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43A722" w14:textId="77777777" w:rsidR="007700B8" w:rsidRPr="00025C68" w:rsidRDefault="007700B8" w:rsidP="00E61E6A">
      <w:pPr>
        <w:spacing w:line="360" w:lineRule="auto"/>
        <w:jc w:val="both"/>
        <w:rPr>
          <w:rFonts w:ascii="Arial" w:hAnsi="Arial" w:cs="Arial"/>
          <w:b/>
          <w:bCs/>
          <w:sz w:val="20"/>
          <w:szCs w:val="20"/>
        </w:rPr>
      </w:pPr>
      <w:r w:rsidRPr="00025C68">
        <w:rPr>
          <w:rFonts w:ascii="Arial" w:hAnsi="Arial" w:cs="Arial"/>
          <w:b/>
          <w:bCs/>
          <w:sz w:val="20"/>
          <w:szCs w:val="20"/>
        </w:rPr>
        <w:t xml:space="preserve">Neuroanatomical abnormalities in first episode psychosis across independent samples: a multi-centre mega-analysis </w:t>
      </w:r>
    </w:p>
    <w:p w14:paraId="1829991D" w14:textId="77777777" w:rsidR="007700B8" w:rsidRPr="00025C68" w:rsidRDefault="007700B8" w:rsidP="00E61E6A">
      <w:pPr>
        <w:spacing w:line="360" w:lineRule="auto"/>
        <w:jc w:val="both"/>
        <w:rPr>
          <w:rFonts w:ascii="Arial" w:hAnsi="Arial" w:cs="Arial"/>
          <w:b/>
          <w:bCs/>
          <w:sz w:val="20"/>
          <w:szCs w:val="20"/>
        </w:rPr>
      </w:pPr>
    </w:p>
    <w:p w14:paraId="21CF1F1B" w14:textId="77777777" w:rsidR="007838CF" w:rsidRDefault="007700B8" w:rsidP="00E61E6A">
      <w:pPr>
        <w:spacing w:line="360" w:lineRule="auto"/>
        <w:jc w:val="both"/>
        <w:rPr>
          <w:rFonts w:ascii="Arial" w:hAnsi="Arial" w:cs="Arial"/>
          <w:b/>
          <w:bCs/>
          <w:sz w:val="20"/>
          <w:szCs w:val="20"/>
        </w:rPr>
      </w:pPr>
      <w:r w:rsidRPr="00025C68">
        <w:rPr>
          <w:rFonts w:ascii="Arial" w:hAnsi="Arial" w:cs="Arial"/>
          <w:b/>
          <w:bCs/>
          <w:sz w:val="20"/>
          <w:szCs w:val="20"/>
        </w:rPr>
        <w:t>Supplementary materials</w:t>
      </w:r>
    </w:p>
    <w:sdt>
      <w:sdtPr>
        <w:rPr>
          <w:rFonts w:ascii="Arial" w:eastAsiaTheme="minorHAnsi" w:hAnsi="Arial" w:cs="Arial"/>
          <w:b w:val="0"/>
          <w:bCs w:val="0"/>
          <w:color w:val="000000" w:themeColor="text1"/>
          <w:sz w:val="20"/>
          <w:szCs w:val="20"/>
          <w:lang w:val="en-GB"/>
        </w:rPr>
        <w:id w:val="72016143"/>
        <w:docPartObj>
          <w:docPartGallery w:val="Table of Contents"/>
          <w:docPartUnique/>
        </w:docPartObj>
      </w:sdtPr>
      <w:sdtEndPr>
        <w:rPr>
          <w:noProof/>
        </w:rPr>
      </w:sdtEndPr>
      <w:sdtContent>
        <w:p w14:paraId="114054D2" w14:textId="4F5E9C78" w:rsidR="007838CF" w:rsidRDefault="007838CF" w:rsidP="00DF771F">
          <w:pPr>
            <w:pStyle w:val="TOCHeading"/>
            <w:spacing w:line="360" w:lineRule="auto"/>
            <w:rPr>
              <w:rFonts w:ascii="Arial" w:hAnsi="Arial" w:cs="Arial"/>
              <w:color w:val="000000" w:themeColor="text1"/>
              <w:sz w:val="20"/>
              <w:szCs w:val="20"/>
            </w:rPr>
          </w:pPr>
          <w:r w:rsidRPr="007838CF">
            <w:rPr>
              <w:rFonts w:ascii="Arial" w:hAnsi="Arial" w:cs="Arial"/>
              <w:color w:val="000000" w:themeColor="text1"/>
              <w:sz w:val="20"/>
              <w:szCs w:val="20"/>
            </w:rPr>
            <w:t>Table of Contents</w:t>
          </w:r>
        </w:p>
        <w:p w14:paraId="7BA58EEB" w14:textId="77777777" w:rsidR="00DF771F" w:rsidRPr="00DF771F" w:rsidRDefault="00DF771F" w:rsidP="00DF771F">
          <w:pPr>
            <w:rPr>
              <w:lang w:val="en-US"/>
            </w:rPr>
          </w:pPr>
        </w:p>
        <w:p w14:paraId="0AECB21D" w14:textId="7E0BFFD5" w:rsidR="00DF771F" w:rsidRPr="00DF771F" w:rsidRDefault="00DF771F" w:rsidP="00DF771F">
          <w:pPr>
            <w:spacing w:line="360" w:lineRule="auto"/>
            <w:rPr>
              <w:rFonts w:ascii="Arial" w:hAnsi="Arial" w:cs="Arial"/>
              <w:b/>
              <w:sz w:val="20"/>
              <w:szCs w:val="20"/>
              <w:lang w:val="en-US"/>
            </w:rPr>
          </w:pPr>
          <w:proofErr w:type="spellStart"/>
          <w:r w:rsidRPr="00DF771F">
            <w:rPr>
              <w:rFonts w:ascii="Arial" w:hAnsi="Arial" w:cs="Arial"/>
              <w:b/>
              <w:sz w:val="20"/>
              <w:szCs w:val="20"/>
            </w:rPr>
            <w:t>sTable</w:t>
          </w:r>
          <w:proofErr w:type="spellEnd"/>
          <w:r w:rsidRPr="00DF771F">
            <w:rPr>
              <w:rFonts w:ascii="Arial" w:hAnsi="Arial" w:cs="Arial"/>
              <w:b/>
              <w:sz w:val="20"/>
              <w:szCs w:val="20"/>
            </w:rPr>
            <w:t xml:space="preserve"> 1. Image acquisition parameters for each site………………………………………………</w:t>
          </w:r>
          <w:proofErr w:type="gramStart"/>
          <w:r w:rsidRPr="00DF771F">
            <w:rPr>
              <w:rFonts w:ascii="Arial" w:hAnsi="Arial" w:cs="Arial"/>
              <w:b/>
              <w:sz w:val="20"/>
              <w:szCs w:val="20"/>
            </w:rPr>
            <w:t>…</w:t>
          </w:r>
          <w:r>
            <w:rPr>
              <w:rFonts w:ascii="Arial" w:hAnsi="Arial" w:cs="Arial"/>
              <w:b/>
              <w:sz w:val="20"/>
              <w:szCs w:val="20"/>
            </w:rPr>
            <w:t>..</w:t>
          </w:r>
          <w:proofErr w:type="gramEnd"/>
          <w:r w:rsidRPr="00DF771F">
            <w:rPr>
              <w:rFonts w:ascii="Arial" w:hAnsi="Arial" w:cs="Arial"/>
              <w:b/>
              <w:sz w:val="20"/>
              <w:szCs w:val="20"/>
            </w:rPr>
            <w:t>2</w:t>
          </w:r>
        </w:p>
        <w:p w14:paraId="610D35E5" w14:textId="1E89AB6C" w:rsidR="007838CF" w:rsidRPr="007838CF" w:rsidRDefault="007838CF" w:rsidP="00E61E6A">
          <w:pPr>
            <w:pStyle w:val="TOC1"/>
            <w:spacing w:line="360" w:lineRule="auto"/>
          </w:pPr>
          <w:r w:rsidRPr="007838CF">
            <w:rPr>
              <w:noProof w:val="0"/>
            </w:rPr>
            <w:fldChar w:fldCharType="begin"/>
          </w:r>
          <w:r w:rsidRPr="007838CF">
            <w:instrText xml:space="preserve"> TOC \o "1-3" \h \z \u </w:instrText>
          </w:r>
          <w:r w:rsidRPr="007838CF">
            <w:rPr>
              <w:noProof w:val="0"/>
            </w:rPr>
            <w:fldChar w:fldCharType="separate"/>
          </w:r>
          <w:hyperlink w:anchor="_Toc16414995" w:history="1">
            <w:r w:rsidRPr="007838CF">
              <w:rPr>
                <w:rStyle w:val="Hyperlink"/>
                <w:color w:val="000000" w:themeColor="text1"/>
              </w:rPr>
              <w:t>1. Replication of the VBM analysis using CAT12</w:t>
            </w:r>
            <w:r w:rsidRPr="007838CF">
              <w:rPr>
                <w:webHidden/>
              </w:rPr>
              <w:tab/>
            </w:r>
            <w:r w:rsidR="00DF771F">
              <w:rPr>
                <w:webHidden/>
              </w:rPr>
              <w:t>3</w:t>
            </w:r>
          </w:hyperlink>
        </w:p>
        <w:p w14:paraId="52D98834" w14:textId="116ED9E7" w:rsidR="007838CF" w:rsidRPr="007838CF" w:rsidRDefault="00096A0F" w:rsidP="00E61E6A">
          <w:pPr>
            <w:pStyle w:val="TOC2"/>
            <w:tabs>
              <w:tab w:val="right" w:leader="dot" w:pos="9010"/>
            </w:tabs>
            <w:spacing w:line="360" w:lineRule="auto"/>
            <w:rPr>
              <w:rFonts w:ascii="Arial" w:hAnsi="Arial" w:cs="Arial"/>
              <w:b w:val="0"/>
              <w:bCs w:val="0"/>
              <w:noProof/>
              <w:color w:val="000000" w:themeColor="text1"/>
              <w:sz w:val="20"/>
              <w:szCs w:val="20"/>
            </w:rPr>
          </w:pPr>
          <w:hyperlink w:anchor="_Toc16414996" w:history="1">
            <w:r w:rsidR="007838CF" w:rsidRPr="007838CF">
              <w:rPr>
                <w:rStyle w:val="Hyperlink"/>
                <w:rFonts w:ascii="Arial" w:hAnsi="Arial" w:cs="Arial"/>
                <w:noProof/>
                <w:color w:val="000000" w:themeColor="text1"/>
                <w:sz w:val="20"/>
                <w:szCs w:val="20"/>
              </w:rPr>
              <w:t xml:space="preserve">sTable </w:t>
            </w:r>
            <w:r w:rsidR="00DF771F">
              <w:rPr>
                <w:rStyle w:val="Hyperlink"/>
                <w:rFonts w:ascii="Arial" w:hAnsi="Arial" w:cs="Arial"/>
                <w:noProof/>
                <w:color w:val="000000" w:themeColor="text1"/>
                <w:sz w:val="20"/>
                <w:szCs w:val="20"/>
              </w:rPr>
              <w:t>2</w:t>
            </w:r>
            <w:r w:rsidR="007838CF" w:rsidRPr="007838CF">
              <w:rPr>
                <w:rStyle w:val="Hyperlink"/>
                <w:rFonts w:ascii="Arial" w:hAnsi="Arial" w:cs="Arial"/>
                <w:noProof/>
                <w:color w:val="000000" w:themeColor="text1"/>
                <w:sz w:val="20"/>
                <w:szCs w:val="20"/>
              </w:rPr>
              <w:t>.</w:t>
            </w:r>
            <w:r w:rsidR="007838CF" w:rsidRPr="007838CF">
              <w:rPr>
                <w:rStyle w:val="Hyperlink"/>
                <w:rFonts w:ascii="Arial" w:hAnsi="Arial" w:cs="Arial"/>
                <w:b w:val="0"/>
                <w:bCs w:val="0"/>
                <w:noProof/>
                <w:color w:val="000000" w:themeColor="text1"/>
                <w:sz w:val="20"/>
                <w:szCs w:val="20"/>
              </w:rPr>
              <w:t xml:space="preserve"> MNI coordinates and z scores for regions showing GMV changes in FEP relative to the HC using CAT12.</w:t>
            </w:r>
            <w:r w:rsidR="007838CF" w:rsidRPr="007838CF">
              <w:rPr>
                <w:rFonts w:ascii="Arial" w:hAnsi="Arial" w:cs="Arial"/>
                <w:b w:val="0"/>
                <w:bCs w:val="0"/>
                <w:noProof/>
                <w:webHidden/>
                <w:color w:val="000000" w:themeColor="text1"/>
                <w:sz w:val="20"/>
                <w:szCs w:val="20"/>
              </w:rPr>
              <w:tab/>
            </w:r>
            <w:r w:rsidR="00DF771F">
              <w:rPr>
                <w:rFonts w:ascii="Arial" w:hAnsi="Arial" w:cs="Arial"/>
                <w:b w:val="0"/>
                <w:bCs w:val="0"/>
                <w:noProof/>
                <w:webHidden/>
                <w:color w:val="000000" w:themeColor="text1"/>
                <w:sz w:val="20"/>
                <w:szCs w:val="20"/>
              </w:rPr>
              <w:t>3</w:t>
            </w:r>
          </w:hyperlink>
        </w:p>
        <w:p w14:paraId="7E4B0FF3" w14:textId="6D539096" w:rsidR="007838CF" w:rsidRPr="007838CF" w:rsidRDefault="00096A0F" w:rsidP="00E61E6A">
          <w:pPr>
            <w:pStyle w:val="TOC1"/>
            <w:spacing w:line="360" w:lineRule="auto"/>
          </w:pPr>
          <w:hyperlink w:anchor="_Toc16414997" w:history="1">
            <w:r w:rsidR="007838CF" w:rsidRPr="007838CF">
              <w:rPr>
                <w:rStyle w:val="Hyperlink"/>
                <w:color w:val="000000" w:themeColor="text1"/>
              </w:rPr>
              <w:t>2. Replication of the VBM analysis using a template built with a homogeneous sample</w:t>
            </w:r>
            <w:r w:rsidR="007838CF" w:rsidRPr="007838CF">
              <w:rPr>
                <w:webHidden/>
              </w:rPr>
              <w:tab/>
            </w:r>
            <w:r w:rsidR="00DF771F">
              <w:rPr>
                <w:webHidden/>
              </w:rPr>
              <w:t>4</w:t>
            </w:r>
          </w:hyperlink>
        </w:p>
        <w:p w14:paraId="20AFCE0C" w14:textId="225A4C60" w:rsidR="007838CF" w:rsidRPr="007838CF" w:rsidRDefault="00096A0F" w:rsidP="00E61E6A">
          <w:pPr>
            <w:pStyle w:val="TOC2"/>
            <w:tabs>
              <w:tab w:val="right" w:leader="dot" w:pos="9010"/>
            </w:tabs>
            <w:spacing w:line="360" w:lineRule="auto"/>
            <w:rPr>
              <w:rFonts w:ascii="Arial" w:hAnsi="Arial" w:cs="Arial"/>
              <w:b w:val="0"/>
              <w:bCs w:val="0"/>
              <w:noProof/>
              <w:color w:val="000000" w:themeColor="text1"/>
              <w:sz w:val="20"/>
              <w:szCs w:val="20"/>
            </w:rPr>
          </w:pPr>
          <w:hyperlink w:anchor="_Toc16414998" w:history="1">
            <w:r w:rsidR="007838CF" w:rsidRPr="007838CF">
              <w:rPr>
                <w:rStyle w:val="Hyperlink"/>
                <w:rFonts w:ascii="Arial" w:hAnsi="Arial" w:cs="Arial"/>
                <w:noProof/>
                <w:color w:val="000000" w:themeColor="text1"/>
                <w:sz w:val="20"/>
                <w:szCs w:val="20"/>
              </w:rPr>
              <w:t xml:space="preserve">sTable </w:t>
            </w:r>
            <w:r w:rsidR="00DF771F">
              <w:rPr>
                <w:rStyle w:val="Hyperlink"/>
                <w:rFonts w:ascii="Arial" w:hAnsi="Arial" w:cs="Arial"/>
                <w:noProof/>
                <w:color w:val="000000" w:themeColor="text1"/>
                <w:sz w:val="20"/>
                <w:szCs w:val="20"/>
              </w:rPr>
              <w:t>3</w:t>
            </w:r>
            <w:r w:rsidR="007838CF" w:rsidRPr="007838CF">
              <w:rPr>
                <w:rStyle w:val="Hyperlink"/>
                <w:rFonts w:ascii="Arial" w:hAnsi="Arial" w:cs="Arial"/>
                <w:noProof/>
                <w:color w:val="000000" w:themeColor="text1"/>
                <w:sz w:val="20"/>
                <w:szCs w:val="20"/>
              </w:rPr>
              <w:t>.</w:t>
            </w:r>
            <w:r w:rsidR="007838CF" w:rsidRPr="007838CF">
              <w:rPr>
                <w:rStyle w:val="Hyperlink"/>
                <w:rFonts w:ascii="Arial" w:hAnsi="Arial" w:cs="Arial"/>
                <w:b w:val="0"/>
                <w:bCs w:val="0"/>
                <w:noProof/>
                <w:color w:val="000000" w:themeColor="text1"/>
                <w:sz w:val="20"/>
                <w:szCs w:val="20"/>
              </w:rPr>
              <w:t xml:space="preserve"> Demographic and clinical characteristics for the homogenous sample used to build the template.</w:t>
            </w:r>
            <w:r w:rsidR="007838CF" w:rsidRPr="007838CF">
              <w:rPr>
                <w:rFonts w:ascii="Arial" w:hAnsi="Arial" w:cs="Arial"/>
                <w:b w:val="0"/>
                <w:bCs w:val="0"/>
                <w:noProof/>
                <w:webHidden/>
                <w:color w:val="000000" w:themeColor="text1"/>
                <w:sz w:val="20"/>
                <w:szCs w:val="20"/>
              </w:rPr>
              <w:tab/>
            </w:r>
            <w:r w:rsidR="00DF771F">
              <w:rPr>
                <w:rFonts w:ascii="Arial" w:hAnsi="Arial" w:cs="Arial"/>
                <w:b w:val="0"/>
                <w:bCs w:val="0"/>
                <w:noProof/>
                <w:webHidden/>
                <w:color w:val="000000" w:themeColor="text1"/>
                <w:sz w:val="20"/>
                <w:szCs w:val="20"/>
              </w:rPr>
              <w:t>4</w:t>
            </w:r>
          </w:hyperlink>
        </w:p>
        <w:p w14:paraId="13806413" w14:textId="52E5F975" w:rsidR="007838CF" w:rsidRPr="007838CF" w:rsidRDefault="00096A0F" w:rsidP="00E61E6A">
          <w:pPr>
            <w:pStyle w:val="TOC2"/>
            <w:tabs>
              <w:tab w:val="right" w:leader="dot" w:pos="9010"/>
            </w:tabs>
            <w:spacing w:line="360" w:lineRule="auto"/>
            <w:rPr>
              <w:rFonts w:ascii="Arial" w:hAnsi="Arial" w:cs="Arial"/>
              <w:b w:val="0"/>
              <w:bCs w:val="0"/>
              <w:noProof/>
              <w:color w:val="000000" w:themeColor="text1"/>
              <w:sz w:val="20"/>
              <w:szCs w:val="20"/>
            </w:rPr>
          </w:pPr>
          <w:hyperlink w:anchor="_Toc16414999" w:history="1">
            <w:r w:rsidR="007838CF" w:rsidRPr="007838CF">
              <w:rPr>
                <w:rStyle w:val="Hyperlink"/>
                <w:rFonts w:ascii="Arial" w:hAnsi="Arial" w:cs="Arial"/>
                <w:noProof/>
                <w:color w:val="000000" w:themeColor="text1"/>
                <w:sz w:val="20"/>
                <w:szCs w:val="20"/>
              </w:rPr>
              <w:t xml:space="preserve">sTable </w:t>
            </w:r>
            <w:r w:rsidR="00DF771F">
              <w:rPr>
                <w:rStyle w:val="Hyperlink"/>
                <w:rFonts w:ascii="Arial" w:hAnsi="Arial" w:cs="Arial"/>
                <w:noProof/>
                <w:color w:val="000000" w:themeColor="text1"/>
                <w:sz w:val="20"/>
                <w:szCs w:val="20"/>
              </w:rPr>
              <w:t>4</w:t>
            </w:r>
            <w:r w:rsidR="007838CF" w:rsidRPr="007838CF">
              <w:rPr>
                <w:rStyle w:val="Hyperlink"/>
                <w:rFonts w:ascii="Arial" w:hAnsi="Arial" w:cs="Arial"/>
                <w:noProof/>
                <w:color w:val="000000" w:themeColor="text1"/>
                <w:sz w:val="20"/>
                <w:szCs w:val="20"/>
              </w:rPr>
              <w:t>.</w:t>
            </w:r>
            <w:r w:rsidR="007838CF" w:rsidRPr="007838CF">
              <w:rPr>
                <w:rStyle w:val="Hyperlink"/>
                <w:rFonts w:ascii="Arial" w:hAnsi="Arial" w:cs="Arial"/>
                <w:b w:val="0"/>
                <w:bCs w:val="0"/>
                <w:noProof/>
                <w:color w:val="000000" w:themeColor="text1"/>
                <w:sz w:val="20"/>
                <w:szCs w:val="20"/>
              </w:rPr>
              <w:t xml:space="preserve"> MNI coordinates and z scores for regions showing GMV changes in FEP relative to the HC using a template generated with a homogeneous sample.</w:t>
            </w:r>
            <w:r w:rsidR="007838CF" w:rsidRPr="007838CF">
              <w:rPr>
                <w:rFonts w:ascii="Arial" w:hAnsi="Arial" w:cs="Arial"/>
                <w:b w:val="0"/>
                <w:bCs w:val="0"/>
                <w:noProof/>
                <w:webHidden/>
                <w:color w:val="000000" w:themeColor="text1"/>
                <w:sz w:val="20"/>
                <w:szCs w:val="20"/>
              </w:rPr>
              <w:tab/>
            </w:r>
            <w:r w:rsidR="00DF771F">
              <w:rPr>
                <w:rFonts w:ascii="Arial" w:hAnsi="Arial" w:cs="Arial"/>
                <w:b w:val="0"/>
                <w:bCs w:val="0"/>
                <w:noProof/>
                <w:webHidden/>
                <w:color w:val="000000" w:themeColor="text1"/>
                <w:sz w:val="20"/>
                <w:szCs w:val="20"/>
              </w:rPr>
              <w:t>5</w:t>
            </w:r>
          </w:hyperlink>
        </w:p>
        <w:p w14:paraId="3F8BEBD8" w14:textId="3869A396" w:rsidR="007838CF" w:rsidRPr="007838CF" w:rsidRDefault="00096A0F" w:rsidP="00E61E6A">
          <w:pPr>
            <w:pStyle w:val="TOC1"/>
            <w:spacing w:line="360" w:lineRule="auto"/>
          </w:pPr>
          <w:hyperlink w:anchor="_Toc16415000" w:history="1">
            <w:r w:rsidR="007838CF" w:rsidRPr="007838CF">
              <w:rPr>
                <w:rStyle w:val="Hyperlink"/>
                <w:color w:val="000000" w:themeColor="text1"/>
              </w:rPr>
              <w:t>3. Replication of the VBM analysis using a different size kernel</w:t>
            </w:r>
            <w:r w:rsidR="007838CF" w:rsidRPr="007838CF">
              <w:rPr>
                <w:webHidden/>
              </w:rPr>
              <w:tab/>
            </w:r>
            <w:r w:rsidR="00DF771F">
              <w:rPr>
                <w:webHidden/>
              </w:rPr>
              <w:t>6</w:t>
            </w:r>
          </w:hyperlink>
        </w:p>
        <w:p w14:paraId="75E3871F" w14:textId="1B69E526" w:rsidR="007838CF" w:rsidRPr="007838CF" w:rsidRDefault="007838CF" w:rsidP="00E61E6A">
          <w:pPr>
            <w:pStyle w:val="TOC2"/>
            <w:tabs>
              <w:tab w:val="right" w:leader="dot" w:pos="9010"/>
            </w:tabs>
            <w:spacing w:line="360" w:lineRule="auto"/>
            <w:rPr>
              <w:rFonts w:ascii="Arial" w:hAnsi="Arial" w:cs="Arial"/>
              <w:b w:val="0"/>
              <w:bCs w:val="0"/>
              <w:noProof/>
              <w:color w:val="000000" w:themeColor="text1"/>
              <w:sz w:val="20"/>
              <w:szCs w:val="20"/>
            </w:rPr>
          </w:pPr>
          <w:r w:rsidRPr="007838CF">
            <w:rPr>
              <w:rStyle w:val="Hyperlink"/>
              <w:rFonts w:ascii="Arial" w:hAnsi="Arial" w:cs="Arial"/>
              <w:noProof/>
              <w:color w:val="000000" w:themeColor="text1"/>
              <w:sz w:val="20"/>
              <w:szCs w:val="20"/>
              <w:u w:val="none"/>
            </w:rPr>
            <w:t>s</w:t>
          </w:r>
          <w:hyperlink w:anchor="_Toc16415001" w:history="1">
            <w:r w:rsidRPr="007838CF">
              <w:rPr>
                <w:rStyle w:val="Hyperlink"/>
                <w:rFonts w:ascii="Arial" w:hAnsi="Arial" w:cs="Arial"/>
                <w:noProof/>
                <w:color w:val="000000" w:themeColor="text1"/>
                <w:sz w:val="20"/>
                <w:szCs w:val="20"/>
              </w:rPr>
              <w:t xml:space="preserve">Table </w:t>
            </w:r>
            <w:r w:rsidR="00DF771F">
              <w:rPr>
                <w:rStyle w:val="Hyperlink"/>
                <w:rFonts w:ascii="Arial" w:hAnsi="Arial" w:cs="Arial"/>
                <w:noProof/>
                <w:color w:val="000000" w:themeColor="text1"/>
                <w:sz w:val="20"/>
                <w:szCs w:val="20"/>
              </w:rPr>
              <w:t>5</w:t>
            </w:r>
            <w:r w:rsidRPr="007838CF">
              <w:rPr>
                <w:rStyle w:val="Hyperlink"/>
                <w:rFonts w:ascii="Arial" w:hAnsi="Arial" w:cs="Arial"/>
                <w:b w:val="0"/>
                <w:bCs w:val="0"/>
                <w:noProof/>
                <w:color w:val="000000" w:themeColor="text1"/>
                <w:sz w:val="20"/>
                <w:szCs w:val="20"/>
              </w:rPr>
              <w:t>. MNI coordinates and z scores for regions showing GMV changes in FEP relative to the HC using a 6mm kernel.</w:t>
            </w:r>
            <w:r w:rsidRPr="007838CF">
              <w:rPr>
                <w:rFonts w:ascii="Arial" w:hAnsi="Arial" w:cs="Arial"/>
                <w:b w:val="0"/>
                <w:bCs w:val="0"/>
                <w:noProof/>
                <w:webHidden/>
                <w:color w:val="000000" w:themeColor="text1"/>
                <w:sz w:val="20"/>
                <w:szCs w:val="20"/>
              </w:rPr>
              <w:tab/>
            </w:r>
            <w:r w:rsidR="00DF771F">
              <w:rPr>
                <w:rFonts w:ascii="Arial" w:hAnsi="Arial" w:cs="Arial"/>
                <w:b w:val="0"/>
                <w:bCs w:val="0"/>
                <w:noProof/>
                <w:webHidden/>
                <w:color w:val="000000" w:themeColor="text1"/>
                <w:sz w:val="20"/>
                <w:szCs w:val="20"/>
              </w:rPr>
              <w:t>6</w:t>
            </w:r>
          </w:hyperlink>
        </w:p>
        <w:p w14:paraId="34C39F4E" w14:textId="3B02B971" w:rsidR="007838CF" w:rsidRPr="007838CF" w:rsidRDefault="007838CF" w:rsidP="00E61E6A">
          <w:pPr>
            <w:pStyle w:val="TOC2"/>
            <w:tabs>
              <w:tab w:val="right" w:leader="dot" w:pos="9010"/>
            </w:tabs>
            <w:spacing w:line="360" w:lineRule="auto"/>
            <w:rPr>
              <w:rFonts w:ascii="Arial" w:hAnsi="Arial" w:cs="Arial"/>
              <w:b w:val="0"/>
              <w:bCs w:val="0"/>
              <w:noProof/>
              <w:color w:val="000000" w:themeColor="text1"/>
              <w:sz w:val="20"/>
              <w:szCs w:val="20"/>
            </w:rPr>
          </w:pPr>
          <w:r w:rsidRPr="00E61E6A">
            <w:rPr>
              <w:rStyle w:val="Hyperlink"/>
              <w:rFonts w:ascii="Arial" w:hAnsi="Arial" w:cs="Arial"/>
              <w:noProof/>
              <w:color w:val="000000" w:themeColor="text1"/>
              <w:sz w:val="20"/>
              <w:szCs w:val="20"/>
              <w:u w:val="none"/>
            </w:rPr>
            <w:t>s</w:t>
          </w:r>
          <w:hyperlink w:anchor="_Toc16415002" w:history="1">
            <w:r w:rsidRPr="00E61E6A">
              <w:rPr>
                <w:rStyle w:val="Hyperlink"/>
                <w:rFonts w:ascii="Arial" w:hAnsi="Arial" w:cs="Arial"/>
                <w:noProof/>
                <w:color w:val="000000" w:themeColor="text1"/>
                <w:sz w:val="20"/>
                <w:szCs w:val="20"/>
              </w:rPr>
              <w:t>Table</w:t>
            </w:r>
            <w:r w:rsidRPr="007838CF">
              <w:rPr>
                <w:rStyle w:val="Hyperlink"/>
                <w:rFonts w:ascii="Arial" w:hAnsi="Arial" w:cs="Arial"/>
                <w:b w:val="0"/>
                <w:bCs w:val="0"/>
                <w:noProof/>
                <w:color w:val="000000" w:themeColor="text1"/>
                <w:sz w:val="20"/>
                <w:szCs w:val="20"/>
              </w:rPr>
              <w:t xml:space="preserve"> </w:t>
            </w:r>
            <w:r w:rsidR="00DF771F">
              <w:rPr>
                <w:rStyle w:val="Hyperlink"/>
                <w:rFonts w:ascii="Arial" w:hAnsi="Arial" w:cs="Arial"/>
                <w:noProof/>
                <w:color w:val="000000" w:themeColor="text1"/>
                <w:sz w:val="20"/>
                <w:szCs w:val="20"/>
              </w:rPr>
              <w:t>6</w:t>
            </w:r>
            <w:r w:rsidRPr="00E61E6A">
              <w:rPr>
                <w:rStyle w:val="Hyperlink"/>
                <w:rFonts w:ascii="Arial" w:hAnsi="Arial" w:cs="Arial"/>
                <w:noProof/>
                <w:color w:val="000000" w:themeColor="text1"/>
                <w:sz w:val="20"/>
                <w:szCs w:val="20"/>
              </w:rPr>
              <w:t>.</w:t>
            </w:r>
            <w:r w:rsidRPr="007838CF">
              <w:rPr>
                <w:rStyle w:val="Hyperlink"/>
                <w:rFonts w:ascii="Arial" w:hAnsi="Arial" w:cs="Arial"/>
                <w:b w:val="0"/>
                <w:bCs w:val="0"/>
                <w:noProof/>
                <w:color w:val="000000" w:themeColor="text1"/>
                <w:sz w:val="20"/>
                <w:szCs w:val="20"/>
              </w:rPr>
              <w:t xml:space="preserve"> MNI coordinates and z scores for regions showing GMV changes in FEP relative to the HC using a 10mm kernel.</w:t>
            </w:r>
            <w:r w:rsidRPr="007838CF">
              <w:rPr>
                <w:rFonts w:ascii="Arial" w:hAnsi="Arial" w:cs="Arial"/>
                <w:b w:val="0"/>
                <w:bCs w:val="0"/>
                <w:noProof/>
                <w:webHidden/>
                <w:color w:val="000000" w:themeColor="text1"/>
                <w:sz w:val="20"/>
                <w:szCs w:val="20"/>
              </w:rPr>
              <w:tab/>
            </w:r>
            <w:r w:rsidR="00DF771F">
              <w:rPr>
                <w:rFonts w:ascii="Arial" w:hAnsi="Arial" w:cs="Arial"/>
                <w:b w:val="0"/>
                <w:bCs w:val="0"/>
                <w:noProof/>
                <w:webHidden/>
                <w:color w:val="000000" w:themeColor="text1"/>
                <w:sz w:val="20"/>
                <w:szCs w:val="20"/>
              </w:rPr>
              <w:t>7</w:t>
            </w:r>
          </w:hyperlink>
        </w:p>
        <w:p w14:paraId="4FC354AB" w14:textId="529B7A9A" w:rsidR="007838CF" w:rsidRPr="00E61E6A" w:rsidRDefault="00096A0F" w:rsidP="00E61E6A">
          <w:pPr>
            <w:pStyle w:val="TOC1"/>
            <w:spacing w:line="360" w:lineRule="auto"/>
          </w:pPr>
          <w:hyperlink w:anchor="_Toc16415003" w:history="1">
            <w:r w:rsidR="007838CF" w:rsidRPr="00E61E6A">
              <w:rPr>
                <w:rStyle w:val="Hyperlink"/>
                <w:color w:val="000000" w:themeColor="text1"/>
              </w:rPr>
              <w:t>sFigure 1. Mean-plots for the GMV of the peak coordinates of each cluster (error bars represent standard deviation).</w:t>
            </w:r>
            <w:r w:rsidR="007838CF" w:rsidRPr="00E61E6A">
              <w:rPr>
                <w:webHidden/>
              </w:rPr>
              <w:tab/>
            </w:r>
            <w:r w:rsidR="007838CF" w:rsidRPr="00E61E6A">
              <w:rPr>
                <w:webHidden/>
              </w:rPr>
              <w:fldChar w:fldCharType="begin"/>
            </w:r>
            <w:r w:rsidR="007838CF" w:rsidRPr="00E61E6A">
              <w:rPr>
                <w:webHidden/>
              </w:rPr>
              <w:instrText xml:space="preserve"> PAGEREF _Toc16415003 \h </w:instrText>
            </w:r>
            <w:r w:rsidR="007838CF" w:rsidRPr="00E61E6A">
              <w:rPr>
                <w:webHidden/>
              </w:rPr>
            </w:r>
            <w:r w:rsidR="007838CF" w:rsidRPr="00E61E6A">
              <w:rPr>
                <w:webHidden/>
              </w:rPr>
              <w:fldChar w:fldCharType="separate"/>
            </w:r>
            <w:r w:rsidR="007838CF" w:rsidRPr="00E61E6A">
              <w:rPr>
                <w:webHidden/>
              </w:rPr>
              <w:t>8</w:t>
            </w:r>
            <w:r w:rsidR="007838CF" w:rsidRPr="00E61E6A">
              <w:rPr>
                <w:webHidden/>
              </w:rPr>
              <w:fldChar w:fldCharType="end"/>
            </w:r>
          </w:hyperlink>
        </w:p>
        <w:p w14:paraId="1393FC17" w14:textId="56B08A53" w:rsidR="007838CF" w:rsidRPr="00E61E6A" w:rsidRDefault="00096A0F" w:rsidP="00E61E6A">
          <w:pPr>
            <w:pStyle w:val="TOC1"/>
            <w:spacing w:line="360" w:lineRule="auto"/>
          </w:pPr>
          <w:hyperlink w:anchor="_Toc16415004" w:history="1">
            <w:r w:rsidR="007838CF" w:rsidRPr="00E61E6A">
              <w:rPr>
                <w:rStyle w:val="Hyperlink"/>
                <w:color w:val="000000" w:themeColor="text1"/>
              </w:rPr>
              <w:t>sFigure 2. Scatter plots for the significant correlations in Table 4.</w:t>
            </w:r>
            <w:r w:rsidR="007838CF" w:rsidRPr="00E61E6A">
              <w:rPr>
                <w:webHidden/>
              </w:rPr>
              <w:tab/>
            </w:r>
            <w:r w:rsidR="007838CF" w:rsidRPr="00E61E6A">
              <w:rPr>
                <w:webHidden/>
              </w:rPr>
              <w:fldChar w:fldCharType="begin"/>
            </w:r>
            <w:r w:rsidR="007838CF" w:rsidRPr="00E61E6A">
              <w:rPr>
                <w:webHidden/>
              </w:rPr>
              <w:instrText xml:space="preserve"> PAGEREF _Toc16415004 \h </w:instrText>
            </w:r>
            <w:r w:rsidR="007838CF" w:rsidRPr="00E61E6A">
              <w:rPr>
                <w:webHidden/>
              </w:rPr>
            </w:r>
            <w:r w:rsidR="007838CF" w:rsidRPr="00E61E6A">
              <w:rPr>
                <w:webHidden/>
              </w:rPr>
              <w:fldChar w:fldCharType="separate"/>
            </w:r>
            <w:r w:rsidR="007838CF" w:rsidRPr="00E61E6A">
              <w:rPr>
                <w:webHidden/>
              </w:rPr>
              <w:t>9</w:t>
            </w:r>
            <w:r w:rsidR="007838CF" w:rsidRPr="00E61E6A">
              <w:rPr>
                <w:webHidden/>
              </w:rPr>
              <w:fldChar w:fldCharType="end"/>
            </w:r>
          </w:hyperlink>
        </w:p>
        <w:p w14:paraId="6C02A679" w14:textId="7630E589" w:rsidR="007838CF" w:rsidRDefault="007838CF" w:rsidP="00E61E6A">
          <w:pPr>
            <w:spacing w:line="360" w:lineRule="auto"/>
          </w:pPr>
          <w:r w:rsidRPr="007838CF">
            <w:rPr>
              <w:rFonts w:ascii="Arial" w:hAnsi="Arial" w:cs="Arial"/>
              <w:noProof/>
              <w:color w:val="000000" w:themeColor="text1"/>
              <w:sz w:val="20"/>
              <w:szCs w:val="20"/>
            </w:rPr>
            <w:fldChar w:fldCharType="end"/>
          </w:r>
        </w:p>
      </w:sdtContent>
    </w:sdt>
    <w:p w14:paraId="69478F5D" w14:textId="21E924FA" w:rsidR="007838CF" w:rsidRPr="00025C68" w:rsidRDefault="007838CF" w:rsidP="00E61E6A">
      <w:pPr>
        <w:spacing w:line="360" w:lineRule="auto"/>
        <w:jc w:val="both"/>
        <w:rPr>
          <w:rFonts w:ascii="Arial" w:hAnsi="Arial" w:cs="Arial"/>
          <w:b/>
          <w:bCs/>
          <w:sz w:val="20"/>
          <w:szCs w:val="20"/>
        </w:rPr>
        <w:sectPr w:rsidR="007838CF" w:rsidRPr="00025C68" w:rsidSect="00DF771F">
          <w:footerReference w:type="even" r:id="rId7"/>
          <w:footerReference w:type="default" r:id="rId8"/>
          <w:pgSz w:w="11900" w:h="16840"/>
          <w:pgMar w:top="1440" w:right="1440" w:bottom="1440" w:left="1440" w:header="708" w:footer="708" w:gutter="0"/>
          <w:pgNumType w:start="1"/>
          <w:cols w:space="708"/>
          <w:titlePg/>
          <w:docGrid w:linePitch="360"/>
        </w:sectPr>
      </w:pPr>
    </w:p>
    <w:p w14:paraId="03AA9BF6" w14:textId="77777777" w:rsidR="001D3AE8" w:rsidRPr="00B90D1C" w:rsidRDefault="001D3AE8" w:rsidP="00DF771F">
      <w:pPr>
        <w:pStyle w:val="Heading1"/>
        <w:rPr>
          <w:b w:val="0"/>
          <w:bCs/>
          <w:sz w:val="21"/>
          <w:szCs w:val="36"/>
          <w:lang w:val="en-US"/>
        </w:rPr>
      </w:pPr>
      <w:bookmarkStart w:id="0" w:name="_Toc16414995"/>
      <w:proofErr w:type="spellStart"/>
      <w:r w:rsidRPr="00B90D1C">
        <w:rPr>
          <w:sz w:val="21"/>
          <w:szCs w:val="36"/>
        </w:rPr>
        <w:lastRenderedPageBreak/>
        <w:t>sTable</w:t>
      </w:r>
      <w:proofErr w:type="spellEnd"/>
      <w:r w:rsidRPr="00B90D1C">
        <w:rPr>
          <w:sz w:val="21"/>
          <w:szCs w:val="36"/>
        </w:rPr>
        <w:t xml:space="preserve"> 1. </w:t>
      </w:r>
      <w:r w:rsidRPr="00B90D1C">
        <w:rPr>
          <w:b w:val="0"/>
          <w:bCs/>
          <w:sz w:val="21"/>
          <w:szCs w:val="36"/>
        </w:rPr>
        <w:t>Image acquisition parameters for each site.</w:t>
      </w:r>
    </w:p>
    <w:tbl>
      <w:tblPr>
        <w:tblpPr w:leftFromText="180" w:rightFromText="180" w:vertAnchor="page" w:horzAnchor="margin" w:tblpY="1909"/>
        <w:tblW w:w="8336" w:type="dxa"/>
        <w:tblBorders>
          <w:top w:val="single" w:sz="4" w:space="0" w:color="auto"/>
          <w:bottom w:val="single" w:sz="4" w:space="0" w:color="auto"/>
        </w:tblBorders>
        <w:tblLayout w:type="fixed"/>
        <w:tblCellMar>
          <w:top w:w="15" w:type="dxa"/>
          <w:left w:w="10" w:type="dxa"/>
          <w:bottom w:w="15" w:type="dxa"/>
          <w:right w:w="15" w:type="dxa"/>
        </w:tblCellMar>
        <w:tblLook w:val="04A0" w:firstRow="1" w:lastRow="0" w:firstColumn="1" w:lastColumn="0" w:noHBand="0" w:noVBand="1"/>
      </w:tblPr>
      <w:tblGrid>
        <w:gridCol w:w="1276"/>
        <w:gridCol w:w="1348"/>
        <w:gridCol w:w="1418"/>
        <w:gridCol w:w="1433"/>
        <w:gridCol w:w="1418"/>
        <w:gridCol w:w="1443"/>
      </w:tblGrid>
      <w:tr w:rsidR="001D3AE8" w:rsidRPr="00456900" w14:paraId="70534F3C" w14:textId="77777777" w:rsidTr="00536476">
        <w:trPr>
          <w:trHeight w:val="678"/>
        </w:trPr>
        <w:tc>
          <w:tcPr>
            <w:tcW w:w="1276" w:type="dxa"/>
            <w:tcBorders>
              <w:bottom w:val="single" w:sz="4" w:space="0" w:color="auto"/>
            </w:tcBorders>
            <w:shd w:val="clear" w:color="auto" w:fill="auto"/>
            <w:tcMar>
              <w:left w:w="10" w:type="dxa"/>
            </w:tcMar>
            <w:vAlign w:val="center"/>
          </w:tcPr>
          <w:p w14:paraId="29A163CF" w14:textId="77777777" w:rsidR="001D3AE8" w:rsidRPr="00456900" w:rsidRDefault="001D3AE8" w:rsidP="00536476">
            <w:pPr>
              <w:spacing w:line="360" w:lineRule="auto"/>
              <w:jc w:val="both"/>
              <w:rPr>
                <w:rFonts w:ascii="Arial" w:eastAsiaTheme="majorEastAsia" w:hAnsi="Arial" w:cstheme="majorBidi"/>
                <w:b/>
                <w:color w:val="000000" w:themeColor="text1"/>
                <w:sz w:val="20"/>
                <w:szCs w:val="32"/>
              </w:rPr>
            </w:pPr>
            <w:bookmarkStart w:id="1" w:name="_Toc16415003"/>
          </w:p>
        </w:tc>
        <w:tc>
          <w:tcPr>
            <w:tcW w:w="1348" w:type="dxa"/>
            <w:tcBorders>
              <w:bottom w:val="single" w:sz="4" w:space="0" w:color="auto"/>
            </w:tcBorders>
            <w:shd w:val="clear" w:color="auto" w:fill="auto"/>
            <w:tcMar>
              <w:left w:w="10" w:type="dxa"/>
            </w:tcMar>
            <w:vAlign w:val="center"/>
          </w:tcPr>
          <w:p w14:paraId="2F7EBFA3"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Site 1</w:t>
            </w:r>
          </w:p>
        </w:tc>
        <w:tc>
          <w:tcPr>
            <w:tcW w:w="1418" w:type="dxa"/>
            <w:tcBorders>
              <w:bottom w:val="single" w:sz="4" w:space="0" w:color="auto"/>
            </w:tcBorders>
            <w:shd w:val="clear" w:color="auto" w:fill="auto"/>
            <w:tcMar>
              <w:left w:w="10" w:type="dxa"/>
            </w:tcMar>
            <w:vAlign w:val="center"/>
          </w:tcPr>
          <w:p w14:paraId="2C8A95F9"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Site 2</w:t>
            </w:r>
          </w:p>
        </w:tc>
        <w:tc>
          <w:tcPr>
            <w:tcW w:w="1433" w:type="dxa"/>
            <w:tcBorders>
              <w:bottom w:val="single" w:sz="4" w:space="0" w:color="auto"/>
            </w:tcBorders>
            <w:shd w:val="clear" w:color="auto" w:fill="auto"/>
            <w:tcMar>
              <w:left w:w="10" w:type="dxa"/>
            </w:tcMar>
            <w:vAlign w:val="center"/>
          </w:tcPr>
          <w:p w14:paraId="5BA84F6A"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Site 3</w:t>
            </w:r>
          </w:p>
        </w:tc>
        <w:tc>
          <w:tcPr>
            <w:tcW w:w="1418" w:type="dxa"/>
            <w:tcBorders>
              <w:bottom w:val="single" w:sz="4" w:space="0" w:color="auto"/>
            </w:tcBorders>
            <w:shd w:val="clear" w:color="auto" w:fill="auto"/>
            <w:tcMar>
              <w:left w:w="10" w:type="dxa"/>
            </w:tcMar>
            <w:vAlign w:val="center"/>
          </w:tcPr>
          <w:p w14:paraId="62FB8D2B"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Site 4</w:t>
            </w:r>
          </w:p>
        </w:tc>
        <w:tc>
          <w:tcPr>
            <w:tcW w:w="1443" w:type="dxa"/>
            <w:tcBorders>
              <w:bottom w:val="single" w:sz="4" w:space="0" w:color="auto"/>
            </w:tcBorders>
            <w:shd w:val="clear" w:color="auto" w:fill="auto"/>
            <w:tcMar>
              <w:left w:w="10" w:type="dxa"/>
            </w:tcMar>
            <w:vAlign w:val="center"/>
          </w:tcPr>
          <w:p w14:paraId="67638788"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Site 5</w:t>
            </w:r>
          </w:p>
        </w:tc>
      </w:tr>
      <w:tr w:rsidR="001D3AE8" w:rsidRPr="00456900" w14:paraId="285E600D" w14:textId="77777777" w:rsidTr="00536476">
        <w:trPr>
          <w:trHeight w:val="454"/>
        </w:trPr>
        <w:tc>
          <w:tcPr>
            <w:tcW w:w="1276" w:type="dxa"/>
            <w:tcBorders>
              <w:top w:val="single" w:sz="4" w:space="0" w:color="auto"/>
            </w:tcBorders>
            <w:shd w:val="clear" w:color="auto" w:fill="auto"/>
            <w:tcMar>
              <w:left w:w="10" w:type="dxa"/>
            </w:tcMar>
            <w:vAlign w:val="center"/>
          </w:tcPr>
          <w:p w14:paraId="4713A10A" w14:textId="77777777" w:rsidR="001D3AE8" w:rsidRPr="00456900" w:rsidRDefault="001D3AE8" w:rsidP="00536476">
            <w:pPr>
              <w:spacing w:line="360" w:lineRule="auto"/>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Field strength (T)</w:t>
            </w:r>
          </w:p>
        </w:tc>
        <w:tc>
          <w:tcPr>
            <w:tcW w:w="1348" w:type="dxa"/>
            <w:tcBorders>
              <w:top w:val="single" w:sz="4" w:space="0" w:color="auto"/>
            </w:tcBorders>
            <w:shd w:val="clear" w:color="auto" w:fill="auto"/>
            <w:tcMar>
              <w:left w:w="10" w:type="dxa"/>
            </w:tcMar>
            <w:vAlign w:val="center"/>
          </w:tcPr>
          <w:p w14:paraId="5715DA5E"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3</w:t>
            </w:r>
          </w:p>
        </w:tc>
        <w:tc>
          <w:tcPr>
            <w:tcW w:w="1418" w:type="dxa"/>
            <w:tcBorders>
              <w:top w:val="single" w:sz="4" w:space="0" w:color="auto"/>
            </w:tcBorders>
            <w:shd w:val="clear" w:color="auto" w:fill="auto"/>
            <w:tcMar>
              <w:left w:w="10" w:type="dxa"/>
            </w:tcMar>
            <w:vAlign w:val="center"/>
          </w:tcPr>
          <w:p w14:paraId="7C672AE7"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3</w:t>
            </w:r>
          </w:p>
        </w:tc>
        <w:tc>
          <w:tcPr>
            <w:tcW w:w="1433" w:type="dxa"/>
            <w:tcBorders>
              <w:top w:val="single" w:sz="4" w:space="0" w:color="auto"/>
            </w:tcBorders>
            <w:shd w:val="clear" w:color="auto" w:fill="auto"/>
            <w:tcMar>
              <w:left w:w="10" w:type="dxa"/>
            </w:tcMar>
            <w:vAlign w:val="center"/>
          </w:tcPr>
          <w:p w14:paraId="1CE5C932"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3</w:t>
            </w:r>
          </w:p>
        </w:tc>
        <w:tc>
          <w:tcPr>
            <w:tcW w:w="1418" w:type="dxa"/>
            <w:tcBorders>
              <w:top w:val="single" w:sz="4" w:space="0" w:color="auto"/>
            </w:tcBorders>
            <w:shd w:val="clear" w:color="auto" w:fill="auto"/>
            <w:tcMar>
              <w:left w:w="10" w:type="dxa"/>
            </w:tcMar>
            <w:vAlign w:val="center"/>
          </w:tcPr>
          <w:p w14:paraId="36643E95"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1.5</w:t>
            </w:r>
          </w:p>
        </w:tc>
        <w:tc>
          <w:tcPr>
            <w:tcW w:w="1443" w:type="dxa"/>
            <w:tcBorders>
              <w:top w:val="single" w:sz="4" w:space="0" w:color="auto"/>
            </w:tcBorders>
            <w:shd w:val="clear" w:color="auto" w:fill="auto"/>
            <w:tcMar>
              <w:left w:w="10" w:type="dxa"/>
            </w:tcMar>
            <w:vAlign w:val="center"/>
          </w:tcPr>
          <w:p w14:paraId="3EC1B58B"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1.5</w:t>
            </w:r>
          </w:p>
        </w:tc>
      </w:tr>
      <w:tr w:rsidR="001D3AE8" w:rsidRPr="00456900" w14:paraId="6E92CCE3" w14:textId="77777777" w:rsidTr="00536476">
        <w:trPr>
          <w:trHeight w:val="349"/>
        </w:trPr>
        <w:tc>
          <w:tcPr>
            <w:tcW w:w="1276" w:type="dxa"/>
            <w:shd w:val="clear" w:color="auto" w:fill="auto"/>
            <w:tcMar>
              <w:left w:w="10" w:type="dxa"/>
            </w:tcMar>
            <w:vAlign w:val="center"/>
          </w:tcPr>
          <w:p w14:paraId="4797A24C" w14:textId="77777777" w:rsidR="001D3AE8" w:rsidRPr="00456900" w:rsidRDefault="001D3AE8" w:rsidP="00536476">
            <w:pPr>
              <w:spacing w:line="360" w:lineRule="auto"/>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TR/TE (</w:t>
            </w:r>
            <w:proofErr w:type="spellStart"/>
            <w:r w:rsidRPr="00456900">
              <w:rPr>
                <w:rFonts w:ascii="Arial" w:eastAsiaTheme="majorEastAsia" w:hAnsi="Arial" w:cstheme="majorBidi"/>
                <w:bCs/>
                <w:color w:val="000000" w:themeColor="text1"/>
                <w:sz w:val="20"/>
                <w:szCs w:val="32"/>
              </w:rPr>
              <w:t>ms</w:t>
            </w:r>
            <w:proofErr w:type="spellEnd"/>
            <w:r w:rsidRPr="00456900">
              <w:rPr>
                <w:rFonts w:ascii="Arial" w:eastAsiaTheme="majorEastAsia" w:hAnsi="Arial" w:cstheme="majorBidi"/>
                <w:bCs/>
                <w:color w:val="000000" w:themeColor="text1"/>
                <w:sz w:val="20"/>
                <w:szCs w:val="32"/>
              </w:rPr>
              <w:t>)</w:t>
            </w:r>
          </w:p>
        </w:tc>
        <w:tc>
          <w:tcPr>
            <w:tcW w:w="1348" w:type="dxa"/>
            <w:shd w:val="clear" w:color="auto" w:fill="auto"/>
            <w:tcMar>
              <w:left w:w="10" w:type="dxa"/>
            </w:tcMar>
            <w:vAlign w:val="center"/>
          </w:tcPr>
          <w:p w14:paraId="1F3A13B4"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6.9/ 2.8</w:t>
            </w:r>
          </w:p>
        </w:tc>
        <w:tc>
          <w:tcPr>
            <w:tcW w:w="1418" w:type="dxa"/>
            <w:shd w:val="clear" w:color="auto" w:fill="auto"/>
            <w:tcMar>
              <w:left w:w="10" w:type="dxa"/>
            </w:tcMar>
            <w:vAlign w:val="center"/>
          </w:tcPr>
          <w:p w14:paraId="1212AEEB"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8.5/3.4</w:t>
            </w:r>
          </w:p>
        </w:tc>
        <w:tc>
          <w:tcPr>
            <w:tcW w:w="1433" w:type="dxa"/>
            <w:shd w:val="clear" w:color="auto" w:fill="auto"/>
            <w:tcMar>
              <w:left w:w="10" w:type="dxa"/>
            </w:tcMar>
            <w:vAlign w:val="center"/>
          </w:tcPr>
          <w:p w14:paraId="71CD2EA2"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8.2/3.7</w:t>
            </w:r>
          </w:p>
        </w:tc>
        <w:tc>
          <w:tcPr>
            <w:tcW w:w="1418" w:type="dxa"/>
            <w:shd w:val="clear" w:color="auto" w:fill="auto"/>
            <w:tcMar>
              <w:left w:w="10" w:type="dxa"/>
            </w:tcMar>
            <w:vAlign w:val="center"/>
          </w:tcPr>
          <w:p w14:paraId="6782DEB5"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24/5</w:t>
            </w:r>
          </w:p>
        </w:tc>
        <w:tc>
          <w:tcPr>
            <w:tcW w:w="1443" w:type="dxa"/>
            <w:shd w:val="clear" w:color="auto" w:fill="auto"/>
            <w:tcMar>
              <w:left w:w="10" w:type="dxa"/>
            </w:tcMar>
            <w:vAlign w:val="center"/>
          </w:tcPr>
          <w:p w14:paraId="22A6A849"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30/4.6</w:t>
            </w:r>
          </w:p>
        </w:tc>
      </w:tr>
      <w:tr w:rsidR="001D3AE8" w:rsidRPr="00456900" w14:paraId="741A305C" w14:textId="77777777" w:rsidTr="00536476">
        <w:trPr>
          <w:trHeight w:val="390"/>
        </w:trPr>
        <w:tc>
          <w:tcPr>
            <w:tcW w:w="1276" w:type="dxa"/>
            <w:shd w:val="clear" w:color="auto" w:fill="auto"/>
            <w:tcMar>
              <w:left w:w="10" w:type="dxa"/>
            </w:tcMar>
            <w:vAlign w:val="center"/>
          </w:tcPr>
          <w:p w14:paraId="10CB0E8A" w14:textId="77777777" w:rsidR="001D3AE8" w:rsidRPr="00456900" w:rsidRDefault="001D3AE8" w:rsidP="00536476">
            <w:pPr>
              <w:spacing w:line="360" w:lineRule="auto"/>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Slice thickness (mm)</w:t>
            </w:r>
          </w:p>
        </w:tc>
        <w:tc>
          <w:tcPr>
            <w:tcW w:w="1348" w:type="dxa"/>
            <w:shd w:val="clear" w:color="auto" w:fill="auto"/>
            <w:tcMar>
              <w:left w:w="10" w:type="dxa"/>
            </w:tcMar>
            <w:vAlign w:val="center"/>
          </w:tcPr>
          <w:p w14:paraId="58F9712A"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1.2</w:t>
            </w:r>
          </w:p>
        </w:tc>
        <w:tc>
          <w:tcPr>
            <w:tcW w:w="1418" w:type="dxa"/>
            <w:shd w:val="clear" w:color="auto" w:fill="auto"/>
            <w:tcMar>
              <w:left w:w="10" w:type="dxa"/>
            </w:tcMar>
            <w:vAlign w:val="center"/>
          </w:tcPr>
          <w:p w14:paraId="74773876"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w:t>
            </w:r>
          </w:p>
        </w:tc>
        <w:tc>
          <w:tcPr>
            <w:tcW w:w="1433" w:type="dxa"/>
            <w:shd w:val="clear" w:color="auto" w:fill="auto"/>
            <w:tcMar>
              <w:left w:w="10" w:type="dxa"/>
            </w:tcMar>
            <w:vAlign w:val="center"/>
          </w:tcPr>
          <w:p w14:paraId="1CBE0FC3"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w:t>
            </w:r>
          </w:p>
        </w:tc>
        <w:tc>
          <w:tcPr>
            <w:tcW w:w="1418" w:type="dxa"/>
            <w:shd w:val="clear" w:color="auto" w:fill="auto"/>
            <w:tcMar>
              <w:left w:w="10" w:type="dxa"/>
            </w:tcMar>
            <w:vAlign w:val="center"/>
          </w:tcPr>
          <w:p w14:paraId="426F8049"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1.5</w:t>
            </w:r>
          </w:p>
        </w:tc>
        <w:tc>
          <w:tcPr>
            <w:tcW w:w="1443" w:type="dxa"/>
            <w:shd w:val="clear" w:color="auto" w:fill="auto"/>
            <w:tcMar>
              <w:left w:w="10" w:type="dxa"/>
            </w:tcMar>
            <w:vAlign w:val="center"/>
          </w:tcPr>
          <w:p w14:paraId="4A993F32"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rPr>
              <w:t>1.2</w:t>
            </w:r>
          </w:p>
        </w:tc>
      </w:tr>
      <w:tr w:rsidR="001D3AE8" w:rsidRPr="00456900" w14:paraId="6D60D24C" w14:textId="77777777" w:rsidTr="00536476">
        <w:trPr>
          <w:trHeight w:val="471"/>
        </w:trPr>
        <w:tc>
          <w:tcPr>
            <w:tcW w:w="1276" w:type="dxa"/>
            <w:shd w:val="clear" w:color="auto" w:fill="auto"/>
            <w:tcMar>
              <w:left w:w="10" w:type="dxa"/>
            </w:tcMar>
            <w:vAlign w:val="center"/>
          </w:tcPr>
          <w:p w14:paraId="2BBE3967" w14:textId="77777777" w:rsidR="001D3AE8" w:rsidRPr="00456900" w:rsidRDefault="001D3AE8" w:rsidP="00536476">
            <w:pPr>
              <w:spacing w:line="360" w:lineRule="auto"/>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Data matrix</w:t>
            </w:r>
          </w:p>
        </w:tc>
        <w:tc>
          <w:tcPr>
            <w:tcW w:w="1348" w:type="dxa"/>
            <w:shd w:val="clear" w:color="auto" w:fill="auto"/>
            <w:tcMar>
              <w:left w:w="10" w:type="dxa"/>
            </w:tcMar>
            <w:vAlign w:val="center"/>
          </w:tcPr>
          <w:p w14:paraId="3BACE12F"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512x512x156</w:t>
            </w:r>
          </w:p>
        </w:tc>
        <w:tc>
          <w:tcPr>
            <w:tcW w:w="1418" w:type="dxa"/>
            <w:shd w:val="clear" w:color="auto" w:fill="auto"/>
            <w:tcMar>
              <w:left w:w="10" w:type="dxa"/>
            </w:tcMar>
            <w:vAlign w:val="center"/>
          </w:tcPr>
          <w:p w14:paraId="7247ADD3"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256x256x166</w:t>
            </w:r>
          </w:p>
        </w:tc>
        <w:tc>
          <w:tcPr>
            <w:tcW w:w="1433" w:type="dxa"/>
            <w:shd w:val="clear" w:color="auto" w:fill="auto"/>
            <w:tcMar>
              <w:left w:w="10" w:type="dxa"/>
            </w:tcMar>
            <w:vAlign w:val="center"/>
          </w:tcPr>
          <w:p w14:paraId="42E46B1E"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256x256x160</w:t>
            </w:r>
          </w:p>
        </w:tc>
        <w:tc>
          <w:tcPr>
            <w:tcW w:w="1418" w:type="dxa"/>
            <w:shd w:val="clear" w:color="auto" w:fill="auto"/>
            <w:tcMar>
              <w:left w:w="10" w:type="dxa"/>
            </w:tcMar>
            <w:vAlign w:val="center"/>
          </w:tcPr>
          <w:p w14:paraId="4FEE344A"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256x256x124</w:t>
            </w:r>
          </w:p>
        </w:tc>
        <w:tc>
          <w:tcPr>
            <w:tcW w:w="1443" w:type="dxa"/>
            <w:shd w:val="clear" w:color="auto" w:fill="auto"/>
            <w:tcMar>
              <w:left w:w="10" w:type="dxa"/>
            </w:tcMar>
            <w:vAlign w:val="center"/>
          </w:tcPr>
          <w:p w14:paraId="0058E549"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256x256x170</w:t>
            </w:r>
          </w:p>
        </w:tc>
      </w:tr>
      <w:tr w:rsidR="001D3AE8" w:rsidRPr="00456900" w14:paraId="499A3421" w14:textId="77777777" w:rsidTr="00536476">
        <w:trPr>
          <w:trHeight w:val="471"/>
        </w:trPr>
        <w:tc>
          <w:tcPr>
            <w:tcW w:w="1276" w:type="dxa"/>
            <w:shd w:val="clear" w:color="auto" w:fill="auto"/>
            <w:tcMar>
              <w:left w:w="10" w:type="dxa"/>
            </w:tcMar>
            <w:vAlign w:val="center"/>
          </w:tcPr>
          <w:p w14:paraId="367090F7" w14:textId="77777777" w:rsidR="001D3AE8" w:rsidRPr="00456900" w:rsidRDefault="001D3AE8" w:rsidP="00536476">
            <w:pPr>
              <w:spacing w:line="360" w:lineRule="auto"/>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Voxel size (mm)</w:t>
            </w:r>
          </w:p>
        </w:tc>
        <w:tc>
          <w:tcPr>
            <w:tcW w:w="1348" w:type="dxa"/>
            <w:shd w:val="clear" w:color="auto" w:fill="auto"/>
            <w:tcMar>
              <w:left w:w="10" w:type="dxa"/>
            </w:tcMar>
            <w:vAlign w:val="center"/>
          </w:tcPr>
          <w:p w14:paraId="1776366A"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0.47x0.47x1</w:t>
            </w:r>
          </w:p>
        </w:tc>
        <w:tc>
          <w:tcPr>
            <w:tcW w:w="1418" w:type="dxa"/>
            <w:shd w:val="clear" w:color="auto" w:fill="auto"/>
            <w:tcMar>
              <w:left w:w="10" w:type="dxa"/>
            </w:tcMar>
            <w:vAlign w:val="center"/>
          </w:tcPr>
          <w:p w14:paraId="2D123C74"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1.02x1.02x1.2</w:t>
            </w:r>
          </w:p>
        </w:tc>
        <w:tc>
          <w:tcPr>
            <w:tcW w:w="1433" w:type="dxa"/>
            <w:shd w:val="clear" w:color="auto" w:fill="auto"/>
            <w:tcMar>
              <w:left w:w="10" w:type="dxa"/>
            </w:tcMar>
            <w:vAlign w:val="center"/>
          </w:tcPr>
          <w:p w14:paraId="2FA5ED9B"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0.94x0.94x1</w:t>
            </w:r>
          </w:p>
        </w:tc>
        <w:tc>
          <w:tcPr>
            <w:tcW w:w="1418" w:type="dxa"/>
            <w:shd w:val="clear" w:color="auto" w:fill="auto"/>
            <w:tcMar>
              <w:left w:w="10" w:type="dxa"/>
            </w:tcMar>
            <w:vAlign w:val="center"/>
          </w:tcPr>
          <w:p w14:paraId="0B992762"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1.02x1.02x1.5</w:t>
            </w:r>
          </w:p>
        </w:tc>
        <w:tc>
          <w:tcPr>
            <w:tcW w:w="1443" w:type="dxa"/>
            <w:shd w:val="clear" w:color="auto" w:fill="auto"/>
            <w:tcMar>
              <w:left w:w="10" w:type="dxa"/>
            </w:tcMar>
            <w:vAlign w:val="center"/>
          </w:tcPr>
          <w:p w14:paraId="0D888670" w14:textId="77777777" w:rsidR="001D3AE8" w:rsidRPr="00456900" w:rsidRDefault="001D3AE8" w:rsidP="00536476">
            <w:pPr>
              <w:spacing w:line="360" w:lineRule="auto"/>
              <w:jc w:val="center"/>
              <w:rPr>
                <w:rFonts w:ascii="Arial" w:eastAsiaTheme="majorEastAsia" w:hAnsi="Arial" w:cstheme="majorBidi"/>
                <w:bCs/>
                <w:color w:val="000000" w:themeColor="text1"/>
                <w:sz w:val="20"/>
                <w:szCs w:val="32"/>
              </w:rPr>
            </w:pPr>
            <w:r w:rsidRPr="00456900">
              <w:rPr>
                <w:rFonts w:ascii="Arial" w:eastAsiaTheme="majorEastAsia" w:hAnsi="Arial" w:cstheme="majorBidi"/>
                <w:bCs/>
                <w:color w:val="000000" w:themeColor="text1"/>
                <w:sz w:val="20"/>
                <w:szCs w:val="32"/>
                <w:lang w:val="en-US"/>
              </w:rPr>
              <w:t>1x1x1.2</w:t>
            </w:r>
          </w:p>
        </w:tc>
      </w:tr>
      <w:bookmarkEnd w:id="1"/>
    </w:tbl>
    <w:p w14:paraId="432DCFCF" w14:textId="77777777" w:rsidR="001D3AE8" w:rsidRPr="00025C68" w:rsidRDefault="001D3AE8" w:rsidP="001D3AE8">
      <w:pPr>
        <w:spacing w:line="360" w:lineRule="auto"/>
        <w:jc w:val="both"/>
        <w:rPr>
          <w:rFonts w:ascii="Arial" w:hAnsi="Arial" w:cs="Arial"/>
          <w:sz w:val="20"/>
          <w:szCs w:val="20"/>
        </w:rPr>
      </w:pPr>
    </w:p>
    <w:p w14:paraId="4F8A0ED1" w14:textId="77777777" w:rsidR="001D3AE8" w:rsidRPr="00025C68" w:rsidRDefault="001D3AE8" w:rsidP="001D3AE8">
      <w:pPr>
        <w:spacing w:line="360" w:lineRule="auto"/>
        <w:jc w:val="both"/>
        <w:rPr>
          <w:rFonts w:ascii="Arial" w:hAnsi="Arial" w:cs="Arial"/>
          <w:sz w:val="20"/>
          <w:szCs w:val="20"/>
        </w:rPr>
      </w:pPr>
    </w:p>
    <w:p w14:paraId="7E6740DD" w14:textId="77777777" w:rsidR="001D3AE8" w:rsidRPr="00025C68" w:rsidRDefault="001D3AE8" w:rsidP="001D3AE8">
      <w:pPr>
        <w:spacing w:line="360" w:lineRule="auto"/>
        <w:jc w:val="both"/>
        <w:rPr>
          <w:rFonts w:ascii="Arial" w:hAnsi="Arial" w:cs="Arial"/>
          <w:sz w:val="20"/>
          <w:szCs w:val="20"/>
        </w:rPr>
      </w:pPr>
    </w:p>
    <w:p w14:paraId="5A304F6D" w14:textId="77777777" w:rsidR="001D3AE8" w:rsidRPr="00025C68" w:rsidRDefault="001D3AE8" w:rsidP="001D3AE8">
      <w:pPr>
        <w:spacing w:line="360" w:lineRule="auto"/>
        <w:jc w:val="both"/>
        <w:rPr>
          <w:rFonts w:ascii="Arial" w:hAnsi="Arial" w:cs="Arial"/>
          <w:sz w:val="20"/>
          <w:szCs w:val="20"/>
        </w:rPr>
      </w:pPr>
    </w:p>
    <w:p w14:paraId="0A63ED3B" w14:textId="77777777" w:rsidR="001D3AE8" w:rsidRPr="00025C68" w:rsidRDefault="001D3AE8" w:rsidP="001D3AE8">
      <w:pPr>
        <w:spacing w:line="360" w:lineRule="auto"/>
        <w:jc w:val="both"/>
        <w:rPr>
          <w:rFonts w:ascii="Arial" w:hAnsi="Arial" w:cs="Arial"/>
          <w:sz w:val="20"/>
          <w:szCs w:val="20"/>
        </w:rPr>
      </w:pPr>
    </w:p>
    <w:p w14:paraId="3690A1BD" w14:textId="77777777" w:rsidR="001D3AE8" w:rsidRPr="00025C68" w:rsidRDefault="001D3AE8" w:rsidP="001D3AE8">
      <w:pPr>
        <w:spacing w:line="360" w:lineRule="auto"/>
        <w:jc w:val="both"/>
        <w:rPr>
          <w:rFonts w:ascii="Arial" w:hAnsi="Arial" w:cs="Arial"/>
          <w:sz w:val="20"/>
          <w:szCs w:val="20"/>
        </w:rPr>
      </w:pPr>
    </w:p>
    <w:p w14:paraId="65999711" w14:textId="77777777" w:rsidR="001D3AE8" w:rsidRPr="00025C68" w:rsidRDefault="001D3AE8" w:rsidP="001D3AE8">
      <w:pPr>
        <w:spacing w:line="360" w:lineRule="auto"/>
        <w:jc w:val="both"/>
        <w:rPr>
          <w:rFonts w:ascii="Arial" w:hAnsi="Arial" w:cs="Arial"/>
          <w:sz w:val="20"/>
          <w:szCs w:val="20"/>
        </w:rPr>
      </w:pPr>
    </w:p>
    <w:p w14:paraId="504544FC" w14:textId="77777777" w:rsidR="001D3AE8" w:rsidRPr="00025C68" w:rsidRDefault="001D3AE8" w:rsidP="001D3AE8">
      <w:pPr>
        <w:spacing w:line="360" w:lineRule="auto"/>
        <w:jc w:val="both"/>
        <w:rPr>
          <w:rFonts w:ascii="Arial" w:hAnsi="Arial" w:cs="Arial"/>
          <w:sz w:val="20"/>
          <w:szCs w:val="20"/>
        </w:rPr>
      </w:pPr>
    </w:p>
    <w:p w14:paraId="0C746146" w14:textId="77777777" w:rsidR="001D3AE8" w:rsidRPr="00025C68" w:rsidRDefault="001D3AE8" w:rsidP="001D3AE8">
      <w:pPr>
        <w:spacing w:line="360" w:lineRule="auto"/>
        <w:jc w:val="both"/>
        <w:rPr>
          <w:rFonts w:ascii="Arial" w:hAnsi="Arial" w:cs="Arial"/>
          <w:sz w:val="20"/>
          <w:szCs w:val="20"/>
        </w:rPr>
      </w:pPr>
    </w:p>
    <w:p w14:paraId="67C47938" w14:textId="77777777" w:rsidR="001D3AE8" w:rsidRPr="00025C68" w:rsidRDefault="001D3AE8" w:rsidP="001D3AE8">
      <w:pPr>
        <w:spacing w:line="360" w:lineRule="auto"/>
        <w:jc w:val="both"/>
        <w:rPr>
          <w:rFonts w:ascii="Arial" w:hAnsi="Arial" w:cs="Arial"/>
          <w:sz w:val="20"/>
          <w:szCs w:val="20"/>
        </w:rPr>
      </w:pPr>
    </w:p>
    <w:p w14:paraId="776B3B6C" w14:textId="77777777" w:rsidR="001D3AE8" w:rsidRPr="00025C68" w:rsidRDefault="001D3AE8" w:rsidP="001D3AE8">
      <w:pPr>
        <w:spacing w:line="360" w:lineRule="auto"/>
        <w:jc w:val="both"/>
        <w:rPr>
          <w:rFonts w:ascii="Arial" w:hAnsi="Arial" w:cs="Arial"/>
          <w:sz w:val="20"/>
          <w:szCs w:val="20"/>
        </w:rPr>
      </w:pPr>
    </w:p>
    <w:p w14:paraId="67D39585" w14:textId="77777777" w:rsidR="001D3AE8" w:rsidRPr="00025C68" w:rsidRDefault="001D3AE8" w:rsidP="001D3AE8">
      <w:pPr>
        <w:spacing w:line="360" w:lineRule="auto"/>
        <w:jc w:val="both"/>
        <w:rPr>
          <w:rFonts w:ascii="Arial" w:hAnsi="Arial" w:cs="Arial"/>
          <w:sz w:val="20"/>
          <w:szCs w:val="20"/>
        </w:rPr>
      </w:pPr>
    </w:p>
    <w:p w14:paraId="3B1BEFC0" w14:textId="77777777" w:rsidR="001D3AE8" w:rsidRDefault="001D3AE8" w:rsidP="001D3AE8">
      <w:pPr>
        <w:pStyle w:val="Heading1"/>
        <w:spacing w:line="360" w:lineRule="auto"/>
      </w:pPr>
    </w:p>
    <w:p w14:paraId="39B8DAB1" w14:textId="7EED8BA8" w:rsidR="001D3AE8" w:rsidRPr="001D3AE8" w:rsidRDefault="001D3AE8" w:rsidP="001D3AE8">
      <w:pPr>
        <w:rPr>
          <w:rFonts w:ascii="Arial" w:eastAsiaTheme="majorEastAsia" w:hAnsi="Arial" w:cstheme="majorBidi"/>
          <w:b/>
          <w:color w:val="000000" w:themeColor="text1"/>
          <w:sz w:val="20"/>
          <w:szCs w:val="32"/>
        </w:rPr>
      </w:pPr>
      <w:r>
        <w:br w:type="page"/>
      </w:r>
    </w:p>
    <w:p w14:paraId="52569B2F" w14:textId="3C44E2AD" w:rsidR="00025C68" w:rsidRPr="00025C68" w:rsidRDefault="00025C68" w:rsidP="00E61E6A">
      <w:pPr>
        <w:pStyle w:val="Heading1"/>
        <w:spacing w:line="360" w:lineRule="auto"/>
      </w:pPr>
      <w:r w:rsidRPr="00025C68">
        <w:lastRenderedPageBreak/>
        <w:t>1. Replication of the VBM analysis using CAT12</w:t>
      </w:r>
      <w:bookmarkEnd w:id="0"/>
    </w:p>
    <w:p w14:paraId="5F8C314A" w14:textId="2C83C909" w:rsidR="00025C68" w:rsidRPr="00025C68" w:rsidRDefault="00025C68" w:rsidP="00E61E6A">
      <w:pPr>
        <w:spacing w:line="360" w:lineRule="auto"/>
        <w:jc w:val="both"/>
        <w:rPr>
          <w:rFonts w:ascii="Arial" w:hAnsi="Arial" w:cs="Arial"/>
          <w:b/>
          <w:bCs/>
          <w:i/>
          <w:iCs/>
          <w:sz w:val="20"/>
          <w:szCs w:val="20"/>
        </w:rPr>
      </w:pPr>
      <w:r w:rsidRPr="00025C68">
        <w:rPr>
          <w:rFonts w:ascii="Arial" w:hAnsi="Arial" w:cs="Arial"/>
          <w:b/>
          <w:bCs/>
          <w:i/>
          <w:iCs/>
          <w:sz w:val="20"/>
          <w:szCs w:val="20"/>
        </w:rPr>
        <w:t>1.1. Method</w:t>
      </w:r>
    </w:p>
    <w:p w14:paraId="204BCE3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In order to assess the robustness of the findings, the same 1074 T1-weighted images were segmented using CAT12 toolbox (http://www.neuro.uni-jena.de/cat/), running on SPM 12 (http://www.fil.ion.ucl.ac.uk/spm/software/spm12/) running under MATLAB 9 (The MathWorks, Inc, Natick, Massachusetts). The resulting segmented grey and white matter images were used to build a study-specific template, and the warped images normalized to MNI space, using the same approach as described in the Methods section.</w:t>
      </w:r>
    </w:p>
    <w:p w14:paraId="1732976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ab/>
      </w:r>
    </w:p>
    <w:p w14:paraId="0AE8181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b/>
          <w:bCs/>
          <w:i/>
          <w:iCs/>
          <w:sz w:val="20"/>
          <w:szCs w:val="20"/>
        </w:rPr>
        <w:t xml:space="preserve">1.2. Results </w:t>
      </w:r>
    </w:p>
    <w:p w14:paraId="04F064D3" w14:textId="23F8ECC4" w:rsidR="00025C68" w:rsidRPr="00025C68" w:rsidRDefault="00025C68" w:rsidP="00E61E6A">
      <w:pPr>
        <w:pStyle w:val="Heading2"/>
        <w:spacing w:line="360" w:lineRule="auto"/>
      </w:pPr>
      <w:bookmarkStart w:id="2" w:name="_Toc16414996"/>
      <w:proofErr w:type="spellStart"/>
      <w:r w:rsidRPr="00507C9C">
        <w:rPr>
          <w:b/>
          <w:bCs/>
        </w:rPr>
        <w:t>s</w:t>
      </w:r>
      <w:r w:rsidRPr="00025C68">
        <w:rPr>
          <w:b/>
          <w:bCs/>
        </w:rPr>
        <w:t>Table</w:t>
      </w:r>
      <w:proofErr w:type="spellEnd"/>
      <w:r w:rsidRPr="00025C68">
        <w:rPr>
          <w:b/>
          <w:bCs/>
        </w:rPr>
        <w:t xml:space="preserve"> </w:t>
      </w:r>
      <w:r w:rsidR="001D3AE8">
        <w:rPr>
          <w:b/>
          <w:bCs/>
        </w:rPr>
        <w:t>2</w:t>
      </w:r>
      <w:r w:rsidRPr="00025C68">
        <w:rPr>
          <w:b/>
          <w:bCs/>
        </w:rPr>
        <w:t>.</w:t>
      </w:r>
      <w:r w:rsidRPr="00025C68">
        <w:t xml:space="preserve"> MNI coordinates and z scores for regions showing GMV changes in FEP relative to the HC using CAT12.</w:t>
      </w:r>
      <w:bookmarkEnd w:id="2"/>
    </w:p>
    <w:tbl>
      <w:tblPr>
        <w:tblW w:w="9011" w:type="dxa"/>
        <w:jc w:val="right"/>
        <w:tblBorders>
          <w:top w:val="single" w:sz="4" w:space="0" w:color="auto"/>
          <w:bottom w:val="single" w:sz="4" w:space="0" w:color="auto"/>
        </w:tblBorders>
        <w:tblLayout w:type="fixed"/>
        <w:tblLook w:val="04A0" w:firstRow="1" w:lastRow="0" w:firstColumn="1" w:lastColumn="0" w:noHBand="0" w:noVBand="1"/>
      </w:tblPr>
      <w:tblGrid>
        <w:gridCol w:w="3934"/>
        <w:gridCol w:w="78"/>
        <w:gridCol w:w="1730"/>
        <w:gridCol w:w="1654"/>
        <w:gridCol w:w="631"/>
        <w:gridCol w:w="984"/>
      </w:tblGrid>
      <w:tr w:rsidR="00025C68" w:rsidRPr="00025C68" w14:paraId="15C33438" w14:textId="77777777" w:rsidTr="00025C68">
        <w:trPr>
          <w:trHeight w:val="451"/>
          <w:jc w:val="right"/>
        </w:trPr>
        <w:tc>
          <w:tcPr>
            <w:tcW w:w="4012" w:type="dxa"/>
            <w:gridSpan w:val="2"/>
            <w:tcBorders>
              <w:bottom w:val="single" w:sz="4" w:space="0" w:color="auto"/>
            </w:tcBorders>
            <w:vAlign w:val="center"/>
          </w:tcPr>
          <w:p w14:paraId="1558B6E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Region</w:t>
            </w:r>
          </w:p>
        </w:tc>
        <w:tc>
          <w:tcPr>
            <w:tcW w:w="1730" w:type="dxa"/>
            <w:tcBorders>
              <w:bottom w:val="single" w:sz="4" w:space="0" w:color="auto"/>
            </w:tcBorders>
            <w:vAlign w:val="center"/>
          </w:tcPr>
          <w:p w14:paraId="076DF4B2"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Peak MNI Coordinates (</w:t>
            </w:r>
            <w:proofErr w:type="spellStart"/>
            <w:proofErr w:type="gramStart"/>
            <w:r w:rsidRPr="00025C68">
              <w:rPr>
                <w:rFonts w:ascii="Arial" w:hAnsi="Arial" w:cs="Arial"/>
                <w:sz w:val="20"/>
                <w:szCs w:val="20"/>
              </w:rPr>
              <w:t>x,y</w:t>
            </w:r>
            <w:proofErr w:type="gramEnd"/>
            <w:r w:rsidRPr="00025C68">
              <w:rPr>
                <w:rFonts w:ascii="Arial" w:hAnsi="Arial" w:cs="Arial"/>
                <w:sz w:val="20"/>
                <w:szCs w:val="20"/>
              </w:rPr>
              <w:t>,z</w:t>
            </w:r>
            <w:proofErr w:type="spellEnd"/>
            <w:r w:rsidRPr="00025C68">
              <w:rPr>
                <w:rFonts w:ascii="Arial" w:hAnsi="Arial" w:cs="Arial"/>
                <w:sz w:val="20"/>
                <w:szCs w:val="20"/>
              </w:rPr>
              <w:t>)</w:t>
            </w:r>
          </w:p>
        </w:tc>
        <w:tc>
          <w:tcPr>
            <w:tcW w:w="1654" w:type="dxa"/>
            <w:tcBorders>
              <w:bottom w:val="single" w:sz="4" w:space="0" w:color="auto"/>
            </w:tcBorders>
            <w:vAlign w:val="center"/>
          </w:tcPr>
          <w:p w14:paraId="2051014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Cluster Size </w:t>
            </w:r>
          </w:p>
          <w:p w14:paraId="5EAB6FA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(No of voxels)</w:t>
            </w:r>
          </w:p>
        </w:tc>
        <w:tc>
          <w:tcPr>
            <w:tcW w:w="631" w:type="dxa"/>
            <w:tcBorders>
              <w:bottom w:val="single" w:sz="4" w:space="0" w:color="auto"/>
            </w:tcBorders>
            <w:vAlign w:val="center"/>
          </w:tcPr>
          <w:p w14:paraId="71E7A94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z</w:t>
            </w:r>
          </w:p>
        </w:tc>
        <w:tc>
          <w:tcPr>
            <w:tcW w:w="984" w:type="dxa"/>
            <w:tcBorders>
              <w:bottom w:val="single" w:sz="4" w:space="0" w:color="auto"/>
            </w:tcBorders>
            <w:vAlign w:val="center"/>
          </w:tcPr>
          <w:p w14:paraId="5F568899" w14:textId="77777777" w:rsidR="00025C68" w:rsidRPr="00025C68" w:rsidRDefault="00025C68" w:rsidP="00E61E6A">
            <w:pPr>
              <w:spacing w:line="360" w:lineRule="auto"/>
              <w:rPr>
                <w:rFonts w:ascii="Arial" w:hAnsi="Arial" w:cs="Arial"/>
                <w:i/>
                <w:iCs/>
                <w:sz w:val="20"/>
                <w:szCs w:val="20"/>
              </w:rPr>
            </w:pPr>
            <w:r w:rsidRPr="00025C68">
              <w:rPr>
                <w:rFonts w:ascii="Arial" w:hAnsi="Arial" w:cs="Arial"/>
                <w:i/>
                <w:iCs/>
                <w:sz w:val="20"/>
                <w:szCs w:val="20"/>
              </w:rPr>
              <w:t>p</w:t>
            </w:r>
          </w:p>
        </w:tc>
      </w:tr>
      <w:tr w:rsidR="00025C68" w:rsidRPr="00025C68" w14:paraId="09214FE5" w14:textId="77777777" w:rsidTr="00025C68">
        <w:trPr>
          <w:trHeight w:val="209"/>
          <w:jc w:val="right"/>
        </w:trPr>
        <w:tc>
          <w:tcPr>
            <w:tcW w:w="5742" w:type="dxa"/>
            <w:gridSpan w:val="3"/>
            <w:tcBorders>
              <w:top w:val="single" w:sz="4" w:space="0" w:color="auto"/>
              <w:bottom w:val="single" w:sz="4" w:space="0" w:color="auto"/>
            </w:tcBorders>
            <w:shd w:val="clear" w:color="auto" w:fill="auto"/>
            <w:vAlign w:val="center"/>
          </w:tcPr>
          <w:p w14:paraId="7CB70BA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Decreased GVM in FEP relative to HC</w:t>
            </w:r>
          </w:p>
        </w:tc>
        <w:tc>
          <w:tcPr>
            <w:tcW w:w="1654" w:type="dxa"/>
            <w:tcBorders>
              <w:top w:val="single" w:sz="4" w:space="0" w:color="auto"/>
              <w:bottom w:val="single" w:sz="4" w:space="0" w:color="auto"/>
            </w:tcBorders>
            <w:shd w:val="clear" w:color="auto" w:fill="auto"/>
            <w:vAlign w:val="center"/>
          </w:tcPr>
          <w:p w14:paraId="1545FDAD" w14:textId="77777777" w:rsidR="00025C68" w:rsidRPr="00025C68" w:rsidRDefault="00025C68" w:rsidP="00E61E6A">
            <w:pPr>
              <w:spacing w:line="360" w:lineRule="auto"/>
              <w:jc w:val="both"/>
              <w:rPr>
                <w:rFonts w:ascii="Arial" w:hAnsi="Arial" w:cs="Arial"/>
                <w:sz w:val="20"/>
                <w:szCs w:val="20"/>
              </w:rPr>
            </w:pPr>
          </w:p>
        </w:tc>
        <w:tc>
          <w:tcPr>
            <w:tcW w:w="631" w:type="dxa"/>
            <w:tcBorders>
              <w:top w:val="single" w:sz="4" w:space="0" w:color="auto"/>
              <w:bottom w:val="single" w:sz="4" w:space="0" w:color="auto"/>
            </w:tcBorders>
            <w:shd w:val="clear" w:color="auto" w:fill="auto"/>
            <w:vAlign w:val="center"/>
          </w:tcPr>
          <w:p w14:paraId="392195C3" w14:textId="77777777" w:rsidR="00025C68" w:rsidRPr="00025C68" w:rsidRDefault="00025C68" w:rsidP="00E61E6A">
            <w:pPr>
              <w:spacing w:line="360" w:lineRule="auto"/>
              <w:jc w:val="both"/>
              <w:rPr>
                <w:rFonts w:ascii="Arial" w:hAnsi="Arial" w:cs="Arial"/>
                <w:sz w:val="20"/>
                <w:szCs w:val="20"/>
              </w:rPr>
            </w:pPr>
          </w:p>
        </w:tc>
        <w:tc>
          <w:tcPr>
            <w:tcW w:w="984" w:type="dxa"/>
            <w:tcBorders>
              <w:top w:val="single" w:sz="4" w:space="0" w:color="auto"/>
              <w:bottom w:val="single" w:sz="4" w:space="0" w:color="auto"/>
            </w:tcBorders>
            <w:vAlign w:val="center"/>
          </w:tcPr>
          <w:p w14:paraId="587B315B" w14:textId="77777777" w:rsidR="00025C68" w:rsidRPr="00025C68" w:rsidRDefault="00025C68" w:rsidP="00E61E6A">
            <w:pPr>
              <w:spacing w:line="360" w:lineRule="auto"/>
              <w:jc w:val="both"/>
              <w:rPr>
                <w:rFonts w:ascii="Arial" w:hAnsi="Arial" w:cs="Arial"/>
                <w:sz w:val="20"/>
                <w:szCs w:val="20"/>
              </w:rPr>
            </w:pPr>
          </w:p>
        </w:tc>
      </w:tr>
      <w:tr w:rsidR="00025C68" w:rsidRPr="00025C68" w14:paraId="3F182C10" w14:textId="77777777" w:rsidTr="00025C68">
        <w:trPr>
          <w:trHeight w:val="209"/>
          <w:jc w:val="right"/>
        </w:trPr>
        <w:tc>
          <w:tcPr>
            <w:tcW w:w="4012" w:type="dxa"/>
            <w:gridSpan w:val="2"/>
            <w:tcBorders>
              <w:top w:val="single" w:sz="4" w:space="0" w:color="auto"/>
            </w:tcBorders>
            <w:shd w:val="clear" w:color="auto" w:fill="auto"/>
            <w:vAlign w:val="center"/>
          </w:tcPr>
          <w:p w14:paraId="5E02C3E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thalamus</w:t>
            </w:r>
          </w:p>
        </w:tc>
        <w:tc>
          <w:tcPr>
            <w:tcW w:w="1730" w:type="dxa"/>
            <w:tcBorders>
              <w:top w:val="single" w:sz="4" w:space="0" w:color="auto"/>
            </w:tcBorders>
            <w:shd w:val="clear" w:color="auto" w:fill="auto"/>
            <w:vAlign w:val="center"/>
          </w:tcPr>
          <w:p w14:paraId="2B2177B7"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6,-</w:t>
            </w:r>
            <w:proofErr w:type="gramEnd"/>
            <w:r w:rsidRPr="00025C68">
              <w:rPr>
                <w:rFonts w:ascii="Arial" w:hAnsi="Arial" w:cs="Arial"/>
                <w:sz w:val="20"/>
                <w:szCs w:val="20"/>
              </w:rPr>
              <w:t>20,3</w:t>
            </w:r>
          </w:p>
        </w:tc>
        <w:tc>
          <w:tcPr>
            <w:tcW w:w="1654" w:type="dxa"/>
            <w:vMerge w:val="restart"/>
            <w:tcBorders>
              <w:top w:val="single" w:sz="4" w:space="0" w:color="auto"/>
            </w:tcBorders>
            <w:shd w:val="clear" w:color="auto" w:fill="auto"/>
            <w:vAlign w:val="center"/>
          </w:tcPr>
          <w:p w14:paraId="3DFA6D5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558</w:t>
            </w:r>
          </w:p>
        </w:tc>
        <w:tc>
          <w:tcPr>
            <w:tcW w:w="631" w:type="dxa"/>
            <w:tcBorders>
              <w:top w:val="single" w:sz="4" w:space="0" w:color="auto"/>
            </w:tcBorders>
            <w:shd w:val="clear" w:color="auto" w:fill="auto"/>
            <w:vAlign w:val="center"/>
          </w:tcPr>
          <w:p w14:paraId="4B407AF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9.4</w:t>
            </w:r>
          </w:p>
        </w:tc>
        <w:tc>
          <w:tcPr>
            <w:tcW w:w="984" w:type="dxa"/>
            <w:vMerge w:val="restart"/>
            <w:tcBorders>
              <w:top w:val="single" w:sz="4" w:space="0" w:color="auto"/>
            </w:tcBorders>
            <w:vAlign w:val="center"/>
          </w:tcPr>
          <w:p w14:paraId="03BB2F7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1602C6A7" w14:textId="77777777" w:rsidTr="00025C68">
        <w:trPr>
          <w:trHeight w:val="209"/>
          <w:jc w:val="right"/>
        </w:trPr>
        <w:tc>
          <w:tcPr>
            <w:tcW w:w="4012" w:type="dxa"/>
            <w:gridSpan w:val="2"/>
            <w:tcBorders>
              <w:bottom w:val="single" w:sz="4" w:space="0" w:color="auto"/>
            </w:tcBorders>
            <w:shd w:val="clear" w:color="auto" w:fill="auto"/>
            <w:vAlign w:val="center"/>
          </w:tcPr>
          <w:p w14:paraId="1D5F412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thalamus</w:t>
            </w:r>
          </w:p>
        </w:tc>
        <w:tc>
          <w:tcPr>
            <w:tcW w:w="1730" w:type="dxa"/>
            <w:tcBorders>
              <w:bottom w:val="single" w:sz="4" w:space="0" w:color="auto"/>
            </w:tcBorders>
            <w:shd w:val="clear" w:color="auto" w:fill="auto"/>
            <w:vAlign w:val="center"/>
          </w:tcPr>
          <w:p w14:paraId="6A521DE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3,-</w:t>
            </w:r>
            <w:proofErr w:type="gramEnd"/>
            <w:r w:rsidRPr="00025C68">
              <w:rPr>
                <w:rFonts w:ascii="Arial" w:hAnsi="Arial" w:cs="Arial"/>
                <w:sz w:val="20"/>
                <w:szCs w:val="20"/>
              </w:rPr>
              <w:t>20,3</w:t>
            </w:r>
          </w:p>
        </w:tc>
        <w:tc>
          <w:tcPr>
            <w:tcW w:w="1654" w:type="dxa"/>
            <w:vMerge/>
            <w:tcBorders>
              <w:bottom w:val="single" w:sz="4" w:space="0" w:color="auto"/>
            </w:tcBorders>
            <w:shd w:val="clear" w:color="auto" w:fill="auto"/>
            <w:vAlign w:val="center"/>
          </w:tcPr>
          <w:p w14:paraId="6B51E003" w14:textId="77777777" w:rsidR="00025C68" w:rsidRPr="00025C68" w:rsidRDefault="00025C68" w:rsidP="00E61E6A">
            <w:pPr>
              <w:spacing w:line="360" w:lineRule="auto"/>
              <w:jc w:val="both"/>
              <w:rPr>
                <w:rFonts w:ascii="Arial" w:hAnsi="Arial" w:cs="Arial"/>
                <w:sz w:val="20"/>
                <w:szCs w:val="20"/>
              </w:rPr>
            </w:pPr>
          </w:p>
        </w:tc>
        <w:tc>
          <w:tcPr>
            <w:tcW w:w="631" w:type="dxa"/>
            <w:tcBorders>
              <w:bottom w:val="single" w:sz="4" w:space="0" w:color="auto"/>
            </w:tcBorders>
            <w:shd w:val="clear" w:color="auto" w:fill="auto"/>
            <w:vAlign w:val="center"/>
          </w:tcPr>
          <w:p w14:paraId="3F0BBCA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9.3</w:t>
            </w:r>
          </w:p>
        </w:tc>
        <w:tc>
          <w:tcPr>
            <w:tcW w:w="984" w:type="dxa"/>
            <w:vMerge/>
            <w:tcBorders>
              <w:bottom w:val="single" w:sz="4" w:space="0" w:color="auto"/>
            </w:tcBorders>
            <w:vAlign w:val="center"/>
          </w:tcPr>
          <w:p w14:paraId="40519D0D" w14:textId="77777777" w:rsidR="00025C68" w:rsidRPr="00025C68" w:rsidRDefault="00025C68" w:rsidP="00E61E6A">
            <w:pPr>
              <w:spacing w:line="360" w:lineRule="auto"/>
              <w:jc w:val="both"/>
              <w:rPr>
                <w:rFonts w:ascii="Arial" w:hAnsi="Arial" w:cs="Arial"/>
                <w:sz w:val="20"/>
                <w:szCs w:val="20"/>
              </w:rPr>
            </w:pPr>
          </w:p>
        </w:tc>
      </w:tr>
      <w:tr w:rsidR="00025C68" w:rsidRPr="00025C68" w14:paraId="264D8493" w14:textId="77777777" w:rsidTr="00025C68">
        <w:trPr>
          <w:trHeight w:val="209"/>
          <w:jc w:val="right"/>
        </w:trPr>
        <w:tc>
          <w:tcPr>
            <w:tcW w:w="4012" w:type="dxa"/>
            <w:gridSpan w:val="2"/>
            <w:tcBorders>
              <w:top w:val="single" w:sz="4" w:space="0" w:color="auto"/>
            </w:tcBorders>
            <w:shd w:val="clear" w:color="auto" w:fill="auto"/>
            <w:vAlign w:val="center"/>
          </w:tcPr>
          <w:p w14:paraId="038BC0B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gyrus rectus </w:t>
            </w:r>
          </w:p>
        </w:tc>
        <w:tc>
          <w:tcPr>
            <w:tcW w:w="1730" w:type="dxa"/>
            <w:tcBorders>
              <w:top w:val="single" w:sz="4" w:space="0" w:color="auto"/>
            </w:tcBorders>
            <w:shd w:val="clear" w:color="auto" w:fill="auto"/>
            <w:vAlign w:val="center"/>
          </w:tcPr>
          <w:p w14:paraId="236D3AB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-6,</w:t>
            </w:r>
            <w:proofErr w:type="gramStart"/>
            <w:r w:rsidRPr="00025C68">
              <w:rPr>
                <w:rFonts w:ascii="Arial" w:hAnsi="Arial" w:cs="Arial"/>
                <w:sz w:val="20"/>
                <w:szCs w:val="20"/>
              </w:rPr>
              <w:t>48,-</w:t>
            </w:r>
            <w:proofErr w:type="gramEnd"/>
            <w:r w:rsidRPr="00025C68">
              <w:rPr>
                <w:rFonts w:ascii="Arial" w:hAnsi="Arial" w:cs="Arial"/>
                <w:sz w:val="20"/>
                <w:szCs w:val="20"/>
              </w:rPr>
              <w:t>22</w:t>
            </w:r>
          </w:p>
        </w:tc>
        <w:tc>
          <w:tcPr>
            <w:tcW w:w="1654" w:type="dxa"/>
            <w:tcBorders>
              <w:top w:val="single" w:sz="4" w:space="0" w:color="auto"/>
            </w:tcBorders>
            <w:shd w:val="clear" w:color="auto" w:fill="auto"/>
            <w:vAlign w:val="center"/>
          </w:tcPr>
          <w:p w14:paraId="30718F1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110</w:t>
            </w:r>
          </w:p>
        </w:tc>
        <w:tc>
          <w:tcPr>
            <w:tcW w:w="631" w:type="dxa"/>
            <w:tcBorders>
              <w:top w:val="single" w:sz="4" w:space="0" w:color="auto"/>
            </w:tcBorders>
            <w:shd w:val="clear" w:color="auto" w:fill="auto"/>
            <w:vAlign w:val="center"/>
          </w:tcPr>
          <w:p w14:paraId="0F8A2ED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9.3</w:t>
            </w:r>
          </w:p>
        </w:tc>
        <w:tc>
          <w:tcPr>
            <w:tcW w:w="984" w:type="dxa"/>
            <w:tcBorders>
              <w:top w:val="single" w:sz="4" w:space="0" w:color="auto"/>
              <w:bottom w:val="single" w:sz="4" w:space="0" w:color="auto"/>
            </w:tcBorders>
            <w:vAlign w:val="center"/>
          </w:tcPr>
          <w:p w14:paraId="433368F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.003</w:t>
            </w:r>
          </w:p>
        </w:tc>
      </w:tr>
      <w:tr w:rsidR="00025C68" w:rsidRPr="00025C68" w14:paraId="493EBFC3" w14:textId="77777777" w:rsidTr="00025C68">
        <w:trPr>
          <w:trHeight w:val="209"/>
          <w:jc w:val="right"/>
        </w:trPr>
        <w:tc>
          <w:tcPr>
            <w:tcW w:w="4012" w:type="dxa"/>
            <w:gridSpan w:val="2"/>
            <w:tcBorders>
              <w:top w:val="single" w:sz="4" w:space="0" w:color="auto"/>
              <w:bottom w:val="single" w:sz="4" w:space="0" w:color="auto"/>
            </w:tcBorders>
            <w:shd w:val="clear" w:color="auto" w:fill="auto"/>
            <w:vAlign w:val="center"/>
          </w:tcPr>
          <w:p w14:paraId="06E3B68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insula</w:t>
            </w:r>
          </w:p>
        </w:tc>
        <w:tc>
          <w:tcPr>
            <w:tcW w:w="1730" w:type="dxa"/>
            <w:tcBorders>
              <w:top w:val="single" w:sz="4" w:space="0" w:color="auto"/>
              <w:bottom w:val="single" w:sz="4" w:space="0" w:color="auto"/>
            </w:tcBorders>
            <w:shd w:val="clear" w:color="auto" w:fill="auto"/>
            <w:vAlign w:val="center"/>
          </w:tcPr>
          <w:p w14:paraId="68DDF237"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37,-</w:t>
            </w:r>
            <w:proofErr w:type="gramEnd"/>
            <w:r w:rsidRPr="00025C68">
              <w:rPr>
                <w:rFonts w:ascii="Arial" w:hAnsi="Arial" w:cs="Arial"/>
                <w:sz w:val="20"/>
                <w:szCs w:val="20"/>
              </w:rPr>
              <w:t>9,0</w:t>
            </w:r>
          </w:p>
        </w:tc>
        <w:tc>
          <w:tcPr>
            <w:tcW w:w="1654" w:type="dxa"/>
            <w:tcBorders>
              <w:top w:val="single" w:sz="4" w:space="0" w:color="auto"/>
              <w:bottom w:val="single" w:sz="4" w:space="0" w:color="auto"/>
            </w:tcBorders>
            <w:shd w:val="clear" w:color="auto" w:fill="auto"/>
            <w:vAlign w:val="center"/>
          </w:tcPr>
          <w:p w14:paraId="25A2296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88</w:t>
            </w:r>
          </w:p>
        </w:tc>
        <w:tc>
          <w:tcPr>
            <w:tcW w:w="631" w:type="dxa"/>
            <w:tcBorders>
              <w:top w:val="single" w:sz="4" w:space="0" w:color="auto"/>
              <w:bottom w:val="single" w:sz="4" w:space="0" w:color="auto"/>
            </w:tcBorders>
            <w:shd w:val="clear" w:color="auto" w:fill="auto"/>
            <w:vAlign w:val="center"/>
          </w:tcPr>
          <w:p w14:paraId="591A62A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9.2</w:t>
            </w:r>
          </w:p>
        </w:tc>
        <w:tc>
          <w:tcPr>
            <w:tcW w:w="984" w:type="dxa"/>
            <w:tcBorders>
              <w:top w:val="single" w:sz="4" w:space="0" w:color="auto"/>
              <w:bottom w:val="single" w:sz="4" w:space="0" w:color="auto"/>
            </w:tcBorders>
            <w:vAlign w:val="center"/>
          </w:tcPr>
          <w:p w14:paraId="64486B0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6829A33B" w14:textId="77777777" w:rsidTr="00025C68">
        <w:trPr>
          <w:trHeight w:val="209"/>
          <w:jc w:val="right"/>
        </w:trPr>
        <w:tc>
          <w:tcPr>
            <w:tcW w:w="4012" w:type="dxa"/>
            <w:gridSpan w:val="2"/>
            <w:tcBorders>
              <w:top w:val="single" w:sz="4" w:space="0" w:color="auto"/>
            </w:tcBorders>
            <w:vAlign w:val="center"/>
          </w:tcPr>
          <w:p w14:paraId="074F7BF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insula</w:t>
            </w:r>
          </w:p>
        </w:tc>
        <w:tc>
          <w:tcPr>
            <w:tcW w:w="1730" w:type="dxa"/>
            <w:tcBorders>
              <w:top w:val="single" w:sz="4" w:space="0" w:color="auto"/>
            </w:tcBorders>
            <w:vAlign w:val="center"/>
          </w:tcPr>
          <w:p w14:paraId="0F53DB0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38,-</w:t>
            </w:r>
            <w:proofErr w:type="gramEnd"/>
            <w:r w:rsidRPr="00025C68">
              <w:rPr>
                <w:rFonts w:ascii="Arial" w:hAnsi="Arial" w:cs="Arial"/>
                <w:sz w:val="20"/>
                <w:szCs w:val="20"/>
              </w:rPr>
              <w:t>10,-3</w:t>
            </w:r>
          </w:p>
        </w:tc>
        <w:tc>
          <w:tcPr>
            <w:tcW w:w="1654" w:type="dxa"/>
            <w:tcBorders>
              <w:top w:val="single" w:sz="4" w:space="0" w:color="auto"/>
            </w:tcBorders>
            <w:vAlign w:val="center"/>
          </w:tcPr>
          <w:p w14:paraId="1F06274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103</w:t>
            </w:r>
          </w:p>
        </w:tc>
        <w:tc>
          <w:tcPr>
            <w:tcW w:w="631" w:type="dxa"/>
            <w:tcBorders>
              <w:top w:val="single" w:sz="4" w:space="0" w:color="auto"/>
            </w:tcBorders>
            <w:vAlign w:val="center"/>
          </w:tcPr>
          <w:p w14:paraId="4A1EC90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9.1</w:t>
            </w:r>
          </w:p>
        </w:tc>
        <w:tc>
          <w:tcPr>
            <w:tcW w:w="984" w:type="dxa"/>
            <w:tcBorders>
              <w:top w:val="single" w:sz="4" w:space="0" w:color="auto"/>
            </w:tcBorders>
            <w:vAlign w:val="center"/>
          </w:tcPr>
          <w:p w14:paraId="1A130EC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.002</w:t>
            </w:r>
          </w:p>
        </w:tc>
      </w:tr>
      <w:tr w:rsidR="00025C68" w:rsidRPr="00025C68" w14:paraId="1C078E27" w14:textId="77777777" w:rsidTr="00025C68">
        <w:trPr>
          <w:trHeight w:val="209"/>
          <w:jc w:val="right"/>
        </w:trPr>
        <w:tc>
          <w:tcPr>
            <w:tcW w:w="4012" w:type="dxa"/>
            <w:gridSpan w:val="2"/>
            <w:tcBorders>
              <w:top w:val="single" w:sz="4" w:space="0" w:color="auto"/>
              <w:bottom w:val="nil"/>
            </w:tcBorders>
            <w:vAlign w:val="center"/>
          </w:tcPr>
          <w:p w14:paraId="2067F33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inf. temporal gyrus</w:t>
            </w:r>
          </w:p>
        </w:tc>
        <w:tc>
          <w:tcPr>
            <w:tcW w:w="1730" w:type="dxa"/>
            <w:tcBorders>
              <w:top w:val="single" w:sz="4" w:space="0" w:color="auto"/>
              <w:bottom w:val="nil"/>
            </w:tcBorders>
            <w:vAlign w:val="center"/>
          </w:tcPr>
          <w:p w14:paraId="4EEA4438"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60,-</w:t>
            </w:r>
            <w:proofErr w:type="gramEnd"/>
            <w:r w:rsidRPr="00025C68">
              <w:rPr>
                <w:rFonts w:ascii="Arial" w:hAnsi="Arial" w:cs="Arial"/>
                <w:sz w:val="20"/>
                <w:szCs w:val="20"/>
              </w:rPr>
              <w:t>34,-21</w:t>
            </w:r>
          </w:p>
        </w:tc>
        <w:tc>
          <w:tcPr>
            <w:tcW w:w="1654" w:type="dxa"/>
            <w:vMerge w:val="restart"/>
            <w:tcBorders>
              <w:top w:val="single" w:sz="4" w:space="0" w:color="auto"/>
            </w:tcBorders>
            <w:vAlign w:val="center"/>
          </w:tcPr>
          <w:p w14:paraId="0C47FDE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399</w:t>
            </w:r>
          </w:p>
        </w:tc>
        <w:tc>
          <w:tcPr>
            <w:tcW w:w="631" w:type="dxa"/>
            <w:tcBorders>
              <w:top w:val="single" w:sz="4" w:space="0" w:color="auto"/>
            </w:tcBorders>
            <w:vAlign w:val="center"/>
          </w:tcPr>
          <w:p w14:paraId="40E3329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8.9</w:t>
            </w:r>
          </w:p>
        </w:tc>
        <w:tc>
          <w:tcPr>
            <w:tcW w:w="984" w:type="dxa"/>
            <w:vMerge w:val="restart"/>
            <w:tcBorders>
              <w:top w:val="single" w:sz="4" w:space="0" w:color="auto"/>
            </w:tcBorders>
            <w:vAlign w:val="center"/>
          </w:tcPr>
          <w:p w14:paraId="6717EDB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414117DD" w14:textId="77777777" w:rsidTr="00025C68">
        <w:trPr>
          <w:trHeight w:val="209"/>
          <w:jc w:val="right"/>
        </w:trPr>
        <w:tc>
          <w:tcPr>
            <w:tcW w:w="4012" w:type="dxa"/>
            <w:gridSpan w:val="2"/>
            <w:tcBorders>
              <w:top w:val="nil"/>
              <w:bottom w:val="nil"/>
            </w:tcBorders>
            <w:vAlign w:val="center"/>
          </w:tcPr>
          <w:p w14:paraId="68E52DA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fusiform gyrus</w:t>
            </w:r>
          </w:p>
        </w:tc>
        <w:tc>
          <w:tcPr>
            <w:tcW w:w="1730" w:type="dxa"/>
            <w:tcBorders>
              <w:top w:val="nil"/>
              <w:bottom w:val="nil"/>
            </w:tcBorders>
            <w:vAlign w:val="center"/>
          </w:tcPr>
          <w:p w14:paraId="3B1473EC"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48,-</w:t>
            </w:r>
            <w:proofErr w:type="gramEnd"/>
            <w:r w:rsidRPr="00025C68">
              <w:rPr>
                <w:rFonts w:ascii="Arial" w:hAnsi="Arial" w:cs="Arial"/>
                <w:sz w:val="20"/>
                <w:szCs w:val="20"/>
              </w:rPr>
              <w:t>56,-18</w:t>
            </w:r>
          </w:p>
        </w:tc>
        <w:tc>
          <w:tcPr>
            <w:tcW w:w="1654" w:type="dxa"/>
            <w:vMerge/>
            <w:vAlign w:val="center"/>
          </w:tcPr>
          <w:p w14:paraId="1AAFF6EF" w14:textId="77777777" w:rsidR="00025C68" w:rsidRPr="00025C68" w:rsidRDefault="00025C68" w:rsidP="00E61E6A">
            <w:pPr>
              <w:spacing w:line="360" w:lineRule="auto"/>
              <w:jc w:val="both"/>
              <w:rPr>
                <w:rFonts w:ascii="Arial" w:hAnsi="Arial" w:cs="Arial"/>
                <w:sz w:val="20"/>
                <w:szCs w:val="20"/>
              </w:rPr>
            </w:pPr>
          </w:p>
        </w:tc>
        <w:tc>
          <w:tcPr>
            <w:tcW w:w="631" w:type="dxa"/>
            <w:vAlign w:val="center"/>
          </w:tcPr>
          <w:p w14:paraId="6BA0EC4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8.5</w:t>
            </w:r>
          </w:p>
        </w:tc>
        <w:tc>
          <w:tcPr>
            <w:tcW w:w="984" w:type="dxa"/>
            <w:vMerge/>
            <w:vAlign w:val="center"/>
          </w:tcPr>
          <w:p w14:paraId="1794C472" w14:textId="77777777" w:rsidR="00025C68" w:rsidRPr="00025C68" w:rsidRDefault="00025C68" w:rsidP="00E61E6A">
            <w:pPr>
              <w:spacing w:line="360" w:lineRule="auto"/>
              <w:jc w:val="both"/>
              <w:rPr>
                <w:rFonts w:ascii="Arial" w:hAnsi="Arial" w:cs="Arial"/>
                <w:sz w:val="20"/>
                <w:szCs w:val="20"/>
              </w:rPr>
            </w:pPr>
          </w:p>
        </w:tc>
      </w:tr>
      <w:tr w:rsidR="00025C68" w:rsidRPr="00025C68" w14:paraId="03938253" w14:textId="77777777" w:rsidTr="00025C68">
        <w:trPr>
          <w:trHeight w:val="209"/>
          <w:jc w:val="right"/>
        </w:trPr>
        <w:tc>
          <w:tcPr>
            <w:tcW w:w="4012" w:type="dxa"/>
            <w:gridSpan w:val="2"/>
            <w:tcBorders>
              <w:top w:val="nil"/>
              <w:bottom w:val="single" w:sz="4" w:space="0" w:color="auto"/>
            </w:tcBorders>
            <w:vAlign w:val="center"/>
          </w:tcPr>
          <w:p w14:paraId="793D59F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mid. temporal gyrus</w:t>
            </w:r>
          </w:p>
        </w:tc>
        <w:tc>
          <w:tcPr>
            <w:tcW w:w="1730" w:type="dxa"/>
            <w:tcBorders>
              <w:top w:val="nil"/>
              <w:bottom w:val="single" w:sz="4" w:space="0" w:color="auto"/>
            </w:tcBorders>
            <w:vAlign w:val="center"/>
          </w:tcPr>
          <w:p w14:paraId="41B05887"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62,-</w:t>
            </w:r>
            <w:proofErr w:type="gramEnd"/>
            <w:r w:rsidRPr="00025C68">
              <w:rPr>
                <w:rFonts w:ascii="Arial" w:hAnsi="Arial" w:cs="Arial"/>
                <w:sz w:val="20"/>
                <w:szCs w:val="20"/>
              </w:rPr>
              <w:t>45,-18</w:t>
            </w:r>
          </w:p>
        </w:tc>
        <w:tc>
          <w:tcPr>
            <w:tcW w:w="1654" w:type="dxa"/>
            <w:vMerge/>
            <w:tcBorders>
              <w:bottom w:val="single" w:sz="4" w:space="0" w:color="auto"/>
            </w:tcBorders>
            <w:vAlign w:val="center"/>
          </w:tcPr>
          <w:p w14:paraId="25411520" w14:textId="77777777" w:rsidR="00025C68" w:rsidRPr="00025C68" w:rsidRDefault="00025C68" w:rsidP="00E61E6A">
            <w:pPr>
              <w:spacing w:line="360" w:lineRule="auto"/>
              <w:jc w:val="both"/>
              <w:rPr>
                <w:rFonts w:ascii="Arial" w:hAnsi="Arial" w:cs="Arial"/>
                <w:sz w:val="20"/>
                <w:szCs w:val="20"/>
              </w:rPr>
            </w:pPr>
          </w:p>
        </w:tc>
        <w:tc>
          <w:tcPr>
            <w:tcW w:w="631" w:type="dxa"/>
            <w:tcBorders>
              <w:bottom w:val="single" w:sz="4" w:space="0" w:color="auto"/>
            </w:tcBorders>
            <w:vAlign w:val="center"/>
          </w:tcPr>
          <w:p w14:paraId="4CD43D8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8.4</w:t>
            </w:r>
          </w:p>
        </w:tc>
        <w:tc>
          <w:tcPr>
            <w:tcW w:w="984" w:type="dxa"/>
            <w:vMerge/>
            <w:tcBorders>
              <w:bottom w:val="single" w:sz="4" w:space="0" w:color="auto"/>
            </w:tcBorders>
            <w:vAlign w:val="center"/>
          </w:tcPr>
          <w:p w14:paraId="054A044C" w14:textId="77777777" w:rsidR="00025C68" w:rsidRPr="00025C68" w:rsidRDefault="00025C68" w:rsidP="00E61E6A">
            <w:pPr>
              <w:spacing w:line="360" w:lineRule="auto"/>
              <w:jc w:val="both"/>
              <w:rPr>
                <w:rFonts w:ascii="Arial" w:hAnsi="Arial" w:cs="Arial"/>
                <w:sz w:val="20"/>
                <w:szCs w:val="20"/>
              </w:rPr>
            </w:pPr>
          </w:p>
        </w:tc>
      </w:tr>
      <w:tr w:rsidR="00025C68" w:rsidRPr="00025C68" w14:paraId="702FAB52" w14:textId="77777777" w:rsidTr="00025C68">
        <w:trPr>
          <w:trHeight w:val="209"/>
          <w:jc w:val="right"/>
        </w:trPr>
        <w:tc>
          <w:tcPr>
            <w:tcW w:w="4012" w:type="dxa"/>
            <w:gridSpan w:val="2"/>
            <w:tcBorders>
              <w:top w:val="single" w:sz="4" w:space="0" w:color="auto"/>
              <w:bottom w:val="nil"/>
            </w:tcBorders>
            <w:vAlign w:val="center"/>
          </w:tcPr>
          <w:p w14:paraId="4CFB4BC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frontal sup. orbital gyrus</w:t>
            </w:r>
          </w:p>
        </w:tc>
        <w:tc>
          <w:tcPr>
            <w:tcW w:w="1730" w:type="dxa"/>
            <w:tcBorders>
              <w:top w:val="single" w:sz="4" w:space="0" w:color="auto"/>
              <w:bottom w:val="nil"/>
            </w:tcBorders>
            <w:vAlign w:val="center"/>
          </w:tcPr>
          <w:p w14:paraId="5F9799F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15,</w:t>
            </w:r>
            <w:proofErr w:type="gramStart"/>
            <w:r w:rsidRPr="00025C68">
              <w:rPr>
                <w:rFonts w:ascii="Arial" w:hAnsi="Arial" w:cs="Arial"/>
                <w:sz w:val="20"/>
                <w:szCs w:val="20"/>
              </w:rPr>
              <w:t>30,-</w:t>
            </w:r>
            <w:proofErr w:type="gramEnd"/>
            <w:r w:rsidRPr="00025C68">
              <w:rPr>
                <w:rFonts w:ascii="Arial" w:hAnsi="Arial" w:cs="Arial"/>
                <w:sz w:val="20"/>
                <w:szCs w:val="20"/>
              </w:rPr>
              <w:t>21</w:t>
            </w:r>
          </w:p>
        </w:tc>
        <w:tc>
          <w:tcPr>
            <w:tcW w:w="1654" w:type="dxa"/>
            <w:vMerge w:val="restart"/>
            <w:tcBorders>
              <w:top w:val="single" w:sz="4" w:space="0" w:color="auto"/>
            </w:tcBorders>
            <w:vAlign w:val="center"/>
          </w:tcPr>
          <w:p w14:paraId="55F97B4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94</w:t>
            </w:r>
          </w:p>
        </w:tc>
        <w:tc>
          <w:tcPr>
            <w:tcW w:w="631" w:type="dxa"/>
            <w:tcBorders>
              <w:top w:val="single" w:sz="4" w:space="0" w:color="auto"/>
            </w:tcBorders>
            <w:vAlign w:val="center"/>
          </w:tcPr>
          <w:p w14:paraId="5EFC477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8.9</w:t>
            </w:r>
          </w:p>
        </w:tc>
        <w:tc>
          <w:tcPr>
            <w:tcW w:w="984" w:type="dxa"/>
            <w:vMerge w:val="restart"/>
            <w:tcBorders>
              <w:top w:val="single" w:sz="4" w:space="0" w:color="auto"/>
            </w:tcBorders>
            <w:vAlign w:val="center"/>
          </w:tcPr>
          <w:p w14:paraId="0F4F4C5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.004</w:t>
            </w:r>
          </w:p>
        </w:tc>
      </w:tr>
      <w:tr w:rsidR="00025C68" w:rsidRPr="00025C68" w14:paraId="05CA4CB0" w14:textId="77777777" w:rsidTr="00025C68">
        <w:trPr>
          <w:trHeight w:val="209"/>
          <w:jc w:val="right"/>
        </w:trPr>
        <w:tc>
          <w:tcPr>
            <w:tcW w:w="4012" w:type="dxa"/>
            <w:gridSpan w:val="2"/>
            <w:tcBorders>
              <w:top w:val="nil"/>
              <w:bottom w:val="single" w:sz="4" w:space="0" w:color="auto"/>
            </w:tcBorders>
            <w:vAlign w:val="center"/>
          </w:tcPr>
          <w:p w14:paraId="6FCC583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frontal mid. orbital gyrus</w:t>
            </w:r>
          </w:p>
        </w:tc>
        <w:tc>
          <w:tcPr>
            <w:tcW w:w="1730" w:type="dxa"/>
            <w:tcBorders>
              <w:top w:val="nil"/>
              <w:bottom w:val="single" w:sz="4" w:space="0" w:color="auto"/>
            </w:tcBorders>
            <w:vAlign w:val="center"/>
          </w:tcPr>
          <w:p w14:paraId="0D60C6F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28,</w:t>
            </w:r>
            <w:proofErr w:type="gramStart"/>
            <w:r w:rsidRPr="00025C68">
              <w:rPr>
                <w:rFonts w:ascii="Arial" w:hAnsi="Arial" w:cs="Arial"/>
                <w:sz w:val="20"/>
                <w:szCs w:val="20"/>
              </w:rPr>
              <w:t>40,-</w:t>
            </w:r>
            <w:proofErr w:type="gramEnd"/>
            <w:r w:rsidRPr="00025C68">
              <w:rPr>
                <w:rFonts w:ascii="Arial" w:hAnsi="Arial" w:cs="Arial"/>
                <w:sz w:val="20"/>
                <w:szCs w:val="20"/>
              </w:rPr>
              <w:t>16</w:t>
            </w:r>
          </w:p>
        </w:tc>
        <w:tc>
          <w:tcPr>
            <w:tcW w:w="1654" w:type="dxa"/>
            <w:vMerge/>
            <w:tcBorders>
              <w:bottom w:val="single" w:sz="4" w:space="0" w:color="auto"/>
            </w:tcBorders>
            <w:vAlign w:val="center"/>
          </w:tcPr>
          <w:p w14:paraId="54BEBABD" w14:textId="77777777" w:rsidR="00025C68" w:rsidRPr="00025C68" w:rsidRDefault="00025C68" w:rsidP="00E61E6A">
            <w:pPr>
              <w:spacing w:line="360" w:lineRule="auto"/>
              <w:jc w:val="both"/>
              <w:rPr>
                <w:rFonts w:ascii="Arial" w:hAnsi="Arial" w:cs="Arial"/>
                <w:sz w:val="20"/>
                <w:szCs w:val="20"/>
              </w:rPr>
            </w:pPr>
          </w:p>
        </w:tc>
        <w:tc>
          <w:tcPr>
            <w:tcW w:w="631" w:type="dxa"/>
            <w:tcBorders>
              <w:bottom w:val="single" w:sz="4" w:space="0" w:color="auto"/>
            </w:tcBorders>
            <w:vAlign w:val="center"/>
          </w:tcPr>
          <w:p w14:paraId="340ED4E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7.9</w:t>
            </w:r>
          </w:p>
        </w:tc>
        <w:tc>
          <w:tcPr>
            <w:tcW w:w="984" w:type="dxa"/>
            <w:vMerge/>
            <w:tcBorders>
              <w:bottom w:val="single" w:sz="4" w:space="0" w:color="auto"/>
            </w:tcBorders>
            <w:vAlign w:val="center"/>
          </w:tcPr>
          <w:p w14:paraId="380A7F81" w14:textId="77777777" w:rsidR="00025C68" w:rsidRPr="00025C68" w:rsidRDefault="00025C68" w:rsidP="00E61E6A">
            <w:pPr>
              <w:spacing w:line="360" w:lineRule="auto"/>
              <w:jc w:val="both"/>
              <w:rPr>
                <w:rFonts w:ascii="Arial" w:hAnsi="Arial" w:cs="Arial"/>
                <w:sz w:val="20"/>
                <w:szCs w:val="20"/>
              </w:rPr>
            </w:pPr>
          </w:p>
        </w:tc>
      </w:tr>
      <w:tr w:rsidR="00025C68" w:rsidRPr="00025C68" w14:paraId="173E45EB" w14:textId="77777777" w:rsidTr="00025C68">
        <w:trPr>
          <w:trHeight w:val="222"/>
          <w:jc w:val="right"/>
        </w:trPr>
        <w:tc>
          <w:tcPr>
            <w:tcW w:w="5742" w:type="dxa"/>
            <w:gridSpan w:val="3"/>
            <w:tcBorders>
              <w:top w:val="single" w:sz="4" w:space="0" w:color="auto"/>
              <w:bottom w:val="single" w:sz="4" w:space="0" w:color="auto"/>
            </w:tcBorders>
            <w:vAlign w:val="center"/>
          </w:tcPr>
          <w:p w14:paraId="3CECA0B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Increased GVM in FEP relative to HC</w:t>
            </w:r>
          </w:p>
        </w:tc>
        <w:tc>
          <w:tcPr>
            <w:tcW w:w="1654" w:type="dxa"/>
            <w:tcBorders>
              <w:top w:val="single" w:sz="4" w:space="0" w:color="auto"/>
              <w:bottom w:val="single" w:sz="4" w:space="0" w:color="auto"/>
            </w:tcBorders>
            <w:vAlign w:val="center"/>
          </w:tcPr>
          <w:p w14:paraId="5CDEE087" w14:textId="77777777" w:rsidR="00025C68" w:rsidRPr="00025C68" w:rsidRDefault="00025C68" w:rsidP="00E61E6A">
            <w:pPr>
              <w:spacing w:line="360" w:lineRule="auto"/>
              <w:jc w:val="both"/>
              <w:rPr>
                <w:rFonts w:ascii="Arial" w:hAnsi="Arial" w:cs="Arial"/>
                <w:sz w:val="20"/>
                <w:szCs w:val="20"/>
              </w:rPr>
            </w:pPr>
          </w:p>
        </w:tc>
        <w:tc>
          <w:tcPr>
            <w:tcW w:w="631" w:type="dxa"/>
            <w:tcBorders>
              <w:top w:val="single" w:sz="4" w:space="0" w:color="auto"/>
              <w:bottom w:val="single" w:sz="4" w:space="0" w:color="auto"/>
            </w:tcBorders>
            <w:vAlign w:val="center"/>
          </w:tcPr>
          <w:p w14:paraId="6D587687" w14:textId="77777777" w:rsidR="00025C68" w:rsidRPr="00025C68" w:rsidRDefault="00025C68" w:rsidP="00E61E6A">
            <w:pPr>
              <w:spacing w:line="360" w:lineRule="auto"/>
              <w:jc w:val="both"/>
              <w:rPr>
                <w:rFonts w:ascii="Arial" w:hAnsi="Arial" w:cs="Arial"/>
                <w:sz w:val="20"/>
                <w:szCs w:val="20"/>
              </w:rPr>
            </w:pPr>
          </w:p>
        </w:tc>
        <w:tc>
          <w:tcPr>
            <w:tcW w:w="984" w:type="dxa"/>
            <w:tcBorders>
              <w:top w:val="single" w:sz="4" w:space="0" w:color="auto"/>
              <w:bottom w:val="single" w:sz="4" w:space="0" w:color="auto"/>
            </w:tcBorders>
            <w:vAlign w:val="center"/>
          </w:tcPr>
          <w:p w14:paraId="75C810ED" w14:textId="77777777" w:rsidR="00025C68" w:rsidRPr="00025C68" w:rsidRDefault="00025C68" w:rsidP="00E61E6A">
            <w:pPr>
              <w:spacing w:line="360" w:lineRule="auto"/>
              <w:jc w:val="both"/>
              <w:rPr>
                <w:rFonts w:ascii="Arial" w:hAnsi="Arial" w:cs="Arial"/>
                <w:sz w:val="20"/>
                <w:szCs w:val="20"/>
              </w:rPr>
            </w:pPr>
          </w:p>
        </w:tc>
      </w:tr>
      <w:tr w:rsidR="00025C68" w:rsidRPr="00025C68" w14:paraId="363EF904" w14:textId="77777777" w:rsidTr="00025C68">
        <w:trPr>
          <w:trHeight w:val="222"/>
          <w:jc w:val="right"/>
        </w:trPr>
        <w:tc>
          <w:tcPr>
            <w:tcW w:w="3934" w:type="dxa"/>
            <w:tcBorders>
              <w:top w:val="single" w:sz="4" w:space="0" w:color="auto"/>
              <w:left w:val="nil"/>
              <w:bottom w:val="single" w:sz="4" w:space="0" w:color="auto"/>
              <w:right w:val="nil"/>
            </w:tcBorders>
            <w:vAlign w:val="center"/>
          </w:tcPr>
          <w:p w14:paraId="4B0CF88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cingulate gyrus</w:t>
            </w:r>
          </w:p>
        </w:tc>
        <w:tc>
          <w:tcPr>
            <w:tcW w:w="1808" w:type="dxa"/>
            <w:gridSpan w:val="2"/>
            <w:tcBorders>
              <w:top w:val="single" w:sz="4" w:space="0" w:color="auto"/>
              <w:left w:val="nil"/>
              <w:bottom w:val="single" w:sz="4" w:space="0" w:color="auto"/>
              <w:right w:val="nil"/>
            </w:tcBorders>
            <w:vAlign w:val="center"/>
          </w:tcPr>
          <w:p w14:paraId="4BA80B3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6,-</w:t>
            </w:r>
            <w:proofErr w:type="gramEnd"/>
            <w:r w:rsidRPr="00025C68">
              <w:rPr>
                <w:rFonts w:ascii="Arial" w:hAnsi="Arial" w:cs="Arial"/>
                <w:sz w:val="20"/>
                <w:szCs w:val="20"/>
              </w:rPr>
              <w:t>12,38</w:t>
            </w:r>
          </w:p>
        </w:tc>
        <w:tc>
          <w:tcPr>
            <w:tcW w:w="1654" w:type="dxa"/>
            <w:tcBorders>
              <w:top w:val="single" w:sz="4" w:space="0" w:color="auto"/>
              <w:left w:val="nil"/>
              <w:bottom w:val="single" w:sz="4" w:space="0" w:color="auto"/>
              <w:right w:val="nil"/>
            </w:tcBorders>
            <w:vAlign w:val="center"/>
          </w:tcPr>
          <w:p w14:paraId="08C24C1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89</w:t>
            </w:r>
          </w:p>
        </w:tc>
        <w:tc>
          <w:tcPr>
            <w:tcW w:w="631" w:type="dxa"/>
            <w:tcBorders>
              <w:top w:val="single" w:sz="4" w:space="0" w:color="auto"/>
              <w:left w:val="nil"/>
              <w:bottom w:val="single" w:sz="4" w:space="0" w:color="auto"/>
              <w:right w:val="nil"/>
            </w:tcBorders>
            <w:vAlign w:val="center"/>
          </w:tcPr>
          <w:p w14:paraId="20ECE5E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8.3</w:t>
            </w:r>
          </w:p>
        </w:tc>
        <w:tc>
          <w:tcPr>
            <w:tcW w:w="984" w:type="dxa"/>
            <w:tcBorders>
              <w:top w:val="single" w:sz="4" w:space="0" w:color="auto"/>
              <w:left w:val="nil"/>
              <w:bottom w:val="single" w:sz="4" w:space="0" w:color="auto"/>
              <w:right w:val="nil"/>
            </w:tcBorders>
            <w:vAlign w:val="center"/>
          </w:tcPr>
          <w:p w14:paraId="3B3D359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.005</w:t>
            </w:r>
          </w:p>
        </w:tc>
      </w:tr>
      <w:tr w:rsidR="00025C68" w:rsidRPr="00025C68" w14:paraId="1C1BCAC2" w14:textId="77777777" w:rsidTr="00025C68">
        <w:trPr>
          <w:trHeight w:val="222"/>
          <w:jc w:val="right"/>
        </w:trPr>
        <w:tc>
          <w:tcPr>
            <w:tcW w:w="3934" w:type="dxa"/>
            <w:tcBorders>
              <w:top w:val="single" w:sz="4" w:space="0" w:color="auto"/>
              <w:left w:val="nil"/>
              <w:bottom w:val="nil"/>
              <w:right w:val="nil"/>
            </w:tcBorders>
            <w:vAlign w:val="center"/>
          </w:tcPr>
          <w:p w14:paraId="28E3E9A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cingulate gyrus</w:t>
            </w:r>
          </w:p>
        </w:tc>
        <w:tc>
          <w:tcPr>
            <w:tcW w:w="1808" w:type="dxa"/>
            <w:gridSpan w:val="2"/>
            <w:tcBorders>
              <w:top w:val="single" w:sz="4" w:space="0" w:color="auto"/>
              <w:left w:val="nil"/>
              <w:bottom w:val="nil"/>
              <w:right w:val="nil"/>
            </w:tcBorders>
            <w:vAlign w:val="center"/>
          </w:tcPr>
          <w:p w14:paraId="4A87149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9,-</w:t>
            </w:r>
            <w:proofErr w:type="gramEnd"/>
            <w:r w:rsidRPr="00025C68">
              <w:rPr>
                <w:rFonts w:ascii="Arial" w:hAnsi="Arial" w:cs="Arial"/>
                <w:sz w:val="20"/>
                <w:szCs w:val="20"/>
              </w:rPr>
              <w:t>33,38</w:t>
            </w:r>
          </w:p>
        </w:tc>
        <w:tc>
          <w:tcPr>
            <w:tcW w:w="1654" w:type="dxa"/>
            <w:vMerge w:val="restart"/>
            <w:tcBorders>
              <w:top w:val="single" w:sz="4" w:space="0" w:color="auto"/>
              <w:left w:val="nil"/>
              <w:right w:val="nil"/>
            </w:tcBorders>
            <w:vAlign w:val="center"/>
          </w:tcPr>
          <w:p w14:paraId="3B2DC0C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443</w:t>
            </w:r>
          </w:p>
        </w:tc>
        <w:tc>
          <w:tcPr>
            <w:tcW w:w="631" w:type="dxa"/>
            <w:tcBorders>
              <w:top w:val="single" w:sz="4" w:space="0" w:color="auto"/>
              <w:left w:val="nil"/>
              <w:right w:val="nil"/>
            </w:tcBorders>
            <w:vAlign w:val="center"/>
          </w:tcPr>
          <w:p w14:paraId="654A00B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8.3</w:t>
            </w:r>
          </w:p>
        </w:tc>
        <w:tc>
          <w:tcPr>
            <w:tcW w:w="984" w:type="dxa"/>
            <w:vMerge w:val="restart"/>
            <w:tcBorders>
              <w:top w:val="single" w:sz="4" w:space="0" w:color="auto"/>
              <w:left w:val="nil"/>
              <w:right w:val="nil"/>
            </w:tcBorders>
            <w:vAlign w:val="center"/>
          </w:tcPr>
          <w:p w14:paraId="630A459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76C06911" w14:textId="77777777" w:rsidTr="00025C68">
        <w:trPr>
          <w:trHeight w:val="222"/>
          <w:jc w:val="right"/>
        </w:trPr>
        <w:tc>
          <w:tcPr>
            <w:tcW w:w="3934" w:type="dxa"/>
            <w:tcBorders>
              <w:top w:val="nil"/>
              <w:left w:val="nil"/>
              <w:bottom w:val="single" w:sz="4" w:space="0" w:color="auto"/>
              <w:right w:val="nil"/>
            </w:tcBorders>
            <w:vAlign w:val="center"/>
          </w:tcPr>
          <w:p w14:paraId="713E2A5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w:t>
            </w:r>
            <w:proofErr w:type="spellStart"/>
            <w:r w:rsidRPr="00025C68">
              <w:rPr>
                <w:rFonts w:ascii="Arial" w:hAnsi="Arial" w:cs="Arial"/>
                <w:sz w:val="20"/>
                <w:szCs w:val="20"/>
              </w:rPr>
              <w:t>precuneus</w:t>
            </w:r>
            <w:proofErr w:type="spellEnd"/>
          </w:p>
        </w:tc>
        <w:tc>
          <w:tcPr>
            <w:tcW w:w="1808" w:type="dxa"/>
            <w:gridSpan w:val="2"/>
            <w:tcBorders>
              <w:top w:val="nil"/>
              <w:left w:val="nil"/>
              <w:bottom w:val="single" w:sz="4" w:space="0" w:color="auto"/>
              <w:right w:val="nil"/>
            </w:tcBorders>
            <w:vAlign w:val="center"/>
          </w:tcPr>
          <w:p w14:paraId="78EB892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8,-</w:t>
            </w:r>
            <w:proofErr w:type="gramEnd"/>
            <w:r w:rsidRPr="00025C68">
              <w:rPr>
                <w:rFonts w:ascii="Arial" w:hAnsi="Arial" w:cs="Arial"/>
                <w:sz w:val="20"/>
                <w:szCs w:val="20"/>
              </w:rPr>
              <w:t>57,24</w:t>
            </w:r>
          </w:p>
        </w:tc>
        <w:tc>
          <w:tcPr>
            <w:tcW w:w="1654" w:type="dxa"/>
            <w:vMerge/>
            <w:tcBorders>
              <w:left w:val="nil"/>
              <w:bottom w:val="single" w:sz="4" w:space="0" w:color="auto"/>
              <w:right w:val="nil"/>
            </w:tcBorders>
            <w:vAlign w:val="center"/>
          </w:tcPr>
          <w:p w14:paraId="7EFA4C19" w14:textId="77777777" w:rsidR="00025C68" w:rsidRPr="00025C68" w:rsidRDefault="00025C68" w:rsidP="00E61E6A">
            <w:pPr>
              <w:spacing w:line="360" w:lineRule="auto"/>
              <w:jc w:val="both"/>
              <w:rPr>
                <w:rFonts w:ascii="Arial" w:hAnsi="Arial" w:cs="Arial"/>
                <w:sz w:val="20"/>
                <w:szCs w:val="20"/>
              </w:rPr>
            </w:pPr>
          </w:p>
        </w:tc>
        <w:tc>
          <w:tcPr>
            <w:tcW w:w="631" w:type="dxa"/>
            <w:tcBorders>
              <w:left w:val="nil"/>
              <w:bottom w:val="single" w:sz="4" w:space="0" w:color="auto"/>
              <w:right w:val="nil"/>
            </w:tcBorders>
            <w:vAlign w:val="center"/>
          </w:tcPr>
          <w:p w14:paraId="634669A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7.9</w:t>
            </w:r>
          </w:p>
        </w:tc>
        <w:tc>
          <w:tcPr>
            <w:tcW w:w="984" w:type="dxa"/>
            <w:vMerge/>
            <w:tcBorders>
              <w:left w:val="nil"/>
              <w:bottom w:val="single" w:sz="4" w:space="0" w:color="auto"/>
              <w:right w:val="nil"/>
            </w:tcBorders>
            <w:vAlign w:val="center"/>
          </w:tcPr>
          <w:p w14:paraId="1F50B870" w14:textId="77777777" w:rsidR="00025C68" w:rsidRPr="00025C68" w:rsidRDefault="00025C68" w:rsidP="00E61E6A">
            <w:pPr>
              <w:spacing w:line="360" w:lineRule="auto"/>
              <w:jc w:val="both"/>
              <w:rPr>
                <w:rFonts w:ascii="Arial" w:hAnsi="Arial" w:cs="Arial"/>
                <w:sz w:val="20"/>
                <w:szCs w:val="20"/>
              </w:rPr>
            </w:pPr>
          </w:p>
        </w:tc>
      </w:tr>
      <w:tr w:rsidR="00025C68" w:rsidRPr="00025C68" w14:paraId="650DA2CF" w14:textId="77777777" w:rsidTr="00025C68">
        <w:trPr>
          <w:trHeight w:val="222"/>
          <w:jc w:val="right"/>
        </w:trPr>
        <w:tc>
          <w:tcPr>
            <w:tcW w:w="3934" w:type="dxa"/>
            <w:tcBorders>
              <w:top w:val="single" w:sz="4" w:space="0" w:color="auto"/>
              <w:left w:val="nil"/>
              <w:bottom w:val="nil"/>
              <w:right w:val="nil"/>
            </w:tcBorders>
            <w:vAlign w:val="center"/>
          </w:tcPr>
          <w:p w14:paraId="4E8B9CD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cingulate gyrus</w:t>
            </w:r>
          </w:p>
        </w:tc>
        <w:tc>
          <w:tcPr>
            <w:tcW w:w="1808" w:type="dxa"/>
            <w:gridSpan w:val="2"/>
            <w:tcBorders>
              <w:top w:val="single" w:sz="4" w:space="0" w:color="auto"/>
              <w:left w:val="nil"/>
              <w:bottom w:val="nil"/>
              <w:right w:val="nil"/>
            </w:tcBorders>
            <w:vAlign w:val="center"/>
          </w:tcPr>
          <w:p w14:paraId="5D0D0B6B"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12,-</w:t>
            </w:r>
            <w:proofErr w:type="gramEnd"/>
            <w:r w:rsidRPr="00025C68">
              <w:rPr>
                <w:rFonts w:ascii="Arial" w:hAnsi="Arial" w:cs="Arial"/>
                <w:sz w:val="20"/>
                <w:szCs w:val="20"/>
              </w:rPr>
              <w:t>34,39</w:t>
            </w:r>
          </w:p>
        </w:tc>
        <w:tc>
          <w:tcPr>
            <w:tcW w:w="1654" w:type="dxa"/>
            <w:vMerge w:val="restart"/>
            <w:tcBorders>
              <w:top w:val="single" w:sz="4" w:space="0" w:color="auto"/>
              <w:left w:val="nil"/>
              <w:right w:val="nil"/>
            </w:tcBorders>
            <w:vAlign w:val="center"/>
          </w:tcPr>
          <w:p w14:paraId="587BF8D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218</w:t>
            </w:r>
          </w:p>
        </w:tc>
        <w:tc>
          <w:tcPr>
            <w:tcW w:w="631" w:type="dxa"/>
            <w:tcBorders>
              <w:top w:val="single" w:sz="4" w:space="0" w:color="auto"/>
              <w:left w:val="nil"/>
              <w:right w:val="nil"/>
            </w:tcBorders>
            <w:vAlign w:val="center"/>
          </w:tcPr>
          <w:p w14:paraId="27070CD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8.2</w:t>
            </w:r>
          </w:p>
        </w:tc>
        <w:tc>
          <w:tcPr>
            <w:tcW w:w="984" w:type="dxa"/>
            <w:vMerge w:val="restart"/>
            <w:tcBorders>
              <w:top w:val="single" w:sz="4" w:space="0" w:color="auto"/>
              <w:left w:val="nil"/>
              <w:right w:val="nil"/>
            </w:tcBorders>
            <w:vAlign w:val="center"/>
          </w:tcPr>
          <w:p w14:paraId="5483F2F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r w:rsidR="00025C68" w:rsidRPr="00025C68" w14:paraId="3A3F6972" w14:textId="77777777" w:rsidTr="00025C68">
        <w:trPr>
          <w:trHeight w:val="222"/>
          <w:jc w:val="right"/>
        </w:trPr>
        <w:tc>
          <w:tcPr>
            <w:tcW w:w="3934" w:type="dxa"/>
            <w:tcBorders>
              <w:top w:val="nil"/>
              <w:left w:val="nil"/>
              <w:bottom w:val="single" w:sz="4" w:space="0" w:color="auto"/>
              <w:right w:val="nil"/>
            </w:tcBorders>
            <w:vAlign w:val="center"/>
          </w:tcPr>
          <w:p w14:paraId="572BC34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w:t>
            </w:r>
            <w:proofErr w:type="spellStart"/>
            <w:r w:rsidRPr="00025C68">
              <w:rPr>
                <w:rFonts w:ascii="Arial" w:hAnsi="Arial" w:cs="Arial"/>
                <w:sz w:val="20"/>
                <w:szCs w:val="20"/>
              </w:rPr>
              <w:t>precuneus</w:t>
            </w:r>
            <w:proofErr w:type="spellEnd"/>
            <w:r w:rsidRPr="00025C68">
              <w:rPr>
                <w:rFonts w:ascii="Arial" w:hAnsi="Arial" w:cs="Arial"/>
                <w:sz w:val="20"/>
                <w:szCs w:val="20"/>
              </w:rPr>
              <w:t xml:space="preserve"> </w:t>
            </w:r>
          </w:p>
        </w:tc>
        <w:tc>
          <w:tcPr>
            <w:tcW w:w="1808" w:type="dxa"/>
            <w:gridSpan w:val="2"/>
            <w:tcBorders>
              <w:top w:val="nil"/>
              <w:left w:val="nil"/>
              <w:bottom w:val="single" w:sz="4" w:space="0" w:color="auto"/>
              <w:right w:val="nil"/>
            </w:tcBorders>
            <w:vAlign w:val="center"/>
          </w:tcPr>
          <w:p w14:paraId="44F05496"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10,-</w:t>
            </w:r>
            <w:proofErr w:type="gramEnd"/>
            <w:r w:rsidRPr="00025C68">
              <w:rPr>
                <w:rFonts w:ascii="Arial" w:hAnsi="Arial" w:cs="Arial"/>
                <w:sz w:val="20"/>
                <w:szCs w:val="20"/>
              </w:rPr>
              <w:t>46,51</w:t>
            </w:r>
          </w:p>
        </w:tc>
        <w:tc>
          <w:tcPr>
            <w:tcW w:w="1654" w:type="dxa"/>
            <w:vMerge/>
            <w:tcBorders>
              <w:left w:val="nil"/>
              <w:bottom w:val="single" w:sz="4" w:space="0" w:color="auto"/>
              <w:right w:val="nil"/>
            </w:tcBorders>
            <w:vAlign w:val="center"/>
          </w:tcPr>
          <w:p w14:paraId="52E9E2BF" w14:textId="77777777" w:rsidR="00025C68" w:rsidRPr="00025C68" w:rsidRDefault="00025C68" w:rsidP="00E61E6A">
            <w:pPr>
              <w:spacing w:line="360" w:lineRule="auto"/>
              <w:jc w:val="both"/>
              <w:rPr>
                <w:rFonts w:ascii="Arial" w:hAnsi="Arial" w:cs="Arial"/>
                <w:sz w:val="20"/>
                <w:szCs w:val="20"/>
              </w:rPr>
            </w:pPr>
          </w:p>
        </w:tc>
        <w:tc>
          <w:tcPr>
            <w:tcW w:w="631" w:type="dxa"/>
            <w:tcBorders>
              <w:left w:val="nil"/>
              <w:bottom w:val="single" w:sz="4" w:space="0" w:color="auto"/>
              <w:right w:val="nil"/>
            </w:tcBorders>
            <w:vAlign w:val="center"/>
          </w:tcPr>
          <w:p w14:paraId="71AC949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7.5</w:t>
            </w:r>
          </w:p>
        </w:tc>
        <w:tc>
          <w:tcPr>
            <w:tcW w:w="984" w:type="dxa"/>
            <w:vMerge/>
            <w:tcBorders>
              <w:left w:val="nil"/>
              <w:bottom w:val="single" w:sz="4" w:space="0" w:color="auto"/>
              <w:right w:val="nil"/>
            </w:tcBorders>
            <w:vAlign w:val="center"/>
          </w:tcPr>
          <w:p w14:paraId="04CCA76B" w14:textId="77777777" w:rsidR="00025C68" w:rsidRPr="00025C68" w:rsidRDefault="00025C68" w:rsidP="00E61E6A">
            <w:pPr>
              <w:spacing w:line="360" w:lineRule="auto"/>
              <w:jc w:val="both"/>
              <w:rPr>
                <w:rFonts w:ascii="Arial" w:hAnsi="Arial" w:cs="Arial"/>
                <w:sz w:val="20"/>
                <w:szCs w:val="20"/>
              </w:rPr>
            </w:pPr>
          </w:p>
        </w:tc>
      </w:tr>
      <w:tr w:rsidR="00025C68" w:rsidRPr="00025C68" w14:paraId="737E7442" w14:textId="77777777" w:rsidTr="00025C68">
        <w:trPr>
          <w:trHeight w:val="222"/>
          <w:jc w:val="right"/>
        </w:trPr>
        <w:tc>
          <w:tcPr>
            <w:tcW w:w="3934" w:type="dxa"/>
            <w:tcBorders>
              <w:top w:val="single" w:sz="4" w:space="0" w:color="auto"/>
              <w:left w:val="nil"/>
              <w:bottom w:val="single" w:sz="4" w:space="0" w:color="auto"/>
              <w:right w:val="nil"/>
            </w:tcBorders>
            <w:vAlign w:val="center"/>
          </w:tcPr>
          <w:p w14:paraId="2DBD0F6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cerebellum</w:t>
            </w:r>
          </w:p>
        </w:tc>
        <w:tc>
          <w:tcPr>
            <w:tcW w:w="1808" w:type="dxa"/>
            <w:gridSpan w:val="2"/>
            <w:tcBorders>
              <w:top w:val="single" w:sz="4" w:space="0" w:color="auto"/>
              <w:left w:val="nil"/>
              <w:bottom w:val="single" w:sz="4" w:space="0" w:color="auto"/>
              <w:right w:val="nil"/>
            </w:tcBorders>
            <w:vAlign w:val="center"/>
          </w:tcPr>
          <w:p w14:paraId="4903FBB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30,-</w:t>
            </w:r>
            <w:proofErr w:type="gramEnd"/>
            <w:r w:rsidRPr="00025C68">
              <w:rPr>
                <w:rFonts w:ascii="Arial" w:hAnsi="Arial" w:cs="Arial"/>
                <w:sz w:val="20"/>
                <w:szCs w:val="20"/>
              </w:rPr>
              <w:t>40,-34</w:t>
            </w:r>
          </w:p>
        </w:tc>
        <w:tc>
          <w:tcPr>
            <w:tcW w:w="1654" w:type="dxa"/>
            <w:tcBorders>
              <w:top w:val="single" w:sz="4" w:space="0" w:color="auto"/>
              <w:left w:val="nil"/>
              <w:bottom w:val="single" w:sz="4" w:space="0" w:color="auto"/>
              <w:right w:val="nil"/>
            </w:tcBorders>
            <w:vAlign w:val="center"/>
          </w:tcPr>
          <w:p w14:paraId="38DB8E0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54</w:t>
            </w:r>
          </w:p>
        </w:tc>
        <w:tc>
          <w:tcPr>
            <w:tcW w:w="631" w:type="dxa"/>
            <w:tcBorders>
              <w:top w:val="single" w:sz="4" w:space="0" w:color="auto"/>
              <w:left w:val="nil"/>
              <w:bottom w:val="single" w:sz="4" w:space="0" w:color="auto"/>
              <w:right w:val="nil"/>
            </w:tcBorders>
            <w:vAlign w:val="center"/>
          </w:tcPr>
          <w:p w14:paraId="59E40BB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8.1</w:t>
            </w:r>
          </w:p>
        </w:tc>
        <w:tc>
          <w:tcPr>
            <w:tcW w:w="984" w:type="dxa"/>
            <w:tcBorders>
              <w:top w:val="single" w:sz="4" w:space="0" w:color="auto"/>
              <w:left w:val="nil"/>
              <w:bottom w:val="single" w:sz="4" w:space="0" w:color="auto"/>
              <w:right w:val="nil"/>
            </w:tcBorders>
            <w:vAlign w:val="center"/>
          </w:tcPr>
          <w:p w14:paraId="1CA14FC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.009</w:t>
            </w:r>
          </w:p>
        </w:tc>
      </w:tr>
      <w:tr w:rsidR="00025C68" w:rsidRPr="00025C68" w14:paraId="168B51C7" w14:textId="77777777" w:rsidTr="00025C68">
        <w:trPr>
          <w:trHeight w:val="222"/>
          <w:jc w:val="right"/>
        </w:trPr>
        <w:tc>
          <w:tcPr>
            <w:tcW w:w="3934" w:type="dxa"/>
            <w:tcBorders>
              <w:top w:val="single" w:sz="4" w:space="0" w:color="auto"/>
              <w:left w:val="nil"/>
              <w:bottom w:val="single" w:sz="4" w:space="0" w:color="auto"/>
              <w:right w:val="nil"/>
            </w:tcBorders>
            <w:vAlign w:val="center"/>
          </w:tcPr>
          <w:p w14:paraId="553F088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caudate</w:t>
            </w:r>
          </w:p>
        </w:tc>
        <w:tc>
          <w:tcPr>
            <w:tcW w:w="1808" w:type="dxa"/>
            <w:gridSpan w:val="2"/>
            <w:tcBorders>
              <w:top w:val="single" w:sz="4" w:space="0" w:color="auto"/>
              <w:left w:val="nil"/>
              <w:bottom w:val="single" w:sz="4" w:space="0" w:color="auto"/>
              <w:right w:val="nil"/>
            </w:tcBorders>
            <w:vAlign w:val="center"/>
          </w:tcPr>
          <w:p w14:paraId="6E37FDBC"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38,-</w:t>
            </w:r>
            <w:proofErr w:type="gramEnd"/>
            <w:r w:rsidRPr="00025C68">
              <w:rPr>
                <w:rFonts w:ascii="Arial" w:hAnsi="Arial" w:cs="Arial"/>
                <w:sz w:val="20"/>
                <w:szCs w:val="20"/>
              </w:rPr>
              <w:t>14,20</w:t>
            </w:r>
          </w:p>
        </w:tc>
        <w:tc>
          <w:tcPr>
            <w:tcW w:w="1654" w:type="dxa"/>
            <w:tcBorders>
              <w:top w:val="single" w:sz="4" w:space="0" w:color="auto"/>
              <w:left w:val="nil"/>
              <w:bottom w:val="single" w:sz="4" w:space="0" w:color="auto"/>
              <w:right w:val="nil"/>
            </w:tcBorders>
            <w:vAlign w:val="center"/>
          </w:tcPr>
          <w:p w14:paraId="750E007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58</w:t>
            </w:r>
          </w:p>
        </w:tc>
        <w:tc>
          <w:tcPr>
            <w:tcW w:w="631" w:type="dxa"/>
            <w:tcBorders>
              <w:top w:val="single" w:sz="4" w:space="0" w:color="auto"/>
              <w:left w:val="nil"/>
              <w:bottom w:val="single" w:sz="4" w:space="0" w:color="auto"/>
              <w:right w:val="nil"/>
            </w:tcBorders>
            <w:vAlign w:val="center"/>
          </w:tcPr>
          <w:p w14:paraId="3533E5A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8.1</w:t>
            </w:r>
          </w:p>
        </w:tc>
        <w:tc>
          <w:tcPr>
            <w:tcW w:w="984" w:type="dxa"/>
            <w:tcBorders>
              <w:top w:val="single" w:sz="4" w:space="0" w:color="auto"/>
              <w:left w:val="nil"/>
              <w:bottom w:val="single" w:sz="4" w:space="0" w:color="auto"/>
              <w:right w:val="nil"/>
            </w:tcBorders>
            <w:vAlign w:val="center"/>
          </w:tcPr>
          <w:p w14:paraId="22FE72E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.008</w:t>
            </w:r>
          </w:p>
        </w:tc>
      </w:tr>
    </w:tbl>
    <w:p w14:paraId="79CCFFC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GMV: grey matter volume; FEP: first episode psychosis; HC: healthy controls; L: left; R: right; med.: medial; mid.: middle; inf.: inferior; sup.: superior.</w:t>
      </w:r>
    </w:p>
    <w:p w14:paraId="487E6ABC" w14:textId="77777777" w:rsidR="00025C68" w:rsidRPr="00025C68" w:rsidRDefault="00025C68" w:rsidP="00E61E6A">
      <w:pPr>
        <w:spacing w:line="360" w:lineRule="auto"/>
        <w:jc w:val="both"/>
        <w:rPr>
          <w:rFonts w:ascii="Arial" w:hAnsi="Arial" w:cs="Arial"/>
          <w:sz w:val="20"/>
          <w:szCs w:val="20"/>
        </w:rPr>
      </w:pPr>
    </w:p>
    <w:p w14:paraId="34D1938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Lowering the extended threshold to 25 consecutive voxels added two more clusters of reduced GMV in FEP consistent with the original analysis: right gyrus rectus (MNI coordinates: 8,27,-21, cluster size: 29, z=9.3 , </w:t>
      </w:r>
      <w:r w:rsidRPr="00025C68">
        <w:rPr>
          <w:rFonts w:ascii="Arial" w:hAnsi="Arial" w:cs="Arial"/>
          <w:i/>
          <w:iCs/>
          <w:sz w:val="20"/>
          <w:szCs w:val="20"/>
        </w:rPr>
        <w:t>p</w:t>
      </w:r>
      <w:r w:rsidRPr="00025C68">
        <w:rPr>
          <w:rFonts w:ascii="Arial" w:hAnsi="Arial" w:cs="Arial"/>
          <w:sz w:val="20"/>
          <w:szCs w:val="20"/>
        </w:rPr>
        <w:t xml:space="preserve">=0.016) and right lingual gyrus (MNI coordinates: -6,80,6, cluster size: 29, z=8.0 , </w:t>
      </w:r>
      <w:r w:rsidRPr="00025C68">
        <w:rPr>
          <w:rFonts w:ascii="Arial" w:hAnsi="Arial" w:cs="Arial"/>
          <w:i/>
          <w:iCs/>
          <w:sz w:val="20"/>
          <w:szCs w:val="20"/>
        </w:rPr>
        <w:t>p</w:t>
      </w:r>
      <w:r w:rsidRPr="00025C68">
        <w:rPr>
          <w:rFonts w:ascii="Arial" w:hAnsi="Arial" w:cs="Arial"/>
          <w:sz w:val="20"/>
          <w:szCs w:val="20"/>
        </w:rPr>
        <w:t xml:space="preserve">=0.016). </w:t>
      </w:r>
      <w:r w:rsidRPr="00025C68">
        <w:rPr>
          <w:rFonts w:ascii="Arial" w:hAnsi="Arial" w:cs="Arial"/>
          <w:sz w:val="20"/>
          <w:szCs w:val="20"/>
        </w:rPr>
        <w:lastRenderedPageBreak/>
        <w:t xml:space="preserve">Overall, the same pattern of frontal-temporal-insular reductions was also detected using this approach. One additional cluster containing the right and left thalamus – was further identified; although not present in the original analysis, GMV decreases in this area have been well documented </w:t>
      </w:r>
      <w:r w:rsidRPr="00025C68">
        <w:rPr>
          <w:rFonts w:ascii="Arial" w:hAnsi="Arial" w:cs="Arial"/>
          <w:sz w:val="20"/>
          <w:szCs w:val="20"/>
        </w:rPr>
        <w:fldChar w:fldCharType="begin" w:fldLock="1"/>
      </w:r>
      <w:r w:rsidRPr="00025C68">
        <w:rPr>
          <w:rFonts w:ascii="Arial" w:hAnsi="Arial" w:cs="Arial"/>
          <w:sz w:val="20"/>
          <w:szCs w:val="20"/>
        </w:rPr>
        <w:instrText>ADDIN CSL_CITATION {"citationItems":[{"id":"ITEM-1","itemData":{"DOI":"10.1038/mp.2015.63","ISBN":"1476-5578 (Electronic)\\r1359-4184 (Linking)","ISSN":"1359-4184","PMID":"26033243","author":[{"dropping-particle":"","family":"Erp","given":"Theo G.M.","non-dropping-particle":"van","parse-names":false,"suffix":""},{"dropping-particle":"","family":"Hibar","given":"D P","non-dropping-particle":"","parse-names":false,"suffix":""},{"dropping-particle":"","family":"Rasmussen","given":"J M","non-dropping-particle":"","parse-names":false,"suffix":""},{"dropping-particle":"","family":"Glahn","given":"D C","non-dropping-particle":"","parse-names":false,"suffix":""},{"dropping-particle":"","family":"Pearlson","given":"G D","non-dropping-particle":"","parse-names":false,"suffix":""},{"dropping-particle":"","family":"Andreassen","given":"O A","non-dropping-particle":"","parse-names":false,"suffix":""},{"dropping-particle":"","family":"Agartz","given":"I","non-dropping-particle":"","parse-names":false,"suffix":""},{"dropping-particle":"","family":"Westlye","given":"L T","non-dropping-particle":"","parse-names":false,"suffix":""},{"dropping-particle":"","family":"Haukvik","given":"U K","non-dropping-particle":"","parse-names":false,"suffix":""},{"dropping-particle":"","family":"Dale","given":"A M","non-dropping-particle":"","parse-names":false,"suffix":""},{"dropping-particle":"","family":"Melle","given":"I","non-dropping-particle":"","parse-names":false,"suffix":""},{"dropping-particle":"","family":"Hartberg","given":"C B","non-dropping-particle":"","parse-names":false,"suffix":""},{"dropping-particle":"","family":"Gruber","given":"O","non-dropping-particle":"","parse-names":false,"suffix":""},{"dropping-particle":"","family":"Kraemer","given":"B","non-dropping-particle":"","parse-names":false,"suffix":""},{"dropping-particle":"","family":"Zilles","given":"D","non-dropping-particle":"","parse-names":false,"suffix":""},{"dropping-particle":"","family":"Donohoe","given":"G","non-dropping-particle":"","parse-names":false,"suffix":""},{"dropping-particle":"","family":"Kelly","given":"S","non-dropping-particle":"","parse-names":false,"suffix":""},{"dropping-particle":"","family":"McDonald","given":"C","non-dropping-particle":"","parse-names":false,"suffix":""},{"dropping-particle":"","family":"Morris","given":"D W","non-dropping-particle":"","parse-names":false,"suffix":""},{"dropping-particle":"","family":"Cannon","given":"D M","non-dropping-particle":"","parse-names":false,"suffix":""},{"dropping-particle":"","family":"Corvin","given":"A","non-dropping-particle":"","parse-names":false,"suffix":""},{"dropping-particle":"","family":"Machielsen","given":"M W J","non-dropping-particle":"","parse-names":false,"suffix":""},{"dropping-particle":"","family":"Koenders","given":"L","non-dropping-particle":"","parse-names":false,"suffix":""},{"dropping-particle":"","family":"Haan","given":"L","non-dropping-particle":"de","parse-names":false,"suffix":""},{"dropping-particle":"","family":"Veltman","given":"D J","non-dropping-particle":"","parse-names":false,"suffix":""},{"dropping-particle":"","family":"Satterthwaite","given":"T D","non-dropping-particle":"","parse-names":false,"suffix":""},{"dropping-particle":"","family":"Wolf","given":"D H","non-dropping-particle":"","parse-names":false,"suffix":""},{"dropping-particle":"","family":"Gur","given":"R C E","non-dropping-particle":"","parse-names":false,"suffix":""},{"dropping-particle":"","family":"Gur","given":"R C E","non-dropping-particle":"","parse-names":false,"suffix":""},{"dropping-particle":"","family":"Potkin","given":"S G","non-dropping-particle":"","parse-names":false,"suffix":""},{"dropping-particle":"","family":"Mathalon","given":"D H","non-dropping-particle":"","parse-names":false,"suffix":""},{"dropping-particle":"","family":"Mueller","given":"B A","non-dropping-particle":"","parse-names":false,"suffix":""},{"dropping-particle":"","family":"Preda","given":"A","non-dropping-particle":"","parse-names":false,"suffix":""},{"dropping-particle":"","family":"Macciardi","given":"F","non-dropping-particle":"","parse-names":false,"suffix":""},{"dropping-particle":"","family":"Ehrlich","given":"S","non-dropping-particle":"","parse-names":false,"suffix":""},{"dropping-particle":"","family":"Walton","given":"E","non-dropping-particle":"","parse-names":false,"suffix":""},{"dropping-particle":"","family":"Hass","given":"J","non-dropping-particle":"","parse-names":false,"suffix":""},{"dropping-particle":"","family":"Calhoun","given":"V D","non-dropping-particle":"","parse-names":false,"suffix":""},{"dropping-particle":"","family":"Bockholt","given":"H J","non-dropping-particle":"","parse-names":false,"suffix":""},{"dropping-particle":"","family":"Sponheim","given":"S R","non-dropping-particle":"","parse-names":false,"suffix":""},{"dropping-particle":"","family":"Shoemaker","given":"J M","non-dropping-particle":"","parse-names":false,"suffix":""},{"dropping-particle":"","family":"Haren","given":"N E M","non-dropping-particle":"van","parse-names":false,"suffix":""},{"dropping-particle":"","family":"Pol","given":"H E H","non-dropping-particle":"","parse-names":false,"suffix":""},{"dropping-particle":"","family":"Ophoff","given":"R A","non-dropping-particle":"","parse-names":false,"suffix":""},{"dropping-particle":"","family":"Kahn","given":"R S","non-dropping-particle":"","parse-names":false,"suffix":""},{"dropping-particle":"","family":"Roiz-Santiañez","given":"R","non-dropping-particle":"","parse-names":false,"suffix":""},{"dropping-particle":"","family":"Crespo-Facorro","given":"B","non-dropping-particle":"","parse-names":false,"suffix":""},{"dropping-particle":"","family":"Wang","given":"L","non-dropping-particle":"","parse-names":false,"suffix":""},{"dropping-particle":"","family":"Alpert","given":"K I","non-dropping-particle":"","parse-names":false,"suffix":""},{"dropping-particle":"","family":"Jönsson","given":"E G","non-dropping-particle":"","parse-names":false,"suffix":""},{"dropping-particle":"","family":"Dimitrova","given":"R","non-dropping-particle":"","parse-names":false,"suffix":""},{"dropping-particle":"","family":"Bois","given":"C","non-dropping-particle":"","parse-names":false,"suffix":""},{"dropping-particle":"","family":"Whalley","given":"H C","non-dropping-particle":"","parse-names":false,"suffix":""},{"dropping-particle":"","family":"McIntosh","given":"A M","non-dropping-particle":"","parse-names":false,"suffix":""},{"dropping-particle":"","family":"Lawrie","given":"S M","non-dropping-particle":"","parse-names":false,"suffix":""},{"dropping-particle":"","family":"Hashimoto","given":"R","non-dropping-particle":"","parse-names":false,"suffix":""},{"dropping-particle":"","family":"Thompson","given":"P M","non-dropping-particle":"","parse-names":false,"suffix":""},{"dropping-particle":"","family":"Turner","given":"J A","non-dropping-particle":"","parse-names":false,"suffix":""}],"container-title":"Molecular Psychiatry","id":"ITEM-1","issue":"4","issued":{"date-parts":[["2016","4","2"]]},"page":"547-553","publisher":"Nature Publishing Group","title":"Subcortical brain volume abnormalities in 2028 individuals with schizophrenia and 2540 healthy controls via the ENIGMA consortium","type":"article-journal","volume":"21"},"uris":["http://www.mendeley.com/documents/?uuid=1c78921b-defc-4ef1-aff0-79fc3e944d24"]}],"mendeley":{"formattedCitation":"(van Erp &lt;i&gt;et al.&lt;/i&gt;, 2016)","plainTextFormattedCitation":"(van Erp et al., 2016)","previouslyFormattedCitation":"(van Erp &lt;i&gt;et al.&lt;/i&gt;, 2016)"},"properties":{"noteIndex":0},"schema":"https://github.com/citation-style-language/schema/raw/master/csl-citation.json"}</w:instrText>
      </w:r>
      <w:r w:rsidRPr="00025C68">
        <w:rPr>
          <w:rFonts w:ascii="Arial" w:hAnsi="Arial" w:cs="Arial"/>
          <w:sz w:val="20"/>
          <w:szCs w:val="20"/>
        </w:rPr>
        <w:fldChar w:fldCharType="separate"/>
      </w:r>
      <w:r w:rsidRPr="00025C68">
        <w:rPr>
          <w:rFonts w:ascii="Arial" w:hAnsi="Arial" w:cs="Arial"/>
          <w:sz w:val="20"/>
          <w:szCs w:val="20"/>
        </w:rPr>
        <w:t xml:space="preserve">(van Erp </w:t>
      </w:r>
      <w:r w:rsidRPr="00025C68">
        <w:rPr>
          <w:rFonts w:ascii="Arial" w:hAnsi="Arial" w:cs="Arial"/>
          <w:i/>
          <w:sz w:val="20"/>
          <w:szCs w:val="20"/>
        </w:rPr>
        <w:t>et al.</w:t>
      </w:r>
      <w:r w:rsidRPr="00025C68">
        <w:rPr>
          <w:rFonts w:ascii="Arial" w:hAnsi="Arial" w:cs="Arial"/>
          <w:sz w:val="20"/>
          <w:szCs w:val="20"/>
        </w:rPr>
        <w:t>, 2016)</w:t>
      </w:r>
      <w:r w:rsidRPr="00025C68">
        <w:rPr>
          <w:rFonts w:ascii="Arial" w:hAnsi="Arial" w:cs="Arial"/>
          <w:sz w:val="20"/>
          <w:szCs w:val="20"/>
        </w:rPr>
        <w:fldChar w:fldCharType="end"/>
      </w:r>
      <w:r w:rsidRPr="00025C68">
        <w:rPr>
          <w:rFonts w:ascii="Arial" w:hAnsi="Arial" w:cs="Arial"/>
          <w:sz w:val="20"/>
          <w:szCs w:val="20"/>
        </w:rPr>
        <w:t xml:space="preserve">. The pattern of increased GMV, on the other hand, was not as consistent with the results of the main analysis; however, such increased has been found in previous large-scale studies and meta-analysis and may therefore represent a true difference </w:t>
      </w:r>
      <w:r w:rsidRPr="00025C68">
        <w:rPr>
          <w:rFonts w:ascii="Arial" w:hAnsi="Arial" w:cs="Arial"/>
          <w:sz w:val="20"/>
          <w:szCs w:val="20"/>
        </w:rPr>
        <w:fldChar w:fldCharType="begin" w:fldLock="1"/>
      </w:r>
      <w:r w:rsidRPr="00025C68">
        <w:rPr>
          <w:rFonts w:ascii="Arial" w:hAnsi="Arial" w:cs="Arial"/>
          <w:sz w:val="20"/>
          <w:szCs w:val="20"/>
        </w:rPr>
        <w:instrText>ADDIN CSL_CITATION {"citationItems":[{"id":"ITEM-1","itemData":{"DOI":"10.1038/mp.2015.63","ISBN":"1476-5578 (Electronic)\\r1359-4184 (Linking)","ISSN":"1359-4184","PMID":"26033243","author":[{"dropping-particle":"","family":"Erp","given":"Theo G.M.","non-dropping-particle":"van","parse-names":false,"suffix":""},{"dropping-particle":"","family":"Hibar","given":"D P","non-dropping-particle":"","parse-names":false,"suffix":""},{"dropping-particle":"","family":"Rasmussen","given":"J M","non-dropping-particle":"","parse-names":false,"suffix":""},{"dropping-particle":"","family":"Glahn","given":"D C","non-dropping-particle":"","parse-names":false,"suffix":""},{"dropping-particle":"","family":"Pearlson","given":"G D","non-dropping-particle":"","parse-names":false,"suffix":""},{"dropping-particle":"","family":"Andreassen","given":"O A","non-dropping-particle":"","parse-names":false,"suffix":""},{"dropping-particle":"","family":"Agartz","given":"I","non-dropping-particle":"","parse-names":false,"suffix":""},{"dropping-particle":"","family":"Westlye","given":"L T","non-dropping-particle":"","parse-names":false,"suffix":""},{"dropping-particle":"","family":"Haukvik","given":"U K","non-dropping-particle":"","parse-names":false,"suffix":""},{"dropping-particle":"","family":"Dale","given":"A M","non-dropping-particle":"","parse-names":false,"suffix":""},{"dropping-particle":"","family":"Melle","given":"I","non-dropping-particle":"","parse-names":false,"suffix":""},{"dropping-particle":"","family":"Hartberg","given":"C B","non-dropping-particle":"","parse-names":false,"suffix":""},{"dropping-particle":"","family":"Gruber","given":"O","non-dropping-particle":"","parse-names":false,"suffix":""},{"dropping-particle":"","family":"Kraemer","given":"B","non-dropping-particle":"","parse-names":false,"suffix":""},{"dropping-particle":"","family":"Zilles","given":"D","non-dropping-particle":"","parse-names":false,"suffix":""},{"dropping-particle":"","family":"Donohoe","given":"G","non-dropping-particle":"","parse-names":false,"suffix":""},{"dropping-particle":"","family":"Kelly","given":"S","non-dropping-particle":"","parse-names":false,"suffix":""},{"dropping-particle":"","family":"McDonald","given":"C","non-dropping-particle":"","parse-names":false,"suffix":""},{"dropping-particle":"","family":"Morris","given":"D W","non-dropping-particle":"","parse-names":false,"suffix":""},{"dropping-particle":"","family":"Cannon","given":"D M","non-dropping-particle":"","parse-names":false,"suffix":""},{"dropping-particle":"","family":"Corvin","given":"A","non-dropping-particle":"","parse-names":false,"suffix":""},{"dropping-particle":"","family":"Machielsen","given":"M W J","non-dropping-particle":"","parse-names":false,"suffix":""},{"dropping-particle":"","family":"Koenders","given":"L","non-dropping-particle":"","parse-names":false,"suffix":""},{"dropping-particle":"","family":"Haan","given":"L","non-dropping-particle":"de","parse-names":false,"suffix":""},{"dropping-particle":"","family":"Veltman","given":"D J","non-dropping-particle":"","parse-names":false,"suffix":""},{"dropping-particle":"","family":"Satterthwaite","given":"T D","non-dropping-particle":"","parse-names":false,"suffix":""},{"dropping-particle":"","family":"Wolf","given":"D H","non-dropping-particle":"","parse-names":false,"suffix":""},{"dropping-particle":"","family":"Gur","given":"R C E","non-dropping-particle":"","parse-names":false,"suffix":""},{"dropping-particle":"","family":"Gur","given":"R C E","non-dropping-particle":"","parse-names":false,"suffix":""},{"dropping-particle":"","family":"Potkin","given":"S G","non-dropping-particle":"","parse-names":false,"suffix":""},{"dropping-particle":"","family":"Mathalon","given":"D H","non-dropping-particle":"","parse-names":false,"suffix":""},{"dropping-particle":"","family":"Mueller","given":"B A","non-dropping-particle":"","parse-names":false,"suffix":""},{"dropping-particle":"","family":"Preda","given":"A","non-dropping-particle":"","parse-names":false,"suffix":""},{"dropping-particle":"","family":"Macciardi","given":"F","non-dropping-particle":"","parse-names":false,"suffix":""},{"dropping-particle":"","family":"Ehrlich","given":"S","non-dropping-particle":"","parse-names":false,"suffix":""},{"dropping-particle":"","family":"Walton","given":"E","non-dropping-particle":"","parse-names":false,"suffix":""},{"dropping-particle":"","family":"Hass","given":"J","non-dropping-particle":"","parse-names":false,"suffix":""},{"dropping-particle":"","family":"Calhoun","given":"V D","non-dropping-particle":"","parse-names":false,"suffix":""},{"dropping-particle":"","family":"Bockholt","given":"H J","non-dropping-particle":"","parse-names":false,"suffix":""},{"dropping-particle":"","family":"Sponheim","given":"S R","non-dropping-particle":"","parse-names":false,"suffix":""},{"dropping-particle":"","family":"Shoemaker","given":"J M","non-dropping-particle":"","parse-names":false,"suffix":""},{"dropping-particle":"","family":"Haren","given":"N E M","non-dropping-particle":"van","parse-names":false,"suffix":""},{"dropping-particle":"","family":"Pol","given":"H E H","non-dropping-particle":"","parse-names":false,"suffix":""},{"dropping-particle":"","family":"Ophoff","given":"R A","non-dropping-particle":"","parse-names":false,"suffix":""},{"dropping-particle":"","family":"Kahn","given":"R S","non-dropping-particle":"","parse-names":false,"suffix":""},{"dropping-particle":"","family":"Roiz-Santiañez","given":"R","non-dropping-particle":"","parse-names":false,"suffix":""},{"dropping-particle":"","family":"Crespo-Facorro","given":"B","non-dropping-particle":"","parse-names":false,"suffix":""},{"dropping-particle":"","family":"Wang","given":"L","non-dropping-particle":"","parse-names":false,"suffix":""},{"dropping-particle":"","family":"Alpert","given":"K I","non-dropping-particle":"","parse-names":false,"suffix":""},{"dropping-particle":"","family":"Jönsson","given":"E G","non-dropping-particle":"","parse-names":false,"suffix":""},{"dropping-particle":"","family":"Dimitrova","given":"R","non-dropping-particle":"","parse-names":false,"suffix":""},{"dropping-particle":"","family":"Bois","given":"C","non-dropping-particle":"","parse-names":false,"suffix":""},{"dropping-particle":"","family":"Whalley","given":"H C","non-dropping-particle":"","parse-names":false,"suffix":""},{"dropping-particle":"","family":"McIntosh","given":"A M","non-dropping-particle":"","parse-names":false,"suffix":""},{"dropping-particle":"","family":"Lawrie","given":"S M","non-dropping-particle":"","parse-names":false,"suffix":""},{"dropping-particle":"","family":"Hashimoto","given":"R","non-dropping-particle":"","parse-names":false,"suffix":""},{"dropping-particle":"","family":"Thompson","given":"P M","non-dropping-particle":"","parse-names":false,"suffix":""},{"dropping-particle":"","family":"Turner","given":"J A","non-dropping-particle":"","parse-names":false,"suffix":""}],"container-title":"Molecular Psychiatry","id":"ITEM-1","issue":"4","issued":{"date-parts":[["2016","4","2"]]},"page":"547-553","publisher":"Nature Publishing Group","title":"Subcortical brain volume abnormalities in 2028 individuals with schizophrenia and 2540 healthy controls via the ENIGMA consortium","type":"article-journal","volume":"21"},"uris":["http://www.mendeley.com/documents/?uuid=1c78921b-defc-4ef1-aff0-79fc3e944d24"]},{"id":"ITEM-2","itemData":{"DOI":"10.1016/J.BIOPSYCH.2018.04.023","ISSN":"0006-3223","abstract":"BACKGROUND The profile of cortical neuroanatomical abnormalities in schizophrenia is not fully understood, despite hundreds of published structural brain imaging studies. This study presents the first meta-analysis of cortical thickness and surface area abnormalities in schizophrenia conducted by the ENIGMA (Enhancing Neuro Imaging Genetics through Meta Analysis) Schizophrenia Working Group. METHODS The study included data from 4474 individuals with schizophrenia (mean age, 32.3 years; range, 11–78 years; 66% male) and 5098 healthy volunteers (mean age, 32.8 years; range, 10–87 years; 53% male) assessed with standardized methods at 39 centers worldwide. RESULTS Compared with healthy volunteers, individuals with schizophrenia have widespread thinner cortex (left/right hemisphere: Cohen’s d = −0.530/−0.516) and smaller surface area (left/right hemisphere: Cohen’s d = −0.251/−0.254), with the largest effect sizes for both in frontal and temporal lobe regions. Regional group differences in cortical thickness remained significant when statistically controlling for global cortical thickness, suggesting regional specificity. In contrast, effects for cortical surface area appear global. Case-control, negative, cortical thickness effect sizes were two to three times larger in individuals receiving antipsychotic medication relative to unmedicated individuals. Negative correlations between age and bilateral temporal pole thickness were stronger in individuals with schizophrenia than in healthy volunteers. Regional cortical thickness showed significant negative correlations with normalized medication dose, symptom severity, and duration of illness and positive correlations with age at onset. CONCLUSIONS The findings indicate that the ENIGMA meta-analysis approach can achieve robust findings in clinical neuroscience studies; also, medication effects should be taken into account in future genetic association studies of cortical thickness in schizophrenia.","author":[{"dropping-particle":"","family":"Erp","given":"Theo G.M.","non-dropping-particle":"van","parse-names":false,"suffix":""},{"dropping-particle":"","family":"Walton","given":"Esther","non-dropping-particle":"","parse-names":false,"suffix":""},{"dropping-particle":"","family":"Hibar","given":"Derrek P.","non-dropping-particle":"","parse-names":false,"suffix":""},{"dropping-particle":"","family":"Schmaal","given":"Lianne","non-dropping-particle":"","parse-names":false,"suffix":""},{"dropping-particle":"","family":"Jiang","given":"Wenhao","non-dropping-particle":"","parse-names":false,"suffix":""},{"dropping-particle":"","family":"Glahn","given":"David C.","non-dropping-particle":"","parse-names":false,"suffix":""},{"dropping-particle":"","family":"Pearlson","given":"Godfrey D.","non-dropping-particle":"","parse-names":false,"suffix":""},{"dropping-particle":"","family":"Yao","given":"Nailin","non-dropping-particle":"","parse-names":false,"suffix":""},{"dropping-particle":"","family":"Fukunaga","given":"Masaki","non-dropping-particle":"","parse-names":false,"suffix":""},{"dropping-particle":"","family":"Hashimoto","given":"Ryota","non-dropping-particle":"","parse-names":false,"suffix":""},{"dropping-particle":"","family":"Okada","given":"Naohiro","non-dropping-particle":"","parse-names":false,"suffix":""},{"dropping-particle":"","family":"Yamamori","given":"Hidenaga","non-dropping-particle":"","parse-names":false,"suffix":""},{"dropping-particle":"","family":"Bustillo","given":"Juan R.","non-dropping-particle":"","parse-names":false,"suffix":""},{"dropping-particle":"","family":"Clark","given":"Vincent P.","non-dropping-particle":"","parse-names":false,"suffix":""},{"dropping-particle":"","family":"Agartz","given":"Ingrid","non-dropping-particle":"","parse-names":false,"suffix":""},{"dropping-particle":"","family":"Mueller","given":"Bryon A.","non-dropping-particle":"","parse-names":false,"suffix":""},{"dropping-particle":"","family":"Cahn","given":"Wiepke","non-dropping-particle":"","parse-names":false,"suffix":""},{"dropping-particle":"","family":"Zwarte","given":"Sonja M.C.","non-dropping-particle":"de","parse-names":false,"suffix":""},{"dropping-particle":"","family":"Hulshoff Pol","given":"Hilleke E.","non-dropping-particle":"","parse-names":false,"suffix":""},{"dropping-particle":"","family":"Kahn","given":"René S.","non-dropping-particle":"","parse-names":false,"suffix":""},{"dropping-particle":"","family":"Ophoff","given":"Roel A.","non-dropping-particle":"","parse-names":false,"suffix":""},{"dropping-particle":"","family":"Haren","given":"Neeltje E.M.","non-dropping-particle":"van","parse-names":false,"suffix":""},{"dropping-particle":"","family":"Andreassen","given":"Ole A.","non-dropping-particle":"","parse-names":false,"suffix":""},{"dropping-particle":"","family":"Dale","given":"Anders M.","non-dropping-particle":"","parse-names":false,"suffix":""},{"dropping-particle":"","family":"Doan","given":"Nhat Trung","non-dropping-particle":"","parse-names":false,"suffix":""},{"dropping-particle":"","family":"Gurholt","given":"Tiril P.","non-dropping-particle":"","parse-names":false,"suffix":""},{"dropping-particle":"","family":"Hartberg","given":"Cecilie B.","non-dropping-particle":"","parse-names":false,"suffix":""},{"dropping-particle":"","family":"Haukvik","given":"Unn K.","non-dropping-particle":"","parse-names":false,"suffix":""},{"dropping-particle":"","family":"Jørgensen","given":"Kjetil N.","non-dropping-particle":"","parse-names":false,"suffix":""},{"dropping-particle":"V.","family":"Lagerberg","given":"Trine","non-dropping-particle":"","parse-names":false,"suffix":""},{"dropping-particle":"","family":"Melle","given":"Ingrid","non-dropping-particle":"","parse-names":false,"suffix":""},{"dropping-particle":"","family":"Westlye","given":"Lars T.","non-dropping-particle":"","parse-names":false,"suffix":""},{"dropping-particle":"","family":"Gruber","given":"Oliver","non-dropping-particle":"","parse-names":false,"suffix":""},{"dropping-particle":"","family":"Kraemer","given":"Bernd","non-dropping-particle":"","parse-names":false,"suffix":""},{"dropping-particle":"","family":"Richter","given":"Anja","non-dropping-particle":"","parse-names":false,"suffix":""},{"dropping-particle":"","family":"Zilles","given":"David","non-dropping-particle":"","parse-names":false,"suffix":""},{"dropping-particle":"","family":"Calhoun","given":"Vince D.","non-dropping-particle":"","parse-names":false,"suffix":""},{"dropping-particle":"","family":"Crespo-Facorro","given":"Benedicto","non-dropping-particle":"","parse-names":false,"suffix":""},{"dropping-particle":"","family":"Roiz-Santiañez","given":"Roberto","non-dropping-particle":"","parse-names":false,"suffix":""},{"dropping-particle":"","family":"Tordesillas-Gutiérrez","given":"Diana","non-dropping-particle":"","parse-names":false,"suffix":""},{"dropping-particle":"","family":"Loughland","given":"Carmel","non-dropping-particle":"","parse-names":false,"suffix":""},{"dropping-particle":"","family":"Carr","given":"Vaughan J.","non-dropping-particle":"","parse-names":false,"suffix":""},{"dropping-particle":"","family":"Catts","given":"Stanley","non-dropping-particle":"","parse-names":false,"suffix":""},{"dropping-particle":"","family":"Cropley","given":"Vanessa L.","non-dropping-particle":"","parse-names":false,"suffix":""},{"dropping-particle":"","family":"Fullerton","given":"Janice M.","non-dropping-particle":"","parse-names":false,"suffix":""},{"dropping-particle":"","family":"Green","given":"Melissa J.","non-dropping-particle":"","parse-names":false,"suffix":""},{"dropping-particle":"","family":"Henskens","given":"Frans A.","non-dropping-particle":"","parse-names":false,"suffix":""},{"dropping-particle":"","family":"Jablensky","given":"Assen","non-dropping-particle":"","parse-names":false,"suffix":""},{"dropping-particle":"","family":"Lenroot","given":"Rhoshel K.","non-dropping-particle":"","parse-names":false,"suffix":""},{"dropping-particle":"","family":"Mowry","given":"Bryan J.","non-dropping-particle":"","parse-names":false,"suffix":""},{"dropping-particle":"","family":"Michie","given":"Patricia T.","non-dropping-particle":"","parse-names":false,"suffix":""},{"dropping-particle":"","family":"Pantelis","given":"Christos","non-dropping-particle":"","parse-names":false,"suffix":""},{"dropping-particle":"","family":"Quidé","given":"Yann","non-dropping-particle":"","parse-names":false,"suffix":""},{"dropping-particle":"","family":"Schall","given":"Ulrich","non-dropping-particle":"","parse-names":false,"suffix":""},{"dropping-particle":"","family":"Scott","given":"Rodney J.","non-dropping-particle":"","parse-names":false,"suffix":""},{"dropping-particle":"","family":"Cairns","given":"Murray J.","non-dropping-particle":"","parse-names":false,"suffix":""},{"dropping-particle":"","family":"Seal","given":"Marc","non-dropping-particle":"","parse-names":false,"suffix":""},{"dropping-particle":"","family":"Tooney","given":"Paul A.","non-dropping-particle":"","parse-names":false,"suffix":""},{"dropping-particle":"","family":"Rasser","given":"Paul E.","non-dropping-particle":"","parse-names":false,"suffix":""},{"dropping-particle":"","family":"Cooper","given":"Gavin","non-dropping-particle":"","parse-names":false,"suffix":""},{"dropping-particle":"","family":"Shannon Weickert","given":"Cynthia","non-dropping-particle":"","parse-names":false,"suffix":""},{"dropping-particle":"","family":"Weickert","given":"Thomas W.","non-dropping-particle":"","parse-names":false,"suffix":""},{"dropping-particle":"","family":"Morris","given":"Derek W.","non-dropping-particle":"","parse-names":false,"suffix":""},{"dropping-particle":"","family":"Hong","given":"Elliot","non-dropping-particle":"","parse-names":false,"suffix":""},{"dropping-particle":"","family":"Kochunov","given":"Peter","non-dropping-particle":"","parse-names":false,"suffix":""},{"dropping-particle":"","family":"Beard","given":"Lauren M.","non-dropping-particle":"","parse-names":false,"suffix":""},{"dropping-particle":"","family":"Gur","given":"Raquel E.","non-dropping-particle":"","parse-names":false,"suffix":""},{"dropping-particle":"","family":"Gur","given":"Ruben C.","non-dropping-particle":"","parse-names":false,"suffix":""},{"dropping-particle":"","family":"Satterthwaite","given":"Theodore D.","non-dropping-particle":"","parse-names":false,"suffix":""},{"dropping-particle":"","family":"Wolf","given":"Daniel H.","non-dropping-particle":"","parse-names":false,"suffix":""},{"dropping-particle":"","family":"Belger","given":"Aysenil","non-dropping-particle":"","parse-names":false,"suffix":""},{"dropping-particle":"","family":"Brown","given":"Gregory G.","non-dropping-particle":"","parse-names":false,"suffix":""},{"dropping-particle":"","family":"Ford","given":"Judith M.","non-dropping-particle":"","parse-names":false,"suffix":""},{"dropping-particle":"","family":"Macciardi","given":"Fabio","non-dropping-particle":"","parse-names":false,"suffix":""},{"dropping-particle":"","family":"Mathalon","given":"Daniel H.","non-dropping-particle":"","parse-names":false,"suffix":""},{"dropping-particle":"","family":"O’Leary","given":"Daniel S.","non-dropping-particle":"","parse-names":false,"suffix":""},{"dropping-particle":"","family":"Potkin","given":"Steven G.","non-dropping-particle":"","parse-names":false,"suffix":""},{"dropping-particle":"","family":"Preda","given":"Adrian","non-dropping-particle":"","parse-names":false,"suffix":""},{"dropping-particle":"","family":"Voyvodic","given":"James","non-dropping-particle":"","parse-names":false,"suffix":""},{"dropping-particle":"","family":"Lim","given":"Kelvin O.","non-dropping-particle":"","parse-names":false,"suffix":""},{"dropping-particle":"","family":"McEwen","given":"Sarah","non-dropping-particle":"","parse-names":false,"suffix":""},{"dropping-particle":"","family":"Yang","given":"Fude","non-dropping-particle":"","parse-names":false,"suffix":""},{"dropping-particle":"","family":"Tan","given":"Yunlong","non-dropping-particle":"","parse-names":false,"suffix":""},{"dropping-particle":"","family":"Tan","given":"Shuping","non-dropping-particle":"","parse-names":false,"suffix":""},{"dropping-particle":"","family":"Wang","given":"Zhiren","non-dropping-particle":"","parse-names":false,"suffix":""},{"dropping-particle":"","family":"Fan","given":"Fengmei","non-dropping-particle":"","parse-names":false,"suffix":""},{"dropping-particle":"","family":"Chen","given":"Jingxu","non-dropping-particle":"","parse-names":false,"suffix":""},{"dropping-particle":"","family":"Xiang","given":"Hong","non-dropping-particle":"","parse-names":false,"suffix":""},{"dropping-particle":"","family":"Tang","given":"Shiyou","non-dropping-particle":"","parse-names":false,"suffix":""},{"dropping-particle":"","family":"Guo","given":"Hua","non-dropping-particle":"","parse-names":false,"suffix":""},{"dropping-particle":"","family":"Wan","given":"Ping","non-dropping-particle":"","parse-names":false,"suffix":""},{"dropping-particle":"","family":"Wei","given":"Dong","non-dropping-particle":"","parse-names":false,"suffix":""},{"dropping-particle":"","family":"Bockholt","given":"Henry J.","non-dropping-particle":"","parse-names":false,"suffix":""},{"dropping-particle":"","family":"Ehrlich","given":"Stefan","non-dropping-particle":"","parse-names":false,"suffix":""},{"dropping-particle":"","family":"Wolthusen","given":"Rick P.F.","non-dropping-particle":"","parse-names":false,"suffix":""},{"dropping-particle":"","family":"King","given":"Margaret D.","non-dropping-particle":"","parse-names":false,"suffix":""},{"dropping-particle":"","family":"Shoemaker","given":"Jody M.","non-dropping-particle":"","parse-names":false,"suffix":""},{"dropping-particle":"","family":"Sponheim","given":"Scott R.","non-dropping-particle":"","parse-names":false,"suffix":""},{"dropping-particle":"","family":"Haan","given":"Lieuwe","non-dropping-particle":"De","parse-names":false,"suffix":""},{"dropping-particle":"","family":"Koenders","given":"Laura","non-dropping-particle":"","parse-names":false,"suffix":""},{"dropping-particle":"","family":"Machielsen","given":"Marise W.","non-dropping-particle":"","parse-names":false,"suffix":""},{"dropping-particle":"","family":"Amelsvoort","given":"Therese","non-dropping-particle":"van","parse-names":false,"suffix":""},{"dropping-particle":"","family":"Veltman","given":"Dick J.","non-dropping-particle":"","parse-names":false,"suffix":""},{"dropping-particle":"","family":"Assogna","given":"Francesca","non-dropping-particle":"","parse-names":false,"suffix":""},{"dropping-particle":"","family":"Banaj","given":"Nerisa","non-dropping-particle":"","parse-names":false,"suffix":""},{"dropping-particle":"","family":"Rossi","given":"Pietro","non-dropping-particle":"de","parse-names":false,"suffix":""},{"dropping-particle":"","family":"Iorio","given":"Mariangela","non-dropping-particle":"","parse-names":false,"suffix":""},{"dropping-particle":"","family":"Piras","given":"Fabrizio","non-dropping-particle":"","parse-names":false,"suffix":""},{"dropping-particle":"","family":"Spalletta","given":"Gianfranco","non-dropping-particle":"","parse-names":false,"suffix":""},{"dropping-particle":"","family":"McKenna","given":"Peter J.","non-dropping-particle":"","parse-names":false,"suffix":""},{"dropping-particle":"","family":"Pomarol-Clotet","given":"Edith","non-dropping-particle":"","parse-names":false,"suffix":""},{"dropping-particle":"","family":"Salvador","given":"Raymond","non-dropping-particle":"","parse-names":false,"suffix":""},{"dropping-particle":"","family":"Corvin","given":"Aiden","non-dropping-particle":"","parse-names":false,"suffix":""},{"dropping-particle":"","family":"Donohoe","given":"Gary","non-dropping-particle":"","parse-names":false,"suffix":""},{"dropping-particle":"","family":"Kelly","given":"Sinead","non-dropping-particle":"","parse-names":false,"suffix":""},{"dropping-particle":"","family":"Whelan","given":"Christopher D.","non-dropping-particle":"","parse-names":false,"suffix":""},{"dropping-particle":"","family":"Dickie","given":"Erin W.","non-dropping-particle":"","parse-names":false,"suffix":""},{"dropping-particle":"","family":"Rotenberg","given":"David","non-dropping-particle":"","parse-names":false,"suffix":""},{"dropping-particle":"","family":"Voineskos","given":"Aristotle N.","non-dropping-particle":"","parse-names":false,"suffix":""},{"dropping-particle":"","family":"Ciufolini","given":"Simone","non-dropping-particle":"","parse-names":false,"suffix":""},{"dropping-particle":"","family":"Radua","given":"Joaquim","non-dropping-particle":"","parse-names":false,"suffix":""},{"dropping-particle":"","family":"Dazzan","given":"Paola","non-dropping-particle":"","parse-names":false,"suffix":""},{"dropping-particle":"","family":"Murray","given":"Robin","non-dropping-particle":"","parse-names":false,"suffix":""},{"dropping-particle":"","family":"Reis Marques","given":"Tiago","non-dropping-particle":"","parse-names":false,"suffix":""},{"dropping-particle":"","family":"Simmons","given":"Andrew","non-dropping-particle":"","parse-names":false,"suffix":""},{"dropping-particle":"","family":"Borgwardt","given":"Stefan","non-dropping-particle":"","parse-names":false,"suffix":""},{"dropping-particle":"","family":"Egloff","given":"Laura","non-dropping-particle":"","parse-names":false,"suffix":""},{"dropping-particle":"","family":"Harrisberger","given":"Fabienne","non-dropping-particle":"","parse-names":false,"suffix":""},{"dropping-particle":"","family":"Riecher-Rössler","given":"Anita","non-dropping-particle":"","parse-names":false,"suffix":""},{"dropping-particle":"","family":"Smieskova","given":"Renata","non-dropping-particle":"","parse-names":false,"suffix":""},{"dropping-particle":"","family":"Alpert","given":"Kathryn I.","non-dropping-particle":"","parse-names":false,"suffix":""},{"dropping-particle":"","family":"Wang","given":"Lei","non-dropping-particle":"","parse-names":false,"suffix":""},{"dropping-particle":"","family":"Jönsson","given":"Erik G.","non-dropping-particle":"","parse-names":false,"suffix":""},{"dropping-particle":"","family":"Koops","given":"Sanne","non-dropping-particle":"","parse-names":false,"suffix":""},{"dropping-particle":"","family":"Sommer","given":"Iris E.C.","non-dropping-particle":"","parse-names":false,"suffix":""},{"dropping-particle":"","family":"Bertolino","given":"Alessandro","non-dropping-particle":"","parse-names":false,"suffix":""},{"dropping-particle":"","family":"Bonvino","given":"Aurora","non-dropping-particle":"","parse-names":false,"suffix":""},{"dropping-particle":"","family":"Giorgio","given":"Annabella","non-dropping-particle":"Di","parse-names":false,"suffix":""},{"dropping-particle":"","family":"Neilson","given":"Emma","non-dropping-particle":"","parse-names":false,"suffix":""},{"dropping-particle":"","family":"Mayer","given":"Andrew R.","non-dropping-particle":"","parse-names":false,"suffix":""},{"dropping-particle":"","family":"Stephen","given":"Julia M.","non-dropping-particle":"","parse-names":false,"suffix":""},{"dropping-particle":"","family":"Kwon","given":"Jun Soo","non-dropping-particle":"","parse-names":false,"suffix":""},{"dropping-particle":"","family":"Yun","given":"Je-Yeon","non-dropping-particle":"","parse-names":false,"suffix":""},{"dropping-particle":"","family":"Cannon","given":"Dara M.","non-dropping-particle":"","parse-names":false,"suffix":""},{"dropping-particle":"","family":"McDonald","given":"Colm","non-dropping-particle":"","parse-names":false,"suffix":""},{"dropping-particle":"","family":"Lebedeva","given":"Irina","non-dropping-particle":"","parse-names":false,"suffix":""},{"dropping-particle":"","family":"Tomyshev","given":"Alexander S.","non-dropping-particle":"","parse-names":false,"suffix":""},{"dropping-particle":"","family":"Akhadov","given":"Tolibjohn","non-dropping-particle":"","parse-names":false,"suffix":""},{"dropping-particle":"","family":"Kaleda","given":"Vasily","non-dropping-particle":"","parse-names":false,"suffix":""},{"dropping-particle":"","family":"Fatouros-Bergman","given":"Helena","non-dropping-particle":"","parse-names":false,"suffix":""},{"dropping-particle":"","family":"Flyckt","given":"Lena","non-dropping-particle":"","parse-names":false,"suffix":""},{"dropping-particle":"","family":"Farde","given":"Lars","non-dropping-particle":"","parse-names":false,"suffix":""},{"dropping-particle":"","family":"Flyckt","given":"Lena","non-dropping-particle":"","parse-names":false,"suffix":""},{"dropping-particle":"","family":"Engberg","given":"Göran","non-dropping-particle":"","parse-names":false,"suffix":""},{"dropping-particle":"","family":"Erhardt","given":"Sophie","non-dropping-particle":"","parse-names":false,"suffix":""},{"dropping-particle":"","family":"Fatouros-Bergman","given":"Helena","non-dropping-particle":"","parse-names":false,"suffix":""},{"dropping-particle":"","family":"Cervenka","given":"Simon","non-dropping-particle":"","parse-names":false,"suffix":""},{"dropping-particle":"","family":"Schwieler","given":"Lilly","non-dropping-particle":"","parse-names":false,"suffix":""},{"dropping-particle":"","family":"Piehl","given":"Fredrik","non-dropping-particle":"","parse-names":false,"suffix":""},{"dropping-particle":"","family":"Agartz","given":"Ingrid","non-dropping-particle":"","parse-names":false,"suffix":""},{"dropping-particle":"","family":"Collste","given":"Karin","non-dropping-particle":"","parse-names":false,"suffix":""},{"dropping-particle":"","family":"Victorsson","given":"Pauliina","non-dropping-particle":"","parse-names":false,"suffix":""},{"dropping-particle":"","family":"Malmqvist","given":"Anna","non-dropping-particle":"","parse-names":false,"suffix":""},{"dropping-particle":"","family":"Hedberg","given":"Mikael","non-dropping-particle":"","parse-names":false,"suffix":""},{"dropping-particle":"","family":"Orhan","given":"Funda","non-dropping-particle":"","parse-names":false,"suffix":""},{"dropping-particle":"","family":"Busatto","given":"Geraldo F.","non-dropping-particle":"","parse-names":false,"suffix":""},{"dropping-particle":"","family":"Rosa","given":"Pedro G.P.","non-dropping-particle":"","parse-names":false,"suffix":""},{"dropping-particle":"","family":"Serpa","given":"Mauricio H.","non-dropping-particle":"","parse-names":false,"suffix":""},{"dropping-particle":"V.","family":"Zanetti","given":"Marcus","non-dropping-particle":"","parse-names":false,"suffix":""},{"dropping-particle":"","family":"Hoschl","given":"Cyril","non-dropping-particle":"","parse-names":false,"suffix":""},{"dropping-particle":"","family":"Skoch","given":"Antonin","non-dropping-particle":"","parse-names":false,"suffix":""},{"dropping-particle":"","family":"Spaniel","given":"Filip","non-dropping-particle":"","parse-names":false,"suffix":""},{"dropping-particle":"","family":"Tomecek","given":"David","non-dropping-particle":"","parse-names":false,"suffix":""},{"dropping-particle":"","family":"Hagenaars","given":"Saskia P.","non-dropping-particle":"","parse-names":false,"suffix":""},{"dropping-particle":"","family":"McIntosh","given":"Andrew M.","non-dropping-particle":"","parse-names":false,"suffix":""},{"dropping-particle":"","family":"Whalley","given":"Heather C.","non-dropping-particle":"","parse-names":false,"suffix":""},{"dropping-particle":"","family":"Lawrie","given":"Stephen M.","non-dropping-particle":"","parse-names":false,"suffix":""},{"dropping-particle":"","family":"Knöchel","given":"Christian","non-dropping-particle":"","parse-names":false,"suffix":""},{"dropping-particle":"","family":"Oertel-Knöchel","given":"Viola","non-dropping-particle":"","parse-names":false,"suffix":""},{"dropping-particle":"","family":"Stäblein","given":"Michael","non-dropping-particle":"","parse-names":false,"suffix":""},{"dropping-particle":"","family":"Howells","given":"Fleur M.","non-dropping-particle":"","parse-names":false,"suffix":""},{"dropping-particle":"","family":"Stein","given":"Dan J.","non-dropping-particle":"","parse-names":false,"suffix":""},{"dropping-particle":"","family":"Temmingh","given":"Henk S.","non-dropping-particle":"","parse-names":false,"suffix":""},{"dropping-particle":"","family":"Uhlmann","given":"Anne","non-dropping-particle":"","parse-names":false,"suffix":""},{"dropping-particle":"","family":"Lopez-Jaramillo","given":"Carlos","non-dropping-particle":"","parse-names":false,"suffix":""},{"dropping-particle":"","family":"Dima","given":"Danai","non-dropping-particle":"","parse-names":false,"suffix":""},{"dropping-particle":"","family":"McMahon","given":"Agnes","non-dropping-particle":"","parse-names":false,"suffix":""},{"dropping-particle":"","family":"Faskowitz","given":"Joshua I.","non-dropping-particle":"","parse-names":false,"suffix":""},{"dropping-particle":"","family":"Gutman","given":"Boris A.","non-dropping-particle":"","parse-names":false,"suffix":""},{"dropping-particle":"","family":"Jahanshad","given":"Neda","non-dropping-particle":"","parse-names":false,"suffix":""},{"dropping-particle":"","family":"Thompson","given":"Paul M.","non-dropping-particle":"","parse-names":false,"suffix":""},{"dropping-particle":"","family":"Turner","given":"Jessica A.","non-dropping-particle":"","parse-names":false,"suffix":""}],"container-title":"Biological Psychiatry","id":"ITEM-2","issue":"9","issued":{"date-parts":[["2018","5","14"]]},"page":"644-654","publisher":"Elsevier","title":"Cortical Brain Abnormalities in 4474 Individuals With Schizophrenia and 5098 Control Subjects via the Enhancing Neuro Imaging Genetics Through Meta Analysis (ENIGMA) Consortium","type":"article-journal","volume":"84"},"uris":["http://www.mendeley.com/documents/?uuid=0007d449-41aa-3350-8abc-b31cf5b84d82"]},{"id":"ITEM-3","itemData":{"DOI":"10.1503/jpn.160219","abstract":"Introduction The neuropathology of schizophrenia is believed to involve widespread alterations in brain areas and circuits. 1 Although structural and functional brain abnormalities are well established in this disorder, these regional alterations early in the course of illness have not been consistent within or across imaging modalities. 2,3 This inconsistency resulted in part from small samples and from studying patients treated with anti-psychotic medications, which are known to alter brain anatomy and function. 4-6 Structural MRI (sMRI) studies have reported grey matter volume reduction and cortical mantle thinning across thala-mocortical circuitry in patients with first-episode and chronic schizophrenia. 2,7-11 Potential underlying causes have been thought to include shrinkage of neuropil, reduced neuron size and cell loss. 7-9 These anatomic changes are believed to be a potential substrate of abnormal integration of information in neocortical systems and symptom expression. By contrast, functional MRI (fMRI) has been used to identify brain functional or physiologic abnormalities evoked by specific tasks or in the resting state. Previous functional Background: Neuroimaging studies have shown both structural and functional abnormalities in patients with schizophrenia. Recently, studies have begun to explore the association between structural and functional grey matter abnormalities. By conducting a meta-analysis on morpho-metric and functional imaging studies of grey matter alterations in drug-free patients, the present study aims to examine the degree of overlap between brain regions with anatomic and functional changes in patients with schizophrenia. Methods: We performed a systematic search of PubMed, Embase, Web of Science and the Cochrane Library to identify relevant publications. A multimodal analysis was then conducted using Seed-based d Mapping software. Exploratory analyses included jackknife, subgroup and meta-regression analyses. Results: We included 15 structural MRI studies comprising 486 drug-free patients and 485 healthy controls, and 16 functional MRI studies comprising 403 drug-free patients and 428 controls in our meta-analysis. Drug-free patients were examined to reduce pharmacological effects on the imaging data. Multi-modal analysis showed considerable overlap between anatomic and functional changes, mainly in frontotemporal regions, bilateral medial posterior cingulate/paracingulate gyrus, bilateral insula, basal ganglia and lef…","author":[{"dropping-particle":"","family":"Gao","given":"Xin","non-dropping-particle":"","parse-names":false,"suffix":""},{"dropping-particle":"","family":"Zhang","given":"Wenjing","non-dropping-particle":"","parse-names":false,"suffix":""},{"dropping-particle":"","family":"Yao","given":"Li","non-dropping-particle":"","parse-names":false,"suffix":""},{"dropping-particle":"","family":"Xiao","given":"Yuan","non-dropping-particle":"","parse-names":false,"suffix":""},{"dropping-particle":"","family":"Liu","given":"Lu","non-dropping-particle":"","parse-names":false,"suffix":""},{"dropping-particle":"","family":"Liu","given":"Jieke","non-dropping-particle":"","parse-names":false,"suffix":""},{"dropping-particle":"","family":"Li","given":"Siyi","non-dropping-particle":"","parse-names":false,"suffix":""},{"dropping-particle":"","family":"Tao","given":"Bo","non-dropping-particle":"","parse-names":false,"suffix":""},{"dropping-particle":"","family":"Shah","given":"Chandan","non-dropping-particle":"","parse-names":false,"suffix":""},{"dropping-particle":"","family":"Gong","given":"Qiyong","non-dropping-particle":"","parse-names":false,"suffix":""},{"dropping-particle":"","family":"Sweeney","given":"John A","non-dropping-particle":"","parse-names":false,"suffix":""},{"dropping-particle":"","family":"Lui","given":"Su","non-dropping-particle":"","parse-names":false,"suffix":""},{"dropping-particle":"","family":"Lui","given":"S","non-dropping-particle":"","parse-names":false,"suffix":""}],"container-title":"J Psychiatry Neurosci","id":"ITEM-3","issue":"2","issued":{"date-parts":[["2018"]]},"page":"131-142","title":"Association between structural and functional brain alterations in drug-free patients with schizophrenia: a multimodal meta-analysis","type":"article-journal","volume":"43"},"uris":["http://www.mendeley.com/documents/?uuid=c93ddae0-0e8f-32f9-b63d-772245ec1ff7"]}],"mendeley":{"formattedCitation":"(van Erp &lt;i&gt;et al.&lt;/i&gt;, 2016, 2018; Gao &lt;i&gt;et al.&lt;/i&gt;, 2018)","plainTextFormattedCitation":"(van Erp et al., 2016, 2018; Gao et al., 2018)","previouslyFormattedCitation":"(van Erp &lt;i&gt;et al.&lt;/i&gt;, 2016, 2018; Gao &lt;i&gt;et al.&lt;/i&gt;, 2018)"},"properties":{"noteIndex":0},"schema":"https://github.com/citation-style-language/schema/raw/master/csl-citation.json"}</w:instrText>
      </w:r>
      <w:r w:rsidRPr="00025C68">
        <w:rPr>
          <w:rFonts w:ascii="Arial" w:hAnsi="Arial" w:cs="Arial"/>
          <w:sz w:val="20"/>
          <w:szCs w:val="20"/>
        </w:rPr>
        <w:fldChar w:fldCharType="separate"/>
      </w:r>
      <w:r w:rsidRPr="00025C68">
        <w:rPr>
          <w:rFonts w:ascii="Arial" w:hAnsi="Arial" w:cs="Arial"/>
          <w:sz w:val="20"/>
          <w:szCs w:val="20"/>
        </w:rPr>
        <w:t xml:space="preserve">(van Erp </w:t>
      </w:r>
      <w:r w:rsidRPr="00025C68">
        <w:rPr>
          <w:rFonts w:ascii="Arial" w:hAnsi="Arial" w:cs="Arial"/>
          <w:i/>
          <w:sz w:val="20"/>
          <w:szCs w:val="20"/>
        </w:rPr>
        <w:t>et al.</w:t>
      </w:r>
      <w:r w:rsidRPr="00025C68">
        <w:rPr>
          <w:rFonts w:ascii="Arial" w:hAnsi="Arial" w:cs="Arial"/>
          <w:sz w:val="20"/>
          <w:szCs w:val="20"/>
        </w:rPr>
        <w:t xml:space="preserve">, 2016, 2018; Gao </w:t>
      </w:r>
      <w:r w:rsidRPr="00025C68">
        <w:rPr>
          <w:rFonts w:ascii="Arial" w:hAnsi="Arial" w:cs="Arial"/>
          <w:i/>
          <w:sz w:val="20"/>
          <w:szCs w:val="20"/>
        </w:rPr>
        <w:t>et al.</w:t>
      </w:r>
      <w:r w:rsidRPr="00025C68">
        <w:rPr>
          <w:rFonts w:ascii="Arial" w:hAnsi="Arial" w:cs="Arial"/>
          <w:sz w:val="20"/>
          <w:szCs w:val="20"/>
        </w:rPr>
        <w:t>, 2018)</w:t>
      </w:r>
      <w:r w:rsidRPr="00025C68">
        <w:rPr>
          <w:rFonts w:ascii="Arial" w:hAnsi="Arial" w:cs="Arial"/>
          <w:sz w:val="20"/>
          <w:szCs w:val="20"/>
        </w:rPr>
        <w:fldChar w:fldCharType="end"/>
      </w:r>
      <w:r w:rsidRPr="00025C68">
        <w:rPr>
          <w:rFonts w:ascii="Arial" w:hAnsi="Arial" w:cs="Arial"/>
          <w:sz w:val="20"/>
          <w:szCs w:val="20"/>
        </w:rPr>
        <w:t>.</w:t>
      </w:r>
    </w:p>
    <w:p w14:paraId="7990D99E" w14:textId="77777777" w:rsidR="00025C68" w:rsidRPr="00025C68" w:rsidRDefault="00025C68" w:rsidP="00E61E6A">
      <w:pPr>
        <w:spacing w:line="360" w:lineRule="auto"/>
        <w:jc w:val="both"/>
        <w:rPr>
          <w:rFonts w:ascii="Arial" w:hAnsi="Arial" w:cs="Arial"/>
          <w:sz w:val="20"/>
          <w:szCs w:val="20"/>
        </w:rPr>
      </w:pPr>
    </w:p>
    <w:p w14:paraId="54CF8AA2" w14:textId="77777777" w:rsidR="00025C68" w:rsidRPr="00025C68" w:rsidRDefault="00025C68" w:rsidP="00E61E6A">
      <w:pPr>
        <w:pStyle w:val="Heading1"/>
        <w:spacing w:line="360" w:lineRule="auto"/>
      </w:pPr>
      <w:bookmarkStart w:id="3" w:name="_Toc16414997"/>
      <w:r w:rsidRPr="00025C68">
        <w:t>2. Replication of the VBM analysis using a template built with a homogeneous sample</w:t>
      </w:r>
      <w:bookmarkEnd w:id="3"/>
    </w:p>
    <w:p w14:paraId="390646F6" w14:textId="77777777" w:rsidR="00025C68" w:rsidRPr="00025C68" w:rsidRDefault="00025C68" w:rsidP="00E61E6A">
      <w:pPr>
        <w:spacing w:line="360" w:lineRule="auto"/>
        <w:jc w:val="both"/>
        <w:rPr>
          <w:rFonts w:ascii="Arial" w:hAnsi="Arial" w:cs="Arial"/>
          <w:b/>
          <w:bCs/>
          <w:i/>
          <w:iCs/>
          <w:sz w:val="20"/>
          <w:szCs w:val="20"/>
        </w:rPr>
      </w:pPr>
      <w:r w:rsidRPr="00025C68">
        <w:rPr>
          <w:rFonts w:ascii="Arial" w:hAnsi="Arial" w:cs="Arial"/>
          <w:b/>
          <w:bCs/>
          <w:i/>
          <w:iCs/>
          <w:sz w:val="20"/>
          <w:szCs w:val="20"/>
        </w:rPr>
        <w:t>2.1. Method</w:t>
      </w:r>
    </w:p>
    <w:p w14:paraId="40DD2A9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To ensure the results obtained were not affected by the fact that the study-specific template was built with a different number of participants at each site, the same VBM analysis was repeated after generating a template from a homogeneous sub-sample. The smallest group across sites was site 2 with 76 FEP participants. Therefore, the remaining FEP and HC groups for each site were randomly sampled for </w:t>
      </w:r>
      <w:bookmarkStart w:id="4" w:name="OLE_LINK1"/>
      <w:bookmarkStart w:id="5" w:name="OLE_LINK2"/>
      <w:r w:rsidRPr="00025C68">
        <w:rPr>
          <w:rFonts w:ascii="Arial" w:hAnsi="Arial" w:cs="Arial"/>
          <w:sz w:val="20"/>
          <w:szCs w:val="20"/>
        </w:rPr>
        <w:t xml:space="preserve">76 </w:t>
      </w:r>
      <w:bookmarkEnd w:id="4"/>
      <w:bookmarkEnd w:id="5"/>
      <w:r w:rsidRPr="00025C68">
        <w:rPr>
          <w:rFonts w:ascii="Arial" w:hAnsi="Arial" w:cs="Arial"/>
          <w:sz w:val="20"/>
          <w:szCs w:val="20"/>
        </w:rPr>
        <w:t>participants, such that there were no significant differences in gender or age distribution between FEP and HC both at each site and in the total sample. The demographics of the final homogeneous sub-sample are shown in Table s2. Once generated, the template was used to normalize all 1074 grey matter segmented images, following the standard procedure described in section 2.3.2. Pre-processing in the main manuscript.</w:t>
      </w:r>
    </w:p>
    <w:p w14:paraId="7FB82A9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ab/>
      </w:r>
    </w:p>
    <w:p w14:paraId="68693C21" w14:textId="53DC5772" w:rsidR="00025C68" w:rsidRPr="00025C68" w:rsidRDefault="00025C68" w:rsidP="00E61E6A">
      <w:pPr>
        <w:pStyle w:val="Heading2"/>
        <w:spacing w:line="360" w:lineRule="auto"/>
      </w:pPr>
      <w:bookmarkStart w:id="6" w:name="_Toc16414998"/>
      <w:proofErr w:type="spellStart"/>
      <w:r w:rsidRPr="001D3AE8">
        <w:rPr>
          <w:b/>
          <w:bCs/>
        </w:rPr>
        <w:t>sTable</w:t>
      </w:r>
      <w:proofErr w:type="spellEnd"/>
      <w:r w:rsidRPr="001D3AE8">
        <w:rPr>
          <w:b/>
          <w:bCs/>
        </w:rPr>
        <w:t xml:space="preserve"> </w:t>
      </w:r>
      <w:r w:rsidR="001D3AE8" w:rsidRPr="001D3AE8">
        <w:rPr>
          <w:b/>
          <w:bCs/>
        </w:rPr>
        <w:t>3</w:t>
      </w:r>
      <w:r w:rsidRPr="001D3AE8">
        <w:rPr>
          <w:b/>
          <w:bCs/>
        </w:rPr>
        <w:t>.</w:t>
      </w:r>
      <w:r w:rsidRPr="00025C68">
        <w:t xml:space="preserve"> Demographic and clinical characteristics for the homogenous sample used to build the template.</w:t>
      </w:r>
      <w:bookmarkEnd w:id="6"/>
    </w:p>
    <w:tbl>
      <w:tblPr>
        <w:tblW w:w="8945" w:type="dxa"/>
        <w:jc w:val="right"/>
        <w:tblBorders>
          <w:top w:val="single" w:sz="4" w:space="0" w:color="auto"/>
          <w:bottom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596"/>
        <w:gridCol w:w="255"/>
        <w:gridCol w:w="383"/>
        <w:gridCol w:w="633"/>
        <w:gridCol w:w="640"/>
        <w:gridCol w:w="635"/>
        <w:gridCol w:w="647"/>
        <w:gridCol w:w="636"/>
        <w:gridCol w:w="646"/>
        <w:gridCol w:w="635"/>
        <w:gridCol w:w="648"/>
        <w:gridCol w:w="635"/>
        <w:gridCol w:w="642"/>
        <w:gridCol w:w="9"/>
        <w:gridCol w:w="625"/>
        <w:gridCol w:w="626"/>
        <w:gridCol w:w="54"/>
      </w:tblGrid>
      <w:tr w:rsidR="00025C68" w:rsidRPr="00025C68" w14:paraId="31C8BBC1" w14:textId="77777777" w:rsidTr="00025C68">
        <w:trPr>
          <w:trHeight w:val="923"/>
          <w:jc w:val="right"/>
        </w:trPr>
        <w:tc>
          <w:tcPr>
            <w:tcW w:w="1234" w:type="dxa"/>
            <w:gridSpan w:val="3"/>
            <w:shd w:val="clear" w:color="auto" w:fill="auto"/>
            <w:vAlign w:val="center"/>
          </w:tcPr>
          <w:p w14:paraId="73B5EC4E" w14:textId="77777777" w:rsidR="00025C68" w:rsidRPr="00025C68" w:rsidRDefault="00025C68" w:rsidP="00E61E6A">
            <w:pPr>
              <w:spacing w:line="360" w:lineRule="auto"/>
              <w:jc w:val="both"/>
              <w:rPr>
                <w:rFonts w:ascii="Arial" w:hAnsi="Arial" w:cs="Arial"/>
                <w:sz w:val="20"/>
                <w:szCs w:val="20"/>
              </w:rPr>
            </w:pPr>
          </w:p>
        </w:tc>
        <w:tc>
          <w:tcPr>
            <w:tcW w:w="1273" w:type="dxa"/>
            <w:gridSpan w:val="2"/>
            <w:shd w:val="clear" w:color="auto" w:fill="auto"/>
            <w:vAlign w:val="center"/>
          </w:tcPr>
          <w:p w14:paraId="25377468"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Chengdu, China</w:t>
            </w:r>
          </w:p>
          <w:p w14:paraId="5B798E39"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(N=152)</w:t>
            </w:r>
          </w:p>
        </w:tc>
        <w:tc>
          <w:tcPr>
            <w:tcW w:w="1282" w:type="dxa"/>
            <w:gridSpan w:val="2"/>
            <w:shd w:val="clear" w:color="auto" w:fill="auto"/>
            <w:vAlign w:val="center"/>
          </w:tcPr>
          <w:p w14:paraId="615215B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London, England</w:t>
            </w:r>
          </w:p>
          <w:p w14:paraId="25190F97"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(N=152)</w:t>
            </w:r>
          </w:p>
        </w:tc>
        <w:tc>
          <w:tcPr>
            <w:tcW w:w="1282" w:type="dxa"/>
            <w:gridSpan w:val="2"/>
            <w:shd w:val="clear" w:color="auto" w:fill="auto"/>
            <w:vAlign w:val="center"/>
          </w:tcPr>
          <w:p w14:paraId="4D77C71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Santander A, </w:t>
            </w:r>
          </w:p>
          <w:p w14:paraId="071E39F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Spain (N=152)</w:t>
            </w:r>
          </w:p>
        </w:tc>
        <w:tc>
          <w:tcPr>
            <w:tcW w:w="1283" w:type="dxa"/>
            <w:gridSpan w:val="2"/>
            <w:shd w:val="clear" w:color="auto" w:fill="auto"/>
            <w:vAlign w:val="center"/>
          </w:tcPr>
          <w:p w14:paraId="2DA191F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Santander B, </w:t>
            </w:r>
          </w:p>
          <w:p w14:paraId="2A6897A7"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Spain (N=152)</w:t>
            </w:r>
          </w:p>
        </w:tc>
        <w:tc>
          <w:tcPr>
            <w:tcW w:w="1286" w:type="dxa"/>
            <w:gridSpan w:val="3"/>
            <w:shd w:val="clear" w:color="auto" w:fill="auto"/>
            <w:vAlign w:val="center"/>
          </w:tcPr>
          <w:p w14:paraId="098EB7F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Utrecht,  </w:t>
            </w:r>
          </w:p>
          <w:p w14:paraId="433521F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 The Netherlands</w:t>
            </w:r>
          </w:p>
          <w:p w14:paraId="68654F15"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 (N=152)</w:t>
            </w:r>
          </w:p>
        </w:tc>
        <w:tc>
          <w:tcPr>
            <w:tcW w:w="1305" w:type="dxa"/>
            <w:gridSpan w:val="3"/>
            <w:shd w:val="clear" w:color="auto" w:fill="auto"/>
            <w:vAlign w:val="center"/>
          </w:tcPr>
          <w:p w14:paraId="1197BB9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Total </w:t>
            </w:r>
          </w:p>
          <w:p w14:paraId="0505277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(N=760)</w:t>
            </w:r>
          </w:p>
        </w:tc>
      </w:tr>
      <w:tr w:rsidR="00025C68" w:rsidRPr="00025C68" w14:paraId="2C6A58BA" w14:textId="77777777" w:rsidTr="00025C68">
        <w:trPr>
          <w:gridAfter w:val="1"/>
          <w:wAfter w:w="54" w:type="dxa"/>
          <w:trHeight w:val="416"/>
          <w:jc w:val="right"/>
        </w:trPr>
        <w:tc>
          <w:tcPr>
            <w:tcW w:w="596" w:type="dxa"/>
            <w:tcBorders>
              <w:top w:val="single" w:sz="4" w:space="0" w:color="auto"/>
            </w:tcBorders>
            <w:shd w:val="clear" w:color="auto" w:fill="FFFFFF"/>
            <w:vAlign w:val="center"/>
          </w:tcPr>
          <w:p w14:paraId="7CD7B0AE" w14:textId="77777777" w:rsidR="00025C68" w:rsidRPr="00025C68" w:rsidRDefault="00025C68" w:rsidP="00E61E6A">
            <w:pPr>
              <w:spacing w:line="360" w:lineRule="auto"/>
              <w:jc w:val="both"/>
              <w:rPr>
                <w:rFonts w:ascii="Arial" w:hAnsi="Arial" w:cs="Arial"/>
                <w:sz w:val="20"/>
                <w:szCs w:val="20"/>
              </w:rPr>
            </w:pPr>
          </w:p>
        </w:tc>
        <w:tc>
          <w:tcPr>
            <w:tcW w:w="638" w:type="dxa"/>
            <w:gridSpan w:val="2"/>
            <w:tcBorders>
              <w:top w:val="single" w:sz="4" w:space="0" w:color="auto"/>
            </w:tcBorders>
            <w:shd w:val="clear" w:color="auto" w:fill="FFFFFF"/>
            <w:vAlign w:val="center"/>
          </w:tcPr>
          <w:p w14:paraId="79A1EDAE" w14:textId="77777777" w:rsidR="00025C68" w:rsidRPr="00025C68" w:rsidRDefault="00025C68" w:rsidP="00E61E6A">
            <w:pPr>
              <w:spacing w:line="360" w:lineRule="auto"/>
              <w:jc w:val="both"/>
              <w:rPr>
                <w:rFonts w:ascii="Arial" w:hAnsi="Arial" w:cs="Arial"/>
                <w:sz w:val="20"/>
                <w:szCs w:val="20"/>
              </w:rPr>
            </w:pPr>
          </w:p>
        </w:tc>
        <w:tc>
          <w:tcPr>
            <w:tcW w:w="633" w:type="dxa"/>
            <w:tcBorders>
              <w:top w:val="single" w:sz="4" w:space="0" w:color="auto"/>
            </w:tcBorders>
            <w:shd w:val="clear" w:color="auto" w:fill="FFFFFF"/>
            <w:vAlign w:val="center"/>
          </w:tcPr>
          <w:p w14:paraId="542830C2"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HC</w:t>
            </w:r>
          </w:p>
        </w:tc>
        <w:tc>
          <w:tcPr>
            <w:tcW w:w="640" w:type="dxa"/>
            <w:tcBorders>
              <w:top w:val="single" w:sz="4" w:space="0" w:color="auto"/>
            </w:tcBorders>
            <w:shd w:val="clear" w:color="auto" w:fill="FFFFFF"/>
            <w:vAlign w:val="center"/>
          </w:tcPr>
          <w:p w14:paraId="24E368C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FEP</w:t>
            </w:r>
          </w:p>
        </w:tc>
        <w:tc>
          <w:tcPr>
            <w:tcW w:w="635" w:type="dxa"/>
            <w:tcBorders>
              <w:top w:val="single" w:sz="4" w:space="0" w:color="auto"/>
            </w:tcBorders>
            <w:shd w:val="clear" w:color="auto" w:fill="FFFFFF"/>
            <w:vAlign w:val="center"/>
          </w:tcPr>
          <w:p w14:paraId="43368BA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HC</w:t>
            </w:r>
          </w:p>
        </w:tc>
        <w:tc>
          <w:tcPr>
            <w:tcW w:w="647" w:type="dxa"/>
            <w:tcBorders>
              <w:top w:val="single" w:sz="4" w:space="0" w:color="auto"/>
            </w:tcBorders>
            <w:shd w:val="clear" w:color="auto" w:fill="FFFFFF"/>
            <w:vAlign w:val="center"/>
          </w:tcPr>
          <w:p w14:paraId="1E977F53"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FEP</w:t>
            </w:r>
          </w:p>
        </w:tc>
        <w:tc>
          <w:tcPr>
            <w:tcW w:w="636" w:type="dxa"/>
            <w:tcBorders>
              <w:top w:val="single" w:sz="4" w:space="0" w:color="auto"/>
            </w:tcBorders>
            <w:shd w:val="clear" w:color="auto" w:fill="FFFFFF"/>
            <w:vAlign w:val="center"/>
          </w:tcPr>
          <w:p w14:paraId="34FC52D8"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HC</w:t>
            </w:r>
          </w:p>
        </w:tc>
        <w:tc>
          <w:tcPr>
            <w:tcW w:w="646" w:type="dxa"/>
            <w:tcBorders>
              <w:top w:val="single" w:sz="4" w:space="0" w:color="auto"/>
            </w:tcBorders>
            <w:shd w:val="clear" w:color="auto" w:fill="FFFFFF"/>
            <w:vAlign w:val="center"/>
          </w:tcPr>
          <w:p w14:paraId="4F02EB14"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FEP</w:t>
            </w:r>
          </w:p>
        </w:tc>
        <w:tc>
          <w:tcPr>
            <w:tcW w:w="635" w:type="dxa"/>
            <w:tcBorders>
              <w:top w:val="single" w:sz="4" w:space="0" w:color="auto"/>
            </w:tcBorders>
            <w:shd w:val="clear" w:color="auto" w:fill="FFFFFF"/>
            <w:vAlign w:val="center"/>
          </w:tcPr>
          <w:p w14:paraId="3E014A76"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HC</w:t>
            </w:r>
          </w:p>
        </w:tc>
        <w:tc>
          <w:tcPr>
            <w:tcW w:w="648" w:type="dxa"/>
            <w:tcBorders>
              <w:top w:val="single" w:sz="4" w:space="0" w:color="auto"/>
            </w:tcBorders>
            <w:shd w:val="clear" w:color="auto" w:fill="FFFFFF"/>
            <w:vAlign w:val="center"/>
          </w:tcPr>
          <w:p w14:paraId="529275C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FEP</w:t>
            </w:r>
          </w:p>
        </w:tc>
        <w:tc>
          <w:tcPr>
            <w:tcW w:w="635" w:type="dxa"/>
            <w:tcBorders>
              <w:top w:val="single" w:sz="4" w:space="0" w:color="auto"/>
            </w:tcBorders>
            <w:shd w:val="clear" w:color="auto" w:fill="FFFFFF"/>
            <w:vAlign w:val="center"/>
          </w:tcPr>
          <w:p w14:paraId="57BDE049"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HC</w:t>
            </w:r>
          </w:p>
        </w:tc>
        <w:tc>
          <w:tcPr>
            <w:tcW w:w="642" w:type="dxa"/>
            <w:tcBorders>
              <w:top w:val="single" w:sz="4" w:space="0" w:color="auto"/>
            </w:tcBorders>
            <w:shd w:val="clear" w:color="auto" w:fill="FFFFFF"/>
            <w:vAlign w:val="center"/>
          </w:tcPr>
          <w:p w14:paraId="2A522DC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FEP</w:t>
            </w:r>
          </w:p>
        </w:tc>
        <w:tc>
          <w:tcPr>
            <w:tcW w:w="634" w:type="dxa"/>
            <w:gridSpan w:val="2"/>
            <w:tcBorders>
              <w:top w:val="single" w:sz="4" w:space="0" w:color="auto"/>
            </w:tcBorders>
            <w:shd w:val="clear" w:color="auto" w:fill="FFFFFF"/>
            <w:vAlign w:val="center"/>
          </w:tcPr>
          <w:p w14:paraId="2DB41725"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HC</w:t>
            </w:r>
          </w:p>
        </w:tc>
        <w:tc>
          <w:tcPr>
            <w:tcW w:w="626" w:type="dxa"/>
            <w:tcBorders>
              <w:top w:val="single" w:sz="4" w:space="0" w:color="auto"/>
            </w:tcBorders>
            <w:shd w:val="clear" w:color="auto" w:fill="FFFFFF"/>
            <w:vAlign w:val="center"/>
          </w:tcPr>
          <w:p w14:paraId="70E8C213"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FEP</w:t>
            </w:r>
          </w:p>
        </w:tc>
      </w:tr>
      <w:tr w:rsidR="00025C68" w:rsidRPr="00025C68" w14:paraId="1165ACFF" w14:textId="77777777" w:rsidTr="00025C68">
        <w:trPr>
          <w:gridAfter w:val="1"/>
          <w:wAfter w:w="54" w:type="dxa"/>
          <w:trHeight w:val="427"/>
          <w:jc w:val="right"/>
        </w:trPr>
        <w:tc>
          <w:tcPr>
            <w:tcW w:w="1234" w:type="dxa"/>
            <w:gridSpan w:val="3"/>
            <w:tcBorders>
              <w:bottom w:val="single" w:sz="4" w:space="0" w:color="auto"/>
            </w:tcBorders>
            <w:shd w:val="clear" w:color="auto" w:fill="FFFFFF"/>
            <w:vAlign w:val="center"/>
          </w:tcPr>
          <w:p w14:paraId="06DA9AE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N</w:t>
            </w:r>
          </w:p>
        </w:tc>
        <w:tc>
          <w:tcPr>
            <w:tcW w:w="633" w:type="dxa"/>
            <w:tcBorders>
              <w:bottom w:val="single" w:sz="4" w:space="0" w:color="auto"/>
            </w:tcBorders>
            <w:shd w:val="clear" w:color="auto" w:fill="FFFFFF"/>
            <w:vAlign w:val="center"/>
          </w:tcPr>
          <w:p w14:paraId="0B76819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40" w:type="dxa"/>
            <w:tcBorders>
              <w:bottom w:val="single" w:sz="4" w:space="0" w:color="auto"/>
            </w:tcBorders>
            <w:shd w:val="clear" w:color="auto" w:fill="FFFFFF"/>
            <w:vAlign w:val="center"/>
          </w:tcPr>
          <w:p w14:paraId="5C57461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35" w:type="dxa"/>
            <w:tcBorders>
              <w:bottom w:val="single" w:sz="4" w:space="0" w:color="auto"/>
            </w:tcBorders>
            <w:shd w:val="clear" w:color="auto" w:fill="FFFFFF"/>
            <w:vAlign w:val="center"/>
          </w:tcPr>
          <w:p w14:paraId="1B29BDD3"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47" w:type="dxa"/>
            <w:tcBorders>
              <w:bottom w:val="single" w:sz="4" w:space="0" w:color="auto"/>
            </w:tcBorders>
            <w:shd w:val="clear" w:color="auto" w:fill="FFFFFF"/>
            <w:vAlign w:val="center"/>
          </w:tcPr>
          <w:p w14:paraId="2B6401B9"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36" w:type="dxa"/>
            <w:tcBorders>
              <w:bottom w:val="single" w:sz="4" w:space="0" w:color="auto"/>
            </w:tcBorders>
            <w:shd w:val="clear" w:color="auto" w:fill="FFFFFF"/>
            <w:vAlign w:val="center"/>
          </w:tcPr>
          <w:p w14:paraId="36A2E748"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46" w:type="dxa"/>
            <w:tcBorders>
              <w:bottom w:val="single" w:sz="4" w:space="0" w:color="auto"/>
            </w:tcBorders>
            <w:shd w:val="clear" w:color="auto" w:fill="FFFFFF"/>
            <w:vAlign w:val="center"/>
          </w:tcPr>
          <w:p w14:paraId="228F7D2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35" w:type="dxa"/>
            <w:tcBorders>
              <w:bottom w:val="single" w:sz="4" w:space="0" w:color="auto"/>
            </w:tcBorders>
            <w:shd w:val="clear" w:color="auto" w:fill="FFFFFF"/>
            <w:vAlign w:val="center"/>
          </w:tcPr>
          <w:p w14:paraId="75C17D16"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48" w:type="dxa"/>
            <w:tcBorders>
              <w:bottom w:val="single" w:sz="4" w:space="0" w:color="auto"/>
            </w:tcBorders>
            <w:shd w:val="clear" w:color="auto" w:fill="FFFFFF"/>
            <w:vAlign w:val="center"/>
          </w:tcPr>
          <w:p w14:paraId="1AE8A41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35" w:type="dxa"/>
            <w:tcBorders>
              <w:bottom w:val="single" w:sz="4" w:space="0" w:color="auto"/>
            </w:tcBorders>
            <w:shd w:val="clear" w:color="auto" w:fill="FFFFFF"/>
            <w:vAlign w:val="center"/>
          </w:tcPr>
          <w:p w14:paraId="69ECAE65"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42" w:type="dxa"/>
            <w:tcBorders>
              <w:bottom w:val="single" w:sz="4" w:space="0" w:color="auto"/>
            </w:tcBorders>
            <w:shd w:val="clear" w:color="auto" w:fill="FFFFFF"/>
            <w:vAlign w:val="center"/>
          </w:tcPr>
          <w:p w14:paraId="37EB4BE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76</w:t>
            </w:r>
          </w:p>
        </w:tc>
        <w:tc>
          <w:tcPr>
            <w:tcW w:w="634" w:type="dxa"/>
            <w:gridSpan w:val="2"/>
            <w:tcBorders>
              <w:bottom w:val="single" w:sz="4" w:space="0" w:color="auto"/>
            </w:tcBorders>
            <w:shd w:val="clear" w:color="auto" w:fill="FFFFFF"/>
            <w:vAlign w:val="center"/>
          </w:tcPr>
          <w:p w14:paraId="58CCD13C"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380</w:t>
            </w:r>
          </w:p>
        </w:tc>
        <w:tc>
          <w:tcPr>
            <w:tcW w:w="626" w:type="dxa"/>
            <w:tcBorders>
              <w:bottom w:val="single" w:sz="4" w:space="0" w:color="auto"/>
            </w:tcBorders>
            <w:shd w:val="clear" w:color="auto" w:fill="FFFFFF"/>
            <w:vAlign w:val="center"/>
          </w:tcPr>
          <w:p w14:paraId="4483DA97"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380</w:t>
            </w:r>
          </w:p>
        </w:tc>
      </w:tr>
      <w:tr w:rsidR="00025C68" w:rsidRPr="00025C68" w14:paraId="5B5950D8" w14:textId="77777777" w:rsidTr="00025C68">
        <w:trPr>
          <w:gridAfter w:val="1"/>
          <w:wAfter w:w="54" w:type="dxa"/>
          <w:trHeight w:val="434"/>
          <w:jc w:val="right"/>
        </w:trPr>
        <w:tc>
          <w:tcPr>
            <w:tcW w:w="851" w:type="dxa"/>
            <w:gridSpan w:val="2"/>
            <w:vMerge w:val="restart"/>
            <w:tcBorders>
              <w:top w:val="single" w:sz="4" w:space="0" w:color="auto"/>
            </w:tcBorders>
            <w:shd w:val="clear" w:color="auto" w:fill="FFFFFF"/>
            <w:vAlign w:val="center"/>
          </w:tcPr>
          <w:p w14:paraId="04AA79D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Gender (%)</w:t>
            </w:r>
          </w:p>
        </w:tc>
        <w:tc>
          <w:tcPr>
            <w:tcW w:w="383" w:type="dxa"/>
            <w:tcBorders>
              <w:top w:val="single" w:sz="4" w:space="0" w:color="auto"/>
            </w:tcBorders>
            <w:shd w:val="clear" w:color="auto" w:fill="FFFFFF"/>
            <w:vAlign w:val="center"/>
          </w:tcPr>
          <w:p w14:paraId="1B10363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M </w:t>
            </w:r>
          </w:p>
        </w:tc>
        <w:tc>
          <w:tcPr>
            <w:tcW w:w="633" w:type="dxa"/>
            <w:tcBorders>
              <w:top w:val="single" w:sz="4" w:space="0" w:color="auto"/>
            </w:tcBorders>
            <w:shd w:val="clear" w:color="auto" w:fill="FFFFFF"/>
            <w:vAlign w:val="center"/>
          </w:tcPr>
          <w:p w14:paraId="57FBEBE3"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36 (47)</w:t>
            </w:r>
          </w:p>
        </w:tc>
        <w:tc>
          <w:tcPr>
            <w:tcW w:w="640" w:type="dxa"/>
            <w:tcBorders>
              <w:top w:val="single" w:sz="4" w:space="0" w:color="auto"/>
            </w:tcBorders>
            <w:shd w:val="clear" w:color="auto" w:fill="FFFFFF"/>
            <w:vAlign w:val="center"/>
          </w:tcPr>
          <w:p w14:paraId="7695477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30 (39)</w:t>
            </w:r>
          </w:p>
        </w:tc>
        <w:tc>
          <w:tcPr>
            <w:tcW w:w="635" w:type="dxa"/>
            <w:tcBorders>
              <w:top w:val="single" w:sz="4" w:space="0" w:color="auto"/>
            </w:tcBorders>
            <w:shd w:val="clear" w:color="auto" w:fill="FFFFFF"/>
            <w:vAlign w:val="center"/>
          </w:tcPr>
          <w:p w14:paraId="57E4996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31 (41)</w:t>
            </w:r>
          </w:p>
        </w:tc>
        <w:tc>
          <w:tcPr>
            <w:tcW w:w="647" w:type="dxa"/>
            <w:tcBorders>
              <w:top w:val="single" w:sz="4" w:space="0" w:color="auto"/>
            </w:tcBorders>
            <w:shd w:val="clear" w:color="auto" w:fill="FFFFFF"/>
            <w:vAlign w:val="center"/>
          </w:tcPr>
          <w:p w14:paraId="67BCA96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41</w:t>
            </w:r>
          </w:p>
          <w:p w14:paraId="77DE8665" w14:textId="37B2F70E"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(54)</w:t>
            </w:r>
          </w:p>
        </w:tc>
        <w:tc>
          <w:tcPr>
            <w:tcW w:w="636" w:type="dxa"/>
            <w:tcBorders>
              <w:top w:val="single" w:sz="4" w:space="0" w:color="auto"/>
            </w:tcBorders>
            <w:shd w:val="clear" w:color="auto" w:fill="FFFFFF"/>
            <w:vAlign w:val="center"/>
          </w:tcPr>
          <w:p w14:paraId="2ED6B97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46 (61)</w:t>
            </w:r>
          </w:p>
        </w:tc>
        <w:tc>
          <w:tcPr>
            <w:tcW w:w="646" w:type="dxa"/>
            <w:tcBorders>
              <w:top w:val="single" w:sz="4" w:space="0" w:color="auto"/>
            </w:tcBorders>
            <w:shd w:val="clear" w:color="auto" w:fill="FFFFFF"/>
            <w:vAlign w:val="center"/>
          </w:tcPr>
          <w:p w14:paraId="7E94FB7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48 (63)</w:t>
            </w:r>
          </w:p>
        </w:tc>
        <w:tc>
          <w:tcPr>
            <w:tcW w:w="635" w:type="dxa"/>
            <w:tcBorders>
              <w:top w:val="single" w:sz="4" w:space="0" w:color="auto"/>
            </w:tcBorders>
            <w:shd w:val="clear" w:color="auto" w:fill="FFFFFF"/>
            <w:vAlign w:val="center"/>
          </w:tcPr>
          <w:p w14:paraId="3480E9A4"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46 (61)</w:t>
            </w:r>
          </w:p>
        </w:tc>
        <w:tc>
          <w:tcPr>
            <w:tcW w:w="648" w:type="dxa"/>
            <w:tcBorders>
              <w:top w:val="single" w:sz="4" w:space="0" w:color="auto"/>
            </w:tcBorders>
            <w:shd w:val="clear" w:color="auto" w:fill="FFFFFF"/>
            <w:vAlign w:val="center"/>
          </w:tcPr>
          <w:p w14:paraId="508FFC8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48 (63)</w:t>
            </w:r>
          </w:p>
        </w:tc>
        <w:tc>
          <w:tcPr>
            <w:tcW w:w="635" w:type="dxa"/>
            <w:tcBorders>
              <w:top w:val="single" w:sz="4" w:space="0" w:color="auto"/>
            </w:tcBorders>
            <w:shd w:val="clear" w:color="auto" w:fill="FFFFFF"/>
            <w:vAlign w:val="center"/>
          </w:tcPr>
          <w:p w14:paraId="3ED80A4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53 (70)</w:t>
            </w:r>
          </w:p>
        </w:tc>
        <w:tc>
          <w:tcPr>
            <w:tcW w:w="642" w:type="dxa"/>
            <w:tcBorders>
              <w:top w:val="single" w:sz="4" w:space="0" w:color="auto"/>
            </w:tcBorders>
            <w:shd w:val="clear" w:color="auto" w:fill="FFFFFF"/>
            <w:vAlign w:val="center"/>
          </w:tcPr>
          <w:p w14:paraId="011039D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60(79)</w:t>
            </w:r>
          </w:p>
        </w:tc>
        <w:tc>
          <w:tcPr>
            <w:tcW w:w="634" w:type="dxa"/>
            <w:gridSpan w:val="2"/>
            <w:tcBorders>
              <w:top w:val="single" w:sz="4" w:space="0" w:color="auto"/>
            </w:tcBorders>
            <w:shd w:val="clear" w:color="auto" w:fill="FFFFFF"/>
            <w:vAlign w:val="center"/>
          </w:tcPr>
          <w:p w14:paraId="6686B47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212 (56)</w:t>
            </w:r>
          </w:p>
        </w:tc>
        <w:tc>
          <w:tcPr>
            <w:tcW w:w="626" w:type="dxa"/>
            <w:tcBorders>
              <w:top w:val="single" w:sz="4" w:space="0" w:color="auto"/>
            </w:tcBorders>
            <w:shd w:val="clear" w:color="auto" w:fill="FFFFFF"/>
            <w:vAlign w:val="center"/>
          </w:tcPr>
          <w:p w14:paraId="58C6BD4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227 (60)</w:t>
            </w:r>
          </w:p>
        </w:tc>
      </w:tr>
      <w:tr w:rsidR="00025C68" w:rsidRPr="00025C68" w14:paraId="71BEF895" w14:textId="77777777" w:rsidTr="00025C68">
        <w:trPr>
          <w:gridAfter w:val="1"/>
          <w:wAfter w:w="54" w:type="dxa"/>
          <w:trHeight w:val="427"/>
          <w:jc w:val="right"/>
        </w:trPr>
        <w:tc>
          <w:tcPr>
            <w:tcW w:w="851" w:type="dxa"/>
            <w:gridSpan w:val="2"/>
            <w:vMerge/>
            <w:shd w:val="clear" w:color="auto" w:fill="FFFFFF"/>
            <w:vAlign w:val="center"/>
          </w:tcPr>
          <w:p w14:paraId="0C7F63CF" w14:textId="77777777" w:rsidR="00025C68" w:rsidRPr="00025C68" w:rsidRDefault="00025C68" w:rsidP="00E61E6A">
            <w:pPr>
              <w:spacing w:line="360" w:lineRule="auto"/>
              <w:jc w:val="both"/>
              <w:rPr>
                <w:rFonts w:ascii="Arial" w:hAnsi="Arial" w:cs="Arial"/>
                <w:sz w:val="20"/>
                <w:szCs w:val="20"/>
              </w:rPr>
            </w:pPr>
          </w:p>
        </w:tc>
        <w:tc>
          <w:tcPr>
            <w:tcW w:w="383" w:type="dxa"/>
            <w:shd w:val="clear" w:color="auto" w:fill="FFFFFF"/>
            <w:vAlign w:val="center"/>
          </w:tcPr>
          <w:p w14:paraId="0E24C0E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F</w:t>
            </w:r>
          </w:p>
        </w:tc>
        <w:tc>
          <w:tcPr>
            <w:tcW w:w="633" w:type="dxa"/>
            <w:shd w:val="clear" w:color="auto" w:fill="FFFFFF"/>
            <w:vAlign w:val="center"/>
          </w:tcPr>
          <w:p w14:paraId="330973C7"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40 (53)</w:t>
            </w:r>
          </w:p>
        </w:tc>
        <w:tc>
          <w:tcPr>
            <w:tcW w:w="640" w:type="dxa"/>
            <w:shd w:val="clear" w:color="auto" w:fill="FFFFFF"/>
            <w:vAlign w:val="center"/>
          </w:tcPr>
          <w:p w14:paraId="0CAB5790"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46 (61)</w:t>
            </w:r>
          </w:p>
        </w:tc>
        <w:tc>
          <w:tcPr>
            <w:tcW w:w="635" w:type="dxa"/>
            <w:shd w:val="clear" w:color="auto" w:fill="FFFFFF"/>
            <w:vAlign w:val="center"/>
          </w:tcPr>
          <w:p w14:paraId="244AE09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45 (59)</w:t>
            </w:r>
          </w:p>
        </w:tc>
        <w:tc>
          <w:tcPr>
            <w:tcW w:w="647" w:type="dxa"/>
            <w:shd w:val="clear" w:color="auto" w:fill="FFFFFF"/>
            <w:vAlign w:val="center"/>
          </w:tcPr>
          <w:p w14:paraId="6797D4C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35 (46)</w:t>
            </w:r>
          </w:p>
        </w:tc>
        <w:tc>
          <w:tcPr>
            <w:tcW w:w="636" w:type="dxa"/>
            <w:shd w:val="clear" w:color="auto" w:fill="FFFFFF"/>
            <w:vAlign w:val="center"/>
          </w:tcPr>
          <w:p w14:paraId="46CBC0A5"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30 (39)</w:t>
            </w:r>
          </w:p>
        </w:tc>
        <w:tc>
          <w:tcPr>
            <w:tcW w:w="646" w:type="dxa"/>
            <w:shd w:val="clear" w:color="auto" w:fill="FFFFFF"/>
            <w:vAlign w:val="center"/>
          </w:tcPr>
          <w:p w14:paraId="11AA63A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28 (37)</w:t>
            </w:r>
          </w:p>
        </w:tc>
        <w:tc>
          <w:tcPr>
            <w:tcW w:w="635" w:type="dxa"/>
            <w:shd w:val="clear" w:color="auto" w:fill="FFFFFF"/>
            <w:vAlign w:val="center"/>
          </w:tcPr>
          <w:p w14:paraId="50BE55E9"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30 (39)</w:t>
            </w:r>
          </w:p>
        </w:tc>
        <w:tc>
          <w:tcPr>
            <w:tcW w:w="648" w:type="dxa"/>
            <w:shd w:val="clear" w:color="auto" w:fill="FFFFFF"/>
            <w:vAlign w:val="center"/>
          </w:tcPr>
          <w:p w14:paraId="30F2ADB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28 (37)</w:t>
            </w:r>
          </w:p>
        </w:tc>
        <w:tc>
          <w:tcPr>
            <w:tcW w:w="635" w:type="dxa"/>
            <w:shd w:val="clear" w:color="auto" w:fill="FFFFFF"/>
            <w:vAlign w:val="center"/>
          </w:tcPr>
          <w:p w14:paraId="68FF897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23 (30)</w:t>
            </w:r>
          </w:p>
        </w:tc>
        <w:tc>
          <w:tcPr>
            <w:tcW w:w="642" w:type="dxa"/>
            <w:shd w:val="clear" w:color="auto" w:fill="FFFFFF"/>
            <w:vAlign w:val="center"/>
          </w:tcPr>
          <w:p w14:paraId="2E4A8735"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16 (21)</w:t>
            </w:r>
          </w:p>
        </w:tc>
        <w:tc>
          <w:tcPr>
            <w:tcW w:w="634" w:type="dxa"/>
            <w:gridSpan w:val="2"/>
            <w:shd w:val="clear" w:color="auto" w:fill="FFFFFF"/>
            <w:vAlign w:val="center"/>
          </w:tcPr>
          <w:p w14:paraId="7C31CD53"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168 (44)</w:t>
            </w:r>
          </w:p>
        </w:tc>
        <w:tc>
          <w:tcPr>
            <w:tcW w:w="626" w:type="dxa"/>
            <w:shd w:val="clear" w:color="auto" w:fill="FFFFFF"/>
            <w:vAlign w:val="center"/>
          </w:tcPr>
          <w:p w14:paraId="1D9ED786"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153 (40)</w:t>
            </w:r>
          </w:p>
        </w:tc>
      </w:tr>
      <w:tr w:rsidR="00025C68" w:rsidRPr="00025C68" w14:paraId="316696BF" w14:textId="77777777" w:rsidTr="00025C68">
        <w:trPr>
          <w:trHeight w:val="427"/>
          <w:jc w:val="right"/>
        </w:trPr>
        <w:tc>
          <w:tcPr>
            <w:tcW w:w="851" w:type="dxa"/>
            <w:gridSpan w:val="2"/>
            <w:vMerge/>
            <w:tcBorders>
              <w:bottom w:val="single" w:sz="4" w:space="0" w:color="auto"/>
            </w:tcBorders>
            <w:shd w:val="clear" w:color="auto" w:fill="FFFFFF"/>
            <w:vAlign w:val="center"/>
          </w:tcPr>
          <w:p w14:paraId="46536237" w14:textId="77777777" w:rsidR="00025C68" w:rsidRPr="00025C68" w:rsidRDefault="00025C68" w:rsidP="00E61E6A">
            <w:pPr>
              <w:spacing w:line="360" w:lineRule="auto"/>
              <w:jc w:val="both"/>
              <w:rPr>
                <w:rFonts w:ascii="Arial" w:hAnsi="Arial" w:cs="Arial"/>
                <w:sz w:val="20"/>
                <w:szCs w:val="20"/>
              </w:rPr>
            </w:pPr>
          </w:p>
        </w:tc>
        <w:tc>
          <w:tcPr>
            <w:tcW w:w="383" w:type="dxa"/>
            <w:tcBorders>
              <w:bottom w:val="single" w:sz="4" w:space="0" w:color="auto"/>
            </w:tcBorders>
            <w:shd w:val="clear" w:color="auto" w:fill="FFFFFF"/>
            <w:vAlign w:val="center"/>
          </w:tcPr>
          <w:p w14:paraId="07EBBC03" w14:textId="77777777" w:rsidR="00025C68" w:rsidRPr="00025C68" w:rsidRDefault="00025C68" w:rsidP="00E61E6A">
            <w:pPr>
              <w:spacing w:line="360" w:lineRule="auto"/>
              <w:jc w:val="both"/>
              <w:rPr>
                <w:rFonts w:ascii="Arial" w:hAnsi="Arial" w:cs="Arial"/>
                <w:sz w:val="20"/>
                <w:szCs w:val="20"/>
              </w:rPr>
            </w:pPr>
          </w:p>
        </w:tc>
        <w:tc>
          <w:tcPr>
            <w:tcW w:w="1273" w:type="dxa"/>
            <w:gridSpan w:val="2"/>
            <w:tcBorders>
              <w:bottom w:val="single" w:sz="4" w:space="0" w:color="auto"/>
            </w:tcBorders>
            <w:shd w:val="clear" w:color="auto" w:fill="FFFFFF"/>
            <w:vAlign w:val="center"/>
          </w:tcPr>
          <w:p w14:paraId="7998855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χ2=1.0, ns</w:t>
            </w:r>
          </w:p>
        </w:tc>
        <w:tc>
          <w:tcPr>
            <w:tcW w:w="1282" w:type="dxa"/>
            <w:gridSpan w:val="2"/>
            <w:tcBorders>
              <w:bottom w:val="single" w:sz="4" w:space="0" w:color="auto"/>
            </w:tcBorders>
            <w:shd w:val="clear" w:color="auto" w:fill="FFFFFF"/>
            <w:vAlign w:val="center"/>
          </w:tcPr>
          <w:p w14:paraId="6B4175E2"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χ2=2.6, ns</w:t>
            </w:r>
          </w:p>
        </w:tc>
        <w:tc>
          <w:tcPr>
            <w:tcW w:w="1282" w:type="dxa"/>
            <w:gridSpan w:val="2"/>
            <w:tcBorders>
              <w:bottom w:val="single" w:sz="4" w:space="0" w:color="auto"/>
            </w:tcBorders>
            <w:shd w:val="clear" w:color="auto" w:fill="FFFFFF"/>
            <w:vAlign w:val="center"/>
          </w:tcPr>
          <w:p w14:paraId="4954605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χ2=0.1, ns</w:t>
            </w:r>
          </w:p>
        </w:tc>
        <w:tc>
          <w:tcPr>
            <w:tcW w:w="1283" w:type="dxa"/>
            <w:gridSpan w:val="2"/>
            <w:tcBorders>
              <w:bottom w:val="single" w:sz="4" w:space="0" w:color="auto"/>
            </w:tcBorders>
            <w:shd w:val="clear" w:color="auto" w:fill="FFFFFF"/>
            <w:vAlign w:val="center"/>
          </w:tcPr>
          <w:p w14:paraId="45014346"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χ2=0.1, ns</w:t>
            </w:r>
          </w:p>
        </w:tc>
        <w:tc>
          <w:tcPr>
            <w:tcW w:w="1286" w:type="dxa"/>
            <w:gridSpan w:val="3"/>
            <w:tcBorders>
              <w:bottom w:val="single" w:sz="4" w:space="0" w:color="auto"/>
            </w:tcBorders>
            <w:shd w:val="clear" w:color="auto" w:fill="FFFFFF"/>
            <w:vAlign w:val="center"/>
          </w:tcPr>
          <w:p w14:paraId="5C7EA174"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χ2=1.7, ns</w:t>
            </w:r>
          </w:p>
        </w:tc>
        <w:tc>
          <w:tcPr>
            <w:tcW w:w="1305" w:type="dxa"/>
            <w:gridSpan w:val="3"/>
            <w:tcBorders>
              <w:bottom w:val="single" w:sz="4" w:space="0" w:color="auto"/>
            </w:tcBorders>
            <w:shd w:val="clear" w:color="auto" w:fill="FFFFFF"/>
            <w:vAlign w:val="center"/>
          </w:tcPr>
          <w:p w14:paraId="0104D4D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χ2=1.2, ns</w:t>
            </w:r>
          </w:p>
        </w:tc>
      </w:tr>
      <w:tr w:rsidR="00025C68" w:rsidRPr="00025C68" w14:paraId="3D111C0B" w14:textId="77777777" w:rsidTr="00025C68">
        <w:trPr>
          <w:gridAfter w:val="1"/>
          <w:wAfter w:w="54" w:type="dxa"/>
          <w:trHeight w:val="693"/>
          <w:jc w:val="right"/>
        </w:trPr>
        <w:tc>
          <w:tcPr>
            <w:tcW w:w="1234" w:type="dxa"/>
            <w:gridSpan w:val="3"/>
            <w:vMerge w:val="restart"/>
            <w:shd w:val="clear" w:color="auto" w:fill="FFFFFF"/>
            <w:vAlign w:val="center"/>
          </w:tcPr>
          <w:p w14:paraId="0F908E6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Age </w:t>
            </w:r>
          </w:p>
          <w:p w14:paraId="47B1F847" w14:textId="63A0169E"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M(SD)</w:t>
            </w:r>
          </w:p>
        </w:tc>
        <w:tc>
          <w:tcPr>
            <w:tcW w:w="633" w:type="dxa"/>
            <w:shd w:val="clear" w:color="auto" w:fill="FFFFFF"/>
            <w:vAlign w:val="center"/>
          </w:tcPr>
          <w:p w14:paraId="118E8770"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26.8 </w:t>
            </w:r>
          </w:p>
          <w:p w14:paraId="23EE81F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(7.0)</w:t>
            </w:r>
          </w:p>
        </w:tc>
        <w:tc>
          <w:tcPr>
            <w:tcW w:w="640" w:type="dxa"/>
            <w:shd w:val="clear" w:color="auto" w:fill="FFFFFF"/>
            <w:vAlign w:val="center"/>
          </w:tcPr>
          <w:p w14:paraId="0FFDD0D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25.8 </w:t>
            </w:r>
          </w:p>
          <w:p w14:paraId="17422466"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(8.1)</w:t>
            </w:r>
          </w:p>
        </w:tc>
        <w:tc>
          <w:tcPr>
            <w:tcW w:w="635" w:type="dxa"/>
            <w:shd w:val="clear" w:color="auto" w:fill="FFFFFF"/>
            <w:vAlign w:val="center"/>
          </w:tcPr>
          <w:p w14:paraId="5F7B116E"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26.0 </w:t>
            </w:r>
          </w:p>
          <w:p w14:paraId="0F588188"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(6.2)</w:t>
            </w:r>
          </w:p>
        </w:tc>
        <w:tc>
          <w:tcPr>
            <w:tcW w:w="647" w:type="dxa"/>
            <w:shd w:val="clear" w:color="auto" w:fill="FFFFFF"/>
            <w:vAlign w:val="center"/>
          </w:tcPr>
          <w:p w14:paraId="516DE658"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27.0 </w:t>
            </w:r>
          </w:p>
          <w:p w14:paraId="002A90B2"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(6.8)</w:t>
            </w:r>
          </w:p>
        </w:tc>
        <w:tc>
          <w:tcPr>
            <w:tcW w:w="636" w:type="dxa"/>
            <w:shd w:val="clear" w:color="auto" w:fill="FFFFFF"/>
            <w:vAlign w:val="center"/>
          </w:tcPr>
          <w:p w14:paraId="7BFD9E27"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29.8 </w:t>
            </w:r>
          </w:p>
          <w:p w14:paraId="4BA945C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(7.8)</w:t>
            </w:r>
          </w:p>
        </w:tc>
        <w:tc>
          <w:tcPr>
            <w:tcW w:w="646" w:type="dxa"/>
            <w:shd w:val="clear" w:color="auto" w:fill="FFFFFF"/>
            <w:vAlign w:val="center"/>
          </w:tcPr>
          <w:p w14:paraId="37E735C4"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30.1</w:t>
            </w:r>
          </w:p>
          <w:p w14:paraId="3C0682C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(8.9)</w:t>
            </w:r>
          </w:p>
        </w:tc>
        <w:tc>
          <w:tcPr>
            <w:tcW w:w="635" w:type="dxa"/>
            <w:shd w:val="clear" w:color="auto" w:fill="FFFFFF"/>
            <w:vAlign w:val="center"/>
          </w:tcPr>
          <w:p w14:paraId="60D51A89"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28.1 </w:t>
            </w:r>
          </w:p>
          <w:p w14:paraId="6A67E3B7"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(7.4)</w:t>
            </w:r>
          </w:p>
        </w:tc>
        <w:tc>
          <w:tcPr>
            <w:tcW w:w="648" w:type="dxa"/>
            <w:shd w:val="clear" w:color="auto" w:fill="FFFFFF"/>
            <w:vAlign w:val="center"/>
          </w:tcPr>
          <w:p w14:paraId="2E97DD8A"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29.9 </w:t>
            </w:r>
          </w:p>
          <w:p w14:paraId="131ACCD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(9.5)</w:t>
            </w:r>
          </w:p>
        </w:tc>
        <w:tc>
          <w:tcPr>
            <w:tcW w:w="635" w:type="dxa"/>
            <w:shd w:val="clear" w:color="auto" w:fill="FFFFFF"/>
            <w:vAlign w:val="center"/>
          </w:tcPr>
          <w:p w14:paraId="0631993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27.3</w:t>
            </w:r>
          </w:p>
          <w:p w14:paraId="37D0B564"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(8.5)</w:t>
            </w:r>
          </w:p>
        </w:tc>
        <w:tc>
          <w:tcPr>
            <w:tcW w:w="642" w:type="dxa"/>
            <w:shd w:val="clear" w:color="auto" w:fill="FFFFFF"/>
            <w:vAlign w:val="center"/>
          </w:tcPr>
          <w:p w14:paraId="5CCB9D4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25.7 </w:t>
            </w:r>
          </w:p>
          <w:p w14:paraId="0A5ED3B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(6.2)</w:t>
            </w:r>
          </w:p>
        </w:tc>
        <w:tc>
          <w:tcPr>
            <w:tcW w:w="634" w:type="dxa"/>
            <w:gridSpan w:val="2"/>
            <w:shd w:val="clear" w:color="auto" w:fill="FFFFFF"/>
            <w:vAlign w:val="center"/>
          </w:tcPr>
          <w:p w14:paraId="72EBE7AB"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27.6</w:t>
            </w:r>
          </w:p>
          <w:p w14:paraId="5F237811"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 (7.5)</w:t>
            </w:r>
          </w:p>
        </w:tc>
        <w:tc>
          <w:tcPr>
            <w:tcW w:w="626" w:type="dxa"/>
            <w:shd w:val="clear" w:color="auto" w:fill="FFFFFF"/>
            <w:vAlign w:val="center"/>
          </w:tcPr>
          <w:p w14:paraId="6EC20235"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27.7</w:t>
            </w:r>
          </w:p>
          <w:p w14:paraId="23DBA9E3"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 xml:space="preserve"> (8.2)</w:t>
            </w:r>
          </w:p>
        </w:tc>
      </w:tr>
      <w:tr w:rsidR="00025C68" w:rsidRPr="00025C68" w14:paraId="60AA6A49" w14:textId="77777777" w:rsidTr="00025C68">
        <w:trPr>
          <w:trHeight w:val="427"/>
          <w:jc w:val="right"/>
        </w:trPr>
        <w:tc>
          <w:tcPr>
            <w:tcW w:w="1234" w:type="dxa"/>
            <w:gridSpan w:val="3"/>
            <w:vMerge/>
            <w:shd w:val="clear" w:color="auto" w:fill="FFFFFF"/>
            <w:vAlign w:val="center"/>
          </w:tcPr>
          <w:p w14:paraId="546D9CC6" w14:textId="77777777" w:rsidR="00025C68" w:rsidRPr="00025C68" w:rsidRDefault="00025C68" w:rsidP="00E61E6A">
            <w:pPr>
              <w:spacing w:line="360" w:lineRule="auto"/>
              <w:jc w:val="both"/>
              <w:rPr>
                <w:rFonts w:ascii="Arial" w:hAnsi="Arial" w:cs="Arial"/>
                <w:sz w:val="20"/>
                <w:szCs w:val="20"/>
              </w:rPr>
            </w:pPr>
          </w:p>
        </w:tc>
        <w:tc>
          <w:tcPr>
            <w:tcW w:w="1273" w:type="dxa"/>
            <w:gridSpan w:val="2"/>
            <w:shd w:val="clear" w:color="auto" w:fill="FFFFFF"/>
            <w:vAlign w:val="center"/>
          </w:tcPr>
          <w:p w14:paraId="0C243C69"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t=-0.8, ns</w:t>
            </w:r>
          </w:p>
        </w:tc>
        <w:tc>
          <w:tcPr>
            <w:tcW w:w="1282" w:type="dxa"/>
            <w:gridSpan w:val="2"/>
            <w:shd w:val="clear" w:color="auto" w:fill="FFFFFF"/>
            <w:vAlign w:val="center"/>
          </w:tcPr>
          <w:p w14:paraId="652E51DF"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t=1.0, ns</w:t>
            </w:r>
          </w:p>
        </w:tc>
        <w:tc>
          <w:tcPr>
            <w:tcW w:w="1282" w:type="dxa"/>
            <w:gridSpan w:val="2"/>
            <w:shd w:val="clear" w:color="auto" w:fill="FFFFFF"/>
            <w:vAlign w:val="center"/>
          </w:tcPr>
          <w:p w14:paraId="3D07CE06"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t=0.2, ns</w:t>
            </w:r>
          </w:p>
        </w:tc>
        <w:tc>
          <w:tcPr>
            <w:tcW w:w="1283" w:type="dxa"/>
            <w:gridSpan w:val="2"/>
            <w:shd w:val="clear" w:color="auto" w:fill="FFFFFF"/>
            <w:vAlign w:val="center"/>
          </w:tcPr>
          <w:p w14:paraId="6F77993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t=1.3, ns</w:t>
            </w:r>
          </w:p>
        </w:tc>
        <w:tc>
          <w:tcPr>
            <w:tcW w:w="1286" w:type="dxa"/>
            <w:gridSpan w:val="3"/>
            <w:shd w:val="clear" w:color="auto" w:fill="FFFFFF"/>
            <w:vAlign w:val="center"/>
          </w:tcPr>
          <w:p w14:paraId="5A3EA9E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t=-1.3, ns</w:t>
            </w:r>
          </w:p>
        </w:tc>
        <w:tc>
          <w:tcPr>
            <w:tcW w:w="1305" w:type="dxa"/>
            <w:gridSpan w:val="3"/>
            <w:shd w:val="clear" w:color="auto" w:fill="FFFFFF"/>
            <w:vAlign w:val="center"/>
          </w:tcPr>
          <w:p w14:paraId="3109D12D" w14:textId="77777777" w:rsidR="00025C68" w:rsidRPr="00025C68" w:rsidRDefault="00025C68" w:rsidP="00E61E6A">
            <w:pPr>
              <w:spacing w:line="360" w:lineRule="auto"/>
              <w:rPr>
                <w:rFonts w:ascii="Arial" w:hAnsi="Arial" w:cs="Arial"/>
                <w:sz w:val="20"/>
                <w:szCs w:val="20"/>
              </w:rPr>
            </w:pPr>
            <w:r w:rsidRPr="00025C68">
              <w:rPr>
                <w:rFonts w:ascii="Arial" w:hAnsi="Arial" w:cs="Arial"/>
                <w:sz w:val="20"/>
                <w:szCs w:val="20"/>
              </w:rPr>
              <w:t>t=0.2, ns</w:t>
            </w:r>
          </w:p>
        </w:tc>
      </w:tr>
    </w:tbl>
    <w:p w14:paraId="04BC628B" w14:textId="77777777" w:rsidR="00025C68" w:rsidRPr="00025C68" w:rsidRDefault="00025C68" w:rsidP="00E61E6A">
      <w:pPr>
        <w:spacing w:line="360" w:lineRule="auto"/>
        <w:jc w:val="both"/>
        <w:rPr>
          <w:rFonts w:ascii="Arial" w:hAnsi="Arial" w:cs="Arial"/>
          <w:sz w:val="20"/>
          <w:szCs w:val="20"/>
        </w:rPr>
      </w:pPr>
    </w:p>
    <w:p w14:paraId="2EF3EC07" w14:textId="77777777" w:rsidR="00E61E6A" w:rsidRDefault="00E61E6A" w:rsidP="00E61E6A">
      <w:pPr>
        <w:spacing w:line="360" w:lineRule="auto"/>
        <w:jc w:val="both"/>
        <w:rPr>
          <w:rFonts w:ascii="Arial" w:hAnsi="Arial" w:cs="Arial"/>
          <w:sz w:val="20"/>
          <w:szCs w:val="20"/>
        </w:rPr>
      </w:pPr>
    </w:p>
    <w:p w14:paraId="0326BCA5" w14:textId="77777777" w:rsidR="00E61E6A" w:rsidRDefault="00E61E6A" w:rsidP="00E61E6A">
      <w:pPr>
        <w:spacing w:line="360" w:lineRule="auto"/>
        <w:jc w:val="both"/>
        <w:rPr>
          <w:rFonts w:ascii="Arial" w:hAnsi="Arial" w:cs="Arial"/>
          <w:sz w:val="20"/>
          <w:szCs w:val="20"/>
        </w:rPr>
      </w:pPr>
    </w:p>
    <w:p w14:paraId="5A642334" w14:textId="77777777" w:rsidR="00E61E6A" w:rsidRDefault="00E61E6A" w:rsidP="00E61E6A">
      <w:pPr>
        <w:spacing w:line="360" w:lineRule="auto"/>
        <w:jc w:val="both"/>
        <w:rPr>
          <w:rFonts w:ascii="Arial" w:hAnsi="Arial" w:cs="Arial"/>
          <w:sz w:val="20"/>
          <w:szCs w:val="20"/>
        </w:rPr>
      </w:pPr>
    </w:p>
    <w:p w14:paraId="4A1D10D0" w14:textId="001FAE08" w:rsidR="00025C68" w:rsidRPr="00025C68" w:rsidRDefault="00025C68" w:rsidP="00E61E6A">
      <w:pPr>
        <w:spacing w:line="360" w:lineRule="auto"/>
        <w:jc w:val="both"/>
        <w:rPr>
          <w:rFonts w:ascii="Arial" w:hAnsi="Arial" w:cs="Arial"/>
          <w:b/>
          <w:bCs/>
          <w:i/>
          <w:iCs/>
          <w:sz w:val="20"/>
          <w:szCs w:val="20"/>
        </w:rPr>
      </w:pPr>
      <w:r w:rsidRPr="00025C68">
        <w:rPr>
          <w:rFonts w:ascii="Arial" w:hAnsi="Arial" w:cs="Arial"/>
          <w:b/>
          <w:bCs/>
          <w:i/>
          <w:iCs/>
          <w:sz w:val="20"/>
          <w:szCs w:val="20"/>
        </w:rPr>
        <w:lastRenderedPageBreak/>
        <w:t>2.2.</w:t>
      </w:r>
      <w:r w:rsidRPr="00025C68">
        <w:rPr>
          <w:rFonts w:ascii="Arial" w:hAnsi="Arial" w:cs="Arial"/>
          <w:sz w:val="20"/>
          <w:szCs w:val="20"/>
        </w:rPr>
        <w:t xml:space="preserve"> </w:t>
      </w:r>
      <w:r w:rsidRPr="00025C68">
        <w:rPr>
          <w:rFonts w:ascii="Arial" w:hAnsi="Arial" w:cs="Arial"/>
          <w:b/>
          <w:bCs/>
          <w:i/>
          <w:iCs/>
          <w:sz w:val="20"/>
          <w:szCs w:val="20"/>
        </w:rPr>
        <w:t>Results</w:t>
      </w:r>
    </w:p>
    <w:p w14:paraId="1F3CD52A" w14:textId="3D7D5B9D" w:rsidR="00025C68" w:rsidRPr="00025C68" w:rsidRDefault="00025C68" w:rsidP="00E61E6A">
      <w:pPr>
        <w:pStyle w:val="Heading2"/>
        <w:spacing w:line="360" w:lineRule="auto"/>
      </w:pPr>
      <w:bookmarkStart w:id="7" w:name="_Toc16414999"/>
      <w:proofErr w:type="spellStart"/>
      <w:r w:rsidRPr="006479F6">
        <w:rPr>
          <w:b/>
          <w:bCs/>
        </w:rPr>
        <w:t>sTable</w:t>
      </w:r>
      <w:proofErr w:type="spellEnd"/>
      <w:r w:rsidRPr="006479F6">
        <w:rPr>
          <w:b/>
          <w:bCs/>
        </w:rPr>
        <w:t xml:space="preserve"> </w:t>
      </w:r>
      <w:r w:rsidR="00DF771F">
        <w:rPr>
          <w:b/>
          <w:bCs/>
        </w:rPr>
        <w:t>4</w:t>
      </w:r>
      <w:r w:rsidRPr="006479F6">
        <w:rPr>
          <w:b/>
          <w:bCs/>
        </w:rPr>
        <w:t>.</w:t>
      </w:r>
      <w:r w:rsidRPr="00025C68">
        <w:t xml:space="preserve"> MNI coordinates and z scores for regions showing GMV changes in FEP relative to the HC using a template generated with a homogeneous sample.</w:t>
      </w:r>
      <w:bookmarkEnd w:id="7"/>
      <w:r w:rsidRPr="00025C68">
        <w:t xml:space="preserve"> </w:t>
      </w:r>
    </w:p>
    <w:tbl>
      <w:tblPr>
        <w:tblW w:w="8995" w:type="dxa"/>
        <w:jc w:val="right"/>
        <w:tblBorders>
          <w:top w:val="single" w:sz="4" w:space="0" w:color="auto"/>
          <w:bottom w:val="single" w:sz="4" w:space="0" w:color="auto"/>
        </w:tblBorders>
        <w:tblLayout w:type="fixed"/>
        <w:tblLook w:val="04A0" w:firstRow="1" w:lastRow="0" w:firstColumn="1" w:lastColumn="0" w:noHBand="0" w:noVBand="1"/>
      </w:tblPr>
      <w:tblGrid>
        <w:gridCol w:w="3928"/>
        <w:gridCol w:w="76"/>
        <w:gridCol w:w="1727"/>
        <w:gridCol w:w="1652"/>
        <w:gridCol w:w="629"/>
        <w:gridCol w:w="983"/>
      </w:tblGrid>
      <w:tr w:rsidR="00025C68" w:rsidRPr="00025C68" w14:paraId="4C395667" w14:textId="77777777" w:rsidTr="00E61E6A">
        <w:trPr>
          <w:trHeight w:val="1015"/>
          <w:jc w:val="right"/>
        </w:trPr>
        <w:tc>
          <w:tcPr>
            <w:tcW w:w="4004" w:type="dxa"/>
            <w:gridSpan w:val="2"/>
            <w:tcBorders>
              <w:bottom w:val="single" w:sz="4" w:space="0" w:color="auto"/>
            </w:tcBorders>
            <w:vAlign w:val="center"/>
          </w:tcPr>
          <w:p w14:paraId="1993556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Region</w:t>
            </w:r>
          </w:p>
        </w:tc>
        <w:tc>
          <w:tcPr>
            <w:tcW w:w="1726" w:type="dxa"/>
            <w:tcBorders>
              <w:bottom w:val="single" w:sz="4" w:space="0" w:color="auto"/>
            </w:tcBorders>
            <w:vAlign w:val="center"/>
          </w:tcPr>
          <w:p w14:paraId="4440AF0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Peak MNI Coordinates (</w:t>
            </w:r>
            <w:proofErr w:type="spellStart"/>
            <w:proofErr w:type="gramStart"/>
            <w:r w:rsidRPr="00025C68">
              <w:rPr>
                <w:rFonts w:ascii="Arial" w:hAnsi="Arial" w:cs="Arial"/>
                <w:sz w:val="20"/>
                <w:szCs w:val="20"/>
              </w:rPr>
              <w:t>x,y</w:t>
            </w:r>
            <w:proofErr w:type="gramEnd"/>
            <w:r w:rsidRPr="00025C68">
              <w:rPr>
                <w:rFonts w:ascii="Arial" w:hAnsi="Arial" w:cs="Arial"/>
                <w:sz w:val="20"/>
                <w:szCs w:val="20"/>
              </w:rPr>
              <w:t>,z</w:t>
            </w:r>
            <w:proofErr w:type="spellEnd"/>
            <w:r w:rsidRPr="00025C68">
              <w:rPr>
                <w:rFonts w:ascii="Arial" w:hAnsi="Arial" w:cs="Arial"/>
                <w:sz w:val="20"/>
                <w:szCs w:val="20"/>
              </w:rPr>
              <w:t>)</w:t>
            </w:r>
          </w:p>
        </w:tc>
        <w:tc>
          <w:tcPr>
            <w:tcW w:w="1652" w:type="dxa"/>
            <w:tcBorders>
              <w:bottom w:val="single" w:sz="4" w:space="0" w:color="auto"/>
            </w:tcBorders>
            <w:vAlign w:val="center"/>
          </w:tcPr>
          <w:p w14:paraId="0087927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Cluster Size </w:t>
            </w:r>
          </w:p>
          <w:p w14:paraId="6C0B6AF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(No of voxels)</w:t>
            </w:r>
          </w:p>
        </w:tc>
        <w:tc>
          <w:tcPr>
            <w:tcW w:w="629" w:type="dxa"/>
            <w:tcBorders>
              <w:bottom w:val="single" w:sz="4" w:space="0" w:color="auto"/>
            </w:tcBorders>
            <w:vAlign w:val="center"/>
          </w:tcPr>
          <w:p w14:paraId="0D12C63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z</w:t>
            </w:r>
          </w:p>
        </w:tc>
        <w:tc>
          <w:tcPr>
            <w:tcW w:w="983" w:type="dxa"/>
            <w:tcBorders>
              <w:bottom w:val="single" w:sz="4" w:space="0" w:color="auto"/>
            </w:tcBorders>
            <w:vAlign w:val="center"/>
          </w:tcPr>
          <w:p w14:paraId="244A29F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p</w:t>
            </w:r>
          </w:p>
        </w:tc>
      </w:tr>
      <w:tr w:rsidR="00025C68" w:rsidRPr="00025C68" w14:paraId="6A2BD472" w14:textId="77777777" w:rsidTr="00E61E6A">
        <w:trPr>
          <w:trHeight w:val="471"/>
          <w:jc w:val="right"/>
        </w:trPr>
        <w:tc>
          <w:tcPr>
            <w:tcW w:w="5731" w:type="dxa"/>
            <w:gridSpan w:val="3"/>
            <w:tcBorders>
              <w:top w:val="single" w:sz="4" w:space="0" w:color="auto"/>
              <w:bottom w:val="single" w:sz="4" w:space="0" w:color="auto"/>
            </w:tcBorders>
            <w:shd w:val="clear" w:color="auto" w:fill="auto"/>
            <w:vAlign w:val="center"/>
          </w:tcPr>
          <w:p w14:paraId="4EB48D8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Decreased GVM in FEP relative to HC</w:t>
            </w:r>
          </w:p>
        </w:tc>
        <w:tc>
          <w:tcPr>
            <w:tcW w:w="1652" w:type="dxa"/>
            <w:tcBorders>
              <w:top w:val="single" w:sz="4" w:space="0" w:color="auto"/>
              <w:bottom w:val="single" w:sz="4" w:space="0" w:color="auto"/>
            </w:tcBorders>
            <w:shd w:val="clear" w:color="auto" w:fill="auto"/>
            <w:vAlign w:val="center"/>
          </w:tcPr>
          <w:p w14:paraId="7FA735C8" w14:textId="77777777" w:rsidR="00025C68" w:rsidRPr="00025C68" w:rsidRDefault="00025C68" w:rsidP="00E61E6A">
            <w:pPr>
              <w:spacing w:line="360" w:lineRule="auto"/>
              <w:jc w:val="both"/>
              <w:rPr>
                <w:rFonts w:ascii="Arial" w:hAnsi="Arial" w:cs="Arial"/>
                <w:sz w:val="20"/>
                <w:szCs w:val="20"/>
              </w:rPr>
            </w:pPr>
          </w:p>
        </w:tc>
        <w:tc>
          <w:tcPr>
            <w:tcW w:w="629" w:type="dxa"/>
            <w:tcBorders>
              <w:top w:val="single" w:sz="4" w:space="0" w:color="auto"/>
              <w:bottom w:val="single" w:sz="4" w:space="0" w:color="auto"/>
            </w:tcBorders>
            <w:shd w:val="clear" w:color="auto" w:fill="auto"/>
            <w:vAlign w:val="center"/>
          </w:tcPr>
          <w:p w14:paraId="4CC73882" w14:textId="77777777" w:rsidR="00025C68" w:rsidRPr="00025C68" w:rsidRDefault="00025C68" w:rsidP="00E61E6A">
            <w:pPr>
              <w:spacing w:line="360" w:lineRule="auto"/>
              <w:jc w:val="both"/>
              <w:rPr>
                <w:rFonts w:ascii="Arial" w:hAnsi="Arial" w:cs="Arial"/>
                <w:sz w:val="20"/>
                <w:szCs w:val="20"/>
              </w:rPr>
            </w:pPr>
          </w:p>
        </w:tc>
        <w:tc>
          <w:tcPr>
            <w:tcW w:w="983" w:type="dxa"/>
            <w:tcBorders>
              <w:top w:val="single" w:sz="4" w:space="0" w:color="auto"/>
              <w:bottom w:val="single" w:sz="4" w:space="0" w:color="auto"/>
            </w:tcBorders>
            <w:vAlign w:val="center"/>
          </w:tcPr>
          <w:p w14:paraId="11CFC100" w14:textId="77777777" w:rsidR="00025C68" w:rsidRPr="00025C68" w:rsidRDefault="00025C68" w:rsidP="00E61E6A">
            <w:pPr>
              <w:spacing w:line="360" w:lineRule="auto"/>
              <w:jc w:val="both"/>
              <w:rPr>
                <w:rFonts w:ascii="Arial" w:hAnsi="Arial" w:cs="Arial"/>
                <w:sz w:val="20"/>
                <w:szCs w:val="20"/>
              </w:rPr>
            </w:pPr>
          </w:p>
        </w:tc>
      </w:tr>
      <w:tr w:rsidR="00025C68" w:rsidRPr="00025C68" w14:paraId="262B4C59" w14:textId="77777777" w:rsidTr="00E61E6A">
        <w:trPr>
          <w:trHeight w:val="471"/>
          <w:jc w:val="right"/>
        </w:trPr>
        <w:tc>
          <w:tcPr>
            <w:tcW w:w="4004" w:type="dxa"/>
            <w:gridSpan w:val="2"/>
            <w:tcBorders>
              <w:top w:val="single" w:sz="4" w:space="0" w:color="auto"/>
            </w:tcBorders>
            <w:shd w:val="clear" w:color="auto" w:fill="auto"/>
            <w:vAlign w:val="center"/>
          </w:tcPr>
          <w:p w14:paraId="2E82032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gyrus rectus</w:t>
            </w:r>
          </w:p>
        </w:tc>
        <w:tc>
          <w:tcPr>
            <w:tcW w:w="1726" w:type="dxa"/>
            <w:tcBorders>
              <w:top w:val="single" w:sz="4" w:space="0" w:color="auto"/>
            </w:tcBorders>
            <w:shd w:val="clear" w:color="auto" w:fill="auto"/>
            <w:vAlign w:val="center"/>
          </w:tcPr>
          <w:p w14:paraId="4CBF3AD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-6,</w:t>
            </w:r>
            <w:proofErr w:type="gramStart"/>
            <w:r w:rsidRPr="00025C68">
              <w:rPr>
                <w:rFonts w:ascii="Arial" w:hAnsi="Arial" w:cs="Arial"/>
                <w:sz w:val="20"/>
                <w:szCs w:val="20"/>
              </w:rPr>
              <w:t>34,-</w:t>
            </w:r>
            <w:proofErr w:type="gramEnd"/>
            <w:r w:rsidRPr="00025C68">
              <w:rPr>
                <w:rFonts w:ascii="Arial" w:hAnsi="Arial" w:cs="Arial"/>
                <w:sz w:val="20"/>
                <w:szCs w:val="20"/>
              </w:rPr>
              <w:t>21</w:t>
            </w:r>
          </w:p>
        </w:tc>
        <w:tc>
          <w:tcPr>
            <w:tcW w:w="1652" w:type="dxa"/>
            <w:vMerge w:val="restart"/>
            <w:tcBorders>
              <w:top w:val="single" w:sz="4" w:space="0" w:color="auto"/>
            </w:tcBorders>
            <w:shd w:val="clear" w:color="auto" w:fill="auto"/>
            <w:vAlign w:val="center"/>
          </w:tcPr>
          <w:p w14:paraId="5F4238B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123</w:t>
            </w:r>
          </w:p>
        </w:tc>
        <w:tc>
          <w:tcPr>
            <w:tcW w:w="629" w:type="dxa"/>
            <w:tcBorders>
              <w:top w:val="single" w:sz="4" w:space="0" w:color="auto"/>
            </w:tcBorders>
            <w:shd w:val="clear" w:color="auto" w:fill="auto"/>
            <w:vAlign w:val="center"/>
          </w:tcPr>
          <w:p w14:paraId="0A872ED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9.6</w:t>
            </w:r>
          </w:p>
        </w:tc>
        <w:tc>
          <w:tcPr>
            <w:tcW w:w="983" w:type="dxa"/>
            <w:vMerge w:val="restart"/>
            <w:tcBorders>
              <w:top w:val="single" w:sz="4" w:space="0" w:color="auto"/>
            </w:tcBorders>
            <w:vAlign w:val="center"/>
          </w:tcPr>
          <w:p w14:paraId="7F1D67F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.003</w:t>
            </w:r>
          </w:p>
        </w:tc>
      </w:tr>
      <w:tr w:rsidR="00025C68" w:rsidRPr="00025C68" w14:paraId="2DDE05B6" w14:textId="77777777" w:rsidTr="00E61E6A">
        <w:trPr>
          <w:trHeight w:val="471"/>
          <w:jc w:val="right"/>
        </w:trPr>
        <w:tc>
          <w:tcPr>
            <w:tcW w:w="4004" w:type="dxa"/>
            <w:gridSpan w:val="2"/>
            <w:tcBorders>
              <w:bottom w:val="single" w:sz="4" w:space="0" w:color="auto"/>
            </w:tcBorders>
            <w:shd w:val="clear" w:color="auto" w:fill="auto"/>
            <w:vAlign w:val="center"/>
          </w:tcPr>
          <w:p w14:paraId="661CBA7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orbital gyrus</w:t>
            </w:r>
          </w:p>
        </w:tc>
        <w:tc>
          <w:tcPr>
            <w:tcW w:w="1726" w:type="dxa"/>
            <w:tcBorders>
              <w:bottom w:val="single" w:sz="4" w:space="0" w:color="auto"/>
            </w:tcBorders>
            <w:shd w:val="clear" w:color="auto" w:fill="auto"/>
            <w:vAlign w:val="center"/>
          </w:tcPr>
          <w:p w14:paraId="772B242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-3,</w:t>
            </w:r>
            <w:proofErr w:type="gramStart"/>
            <w:r w:rsidRPr="00025C68">
              <w:rPr>
                <w:rFonts w:ascii="Arial" w:hAnsi="Arial" w:cs="Arial"/>
                <w:sz w:val="20"/>
                <w:szCs w:val="20"/>
              </w:rPr>
              <w:t>42,-</w:t>
            </w:r>
            <w:proofErr w:type="gramEnd"/>
            <w:r w:rsidRPr="00025C68">
              <w:rPr>
                <w:rFonts w:ascii="Arial" w:hAnsi="Arial" w:cs="Arial"/>
                <w:sz w:val="20"/>
                <w:szCs w:val="20"/>
              </w:rPr>
              <w:t>21</w:t>
            </w:r>
          </w:p>
        </w:tc>
        <w:tc>
          <w:tcPr>
            <w:tcW w:w="1652" w:type="dxa"/>
            <w:vMerge/>
            <w:tcBorders>
              <w:bottom w:val="single" w:sz="4" w:space="0" w:color="auto"/>
            </w:tcBorders>
            <w:shd w:val="clear" w:color="auto" w:fill="auto"/>
            <w:vAlign w:val="center"/>
          </w:tcPr>
          <w:p w14:paraId="4D17B939" w14:textId="77777777" w:rsidR="00025C68" w:rsidRPr="00025C68" w:rsidRDefault="00025C68" w:rsidP="00E61E6A">
            <w:pPr>
              <w:spacing w:line="360" w:lineRule="auto"/>
              <w:jc w:val="both"/>
              <w:rPr>
                <w:rFonts w:ascii="Arial" w:hAnsi="Arial" w:cs="Arial"/>
                <w:sz w:val="20"/>
                <w:szCs w:val="20"/>
              </w:rPr>
            </w:pPr>
          </w:p>
        </w:tc>
        <w:tc>
          <w:tcPr>
            <w:tcW w:w="629" w:type="dxa"/>
            <w:tcBorders>
              <w:bottom w:val="single" w:sz="4" w:space="0" w:color="auto"/>
            </w:tcBorders>
            <w:shd w:val="clear" w:color="auto" w:fill="auto"/>
            <w:vAlign w:val="center"/>
          </w:tcPr>
          <w:p w14:paraId="2229A8A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9.5</w:t>
            </w:r>
          </w:p>
        </w:tc>
        <w:tc>
          <w:tcPr>
            <w:tcW w:w="983" w:type="dxa"/>
            <w:vMerge/>
            <w:tcBorders>
              <w:bottom w:val="single" w:sz="4" w:space="0" w:color="auto"/>
            </w:tcBorders>
            <w:vAlign w:val="center"/>
          </w:tcPr>
          <w:p w14:paraId="33390769" w14:textId="77777777" w:rsidR="00025C68" w:rsidRPr="00025C68" w:rsidRDefault="00025C68" w:rsidP="00E61E6A">
            <w:pPr>
              <w:spacing w:line="360" w:lineRule="auto"/>
              <w:jc w:val="both"/>
              <w:rPr>
                <w:rFonts w:ascii="Arial" w:hAnsi="Arial" w:cs="Arial"/>
                <w:sz w:val="20"/>
                <w:szCs w:val="20"/>
              </w:rPr>
            </w:pPr>
          </w:p>
        </w:tc>
      </w:tr>
      <w:tr w:rsidR="00025C68" w:rsidRPr="00025C68" w14:paraId="12BBC8A3" w14:textId="77777777" w:rsidTr="00E61E6A">
        <w:trPr>
          <w:trHeight w:val="471"/>
          <w:jc w:val="right"/>
        </w:trPr>
        <w:tc>
          <w:tcPr>
            <w:tcW w:w="4004" w:type="dxa"/>
            <w:gridSpan w:val="2"/>
            <w:tcBorders>
              <w:top w:val="single" w:sz="4" w:space="0" w:color="auto"/>
            </w:tcBorders>
            <w:shd w:val="clear" w:color="auto" w:fill="auto"/>
            <w:vAlign w:val="center"/>
          </w:tcPr>
          <w:p w14:paraId="398DE44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insula </w:t>
            </w:r>
          </w:p>
        </w:tc>
        <w:tc>
          <w:tcPr>
            <w:tcW w:w="1726" w:type="dxa"/>
            <w:tcBorders>
              <w:top w:val="single" w:sz="4" w:space="0" w:color="auto"/>
            </w:tcBorders>
            <w:shd w:val="clear" w:color="auto" w:fill="auto"/>
            <w:vAlign w:val="center"/>
          </w:tcPr>
          <w:p w14:paraId="137BEE89"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37,-</w:t>
            </w:r>
            <w:proofErr w:type="gramEnd"/>
            <w:r w:rsidRPr="00025C68">
              <w:rPr>
                <w:rFonts w:ascii="Arial" w:hAnsi="Arial" w:cs="Arial"/>
                <w:sz w:val="20"/>
                <w:szCs w:val="20"/>
              </w:rPr>
              <w:t>4,3</w:t>
            </w:r>
          </w:p>
        </w:tc>
        <w:tc>
          <w:tcPr>
            <w:tcW w:w="1652" w:type="dxa"/>
            <w:tcBorders>
              <w:top w:val="single" w:sz="4" w:space="0" w:color="auto"/>
            </w:tcBorders>
            <w:shd w:val="clear" w:color="auto" w:fill="auto"/>
            <w:vAlign w:val="center"/>
          </w:tcPr>
          <w:p w14:paraId="147AB6B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402</w:t>
            </w:r>
          </w:p>
        </w:tc>
        <w:tc>
          <w:tcPr>
            <w:tcW w:w="629" w:type="dxa"/>
            <w:tcBorders>
              <w:top w:val="single" w:sz="4" w:space="0" w:color="auto"/>
            </w:tcBorders>
            <w:shd w:val="clear" w:color="auto" w:fill="auto"/>
            <w:vAlign w:val="center"/>
          </w:tcPr>
          <w:p w14:paraId="42C0661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9.3</w:t>
            </w:r>
          </w:p>
        </w:tc>
        <w:tc>
          <w:tcPr>
            <w:tcW w:w="983" w:type="dxa"/>
            <w:tcBorders>
              <w:top w:val="single" w:sz="4" w:space="0" w:color="auto"/>
              <w:bottom w:val="single" w:sz="4" w:space="0" w:color="auto"/>
            </w:tcBorders>
            <w:vAlign w:val="center"/>
          </w:tcPr>
          <w:p w14:paraId="6A1A6C5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54E69725" w14:textId="77777777" w:rsidTr="00E61E6A">
        <w:trPr>
          <w:trHeight w:val="471"/>
          <w:jc w:val="right"/>
        </w:trPr>
        <w:tc>
          <w:tcPr>
            <w:tcW w:w="4004" w:type="dxa"/>
            <w:gridSpan w:val="2"/>
            <w:tcBorders>
              <w:top w:val="single" w:sz="4" w:space="0" w:color="auto"/>
              <w:bottom w:val="single" w:sz="4" w:space="0" w:color="auto"/>
            </w:tcBorders>
            <w:shd w:val="clear" w:color="auto" w:fill="auto"/>
            <w:vAlign w:val="center"/>
          </w:tcPr>
          <w:p w14:paraId="490CC61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thalamus</w:t>
            </w:r>
          </w:p>
        </w:tc>
        <w:tc>
          <w:tcPr>
            <w:tcW w:w="1726" w:type="dxa"/>
            <w:tcBorders>
              <w:top w:val="single" w:sz="4" w:space="0" w:color="auto"/>
              <w:bottom w:val="single" w:sz="4" w:space="0" w:color="auto"/>
            </w:tcBorders>
            <w:shd w:val="clear" w:color="auto" w:fill="auto"/>
            <w:vAlign w:val="center"/>
          </w:tcPr>
          <w:p w14:paraId="0A176481"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w:t>
            </w:r>
            <w:proofErr w:type="gramEnd"/>
            <w:r w:rsidRPr="00025C68">
              <w:rPr>
                <w:rFonts w:ascii="Arial" w:hAnsi="Arial" w:cs="Arial"/>
                <w:sz w:val="20"/>
                <w:szCs w:val="20"/>
              </w:rPr>
              <w:t>20,3</w:t>
            </w:r>
          </w:p>
        </w:tc>
        <w:tc>
          <w:tcPr>
            <w:tcW w:w="1652" w:type="dxa"/>
            <w:tcBorders>
              <w:top w:val="single" w:sz="4" w:space="0" w:color="auto"/>
              <w:bottom w:val="single" w:sz="4" w:space="0" w:color="auto"/>
            </w:tcBorders>
            <w:shd w:val="clear" w:color="auto" w:fill="auto"/>
            <w:vAlign w:val="center"/>
          </w:tcPr>
          <w:p w14:paraId="3E7752A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430</w:t>
            </w:r>
          </w:p>
        </w:tc>
        <w:tc>
          <w:tcPr>
            <w:tcW w:w="629" w:type="dxa"/>
            <w:tcBorders>
              <w:top w:val="single" w:sz="4" w:space="0" w:color="auto"/>
              <w:bottom w:val="single" w:sz="4" w:space="0" w:color="auto"/>
            </w:tcBorders>
            <w:shd w:val="clear" w:color="auto" w:fill="auto"/>
            <w:vAlign w:val="center"/>
          </w:tcPr>
          <w:p w14:paraId="02AB77F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9.1</w:t>
            </w:r>
          </w:p>
        </w:tc>
        <w:tc>
          <w:tcPr>
            <w:tcW w:w="983" w:type="dxa"/>
            <w:tcBorders>
              <w:top w:val="single" w:sz="4" w:space="0" w:color="auto"/>
              <w:bottom w:val="single" w:sz="4" w:space="0" w:color="auto"/>
            </w:tcBorders>
            <w:vAlign w:val="center"/>
          </w:tcPr>
          <w:p w14:paraId="0725EC4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1A8E2CFB" w14:textId="77777777" w:rsidTr="00E61E6A">
        <w:trPr>
          <w:trHeight w:val="471"/>
          <w:jc w:val="right"/>
        </w:trPr>
        <w:tc>
          <w:tcPr>
            <w:tcW w:w="4004" w:type="dxa"/>
            <w:gridSpan w:val="2"/>
            <w:tcBorders>
              <w:top w:val="single" w:sz="4" w:space="0" w:color="auto"/>
            </w:tcBorders>
            <w:vAlign w:val="center"/>
          </w:tcPr>
          <w:p w14:paraId="2D41431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cuneus</w:t>
            </w:r>
          </w:p>
        </w:tc>
        <w:tc>
          <w:tcPr>
            <w:tcW w:w="1726" w:type="dxa"/>
            <w:tcBorders>
              <w:top w:val="single" w:sz="4" w:space="0" w:color="auto"/>
            </w:tcBorders>
            <w:vAlign w:val="center"/>
          </w:tcPr>
          <w:p w14:paraId="3BB8BAE7"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w:t>
            </w:r>
            <w:proofErr w:type="gramEnd"/>
            <w:r w:rsidRPr="00025C68">
              <w:rPr>
                <w:rFonts w:ascii="Arial" w:hAnsi="Arial" w:cs="Arial"/>
                <w:sz w:val="20"/>
                <w:szCs w:val="20"/>
              </w:rPr>
              <w:t>75,8</w:t>
            </w:r>
          </w:p>
        </w:tc>
        <w:tc>
          <w:tcPr>
            <w:tcW w:w="1652" w:type="dxa"/>
            <w:vMerge w:val="restart"/>
            <w:tcBorders>
              <w:top w:val="single" w:sz="4" w:space="0" w:color="auto"/>
            </w:tcBorders>
            <w:vAlign w:val="center"/>
          </w:tcPr>
          <w:p w14:paraId="38E7041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1295</w:t>
            </w:r>
          </w:p>
        </w:tc>
        <w:tc>
          <w:tcPr>
            <w:tcW w:w="629" w:type="dxa"/>
            <w:tcBorders>
              <w:top w:val="single" w:sz="4" w:space="0" w:color="auto"/>
            </w:tcBorders>
            <w:vAlign w:val="center"/>
          </w:tcPr>
          <w:p w14:paraId="1193B2F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8.8</w:t>
            </w:r>
          </w:p>
        </w:tc>
        <w:tc>
          <w:tcPr>
            <w:tcW w:w="983" w:type="dxa"/>
            <w:vMerge w:val="restart"/>
            <w:tcBorders>
              <w:top w:val="single" w:sz="4" w:space="0" w:color="auto"/>
            </w:tcBorders>
            <w:vAlign w:val="center"/>
          </w:tcPr>
          <w:p w14:paraId="6A46008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6E4E9458" w14:textId="77777777" w:rsidTr="00E61E6A">
        <w:trPr>
          <w:trHeight w:val="471"/>
          <w:jc w:val="right"/>
        </w:trPr>
        <w:tc>
          <w:tcPr>
            <w:tcW w:w="4004" w:type="dxa"/>
            <w:gridSpan w:val="2"/>
            <w:tcBorders>
              <w:bottom w:val="nil"/>
            </w:tcBorders>
            <w:vAlign w:val="center"/>
          </w:tcPr>
          <w:p w14:paraId="5B60640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lingual gyrus</w:t>
            </w:r>
          </w:p>
        </w:tc>
        <w:tc>
          <w:tcPr>
            <w:tcW w:w="1726" w:type="dxa"/>
            <w:tcBorders>
              <w:bottom w:val="nil"/>
            </w:tcBorders>
            <w:vAlign w:val="center"/>
          </w:tcPr>
          <w:p w14:paraId="1BEA98B8"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2,-</w:t>
            </w:r>
            <w:proofErr w:type="gramEnd"/>
            <w:r w:rsidRPr="00025C68">
              <w:rPr>
                <w:rFonts w:ascii="Arial" w:hAnsi="Arial" w:cs="Arial"/>
                <w:sz w:val="20"/>
                <w:szCs w:val="20"/>
              </w:rPr>
              <w:t>78,-3</w:t>
            </w:r>
          </w:p>
        </w:tc>
        <w:tc>
          <w:tcPr>
            <w:tcW w:w="1652" w:type="dxa"/>
            <w:vMerge/>
            <w:vAlign w:val="center"/>
          </w:tcPr>
          <w:p w14:paraId="11F19075" w14:textId="77777777" w:rsidR="00025C68" w:rsidRPr="00025C68" w:rsidRDefault="00025C68" w:rsidP="00E61E6A">
            <w:pPr>
              <w:spacing w:line="360" w:lineRule="auto"/>
              <w:jc w:val="both"/>
              <w:rPr>
                <w:rFonts w:ascii="Arial" w:hAnsi="Arial" w:cs="Arial"/>
                <w:sz w:val="20"/>
                <w:szCs w:val="20"/>
              </w:rPr>
            </w:pPr>
          </w:p>
        </w:tc>
        <w:tc>
          <w:tcPr>
            <w:tcW w:w="629" w:type="dxa"/>
            <w:tcBorders>
              <w:bottom w:val="nil"/>
            </w:tcBorders>
            <w:vAlign w:val="center"/>
          </w:tcPr>
          <w:p w14:paraId="7B3F822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83" w:type="dxa"/>
            <w:vMerge/>
            <w:vAlign w:val="center"/>
          </w:tcPr>
          <w:p w14:paraId="4E715ECC" w14:textId="77777777" w:rsidR="00025C68" w:rsidRPr="00025C68" w:rsidRDefault="00025C68" w:rsidP="00E61E6A">
            <w:pPr>
              <w:spacing w:line="360" w:lineRule="auto"/>
              <w:jc w:val="both"/>
              <w:rPr>
                <w:rFonts w:ascii="Arial" w:hAnsi="Arial" w:cs="Arial"/>
                <w:sz w:val="20"/>
                <w:szCs w:val="20"/>
              </w:rPr>
            </w:pPr>
          </w:p>
        </w:tc>
      </w:tr>
      <w:tr w:rsidR="00025C68" w:rsidRPr="00025C68" w14:paraId="2F304C9B" w14:textId="77777777" w:rsidTr="00E61E6A">
        <w:trPr>
          <w:trHeight w:val="471"/>
          <w:jc w:val="right"/>
        </w:trPr>
        <w:tc>
          <w:tcPr>
            <w:tcW w:w="4004" w:type="dxa"/>
            <w:gridSpan w:val="2"/>
            <w:tcBorders>
              <w:top w:val="nil"/>
              <w:bottom w:val="single" w:sz="4" w:space="0" w:color="auto"/>
            </w:tcBorders>
            <w:vAlign w:val="center"/>
          </w:tcPr>
          <w:p w14:paraId="579DE4C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posterior cingulate</w:t>
            </w:r>
          </w:p>
        </w:tc>
        <w:tc>
          <w:tcPr>
            <w:tcW w:w="1726" w:type="dxa"/>
            <w:tcBorders>
              <w:top w:val="nil"/>
              <w:bottom w:val="single" w:sz="4" w:space="0" w:color="auto"/>
            </w:tcBorders>
            <w:vAlign w:val="center"/>
          </w:tcPr>
          <w:p w14:paraId="5F5FC851"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2,-</w:t>
            </w:r>
            <w:proofErr w:type="gramEnd"/>
            <w:r w:rsidRPr="00025C68">
              <w:rPr>
                <w:rFonts w:ascii="Arial" w:hAnsi="Arial" w:cs="Arial"/>
                <w:sz w:val="20"/>
                <w:szCs w:val="20"/>
              </w:rPr>
              <w:t>68,14</w:t>
            </w:r>
          </w:p>
        </w:tc>
        <w:tc>
          <w:tcPr>
            <w:tcW w:w="1652" w:type="dxa"/>
            <w:vMerge/>
            <w:tcBorders>
              <w:bottom w:val="single" w:sz="4" w:space="0" w:color="auto"/>
            </w:tcBorders>
            <w:vAlign w:val="center"/>
          </w:tcPr>
          <w:p w14:paraId="7894B393" w14:textId="77777777" w:rsidR="00025C68" w:rsidRPr="00025C68" w:rsidRDefault="00025C68" w:rsidP="00E61E6A">
            <w:pPr>
              <w:spacing w:line="360" w:lineRule="auto"/>
              <w:jc w:val="both"/>
              <w:rPr>
                <w:rFonts w:ascii="Arial" w:hAnsi="Arial" w:cs="Arial"/>
                <w:sz w:val="20"/>
                <w:szCs w:val="20"/>
              </w:rPr>
            </w:pPr>
          </w:p>
        </w:tc>
        <w:tc>
          <w:tcPr>
            <w:tcW w:w="629" w:type="dxa"/>
            <w:tcBorders>
              <w:top w:val="nil"/>
              <w:bottom w:val="single" w:sz="4" w:space="0" w:color="auto"/>
            </w:tcBorders>
            <w:vAlign w:val="center"/>
          </w:tcPr>
          <w:p w14:paraId="7BB9FAA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83" w:type="dxa"/>
            <w:vMerge/>
            <w:tcBorders>
              <w:bottom w:val="single" w:sz="4" w:space="0" w:color="auto"/>
            </w:tcBorders>
            <w:vAlign w:val="center"/>
          </w:tcPr>
          <w:p w14:paraId="28D28475" w14:textId="77777777" w:rsidR="00025C68" w:rsidRPr="00025C68" w:rsidRDefault="00025C68" w:rsidP="00E61E6A">
            <w:pPr>
              <w:spacing w:line="360" w:lineRule="auto"/>
              <w:jc w:val="both"/>
              <w:rPr>
                <w:rFonts w:ascii="Arial" w:hAnsi="Arial" w:cs="Arial"/>
                <w:sz w:val="20"/>
                <w:szCs w:val="20"/>
              </w:rPr>
            </w:pPr>
          </w:p>
        </w:tc>
      </w:tr>
      <w:tr w:rsidR="00025C68" w:rsidRPr="00025C68" w14:paraId="0C2DB30B" w14:textId="77777777" w:rsidTr="00E61E6A">
        <w:trPr>
          <w:trHeight w:val="471"/>
          <w:jc w:val="right"/>
        </w:trPr>
        <w:tc>
          <w:tcPr>
            <w:tcW w:w="4004" w:type="dxa"/>
            <w:gridSpan w:val="2"/>
            <w:tcBorders>
              <w:top w:val="single" w:sz="4" w:space="0" w:color="auto"/>
              <w:bottom w:val="single" w:sz="4" w:space="0" w:color="auto"/>
            </w:tcBorders>
            <w:vAlign w:val="center"/>
          </w:tcPr>
          <w:p w14:paraId="6AF7907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inf. temporal gyrus</w:t>
            </w:r>
          </w:p>
        </w:tc>
        <w:tc>
          <w:tcPr>
            <w:tcW w:w="1726" w:type="dxa"/>
            <w:tcBorders>
              <w:top w:val="single" w:sz="4" w:space="0" w:color="auto"/>
              <w:bottom w:val="single" w:sz="4" w:space="0" w:color="auto"/>
            </w:tcBorders>
            <w:vAlign w:val="center"/>
          </w:tcPr>
          <w:p w14:paraId="366D8A2F"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62,-</w:t>
            </w:r>
            <w:proofErr w:type="gramEnd"/>
            <w:r w:rsidRPr="00025C68">
              <w:rPr>
                <w:rFonts w:ascii="Arial" w:hAnsi="Arial" w:cs="Arial"/>
                <w:sz w:val="20"/>
                <w:szCs w:val="20"/>
              </w:rPr>
              <w:t>32,-20</w:t>
            </w:r>
          </w:p>
        </w:tc>
        <w:tc>
          <w:tcPr>
            <w:tcW w:w="1652" w:type="dxa"/>
            <w:tcBorders>
              <w:top w:val="single" w:sz="4" w:space="0" w:color="auto"/>
              <w:bottom w:val="single" w:sz="4" w:space="0" w:color="auto"/>
            </w:tcBorders>
            <w:vAlign w:val="center"/>
          </w:tcPr>
          <w:p w14:paraId="235AF10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670</w:t>
            </w:r>
          </w:p>
        </w:tc>
        <w:tc>
          <w:tcPr>
            <w:tcW w:w="629" w:type="dxa"/>
            <w:tcBorders>
              <w:top w:val="single" w:sz="4" w:space="0" w:color="auto"/>
              <w:bottom w:val="single" w:sz="4" w:space="0" w:color="auto"/>
            </w:tcBorders>
            <w:vAlign w:val="center"/>
          </w:tcPr>
          <w:p w14:paraId="72DDB67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83" w:type="dxa"/>
            <w:tcBorders>
              <w:top w:val="single" w:sz="4" w:space="0" w:color="auto"/>
              <w:bottom w:val="single" w:sz="4" w:space="0" w:color="auto"/>
            </w:tcBorders>
            <w:vAlign w:val="center"/>
          </w:tcPr>
          <w:p w14:paraId="3EACF48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27992A45" w14:textId="77777777" w:rsidTr="00E61E6A">
        <w:trPr>
          <w:trHeight w:val="471"/>
          <w:jc w:val="right"/>
        </w:trPr>
        <w:tc>
          <w:tcPr>
            <w:tcW w:w="4004" w:type="dxa"/>
            <w:gridSpan w:val="2"/>
            <w:tcBorders>
              <w:top w:val="single" w:sz="4" w:space="0" w:color="auto"/>
              <w:bottom w:val="nil"/>
            </w:tcBorders>
            <w:vAlign w:val="center"/>
          </w:tcPr>
          <w:p w14:paraId="503A51D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sup. temporal pole</w:t>
            </w:r>
          </w:p>
        </w:tc>
        <w:tc>
          <w:tcPr>
            <w:tcW w:w="1726" w:type="dxa"/>
            <w:tcBorders>
              <w:top w:val="single" w:sz="4" w:space="0" w:color="auto"/>
              <w:bottom w:val="nil"/>
            </w:tcBorders>
            <w:vAlign w:val="center"/>
          </w:tcPr>
          <w:p w14:paraId="68634CD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-21,</w:t>
            </w:r>
            <w:proofErr w:type="gramStart"/>
            <w:r w:rsidRPr="00025C68">
              <w:rPr>
                <w:rFonts w:ascii="Arial" w:hAnsi="Arial" w:cs="Arial"/>
                <w:sz w:val="20"/>
                <w:szCs w:val="20"/>
              </w:rPr>
              <w:t>8,-</w:t>
            </w:r>
            <w:proofErr w:type="gramEnd"/>
            <w:r w:rsidRPr="00025C68">
              <w:rPr>
                <w:rFonts w:ascii="Arial" w:hAnsi="Arial" w:cs="Arial"/>
                <w:sz w:val="20"/>
                <w:szCs w:val="20"/>
              </w:rPr>
              <w:t>32</w:t>
            </w:r>
          </w:p>
        </w:tc>
        <w:tc>
          <w:tcPr>
            <w:tcW w:w="1652" w:type="dxa"/>
            <w:vMerge w:val="restart"/>
            <w:tcBorders>
              <w:top w:val="single" w:sz="4" w:space="0" w:color="auto"/>
            </w:tcBorders>
            <w:vAlign w:val="center"/>
          </w:tcPr>
          <w:p w14:paraId="4487F83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154</w:t>
            </w:r>
          </w:p>
        </w:tc>
        <w:tc>
          <w:tcPr>
            <w:tcW w:w="629" w:type="dxa"/>
            <w:tcBorders>
              <w:top w:val="single" w:sz="4" w:space="0" w:color="auto"/>
            </w:tcBorders>
            <w:vAlign w:val="center"/>
          </w:tcPr>
          <w:p w14:paraId="2F498E6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83" w:type="dxa"/>
            <w:vMerge w:val="restart"/>
            <w:tcBorders>
              <w:top w:val="single" w:sz="4" w:space="0" w:color="auto"/>
            </w:tcBorders>
            <w:vAlign w:val="center"/>
          </w:tcPr>
          <w:p w14:paraId="33E9B38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.002</w:t>
            </w:r>
          </w:p>
        </w:tc>
      </w:tr>
      <w:tr w:rsidR="00025C68" w:rsidRPr="00025C68" w14:paraId="54687EF9" w14:textId="77777777" w:rsidTr="00E61E6A">
        <w:trPr>
          <w:trHeight w:val="471"/>
          <w:jc w:val="right"/>
        </w:trPr>
        <w:tc>
          <w:tcPr>
            <w:tcW w:w="4004" w:type="dxa"/>
            <w:gridSpan w:val="2"/>
            <w:tcBorders>
              <w:top w:val="nil"/>
            </w:tcBorders>
            <w:vAlign w:val="center"/>
          </w:tcPr>
          <w:p w14:paraId="39F765F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fusiform gyrus</w:t>
            </w:r>
          </w:p>
        </w:tc>
        <w:tc>
          <w:tcPr>
            <w:tcW w:w="1726" w:type="dxa"/>
            <w:tcBorders>
              <w:top w:val="nil"/>
            </w:tcBorders>
            <w:vAlign w:val="center"/>
          </w:tcPr>
          <w:p w14:paraId="630EB65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-20,</w:t>
            </w:r>
            <w:proofErr w:type="gramStart"/>
            <w:r w:rsidRPr="00025C68">
              <w:rPr>
                <w:rFonts w:ascii="Arial" w:hAnsi="Arial" w:cs="Arial"/>
                <w:sz w:val="20"/>
                <w:szCs w:val="20"/>
              </w:rPr>
              <w:t>3,-</w:t>
            </w:r>
            <w:proofErr w:type="gramEnd"/>
            <w:r w:rsidRPr="00025C68">
              <w:rPr>
                <w:rFonts w:ascii="Arial" w:hAnsi="Arial" w:cs="Arial"/>
                <w:sz w:val="20"/>
                <w:szCs w:val="20"/>
              </w:rPr>
              <w:t>40</w:t>
            </w:r>
          </w:p>
        </w:tc>
        <w:tc>
          <w:tcPr>
            <w:tcW w:w="1652" w:type="dxa"/>
            <w:vMerge/>
            <w:vAlign w:val="center"/>
          </w:tcPr>
          <w:p w14:paraId="46757DF2" w14:textId="77777777" w:rsidR="00025C68" w:rsidRPr="00025C68" w:rsidRDefault="00025C68" w:rsidP="00E61E6A">
            <w:pPr>
              <w:spacing w:line="360" w:lineRule="auto"/>
              <w:jc w:val="both"/>
              <w:rPr>
                <w:rFonts w:ascii="Arial" w:hAnsi="Arial" w:cs="Arial"/>
                <w:sz w:val="20"/>
                <w:szCs w:val="20"/>
              </w:rPr>
            </w:pPr>
          </w:p>
        </w:tc>
        <w:tc>
          <w:tcPr>
            <w:tcW w:w="629" w:type="dxa"/>
            <w:vAlign w:val="center"/>
          </w:tcPr>
          <w:p w14:paraId="246D870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8.6</w:t>
            </w:r>
          </w:p>
        </w:tc>
        <w:tc>
          <w:tcPr>
            <w:tcW w:w="983" w:type="dxa"/>
            <w:vMerge/>
            <w:vAlign w:val="center"/>
          </w:tcPr>
          <w:p w14:paraId="18E2EB45" w14:textId="77777777" w:rsidR="00025C68" w:rsidRPr="00025C68" w:rsidRDefault="00025C68" w:rsidP="00E61E6A">
            <w:pPr>
              <w:spacing w:line="360" w:lineRule="auto"/>
              <w:jc w:val="both"/>
              <w:rPr>
                <w:rFonts w:ascii="Arial" w:hAnsi="Arial" w:cs="Arial"/>
                <w:sz w:val="20"/>
                <w:szCs w:val="20"/>
              </w:rPr>
            </w:pPr>
          </w:p>
        </w:tc>
      </w:tr>
      <w:tr w:rsidR="00025C68" w:rsidRPr="00025C68" w14:paraId="5A2BF2FE" w14:textId="77777777" w:rsidTr="00E61E6A">
        <w:trPr>
          <w:trHeight w:val="471"/>
          <w:jc w:val="right"/>
        </w:trPr>
        <w:tc>
          <w:tcPr>
            <w:tcW w:w="4004" w:type="dxa"/>
            <w:gridSpan w:val="2"/>
            <w:tcBorders>
              <w:top w:val="single" w:sz="4" w:space="0" w:color="auto"/>
              <w:bottom w:val="single" w:sz="4" w:space="0" w:color="auto"/>
            </w:tcBorders>
            <w:vAlign w:val="center"/>
          </w:tcPr>
          <w:p w14:paraId="47DBE62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gyrus rectus</w:t>
            </w:r>
          </w:p>
        </w:tc>
        <w:tc>
          <w:tcPr>
            <w:tcW w:w="1726" w:type="dxa"/>
            <w:tcBorders>
              <w:top w:val="single" w:sz="4" w:space="0" w:color="auto"/>
              <w:bottom w:val="single" w:sz="4" w:space="0" w:color="auto"/>
            </w:tcBorders>
            <w:vAlign w:val="center"/>
          </w:tcPr>
          <w:p w14:paraId="5A1A56B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w:t>
            </w:r>
            <w:proofErr w:type="gramStart"/>
            <w:r w:rsidRPr="00025C68">
              <w:rPr>
                <w:rFonts w:ascii="Arial" w:hAnsi="Arial" w:cs="Arial"/>
                <w:sz w:val="20"/>
                <w:szCs w:val="20"/>
              </w:rPr>
              <w:t>2,-</w:t>
            </w:r>
            <w:proofErr w:type="gramEnd"/>
            <w:r w:rsidRPr="00025C68">
              <w:rPr>
                <w:rFonts w:ascii="Arial" w:hAnsi="Arial" w:cs="Arial"/>
                <w:sz w:val="20"/>
                <w:szCs w:val="20"/>
              </w:rPr>
              <w:t>12</w:t>
            </w:r>
          </w:p>
        </w:tc>
        <w:tc>
          <w:tcPr>
            <w:tcW w:w="1652" w:type="dxa"/>
            <w:tcBorders>
              <w:top w:val="single" w:sz="4" w:space="0" w:color="auto"/>
              <w:bottom w:val="single" w:sz="4" w:space="0" w:color="auto"/>
            </w:tcBorders>
            <w:vAlign w:val="center"/>
          </w:tcPr>
          <w:p w14:paraId="3F7E7D4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93</w:t>
            </w:r>
          </w:p>
        </w:tc>
        <w:tc>
          <w:tcPr>
            <w:tcW w:w="629" w:type="dxa"/>
            <w:tcBorders>
              <w:top w:val="single" w:sz="4" w:space="0" w:color="auto"/>
              <w:bottom w:val="single" w:sz="4" w:space="0" w:color="auto"/>
            </w:tcBorders>
            <w:vAlign w:val="center"/>
          </w:tcPr>
          <w:p w14:paraId="729A01B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8.6</w:t>
            </w:r>
          </w:p>
        </w:tc>
        <w:tc>
          <w:tcPr>
            <w:tcW w:w="983" w:type="dxa"/>
            <w:tcBorders>
              <w:top w:val="single" w:sz="4" w:space="0" w:color="auto"/>
              <w:bottom w:val="single" w:sz="4" w:space="0" w:color="auto"/>
            </w:tcBorders>
            <w:vAlign w:val="center"/>
          </w:tcPr>
          <w:p w14:paraId="19407DE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.005</w:t>
            </w:r>
          </w:p>
        </w:tc>
      </w:tr>
      <w:tr w:rsidR="00025C68" w:rsidRPr="00025C68" w14:paraId="5A15D081" w14:textId="77777777" w:rsidTr="00E61E6A">
        <w:trPr>
          <w:trHeight w:val="502"/>
          <w:jc w:val="right"/>
        </w:trPr>
        <w:tc>
          <w:tcPr>
            <w:tcW w:w="4004" w:type="dxa"/>
            <w:gridSpan w:val="2"/>
            <w:tcBorders>
              <w:top w:val="single" w:sz="4" w:space="0" w:color="auto"/>
              <w:bottom w:val="single" w:sz="4" w:space="0" w:color="auto"/>
            </w:tcBorders>
            <w:vAlign w:val="center"/>
          </w:tcPr>
          <w:p w14:paraId="6315EAD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sup. temporal gyrus</w:t>
            </w:r>
          </w:p>
        </w:tc>
        <w:tc>
          <w:tcPr>
            <w:tcW w:w="1726" w:type="dxa"/>
            <w:tcBorders>
              <w:top w:val="single" w:sz="4" w:space="0" w:color="auto"/>
              <w:bottom w:val="single" w:sz="4" w:space="0" w:color="auto"/>
            </w:tcBorders>
            <w:vAlign w:val="center"/>
          </w:tcPr>
          <w:p w14:paraId="5ADE270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-50,</w:t>
            </w:r>
            <w:proofErr w:type="gramStart"/>
            <w:r w:rsidRPr="00025C68">
              <w:rPr>
                <w:rFonts w:ascii="Arial" w:hAnsi="Arial" w:cs="Arial"/>
                <w:sz w:val="20"/>
                <w:szCs w:val="20"/>
              </w:rPr>
              <w:t>16,-</w:t>
            </w:r>
            <w:proofErr w:type="gramEnd"/>
            <w:r w:rsidRPr="00025C68">
              <w:rPr>
                <w:rFonts w:ascii="Arial" w:hAnsi="Arial" w:cs="Arial"/>
                <w:sz w:val="20"/>
                <w:szCs w:val="20"/>
              </w:rPr>
              <w:t>21</w:t>
            </w:r>
          </w:p>
        </w:tc>
        <w:tc>
          <w:tcPr>
            <w:tcW w:w="1652" w:type="dxa"/>
            <w:tcBorders>
              <w:top w:val="single" w:sz="4" w:space="0" w:color="auto"/>
              <w:bottom w:val="single" w:sz="4" w:space="0" w:color="auto"/>
            </w:tcBorders>
            <w:vAlign w:val="center"/>
          </w:tcPr>
          <w:p w14:paraId="178BD58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143</w:t>
            </w:r>
          </w:p>
        </w:tc>
        <w:tc>
          <w:tcPr>
            <w:tcW w:w="629" w:type="dxa"/>
            <w:tcBorders>
              <w:top w:val="single" w:sz="4" w:space="0" w:color="auto"/>
              <w:bottom w:val="single" w:sz="4" w:space="0" w:color="auto"/>
            </w:tcBorders>
            <w:vAlign w:val="center"/>
          </w:tcPr>
          <w:p w14:paraId="6A8AF59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8.4</w:t>
            </w:r>
          </w:p>
        </w:tc>
        <w:tc>
          <w:tcPr>
            <w:tcW w:w="983" w:type="dxa"/>
            <w:tcBorders>
              <w:top w:val="single" w:sz="4" w:space="0" w:color="auto"/>
              <w:bottom w:val="single" w:sz="4" w:space="0" w:color="auto"/>
            </w:tcBorders>
            <w:vAlign w:val="center"/>
          </w:tcPr>
          <w:p w14:paraId="6FFD0E2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.002</w:t>
            </w:r>
          </w:p>
        </w:tc>
      </w:tr>
      <w:tr w:rsidR="00025C68" w:rsidRPr="00025C68" w14:paraId="4FEE1495" w14:textId="77777777" w:rsidTr="00E61E6A">
        <w:trPr>
          <w:trHeight w:val="502"/>
          <w:jc w:val="right"/>
        </w:trPr>
        <w:tc>
          <w:tcPr>
            <w:tcW w:w="4004" w:type="dxa"/>
            <w:gridSpan w:val="2"/>
            <w:tcBorders>
              <w:top w:val="single" w:sz="4" w:space="0" w:color="auto"/>
              <w:bottom w:val="single" w:sz="4" w:space="0" w:color="auto"/>
            </w:tcBorders>
            <w:vAlign w:val="center"/>
          </w:tcPr>
          <w:p w14:paraId="11ECBDF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mid. temporal gyrus</w:t>
            </w:r>
          </w:p>
        </w:tc>
        <w:tc>
          <w:tcPr>
            <w:tcW w:w="1726" w:type="dxa"/>
            <w:tcBorders>
              <w:top w:val="single" w:sz="4" w:space="0" w:color="auto"/>
              <w:bottom w:val="single" w:sz="4" w:space="0" w:color="auto"/>
            </w:tcBorders>
            <w:vAlign w:val="center"/>
          </w:tcPr>
          <w:p w14:paraId="4240125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58,-</w:t>
            </w:r>
            <w:proofErr w:type="gramEnd"/>
            <w:r w:rsidRPr="00025C68">
              <w:rPr>
                <w:rFonts w:ascii="Arial" w:hAnsi="Arial" w:cs="Arial"/>
                <w:sz w:val="20"/>
                <w:szCs w:val="20"/>
              </w:rPr>
              <w:t>42,-16</w:t>
            </w:r>
          </w:p>
        </w:tc>
        <w:tc>
          <w:tcPr>
            <w:tcW w:w="1652" w:type="dxa"/>
            <w:tcBorders>
              <w:top w:val="single" w:sz="4" w:space="0" w:color="auto"/>
              <w:bottom w:val="single" w:sz="4" w:space="0" w:color="auto"/>
            </w:tcBorders>
            <w:vAlign w:val="center"/>
          </w:tcPr>
          <w:p w14:paraId="2F0D094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176</w:t>
            </w:r>
          </w:p>
        </w:tc>
        <w:tc>
          <w:tcPr>
            <w:tcW w:w="629" w:type="dxa"/>
            <w:tcBorders>
              <w:top w:val="single" w:sz="4" w:space="0" w:color="auto"/>
              <w:bottom w:val="single" w:sz="4" w:space="0" w:color="auto"/>
            </w:tcBorders>
            <w:vAlign w:val="center"/>
          </w:tcPr>
          <w:p w14:paraId="222A731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7.2</w:t>
            </w:r>
          </w:p>
        </w:tc>
        <w:tc>
          <w:tcPr>
            <w:tcW w:w="983" w:type="dxa"/>
            <w:tcBorders>
              <w:top w:val="single" w:sz="4" w:space="0" w:color="auto"/>
              <w:bottom w:val="single" w:sz="4" w:space="0" w:color="auto"/>
            </w:tcBorders>
            <w:vAlign w:val="center"/>
          </w:tcPr>
          <w:p w14:paraId="518E01F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r w:rsidR="00025C68" w:rsidRPr="00025C68" w14:paraId="2B2DB863" w14:textId="77777777" w:rsidTr="00E61E6A">
        <w:trPr>
          <w:trHeight w:val="502"/>
          <w:jc w:val="right"/>
        </w:trPr>
        <w:tc>
          <w:tcPr>
            <w:tcW w:w="5731" w:type="dxa"/>
            <w:gridSpan w:val="3"/>
            <w:tcBorders>
              <w:top w:val="single" w:sz="4" w:space="0" w:color="auto"/>
              <w:bottom w:val="single" w:sz="4" w:space="0" w:color="auto"/>
            </w:tcBorders>
            <w:vAlign w:val="center"/>
          </w:tcPr>
          <w:p w14:paraId="7B98664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Increased GVM in FEP relative to HC</w:t>
            </w:r>
          </w:p>
        </w:tc>
        <w:tc>
          <w:tcPr>
            <w:tcW w:w="1652" w:type="dxa"/>
            <w:tcBorders>
              <w:top w:val="single" w:sz="4" w:space="0" w:color="auto"/>
              <w:bottom w:val="single" w:sz="4" w:space="0" w:color="auto"/>
            </w:tcBorders>
            <w:vAlign w:val="center"/>
          </w:tcPr>
          <w:p w14:paraId="20989CF1" w14:textId="77777777" w:rsidR="00025C68" w:rsidRPr="00025C68" w:rsidRDefault="00025C68" w:rsidP="00E61E6A">
            <w:pPr>
              <w:spacing w:line="360" w:lineRule="auto"/>
              <w:jc w:val="both"/>
              <w:rPr>
                <w:rFonts w:ascii="Arial" w:hAnsi="Arial" w:cs="Arial"/>
                <w:sz w:val="20"/>
                <w:szCs w:val="20"/>
              </w:rPr>
            </w:pPr>
          </w:p>
        </w:tc>
        <w:tc>
          <w:tcPr>
            <w:tcW w:w="629" w:type="dxa"/>
            <w:tcBorders>
              <w:top w:val="single" w:sz="4" w:space="0" w:color="auto"/>
              <w:bottom w:val="single" w:sz="4" w:space="0" w:color="auto"/>
            </w:tcBorders>
            <w:vAlign w:val="center"/>
          </w:tcPr>
          <w:p w14:paraId="19C999CD" w14:textId="77777777" w:rsidR="00025C68" w:rsidRPr="00025C68" w:rsidRDefault="00025C68" w:rsidP="00E61E6A">
            <w:pPr>
              <w:spacing w:line="360" w:lineRule="auto"/>
              <w:jc w:val="both"/>
              <w:rPr>
                <w:rFonts w:ascii="Arial" w:hAnsi="Arial" w:cs="Arial"/>
                <w:sz w:val="20"/>
                <w:szCs w:val="20"/>
              </w:rPr>
            </w:pPr>
          </w:p>
        </w:tc>
        <w:tc>
          <w:tcPr>
            <w:tcW w:w="983" w:type="dxa"/>
            <w:tcBorders>
              <w:top w:val="single" w:sz="4" w:space="0" w:color="auto"/>
              <w:bottom w:val="single" w:sz="4" w:space="0" w:color="auto"/>
            </w:tcBorders>
            <w:vAlign w:val="center"/>
          </w:tcPr>
          <w:p w14:paraId="661E158D" w14:textId="77777777" w:rsidR="00025C68" w:rsidRPr="00025C68" w:rsidRDefault="00025C68" w:rsidP="00E61E6A">
            <w:pPr>
              <w:spacing w:line="360" w:lineRule="auto"/>
              <w:jc w:val="both"/>
              <w:rPr>
                <w:rFonts w:ascii="Arial" w:hAnsi="Arial" w:cs="Arial"/>
                <w:sz w:val="20"/>
                <w:szCs w:val="20"/>
              </w:rPr>
            </w:pPr>
          </w:p>
        </w:tc>
      </w:tr>
      <w:tr w:rsidR="00025C68" w:rsidRPr="00025C68" w14:paraId="5F94D3F9"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1407729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cerebellum</w:t>
            </w:r>
          </w:p>
        </w:tc>
        <w:tc>
          <w:tcPr>
            <w:tcW w:w="1802" w:type="dxa"/>
            <w:gridSpan w:val="2"/>
            <w:tcBorders>
              <w:top w:val="single" w:sz="4" w:space="0" w:color="auto"/>
              <w:left w:val="nil"/>
              <w:bottom w:val="single" w:sz="4" w:space="0" w:color="auto"/>
              <w:right w:val="nil"/>
            </w:tcBorders>
            <w:vAlign w:val="center"/>
          </w:tcPr>
          <w:p w14:paraId="7CC4401B"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48,-</w:t>
            </w:r>
            <w:proofErr w:type="gramEnd"/>
            <w:r w:rsidRPr="00025C68">
              <w:rPr>
                <w:rFonts w:ascii="Arial" w:hAnsi="Arial" w:cs="Arial"/>
                <w:sz w:val="20"/>
                <w:szCs w:val="20"/>
              </w:rPr>
              <w:t>70,-34</w:t>
            </w:r>
          </w:p>
        </w:tc>
        <w:tc>
          <w:tcPr>
            <w:tcW w:w="1652" w:type="dxa"/>
            <w:tcBorders>
              <w:top w:val="single" w:sz="4" w:space="0" w:color="auto"/>
              <w:left w:val="nil"/>
              <w:bottom w:val="single" w:sz="4" w:space="0" w:color="auto"/>
              <w:right w:val="nil"/>
            </w:tcBorders>
            <w:vAlign w:val="center"/>
          </w:tcPr>
          <w:p w14:paraId="0FDC349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292</w:t>
            </w:r>
          </w:p>
        </w:tc>
        <w:tc>
          <w:tcPr>
            <w:tcW w:w="629" w:type="dxa"/>
            <w:tcBorders>
              <w:top w:val="single" w:sz="4" w:space="0" w:color="auto"/>
              <w:left w:val="nil"/>
              <w:bottom w:val="single" w:sz="4" w:space="0" w:color="auto"/>
              <w:right w:val="nil"/>
            </w:tcBorders>
            <w:vAlign w:val="center"/>
          </w:tcPr>
          <w:p w14:paraId="0DD9296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83" w:type="dxa"/>
            <w:tcBorders>
              <w:top w:val="single" w:sz="4" w:space="0" w:color="auto"/>
              <w:left w:val="nil"/>
              <w:bottom w:val="single" w:sz="4" w:space="0" w:color="auto"/>
              <w:right w:val="nil"/>
            </w:tcBorders>
            <w:vAlign w:val="center"/>
          </w:tcPr>
          <w:p w14:paraId="5F15BA3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077B5524"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6B94E00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cerebellum</w:t>
            </w:r>
          </w:p>
        </w:tc>
        <w:tc>
          <w:tcPr>
            <w:tcW w:w="1802" w:type="dxa"/>
            <w:gridSpan w:val="2"/>
            <w:tcBorders>
              <w:top w:val="single" w:sz="4" w:space="0" w:color="auto"/>
              <w:left w:val="nil"/>
              <w:bottom w:val="single" w:sz="4" w:space="0" w:color="auto"/>
              <w:right w:val="nil"/>
            </w:tcBorders>
            <w:vAlign w:val="center"/>
          </w:tcPr>
          <w:p w14:paraId="496468CE"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24,-</w:t>
            </w:r>
            <w:proofErr w:type="gramEnd"/>
            <w:r w:rsidRPr="00025C68">
              <w:rPr>
                <w:rFonts w:ascii="Arial" w:hAnsi="Arial" w:cs="Arial"/>
                <w:sz w:val="20"/>
                <w:szCs w:val="20"/>
              </w:rPr>
              <w:t>64,-46</w:t>
            </w:r>
          </w:p>
        </w:tc>
        <w:tc>
          <w:tcPr>
            <w:tcW w:w="1652" w:type="dxa"/>
            <w:tcBorders>
              <w:top w:val="single" w:sz="4" w:space="0" w:color="auto"/>
              <w:left w:val="nil"/>
              <w:bottom w:val="single" w:sz="4" w:space="0" w:color="auto"/>
              <w:right w:val="nil"/>
            </w:tcBorders>
            <w:vAlign w:val="center"/>
          </w:tcPr>
          <w:p w14:paraId="2C157A1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51</w:t>
            </w:r>
          </w:p>
        </w:tc>
        <w:tc>
          <w:tcPr>
            <w:tcW w:w="629" w:type="dxa"/>
            <w:tcBorders>
              <w:top w:val="single" w:sz="4" w:space="0" w:color="auto"/>
              <w:left w:val="nil"/>
              <w:bottom w:val="single" w:sz="4" w:space="0" w:color="auto"/>
              <w:right w:val="nil"/>
            </w:tcBorders>
            <w:vAlign w:val="center"/>
          </w:tcPr>
          <w:p w14:paraId="4EF949E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8.5</w:t>
            </w:r>
          </w:p>
        </w:tc>
        <w:tc>
          <w:tcPr>
            <w:tcW w:w="983" w:type="dxa"/>
            <w:tcBorders>
              <w:top w:val="single" w:sz="4" w:space="0" w:color="auto"/>
              <w:left w:val="nil"/>
              <w:bottom w:val="single" w:sz="4" w:space="0" w:color="auto"/>
              <w:right w:val="nil"/>
            </w:tcBorders>
            <w:vAlign w:val="center"/>
          </w:tcPr>
          <w:p w14:paraId="4C94E75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.011</w:t>
            </w:r>
          </w:p>
        </w:tc>
      </w:tr>
      <w:tr w:rsidR="00025C68" w:rsidRPr="00025C68" w14:paraId="21EC0135"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217DEE7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mid. cingulate gyrus</w:t>
            </w:r>
          </w:p>
        </w:tc>
        <w:tc>
          <w:tcPr>
            <w:tcW w:w="1802" w:type="dxa"/>
            <w:gridSpan w:val="2"/>
            <w:tcBorders>
              <w:top w:val="single" w:sz="4" w:space="0" w:color="auto"/>
              <w:left w:val="nil"/>
              <w:bottom w:val="single" w:sz="4" w:space="0" w:color="auto"/>
              <w:right w:val="nil"/>
            </w:tcBorders>
            <w:vAlign w:val="center"/>
          </w:tcPr>
          <w:p w14:paraId="7732216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12,-</w:t>
            </w:r>
            <w:proofErr w:type="gramEnd"/>
            <w:r w:rsidRPr="00025C68">
              <w:rPr>
                <w:rFonts w:ascii="Arial" w:hAnsi="Arial" w:cs="Arial"/>
                <w:sz w:val="20"/>
                <w:szCs w:val="20"/>
              </w:rPr>
              <w:t>42,42</w:t>
            </w:r>
          </w:p>
        </w:tc>
        <w:tc>
          <w:tcPr>
            <w:tcW w:w="1652" w:type="dxa"/>
            <w:tcBorders>
              <w:top w:val="single" w:sz="4" w:space="0" w:color="auto"/>
              <w:left w:val="nil"/>
              <w:bottom w:val="single" w:sz="4" w:space="0" w:color="auto"/>
              <w:right w:val="nil"/>
            </w:tcBorders>
            <w:vAlign w:val="center"/>
          </w:tcPr>
          <w:p w14:paraId="59381B8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174</w:t>
            </w:r>
          </w:p>
        </w:tc>
        <w:tc>
          <w:tcPr>
            <w:tcW w:w="629" w:type="dxa"/>
            <w:tcBorders>
              <w:top w:val="single" w:sz="4" w:space="0" w:color="auto"/>
              <w:left w:val="nil"/>
              <w:bottom w:val="single" w:sz="4" w:space="0" w:color="auto"/>
              <w:right w:val="nil"/>
            </w:tcBorders>
            <w:vAlign w:val="center"/>
          </w:tcPr>
          <w:p w14:paraId="5885AD7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8.3</w:t>
            </w:r>
          </w:p>
        </w:tc>
        <w:tc>
          <w:tcPr>
            <w:tcW w:w="983" w:type="dxa"/>
            <w:tcBorders>
              <w:top w:val="single" w:sz="4" w:space="0" w:color="auto"/>
              <w:left w:val="nil"/>
              <w:bottom w:val="single" w:sz="4" w:space="0" w:color="auto"/>
              <w:right w:val="nil"/>
            </w:tcBorders>
            <w:vAlign w:val="center"/>
          </w:tcPr>
          <w:p w14:paraId="1B5B8AE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r w:rsidR="00025C68" w:rsidRPr="00025C68" w14:paraId="54E9C1EB"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75F7007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cerebellum</w:t>
            </w:r>
          </w:p>
        </w:tc>
        <w:tc>
          <w:tcPr>
            <w:tcW w:w="1802" w:type="dxa"/>
            <w:gridSpan w:val="2"/>
            <w:tcBorders>
              <w:top w:val="single" w:sz="4" w:space="0" w:color="auto"/>
              <w:left w:val="nil"/>
              <w:bottom w:val="single" w:sz="4" w:space="0" w:color="auto"/>
              <w:right w:val="nil"/>
            </w:tcBorders>
            <w:vAlign w:val="center"/>
          </w:tcPr>
          <w:p w14:paraId="1FD956CE"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34,-</w:t>
            </w:r>
            <w:proofErr w:type="gramEnd"/>
            <w:r w:rsidRPr="00025C68">
              <w:rPr>
                <w:rFonts w:ascii="Arial" w:hAnsi="Arial" w:cs="Arial"/>
                <w:sz w:val="20"/>
                <w:szCs w:val="20"/>
              </w:rPr>
              <w:t>39,-38</w:t>
            </w:r>
          </w:p>
        </w:tc>
        <w:tc>
          <w:tcPr>
            <w:tcW w:w="1652" w:type="dxa"/>
            <w:tcBorders>
              <w:top w:val="single" w:sz="4" w:space="0" w:color="auto"/>
              <w:left w:val="nil"/>
              <w:bottom w:val="single" w:sz="4" w:space="0" w:color="auto"/>
              <w:right w:val="nil"/>
            </w:tcBorders>
            <w:vAlign w:val="center"/>
          </w:tcPr>
          <w:p w14:paraId="6FE3EFA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196</w:t>
            </w:r>
          </w:p>
        </w:tc>
        <w:tc>
          <w:tcPr>
            <w:tcW w:w="629" w:type="dxa"/>
            <w:tcBorders>
              <w:top w:val="single" w:sz="4" w:space="0" w:color="auto"/>
              <w:left w:val="nil"/>
              <w:bottom w:val="single" w:sz="4" w:space="0" w:color="auto"/>
              <w:right w:val="nil"/>
            </w:tcBorders>
            <w:vAlign w:val="center"/>
          </w:tcPr>
          <w:p w14:paraId="166CE8A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8.1</w:t>
            </w:r>
          </w:p>
        </w:tc>
        <w:tc>
          <w:tcPr>
            <w:tcW w:w="983" w:type="dxa"/>
            <w:tcBorders>
              <w:top w:val="single" w:sz="4" w:space="0" w:color="auto"/>
              <w:left w:val="nil"/>
              <w:bottom w:val="single" w:sz="4" w:space="0" w:color="auto"/>
              <w:right w:val="nil"/>
            </w:tcBorders>
            <w:vAlign w:val="center"/>
          </w:tcPr>
          <w:p w14:paraId="6B2711F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r w:rsidR="00025C68" w:rsidRPr="00025C68" w14:paraId="312AFEA9"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26C1386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sup. temporal gyrus</w:t>
            </w:r>
          </w:p>
        </w:tc>
        <w:tc>
          <w:tcPr>
            <w:tcW w:w="1802" w:type="dxa"/>
            <w:gridSpan w:val="2"/>
            <w:tcBorders>
              <w:top w:val="single" w:sz="4" w:space="0" w:color="auto"/>
              <w:left w:val="nil"/>
              <w:bottom w:val="single" w:sz="4" w:space="0" w:color="auto"/>
              <w:right w:val="nil"/>
            </w:tcBorders>
            <w:vAlign w:val="center"/>
          </w:tcPr>
          <w:p w14:paraId="5D9D8DB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34,</w:t>
            </w:r>
            <w:proofErr w:type="gramStart"/>
            <w:r w:rsidRPr="00025C68">
              <w:rPr>
                <w:rFonts w:ascii="Arial" w:hAnsi="Arial" w:cs="Arial"/>
                <w:sz w:val="20"/>
                <w:szCs w:val="20"/>
              </w:rPr>
              <w:t>6,-</w:t>
            </w:r>
            <w:proofErr w:type="gramEnd"/>
            <w:r w:rsidRPr="00025C68">
              <w:rPr>
                <w:rFonts w:ascii="Arial" w:hAnsi="Arial" w:cs="Arial"/>
                <w:sz w:val="20"/>
                <w:szCs w:val="20"/>
              </w:rPr>
              <w:t>18</w:t>
            </w:r>
          </w:p>
        </w:tc>
        <w:tc>
          <w:tcPr>
            <w:tcW w:w="1652" w:type="dxa"/>
            <w:tcBorders>
              <w:top w:val="single" w:sz="4" w:space="0" w:color="auto"/>
              <w:left w:val="nil"/>
              <w:bottom w:val="single" w:sz="4" w:space="0" w:color="auto"/>
              <w:right w:val="nil"/>
            </w:tcBorders>
            <w:vAlign w:val="center"/>
          </w:tcPr>
          <w:p w14:paraId="0051F46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52</w:t>
            </w:r>
          </w:p>
        </w:tc>
        <w:tc>
          <w:tcPr>
            <w:tcW w:w="629" w:type="dxa"/>
            <w:tcBorders>
              <w:top w:val="single" w:sz="4" w:space="0" w:color="auto"/>
              <w:left w:val="nil"/>
              <w:bottom w:val="single" w:sz="4" w:space="0" w:color="auto"/>
              <w:right w:val="nil"/>
            </w:tcBorders>
            <w:vAlign w:val="center"/>
          </w:tcPr>
          <w:p w14:paraId="6319EE3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8.1</w:t>
            </w:r>
          </w:p>
        </w:tc>
        <w:tc>
          <w:tcPr>
            <w:tcW w:w="983" w:type="dxa"/>
            <w:tcBorders>
              <w:top w:val="single" w:sz="4" w:space="0" w:color="auto"/>
              <w:left w:val="nil"/>
              <w:bottom w:val="single" w:sz="4" w:space="0" w:color="auto"/>
              <w:right w:val="nil"/>
            </w:tcBorders>
            <w:vAlign w:val="center"/>
          </w:tcPr>
          <w:p w14:paraId="74D52CF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.01</w:t>
            </w:r>
          </w:p>
        </w:tc>
      </w:tr>
      <w:tr w:rsidR="00025C68" w:rsidRPr="00025C68" w14:paraId="26D563AA"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597867D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w:t>
            </w:r>
            <w:proofErr w:type="spellStart"/>
            <w:r w:rsidRPr="00025C68">
              <w:rPr>
                <w:rFonts w:ascii="Arial" w:hAnsi="Arial" w:cs="Arial"/>
                <w:sz w:val="20"/>
                <w:szCs w:val="20"/>
              </w:rPr>
              <w:t>precuneus</w:t>
            </w:r>
            <w:proofErr w:type="spellEnd"/>
            <w:r w:rsidRPr="00025C68">
              <w:rPr>
                <w:rFonts w:ascii="Arial" w:hAnsi="Arial" w:cs="Arial"/>
                <w:sz w:val="20"/>
                <w:szCs w:val="20"/>
              </w:rPr>
              <w:t xml:space="preserve"> </w:t>
            </w:r>
          </w:p>
        </w:tc>
        <w:tc>
          <w:tcPr>
            <w:tcW w:w="1802" w:type="dxa"/>
            <w:gridSpan w:val="2"/>
            <w:tcBorders>
              <w:top w:val="single" w:sz="4" w:space="0" w:color="auto"/>
              <w:left w:val="nil"/>
              <w:bottom w:val="single" w:sz="4" w:space="0" w:color="auto"/>
              <w:right w:val="nil"/>
            </w:tcBorders>
            <w:vAlign w:val="center"/>
          </w:tcPr>
          <w:p w14:paraId="7B34AA1F"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12,-</w:t>
            </w:r>
            <w:proofErr w:type="gramEnd"/>
            <w:r w:rsidRPr="00025C68">
              <w:rPr>
                <w:rFonts w:ascii="Arial" w:hAnsi="Arial" w:cs="Arial"/>
                <w:sz w:val="20"/>
                <w:szCs w:val="20"/>
              </w:rPr>
              <w:t>44,45</w:t>
            </w:r>
          </w:p>
        </w:tc>
        <w:tc>
          <w:tcPr>
            <w:tcW w:w="1652" w:type="dxa"/>
            <w:tcBorders>
              <w:top w:val="single" w:sz="4" w:space="0" w:color="auto"/>
              <w:left w:val="nil"/>
              <w:bottom w:val="single" w:sz="4" w:space="0" w:color="auto"/>
              <w:right w:val="nil"/>
            </w:tcBorders>
            <w:vAlign w:val="center"/>
          </w:tcPr>
          <w:p w14:paraId="2E6F739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140</w:t>
            </w:r>
          </w:p>
        </w:tc>
        <w:tc>
          <w:tcPr>
            <w:tcW w:w="629" w:type="dxa"/>
            <w:tcBorders>
              <w:top w:val="single" w:sz="4" w:space="0" w:color="auto"/>
              <w:left w:val="nil"/>
              <w:bottom w:val="single" w:sz="4" w:space="0" w:color="auto"/>
              <w:right w:val="nil"/>
            </w:tcBorders>
            <w:vAlign w:val="center"/>
          </w:tcPr>
          <w:p w14:paraId="04B2BD0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8.0</w:t>
            </w:r>
          </w:p>
        </w:tc>
        <w:tc>
          <w:tcPr>
            <w:tcW w:w="983" w:type="dxa"/>
            <w:tcBorders>
              <w:top w:val="single" w:sz="4" w:space="0" w:color="auto"/>
              <w:left w:val="nil"/>
              <w:bottom w:val="single" w:sz="4" w:space="0" w:color="auto"/>
              <w:right w:val="nil"/>
            </w:tcBorders>
            <w:vAlign w:val="center"/>
          </w:tcPr>
          <w:p w14:paraId="580A867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.002</w:t>
            </w:r>
          </w:p>
        </w:tc>
      </w:tr>
      <w:tr w:rsidR="00025C68" w:rsidRPr="00025C68" w14:paraId="53C6AC77" w14:textId="77777777" w:rsidTr="00E61E6A">
        <w:trPr>
          <w:trHeight w:val="502"/>
          <w:jc w:val="right"/>
        </w:trPr>
        <w:tc>
          <w:tcPr>
            <w:tcW w:w="3928" w:type="dxa"/>
            <w:tcBorders>
              <w:top w:val="single" w:sz="4" w:space="0" w:color="auto"/>
              <w:left w:val="nil"/>
              <w:bottom w:val="single" w:sz="4" w:space="0" w:color="auto"/>
              <w:right w:val="nil"/>
            </w:tcBorders>
            <w:vAlign w:val="center"/>
          </w:tcPr>
          <w:p w14:paraId="635D41D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cerebellum</w:t>
            </w:r>
          </w:p>
        </w:tc>
        <w:tc>
          <w:tcPr>
            <w:tcW w:w="1802" w:type="dxa"/>
            <w:gridSpan w:val="2"/>
            <w:tcBorders>
              <w:top w:val="single" w:sz="4" w:space="0" w:color="auto"/>
              <w:left w:val="nil"/>
              <w:bottom w:val="single" w:sz="4" w:space="0" w:color="auto"/>
              <w:right w:val="nil"/>
            </w:tcBorders>
            <w:vAlign w:val="center"/>
          </w:tcPr>
          <w:p w14:paraId="0BB3506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18,-</w:t>
            </w:r>
            <w:proofErr w:type="gramEnd"/>
            <w:r w:rsidRPr="00025C68">
              <w:rPr>
                <w:rFonts w:ascii="Arial" w:hAnsi="Arial" w:cs="Arial"/>
                <w:sz w:val="20"/>
                <w:szCs w:val="20"/>
              </w:rPr>
              <w:t>56,-54</w:t>
            </w:r>
          </w:p>
        </w:tc>
        <w:tc>
          <w:tcPr>
            <w:tcW w:w="1652" w:type="dxa"/>
            <w:tcBorders>
              <w:top w:val="single" w:sz="4" w:space="0" w:color="auto"/>
              <w:left w:val="nil"/>
              <w:bottom w:val="single" w:sz="4" w:space="0" w:color="auto"/>
              <w:right w:val="nil"/>
            </w:tcBorders>
            <w:vAlign w:val="center"/>
          </w:tcPr>
          <w:p w14:paraId="791FAEC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91</w:t>
            </w:r>
          </w:p>
        </w:tc>
        <w:tc>
          <w:tcPr>
            <w:tcW w:w="629" w:type="dxa"/>
            <w:tcBorders>
              <w:top w:val="single" w:sz="4" w:space="0" w:color="auto"/>
              <w:left w:val="nil"/>
              <w:bottom w:val="single" w:sz="4" w:space="0" w:color="auto"/>
              <w:right w:val="nil"/>
            </w:tcBorders>
            <w:vAlign w:val="center"/>
          </w:tcPr>
          <w:p w14:paraId="4F8190D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7.6</w:t>
            </w:r>
          </w:p>
        </w:tc>
        <w:tc>
          <w:tcPr>
            <w:tcW w:w="983" w:type="dxa"/>
            <w:tcBorders>
              <w:top w:val="single" w:sz="4" w:space="0" w:color="auto"/>
              <w:left w:val="nil"/>
              <w:bottom w:val="single" w:sz="4" w:space="0" w:color="auto"/>
              <w:right w:val="nil"/>
            </w:tcBorders>
            <w:vAlign w:val="center"/>
          </w:tcPr>
          <w:p w14:paraId="389F568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.005</w:t>
            </w:r>
          </w:p>
        </w:tc>
      </w:tr>
    </w:tbl>
    <w:p w14:paraId="07D3390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GMV: grey matter volume; FEP: first episode psychosis; HC: healthy controls; L: left; R: right; med.: medial; mid.: middle; inf.: inferior; sup.: superior.</w:t>
      </w:r>
    </w:p>
    <w:p w14:paraId="4D3ECB28" w14:textId="77777777" w:rsidR="00025C68" w:rsidRPr="00025C68" w:rsidRDefault="00025C68" w:rsidP="00E61E6A">
      <w:pPr>
        <w:spacing w:line="360" w:lineRule="auto"/>
        <w:jc w:val="both"/>
        <w:rPr>
          <w:rFonts w:ascii="Arial" w:hAnsi="Arial" w:cs="Arial"/>
          <w:sz w:val="20"/>
          <w:szCs w:val="20"/>
        </w:rPr>
      </w:pPr>
    </w:p>
    <w:p w14:paraId="7D0497AB" w14:textId="130B0D0D" w:rsidR="00025C68" w:rsidRDefault="00025C68" w:rsidP="00E61E6A">
      <w:pPr>
        <w:spacing w:line="360" w:lineRule="auto"/>
        <w:jc w:val="both"/>
        <w:rPr>
          <w:rFonts w:ascii="Arial" w:hAnsi="Arial" w:cs="Arial"/>
          <w:sz w:val="20"/>
          <w:szCs w:val="20"/>
        </w:rPr>
      </w:pPr>
      <w:r w:rsidRPr="00025C68">
        <w:rPr>
          <w:rFonts w:ascii="Arial" w:hAnsi="Arial" w:cs="Arial"/>
          <w:sz w:val="20"/>
          <w:szCs w:val="20"/>
        </w:rPr>
        <w:lastRenderedPageBreak/>
        <w:t xml:space="preserve">Overall, the results showed a very similar pattern frontal-temporal-insular regions of decreased GMV compared to the original VBM analysis. The clusters showing an increased GMV in FEP relative to HC were not as consistent and revealed further brain regions, including the cerebellum, cingulate and </w:t>
      </w:r>
      <w:proofErr w:type="spellStart"/>
      <w:r w:rsidRPr="00025C68">
        <w:rPr>
          <w:rFonts w:ascii="Arial" w:hAnsi="Arial" w:cs="Arial"/>
          <w:sz w:val="20"/>
          <w:szCs w:val="20"/>
        </w:rPr>
        <w:t>precuneus</w:t>
      </w:r>
      <w:proofErr w:type="spellEnd"/>
      <w:r w:rsidRPr="00025C68">
        <w:rPr>
          <w:rFonts w:ascii="Arial" w:hAnsi="Arial" w:cs="Arial"/>
          <w:sz w:val="20"/>
          <w:szCs w:val="20"/>
        </w:rPr>
        <w:t xml:space="preserve">, in line with previous studies </w:t>
      </w:r>
      <w:r w:rsidRPr="00025C68">
        <w:rPr>
          <w:rFonts w:ascii="Arial" w:hAnsi="Arial" w:cs="Arial"/>
          <w:sz w:val="20"/>
          <w:szCs w:val="20"/>
        </w:rPr>
        <w:fldChar w:fldCharType="begin" w:fldLock="1"/>
      </w:r>
      <w:r w:rsidRPr="00025C68">
        <w:rPr>
          <w:rFonts w:ascii="Arial" w:hAnsi="Arial" w:cs="Arial"/>
          <w:sz w:val="20"/>
          <w:szCs w:val="20"/>
        </w:rPr>
        <w:instrText>ADDIN CSL_CITATION {"citationItems":[{"id":"ITEM-1","itemData":{"DOI":"10.1016/J.BIOPSYCH.2018.04.023","ISSN":"0006-3223","abstract":"BACKGROUND The profile of cortical neuroanatomical abnormalities in schizophrenia is not fully understood, despite hundreds of published structural brain imaging studies. This study presents the first meta-analysis of cortical thickness and surface area abnormalities in schizophrenia conducted by the ENIGMA (Enhancing Neuro Imaging Genetics through Meta Analysis) Schizophrenia Working Group. METHODS The study included data from 4474 individuals with schizophrenia (mean age, 32.3 years; range, 11–78 years; 66% male) and 5098 healthy volunteers (mean age, 32.8 years; range, 10–87 years; 53% male) assessed with standardized methods at 39 centers worldwide. RESULTS Compared with healthy volunteers, individuals with schizophrenia have widespread thinner cortex (left/right hemisphere: Cohen’s d = −0.530/−0.516) and smaller surface area (left/right hemisphere: Cohen’s d = −0.251/−0.254), with the largest effect sizes for both in frontal and temporal lobe regions. Regional group differences in cortical thickness remained significant when statistically controlling for global cortical thickness, suggesting regional specificity. In contrast, effects for cortical surface area appear global. Case-control, negative, cortical thickness effect sizes were two to three times larger in individuals receiving antipsychotic medication relative to unmedicated individuals. Negative correlations between age and bilateral temporal pole thickness were stronger in individuals with schizophrenia than in healthy volunteers. Regional cortical thickness showed significant negative correlations with normalized medication dose, symptom severity, and duration of illness and positive correlations with age at onset. CONCLUSIONS The findings indicate that the ENIGMA meta-analysis approach can achieve robust findings in clinical neuroscience studies; also, medication effects should be taken into account in future genetic association studies of cortical thickness in schizophrenia.","author":[{"dropping-particle":"","family":"Erp","given":"Theo G.M.","non-dropping-particle":"van","parse-names":false,"suffix":""},{"dropping-particle":"","family":"Walton","given":"Esther","non-dropping-particle":"","parse-names":false,"suffix":""},{"dropping-particle":"","family":"Hibar","given":"Derrek P.","non-dropping-particle":"","parse-names":false,"suffix":""},{"dropping-particle":"","family":"Schmaal","given":"Lianne","non-dropping-particle":"","parse-names":false,"suffix":""},{"dropping-particle":"","family":"Jiang","given":"Wenhao","non-dropping-particle":"","parse-names":false,"suffix":""},{"dropping-particle":"","family":"Glahn","given":"David C.","non-dropping-particle":"","parse-names":false,"suffix":""},{"dropping-particle":"","family":"Pearlson","given":"Godfrey D.","non-dropping-particle":"","parse-names":false,"suffix":""},{"dropping-particle":"","family":"Yao","given":"Nailin","non-dropping-particle":"","parse-names":false,"suffix":""},{"dropping-particle":"","family":"Fukunaga","given":"Masaki","non-dropping-particle":"","parse-names":false,"suffix":""},{"dropping-particle":"","family":"Hashimoto","given":"Ryota","non-dropping-particle":"","parse-names":false,"suffix":""},{"dropping-particle":"","family":"Okada","given":"Naohiro","non-dropping-particle":"","parse-names":false,"suffix":""},{"dropping-particle":"","family":"Yamamori","given":"Hidenaga","non-dropping-particle":"","parse-names":false,"suffix":""},{"dropping-particle":"","family":"Bustillo","given":"Juan R.","non-dropping-particle":"","parse-names":false,"suffix":""},{"dropping-particle":"","family":"Clark","given":"Vincent P.","non-dropping-particle":"","parse-names":false,"suffix":""},{"dropping-particle":"","family":"Agartz","given":"Ingrid","non-dropping-particle":"","parse-names":false,"suffix":""},{"dropping-particle":"","family":"Mueller","given":"Bryon A.","non-dropping-particle":"","parse-names":false,"suffix":""},{"dropping-particle":"","family":"Cahn","given":"Wiepke","non-dropping-particle":"","parse-names":false,"suffix":""},{"dropping-particle":"","family":"Zwarte","given":"Sonja M.C.","non-dropping-particle":"de","parse-names":false,"suffix":""},{"dropping-particle":"","family":"Hulshoff Pol","given":"Hilleke E.","non-dropping-particle":"","parse-names":false,"suffix":""},{"dropping-particle":"","family":"Kahn","given":"René S.","non-dropping-particle":"","parse-names":false,"suffix":""},{"dropping-particle":"","family":"Ophoff","given":"Roel A.","non-dropping-particle":"","parse-names":false,"suffix":""},{"dropping-particle":"","family":"Haren","given":"Neeltje E.M.","non-dropping-particle":"van","parse-names":false,"suffix":""},{"dropping-particle":"","family":"Andreassen","given":"Ole A.","non-dropping-particle":"","parse-names":false,"suffix":""},{"dropping-particle":"","family":"Dale","given":"Anders M.","non-dropping-particle":"","parse-names":false,"suffix":""},{"dropping-particle":"","family":"Doan","given":"Nhat Trung","non-dropping-particle":"","parse-names":false,"suffix":""},{"dropping-particle":"","family":"Gurholt","given":"Tiril P.","non-dropping-particle":"","parse-names":false,"suffix":""},{"dropping-particle":"","family":"Hartberg","given":"Cecilie B.","non-dropping-particle":"","parse-names":false,"suffix":""},{"dropping-particle":"","family":"Haukvik","given":"Unn K.","non-dropping-particle":"","parse-names":false,"suffix":""},{"dropping-particle":"","family":"Jørgensen","given":"Kjetil N.","non-dropping-particle":"","parse-names":false,"suffix":""},{"dropping-particle":"V.","family":"Lagerberg","given":"Trine","non-dropping-particle":"","parse-names":false,"suffix":""},{"dropping-particle":"","family":"Melle","given":"Ingrid","non-dropping-particle":"","parse-names":false,"suffix":""},{"dropping-particle":"","family":"Westlye","given":"Lars T.","non-dropping-particle":"","parse-names":false,"suffix":""},{"dropping-particle":"","family":"Gruber","given":"Oliver","non-dropping-particle":"","parse-names":false,"suffix":""},{"dropping-particle":"","family":"Kraemer","given":"Bernd","non-dropping-particle":"","parse-names":false,"suffix":""},{"dropping-particle":"","family":"Richter","given":"Anja","non-dropping-particle":"","parse-names":false,"suffix":""},{"dropping-particle":"","family":"Zilles","given":"David","non-dropping-particle":"","parse-names":false,"suffix":""},{"dropping-particle":"","family":"Calhoun","given":"Vince D.","non-dropping-particle":"","parse-names":false,"suffix":""},{"dropping-particle":"","family":"Crespo-Facorro","given":"Benedicto","non-dropping-particle":"","parse-names":false,"suffix":""},{"dropping-particle":"","family":"Roiz-Santiañez","given":"Roberto","non-dropping-particle":"","parse-names":false,"suffix":""},{"dropping-particle":"","family":"Tordesillas-Gutiérrez","given":"Diana","non-dropping-particle":"","parse-names":false,"suffix":""},{"dropping-particle":"","family":"Loughland","given":"Carmel","non-dropping-particle":"","parse-names":false,"suffix":""},{"dropping-particle":"","family":"Carr","given":"Vaughan J.","non-dropping-particle":"","parse-names":false,"suffix":""},{"dropping-particle":"","family":"Catts","given":"Stanley","non-dropping-particle":"","parse-names":false,"suffix":""},{"dropping-particle":"","family":"Cropley","given":"Vanessa L.","non-dropping-particle":"","parse-names":false,"suffix":""},{"dropping-particle":"","family":"Fullerton","given":"Janice M.","non-dropping-particle":"","parse-names":false,"suffix":""},{"dropping-particle":"","family":"Green","given":"Melissa J.","non-dropping-particle":"","parse-names":false,"suffix":""},{"dropping-particle":"","family":"Henskens","given":"Frans A.","non-dropping-particle":"","parse-names":false,"suffix":""},{"dropping-particle":"","family":"Jablensky","given":"Assen","non-dropping-particle":"","parse-names":false,"suffix":""},{"dropping-particle":"","family":"Lenroot","given":"Rhoshel K.","non-dropping-particle":"","parse-names":false,"suffix":""},{"dropping-particle":"","family":"Mowry","given":"Bryan J.","non-dropping-particle":"","parse-names":false,"suffix":""},{"dropping-particle":"","family":"Michie","given":"Patricia T.","non-dropping-particle":"","parse-names":false,"suffix":""},{"dropping-particle":"","family":"Pantelis","given":"Christos","non-dropping-particle":"","parse-names":false,"suffix":""},{"dropping-particle":"","family":"Quidé","given":"Yann","non-dropping-particle":"","parse-names":false,"suffix":""},{"dropping-particle":"","family":"Schall","given":"Ulrich","non-dropping-particle":"","parse-names":false,"suffix":""},{"dropping-particle":"","family":"Scott","given":"Rodney J.","non-dropping-particle":"","parse-names":false,"suffix":""},{"dropping-particle":"","family":"Cairns","given":"Murray J.","non-dropping-particle":"","parse-names":false,"suffix":""},{"dropping-particle":"","family":"Seal","given":"Marc","non-dropping-particle":"","parse-names":false,"suffix":""},{"dropping-particle":"","family":"Tooney","given":"Paul A.","non-dropping-particle":"","parse-names":false,"suffix":""},{"dropping-particle":"","family":"Rasser","given":"Paul E.","non-dropping-particle":"","parse-names":false,"suffix":""},{"dropping-particle":"","family":"Cooper","given":"Gavin","non-dropping-particle":"","parse-names":false,"suffix":""},{"dropping-particle":"","family":"Shannon Weickert","given":"Cynthia","non-dropping-particle":"","parse-names":false,"suffix":""},{"dropping-particle":"","family":"Weickert","given":"Thomas W.","non-dropping-particle":"","parse-names":false,"suffix":""},{"dropping-particle":"","family":"Morris","given":"Derek W.","non-dropping-particle":"","parse-names":false,"suffix":""},{"dropping-particle":"","family":"Hong","given":"Elliot","non-dropping-particle":"","parse-names":false,"suffix":""},{"dropping-particle":"","family":"Kochunov","given":"Peter","non-dropping-particle":"","parse-names":false,"suffix":""},{"dropping-particle":"","family":"Beard","given":"Lauren M.","non-dropping-particle":"","parse-names":false,"suffix":""},{"dropping-particle":"","family":"Gur","given":"Raquel E.","non-dropping-particle":"","parse-names":false,"suffix":""},{"dropping-particle":"","family":"Gur","given":"Ruben C.","non-dropping-particle":"","parse-names":false,"suffix":""},{"dropping-particle":"","family":"Satterthwaite","given":"Theodore D.","non-dropping-particle":"","parse-names":false,"suffix":""},{"dropping-particle":"","family":"Wolf","given":"Daniel H.","non-dropping-particle":"","parse-names":false,"suffix":""},{"dropping-particle":"","family":"Belger","given":"Aysenil","non-dropping-particle":"","parse-names":false,"suffix":""},{"dropping-particle":"","family":"Brown","given":"Gregory G.","non-dropping-particle":"","parse-names":false,"suffix":""},{"dropping-particle":"","family":"Ford","given":"Judith M.","non-dropping-particle":"","parse-names":false,"suffix":""},{"dropping-particle":"","family":"Macciardi","given":"Fabio","non-dropping-particle":"","parse-names":false,"suffix":""},{"dropping-particle":"","family":"Mathalon","given":"Daniel H.","non-dropping-particle":"","parse-names":false,"suffix":""},{"dropping-particle":"","family":"O’Leary","given":"Daniel S.","non-dropping-particle":"","parse-names":false,"suffix":""},{"dropping-particle":"","family":"Potkin","given":"Steven G.","non-dropping-particle":"","parse-names":false,"suffix":""},{"dropping-particle":"","family":"Preda","given":"Adrian","non-dropping-particle":"","parse-names":false,"suffix":""},{"dropping-particle":"","family":"Voyvodic","given":"James","non-dropping-particle":"","parse-names":false,"suffix":""},{"dropping-particle":"","family":"Lim","given":"Kelvin O.","non-dropping-particle":"","parse-names":false,"suffix":""},{"dropping-particle":"","family":"McEwen","given":"Sarah","non-dropping-particle":"","parse-names":false,"suffix":""},{"dropping-particle":"","family":"Yang","given":"Fude","non-dropping-particle":"","parse-names":false,"suffix":""},{"dropping-particle":"","family":"Tan","given":"Yunlong","non-dropping-particle":"","parse-names":false,"suffix":""},{"dropping-particle":"","family":"Tan","given":"Shuping","non-dropping-particle":"","parse-names":false,"suffix":""},{"dropping-particle":"","family":"Wang","given":"Zhiren","non-dropping-particle":"","parse-names":false,"suffix":""},{"dropping-particle":"","family":"Fan","given":"Fengmei","non-dropping-particle":"","parse-names":false,"suffix":""},{"dropping-particle":"","family":"Chen","given":"Jingxu","non-dropping-particle":"","parse-names":false,"suffix":""},{"dropping-particle":"","family":"Xiang","given":"Hong","non-dropping-particle":"","parse-names":false,"suffix":""},{"dropping-particle":"","family":"Tang","given":"Shiyou","non-dropping-particle":"","parse-names":false,"suffix":""},{"dropping-particle":"","family":"Guo","given":"Hua","non-dropping-particle":"","parse-names":false,"suffix":""},{"dropping-particle":"","family":"Wan","given":"Ping","non-dropping-particle":"","parse-names":false,"suffix":""},{"dropping-particle":"","family":"Wei","given":"Dong","non-dropping-particle":"","parse-names":false,"suffix":""},{"dropping-particle":"","family":"Bockholt","given":"Henry J.","non-dropping-particle":"","parse-names":false,"suffix":""},{"dropping-particle":"","family":"Ehrlich","given":"Stefan","non-dropping-particle":"","parse-names":false,"suffix":""},{"dropping-particle":"","family":"Wolthusen","given":"Rick P.F.","non-dropping-particle":"","parse-names":false,"suffix":""},{"dropping-particle":"","family":"King","given":"Margaret D.","non-dropping-particle":"","parse-names":false,"suffix":""},{"dropping-particle":"","family":"Shoemaker","given":"Jody M.","non-dropping-particle":"","parse-names":false,"suffix":""},{"dropping-particle":"","family":"Sponheim","given":"Scott R.","non-dropping-particle":"","parse-names":false,"suffix":""},{"dropping-particle":"","family":"Haan","given":"Lieuwe","non-dropping-particle":"De","parse-names":false,"suffix":""},{"dropping-particle":"","family":"Koenders","given":"Laura","non-dropping-particle":"","parse-names":false,"suffix":""},{"dropping-particle":"","family":"Machielsen","given":"Marise W.","non-dropping-particle":"","parse-names":false,"suffix":""},{"dropping-particle":"","family":"Amelsvoort","given":"Therese","non-dropping-particle":"van","parse-names":false,"suffix":""},{"dropping-particle":"","family":"Veltman","given":"Dick J.","non-dropping-particle":"","parse-names":false,"suffix":""},{"dropping-particle":"","family":"Assogna","given":"Francesca","non-dropping-particle":"","parse-names":false,"suffix":""},{"dropping-particle":"","family":"Banaj","given":"Nerisa","non-dropping-particle":"","parse-names":false,"suffix":""},{"dropping-particle":"","family":"Rossi","given":"Pietro","non-dropping-particle":"de","parse-names":false,"suffix":""},{"dropping-particle":"","family":"Iorio","given":"Mariangela","non-dropping-particle":"","parse-names":false,"suffix":""},{"dropping-particle":"","family":"Piras","given":"Fabrizio","non-dropping-particle":"","parse-names":false,"suffix":""},{"dropping-particle":"","family":"Spalletta","given":"Gianfranco","non-dropping-particle":"","parse-names":false,"suffix":""},{"dropping-particle":"","family":"McKenna","given":"Peter J.","non-dropping-particle":"","parse-names":false,"suffix":""},{"dropping-particle":"","family":"Pomarol-Clotet","given":"Edith","non-dropping-particle":"","parse-names":false,"suffix":""},{"dropping-particle":"","family":"Salvador","given":"Raymond","non-dropping-particle":"","parse-names":false,"suffix":""},{"dropping-particle":"","family":"Corvin","given":"Aiden","non-dropping-particle":"","parse-names":false,"suffix":""},{"dropping-particle":"","family":"Donohoe","given":"Gary","non-dropping-particle":"","parse-names":false,"suffix":""},{"dropping-particle":"","family":"Kelly","given":"Sinead","non-dropping-particle":"","parse-names":false,"suffix":""},{"dropping-particle":"","family":"Whelan","given":"Christopher D.","non-dropping-particle":"","parse-names":false,"suffix":""},{"dropping-particle":"","family":"Dickie","given":"Erin W.","non-dropping-particle":"","parse-names":false,"suffix":""},{"dropping-particle":"","family":"Rotenberg","given":"David","non-dropping-particle":"","parse-names":false,"suffix":""},{"dropping-particle":"","family":"Voineskos","given":"Aristotle N.","non-dropping-particle":"","parse-names":false,"suffix":""},{"dropping-particle":"","family":"Ciufolini","given":"Simone","non-dropping-particle":"","parse-names":false,"suffix":""},{"dropping-particle":"","family":"Radua","given":"Joaquim","non-dropping-particle":"","parse-names":false,"suffix":""},{"dropping-particle":"","family":"Dazzan","given":"Paola","non-dropping-particle":"","parse-names":false,"suffix":""},{"dropping-particle":"","family":"Murray","given":"Robin","non-dropping-particle":"","parse-names":false,"suffix":""},{"dropping-particle":"","family":"Reis Marques","given":"Tiago","non-dropping-particle":"","parse-names":false,"suffix":""},{"dropping-particle":"","family":"Simmons","given":"Andrew","non-dropping-particle":"","parse-names":false,"suffix":""},{"dropping-particle":"","family":"Borgwardt","given":"Stefan","non-dropping-particle":"","parse-names":false,"suffix":""},{"dropping-particle":"","family":"Egloff","given":"Laura","non-dropping-particle":"","parse-names":false,"suffix":""},{"dropping-particle":"","family":"Harrisberger","given":"Fabienne","non-dropping-particle":"","parse-names":false,"suffix":""},{"dropping-particle":"","family":"Riecher-Rössler","given":"Anita","non-dropping-particle":"","parse-names":false,"suffix":""},{"dropping-particle":"","family":"Smieskova","given":"Renata","non-dropping-particle":"","parse-names":false,"suffix":""},{"dropping-particle":"","family":"Alpert","given":"Kathryn I.","non-dropping-particle":"","parse-names":false,"suffix":""},{"dropping-particle":"","family":"Wang","given":"Lei","non-dropping-particle":"","parse-names":false,"suffix":""},{"dropping-particle":"","family":"Jönsson","given":"Erik G.","non-dropping-particle":"","parse-names":false,"suffix":""},{"dropping-particle":"","family":"Koops","given":"Sanne","non-dropping-particle":"","parse-names":false,"suffix":""},{"dropping-particle":"","family":"Sommer","given":"Iris E.C.","non-dropping-particle":"","parse-names":false,"suffix":""},{"dropping-particle":"","family":"Bertolino","given":"Alessandro","non-dropping-particle":"","parse-names":false,"suffix":""},{"dropping-particle":"","family":"Bonvino","given":"Aurora","non-dropping-particle":"","parse-names":false,"suffix":""},{"dropping-particle":"","family":"Giorgio","given":"Annabella","non-dropping-particle":"Di","parse-names":false,"suffix":""},{"dropping-particle":"","family":"Neilson","given":"Emma","non-dropping-particle":"","parse-names":false,"suffix":""},{"dropping-particle":"","family":"Mayer","given":"Andrew R.","non-dropping-particle":"","parse-names":false,"suffix":""},{"dropping-particle":"","family":"Stephen","given":"Julia M.","non-dropping-particle":"","parse-names":false,"suffix":""},{"dropping-particle":"","family":"Kwon","given":"Jun Soo","non-dropping-particle":"","parse-names":false,"suffix":""},{"dropping-particle":"","family":"Yun","given":"Je-Yeon","non-dropping-particle":"","parse-names":false,"suffix":""},{"dropping-particle":"","family":"Cannon","given":"Dara M.","non-dropping-particle":"","parse-names":false,"suffix":""},{"dropping-particle":"","family":"McDonald","given":"Colm","non-dropping-particle":"","parse-names":false,"suffix":""},{"dropping-particle":"","family":"Lebedeva","given":"Irina","non-dropping-particle":"","parse-names":false,"suffix":""},{"dropping-particle":"","family":"Tomyshev","given":"Alexander S.","non-dropping-particle":"","parse-names":false,"suffix":""},{"dropping-particle":"","family":"Akhadov","given":"Tolibjohn","non-dropping-particle":"","parse-names":false,"suffix":""},{"dropping-particle":"","family":"Kaleda","given":"Vasily","non-dropping-particle":"","parse-names":false,"suffix":""},{"dropping-particle":"","family":"Fatouros-Bergman","given":"Helena","non-dropping-particle":"","parse-names":false,"suffix":""},{"dropping-particle":"","family":"Flyckt","given":"Lena","non-dropping-particle":"","parse-names":false,"suffix":""},{"dropping-particle":"","family":"Farde","given":"Lars","non-dropping-particle":"","parse-names":false,"suffix":""},{"dropping-particle":"","family":"Flyckt","given":"Lena","non-dropping-particle":"","parse-names":false,"suffix":""},{"dropping-particle":"","family":"Engberg","given":"Göran","non-dropping-particle":"","parse-names":false,"suffix":""},{"dropping-particle":"","family":"Erhardt","given":"Sophie","non-dropping-particle":"","parse-names":false,"suffix":""},{"dropping-particle":"","family":"Fatouros-Bergman","given":"Helena","non-dropping-particle":"","parse-names":false,"suffix":""},{"dropping-particle":"","family":"Cervenka","given":"Simon","non-dropping-particle":"","parse-names":false,"suffix":""},{"dropping-particle":"","family":"Schwieler","given":"Lilly","non-dropping-particle":"","parse-names":false,"suffix":""},{"dropping-particle":"","family":"Piehl","given":"Fredrik","non-dropping-particle":"","parse-names":false,"suffix":""},{"dropping-particle":"","family":"Agartz","given":"Ingrid","non-dropping-particle":"","parse-names":false,"suffix":""},{"dropping-particle":"","family":"Collste","given":"Karin","non-dropping-particle":"","parse-names":false,"suffix":""},{"dropping-particle":"","family":"Victorsson","given":"Pauliina","non-dropping-particle":"","parse-names":false,"suffix":""},{"dropping-particle":"","family":"Malmqvist","given":"Anna","non-dropping-particle":"","parse-names":false,"suffix":""},{"dropping-particle":"","family":"Hedberg","given":"Mikael","non-dropping-particle":"","parse-names":false,"suffix":""},{"dropping-particle":"","family":"Orhan","given":"Funda","non-dropping-particle":"","parse-names":false,"suffix":""},{"dropping-particle":"","family":"Busatto","given":"Geraldo F.","non-dropping-particle":"","parse-names":false,"suffix":""},{"dropping-particle":"","family":"Rosa","given":"Pedro G.P.","non-dropping-particle":"","parse-names":false,"suffix":""},{"dropping-particle":"","family":"Serpa","given":"Mauricio H.","non-dropping-particle":"","parse-names":false,"suffix":""},{"dropping-particle":"V.","family":"Zanetti","given":"Marcus","non-dropping-particle":"","parse-names":false,"suffix":""},{"dropping-particle":"","family":"Hoschl","given":"Cyril","non-dropping-particle":"","parse-names":false,"suffix":""},{"dropping-particle":"","family":"Skoch","given":"Antonin","non-dropping-particle":"","parse-names":false,"suffix":""},{"dropping-particle":"","family":"Spaniel","given":"Filip","non-dropping-particle":"","parse-names":false,"suffix":""},{"dropping-particle":"","family":"Tomecek","given":"David","non-dropping-particle":"","parse-names":false,"suffix":""},{"dropping-particle":"","family":"Hagenaars","given":"Saskia P.","non-dropping-particle":"","parse-names":false,"suffix":""},{"dropping-particle":"","family":"McIntosh","given":"Andrew M.","non-dropping-particle":"","parse-names":false,"suffix":""},{"dropping-particle":"","family":"Whalley","given":"Heather C.","non-dropping-particle":"","parse-names":false,"suffix":""},{"dropping-particle":"","family":"Lawrie","given":"Stephen M.","non-dropping-particle":"","parse-names":false,"suffix":""},{"dropping-particle":"","family":"Knöchel","given":"Christian","non-dropping-particle":"","parse-names":false,"suffix":""},{"dropping-particle":"","family":"Oertel-Knöchel","given":"Viola","non-dropping-particle":"","parse-names":false,"suffix":""},{"dropping-particle":"","family":"Stäblein","given":"Michael","non-dropping-particle":"","parse-names":false,"suffix":""},{"dropping-particle":"","family":"Howells","given":"Fleur M.","non-dropping-particle":"","parse-names":false,"suffix":""},{"dropping-particle":"","family":"Stein","given":"Dan J.","non-dropping-particle":"","parse-names":false,"suffix":""},{"dropping-particle":"","family":"Temmingh","given":"Henk S.","non-dropping-particle":"","parse-names":false,"suffix":""},{"dropping-particle":"","family":"Uhlmann","given":"Anne","non-dropping-particle":"","parse-names":false,"suffix":""},{"dropping-particle":"","family":"Lopez-Jaramillo","given":"Carlos","non-dropping-particle":"","parse-names":false,"suffix":""},{"dropping-particle":"","family":"Dima","given":"Danai","non-dropping-particle":"","parse-names":false,"suffix":""},{"dropping-particle":"","family":"McMahon","given":"Agnes","non-dropping-particle":"","parse-names":false,"suffix":""},{"dropping-particle":"","family":"Faskowitz","given":"Joshua I.","non-dropping-particle":"","parse-names":false,"suffix":""},{"dropping-particle":"","family":"Gutman","given":"Boris A.","non-dropping-particle":"","parse-names":false,"suffix":""},{"dropping-particle":"","family":"Jahanshad","given":"Neda","non-dropping-particle":"","parse-names":false,"suffix":""},{"dropping-particle":"","family":"Thompson","given":"Paul M.","non-dropping-particle":"","parse-names":false,"suffix":""},{"dropping-particle":"","family":"Turner","given":"Jessica A.","non-dropping-particle":"","parse-names":false,"suffix":""}],"container-title":"Biological Psychiatry","id":"ITEM-1","issue":"9","issued":{"date-parts":[["2018","5","14"]]},"page":"644-654","publisher":"Elsevier","title":"Cortical Brain Abnormalities in 4474 Individuals With Schizophrenia and 5098 Control Subjects via the Enhancing Neuro Imaging Genetics Through Meta Analysis (ENIGMA) Consortium","type":"article-journal","volume":"84"},"uris":["http://www.mendeley.com/documents/?uuid=0007d449-41aa-3350-8abc-b31cf5b84d82"]},{"id":"ITEM-2","itemData":{"DOI":"10.1503/jpn.160219","abstract":"Introduction The neuropathology of schizophrenia is believed to involve widespread alterations in brain areas and circuits. 1 Although structural and functional brain abnormalities are well established in this disorder, these regional alterations early in the course of illness have not been consistent within or across imaging modalities. 2,3 This inconsistency resulted in part from small samples and from studying patients treated with anti-psychotic medications, which are known to alter brain anatomy and function. 4-6 Structural MRI (sMRI) studies have reported grey matter volume reduction and cortical mantle thinning across thala-mocortical circuitry in patients with first-episode and chronic schizophrenia. 2,7-11 Potential underlying causes have been thought to include shrinkage of neuropil, reduced neuron size and cell loss. 7-9 These anatomic changes are believed to be a potential substrate of abnormal integration of information in neocortical systems and symptom expression. By contrast, functional MRI (fMRI) has been used to identify brain functional or physiologic abnormalities evoked by specific tasks or in the resting state. Previous functional Background: Neuroimaging studies have shown both structural and functional abnormalities in patients with schizophrenia. Recently, studies have begun to explore the association between structural and functional grey matter abnormalities. By conducting a meta-analysis on morpho-metric and functional imaging studies of grey matter alterations in drug-free patients, the present study aims to examine the degree of overlap between brain regions with anatomic and functional changes in patients with schizophrenia. Methods: We performed a systematic search of PubMed, Embase, Web of Science and the Cochrane Library to identify relevant publications. A multimodal analysis was then conducted using Seed-based d Mapping software. Exploratory analyses included jackknife, subgroup and meta-regression analyses. Results: We included 15 structural MRI studies comprising 486 drug-free patients and 485 healthy controls, and 16 functional MRI studies comprising 403 drug-free patients and 428 controls in our meta-analysis. Drug-free patients were examined to reduce pharmacological effects on the imaging data. Multi-modal analysis showed considerable overlap between anatomic and functional changes, mainly in frontotemporal regions, bilateral medial posterior cingulate/paracingulate gyrus, bilateral insula, basal ganglia and lef…","author":[{"dropping-particle":"","family":"Gao","given":"Xin","non-dropping-particle":"","parse-names":false,"suffix":""},{"dropping-particle":"","family":"Zhang","given":"Wenjing","non-dropping-particle":"","parse-names":false,"suffix":""},{"dropping-particle":"","family":"Yao","given":"Li","non-dropping-particle":"","parse-names":false,"suffix":""},{"dropping-particle":"","family":"Xiao","given":"Yuan","non-dropping-particle":"","parse-names":false,"suffix":""},{"dropping-particle":"","family":"Liu","given":"Lu","non-dropping-particle":"","parse-names":false,"suffix":""},{"dropping-particle":"","family":"Liu","given":"Jieke","non-dropping-particle":"","parse-names":false,"suffix":""},{"dropping-particle":"","family":"Li","given":"Siyi","non-dropping-particle":"","parse-names":false,"suffix":""},{"dropping-particle":"","family":"Tao","given":"Bo","non-dropping-particle":"","parse-names":false,"suffix":""},{"dropping-particle":"","family":"Shah","given":"Chandan","non-dropping-particle":"","parse-names":false,"suffix":""},{"dropping-particle":"","family":"Gong","given":"Qiyong","non-dropping-particle":"","parse-names":false,"suffix":""},{"dropping-particle":"","family":"Sweeney","given":"John A","non-dropping-particle":"","parse-names":false,"suffix":""},{"dropping-particle":"","family":"Lui","given":"Su","non-dropping-particle":"","parse-names":false,"suffix":""},{"dropping-particle":"","family":"Lui","given":"S","non-dropping-particle":"","parse-names":false,"suffix":""}],"container-title":"J Psychiatry Neurosci","id":"ITEM-2","issue":"2","issued":{"date-parts":[["2018"]]},"page":"131-142","title":"Association between structural and functional brain alterations in drug-free patients with schizophrenia: a multimodal meta-analysis","type":"article-journal","volume":"43"},"uris":["http://www.mendeley.com/documents/?uuid=c93ddae0-0e8f-32f9-b63d-772245ec1ff7"]}],"mendeley":{"formattedCitation":"(Gao &lt;i&gt;et al.&lt;/i&gt;, 2018; van Erp &lt;i&gt;et al.&lt;/i&gt;, 2018)","plainTextFormattedCitation":"(Gao et al., 2018; van Erp et al., 2018)","previouslyFormattedCitation":"(Gao &lt;i&gt;et al.&lt;/i&gt;, 2018; van Erp &lt;i&gt;et al.&lt;/i&gt;, 2018)"},"properties":{"noteIndex":0},"schema":"https://github.com/citation-style-language/schema/raw/master/csl-citation.json"}</w:instrText>
      </w:r>
      <w:r w:rsidRPr="00025C68">
        <w:rPr>
          <w:rFonts w:ascii="Arial" w:hAnsi="Arial" w:cs="Arial"/>
          <w:sz w:val="20"/>
          <w:szCs w:val="20"/>
        </w:rPr>
        <w:fldChar w:fldCharType="separate"/>
      </w:r>
      <w:r w:rsidRPr="00025C68">
        <w:rPr>
          <w:rFonts w:ascii="Arial" w:hAnsi="Arial" w:cs="Arial"/>
          <w:sz w:val="20"/>
          <w:szCs w:val="20"/>
        </w:rPr>
        <w:t xml:space="preserve">(Gao </w:t>
      </w:r>
      <w:r w:rsidRPr="00025C68">
        <w:rPr>
          <w:rFonts w:ascii="Arial" w:hAnsi="Arial" w:cs="Arial"/>
          <w:i/>
          <w:sz w:val="20"/>
          <w:szCs w:val="20"/>
        </w:rPr>
        <w:t>et al.</w:t>
      </w:r>
      <w:r w:rsidRPr="00025C68">
        <w:rPr>
          <w:rFonts w:ascii="Arial" w:hAnsi="Arial" w:cs="Arial"/>
          <w:sz w:val="20"/>
          <w:szCs w:val="20"/>
        </w:rPr>
        <w:t xml:space="preserve">, 2018; van Erp </w:t>
      </w:r>
      <w:r w:rsidRPr="00025C68">
        <w:rPr>
          <w:rFonts w:ascii="Arial" w:hAnsi="Arial" w:cs="Arial"/>
          <w:i/>
          <w:sz w:val="20"/>
          <w:szCs w:val="20"/>
        </w:rPr>
        <w:t>et al.</w:t>
      </w:r>
      <w:r w:rsidRPr="00025C68">
        <w:rPr>
          <w:rFonts w:ascii="Arial" w:hAnsi="Arial" w:cs="Arial"/>
          <w:sz w:val="20"/>
          <w:szCs w:val="20"/>
        </w:rPr>
        <w:t>, 2018)</w:t>
      </w:r>
      <w:r w:rsidRPr="00025C68">
        <w:rPr>
          <w:rFonts w:ascii="Arial" w:hAnsi="Arial" w:cs="Arial"/>
          <w:sz w:val="20"/>
          <w:szCs w:val="20"/>
        </w:rPr>
        <w:fldChar w:fldCharType="end"/>
      </w:r>
      <w:r>
        <w:rPr>
          <w:rFonts w:ascii="Arial" w:hAnsi="Arial" w:cs="Arial"/>
          <w:sz w:val="20"/>
          <w:szCs w:val="20"/>
        </w:rPr>
        <w:t>.</w:t>
      </w:r>
    </w:p>
    <w:p w14:paraId="2A007527" w14:textId="6E9B334E" w:rsidR="00025C68" w:rsidRDefault="00025C68" w:rsidP="00E61E6A">
      <w:pPr>
        <w:spacing w:line="360" w:lineRule="auto"/>
        <w:jc w:val="both"/>
        <w:rPr>
          <w:rFonts w:ascii="Arial" w:hAnsi="Arial" w:cs="Arial"/>
          <w:sz w:val="20"/>
          <w:szCs w:val="20"/>
        </w:rPr>
      </w:pPr>
    </w:p>
    <w:p w14:paraId="4BAC2AF9" w14:textId="77777777" w:rsidR="00025C68" w:rsidRPr="00025C68" w:rsidRDefault="00025C68" w:rsidP="00E61E6A">
      <w:pPr>
        <w:pStyle w:val="Heading1"/>
        <w:spacing w:line="360" w:lineRule="auto"/>
      </w:pPr>
      <w:bookmarkStart w:id="8" w:name="_Toc16415000"/>
      <w:r w:rsidRPr="00025C68">
        <w:t>3. Replication of the VBM analysis using a different size kernel</w:t>
      </w:r>
      <w:bookmarkEnd w:id="8"/>
    </w:p>
    <w:p w14:paraId="26F9737E" w14:textId="77777777" w:rsidR="00025C68" w:rsidRPr="00025C68" w:rsidRDefault="00025C68" w:rsidP="00E61E6A">
      <w:pPr>
        <w:spacing w:line="360" w:lineRule="auto"/>
        <w:jc w:val="both"/>
        <w:rPr>
          <w:rFonts w:ascii="Arial" w:hAnsi="Arial" w:cs="Arial"/>
          <w:b/>
          <w:bCs/>
          <w:i/>
          <w:iCs/>
          <w:sz w:val="20"/>
          <w:szCs w:val="20"/>
        </w:rPr>
      </w:pPr>
      <w:r w:rsidRPr="00025C68">
        <w:rPr>
          <w:rFonts w:ascii="Arial" w:hAnsi="Arial" w:cs="Arial"/>
          <w:b/>
          <w:bCs/>
          <w:i/>
          <w:iCs/>
          <w:sz w:val="20"/>
          <w:szCs w:val="20"/>
        </w:rPr>
        <w:t>3.1. Method</w:t>
      </w:r>
    </w:p>
    <w:p w14:paraId="4AD064D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To investigate the effect of the size of the smoothing kernel in the main results, the VBM analysis was repeated with a smaller 6mm and larger 10mm kernel. The images were pre-processed as described in section 2.3.2. of the main manuscript; however, using a smoothing of 6mm and 10mm kernel instead of 8mm. The results for each analysis are reported below.</w:t>
      </w:r>
    </w:p>
    <w:p w14:paraId="37BA660D" w14:textId="77777777" w:rsidR="00025C68" w:rsidRPr="00025C68" w:rsidRDefault="00025C68" w:rsidP="00E61E6A">
      <w:pPr>
        <w:spacing w:line="360" w:lineRule="auto"/>
        <w:jc w:val="both"/>
        <w:rPr>
          <w:rFonts w:ascii="Arial" w:hAnsi="Arial" w:cs="Arial"/>
          <w:sz w:val="20"/>
          <w:szCs w:val="20"/>
        </w:rPr>
      </w:pPr>
    </w:p>
    <w:p w14:paraId="04E9CC8E" w14:textId="77777777" w:rsidR="00025C68" w:rsidRPr="00025C68" w:rsidRDefault="00025C68" w:rsidP="00E61E6A">
      <w:pPr>
        <w:spacing w:line="360" w:lineRule="auto"/>
        <w:jc w:val="both"/>
        <w:rPr>
          <w:rFonts w:ascii="Arial" w:hAnsi="Arial" w:cs="Arial"/>
          <w:b/>
          <w:bCs/>
          <w:i/>
          <w:iCs/>
          <w:sz w:val="20"/>
          <w:szCs w:val="20"/>
        </w:rPr>
      </w:pPr>
      <w:r w:rsidRPr="00025C68">
        <w:rPr>
          <w:rFonts w:ascii="Arial" w:hAnsi="Arial" w:cs="Arial"/>
          <w:b/>
          <w:bCs/>
          <w:i/>
          <w:iCs/>
          <w:sz w:val="20"/>
          <w:szCs w:val="20"/>
        </w:rPr>
        <w:t>3.2. Results</w:t>
      </w:r>
    </w:p>
    <w:p w14:paraId="1859102C" w14:textId="18519E41" w:rsidR="00025C68" w:rsidRPr="00E61E6A" w:rsidRDefault="00E61E6A" w:rsidP="00E61E6A">
      <w:pPr>
        <w:pStyle w:val="Heading2"/>
        <w:spacing w:line="360" w:lineRule="auto"/>
      </w:pPr>
      <w:bookmarkStart w:id="9" w:name="_Toc16415001"/>
      <w:proofErr w:type="spellStart"/>
      <w:r w:rsidRPr="006479F6">
        <w:rPr>
          <w:b/>
          <w:bCs/>
        </w:rPr>
        <w:t>s</w:t>
      </w:r>
      <w:r w:rsidR="00025C68" w:rsidRPr="006479F6">
        <w:rPr>
          <w:b/>
          <w:bCs/>
        </w:rPr>
        <w:t>Table</w:t>
      </w:r>
      <w:proofErr w:type="spellEnd"/>
      <w:r w:rsidR="00025C68" w:rsidRPr="006479F6">
        <w:rPr>
          <w:b/>
          <w:bCs/>
        </w:rPr>
        <w:t xml:space="preserve"> </w:t>
      </w:r>
      <w:r w:rsidR="00DF771F">
        <w:rPr>
          <w:b/>
          <w:bCs/>
        </w:rPr>
        <w:t>5</w:t>
      </w:r>
      <w:r w:rsidR="00025C68" w:rsidRPr="006479F6">
        <w:rPr>
          <w:b/>
          <w:bCs/>
        </w:rPr>
        <w:t>.</w:t>
      </w:r>
      <w:r w:rsidR="00025C68" w:rsidRPr="00025C68">
        <w:t xml:space="preserve"> MNI coordinates and z scores for regions showing GMV changes in FEP relative to the HC using a 6mm kernel.</w:t>
      </w:r>
      <w:bookmarkEnd w:id="9"/>
      <w:r w:rsidR="00025C68" w:rsidRPr="00025C68">
        <w:t xml:space="preserve"> </w:t>
      </w:r>
    </w:p>
    <w:tbl>
      <w:tblPr>
        <w:tblW w:w="8955" w:type="dxa"/>
        <w:jc w:val="right"/>
        <w:tblBorders>
          <w:top w:val="single" w:sz="4" w:space="0" w:color="auto"/>
          <w:bottom w:val="single" w:sz="4" w:space="0" w:color="auto"/>
        </w:tblBorders>
        <w:tblLayout w:type="fixed"/>
        <w:tblLook w:val="04A0" w:firstRow="1" w:lastRow="0" w:firstColumn="1" w:lastColumn="0" w:noHBand="0" w:noVBand="1"/>
      </w:tblPr>
      <w:tblGrid>
        <w:gridCol w:w="3908"/>
        <w:gridCol w:w="79"/>
        <w:gridCol w:w="1717"/>
        <w:gridCol w:w="1646"/>
        <w:gridCol w:w="628"/>
        <w:gridCol w:w="977"/>
      </w:tblGrid>
      <w:tr w:rsidR="00025C68" w:rsidRPr="00025C68" w14:paraId="640146AE" w14:textId="77777777" w:rsidTr="00025C68">
        <w:trPr>
          <w:trHeight w:val="921"/>
          <w:jc w:val="right"/>
        </w:trPr>
        <w:tc>
          <w:tcPr>
            <w:tcW w:w="3987" w:type="dxa"/>
            <w:gridSpan w:val="2"/>
            <w:tcBorders>
              <w:bottom w:val="single" w:sz="4" w:space="0" w:color="auto"/>
            </w:tcBorders>
            <w:vAlign w:val="center"/>
          </w:tcPr>
          <w:p w14:paraId="2BCE1E6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Region</w:t>
            </w:r>
          </w:p>
        </w:tc>
        <w:tc>
          <w:tcPr>
            <w:tcW w:w="1716" w:type="dxa"/>
            <w:tcBorders>
              <w:bottom w:val="single" w:sz="4" w:space="0" w:color="auto"/>
            </w:tcBorders>
            <w:vAlign w:val="center"/>
          </w:tcPr>
          <w:p w14:paraId="1D706A7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Peak MNI Coordinates (</w:t>
            </w:r>
            <w:proofErr w:type="spellStart"/>
            <w:proofErr w:type="gramStart"/>
            <w:r w:rsidRPr="00025C68">
              <w:rPr>
                <w:rFonts w:ascii="Arial" w:hAnsi="Arial" w:cs="Arial"/>
                <w:sz w:val="20"/>
                <w:szCs w:val="20"/>
              </w:rPr>
              <w:t>x,y</w:t>
            </w:r>
            <w:proofErr w:type="gramEnd"/>
            <w:r w:rsidRPr="00025C68">
              <w:rPr>
                <w:rFonts w:ascii="Arial" w:hAnsi="Arial" w:cs="Arial"/>
                <w:sz w:val="20"/>
                <w:szCs w:val="20"/>
              </w:rPr>
              <w:t>,z</w:t>
            </w:r>
            <w:proofErr w:type="spellEnd"/>
            <w:r w:rsidRPr="00025C68">
              <w:rPr>
                <w:rFonts w:ascii="Arial" w:hAnsi="Arial" w:cs="Arial"/>
                <w:sz w:val="20"/>
                <w:szCs w:val="20"/>
              </w:rPr>
              <w:t>)</w:t>
            </w:r>
          </w:p>
        </w:tc>
        <w:tc>
          <w:tcPr>
            <w:tcW w:w="1646" w:type="dxa"/>
            <w:tcBorders>
              <w:bottom w:val="single" w:sz="4" w:space="0" w:color="auto"/>
            </w:tcBorders>
            <w:vAlign w:val="center"/>
          </w:tcPr>
          <w:p w14:paraId="7CB25C4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Cluster Size </w:t>
            </w:r>
          </w:p>
          <w:p w14:paraId="618A2CD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(No of voxels)</w:t>
            </w:r>
          </w:p>
        </w:tc>
        <w:tc>
          <w:tcPr>
            <w:tcW w:w="628" w:type="dxa"/>
            <w:tcBorders>
              <w:bottom w:val="single" w:sz="4" w:space="0" w:color="auto"/>
            </w:tcBorders>
            <w:vAlign w:val="center"/>
          </w:tcPr>
          <w:p w14:paraId="0CE6038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z</w:t>
            </w:r>
          </w:p>
        </w:tc>
        <w:tc>
          <w:tcPr>
            <w:tcW w:w="977" w:type="dxa"/>
            <w:tcBorders>
              <w:bottom w:val="single" w:sz="4" w:space="0" w:color="auto"/>
            </w:tcBorders>
            <w:vAlign w:val="center"/>
          </w:tcPr>
          <w:p w14:paraId="6F211A7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i/>
                <w:iCs/>
                <w:sz w:val="20"/>
                <w:szCs w:val="20"/>
              </w:rPr>
              <w:t>p</w:t>
            </w:r>
          </w:p>
        </w:tc>
      </w:tr>
      <w:tr w:rsidR="00025C68" w:rsidRPr="00025C68" w14:paraId="5217B4F1" w14:textId="77777777" w:rsidTr="00025C68">
        <w:trPr>
          <w:trHeight w:val="427"/>
          <w:jc w:val="right"/>
        </w:trPr>
        <w:tc>
          <w:tcPr>
            <w:tcW w:w="5704" w:type="dxa"/>
            <w:gridSpan w:val="3"/>
            <w:tcBorders>
              <w:top w:val="single" w:sz="4" w:space="0" w:color="auto"/>
              <w:bottom w:val="single" w:sz="4" w:space="0" w:color="auto"/>
            </w:tcBorders>
            <w:shd w:val="clear" w:color="auto" w:fill="auto"/>
            <w:vAlign w:val="center"/>
          </w:tcPr>
          <w:p w14:paraId="2001805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Decreased GVM in FEP relative to HC</w:t>
            </w:r>
          </w:p>
        </w:tc>
        <w:tc>
          <w:tcPr>
            <w:tcW w:w="1646" w:type="dxa"/>
            <w:tcBorders>
              <w:top w:val="single" w:sz="4" w:space="0" w:color="auto"/>
              <w:bottom w:val="single" w:sz="4" w:space="0" w:color="auto"/>
            </w:tcBorders>
            <w:shd w:val="clear" w:color="auto" w:fill="auto"/>
            <w:vAlign w:val="center"/>
          </w:tcPr>
          <w:p w14:paraId="74A652FD" w14:textId="77777777" w:rsidR="00025C68" w:rsidRPr="00025C68" w:rsidRDefault="00025C68" w:rsidP="00E61E6A">
            <w:pPr>
              <w:spacing w:line="360" w:lineRule="auto"/>
              <w:jc w:val="both"/>
              <w:rPr>
                <w:rFonts w:ascii="Arial" w:hAnsi="Arial" w:cs="Arial"/>
                <w:sz w:val="20"/>
                <w:szCs w:val="20"/>
              </w:rPr>
            </w:pPr>
          </w:p>
        </w:tc>
        <w:tc>
          <w:tcPr>
            <w:tcW w:w="628" w:type="dxa"/>
            <w:tcBorders>
              <w:top w:val="single" w:sz="4" w:space="0" w:color="auto"/>
              <w:bottom w:val="single" w:sz="4" w:space="0" w:color="auto"/>
            </w:tcBorders>
            <w:shd w:val="clear" w:color="auto" w:fill="auto"/>
            <w:vAlign w:val="center"/>
          </w:tcPr>
          <w:p w14:paraId="2BCAA0A2" w14:textId="77777777" w:rsidR="00025C68" w:rsidRPr="00025C68" w:rsidRDefault="00025C68" w:rsidP="00E61E6A">
            <w:pPr>
              <w:spacing w:line="360" w:lineRule="auto"/>
              <w:jc w:val="both"/>
              <w:rPr>
                <w:rFonts w:ascii="Arial" w:hAnsi="Arial" w:cs="Arial"/>
                <w:sz w:val="20"/>
                <w:szCs w:val="20"/>
              </w:rPr>
            </w:pPr>
          </w:p>
        </w:tc>
        <w:tc>
          <w:tcPr>
            <w:tcW w:w="977" w:type="dxa"/>
            <w:tcBorders>
              <w:top w:val="single" w:sz="4" w:space="0" w:color="auto"/>
              <w:bottom w:val="single" w:sz="4" w:space="0" w:color="auto"/>
            </w:tcBorders>
            <w:vAlign w:val="center"/>
          </w:tcPr>
          <w:p w14:paraId="17812FE9" w14:textId="77777777" w:rsidR="00025C68" w:rsidRPr="00025C68" w:rsidRDefault="00025C68" w:rsidP="00E61E6A">
            <w:pPr>
              <w:spacing w:line="360" w:lineRule="auto"/>
              <w:jc w:val="both"/>
              <w:rPr>
                <w:rFonts w:ascii="Arial" w:hAnsi="Arial" w:cs="Arial"/>
                <w:sz w:val="20"/>
                <w:szCs w:val="20"/>
              </w:rPr>
            </w:pPr>
          </w:p>
        </w:tc>
      </w:tr>
      <w:tr w:rsidR="00025C68" w:rsidRPr="00025C68" w14:paraId="3003084D" w14:textId="77777777" w:rsidTr="00025C68">
        <w:trPr>
          <w:trHeight w:val="427"/>
          <w:jc w:val="right"/>
        </w:trPr>
        <w:tc>
          <w:tcPr>
            <w:tcW w:w="3987" w:type="dxa"/>
            <w:gridSpan w:val="2"/>
            <w:tcBorders>
              <w:top w:val="single" w:sz="4" w:space="0" w:color="auto"/>
            </w:tcBorders>
            <w:shd w:val="clear" w:color="auto" w:fill="auto"/>
            <w:vAlign w:val="center"/>
          </w:tcPr>
          <w:p w14:paraId="72855D5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gyrus rectus</w:t>
            </w:r>
          </w:p>
        </w:tc>
        <w:tc>
          <w:tcPr>
            <w:tcW w:w="1716" w:type="dxa"/>
            <w:tcBorders>
              <w:top w:val="single" w:sz="4" w:space="0" w:color="auto"/>
            </w:tcBorders>
            <w:shd w:val="clear" w:color="auto" w:fill="auto"/>
            <w:vAlign w:val="center"/>
          </w:tcPr>
          <w:p w14:paraId="015A99A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w:t>
            </w:r>
            <w:proofErr w:type="gramStart"/>
            <w:r w:rsidRPr="00025C68">
              <w:rPr>
                <w:rFonts w:ascii="Arial" w:hAnsi="Arial" w:cs="Arial"/>
                <w:sz w:val="20"/>
                <w:szCs w:val="20"/>
              </w:rPr>
              <w:t>40,-</w:t>
            </w:r>
            <w:proofErr w:type="gramEnd"/>
            <w:r w:rsidRPr="00025C68">
              <w:rPr>
                <w:rFonts w:ascii="Arial" w:hAnsi="Arial" w:cs="Arial"/>
                <w:sz w:val="20"/>
                <w:szCs w:val="20"/>
              </w:rPr>
              <w:t>22</w:t>
            </w:r>
          </w:p>
        </w:tc>
        <w:tc>
          <w:tcPr>
            <w:tcW w:w="1646" w:type="dxa"/>
            <w:vMerge w:val="restart"/>
            <w:tcBorders>
              <w:top w:val="single" w:sz="4" w:space="0" w:color="auto"/>
            </w:tcBorders>
            <w:shd w:val="clear" w:color="auto" w:fill="auto"/>
            <w:vAlign w:val="center"/>
          </w:tcPr>
          <w:p w14:paraId="0BC4E38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117</w:t>
            </w:r>
          </w:p>
        </w:tc>
        <w:tc>
          <w:tcPr>
            <w:tcW w:w="628" w:type="dxa"/>
            <w:tcBorders>
              <w:top w:val="single" w:sz="4" w:space="0" w:color="auto"/>
            </w:tcBorders>
            <w:shd w:val="clear" w:color="auto" w:fill="auto"/>
            <w:vAlign w:val="center"/>
          </w:tcPr>
          <w:p w14:paraId="1B5A49D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9.7</w:t>
            </w:r>
          </w:p>
        </w:tc>
        <w:tc>
          <w:tcPr>
            <w:tcW w:w="977" w:type="dxa"/>
            <w:vMerge w:val="restart"/>
            <w:tcBorders>
              <w:top w:val="single" w:sz="4" w:space="0" w:color="auto"/>
            </w:tcBorders>
            <w:vAlign w:val="center"/>
          </w:tcPr>
          <w:p w14:paraId="71CF126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r w:rsidR="00025C68" w:rsidRPr="00025C68" w14:paraId="433BB218" w14:textId="77777777" w:rsidTr="00025C68">
        <w:trPr>
          <w:trHeight w:val="427"/>
          <w:jc w:val="right"/>
        </w:trPr>
        <w:tc>
          <w:tcPr>
            <w:tcW w:w="3987" w:type="dxa"/>
            <w:gridSpan w:val="2"/>
            <w:tcBorders>
              <w:bottom w:val="single" w:sz="4" w:space="0" w:color="auto"/>
            </w:tcBorders>
            <w:shd w:val="clear" w:color="auto" w:fill="auto"/>
            <w:vAlign w:val="center"/>
          </w:tcPr>
          <w:p w14:paraId="7F62374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med. orbital gyrus</w:t>
            </w:r>
          </w:p>
        </w:tc>
        <w:tc>
          <w:tcPr>
            <w:tcW w:w="1716" w:type="dxa"/>
            <w:tcBorders>
              <w:bottom w:val="single" w:sz="4" w:space="0" w:color="auto"/>
            </w:tcBorders>
            <w:shd w:val="clear" w:color="auto" w:fill="auto"/>
            <w:vAlign w:val="center"/>
          </w:tcPr>
          <w:p w14:paraId="75EF9FA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w:t>
            </w:r>
            <w:proofErr w:type="gramStart"/>
            <w:r w:rsidRPr="00025C68">
              <w:rPr>
                <w:rFonts w:ascii="Arial" w:hAnsi="Arial" w:cs="Arial"/>
                <w:sz w:val="20"/>
                <w:szCs w:val="20"/>
              </w:rPr>
              <w:t>54,-</w:t>
            </w:r>
            <w:proofErr w:type="gramEnd"/>
            <w:r w:rsidRPr="00025C68">
              <w:rPr>
                <w:rFonts w:ascii="Arial" w:hAnsi="Arial" w:cs="Arial"/>
                <w:sz w:val="20"/>
                <w:szCs w:val="20"/>
              </w:rPr>
              <w:t>15</w:t>
            </w:r>
          </w:p>
        </w:tc>
        <w:tc>
          <w:tcPr>
            <w:tcW w:w="1646" w:type="dxa"/>
            <w:vMerge/>
            <w:tcBorders>
              <w:bottom w:val="single" w:sz="4" w:space="0" w:color="auto"/>
            </w:tcBorders>
            <w:shd w:val="clear" w:color="auto" w:fill="auto"/>
            <w:vAlign w:val="center"/>
          </w:tcPr>
          <w:p w14:paraId="04CD4D26" w14:textId="77777777" w:rsidR="00025C68" w:rsidRPr="00025C68" w:rsidRDefault="00025C68" w:rsidP="00E61E6A">
            <w:pPr>
              <w:spacing w:line="360" w:lineRule="auto"/>
              <w:jc w:val="both"/>
              <w:rPr>
                <w:rFonts w:ascii="Arial" w:hAnsi="Arial" w:cs="Arial"/>
                <w:sz w:val="20"/>
                <w:szCs w:val="20"/>
              </w:rPr>
            </w:pPr>
          </w:p>
        </w:tc>
        <w:tc>
          <w:tcPr>
            <w:tcW w:w="628" w:type="dxa"/>
            <w:tcBorders>
              <w:bottom w:val="single" w:sz="4" w:space="0" w:color="auto"/>
            </w:tcBorders>
            <w:shd w:val="clear" w:color="auto" w:fill="auto"/>
            <w:vAlign w:val="center"/>
          </w:tcPr>
          <w:p w14:paraId="53155F2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7.9</w:t>
            </w:r>
          </w:p>
        </w:tc>
        <w:tc>
          <w:tcPr>
            <w:tcW w:w="977" w:type="dxa"/>
            <w:vMerge/>
            <w:tcBorders>
              <w:bottom w:val="single" w:sz="4" w:space="0" w:color="auto"/>
            </w:tcBorders>
            <w:vAlign w:val="center"/>
          </w:tcPr>
          <w:p w14:paraId="75F14046" w14:textId="77777777" w:rsidR="00025C68" w:rsidRPr="00025C68" w:rsidRDefault="00025C68" w:rsidP="00E61E6A">
            <w:pPr>
              <w:spacing w:line="360" w:lineRule="auto"/>
              <w:jc w:val="both"/>
              <w:rPr>
                <w:rFonts w:ascii="Arial" w:hAnsi="Arial" w:cs="Arial"/>
                <w:sz w:val="20"/>
                <w:szCs w:val="20"/>
              </w:rPr>
            </w:pPr>
          </w:p>
        </w:tc>
      </w:tr>
      <w:tr w:rsidR="00025C68" w:rsidRPr="00025C68" w14:paraId="21D0D830" w14:textId="77777777" w:rsidTr="00025C68">
        <w:trPr>
          <w:trHeight w:val="427"/>
          <w:jc w:val="right"/>
        </w:trPr>
        <w:tc>
          <w:tcPr>
            <w:tcW w:w="3987" w:type="dxa"/>
            <w:gridSpan w:val="2"/>
            <w:tcBorders>
              <w:top w:val="single" w:sz="4" w:space="0" w:color="auto"/>
            </w:tcBorders>
            <w:shd w:val="clear" w:color="auto" w:fill="auto"/>
            <w:vAlign w:val="center"/>
          </w:tcPr>
          <w:p w14:paraId="642C158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fusiform gyrus </w:t>
            </w:r>
          </w:p>
        </w:tc>
        <w:tc>
          <w:tcPr>
            <w:tcW w:w="1716" w:type="dxa"/>
            <w:tcBorders>
              <w:top w:val="single" w:sz="4" w:space="0" w:color="auto"/>
            </w:tcBorders>
            <w:shd w:val="clear" w:color="auto" w:fill="auto"/>
            <w:vAlign w:val="center"/>
          </w:tcPr>
          <w:p w14:paraId="0A4237C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-20,</w:t>
            </w:r>
            <w:proofErr w:type="gramStart"/>
            <w:r w:rsidRPr="00025C68">
              <w:rPr>
                <w:rFonts w:ascii="Arial" w:hAnsi="Arial" w:cs="Arial"/>
                <w:sz w:val="20"/>
                <w:szCs w:val="20"/>
              </w:rPr>
              <w:t>2,-</w:t>
            </w:r>
            <w:proofErr w:type="gramEnd"/>
            <w:r w:rsidRPr="00025C68">
              <w:rPr>
                <w:rFonts w:ascii="Arial" w:hAnsi="Arial" w:cs="Arial"/>
                <w:sz w:val="20"/>
                <w:szCs w:val="20"/>
              </w:rPr>
              <w:t>40</w:t>
            </w:r>
          </w:p>
        </w:tc>
        <w:tc>
          <w:tcPr>
            <w:tcW w:w="1646" w:type="dxa"/>
            <w:vMerge w:val="restart"/>
            <w:tcBorders>
              <w:top w:val="single" w:sz="4" w:space="0" w:color="auto"/>
            </w:tcBorders>
            <w:shd w:val="clear" w:color="auto" w:fill="auto"/>
            <w:vAlign w:val="center"/>
          </w:tcPr>
          <w:p w14:paraId="2962AA6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70</w:t>
            </w:r>
          </w:p>
        </w:tc>
        <w:tc>
          <w:tcPr>
            <w:tcW w:w="628" w:type="dxa"/>
            <w:tcBorders>
              <w:top w:val="single" w:sz="4" w:space="0" w:color="auto"/>
            </w:tcBorders>
            <w:shd w:val="clear" w:color="auto" w:fill="auto"/>
            <w:vAlign w:val="center"/>
          </w:tcPr>
          <w:p w14:paraId="49310F5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9.0</w:t>
            </w:r>
          </w:p>
        </w:tc>
        <w:tc>
          <w:tcPr>
            <w:tcW w:w="977" w:type="dxa"/>
            <w:vMerge w:val="restart"/>
            <w:tcBorders>
              <w:top w:val="single" w:sz="4" w:space="0" w:color="auto"/>
              <w:bottom w:val="single" w:sz="4" w:space="0" w:color="auto"/>
            </w:tcBorders>
            <w:vAlign w:val="center"/>
          </w:tcPr>
          <w:p w14:paraId="7A2613C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.003</w:t>
            </w:r>
          </w:p>
        </w:tc>
      </w:tr>
      <w:tr w:rsidR="00025C68" w:rsidRPr="00025C68" w14:paraId="3A434532" w14:textId="77777777" w:rsidTr="00025C68">
        <w:trPr>
          <w:trHeight w:val="427"/>
          <w:jc w:val="right"/>
        </w:trPr>
        <w:tc>
          <w:tcPr>
            <w:tcW w:w="3987" w:type="dxa"/>
            <w:gridSpan w:val="2"/>
            <w:tcBorders>
              <w:bottom w:val="single" w:sz="4" w:space="0" w:color="auto"/>
            </w:tcBorders>
            <w:shd w:val="clear" w:color="auto" w:fill="auto"/>
            <w:vAlign w:val="center"/>
          </w:tcPr>
          <w:p w14:paraId="640273B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sup. temporal pole</w:t>
            </w:r>
          </w:p>
        </w:tc>
        <w:tc>
          <w:tcPr>
            <w:tcW w:w="1716" w:type="dxa"/>
            <w:tcBorders>
              <w:bottom w:val="single" w:sz="4" w:space="0" w:color="auto"/>
            </w:tcBorders>
            <w:shd w:val="clear" w:color="auto" w:fill="auto"/>
            <w:vAlign w:val="center"/>
          </w:tcPr>
          <w:p w14:paraId="4D1D275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-22,</w:t>
            </w:r>
            <w:proofErr w:type="gramStart"/>
            <w:r w:rsidRPr="00025C68">
              <w:rPr>
                <w:rFonts w:ascii="Arial" w:hAnsi="Arial" w:cs="Arial"/>
                <w:sz w:val="20"/>
                <w:szCs w:val="20"/>
              </w:rPr>
              <w:t>10,-</w:t>
            </w:r>
            <w:proofErr w:type="gramEnd"/>
            <w:r w:rsidRPr="00025C68">
              <w:rPr>
                <w:rFonts w:ascii="Arial" w:hAnsi="Arial" w:cs="Arial"/>
                <w:sz w:val="20"/>
                <w:szCs w:val="20"/>
              </w:rPr>
              <w:t>34</w:t>
            </w:r>
          </w:p>
        </w:tc>
        <w:tc>
          <w:tcPr>
            <w:tcW w:w="1646" w:type="dxa"/>
            <w:vMerge/>
            <w:tcBorders>
              <w:bottom w:val="single" w:sz="4" w:space="0" w:color="auto"/>
            </w:tcBorders>
            <w:shd w:val="clear" w:color="auto" w:fill="auto"/>
            <w:vAlign w:val="center"/>
          </w:tcPr>
          <w:p w14:paraId="727C015C" w14:textId="77777777" w:rsidR="00025C68" w:rsidRPr="00025C68" w:rsidRDefault="00025C68" w:rsidP="00E61E6A">
            <w:pPr>
              <w:spacing w:line="360" w:lineRule="auto"/>
              <w:jc w:val="both"/>
              <w:rPr>
                <w:rFonts w:ascii="Arial" w:hAnsi="Arial" w:cs="Arial"/>
                <w:sz w:val="20"/>
                <w:szCs w:val="20"/>
              </w:rPr>
            </w:pPr>
          </w:p>
        </w:tc>
        <w:tc>
          <w:tcPr>
            <w:tcW w:w="628" w:type="dxa"/>
            <w:tcBorders>
              <w:bottom w:val="single" w:sz="4" w:space="0" w:color="auto"/>
            </w:tcBorders>
            <w:shd w:val="clear" w:color="auto" w:fill="auto"/>
            <w:vAlign w:val="center"/>
          </w:tcPr>
          <w:p w14:paraId="1A4D19D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8.8</w:t>
            </w:r>
          </w:p>
        </w:tc>
        <w:tc>
          <w:tcPr>
            <w:tcW w:w="977" w:type="dxa"/>
            <w:vMerge/>
            <w:tcBorders>
              <w:top w:val="single" w:sz="4" w:space="0" w:color="auto"/>
              <w:bottom w:val="single" w:sz="4" w:space="0" w:color="auto"/>
            </w:tcBorders>
            <w:vAlign w:val="center"/>
          </w:tcPr>
          <w:p w14:paraId="1AE40FEA" w14:textId="77777777" w:rsidR="00025C68" w:rsidRPr="00025C68" w:rsidRDefault="00025C68" w:rsidP="00E61E6A">
            <w:pPr>
              <w:spacing w:line="360" w:lineRule="auto"/>
              <w:jc w:val="both"/>
              <w:rPr>
                <w:rFonts w:ascii="Arial" w:hAnsi="Arial" w:cs="Arial"/>
                <w:sz w:val="20"/>
                <w:szCs w:val="20"/>
              </w:rPr>
            </w:pPr>
          </w:p>
        </w:tc>
      </w:tr>
      <w:tr w:rsidR="00025C68" w:rsidRPr="00025C68" w14:paraId="18B98FA0" w14:textId="77777777" w:rsidTr="00025C68">
        <w:trPr>
          <w:trHeight w:val="427"/>
          <w:jc w:val="right"/>
        </w:trPr>
        <w:tc>
          <w:tcPr>
            <w:tcW w:w="3987" w:type="dxa"/>
            <w:gridSpan w:val="2"/>
            <w:tcBorders>
              <w:top w:val="single" w:sz="4" w:space="0" w:color="auto"/>
            </w:tcBorders>
            <w:shd w:val="clear" w:color="auto" w:fill="auto"/>
            <w:vAlign w:val="center"/>
          </w:tcPr>
          <w:p w14:paraId="41C26A0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inf. temporal gyrus</w:t>
            </w:r>
          </w:p>
        </w:tc>
        <w:tc>
          <w:tcPr>
            <w:tcW w:w="1716" w:type="dxa"/>
            <w:tcBorders>
              <w:top w:val="single" w:sz="4" w:space="0" w:color="auto"/>
            </w:tcBorders>
            <w:shd w:val="clear" w:color="auto" w:fill="auto"/>
            <w:vAlign w:val="center"/>
          </w:tcPr>
          <w:p w14:paraId="5A6B5B39"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51,-</w:t>
            </w:r>
            <w:proofErr w:type="gramEnd"/>
            <w:r w:rsidRPr="00025C68">
              <w:rPr>
                <w:rFonts w:ascii="Arial" w:hAnsi="Arial" w:cs="Arial"/>
                <w:sz w:val="20"/>
                <w:szCs w:val="20"/>
              </w:rPr>
              <w:t>36,-26</w:t>
            </w:r>
          </w:p>
        </w:tc>
        <w:tc>
          <w:tcPr>
            <w:tcW w:w="1646" w:type="dxa"/>
            <w:tcBorders>
              <w:top w:val="single" w:sz="4" w:space="0" w:color="auto"/>
            </w:tcBorders>
            <w:shd w:val="clear" w:color="auto" w:fill="auto"/>
            <w:vAlign w:val="center"/>
          </w:tcPr>
          <w:p w14:paraId="6397862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328</w:t>
            </w:r>
          </w:p>
        </w:tc>
        <w:tc>
          <w:tcPr>
            <w:tcW w:w="628" w:type="dxa"/>
            <w:tcBorders>
              <w:top w:val="single" w:sz="4" w:space="0" w:color="auto"/>
            </w:tcBorders>
            <w:shd w:val="clear" w:color="auto" w:fill="auto"/>
            <w:vAlign w:val="center"/>
          </w:tcPr>
          <w:p w14:paraId="4701737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8.8</w:t>
            </w:r>
          </w:p>
        </w:tc>
        <w:tc>
          <w:tcPr>
            <w:tcW w:w="977" w:type="dxa"/>
            <w:tcBorders>
              <w:top w:val="single" w:sz="4" w:space="0" w:color="auto"/>
              <w:bottom w:val="single" w:sz="4" w:space="0" w:color="auto"/>
            </w:tcBorders>
            <w:vAlign w:val="center"/>
          </w:tcPr>
          <w:p w14:paraId="1DB736A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4656C226" w14:textId="77777777" w:rsidTr="00025C68">
        <w:trPr>
          <w:trHeight w:val="427"/>
          <w:jc w:val="right"/>
        </w:trPr>
        <w:tc>
          <w:tcPr>
            <w:tcW w:w="3987" w:type="dxa"/>
            <w:gridSpan w:val="2"/>
            <w:tcBorders>
              <w:top w:val="single" w:sz="4" w:space="0" w:color="auto"/>
            </w:tcBorders>
            <w:vAlign w:val="center"/>
          </w:tcPr>
          <w:p w14:paraId="21C79B8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inf. temporal gyrus</w:t>
            </w:r>
          </w:p>
        </w:tc>
        <w:tc>
          <w:tcPr>
            <w:tcW w:w="1716" w:type="dxa"/>
            <w:tcBorders>
              <w:top w:val="single" w:sz="4" w:space="0" w:color="auto"/>
            </w:tcBorders>
            <w:vAlign w:val="center"/>
          </w:tcPr>
          <w:p w14:paraId="01A58E6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48,-</w:t>
            </w:r>
            <w:proofErr w:type="gramEnd"/>
            <w:r w:rsidRPr="00025C68">
              <w:rPr>
                <w:rFonts w:ascii="Arial" w:hAnsi="Arial" w:cs="Arial"/>
                <w:sz w:val="20"/>
                <w:szCs w:val="20"/>
              </w:rPr>
              <w:t>56,-26</w:t>
            </w:r>
          </w:p>
        </w:tc>
        <w:tc>
          <w:tcPr>
            <w:tcW w:w="1646" w:type="dxa"/>
            <w:vMerge w:val="restart"/>
            <w:tcBorders>
              <w:top w:val="single" w:sz="4" w:space="0" w:color="auto"/>
            </w:tcBorders>
            <w:vAlign w:val="center"/>
          </w:tcPr>
          <w:p w14:paraId="4755373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179</w:t>
            </w:r>
          </w:p>
        </w:tc>
        <w:tc>
          <w:tcPr>
            <w:tcW w:w="628" w:type="dxa"/>
            <w:tcBorders>
              <w:top w:val="single" w:sz="4" w:space="0" w:color="auto"/>
            </w:tcBorders>
            <w:vAlign w:val="center"/>
          </w:tcPr>
          <w:p w14:paraId="2B3460D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8.8</w:t>
            </w:r>
          </w:p>
        </w:tc>
        <w:tc>
          <w:tcPr>
            <w:tcW w:w="977" w:type="dxa"/>
            <w:vMerge w:val="restart"/>
            <w:tcBorders>
              <w:top w:val="single" w:sz="4" w:space="0" w:color="auto"/>
              <w:bottom w:val="single" w:sz="4" w:space="0" w:color="auto"/>
            </w:tcBorders>
            <w:vAlign w:val="center"/>
          </w:tcPr>
          <w:p w14:paraId="137338C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70CE9744" w14:textId="77777777" w:rsidTr="00025C68">
        <w:trPr>
          <w:trHeight w:val="427"/>
          <w:jc w:val="right"/>
        </w:trPr>
        <w:tc>
          <w:tcPr>
            <w:tcW w:w="3987" w:type="dxa"/>
            <w:gridSpan w:val="2"/>
            <w:tcBorders>
              <w:bottom w:val="single" w:sz="4" w:space="0" w:color="auto"/>
            </w:tcBorders>
            <w:vAlign w:val="center"/>
          </w:tcPr>
          <w:p w14:paraId="0963160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fusiform gyrus</w:t>
            </w:r>
          </w:p>
        </w:tc>
        <w:tc>
          <w:tcPr>
            <w:tcW w:w="1716" w:type="dxa"/>
            <w:tcBorders>
              <w:bottom w:val="single" w:sz="4" w:space="0" w:color="auto"/>
            </w:tcBorders>
            <w:vAlign w:val="center"/>
          </w:tcPr>
          <w:p w14:paraId="3951E04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42,-</w:t>
            </w:r>
            <w:proofErr w:type="gramEnd"/>
            <w:r w:rsidRPr="00025C68">
              <w:rPr>
                <w:rFonts w:ascii="Arial" w:hAnsi="Arial" w:cs="Arial"/>
                <w:sz w:val="20"/>
                <w:szCs w:val="20"/>
              </w:rPr>
              <w:t>64,-21</w:t>
            </w:r>
          </w:p>
        </w:tc>
        <w:tc>
          <w:tcPr>
            <w:tcW w:w="1646" w:type="dxa"/>
            <w:vMerge/>
            <w:tcBorders>
              <w:bottom w:val="single" w:sz="4" w:space="0" w:color="auto"/>
            </w:tcBorders>
            <w:vAlign w:val="center"/>
          </w:tcPr>
          <w:p w14:paraId="1516627C" w14:textId="77777777" w:rsidR="00025C68" w:rsidRPr="00025C68" w:rsidRDefault="00025C68" w:rsidP="00E61E6A">
            <w:pPr>
              <w:spacing w:line="360" w:lineRule="auto"/>
              <w:jc w:val="both"/>
              <w:rPr>
                <w:rFonts w:ascii="Arial" w:hAnsi="Arial" w:cs="Arial"/>
                <w:sz w:val="20"/>
                <w:szCs w:val="20"/>
              </w:rPr>
            </w:pPr>
          </w:p>
        </w:tc>
        <w:tc>
          <w:tcPr>
            <w:tcW w:w="628" w:type="dxa"/>
            <w:tcBorders>
              <w:bottom w:val="single" w:sz="4" w:space="0" w:color="auto"/>
            </w:tcBorders>
            <w:vAlign w:val="center"/>
          </w:tcPr>
          <w:p w14:paraId="16CCDC3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8.2</w:t>
            </w:r>
          </w:p>
        </w:tc>
        <w:tc>
          <w:tcPr>
            <w:tcW w:w="977" w:type="dxa"/>
            <w:vMerge/>
            <w:tcBorders>
              <w:top w:val="single" w:sz="4" w:space="0" w:color="auto"/>
              <w:bottom w:val="single" w:sz="4" w:space="0" w:color="auto"/>
            </w:tcBorders>
            <w:vAlign w:val="center"/>
          </w:tcPr>
          <w:p w14:paraId="4C298B37" w14:textId="77777777" w:rsidR="00025C68" w:rsidRPr="00025C68" w:rsidRDefault="00025C68" w:rsidP="00E61E6A">
            <w:pPr>
              <w:spacing w:line="360" w:lineRule="auto"/>
              <w:jc w:val="both"/>
              <w:rPr>
                <w:rFonts w:ascii="Arial" w:hAnsi="Arial" w:cs="Arial"/>
                <w:sz w:val="20"/>
                <w:szCs w:val="20"/>
              </w:rPr>
            </w:pPr>
          </w:p>
        </w:tc>
      </w:tr>
      <w:tr w:rsidR="00025C68" w:rsidRPr="00025C68" w14:paraId="0A815EDC" w14:textId="77777777" w:rsidTr="00025C68">
        <w:trPr>
          <w:trHeight w:val="455"/>
          <w:jc w:val="right"/>
        </w:trPr>
        <w:tc>
          <w:tcPr>
            <w:tcW w:w="5704" w:type="dxa"/>
            <w:gridSpan w:val="3"/>
            <w:tcBorders>
              <w:top w:val="single" w:sz="4" w:space="0" w:color="auto"/>
              <w:bottom w:val="single" w:sz="4" w:space="0" w:color="auto"/>
            </w:tcBorders>
            <w:vAlign w:val="center"/>
          </w:tcPr>
          <w:p w14:paraId="408E072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Increased GVM in FEP relative to HC</w:t>
            </w:r>
          </w:p>
        </w:tc>
        <w:tc>
          <w:tcPr>
            <w:tcW w:w="1646" w:type="dxa"/>
            <w:tcBorders>
              <w:top w:val="single" w:sz="4" w:space="0" w:color="auto"/>
              <w:bottom w:val="single" w:sz="4" w:space="0" w:color="auto"/>
            </w:tcBorders>
            <w:vAlign w:val="center"/>
          </w:tcPr>
          <w:p w14:paraId="23B67D1A" w14:textId="77777777" w:rsidR="00025C68" w:rsidRPr="00025C68" w:rsidRDefault="00025C68" w:rsidP="00E61E6A">
            <w:pPr>
              <w:spacing w:line="360" w:lineRule="auto"/>
              <w:jc w:val="both"/>
              <w:rPr>
                <w:rFonts w:ascii="Arial" w:hAnsi="Arial" w:cs="Arial"/>
                <w:sz w:val="20"/>
                <w:szCs w:val="20"/>
              </w:rPr>
            </w:pPr>
          </w:p>
        </w:tc>
        <w:tc>
          <w:tcPr>
            <w:tcW w:w="628" w:type="dxa"/>
            <w:tcBorders>
              <w:top w:val="single" w:sz="4" w:space="0" w:color="auto"/>
              <w:bottom w:val="single" w:sz="4" w:space="0" w:color="auto"/>
            </w:tcBorders>
            <w:vAlign w:val="center"/>
          </w:tcPr>
          <w:p w14:paraId="2AEA1EEB" w14:textId="77777777" w:rsidR="00025C68" w:rsidRPr="00025C68" w:rsidRDefault="00025C68" w:rsidP="00E61E6A">
            <w:pPr>
              <w:spacing w:line="360" w:lineRule="auto"/>
              <w:jc w:val="both"/>
              <w:rPr>
                <w:rFonts w:ascii="Arial" w:hAnsi="Arial" w:cs="Arial"/>
                <w:sz w:val="20"/>
                <w:szCs w:val="20"/>
              </w:rPr>
            </w:pPr>
          </w:p>
        </w:tc>
        <w:tc>
          <w:tcPr>
            <w:tcW w:w="977" w:type="dxa"/>
            <w:tcBorders>
              <w:top w:val="single" w:sz="4" w:space="0" w:color="auto"/>
              <w:bottom w:val="single" w:sz="4" w:space="0" w:color="auto"/>
            </w:tcBorders>
            <w:vAlign w:val="center"/>
          </w:tcPr>
          <w:p w14:paraId="72B0FA5B" w14:textId="77777777" w:rsidR="00025C68" w:rsidRPr="00025C68" w:rsidRDefault="00025C68" w:rsidP="00E61E6A">
            <w:pPr>
              <w:spacing w:line="360" w:lineRule="auto"/>
              <w:jc w:val="both"/>
              <w:rPr>
                <w:rFonts w:ascii="Arial" w:hAnsi="Arial" w:cs="Arial"/>
                <w:sz w:val="20"/>
                <w:szCs w:val="20"/>
              </w:rPr>
            </w:pPr>
          </w:p>
        </w:tc>
      </w:tr>
      <w:tr w:rsidR="00025C68" w:rsidRPr="00025C68" w14:paraId="70507D9A" w14:textId="77777777" w:rsidTr="00025C68">
        <w:trPr>
          <w:trHeight w:val="455"/>
          <w:jc w:val="right"/>
        </w:trPr>
        <w:tc>
          <w:tcPr>
            <w:tcW w:w="3908" w:type="dxa"/>
            <w:tcBorders>
              <w:top w:val="single" w:sz="4" w:space="0" w:color="auto"/>
              <w:left w:val="nil"/>
              <w:bottom w:val="nil"/>
              <w:right w:val="nil"/>
            </w:tcBorders>
            <w:vAlign w:val="center"/>
          </w:tcPr>
          <w:p w14:paraId="2020E3AF" w14:textId="77777777" w:rsidR="00025C68" w:rsidRPr="00025C68" w:rsidRDefault="00025C68" w:rsidP="00E61E6A">
            <w:pPr>
              <w:spacing w:line="360" w:lineRule="auto"/>
              <w:jc w:val="both"/>
              <w:rPr>
                <w:rFonts w:ascii="Arial" w:hAnsi="Arial" w:cs="Arial"/>
                <w:sz w:val="20"/>
                <w:szCs w:val="20"/>
                <w:lang w:val="en-US"/>
              </w:rPr>
            </w:pPr>
            <w:r w:rsidRPr="00025C68">
              <w:rPr>
                <w:rFonts w:ascii="Arial" w:hAnsi="Arial" w:cs="Arial"/>
                <w:sz w:val="20"/>
                <w:szCs w:val="20"/>
                <w:lang w:val="en-US"/>
              </w:rPr>
              <w:t xml:space="preserve">     R </w:t>
            </w:r>
            <w:r w:rsidRPr="00025C68">
              <w:rPr>
                <w:rFonts w:ascii="Arial" w:hAnsi="Arial" w:cs="Arial"/>
                <w:sz w:val="20"/>
                <w:szCs w:val="20"/>
              </w:rPr>
              <w:t>sup. temporal gyrus</w:t>
            </w:r>
          </w:p>
        </w:tc>
        <w:tc>
          <w:tcPr>
            <w:tcW w:w="1795" w:type="dxa"/>
            <w:gridSpan w:val="2"/>
            <w:tcBorders>
              <w:top w:val="single" w:sz="4" w:space="0" w:color="auto"/>
              <w:left w:val="nil"/>
              <w:bottom w:val="nil"/>
              <w:right w:val="nil"/>
            </w:tcBorders>
            <w:vAlign w:val="center"/>
          </w:tcPr>
          <w:p w14:paraId="28CB682C" w14:textId="77777777" w:rsidR="00025C68" w:rsidRPr="00025C68" w:rsidRDefault="00025C68" w:rsidP="00E61E6A">
            <w:pPr>
              <w:spacing w:line="360" w:lineRule="auto"/>
              <w:jc w:val="both"/>
              <w:rPr>
                <w:rFonts w:ascii="Arial" w:hAnsi="Arial" w:cs="Arial"/>
                <w:sz w:val="20"/>
                <w:szCs w:val="20"/>
                <w:lang w:val="en-US"/>
              </w:rPr>
            </w:pPr>
            <w:r w:rsidRPr="00025C68">
              <w:rPr>
                <w:rFonts w:ascii="Arial" w:hAnsi="Arial" w:cs="Arial"/>
                <w:sz w:val="20"/>
                <w:szCs w:val="20"/>
              </w:rPr>
              <w:t>38,</w:t>
            </w:r>
            <w:proofErr w:type="gramStart"/>
            <w:r w:rsidRPr="00025C68">
              <w:rPr>
                <w:rFonts w:ascii="Arial" w:hAnsi="Arial" w:cs="Arial"/>
                <w:sz w:val="20"/>
                <w:szCs w:val="20"/>
              </w:rPr>
              <w:t>18,-</w:t>
            </w:r>
            <w:proofErr w:type="gramEnd"/>
            <w:r w:rsidRPr="00025C68">
              <w:rPr>
                <w:rFonts w:ascii="Arial" w:hAnsi="Arial" w:cs="Arial"/>
                <w:sz w:val="20"/>
                <w:szCs w:val="20"/>
              </w:rPr>
              <w:t>36</w:t>
            </w:r>
          </w:p>
        </w:tc>
        <w:tc>
          <w:tcPr>
            <w:tcW w:w="1646" w:type="dxa"/>
            <w:tcBorders>
              <w:top w:val="single" w:sz="4" w:space="0" w:color="auto"/>
              <w:left w:val="nil"/>
              <w:bottom w:val="nil"/>
              <w:right w:val="nil"/>
            </w:tcBorders>
            <w:vAlign w:val="center"/>
          </w:tcPr>
          <w:p w14:paraId="1E68314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196</w:t>
            </w:r>
          </w:p>
        </w:tc>
        <w:tc>
          <w:tcPr>
            <w:tcW w:w="628" w:type="dxa"/>
            <w:tcBorders>
              <w:top w:val="single" w:sz="4" w:space="0" w:color="auto"/>
              <w:left w:val="nil"/>
              <w:bottom w:val="nil"/>
              <w:right w:val="nil"/>
            </w:tcBorders>
            <w:vAlign w:val="center"/>
          </w:tcPr>
          <w:p w14:paraId="1E37741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8.2</w:t>
            </w:r>
          </w:p>
        </w:tc>
        <w:tc>
          <w:tcPr>
            <w:tcW w:w="977" w:type="dxa"/>
            <w:tcBorders>
              <w:top w:val="single" w:sz="4" w:space="0" w:color="auto"/>
              <w:left w:val="nil"/>
              <w:bottom w:val="nil"/>
              <w:right w:val="nil"/>
            </w:tcBorders>
            <w:vAlign w:val="center"/>
          </w:tcPr>
          <w:p w14:paraId="506C930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4D68A1E0" w14:textId="77777777" w:rsidTr="00025C68">
        <w:trPr>
          <w:trHeight w:val="455"/>
          <w:jc w:val="right"/>
        </w:trPr>
        <w:tc>
          <w:tcPr>
            <w:tcW w:w="3908" w:type="dxa"/>
            <w:tcBorders>
              <w:top w:val="single" w:sz="4" w:space="0" w:color="auto"/>
              <w:left w:val="nil"/>
              <w:bottom w:val="single" w:sz="4" w:space="0" w:color="auto"/>
              <w:right w:val="nil"/>
            </w:tcBorders>
            <w:vAlign w:val="center"/>
          </w:tcPr>
          <w:p w14:paraId="5AEF80E5" w14:textId="77777777" w:rsidR="00025C68" w:rsidRPr="00025C68" w:rsidRDefault="00025C68" w:rsidP="00E61E6A">
            <w:pPr>
              <w:spacing w:line="360" w:lineRule="auto"/>
              <w:jc w:val="both"/>
              <w:rPr>
                <w:rFonts w:ascii="Arial" w:hAnsi="Arial" w:cs="Arial"/>
                <w:sz w:val="20"/>
                <w:szCs w:val="20"/>
                <w:lang w:val="en-US"/>
              </w:rPr>
            </w:pPr>
            <w:r w:rsidRPr="00025C68">
              <w:rPr>
                <w:rFonts w:ascii="Arial" w:hAnsi="Arial" w:cs="Arial"/>
                <w:sz w:val="20"/>
                <w:szCs w:val="20"/>
                <w:lang w:val="en-US"/>
              </w:rPr>
              <w:t xml:space="preserve">     R cerebellum</w:t>
            </w:r>
          </w:p>
        </w:tc>
        <w:tc>
          <w:tcPr>
            <w:tcW w:w="1795" w:type="dxa"/>
            <w:gridSpan w:val="2"/>
            <w:tcBorders>
              <w:top w:val="single" w:sz="4" w:space="0" w:color="auto"/>
              <w:left w:val="nil"/>
              <w:bottom w:val="single" w:sz="4" w:space="0" w:color="auto"/>
              <w:right w:val="nil"/>
            </w:tcBorders>
            <w:vAlign w:val="center"/>
          </w:tcPr>
          <w:p w14:paraId="3130A616"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44,-</w:t>
            </w:r>
            <w:proofErr w:type="gramEnd"/>
            <w:r w:rsidRPr="00025C68">
              <w:rPr>
                <w:rFonts w:ascii="Arial" w:hAnsi="Arial" w:cs="Arial"/>
                <w:sz w:val="20"/>
                <w:szCs w:val="20"/>
              </w:rPr>
              <w:t>74,-34</w:t>
            </w:r>
          </w:p>
        </w:tc>
        <w:tc>
          <w:tcPr>
            <w:tcW w:w="1646" w:type="dxa"/>
            <w:tcBorders>
              <w:top w:val="single" w:sz="4" w:space="0" w:color="auto"/>
              <w:left w:val="nil"/>
              <w:bottom w:val="single" w:sz="4" w:space="0" w:color="auto"/>
              <w:right w:val="nil"/>
            </w:tcBorders>
            <w:vAlign w:val="center"/>
          </w:tcPr>
          <w:p w14:paraId="32606C1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59</w:t>
            </w:r>
          </w:p>
        </w:tc>
        <w:tc>
          <w:tcPr>
            <w:tcW w:w="628" w:type="dxa"/>
            <w:tcBorders>
              <w:top w:val="single" w:sz="4" w:space="0" w:color="auto"/>
              <w:left w:val="nil"/>
              <w:bottom w:val="single" w:sz="4" w:space="0" w:color="auto"/>
              <w:right w:val="nil"/>
            </w:tcBorders>
            <w:vAlign w:val="center"/>
          </w:tcPr>
          <w:p w14:paraId="3820715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7.9</w:t>
            </w:r>
          </w:p>
        </w:tc>
        <w:tc>
          <w:tcPr>
            <w:tcW w:w="977" w:type="dxa"/>
            <w:tcBorders>
              <w:top w:val="single" w:sz="4" w:space="0" w:color="auto"/>
              <w:left w:val="nil"/>
              <w:bottom w:val="single" w:sz="4" w:space="0" w:color="auto"/>
              <w:right w:val="nil"/>
            </w:tcBorders>
            <w:vAlign w:val="center"/>
          </w:tcPr>
          <w:p w14:paraId="4FAA256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.004</w:t>
            </w:r>
          </w:p>
        </w:tc>
      </w:tr>
    </w:tbl>
    <w:p w14:paraId="4216EB9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GMV: grey matter volume; FEP: first episode psychosis; HC: healthy controls; L: left; R: right; med.: medial; mid.: middle; inf.: inferior; sup.: superior.</w:t>
      </w:r>
    </w:p>
    <w:p w14:paraId="0458B1D6" w14:textId="77777777" w:rsidR="00025C68" w:rsidRPr="00025C68" w:rsidRDefault="00025C68" w:rsidP="00E61E6A">
      <w:pPr>
        <w:spacing w:line="360" w:lineRule="auto"/>
        <w:jc w:val="both"/>
        <w:rPr>
          <w:rFonts w:ascii="Arial" w:hAnsi="Arial" w:cs="Arial"/>
          <w:sz w:val="20"/>
          <w:szCs w:val="20"/>
        </w:rPr>
      </w:pPr>
    </w:p>
    <w:p w14:paraId="59AB1823" w14:textId="02F563E4"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Lowering the extended threshold to 25 consecutive voxels resulted in four additional clusters of decreased GMV in FEP (Table s4), all of which consistent with the original analysis: right lingual gyrus (MNI coordinates: 2,-82,-9, cluster size: 30, z=8.7 , </w:t>
      </w:r>
      <w:r w:rsidRPr="00025C68">
        <w:rPr>
          <w:rFonts w:ascii="Arial" w:hAnsi="Arial" w:cs="Arial"/>
          <w:i/>
          <w:iCs/>
          <w:sz w:val="20"/>
          <w:szCs w:val="20"/>
        </w:rPr>
        <w:t>p</w:t>
      </w:r>
      <w:r w:rsidRPr="00025C68">
        <w:rPr>
          <w:rFonts w:ascii="Arial" w:hAnsi="Arial" w:cs="Arial"/>
          <w:sz w:val="20"/>
          <w:szCs w:val="20"/>
        </w:rPr>
        <w:t xml:space="preserve">=.01) and left middle temporal gyrus (MNI coordinates: -62,-34,-12, cluster size: 30, z=8.0 , </w:t>
      </w:r>
      <w:r w:rsidRPr="00025C68">
        <w:rPr>
          <w:rFonts w:ascii="Arial" w:hAnsi="Arial" w:cs="Arial"/>
          <w:i/>
          <w:iCs/>
          <w:sz w:val="20"/>
          <w:szCs w:val="20"/>
        </w:rPr>
        <w:t>p</w:t>
      </w:r>
      <w:r w:rsidRPr="00025C68">
        <w:rPr>
          <w:rFonts w:ascii="Arial" w:hAnsi="Arial" w:cs="Arial"/>
          <w:sz w:val="20"/>
          <w:szCs w:val="20"/>
        </w:rPr>
        <w:t xml:space="preserve">=.01), superior temporal gyrus (MNI coordinates: -57,3,0; cluster size: 25, z=7.6 , </w:t>
      </w:r>
      <w:r w:rsidRPr="00025C68">
        <w:rPr>
          <w:rFonts w:ascii="Arial" w:hAnsi="Arial" w:cs="Arial"/>
          <w:i/>
          <w:iCs/>
          <w:sz w:val="20"/>
          <w:szCs w:val="20"/>
        </w:rPr>
        <w:t>p</w:t>
      </w:r>
      <w:r w:rsidRPr="00025C68">
        <w:rPr>
          <w:rFonts w:ascii="Arial" w:hAnsi="Arial" w:cs="Arial"/>
          <w:sz w:val="20"/>
          <w:szCs w:val="20"/>
        </w:rPr>
        <w:t xml:space="preserve">=0.012) and right insula gyrus (MNI coordinates: 41,17,-6, cluster size: </w:t>
      </w:r>
      <w:r w:rsidRPr="00025C68">
        <w:rPr>
          <w:rFonts w:ascii="Arial" w:hAnsi="Arial" w:cs="Arial"/>
          <w:sz w:val="20"/>
          <w:szCs w:val="20"/>
        </w:rPr>
        <w:lastRenderedPageBreak/>
        <w:t xml:space="preserve">25, z=7.6, </w:t>
      </w:r>
      <w:r w:rsidRPr="00025C68">
        <w:rPr>
          <w:rFonts w:ascii="Arial" w:hAnsi="Arial" w:cs="Arial"/>
          <w:i/>
          <w:iCs/>
          <w:sz w:val="20"/>
          <w:szCs w:val="20"/>
        </w:rPr>
        <w:t>p</w:t>
      </w:r>
      <w:r w:rsidRPr="00025C68">
        <w:rPr>
          <w:rFonts w:ascii="Arial" w:hAnsi="Arial" w:cs="Arial"/>
          <w:sz w:val="20"/>
          <w:szCs w:val="20"/>
        </w:rPr>
        <w:t>=.015). An extended threshold to 25 consecutive voxels did not revealed any additional clusters of increased GMV in FEP relative to HC.</w:t>
      </w:r>
    </w:p>
    <w:p w14:paraId="13C9D5CD" w14:textId="77777777" w:rsidR="00025C68" w:rsidRPr="00025C68" w:rsidRDefault="00025C68" w:rsidP="00E61E6A">
      <w:pPr>
        <w:spacing w:line="360" w:lineRule="auto"/>
        <w:jc w:val="both"/>
        <w:rPr>
          <w:rFonts w:ascii="Arial" w:hAnsi="Arial" w:cs="Arial"/>
          <w:sz w:val="20"/>
          <w:szCs w:val="20"/>
        </w:rPr>
      </w:pPr>
    </w:p>
    <w:p w14:paraId="411BE035" w14:textId="0400104A" w:rsidR="00025C68" w:rsidRPr="00025C68" w:rsidRDefault="00E61E6A" w:rsidP="00E61E6A">
      <w:pPr>
        <w:pStyle w:val="Heading2"/>
        <w:spacing w:line="360" w:lineRule="auto"/>
        <w:rPr>
          <w:b/>
        </w:rPr>
      </w:pPr>
      <w:bookmarkStart w:id="10" w:name="_Toc16415002"/>
      <w:proofErr w:type="spellStart"/>
      <w:r w:rsidRPr="006479F6">
        <w:rPr>
          <w:b/>
          <w:bCs/>
        </w:rPr>
        <w:t>s</w:t>
      </w:r>
      <w:r w:rsidR="00025C68" w:rsidRPr="006479F6">
        <w:rPr>
          <w:b/>
          <w:bCs/>
        </w:rPr>
        <w:t>Table</w:t>
      </w:r>
      <w:proofErr w:type="spellEnd"/>
      <w:r w:rsidR="00025C68" w:rsidRPr="006479F6">
        <w:rPr>
          <w:b/>
          <w:bCs/>
        </w:rPr>
        <w:t xml:space="preserve"> </w:t>
      </w:r>
      <w:r w:rsidR="00DF771F">
        <w:rPr>
          <w:b/>
          <w:bCs/>
        </w:rPr>
        <w:t>6</w:t>
      </w:r>
      <w:r w:rsidR="00025C68" w:rsidRPr="006479F6">
        <w:rPr>
          <w:b/>
          <w:bCs/>
        </w:rPr>
        <w:t>.</w:t>
      </w:r>
      <w:r w:rsidR="00025C68" w:rsidRPr="00025C68">
        <w:t xml:space="preserve"> MNI coordinates and z scores for regions showing GMV changes in FEP relative to the HC using a 10mm kernel.</w:t>
      </w:r>
      <w:bookmarkEnd w:id="10"/>
      <w:r w:rsidR="00025C68" w:rsidRPr="00025C68">
        <w:t xml:space="preserve"> </w:t>
      </w:r>
    </w:p>
    <w:tbl>
      <w:tblPr>
        <w:tblW w:w="9112" w:type="dxa"/>
        <w:jc w:val="right"/>
        <w:tblBorders>
          <w:top w:val="single" w:sz="4" w:space="0" w:color="auto"/>
          <w:bottom w:val="single" w:sz="4" w:space="0" w:color="auto"/>
        </w:tblBorders>
        <w:tblLayout w:type="fixed"/>
        <w:tblLook w:val="04A0" w:firstRow="1" w:lastRow="0" w:firstColumn="1" w:lastColumn="0" w:noHBand="0" w:noVBand="1"/>
      </w:tblPr>
      <w:tblGrid>
        <w:gridCol w:w="3977"/>
        <w:gridCol w:w="81"/>
        <w:gridCol w:w="1747"/>
        <w:gridCol w:w="1675"/>
        <w:gridCol w:w="639"/>
        <w:gridCol w:w="993"/>
      </w:tblGrid>
      <w:tr w:rsidR="00025C68" w:rsidRPr="00025C68" w14:paraId="04B67374" w14:textId="77777777" w:rsidTr="00025C68">
        <w:trPr>
          <w:trHeight w:val="1026"/>
          <w:jc w:val="right"/>
        </w:trPr>
        <w:tc>
          <w:tcPr>
            <w:tcW w:w="4058" w:type="dxa"/>
            <w:gridSpan w:val="2"/>
            <w:tcBorders>
              <w:bottom w:val="single" w:sz="4" w:space="0" w:color="auto"/>
            </w:tcBorders>
            <w:vAlign w:val="center"/>
          </w:tcPr>
          <w:p w14:paraId="657516B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Region</w:t>
            </w:r>
          </w:p>
        </w:tc>
        <w:tc>
          <w:tcPr>
            <w:tcW w:w="1747" w:type="dxa"/>
            <w:tcBorders>
              <w:bottom w:val="single" w:sz="4" w:space="0" w:color="auto"/>
            </w:tcBorders>
            <w:vAlign w:val="center"/>
          </w:tcPr>
          <w:p w14:paraId="57F52C9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Peak MNI Coordinates (</w:t>
            </w:r>
            <w:proofErr w:type="spellStart"/>
            <w:proofErr w:type="gramStart"/>
            <w:r w:rsidRPr="00025C68">
              <w:rPr>
                <w:rFonts w:ascii="Arial" w:hAnsi="Arial" w:cs="Arial"/>
                <w:sz w:val="20"/>
                <w:szCs w:val="20"/>
              </w:rPr>
              <w:t>x,y</w:t>
            </w:r>
            <w:proofErr w:type="gramEnd"/>
            <w:r w:rsidRPr="00025C68">
              <w:rPr>
                <w:rFonts w:ascii="Arial" w:hAnsi="Arial" w:cs="Arial"/>
                <w:sz w:val="20"/>
                <w:szCs w:val="20"/>
              </w:rPr>
              <w:t>,z</w:t>
            </w:r>
            <w:proofErr w:type="spellEnd"/>
            <w:r w:rsidRPr="00025C68">
              <w:rPr>
                <w:rFonts w:ascii="Arial" w:hAnsi="Arial" w:cs="Arial"/>
                <w:sz w:val="20"/>
                <w:szCs w:val="20"/>
              </w:rPr>
              <w:t>)</w:t>
            </w:r>
          </w:p>
        </w:tc>
        <w:tc>
          <w:tcPr>
            <w:tcW w:w="1675" w:type="dxa"/>
            <w:tcBorders>
              <w:bottom w:val="single" w:sz="4" w:space="0" w:color="auto"/>
            </w:tcBorders>
            <w:vAlign w:val="center"/>
          </w:tcPr>
          <w:p w14:paraId="73BB987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Cluster Size </w:t>
            </w:r>
          </w:p>
          <w:p w14:paraId="7ED49BE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(No of voxels)</w:t>
            </w:r>
          </w:p>
        </w:tc>
        <w:tc>
          <w:tcPr>
            <w:tcW w:w="639" w:type="dxa"/>
            <w:tcBorders>
              <w:bottom w:val="single" w:sz="4" w:space="0" w:color="auto"/>
            </w:tcBorders>
            <w:vAlign w:val="center"/>
          </w:tcPr>
          <w:p w14:paraId="3D6E50E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z</w:t>
            </w:r>
          </w:p>
        </w:tc>
        <w:tc>
          <w:tcPr>
            <w:tcW w:w="993" w:type="dxa"/>
            <w:tcBorders>
              <w:bottom w:val="single" w:sz="4" w:space="0" w:color="auto"/>
            </w:tcBorders>
            <w:vAlign w:val="center"/>
          </w:tcPr>
          <w:p w14:paraId="4C2363B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i/>
                <w:iCs/>
                <w:sz w:val="20"/>
                <w:szCs w:val="20"/>
              </w:rPr>
              <w:t>p</w:t>
            </w:r>
          </w:p>
        </w:tc>
      </w:tr>
      <w:tr w:rsidR="00025C68" w:rsidRPr="00025C68" w14:paraId="5F45AFAD" w14:textId="77777777" w:rsidTr="00025C68">
        <w:trPr>
          <w:trHeight w:val="476"/>
          <w:jc w:val="right"/>
        </w:trPr>
        <w:tc>
          <w:tcPr>
            <w:tcW w:w="5805" w:type="dxa"/>
            <w:gridSpan w:val="3"/>
            <w:tcBorders>
              <w:top w:val="single" w:sz="4" w:space="0" w:color="auto"/>
              <w:bottom w:val="single" w:sz="4" w:space="0" w:color="auto"/>
            </w:tcBorders>
            <w:shd w:val="clear" w:color="auto" w:fill="auto"/>
            <w:vAlign w:val="center"/>
          </w:tcPr>
          <w:p w14:paraId="6677CD2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Decreased GVM in FEP relative to HC</w:t>
            </w:r>
          </w:p>
        </w:tc>
        <w:tc>
          <w:tcPr>
            <w:tcW w:w="1675" w:type="dxa"/>
            <w:tcBorders>
              <w:top w:val="single" w:sz="4" w:space="0" w:color="auto"/>
              <w:bottom w:val="single" w:sz="4" w:space="0" w:color="auto"/>
            </w:tcBorders>
            <w:shd w:val="clear" w:color="auto" w:fill="auto"/>
            <w:vAlign w:val="center"/>
          </w:tcPr>
          <w:p w14:paraId="1D0745B7" w14:textId="77777777" w:rsidR="00025C68" w:rsidRPr="00025C68" w:rsidRDefault="00025C68" w:rsidP="00E61E6A">
            <w:pPr>
              <w:spacing w:line="360" w:lineRule="auto"/>
              <w:jc w:val="both"/>
              <w:rPr>
                <w:rFonts w:ascii="Arial" w:hAnsi="Arial" w:cs="Arial"/>
                <w:sz w:val="20"/>
                <w:szCs w:val="20"/>
              </w:rPr>
            </w:pPr>
          </w:p>
        </w:tc>
        <w:tc>
          <w:tcPr>
            <w:tcW w:w="639" w:type="dxa"/>
            <w:tcBorders>
              <w:top w:val="single" w:sz="4" w:space="0" w:color="auto"/>
              <w:bottom w:val="single" w:sz="4" w:space="0" w:color="auto"/>
            </w:tcBorders>
            <w:shd w:val="clear" w:color="auto" w:fill="auto"/>
            <w:vAlign w:val="center"/>
          </w:tcPr>
          <w:p w14:paraId="3B0A3574" w14:textId="77777777" w:rsidR="00025C68" w:rsidRPr="00025C68" w:rsidRDefault="00025C68" w:rsidP="00E61E6A">
            <w:pPr>
              <w:spacing w:line="360" w:lineRule="auto"/>
              <w:jc w:val="both"/>
              <w:rPr>
                <w:rFonts w:ascii="Arial" w:hAnsi="Arial" w:cs="Arial"/>
                <w:sz w:val="20"/>
                <w:szCs w:val="20"/>
              </w:rPr>
            </w:pPr>
          </w:p>
        </w:tc>
        <w:tc>
          <w:tcPr>
            <w:tcW w:w="993" w:type="dxa"/>
            <w:tcBorders>
              <w:top w:val="single" w:sz="4" w:space="0" w:color="auto"/>
              <w:bottom w:val="single" w:sz="4" w:space="0" w:color="auto"/>
            </w:tcBorders>
            <w:vAlign w:val="center"/>
          </w:tcPr>
          <w:p w14:paraId="11B170EB" w14:textId="77777777" w:rsidR="00025C68" w:rsidRPr="00025C68" w:rsidRDefault="00025C68" w:rsidP="00E61E6A">
            <w:pPr>
              <w:spacing w:line="360" w:lineRule="auto"/>
              <w:jc w:val="both"/>
              <w:rPr>
                <w:rFonts w:ascii="Arial" w:hAnsi="Arial" w:cs="Arial"/>
                <w:sz w:val="20"/>
                <w:szCs w:val="20"/>
              </w:rPr>
            </w:pPr>
          </w:p>
        </w:tc>
      </w:tr>
      <w:tr w:rsidR="00025C68" w:rsidRPr="00025C68" w14:paraId="0EB80240" w14:textId="77777777" w:rsidTr="00025C68">
        <w:trPr>
          <w:trHeight w:val="476"/>
          <w:jc w:val="right"/>
        </w:trPr>
        <w:tc>
          <w:tcPr>
            <w:tcW w:w="4058" w:type="dxa"/>
            <w:gridSpan w:val="2"/>
            <w:tcBorders>
              <w:top w:val="single" w:sz="4" w:space="0" w:color="auto"/>
            </w:tcBorders>
            <w:shd w:val="clear" w:color="auto" w:fill="auto"/>
            <w:vAlign w:val="center"/>
          </w:tcPr>
          <w:p w14:paraId="0F71648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gyrus rectus</w:t>
            </w:r>
          </w:p>
        </w:tc>
        <w:tc>
          <w:tcPr>
            <w:tcW w:w="1747" w:type="dxa"/>
            <w:tcBorders>
              <w:top w:val="single" w:sz="4" w:space="0" w:color="auto"/>
            </w:tcBorders>
            <w:shd w:val="clear" w:color="auto" w:fill="auto"/>
            <w:vAlign w:val="center"/>
          </w:tcPr>
          <w:p w14:paraId="0C2B53D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-6,</w:t>
            </w:r>
            <w:proofErr w:type="gramStart"/>
            <w:r w:rsidRPr="00025C68">
              <w:rPr>
                <w:rFonts w:ascii="Arial" w:hAnsi="Arial" w:cs="Arial"/>
                <w:sz w:val="20"/>
                <w:szCs w:val="20"/>
              </w:rPr>
              <w:t>34,-</w:t>
            </w:r>
            <w:proofErr w:type="gramEnd"/>
            <w:r w:rsidRPr="00025C68">
              <w:rPr>
                <w:rFonts w:ascii="Arial" w:hAnsi="Arial" w:cs="Arial"/>
                <w:sz w:val="20"/>
                <w:szCs w:val="20"/>
              </w:rPr>
              <w:t>22</w:t>
            </w:r>
          </w:p>
        </w:tc>
        <w:tc>
          <w:tcPr>
            <w:tcW w:w="1675" w:type="dxa"/>
            <w:tcBorders>
              <w:top w:val="single" w:sz="4" w:space="0" w:color="auto"/>
            </w:tcBorders>
            <w:shd w:val="clear" w:color="auto" w:fill="auto"/>
            <w:vAlign w:val="center"/>
          </w:tcPr>
          <w:p w14:paraId="753CE23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237</w:t>
            </w:r>
          </w:p>
        </w:tc>
        <w:tc>
          <w:tcPr>
            <w:tcW w:w="639" w:type="dxa"/>
            <w:tcBorders>
              <w:top w:val="single" w:sz="4" w:space="0" w:color="auto"/>
            </w:tcBorders>
            <w:shd w:val="clear" w:color="auto" w:fill="auto"/>
            <w:vAlign w:val="center"/>
          </w:tcPr>
          <w:p w14:paraId="3BBEE97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9.7</w:t>
            </w:r>
          </w:p>
        </w:tc>
        <w:tc>
          <w:tcPr>
            <w:tcW w:w="993" w:type="dxa"/>
            <w:tcBorders>
              <w:top w:val="single" w:sz="4" w:space="0" w:color="auto"/>
            </w:tcBorders>
            <w:vAlign w:val="center"/>
          </w:tcPr>
          <w:p w14:paraId="260E53F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.003</w:t>
            </w:r>
          </w:p>
        </w:tc>
      </w:tr>
      <w:tr w:rsidR="00025C68" w:rsidRPr="00025C68" w14:paraId="6FD8D5CA" w14:textId="77777777" w:rsidTr="00025C68">
        <w:trPr>
          <w:trHeight w:val="476"/>
          <w:jc w:val="right"/>
        </w:trPr>
        <w:tc>
          <w:tcPr>
            <w:tcW w:w="4058" w:type="dxa"/>
            <w:gridSpan w:val="2"/>
            <w:tcBorders>
              <w:top w:val="single" w:sz="4" w:space="0" w:color="auto"/>
            </w:tcBorders>
            <w:shd w:val="clear" w:color="auto" w:fill="auto"/>
            <w:vAlign w:val="center"/>
          </w:tcPr>
          <w:p w14:paraId="443B0AB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sup. temporal pole  </w:t>
            </w:r>
          </w:p>
        </w:tc>
        <w:tc>
          <w:tcPr>
            <w:tcW w:w="1747" w:type="dxa"/>
            <w:tcBorders>
              <w:top w:val="single" w:sz="4" w:space="0" w:color="auto"/>
            </w:tcBorders>
            <w:shd w:val="clear" w:color="auto" w:fill="auto"/>
            <w:vAlign w:val="center"/>
          </w:tcPr>
          <w:p w14:paraId="28171AE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-20,</w:t>
            </w:r>
            <w:proofErr w:type="gramStart"/>
            <w:r w:rsidRPr="00025C68">
              <w:rPr>
                <w:rFonts w:ascii="Arial" w:hAnsi="Arial" w:cs="Arial"/>
                <w:sz w:val="20"/>
                <w:szCs w:val="20"/>
              </w:rPr>
              <w:t>2,-</w:t>
            </w:r>
            <w:proofErr w:type="gramEnd"/>
            <w:r w:rsidRPr="00025C68">
              <w:rPr>
                <w:rFonts w:ascii="Arial" w:hAnsi="Arial" w:cs="Arial"/>
                <w:sz w:val="20"/>
                <w:szCs w:val="20"/>
              </w:rPr>
              <w:t>40</w:t>
            </w:r>
          </w:p>
        </w:tc>
        <w:tc>
          <w:tcPr>
            <w:tcW w:w="1675" w:type="dxa"/>
            <w:vMerge w:val="restart"/>
            <w:tcBorders>
              <w:top w:val="single" w:sz="4" w:space="0" w:color="auto"/>
            </w:tcBorders>
            <w:shd w:val="clear" w:color="auto" w:fill="auto"/>
            <w:vAlign w:val="center"/>
          </w:tcPr>
          <w:p w14:paraId="196FAC2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144</w:t>
            </w:r>
          </w:p>
        </w:tc>
        <w:tc>
          <w:tcPr>
            <w:tcW w:w="639" w:type="dxa"/>
            <w:tcBorders>
              <w:top w:val="single" w:sz="4" w:space="0" w:color="auto"/>
            </w:tcBorders>
            <w:shd w:val="clear" w:color="auto" w:fill="auto"/>
            <w:vAlign w:val="center"/>
          </w:tcPr>
          <w:p w14:paraId="6C2CB37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9.4</w:t>
            </w:r>
          </w:p>
        </w:tc>
        <w:tc>
          <w:tcPr>
            <w:tcW w:w="993" w:type="dxa"/>
            <w:vMerge w:val="restart"/>
            <w:tcBorders>
              <w:top w:val="single" w:sz="4" w:space="0" w:color="auto"/>
              <w:bottom w:val="single" w:sz="4" w:space="0" w:color="auto"/>
            </w:tcBorders>
            <w:vAlign w:val="center"/>
          </w:tcPr>
          <w:p w14:paraId="09ED4E1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.007</w:t>
            </w:r>
          </w:p>
        </w:tc>
      </w:tr>
      <w:tr w:rsidR="00025C68" w:rsidRPr="00025C68" w14:paraId="034A9875" w14:textId="77777777" w:rsidTr="00025C68">
        <w:trPr>
          <w:trHeight w:val="476"/>
          <w:jc w:val="right"/>
        </w:trPr>
        <w:tc>
          <w:tcPr>
            <w:tcW w:w="4058" w:type="dxa"/>
            <w:gridSpan w:val="2"/>
            <w:tcBorders>
              <w:bottom w:val="single" w:sz="4" w:space="0" w:color="auto"/>
            </w:tcBorders>
            <w:shd w:val="clear" w:color="auto" w:fill="auto"/>
            <w:vAlign w:val="center"/>
          </w:tcPr>
          <w:p w14:paraId="6C8E8AA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fusiform gyrus</w:t>
            </w:r>
          </w:p>
        </w:tc>
        <w:tc>
          <w:tcPr>
            <w:tcW w:w="1747" w:type="dxa"/>
            <w:tcBorders>
              <w:bottom w:val="single" w:sz="4" w:space="0" w:color="auto"/>
            </w:tcBorders>
            <w:shd w:val="clear" w:color="auto" w:fill="auto"/>
            <w:vAlign w:val="center"/>
          </w:tcPr>
          <w:p w14:paraId="33696A8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-20,</w:t>
            </w:r>
            <w:proofErr w:type="gramStart"/>
            <w:r w:rsidRPr="00025C68">
              <w:rPr>
                <w:rFonts w:ascii="Arial" w:hAnsi="Arial" w:cs="Arial"/>
                <w:sz w:val="20"/>
                <w:szCs w:val="20"/>
              </w:rPr>
              <w:t>3,-</w:t>
            </w:r>
            <w:proofErr w:type="gramEnd"/>
            <w:r w:rsidRPr="00025C68">
              <w:rPr>
                <w:rFonts w:ascii="Arial" w:hAnsi="Arial" w:cs="Arial"/>
                <w:sz w:val="20"/>
                <w:szCs w:val="20"/>
              </w:rPr>
              <w:t>42</w:t>
            </w:r>
          </w:p>
        </w:tc>
        <w:tc>
          <w:tcPr>
            <w:tcW w:w="1675" w:type="dxa"/>
            <w:vMerge/>
            <w:tcBorders>
              <w:bottom w:val="single" w:sz="4" w:space="0" w:color="auto"/>
            </w:tcBorders>
            <w:shd w:val="clear" w:color="auto" w:fill="auto"/>
            <w:vAlign w:val="center"/>
          </w:tcPr>
          <w:p w14:paraId="6E298D3E" w14:textId="77777777" w:rsidR="00025C68" w:rsidRPr="00025C68" w:rsidRDefault="00025C68" w:rsidP="00E61E6A">
            <w:pPr>
              <w:spacing w:line="360" w:lineRule="auto"/>
              <w:jc w:val="both"/>
              <w:rPr>
                <w:rFonts w:ascii="Arial" w:hAnsi="Arial" w:cs="Arial"/>
                <w:sz w:val="20"/>
                <w:szCs w:val="20"/>
              </w:rPr>
            </w:pPr>
          </w:p>
        </w:tc>
        <w:tc>
          <w:tcPr>
            <w:tcW w:w="639" w:type="dxa"/>
            <w:tcBorders>
              <w:bottom w:val="single" w:sz="4" w:space="0" w:color="auto"/>
            </w:tcBorders>
            <w:shd w:val="clear" w:color="auto" w:fill="auto"/>
            <w:vAlign w:val="center"/>
          </w:tcPr>
          <w:p w14:paraId="4B1C848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8.9</w:t>
            </w:r>
          </w:p>
        </w:tc>
        <w:tc>
          <w:tcPr>
            <w:tcW w:w="993" w:type="dxa"/>
            <w:vMerge/>
            <w:tcBorders>
              <w:top w:val="single" w:sz="4" w:space="0" w:color="auto"/>
              <w:bottom w:val="single" w:sz="4" w:space="0" w:color="auto"/>
            </w:tcBorders>
            <w:vAlign w:val="center"/>
          </w:tcPr>
          <w:p w14:paraId="2015E6F9" w14:textId="77777777" w:rsidR="00025C68" w:rsidRPr="00025C68" w:rsidRDefault="00025C68" w:rsidP="00E61E6A">
            <w:pPr>
              <w:spacing w:line="360" w:lineRule="auto"/>
              <w:jc w:val="both"/>
              <w:rPr>
                <w:rFonts w:ascii="Arial" w:hAnsi="Arial" w:cs="Arial"/>
                <w:sz w:val="20"/>
                <w:szCs w:val="20"/>
              </w:rPr>
            </w:pPr>
          </w:p>
        </w:tc>
      </w:tr>
      <w:tr w:rsidR="00025C68" w:rsidRPr="00025C68" w14:paraId="7EF6C80D" w14:textId="77777777" w:rsidTr="00025C68">
        <w:trPr>
          <w:trHeight w:val="476"/>
          <w:jc w:val="right"/>
        </w:trPr>
        <w:tc>
          <w:tcPr>
            <w:tcW w:w="4058" w:type="dxa"/>
            <w:gridSpan w:val="2"/>
            <w:tcBorders>
              <w:top w:val="single" w:sz="4" w:space="0" w:color="auto"/>
              <w:bottom w:val="nil"/>
            </w:tcBorders>
            <w:shd w:val="clear" w:color="auto" w:fill="auto"/>
            <w:vAlign w:val="center"/>
          </w:tcPr>
          <w:p w14:paraId="5FC7643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inf. temporal gyrus</w:t>
            </w:r>
          </w:p>
        </w:tc>
        <w:tc>
          <w:tcPr>
            <w:tcW w:w="1747" w:type="dxa"/>
            <w:tcBorders>
              <w:top w:val="single" w:sz="4" w:space="0" w:color="auto"/>
              <w:bottom w:val="nil"/>
            </w:tcBorders>
            <w:shd w:val="clear" w:color="auto" w:fill="auto"/>
            <w:vAlign w:val="center"/>
          </w:tcPr>
          <w:p w14:paraId="7F5D9103"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54,-</w:t>
            </w:r>
            <w:proofErr w:type="gramEnd"/>
            <w:r w:rsidRPr="00025C68">
              <w:rPr>
                <w:rFonts w:ascii="Arial" w:hAnsi="Arial" w:cs="Arial"/>
                <w:sz w:val="20"/>
                <w:szCs w:val="20"/>
              </w:rPr>
              <w:t>32,-21</w:t>
            </w:r>
          </w:p>
        </w:tc>
        <w:tc>
          <w:tcPr>
            <w:tcW w:w="1675" w:type="dxa"/>
            <w:vMerge w:val="restart"/>
            <w:tcBorders>
              <w:top w:val="single" w:sz="4" w:space="0" w:color="auto"/>
            </w:tcBorders>
            <w:shd w:val="clear" w:color="auto" w:fill="auto"/>
            <w:vAlign w:val="center"/>
          </w:tcPr>
          <w:p w14:paraId="439125E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876</w:t>
            </w:r>
          </w:p>
        </w:tc>
        <w:tc>
          <w:tcPr>
            <w:tcW w:w="639" w:type="dxa"/>
            <w:tcBorders>
              <w:top w:val="single" w:sz="4" w:space="0" w:color="auto"/>
              <w:bottom w:val="nil"/>
            </w:tcBorders>
            <w:shd w:val="clear" w:color="auto" w:fill="auto"/>
            <w:vAlign w:val="center"/>
          </w:tcPr>
          <w:p w14:paraId="3268455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9.3</w:t>
            </w:r>
          </w:p>
        </w:tc>
        <w:tc>
          <w:tcPr>
            <w:tcW w:w="993" w:type="dxa"/>
            <w:vMerge w:val="restart"/>
            <w:tcBorders>
              <w:top w:val="single" w:sz="4" w:space="0" w:color="auto"/>
            </w:tcBorders>
            <w:vAlign w:val="center"/>
          </w:tcPr>
          <w:p w14:paraId="653A0C4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57BF548C" w14:textId="77777777" w:rsidTr="00025C68">
        <w:trPr>
          <w:trHeight w:val="476"/>
          <w:jc w:val="right"/>
        </w:trPr>
        <w:tc>
          <w:tcPr>
            <w:tcW w:w="4058" w:type="dxa"/>
            <w:gridSpan w:val="2"/>
            <w:tcBorders>
              <w:top w:val="nil"/>
              <w:bottom w:val="single" w:sz="4" w:space="0" w:color="auto"/>
            </w:tcBorders>
            <w:shd w:val="clear" w:color="auto" w:fill="auto"/>
            <w:vAlign w:val="center"/>
          </w:tcPr>
          <w:p w14:paraId="5C65920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mid. temporal gyrus</w:t>
            </w:r>
          </w:p>
        </w:tc>
        <w:tc>
          <w:tcPr>
            <w:tcW w:w="1747" w:type="dxa"/>
            <w:tcBorders>
              <w:top w:val="nil"/>
              <w:bottom w:val="single" w:sz="4" w:space="0" w:color="auto"/>
            </w:tcBorders>
            <w:shd w:val="clear" w:color="auto" w:fill="auto"/>
            <w:vAlign w:val="center"/>
          </w:tcPr>
          <w:p w14:paraId="3F9F3729"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58,-</w:t>
            </w:r>
            <w:proofErr w:type="gramEnd"/>
            <w:r w:rsidRPr="00025C68">
              <w:rPr>
                <w:rFonts w:ascii="Arial" w:hAnsi="Arial" w:cs="Arial"/>
                <w:sz w:val="20"/>
                <w:szCs w:val="20"/>
              </w:rPr>
              <w:t>27,-12</w:t>
            </w:r>
          </w:p>
        </w:tc>
        <w:tc>
          <w:tcPr>
            <w:tcW w:w="1675" w:type="dxa"/>
            <w:vMerge/>
            <w:tcBorders>
              <w:bottom w:val="single" w:sz="4" w:space="0" w:color="auto"/>
            </w:tcBorders>
            <w:shd w:val="clear" w:color="auto" w:fill="auto"/>
            <w:vAlign w:val="center"/>
          </w:tcPr>
          <w:p w14:paraId="5A13F0F7" w14:textId="77777777" w:rsidR="00025C68" w:rsidRPr="00025C68" w:rsidRDefault="00025C68" w:rsidP="00E61E6A">
            <w:pPr>
              <w:spacing w:line="360" w:lineRule="auto"/>
              <w:jc w:val="both"/>
              <w:rPr>
                <w:rFonts w:ascii="Arial" w:hAnsi="Arial" w:cs="Arial"/>
                <w:sz w:val="20"/>
                <w:szCs w:val="20"/>
              </w:rPr>
            </w:pPr>
          </w:p>
        </w:tc>
        <w:tc>
          <w:tcPr>
            <w:tcW w:w="639" w:type="dxa"/>
            <w:tcBorders>
              <w:top w:val="nil"/>
              <w:bottom w:val="single" w:sz="4" w:space="0" w:color="auto"/>
            </w:tcBorders>
            <w:shd w:val="clear" w:color="auto" w:fill="auto"/>
            <w:vAlign w:val="center"/>
          </w:tcPr>
          <w:p w14:paraId="4A102219"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9.1</w:t>
            </w:r>
          </w:p>
        </w:tc>
        <w:tc>
          <w:tcPr>
            <w:tcW w:w="993" w:type="dxa"/>
            <w:vMerge/>
            <w:tcBorders>
              <w:bottom w:val="single" w:sz="4" w:space="0" w:color="auto"/>
            </w:tcBorders>
            <w:vAlign w:val="center"/>
          </w:tcPr>
          <w:p w14:paraId="67F90846" w14:textId="77777777" w:rsidR="00025C68" w:rsidRPr="00025C68" w:rsidRDefault="00025C68" w:rsidP="00E61E6A">
            <w:pPr>
              <w:spacing w:line="360" w:lineRule="auto"/>
              <w:jc w:val="both"/>
              <w:rPr>
                <w:rFonts w:ascii="Arial" w:hAnsi="Arial" w:cs="Arial"/>
                <w:sz w:val="20"/>
                <w:szCs w:val="20"/>
              </w:rPr>
            </w:pPr>
          </w:p>
        </w:tc>
      </w:tr>
      <w:tr w:rsidR="00025C68" w:rsidRPr="00025C68" w14:paraId="06C67D5B" w14:textId="77777777" w:rsidTr="00025C68">
        <w:trPr>
          <w:trHeight w:val="476"/>
          <w:jc w:val="right"/>
        </w:trPr>
        <w:tc>
          <w:tcPr>
            <w:tcW w:w="4058" w:type="dxa"/>
            <w:gridSpan w:val="2"/>
            <w:tcBorders>
              <w:bottom w:val="single" w:sz="4" w:space="0" w:color="auto"/>
            </w:tcBorders>
            <w:shd w:val="clear" w:color="auto" w:fill="auto"/>
            <w:vAlign w:val="center"/>
          </w:tcPr>
          <w:p w14:paraId="621B670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mid. temporal gyrus</w:t>
            </w:r>
          </w:p>
        </w:tc>
        <w:tc>
          <w:tcPr>
            <w:tcW w:w="1747" w:type="dxa"/>
            <w:tcBorders>
              <w:bottom w:val="single" w:sz="4" w:space="0" w:color="auto"/>
            </w:tcBorders>
            <w:shd w:val="clear" w:color="auto" w:fill="auto"/>
            <w:vAlign w:val="center"/>
          </w:tcPr>
          <w:p w14:paraId="504BA3F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w:t>
            </w:r>
            <w:proofErr w:type="gramStart"/>
            <w:r w:rsidRPr="00025C68">
              <w:rPr>
                <w:rFonts w:ascii="Arial" w:hAnsi="Arial" w:cs="Arial"/>
                <w:sz w:val="20"/>
                <w:szCs w:val="20"/>
              </w:rPr>
              <w:t>57,-</w:t>
            </w:r>
            <w:proofErr w:type="gramEnd"/>
            <w:r w:rsidRPr="00025C68">
              <w:rPr>
                <w:rFonts w:ascii="Arial" w:hAnsi="Arial" w:cs="Arial"/>
                <w:sz w:val="20"/>
                <w:szCs w:val="20"/>
              </w:rPr>
              <w:t>22,-15</w:t>
            </w:r>
          </w:p>
        </w:tc>
        <w:tc>
          <w:tcPr>
            <w:tcW w:w="1675" w:type="dxa"/>
            <w:tcBorders>
              <w:bottom w:val="single" w:sz="4" w:space="0" w:color="auto"/>
            </w:tcBorders>
            <w:shd w:val="clear" w:color="auto" w:fill="auto"/>
            <w:vAlign w:val="center"/>
          </w:tcPr>
          <w:p w14:paraId="00DF598A"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756</w:t>
            </w:r>
          </w:p>
        </w:tc>
        <w:tc>
          <w:tcPr>
            <w:tcW w:w="639" w:type="dxa"/>
            <w:tcBorders>
              <w:bottom w:val="single" w:sz="4" w:space="0" w:color="auto"/>
            </w:tcBorders>
            <w:shd w:val="clear" w:color="auto" w:fill="auto"/>
            <w:vAlign w:val="center"/>
          </w:tcPr>
          <w:p w14:paraId="137AA5D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9.1</w:t>
            </w:r>
          </w:p>
        </w:tc>
        <w:tc>
          <w:tcPr>
            <w:tcW w:w="993" w:type="dxa"/>
            <w:tcBorders>
              <w:top w:val="single" w:sz="4" w:space="0" w:color="auto"/>
              <w:bottom w:val="single" w:sz="4" w:space="0" w:color="auto"/>
            </w:tcBorders>
            <w:vAlign w:val="center"/>
          </w:tcPr>
          <w:p w14:paraId="63386D5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&lt;.001</w:t>
            </w:r>
          </w:p>
        </w:tc>
      </w:tr>
      <w:tr w:rsidR="00025C68" w:rsidRPr="00025C68" w14:paraId="14EF56EB" w14:textId="77777777" w:rsidTr="00025C68">
        <w:trPr>
          <w:trHeight w:val="476"/>
          <w:jc w:val="right"/>
        </w:trPr>
        <w:tc>
          <w:tcPr>
            <w:tcW w:w="4058" w:type="dxa"/>
            <w:gridSpan w:val="2"/>
            <w:tcBorders>
              <w:top w:val="single" w:sz="4" w:space="0" w:color="auto"/>
              <w:bottom w:val="nil"/>
            </w:tcBorders>
            <w:shd w:val="clear" w:color="auto" w:fill="auto"/>
            <w:vAlign w:val="center"/>
          </w:tcPr>
          <w:p w14:paraId="07C3BB6B"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inf. orbital gyrus</w:t>
            </w:r>
          </w:p>
        </w:tc>
        <w:tc>
          <w:tcPr>
            <w:tcW w:w="1747" w:type="dxa"/>
            <w:tcBorders>
              <w:top w:val="single" w:sz="4" w:space="0" w:color="auto"/>
              <w:bottom w:val="nil"/>
            </w:tcBorders>
            <w:shd w:val="clear" w:color="auto" w:fill="auto"/>
            <w:vAlign w:val="center"/>
          </w:tcPr>
          <w:p w14:paraId="7AF9A38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-48,</w:t>
            </w:r>
            <w:proofErr w:type="gramStart"/>
            <w:r w:rsidRPr="00025C68">
              <w:rPr>
                <w:rFonts w:ascii="Arial" w:hAnsi="Arial" w:cs="Arial"/>
                <w:sz w:val="20"/>
                <w:szCs w:val="20"/>
              </w:rPr>
              <w:t>15,-</w:t>
            </w:r>
            <w:proofErr w:type="gramEnd"/>
            <w:r w:rsidRPr="00025C68">
              <w:rPr>
                <w:rFonts w:ascii="Arial" w:hAnsi="Arial" w:cs="Arial"/>
                <w:sz w:val="20"/>
                <w:szCs w:val="20"/>
              </w:rPr>
              <w:t>9</w:t>
            </w:r>
          </w:p>
        </w:tc>
        <w:tc>
          <w:tcPr>
            <w:tcW w:w="1675" w:type="dxa"/>
            <w:vMerge w:val="restart"/>
            <w:tcBorders>
              <w:top w:val="single" w:sz="4" w:space="0" w:color="auto"/>
            </w:tcBorders>
            <w:shd w:val="clear" w:color="auto" w:fill="auto"/>
            <w:vAlign w:val="center"/>
          </w:tcPr>
          <w:p w14:paraId="5604547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354</w:t>
            </w:r>
          </w:p>
        </w:tc>
        <w:tc>
          <w:tcPr>
            <w:tcW w:w="639" w:type="dxa"/>
            <w:tcBorders>
              <w:top w:val="single" w:sz="4" w:space="0" w:color="auto"/>
              <w:bottom w:val="nil"/>
            </w:tcBorders>
            <w:shd w:val="clear" w:color="auto" w:fill="auto"/>
            <w:vAlign w:val="center"/>
          </w:tcPr>
          <w:p w14:paraId="7F28C645"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93" w:type="dxa"/>
            <w:vMerge w:val="restart"/>
            <w:tcBorders>
              <w:top w:val="single" w:sz="4" w:space="0" w:color="auto"/>
            </w:tcBorders>
            <w:vAlign w:val="center"/>
          </w:tcPr>
          <w:p w14:paraId="5A4B46FE"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r w:rsidR="00025C68" w:rsidRPr="00025C68" w14:paraId="608F479C" w14:textId="77777777" w:rsidTr="00025C68">
        <w:trPr>
          <w:trHeight w:val="476"/>
          <w:jc w:val="right"/>
        </w:trPr>
        <w:tc>
          <w:tcPr>
            <w:tcW w:w="4058" w:type="dxa"/>
            <w:gridSpan w:val="2"/>
            <w:tcBorders>
              <w:top w:val="nil"/>
              <w:bottom w:val="single" w:sz="4" w:space="0" w:color="auto"/>
            </w:tcBorders>
            <w:shd w:val="clear" w:color="auto" w:fill="auto"/>
            <w:vAlign w:val="center"/>
          </w:tcPr>
          <w:p w14:paraId="3CE6244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L sup. temporal pole  </w:t>
            </w:r>
          </w:p>
        </w:tc>
        <w:tc>
          <w:tcPr>
            <w:tcW w:w="1747" w:type="dxa"/>
            <w:tcBorders>
              <w:top w:val="nil"/>
              <w:bottom w:val="single" w:sz="4" w:space="0" w:color="auto"/>
            </w:tcBorders>
            <w:shd w:val="clear" w:color="auto" w:fill="auto"/>
            <w:vAlign w:val="center"/>
          </w:tcPr>
          <w:p w14:paraId="640A866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-48,</w:t>
            </w:r>
            <w:proofErr w:type="gramStart"/>
            <w:r w:rsidRPr="00025C68">
              <w:rPr>
                <w:rFonts w:ascii="Arial" w:hAnsi="Arial" w:cs="Arial"/>
                <w:sz w:val="20"/>
                <w:szCs w:val="20"/>
              </w:rPr>
              <w:t>20,-</w:t>
            </w:r>
            <w:proofErr w:type="gramEnd"/>
            <w:r w:rsidRPr="00025C68">
              <w:rPr>
                <w:rFonts w:ascii="Arial" w:hAnsi="Arial" w:cs="Arial"/>
                <w:sz w:val="20"/>
                <w:szCs w:val="20"/>
              </w:rPr>
              <w:t>18</w:t>
            </w:r>
          </w:p>
        </w:tc>
        <w:tc>
          <w:tcPr>
            <w:tcW w:w="1675" w:type="dxa"/>
            <w:vMerge/>
            <w:tcBorders>
              <w:bottom w:val="single" w:sz="4" w:space="0" w:color="auto"/>
            </w:tcBorders>
            <w:shd w:val="clear" w:color="auto" w:fill="auto"/>
            <w:vAlign w:val="center"/>
          </w:tcPr>
          <w:p w14:paraId="02D298ED" w14:textId="77777777" w:rsidR="00025C68" w:rsidRPr="00025C68" w:rsidRDefault="00025C68" w:rsidP="00E61E6A">
            <w:pPr>
              <w:spacing w:line="360" w:lineRule="auto"/>
              <w:jc w:val="both"/>
              <w:rPr>
                <w:rFonts w:ascii="Arial" w:hAnsi="Arial" w:cs="Arial"/>
                <w:sz w:val="20"/>
                <w:szCs w:val="20"/>
              </w:rPr>
            </w:pPr>
          </w:p>
        </w:tc>
        <w:tc>
          <w:tcPr>
            <w:tcW w:w="639" w:type="dxa"/>
            <w:tcBorders>
              <w:top w:val="nil"/>
              <w:bottom w:val="single" w:sz="4" w:space="0" w:color="auto"/>
            </w:tcBorders>
            <w:shd w:val="clear" w:color="auto" w:fill="auto"/>
            <w:vAlign w:val="center"/>
          </w:tcPr>
          <w:p w14:paraId="6441737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8.5</w:t>
            </w:r>
          </w:p>
        </w:tc>
        <w:tc>
          <w:tcPr>
            <w:tcW w:w="993" w:type="dxa"/>
            <w:vMerge/>
            <w:tcBorders>
              <w:bottom w:val="single" w:sz="4" w:space="0" w:color="auto"/>
            </w:tcBorders>
            <w:vAlign w:val="center"/>
          </w:tcPr>
          <w:p w14:paraId="3DF7A55A" w14:textId="77777777" w:rsidR="00025C68" w:rsidRPr="00025C68" w:rsidRDefault="00025C68" w:rsidP="00E61E6A">
            <w:pPr>
              <w:spacing w:line="360" w:lineRule="auto"/>
              <w:jc w:val="both"/>
              <w:rPr>
                <w:rFonts w:ascii="Arial" w:hAnsi="Arial" w:cs="Arial"/>
                <w:sz w:val="20"/>
                <w:szCs w:val="20"/>
              </w:rPr>
            </w:pPr>
          </w:p>
        </w:tc>
      </w:tr>
      <w:tr w:rsidR="00025C68" w:rsidRPr="00025C68" w14:paraId="5BCAB52F" w14:textId="77777777" w:rsidTr="00025C68">
        <w:trPr>
          <w:trHeight w:val="476"/>
          <w:jc w:val="right"/>
        </w:trPr>
        <w:tc>
          <w:tcPr>
            <w:tcW w:w="4058" w:type="dxa"/>
            <w:gridSpan w:val="2"/>
            <w:tcBorders>
              <w:top w:val="single" w:sz="4" w:space="0" w:color="auto"/>
              <w:bottom w:val="nil"/>
            </w:tcBorders>
            <w:vAlign w:val="center"/>
          </w:tcPr>
          <w:p w14:paraId="73BB044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insula</w:t>
            </w:r>
          </w:p>
        </w:tc>
        <w:tc>
          <w:tcPr>
            <w:tcW w:w="1747" w:type="dxa"/>
            <w:tcBorders>
              <w:top w:val="single" w:sz="4" w:space="0" w:color="auto"/>
              <w:bottom w:val="nil"/>
            </w:tcBorders>
            <w:vAlign w:val="center"/>
          </w:tcPr>
          <w:p w14:paraId="68A14654"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45,</w:t>
            </w:r>
            <w:proofErr w:type="gramStart"/>
            <w:r w:rsidRPr="00025C68">
              <w:rPr>
                <w:rFonts w:ascii="Arial" w:hAnsi="Arial" w:cs="Arial"/>
                <w:sz w:val="20"/>
                <w:szCs w:val="20"/>
              </w:rPr>
              <w:t>18,-</w:t>
            </w:r>
            <w:proofErr w:type="gramEnd"/>
            <w:r w:rsidRPr="00025C68">
              <w:rPr>
                <w:rFonts w:ascii="Arial" w:hAnsi="Arial" w:cs="Arial"/>
                <w:sz w:val="20"/>
                <w:szCs w:val="20"/>
              </w:rPr>
              <w:t>10</w:t>
            </w:r>
          </w:p>
        </w:tc>
        <w:tc>
          <w:tcPr>
            <w:tcW w:w="1675" w:type="dxa"/>
            <w:vMerge w:val="restart"/>
            <w:tcBorders>
              <w:top w:val="single" w:sz="4" w:space="0" w:color="auto"/>
              <w:bottom w:val="nil"/>
            </w:tcBorders>
            <w:vAlign w:val="center"/>
          </w:tcPr>
          <w:p w14:paraId="0E13F9A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318</w:t>
            </w:r>
          </w:p>
        </w:tc>
        <w:tc>
          <w:tcPr>
            <w:tcW w:w="639" w:type="dxa"/>
            <w:tcBorders>
              <w:top w:val="single" w:sz="4" w:space="0" w:color="auto"/>
              <w:bottom w:val="nil"/>
            </w:tcBorders>
            <w:vAlign w:val="center"/>
          </w:tcPr>
          <w:p w14:paraId="2F5C6BA8"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8.7</w:t>
            </w:r>
          </w:p>
        </w:tc>
        <w:tc>
          <w:tcPr>
            <w:tcW w:w="993" w:type="dxa"/>
            <w:vMerge w:val="restart"/>
            <w:tcBorders>
              <w:top w:val="single" w:sz="4" w:space="0" w:color="auto"/>
              <w:bottom w:val="nil"/>
            </w:tcBorders>
            <w:vAlign w:val="center"/>
          </w:tcPr>
          <w:p w14:paraId="079AE18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.002</w:t>
            </w:r>
          </w:p>
        </w:tc>
      </w:tr>
      <w:tr w:rsidR="00025C68" w:rsidRPr="00025C68" w14:paraId="6B87AC28" w14:textId="77777777" w:rsidTr="00025C68">
        <w:trPr>
          <w:trHeight w:val="476"/>
          <w:jc w:val="right"/>
        </w:trPr>
        <w:tc>
          <w:tcPr>
            <w:tcW w:w="4058" w:type="dxa"/>
            <w:gridSpan w:val="2"/>
            <w:tcBorders>
              <w:top w:val="nil"/>
              <w:bottom w:val="single" w:sz="4" w:space="0" w:color="auto"/>
            </w:tcBorders>
            <w:vAlign w:val="center"/>
          </w:tcPr>
          <w:p w14:paraId="0A95AE4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inf. orbital gyrus</w:t>
            </w:r>
          </w:p>
        </w:tc>
        <w:tc>
          <w:tcPr>
            <w:tcW w:w="1747" w:type="dxa"/>
            <w:tcBorders>
              <w:top w:val="nil"/>
              <w:bottom w:val="single" w:sz="4" w:space="0" w:color="auto"/>
            </w:tcBorders>
            <w:vAlign w:val="center"/>
          </w:tcPr>
          <w:p w14:paraId="2B4CC53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46,</w:t>
            </w:r>
            <w:proofErr w:type="gramStart"/>
            <w:r w:rsidRPr="00025C68">
              <w:rPr>
                <w:rFonts w:ascii="Arial" w:hAnsi="Arial" w:cs="Arial"/>
                <w:sz w:val="20"/>
                <w:szCs w:val="20"/>
              </w:rPr>
              <w:t>24,-</w:t>
            </w:r>
            <w:proofErr w:type="gramEnd"/>
            <w:r w:rsidRPr="00025C68">
              <w:rPr>
                <w:rFonts w:ascii="Arial" w:hAnsi="Arial" w:cs="Arial"/>
                <w:sz w:val="20"/>
                <w:szCs w:val="20"/>
              </w:rPr>
              <w:t>16</w:t>
            </w:r>
          </w:p>
        </w:tc>
        <w:tc>
          <w:tcPr>
            <w:tcW w:w="1675" w:type="dxa"/>
            <w:vMerge/>
            <w:tcBorders>
              <w:top w:val="nil"/>
              <w:bottom w:val="single" w:sz="4" w:space="0" w:color="auto"/>
            </w:tcBorders>
            <w:vAlign w:val="center"/>
          </w:tcPr>
          <w:p w14:paraId="3B35E75B" w14:textId="77777777" w:rsidR="00025C68" w:rsidRPr="00025C68" w:rsidRDefault="00025C68" w:rsidP="00E61E6A">
            <w:pPr>
              <w:spacing w:line="360" w:lineRule="auto"/>
              <w:jc w:val="both"/>
              <w:rPr>
                <w:rFonts w:ascii="Arial" w:hAnsi="Arial" w:cs="Arial"/>
                <w:sz w:val="20"/>
                <w:szCs w:val="20"/>
              </w:rPr>
            </w:pPr>
          </w:p>
        </w:tc>
        <w:tc>
          <w:tcPr>
            <w:tcW w:w="639" w:type="dxa"/>
            <w:tcBorders>
              <w:top w:val="nil"/>
              <w:bottom w:val="single" w:sz="4" w:space="0" w:color="auto"/>
            </w:tcBorders>
            <w:vAlign w:val="center"/>
          </w:tcPr>
          <w:p w14:paraId="1DF95FE2"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8.4</w:t>
            </w:r>
          </w:p>
        </w:tc>
        <w:tc>
          <w:tcPr>
            <w:tcW w:w="993" w:type="dxa"/>
            <w:vMerge/>
            <w:tcBorders>
              <w:top w:val="nil"/>
              <w:bottom w:val="single" w:sz="4" w:space="0" w:color="auto"/>
            </w:tcBorders>
            <w:vAlign w:val="center"/>
          </w:tcPr>
          <w:p w14:paraId="02E02212" w14:textId="77777777" w:rsidR="00025C68" w:rsidRPr="00025C68" w:rsidRDefault="00025C68" w:rsidP="00E61E6A">
            <w:pPr>
              <w:spacing w:line="360" w:lineRule="auto"/>
              <w:jc w:val="both"/>
              <w:rPr>
                <w:rFonts w:ascii="Arial" w:hAnsi="Arial" w:cs="Arial"/>
                <w:sz w:val="20"/>
                <w:szCs w:val="20"/>
              </w:rPr>
            </w:pPr>
          </w:p>
        </w:tc>
      </w:tr>
      <w:tr w:rsidR="00025C68" w:rsidRPr="00025C68" w14:paraId="749365FC" w14:textId="77777777" w:rsidTr="00025C68">
        <w:trPr>
          <w:trHeight w:val="476"/>
          <w:jc w:val="right"/>
        </w:trPr>
        <w:tc>
          <w:tcPr>
            <w:tcW w:w="4058" w:type="dxa"/>
            <w:gridSpan w:val="2"/>
            <w:tcBorders>
              <w:top w:val="single" w:sz="4" w:space="0" w:color="auto"/>
            </w:tcBorders>
            <w:vAlign w:val="center"/>
          </w:tcPr>
          <w:p w14:paraId="4EE46D66"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 xml:space="preserve">    R lingual gyrus</w:t>
            </w:r>
          </w:p>
        </w:tc>
        <w:tc>
          <w:tcPr>
            <w:tcW w:w="1747" w:type="dxa"/>
            <w:tcBorders>
              <w:top w:val="single" w:sz="4" w:space="0" w:color="auto"/>
            </w:tcBorders>
            <w:vAlign w:val="center"/>
          </w:tcPr>
          <w:p w14:paraId="2C45BDFE" w14:textId="77777777" w:rsidR="00025C68" w:rsidRPr="00025C68" w:rsidRDefault="00025C68" w:rsidP="00E61E6A">
            <w:pPr>
              <w:spacing w:line="360" w:lineRule="auto"/>
              <w:jc w:val="both"/>
              <w:rPr>
                <w:rFonts w:ascii="Arial" w:hAnsi="Arial" w:cs="Arial"/>
                <w:sz w:val="20"/>
                <w:szCs w:val="20"/>
              </w:rPr>
            </w:pPr>
            <w:proofErr w:type="gramStart"/>
            <w:r w:rsidRPr="00025C68">
              <w:rPr>
                <w:rFonts w:ascii="Arial" w:hAnsi="Arial" w:cs="Arial"/>
                <w:sz w:val="20"/>
                <w:szCs w:val="20"/>
              </w:rPr>
              <w:t>3,-</w:t>
            </w:r>
            <w:proofErr w:type="gramEnd"/>
            <w:r w:rsidRPr="00025C68">
              <w:rPr>
                <w:rFonts w:ascii="Arial" w:hAnsi="Arial" w:cs="Arial"/>
                <w:sz w:val="20"/>
                <w:szCs w:val="20"/>
              </w:rPr>
              <w:t>81,-12</w:t>
            </w:r>
          </w:p>
        </w:tc>
        <w:tc>
          <w:tcPr>
            <w:tcW w:w="1675" w:type="dxa"/>
            <w:tcBorders>
              <w:top w:val="single" w:sz="4" w:space="0" w:color="auto"/>
            </w:tcBorders>
            <w:vAlign w:val="center"/>
          </w:tcPr>
          <w:p w14:paraId="0A968E3F"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80</w:t>
            </w:r>
          </w:p>
        </w:tc>
        <w:tc>
          <w:tcPr>
            <w:tcW w:w="639" w:type="dxa"/>
            <w:tcBorders>
              <w:top w:val="single" w:sz="4" w:space="0" w:color="auto"/>
            </w:tcBorders>
            <w:vAlign w:val="center"/>
          </w:tcPr>
          <w:p w14:paraId="4CDBB99D"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8.6</w:t>
            </w:r>
          </w:p>
        </w:tc>
        <w:tc>
          <w:tcPr>
            <w:tcW w:w="993" w:type="dxa"/>
            <w:tcBorders>
              <w:top w:val="single" w:sz="4" w:space="0" w:color="auto"/>
              <w:bottom w:val="single" w:sz="4" w:space="0" w:color="auto"/>
            </w:tcBorders>
            <w:vAlign w:val="center"/>
          </w:tcPr>
          <w:p w14:paraId="246C94C1"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.013</w:t>
            </w:r>
          </w:p>
        </w:tc>
      </w:tr>
      <w:tr w:rsidR="00025C68" w:rsidRPr="00025C68" w14:paraId="21F50936" w14:textId="77777777" w:rsidTr="00025C68">
        <w:trPr>
          <w:trHeight w:val="508"/>
          <w:jc w:val="right"/>
        </w:trPr>
        <w:tc>
          <w:tcPr>
            <w:tcW w:w="5805" w:type="dxa"/>
            <w:gridSpan w:val="3"/>
            <w:tcBorders>
              <w:top w:val="single" w:sz="4" w:space="0" w:color="auto"/>
              <w:bottom w:val="single" w:sz="4" w:space="0" w:color="auto"/>
            </w:tcBorders>
            <w:vAlign w:val="center"/>
          </w:tcPr>
          <w:p w14:paraId="55BC656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Increased GVM in FEP relative to HC</w:t>
            </w:r>
          </w:p>
        </w:tc>
        <w:tc>
          <w:tcPr>
            <w:tcW w:w="1675" w:type="dxa"/>
            <w:tcBorders>
              <w:top w:val="single" w:sz="4" w:space="0" w:color="auto"/>
              <w:bottom w:val="single" w:sz="4" w:space="0" w:color="auto"/>
            </w:tcBorders>
            <w:vAlign w:val="center"/>
          </w:tcPr>
          <w:p w14:paraId="378A7616" w14:textId="77777777" w:rsidR="00025C68" w:rsidRPr="00025C68" w:rsidRDefault="00025C68" w:rsidP="00E61E6A">
            <w:pPr>
              <w:spacing w:line="360" w:lineRule="auto"/>
              <w:jc w:val="both"/>
              <w:rPr>
                <w:rFonts w:ascii="Arial" w:hAnsi="Arial" w:cs="Arial"/>
                <w:sz w:val="20"/>
                <w:szCs w:val="20"/>
              </w:rPr>
            </w:pPr>
          </w:p>
        </w:tc>
        <w:tc>
          <w:tcPr>
            <w:tcW w:w="639" w:type="dxa"/>
            <w:tcBorders>
              <w:top w:val="single" w:sz="4" w:space="0" w:color="auto"/>
              <w:bottom w:val="single" w:sz="4" w:space="0" w:color="auto"/>
            </w:tcBorders>
            <w:vAlign w:val="center"/>
          </w:tcPr>
          <w:p w14:paraId="55E0EBC7" w14:textId="77777777" w:rsidR="00025C68" w:rsidRPr="00025C68" w:rsidRDefault="00025C68" w:rsidP="00E61E6A">
            <w:pPr>
              <w:spacing w:line="360" w:lineRule="auto"/>
              <w:jc w:val="both"/>
              <w:rPr>
                <w:rFonts w:ascii="Arial" w:hAnsi="Arial" w:cs="Arial"/>
                <w:sz w:val="20"/>
                <w:szCs w:val="20"/>
              </w:rPr>
            </w:pPr>
          </w:p>
        </w:tc>
        <w:tc>
          <w:tcPr>
            <w:tcW w:w="993" w:type="dxa"/>
            <w:tcBorders>
              <w:top w:val="single" w:sz="4" w:space="0" w:color="auto"/>
              <w:bottom w:val="single" w:sz="4" w:space="0" w:color="auto"/>
            </w:tcBorders>
            <w:vAlign w:val="center"/>
          </w:tcPr>
          <w:p w14:paraId="30C21D91" w14:textId="77777777" w:rsidR="00025C68" w:rsidRPr="00025C68" w:rsidRDefault="00025C68" w:rsidP="00E61E6A">
            <w:pPr>
              <w:spacing w:line="360" w:lineRule="auto"/>
              <w:jc w:val="both"/>
              <w:rPr>
                <w:rFonts w:ascii="Arial" w:hAnsi="Arial" w:cs="Arial"/>
                <w:sz w:val="20"/>
                <w:szCs w:val="20"/>
              </w:rPr>
            </w:pPr>
          </w:p>
        </w:tc>
      </w:tr>
      <w:tr w:rsidR="00025C68" w:rsidRPr="00025C68" w14:paraId="5F5AC047" w14:textId="77777777" w:rsidTr="00025C68">
        <w:trPr>
          <w:trHeight w:val="508"/>
          <w:jc w:val="right"/>
        </w:trPr>
        <w:tc>
          <w:tcPr>
            <w:tcW w:w="3977" w:type="dxa"/>
            <w:tcBorders>
              <w:top w:val="single" w:sz="4" w:space="0" w:color="auto"/>
              <w:left w:val="nil"/>
              <w:bottom w:val="nil"/>
              <w:right w:val="nil"/>
            </w:tcBorders>
            <w:vAlign w:val="center"/>
          </w:tcPr>
          <w:p w14:paraId="506F25AC" w14:textId="77777777" w:rsidR="00025C68" w:rsidRPr="00025C68" w:rsidRDefault="00025C68" w:rsidP="00E61E6A">
            <w:pPr>
              <w:spacing w:line="360" w:lineRule="auto"/>
              <w:jc w:val="both"/>
              <w:rPr>
                <w:rFonts w:ascii="Arial" w:hAnsi="Arial" w:cs="Arial"/>
                <w:sz w:val="20"/>
                <w:szCs w:val="20"/>
                <w:lang w:val="en-US"/>
              </w:rPr>
            </w:pPr>
            <w:r w:rsidRPr="00025C68">
              <w:rPr>
                <w:rFonts w:ascii="Arial" w:hAnsi="Arial" w:cs="Arial"/>
                <w:sz w:val="20"/>
                <w:szCs w:val="20"/>
                <w:lang w:val="en-US"/>
              </w:rPr>
              <w:t xml:space="preserve">     R </w:t>
            </w:r>
            <w:r w:rsidRPr="00025C68">
              <w:rPr>
                <w:rFonts w:ascii="Arial" w:hAnsi="Arial" w:cs="Arial"/>
                <w:sz w:val="20"/>
                <w:szCs w:val="20"/>
              </w:rPr>
              <w:t>sup. temporal gyrus</w:t>
            </w:r>
          </w:p>
        </w:tc>
        <w:tc>
          <w:tcPr>
            <w:tcW w:w="1828" w:type="dxa"/>
            <w:gridSpan w:val="2"/>
            <w:tcBorders>
              <w:top w:val="single" w:sz="4" w:space="0" w:color="auto"/>
              <w:left w:val="nil"/>
              <w:bottom w:val="nil"/>
              <w:right w:val="nil"/>
            </w:tcBorders>
            <w:vAlign w:val="center"/>
          </w:tcPr>
          <w:p w14:paraId="53051525" w14:textId="77777777" w:rsidR="00025C68" w:rsidRPr="00025C68" w:rsidRDefault="00025C68" w:rsidP="00E61E6A">
            <w:pPr>
              <w:spacing w:line="360" w:lineRule="auto"/>
              <w:jc w:val="both"/>
              <w:rPr>
                <w:rFonts w:ascii="Arial" w:hAnsi="Arial" w:cs="Arial"/>
                <w:sz w:val="20"/>
                <w:szCs w:val="20"/>
                <w:lang w:val="en-US"/>
              </w:rPr>
            </w:pPr>
            <w:r w:rsidRPr="00025C68">
              <w:rPr>
                <w:rFonts w:ascii="Arial" w:hAnsi="Arial" w:cs="Arial"/>
                <w:sz w:val="20"/>
                <w:szCs w:val="20"/>
              </w:rPr>
              <w:t>39,</w:t>
            </w:r>
            <w:proofErr w:type="gramStart"/>
            <w:r w:rsidRPr="00025C68">
              <w:rPr>
                <w:rFonts w:ascii="Arial" w:hAnsi="Arial" w:cs="Arial"/>
                <w:sz w:val="20"/>
                <w:szCs w:val="20"/>
              </w:rPr>
              <w:t>15,-</w:t>
            </w:r>
            <w:proofErr w:type="gramEnd"/>
            <w:r w:rsidRPr="00025C68">
              <w:rPr>
                <w:rFonts w:ascii="Arial" w:hAnsi="Arial" w:cs="Arial"/>
                <w:sz w:val="20"/>
                <w:szCs w:val="20"/>
              </w:rPr>
              <w:t>36</w:t>
            </w:r>
          </w:p>
        </w:tc>
        <w:tc>
          <w:tcPr>
            <w:tcW w:w="1675" w:type="dxa"/>
            <w:tcBorders>
              <w:top w:val="single" w:sz="4" w:space="0" w:color="auto"/>
              <w:left w:val="nil"/>
              <w:bottom w:val="nil"/>
              <w:right w:val="nil"/>
            </w:tcBorders>
            <w:vAlign w:val="center"/>
          </w:tcPr>
          <w:p w14:paraId="0509083C"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444</w:t>
            </w:r>
          </w:p>
        </w:tc>
        <w:tc>
          <w:tcPr>
            <w:tcW w:w="639" w:type="dxa"/>
            <w:tcBorders>
              <w:top w:val="single" w:sz="4" w:space="0" w:color="auto"/>
              <w:left w:val="nil"/>
              <w:bottom w:val="nil"/>
              <w:right w:val="nil"/>
            </w:tcBorders>
            <w:vAlign w:val="center"/>
          </w:tcPr>
          <w:p w14:paraId="468D8677"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8.0</w:t>
            </w:r>
          </w:p>
        </w:tc>
        <w:tc>
          <w:tcPr>
            <w:tcW w:w="993" w:type="dxa"/>
            <w:tcBorders>
              <w:top w:val="single" w:sz="4" w:space="0" w:color="auto"/>
              <w:left w:val="nil"/>
              <w:bottom w:val="nil"/>
              <w:right w:val="nil"/>
            </w:tcBorders>
            <w:vAlign w:val="center"/>
          </w:tcPr>
          <w:p w14:paraId="3E6C6490"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.001</w:t>
            </w:r>
          </w:p>
        </w:tc>
      </w:tr>
    </w:tbl>
    <w:p w14:paraId="378F4713" w14:textId="77777777" w:rsidR="00025C68"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GMV: grey matter volume; FEP: first episode psychosis; HC: healthy controls; L: left; R: right; med.: medial; mid.: middle; inf.: inferior; sup.: superior.</w:t>
      </w:r>
    </w:p>
    <w:p w14:paraId="0EA6713B" w14:textId="77777777" w:rsidR="00025C68" w:rsidRPr="00025C68" w:rsidRDefault="00025C68" w:rsidP="00E61E6A">
      <w:pPr>
        <w:spacing w:line="360" w:lineRule="auto"/>
        <w:jc w:val="both"/>
        <w:rPr>
          <w:rFonts w:ascii="Arial" w:hAnsi="Arial" w:cs="Arial"/>
          <w:sz w:val="20"/>
          <w:szCs w:val="20"/>
        </w:rPr>
      </w:pPr>
    </w:p>
    <w:p w14:paraId="35AB2496" w14:textId="1432542E" w:rsidR="003950EC" w:rsidRPr="00025C68" w:rsidRDefault="00025C68" w:rsidP="00E61E6A">
      <w:pPr>
        <w:spacing w:line="360" w:lineRule="auto"/>
        <w:jc w:val="both"/>
        <w:rPr>
          <w:rFonts w:ascii="Arial" w:hAnsi="Arial" w:cs="Arial"/>
          <w:sz w:val="20"/>
          <w:szCs w:val="20"/>
        </w:rPr>
      </w:pPr>
      <w:r w:rsidRPr="00025C68">
        <w:rPr>
          <w:rFonts w:ascii="Arial" w:hAnsi="Arial" w:cs="Arial"/>
          <w:sz w:val="20"/>
          <w:szCs w:val="20"/>
        </w:rPr>
        <w:t>The use of a 10mm smoothing kernel also resulted in a very similar pattern of results compared to the main VBM analysis, both in regions displaying a decreased and increased in GMV.</w:t>
      </w:r>
    </w:p>
    <w:p w14:paraId="0C3B0EFF" w14:textId="6E39A10C" w:rsidR="003950EC" w:rsidRPr="00025C68" w:rsidRDefault="003950EC" w:rsidP="00E61E6A">
      <w:pPr>
        <w:spacing w:line="360" w:lineRule="auto"/>
        <w:jc w:val="both"/>
        <w:rPr>
          <w:rFonts w:ascii="Arial" w:hAnsi="Arial" w:cs="Arial"/>
          <w:sz w:val="20"/>
          <w:szCs w:val="20"/>
        </w:rPr>
      </w:pPr>
    </w:p>
    <w:p w14:paraId="32AC8271" w14:textId="0C366CE6" w:rsidR="003950EC" w:rsidRPr="00025C68" w:rsidRDefault="003950EC" w:rsidP="00E61E6A">
      <w:pPr>
        <w:spacing w:line="360" w:lineRule="auto"/>
        <w:jc w:val="both"/>
        <w:rPr>
          <w:rFonts w:ascii="Arial" w:hAnsi="Arial" w:cs="Arial"/>
          <w:sz w:val="20"/>
          <w:szCs w:val="20"/>
        </w:rPr>
      </w:pPr>
    </w:p>
    <w:p w14:paraId="00768089" w14:textId="0C2E2E4A" w:rsidR="003950EC" w:rsidRPr="00025C68" w:rsidRDefault="003950EC" w:rsidP="00E61E6A">
      <w:pPr>
        <w:spacing w:line="360" w:lineRule="auto"/>
        <w:jc w:val="both"/>
        <w:rPr>
          <w:rFonts w:ascii="Arial" w:hAnsi="Arial" w:cs="Arial"/>
          <w:sz w:val="20"/>
          <w:szCs w:val="20"/>
        </w:rPr>
      </w:pPr>
    </w:p>
    <w:p w14:paraId="3DE29828" w14:textId="7478B644" w:rsidR="003950EC" w:rsidRPr="00025C68" w:rsidRDefault="003950EC" w:rsidP="00E61E6A">
      <w:pPr>
        <w:spacing w:line="360" w:lineRule="auto"/>
        <w:jc w:val="both"/>
        <w:rPr>
          <w:rFonts w:ascii="Arial" w:hAnsi="Arial" w:cs="Arial"/>
          <w:sz w:val="20"/>
          <w:szCs w:val="20"/>
        </w:rPr>
      </w:pPr>
    </w:p>
    <w:p w14:paraId="04CBEDB5" w14:textId="37C9DC62" w:rsidR="003950EC" w:rsidRPr="00025C68" w:rsidRDefault="003950EC" w:rsidP="00E61E6A">
      <w:pPr>
        <w:spacing w:line="360" w:lineRule="auto"/>
        <w:jc w:val="both"/>
        <w:rPr>
          <w:rFonts w:ascii="Arial" w:hAnsi="Arial" w:cs="Arial"/>
          <w:sz w:val="20"/>
          <w:szCs w:val="20"/>
        </w:rPr>
      </w:pPr>
    </w:p>
    <w:p w14:paraId="7DBA3E70" w14:textId="09C1D046" w:rsidR="00456900" w:rsidRDefault="00456900" w:rsidP="00456900">
      <w:pPr>
        <w:pStyle w:val="Heading1"/>
        <w:spacing w:line="360" w:lineRule="auto"/>
      </w:pPr>
    </w:p>
    <w:p w14:paraId="248BF2B6" w14:textId="77777777" w:rsidR="00456900" w:rsidRDefault="00456900">
      <w:pPr>
        <w:rPr>
          <w:rFonts w:ascii="Arial" w:eastAsiaTheme="majorEastAsia" w:hAnsi="Arial" w:cstheme="majorBidi"/>
          <w:b/>
          <w:color w:val="000000" w:themeColor="text1"/>
          <w:sz w:val="20"/>
          <w:szCs w:val="32"/>
        </w:rPr>
      </w:pPr>
      <w:r>
        <w:br w:type="page"/>
      </w:r>
    </w:p>
    <w:p w14:paraId="496810FC" w14:textId="6DA4AC3A" w:rsidR="003950EC" w:rsidRDefault="00456900" w:rsidP="00456900">
      <w:pPr>
        <w:pStyle w:val="Heading1"/>
        <w:spacing w:line="360" w:lineRule="auto"/>
      </w:pPr>
      <w:r w:rsidRPr="00025C68">
        <w:rPr>
          <w:rFonts w:cs="Arial"/>
          <w:noProof/>
          <w:szCs w:val="20"/>
        </w:rPr>
        <w:lastRenderedPageBreak/>
        <w:drawing>
          <wp:anchor distT="0" distB="0" distL="114300" distR="114300" simplePos="0" relativeHeight="251659264" behindDoc="1" locked="0" layoutInCell="1" allowOverlap="1" wp14:anchorId="65A02B14" wp14:editId="72695637">
            <wp:simplePos x="0" y="0"/>
            <wp:positionH relativeFrom="column">
              <wp:posOffset>-112395</wp:posOffset>
            </wp:positionH>
            <wp:positionV relativeFrom="paragraph">
              <wp:posOffset>446547</wp:posOffset>
            </wp:positionV>
            <wp:extent cx="5838825" cy="5917565"/>
            <wp:effectExtent l="0" t="0" r="317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Figure2.tiff"/>
                    <pic:cNvPicPr/>
                  </pic:nvPicPr>
                  <pic:blipFill rotWithShape="1">
                    <a:blip r:embed="rId9" cstate="print">
                      <a:extLst>
                        <a:ext uri="{28A0092B-C50C-407E-A947-70E740481C1C}">
                          <a14:useLocalDpi xmlns:a14="http://schemas.microsoft.com/office/drawing/2010/main" val="0"/>
                        </a:ext>
                      </a:extLst>
                    </a:blip>
                    <a:srcRect l="9948" t="15048" r="12582" b="30556"/>
                    <a:stretch/>
                  </pic:blipFill>
                  <pic:spPr bwMode="auto">
                    <a:xfrm>
                      <a:off x="0" y="0"/>
                      <a:ext cx="5838825" cy="591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025C68">
        <w:t>sFigure</w:t>
      </w:r>
      <w:proofErr w:type="spellEnd"/>
      <w:r w:rsidRPr="00025C68">
        <w:t xml:space="preserve"> 1. </w:t>
      </w:r>
      <w:r w:rsidRPr="006479F6">
        <w:rPr>
          <w:b w:val="0"/>
          <w:bCs/>
        </w:rPr>
        <w:t>Mean-plots for the GMV of the peak coordinates of each cluster (error bars represent standard deviation).</w:t>
      </w:r>
    </w:p>
    <w:p w14:paraId="61701153" w14:textId="2355787E" w:rsidR="00456900" w:rsidRPr="00456900" w:rsidRDefault="00456900" w:rsidP="00456900"/>
    <w:p w14:paraId="20FC3D5C" w14:textId="07CAC61F" w:rsidR="00456900" w:rsidRPr="00456900" w:rsidRDefault="00456900" w:rsidP="00456900"/>
    <w:p w14:paraId="091F429F" w14:textId="0F4B7973" w:rsidR="00456900" w:rsidRPr="00456900" w:rsidRDefault="00456900" w:rsidP="00456900"/>
    <w:p w14:paraId="5D7EE048" w14:textId="676F0A23" w:rsidR="00456900" w:rsidRPr="00456900" w:rsidRDefault="00456900" w:rsidP="00456900"/>
    <w:p w14:paraId="29E4D4B5" w14:textId="4AC0DE1F" w:rsidR="00456900" w:rsidRPr="00456900" w:rsidRDefault="00456900" w:rsidP="00456900"/>
    <w:p w14:paraId="64163835" w14:textId="43772724" w:rsidR="00456900" w:rsidRPr="00456900" w:rsidRDefault="00456900" w:rsidP="00456900"/>
    <w:p w14:paraId="4D255A68" w14:textId="2D0A28D1" w:rsidR="00456900" w:rsidRPr="00456900" w:rsidRDefault="00456900" w:rsidP="00456900"/>
    <w:p w14:paraId="79CC9604" w14:textId="38A40B38" w:rsidR="00456900" w:rsidRPr="00456900" w:rsidRDefault="00456900" w:rsidP="00456900"/>
    <w:p w14:paraId="084F2F40" w14:textId="60D45DCD" w:rsidR="00456900" w:rsidRPr="00456900" w:rsidRDefault="00456900" w:rsidP="00456900"/>
    <w:p w14:paraId="4E1F5A1D" w14:textId="23D0DFCE" w:rsidR="00456900" w:rsidRPr="00456900" w:rsidRDefault="00456900" w:rsidP="00456900"/>
    <w:p w14:paraId="1F26B070" w14:textId="2A4B80EC" w:rsidR="00456900" w:rsidRPr="00456900" w:rsidRDefault="00456900" w:rsidP="00456900"/>
    <w:p w14:paraId="2D9D951C" w14:textId="116E0F91" w:rsidR="00456900" w:rsidRPr="00456900" w:rsidRDefault="00456900" w:rsidP="00456900"/>
    <w:p w14:paraId="4657F096" w14:textId="36B58C33" w:rsidR="00456900" w:rsidRPr="00456900" w:rsidRDefault="00456900" w:rsidP="00456900"/>
    <w:p w14:paraId="6DD054F8" w14:textId="6C58A321" w:rsidR="00456900" w:rsidRPr="00456900" w:rsidRDefault="00456900" w:rsidP="00456900"/>
    <w:p w14:paraId="1F771EB4" w14:textId="37E1A0A7" w:rsidR="00456900" w:rsidRPr="00456900" w:rsidRDefault="00456900" w:rsidP="00456900"/>
    <w:p w14:paraId="65DD0886" w14:textId="6B9CDF0F" w:rsidR="00456900" w:rsidRPr="00456900" w:rsidRDefault="00456900" w:rsidP="00456900"/>
    <w:p w14:paraId="7C262F3E" w14:textId="5FEF53D5" w:rsidR="00456900" w:rsidRPr="00456900" w:rsidRDefault="00456900" w:rsidP="00456900"/>
    <w:p w14:paraId="7B700B63" w14:textId="1471BC38" w:rsidR="00456900" w:rsidRPr="00456900" w:rsidRDefault="00456900" w:rsidP="00456900"/>
    <w:p w14:paraId="6A4E6F82" w14:textId="5E18ACC9" w:rsidR="00456900" w:rsidRPr="00456900" w:rsidRDefault="00456900" w:rsidP="00456900"/>
    <w:p w14:paraId="73A97DB2" w14:textId="48481E55" w:rsidR="00456900" w:rsidRPr="00456900" w:rsidRDefault="00456900" w:rsidP="00456900"/>
    <w:p w14:paraId="11C088B6" w14:textId="22495BD3" w:rsidR="00456900" w:rsidRPr="00456900" w:rsidRDefault="00456900" w:rsidP="00456900"/>
    <w:p w14:paraId="73547FD9" w14:textId="0BB98BA4" w:rsidR="00456900" w:rsidRPr="00456900" w:rsidRDefault="00456900" w:rsidP="00456900"/>
    <w:p w14:paraId="682EC3F4" w14:textId="65205C61" w:rsidR="00456900" w:rsidRPr="00456900" w:rsidRDefault="00456900" w:rsidP="00456900"/>
    <w:p w14:paraId="2584CEEE" w14:textId="73034431" w:rsidR="00456900" w:rsidRPr="00456900" w:rsidRDefault="00456900" w:rsidP="00456900"/>
    <w:p w14:paraId="5F5C13CB" w14:textId="6A7046A8" w:rsidR="00456900" w:rsidRPr="00456900" w:rsidRDefault="00456900" w:rsidP="00456900"/>
    <w:p w14:paraId="70539B28" w14:textId="52743E99" w:rsidR="00456900" w:rsidRPr="00456900" w:rsidRDefault="00456900" w:rsidP="00456900"/>
    <w:p w14:paraId="5092512B" w14:textId="1840B371" w:rsidR="00456900" w:rsidRPr="00456900" w:rsidRDefault="00456900" w:rsidP="00456900"/>
    <w:p w14:paraId="0530C135" w14:textId="3A70C8D9" w:rsidR="00456900" w:rsidRPr="00456900" w:rsidRDefault="00456900" w:rsidP="00456900"/>
    <w:p w14:paraId="13D60853" w14:textId="150A0350" w:rsidR="00456900" w:rsidRPr="00456900" w:rsidRDefault="00456900" w:rsidP="00456900"/>
    <w:p w14:paraId="3C2DDF84" w14:textId="46E4A16C" w:rsidR="00456900" w:rsidRPr="00456900" w:rsidRDefault="00456900" w:rsidP="00456900"/>
    <w:p w14:paraId="4C11773D" w14:textId="5518322E" w:rsidR="00456900" w:rsidRPr="00456900" w:rsidRDefault="00456900" w:rsidP="00456900"/>
    <w:p w14:paraId="1C49F271" w14:textId="5BE6A9D2" w:rsidR="00456900" w:rsidRPr="00456900" w:rsidRDefault="00456900" w:rsidP="00456900"/>
    <w:p w14:paraId="3B0DD626" w14:textId="1CDD491F" w:rsidR="00456900" w:rsidRDefault="00456900" w:rsidP="00456900">
      <w:pPr>
        <w:rPr>
          <w:rFonts w:ascii="Arial" w:eastAsiaTheme="majorEastAsia" w:hAnsi="Arial" w:cstheme="majorBidi"/>
          <w:b/>
          <w:color w:val="000000" w:themeColor="text1"/>
          <w:sz w:val="20"/>
          <w:szCs w:val="32"/>
        </w:rPr>
      </w:pPr>
    </w:p>
    <w:p w14:paraId="704AF184" w14:textId="06204B32" w:rsidR="00456900" w:rsidRDefault="00456900" w:rsidP="00456900">
      <w:pPr>
        <w:rPr>
          <w:rFonts w:ascii="Arial" w:eastAsiaTheme="majorEastAsia" w:hAnsi="Arial" w:cstheme="majorBidi"/>
          <w:b/>
          <w:color w:val="000000" w:themeColor="text1"/>
          <w:sz w:val="20"/>
          <w:szCs w:val="32"/>
        </w:rPr>
      </w:pPr>
    </w:p>
    <w:p w14:paraId="1FF1628E" w14:textId="0A5EAD91" w:rsidR="00456900" w:rsidRDefault="00456900">
      <w:r>
        <w:br w:type="page"/>
      </w:r>
    </w:p>
    <w:p w14:paraId="3105A8AF" w14:textId="69505EDC" w:rsidR="00456900" w:rsidRPr="00B90D1C" w:rsidRDefault="00456900" w:rsidP="00456900">
      <w:pPr>
        <w:spacing w:line="360" w:lineRule="auto"/>
        <w:jc w:val="both"/>
        <w:rPr>
          <w:rFonts w:ascii="Arial" w:hAnsi="Arial" w:cs="Arial"/>
          <w:b/>
          <w:bCs/>
          <w:sz w:val="15"/>
          <w:szCs w:val="15"/>
        </w:rPr>
      </w:pPr>
      <w:proofErr w:type="spellStart"/>
      <w:r w:rsidRPr="00B90D1C">
        <w:rPr>
          <w:rFonts w:ascii="Arial" w:hAnsi="Arial" w:cs="Arial"/>
          <w:b/>
          <w:bCs/>
          <w:sz w:val="20"/>
          <w:szCs w:val="20"/>
        </w:rPr>
        <w:lastRenderedPageBreak/>
        <w:t>sFigure</w:t>
      </w:r>
      <w:proofErr w:type="spellEnd"/>
      <w:r w:rsidRPr="00B90D1C">
        <w:rPr>
          <w:rFonts w:ascii="Arial" w:hAnsi="Arial" w:cs="Arial"/>
          <w:b/>
          <w:bCs/>
          <w:sz w:val="20"/>
          <w:szCs w:val="20"/>
        </w:rPr>
        <w:t xml:space="preserve"> 2. </w:t>
      </w:r>
      <w:r w:rsidRPr="00B90D1C">
        <w:rPr>
          <w:rFonts w:ascii="Arial" w:hAnsi="Arial" w:cs="Arial"/>
          <w:sz w:val="20"/>
          <w:szCs w:val="20"/>
        </w:rPr>
        <w:t>Scatter p</w:t>
      </w:r>
      <w:bookmarkStart w:id="11" w:name="_GoBack"/>
      <w:bookmarkEnd w:id="11"/>
      <w:r w:rsidRPr="00B90D1C">
        <w:rPr>
          <w:rFonts w:ascii="Arial" w:hAnsi="Arial" w:cs="Arial"/>
          <w:sz w:val="20"/>
          <w:szCs w:val="20"/>
        </w:rPr>
        <w:t>lots for the significant correlations in Table 4.</w:t>
      </w:r>
    </w:p>
    <w:p w14:paraId="6D354E31" w14:textId="4B540C97" w:rsidR="00456900" w:rsidRPr="00456900" w:rsidRDefault="00456900" w:rsidP="00456900">
      <w:r w:rsidRPr="00456900">
        <w:rPr>
          <w:rFonts w:cs="Arial"/>
          <w:b/>
          <w:bCs/>
          <w:noProof/>
          <w:szCs w:val="20"/>
        </w:rPr>
        <w:drawing>
          <wp:anchor distT="0" distB="0" distL="114300" distR="114300" simplePos="0" relativeHeight="251661312" behindDoc="1" locked="0" layoutInCell="1" allowOverlap="1" wp14:anchorId="41251738" wp14:editId="312AF8EF">
            <wp:simplePos x="0" y="0"/>
            <wp:positionH relativeFrom="column">
              <wp:posOffset>-45508</wp:posOffset>
            </wp:positionH>
            <wp:positionV relativeFrom="paragraph">
              <wp:posOffset>116840</wp:posOffset>
            </wp:positionV>
            <wp:extent cx="5838825" cy="2524125"/>
            <wp:effectExtent l="0" t="0" r="3175"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Figure1.tiff"/>
                    <pic:cNvPicPr/>
                  </pic:nvPicPr>
                  <pic:blipFill rotWithShape="1">
                    <a:blip r:embed="rId10" cstate="print">
                      <a:extLst>
                        <a:ext uri="{28A0092B-C50C-407E-A947-70E740481C1C}">
                          <a14:useLocalDpi xmlns:a14="http://schemas.microsoft.com/office/drawing/2010/main" val="0"/>
                        </a:ext>
                      </a:extLst>
                    </a:blip>
                    <a:srcRect l="3702" t="11527" r="2362" b="16223"/>
                    <a:stretch/>
                  </pic:blipFill>
                  <pic:spPr bwMode="auto">
                    <a:xfrm>
                      <a:off x="0" y="0"/>
                      <a:ext cx="5838825" cy="252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456900" w:rsidRPr="00456900" w:rsidSect="003A2B4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4524D9" w14:textId="77777777" w:rsidR="00096A0F" w:rsidRDefault="00096A0F" w:rsidP="00DF771F">
      <w:r>
        <w:separator/>
      </w:r>
    </w:p>
  </w:endnote>
  <w:endnote w:type="continuationSeparator" w:id="0">
    <w:p w14:paraId="5BF0A2EA" w14:textId="77777777" w:rsidR="00096A0F" w:rsidRDefault="00096A0F" w:rsidP="00DF77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10136121"/>
      <w:docPartObj>
        <w:docPartGallery w:val="Page Numbers (Bottom of Page)"/>
        <w:docPartUnique/>
      </w:docPartObj>
    </w:sdtPr>
    <w:sdtEndPr>
      <w:rPr>
        <w:rStyle w:val="PageNumber"/>
      </w:rPr>
    </w:sdtEndPr>
    <w:sdtContent>
      <w:p w14:paraId="1D3F1F72" w14:textId="12D5337C" w:rsidR="00DF771F" w:rsidRDefault="00DF771F" w:rsidP="00DF771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7907E04" w14:textId="77777777" w:rsidR="00DF771F" w:rsidRDefault="00DF771F" w:rsidP="00DF771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0294411"/>
      <w:docPartObj>
        <w:docPartGallery w:val="Page Numbers (Bottom of Page)"/>
        <w:docPartUnique/>
      </w:docPartObj>
    </w:sdtPr>
    <w:sdtEndPr>
      <w:rPr>
        <w:rStyle w:val="PageNumber"/>
      </w:rPr>
    </w:sdtEndPr>
    <w:sdtContent>
      <w:p w14:paraId="4E444648" w14:textId="15CFB0F7" w:rsidR="00DF771F" w:rsidRDefault="00DF771F" w:rsidP="00DF771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6066457" w14:textId="77777777" w:rsidR="00DF771F" w:rsidRDefault="00DF771F" w:rsidP="00DF771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50B2CF" w14:textId="77777777" w:rsidR="00096A0F" w:rsidRDefault="00096A0F" w:rsidP="00DF771F">
      <w:r>
        <w:separator/>
      </w:r>
    </w:p>
  </w:footnote>
  <w:footnote w:type="continuationSeparator" w:id="0">
    <w:p w14:paraId="72E14D31" w14:textId="77777777" w:rsidR="00096A0F" w:rsidRDefault="00096A0F" w:rsidP="00DF771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0B8"/>
    <w:rsid w:val="00025C68"/>
    <w:rsid w:val="00096A0F"/>
    <w:rsid w:val="001D3AE8"/>
    <w:rsid w:val="003950EC"/>
    <w:rsid w:val="003A2B47"/>
    <w:rsid w:val="00456900"/>
    <w:rsid w:val="004A6FCB"/>
    <w:rsid w:val="00507C9C"/>
    <w:rsid w:val="006479F6"/>
    <w:rsid w:val="007700B8"/>
    <w:rsid w:val="007838CF"/>
    <w:rsid w:val="008B3DCC"/>
    <w:rsid w:val="009D5407"/>
    <w:rsid w:val="00B90D1C"/>
    <w:rsid w:val="00C16BE5"/>
    <w:rsid w:val="00C56051"/>
    <w:rsid w:val="00CF4A86"/>
    <w:rsid w:val="00DF771F"/>
    <w:rsid w:val="00E073FC"/>
    <w:rsid w:val="00E61143"/>
    <w:rsid w:val="00E61E6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4DE4B"/>
  <w15:chartTrackingRefBased/>
  <w15:docId w15:val="{59F94435-9641-0946-97E7-DAA2A94F3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07C9C"/>
    <w:pPr>
      <w:keepNext/>
      <w:keepLines/>
      <w:spacing w:line="480" w:lineRule="auto"/>
      <w:contextualSpacing/>
      <w:outlineLvl w:val="0"/>
    </w:pPr>
    <w:rPr>
      <w:rFonts w:ascii="Arial" w:eastAsiaTheme="majorEastAsia" w:hAnsi="Arial" w:cstheme="majorBidi"/>
      <w:b/>
      <w:color w:val="000000" w:themeColor="text1"/>
      <w:sz w:val="20"/>
      <w:szCs w:val="32"/>
    </w:rPr>
  </w:style>
  <w:style w:type="paragraph" w:styleId="Heading2">
    <w:name w:val="heading 2"/>
    <w:basedOn w:val="Normal"/>
    <w:next w:val="Normal"/>
    <w:link w:val="Heading2Char"/>
    <w:uiPriority w:val="9"/>
    <w:unhideWhenUsed/>
    <w:qFormat/>
    <w:rsid w:val="007838CF"/>
    <w:pPr>
      <w:keepNext/>
      <w:keepLines/>
      <w:spacing w:line="480" w:lineRule="auto"/>
      <w:contextualSpacing/>
      <w:outlineLvl w:val="1"/>
    </w:pPr>
    <w:rPr>
      <w:rFonts w:ascii="Arial" w:eastAsiaTheme="majorEastAsia" w:hAnsi="Arial" w:cstheme="majorBidi"/>
      <w:color w:val="000000" w:themeColor="text1"/>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7C9C"/>
    <w:rPr>
      <w:rFonts w:ascii="Arial" w:eastAsiaTheme="majorEastAsia" w:hAnsi="Arial" w:cstheme="majorBidi"/>
      <w:b/>
      <w:color w:val="000000" w:themeColor="text1"/>
      <w:sz w:val="20"/>
      <w:szCs w:val="32"/>
    </w:rPr>
  </w:style>
  <w:style w:type="character" w:customStyle="1" w:styleId="Heading2Char">
    <w:name w:val="Heading 2 Char"/>
    <w:basedOn w:val="DefaultParagraphFont"/>
    <w:link w:val="Heading2"/>
    <w:uiPriority w:val="9"/>
    <w:rsid w:val="007838CF"/>
    <w:rPr>
      <w:rFonts w:ascii="Arial" w:eastAsiaTheme="majorEastAsia" w:hAnsi="Arial" w:cstheme="majorBidi"/>
      <w:color w:val="000000" w:themeColor="text1"/>
      <w:sz w:val="20"/>
      <w:szCs w:val="26"/>
    </w:rPr>
  </w:style>
  <w:style w:type="paragraph" w:styleId="TOCHeading">
    <w:name w:val="TOC Heading"/>
    <w:basedOn w:val="Heading1"/>
    <w:next w:val="Normal"/>
    <w:uiPriority w:val="39"/>
    <w:unhideWhenUsed/>
    <w:qFormat/>
    <w:rsid w:val="007838CF"/>
    <w:pPr>
      <w:spacing w:before="480" w:line="276" w:lineRule="auto"/>
      <w:contextualSpacing w:val="0"/>
      <w:outlineLvl w:val="9"/>
    </w:pPr>
    <w:rPr>
      <w:rFonts w:asciiTheme="majorHAnsi" w:hAnsiTheme="majorHAnsi"/>
      <w:bCs/>
      <w:color w:val="2F5496" w:themeColor="accent1" w:themeShade="BF"/>
      <w:sz w:val="28"/>
      <w:szCs w:val="28"/>
      <w:lang w:val="en-US"/>
    </w:rPr>
  </w:style>
  <w:style w:type="paragraph" w:styleId="TOC1">
    <w:name w:val="toc 1"/>
    <w:basedOn w:val="Normal"/>
    <w:next w:val="Normal"/>
    <w:autoRedefine/>
    <w:uiPriority w:val="39"/>
    <w:unhideWhenUsed/>
    <w:rsid w:val="00E61E6A"/>
    <w:pPr>
      <w:tabs>
        <w:tab w:val="right" w:leader="dot" w:pos="9010"/>
      </w:tabs>
      <w:spacing w:before="120" w:line="480" w:lineRule="auto"/>
    </w:pPr>
    <w:rPr>
      <w:rFonts w:ascii="Arial" w:hAnsi="Arial" w:cs="Arial"/>
      <w:b/>
      <w:bCs/>
      <w:noProof/>
      <w:color w:val="000000" w:themeColor="text1"/>
      <w:sz w:val="20"/>
      <w:szCs w:val="20"/>
    </w:rPr>
  </w:style>
  <w:style w:type="paragraph" w:styleId="TOC2">
    <w:name w:val="toc 2"/>
    <w:basedOn w:val="Normal"/>
    <w:next w:val="Normal"/>
    <w:autoRedefine/>
    <w:uiPriority w:val="39"/>
    <w:unhideWhenUsed/>
    <w:rsid w:val="007838CF"/>
    <w:pPr>
      <w:spacing w:before="120"/>
      <w:ind w:left="240"/>
    </w:pPr>
    <w:rPr>
      <w:rFonts w:cstheme="minorHAnsi"/>
      <w:b/>
      <w:bCs/>
      <w:sz w:val="22"/>
      <w:szCs w:val="22"/>
    </w:rPr>
  </w:style>
  <w:style w:type="character" w:styleId="Hyperlink">
    <w:name w:val="Hyperlink"/>
    <w:basedOn w:val="DefaultParagraphFont"/>
    <w:uiPriority w:val="99"/>
    <w:unhideWhenUsed/>
    <w:rsid w:val="007838CF"/>
    <w:rPr>
      <w:color w:val="0563C1" w:themeColor="hyperlink"/>
      <w:u w:val="single"/>
    </w:rPr>
  </w:style>
  <w:style w:type="paragraph" w:styleId="TOC3">
    <w:name w:val="toc 3"/>
    <w:basedOn w:val="Normal"/>
    <w:next w:val="Normal"/>
    <w:autoRedefine/>
    <w:uiPriority w:val="39"/>
    <w:semiHidden/>
    <w:unhideWhenUsed/>
    <w:rsid w:val="007838CF"/>
    <w:pPr>
      <w:ind w:left="480"/>
    </w:pPr>
    <w:rPr>
      <w:rFonts w:cstheme="minorHAnsi"/>
      <w:sz w:val="20"/>
      <w:szCs w:val="20"/>
    </w:rPr>
  </w:style>
  <w:style w:type="paragraph" w:styleId="TOC4">
    <w:name w:val="toc 4"/>
    <w:basedOn w:val="Normal"/>
    <w:next w:val="Normal"/>
    <w:autoRedefine/>
    <w:uiPriority w:val="39"/>
    <w:semiHidden/>
    <w:unhideWhenUsed/>
    <w:rsid w:val="007838CF"/>
    <w:pPr>
      <w:ind w:left="720"/>
    </w:pPr>
    <w:rPr>
      <w:rFonts w:cstheme="minorHAnsi"/>
      <w:sz w:val="20"/>
      <w:szCs w:val="20"/>
    </w:rPr>
  </w:style>
  <w:style w:type="paragraph" w:styleId="TOC5">
    <w:name w:val="toc 5"/>
    <w:basedOn w:val="Normal"/>
    <w:next w:val="Normal"/>
    <w:autoRedefine/>
    <w:uiPriority w:val="39"/>
    <w:semiHidden/>
    <w:unhideWhenUsed/>
    <w:rsid w:val="007838CF"/>
    <w:pPr>
      <w:ind w:left="960"/>
    </w:pPr>
    <w:rPr>
      <w:rFonts w:cstheme="minorHAnsi"/>
      <w:sz w:val="20"/>
      <w:szCs w:val="20"/>
    </w:rPr>
  </w:style>
  <w:style w:type="paragraph" w:styleId="TOC6">
    <w:name w:val="toc 6"/>
    <w:basedOn w:val="Normal"/>
    <w:next w:val="Normal"/>
    <w:autoRedefine/>
    <w:uiPriority w:val="39"/>
    <w:semiHidden/>
    <w:unhideWhenUsed/>
    <w:rsid w:val="007838CF"/>
    <w:pPr>
      <w:ind w:left="1200"/>
    </w:pPr>
    <w:rPr>
      <w:rFonts w:cstheme="minorHAnsi"/>
      <w:sz w:val="20"/>
      <w:szCs w:val="20"/>
    </w:rPr>
  </w:style>
  <w:style w:type="paragraph" w:styleId="TOC7">
    <w:name w:val="toc 7"/>
    <w:basedOn w:val="Normal"/>
    <w:next w:val="Normal"/>
    <w:autoRedefine/>
    <w:uiPriority w:val="39"/>
    <w:semiHidden/>
    <w:unhideWhenUsed/>
    <w:rsid w:val="007838CF"/>
    <w:pPr>
      <w:ind w:left="1440"/>
    </w:pPr>
    <w:rPr>
      <w:rFonts w:cstheme="minorHAnsi"/>
      <w:sz w:val="20"/>
      <w:szCs w:val="20"/>
    </w:rPr>
  </w:style>
  <w:style w:type="paragraph" w:styleId="TOC8">
    <w:name w:val="toc 8"/>
    <w:basedOn w:val="Normal"/>
    <w:next w:val="Normal"/>
    <w:autoRedefine/>
    <w:uiPriority w:val="39"/>
    <w:semiHidden/>
    <w:unhideWhenUsed/>
    <w:rsid w:val="007838CF"/>
    <w:pPr>
      <w:ind w:left="1680"/>
    </w:pPr>
    <w:rPr>
      <w:rFonts w:cstheme="minorHAnsi"/>
      <w:sz w:val="20"/>
      <w:szCs w:val="20"/>
    </w:rPr>
  </w:style>
  <w:style w:type="paragraph" w:styleId="TOC9">
    <w:name w:val="toc 9"/>
    <w:basedOn w:val="Normal"/>
    <w:next w:val="Normal"/>
    <w:autoRedefine/>
    <w:uiPriority w:val="39"/>
    <w:semiHidden/>
    <w:unhideWhenUsed/>
    <w:rsid w:val="007838CF"/>
    <w:pPr>
      <w:ind w:left="1920"/>
    </w:pPr>
    <w:rPr>
      <w:rFonts w:cstheme="minorHAnsi"/>
      <w:sz w:val="20"/>
      <w:szCs w:val="20"/>
    </w:rPr>
  </w:style>
  <w:style w:type="paragraph" w:styleId="Footer">
    <w:name w:val="footer"/>
    <w:basedOn w:val="Normal"/>
    <w:link w:val="FooterChar"/>
    <w:uiPriority w:val="99"/>
    <w:unhideWhenUsed/>
    <w:rsid w:val="00DF771F"/>
    <w:pPr>
      <w:tabs>
        <w:tab w:val="center" w:pos="4513"/>
        <w:tab w:val="right" w:pos="9026"/>
      </w:tabs>
    </w:pPr>
  </w:style>
  <w:style w:type="character" w:customStyle="1" w:styleId="FooterChar">
    <w:name w:val="Footer Char"/>
    <w:basedOn w:val="DefaultParagraphFont"/>
    <w:link w:val="Footer"/>
    <w:uiPriority w:val="99"/>
    <w:rsid w:val="00DF771F"/>
  </w:style>
  <w:style w:type="character" w:styleId="PageNumber">
    <w:name w:val="page number"/>
    <w:basedOn w:val="DefaultParagraphFont"/>
    <w:uiPriority w:val="99"/>
    <w:semiHidden/>
    <w:unhideWhenUsed/>
    <w:rsid w:val="00DF771F"/>
  </w:style>
  <w:style w:type="paragraph" w:styleId="BalloonText">
    <w:name w:val="Balloon Text"/>
    <w:basedOn w:val="Normal"/>
    <w:link w:val="BalloonTextChar"/>
    <w:uiPriority w:val="99"/>
    <w:semiHidden/>
    <w:unhideWhenUsed/>
    <w:rsid w:val="00DF771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F771F"/>
    <w:rPr>
      <w:rFonts w:ascii="Times New Roman" w:hAnsi="Times New Roman" w:cs="Times New Roman"/>
      <w:sz w:val="18"/>
      <w:szCs w:val="18"/>
    </w:rPr>
  </w:style>
  <w:style w:type="paragraph" w:styleId="Header">
    <w:name w:val="header"/>
    <w:basedOn w:val="Normal"/>
    <w:link w:val="HeaderChar"/>
    <w:uiPriority w:val="99"/>
    <w:unhideWhenUsed/>
    <w:rsid w:val="00B90D1C"/>
    <w:pPr>
      <w:tabs>
        <w:tab w:val="center" w:pos="4680"/>
        <w:tab w:val="right" w:pos="9360"/>
      </w:tabs>
    </w:pPr>
  </w:style>
  <w:style w:type="character" w:customStyle="1" w:styleId="HeaderChar">
    <w:name w:val="Header Char"/>
    <w:basedOn w:val="DefaultParagraphFont"/>
    <w:link w:val="Header"/>
    <w:uiPriority w:val="99"/>
    <w:rsid w:val="00B90D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7558D-2F61-B043-AEA7-20303F859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9</Pages>
  <Words>13121</Words>
  <Characters>74790</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Vieira, Sandra</dc:creator>
  <cp:keywords/>
  <dc:description/>
  <cp:lastModifiedBy>Sandra Vieira</cp:lastModifiedBy>
  <cp:revision>12</cp:revision>
  <dcterms:created xsi:type="dcterms:W3CDTF">2019-07-26T15:07:00Z</dcterms:created>
  <dcterms:modified xsi:type="dcterms:W3CDTF">2019-10-10T19:46:00Z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