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E7" w:rsidRDefault="006D6DE7" w:rsidP="006D6DE7">
      <w:r>
        <w:t>Table S1. Principal component loadings for the five cognitive function tasks analysed from the ELSA.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87"/>
        <w:gridCol w:w="1587"/>
        <w:gridCol w:w="1587"/>
      </w:tblGrid>
      <w:tr w:rsidR="006D6DE7" w:rsidTr="00862E54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Measure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Wave 1 PCA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Wave 2 PCA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Wave 3 PCA</w:t>
            </w:r>
          </w:p>
        </w:tc>
      </w:tr>
      <w:tr w:rsidR="006D6DE7" w:rsidTr="00862E54">
        <w:tc>
          <w:tcPr>
            <w:tcW w:w="3402" w:type="dxa"/>
            <w:tcBorders>
              <w:top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Immediate Recall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0.83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0.82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D6DE7" w:rsidRDefault="006D6DE7" w:rsidP="00862E54">
            <w:pPr>
              <w:spacing w:line="240" w:lineRule="auto"/>
              <w:contextualSpacing/>
            </w:pPr>
            <w:r>
              <w:t>0.85</w:t>
            </w:r>
          </w:p>
        </w:tc>
      </w:tr>
      <w:tr w:rsidR="006D6DE7" w:rsidTr="00862E54">
        <w:tc>
          <w:tcPr>
            <w:tcW w:w="3402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Delayed Recall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0.83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0.84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0.85</w:t>
            </w:r>
          </w:p>
        </w:tc>
      </w:tr>
      <w:tr w:rsidR="006D6DE7" w:rsidTr="00862E54">
        <w:tc>
          <w:tcPr>
            <w:tcW w:w="3402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Prospective Memory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0.51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0.54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0.49</w:t>
            </w:r>
          </w:p>
        </w:tc>
      </w:tr>
      <w:tr w:rsidR="006D6DE7" w:rsidTr="00862E54">
        <w:tc>
          <w:tcPr>
            <w:tcW w:w="3402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Fluency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0.72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0.71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0.73</w:t>
            </w:r>
          </w:p>
        </w:tc>
      </w:tr>
      <w:tr w:rsidR="006D6DE7" w:rsidTr="00862E54">
        <w:tc>
          <w:tcPr>
            <w:tcW w:w="3402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Letter Cancellation Accuracy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0.57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0.57</w:t>
            </w:r>
          </w:p>
        </w:tc>
        <w:tc>
          <w:tcPr>
            <w:tcW w:w="1587" w:type="dxa"/>
          </w:tcPr>
          <w:p w:rsidR="006D6DE7" w:rsidRDefault="006D6DE7" w:rsidP="00862E54">
            <w:pPr>
              <w:spacing w:line="240" w:lineRule="auto"/>
              <w:contextualSpacing/>
            </w:pPr>
            <w:r>
              <w:t>0.57</w:t>
            </w:r>
          </w:p>
        </w:tc>
      </w:tr>
    </w:tbl>
    <w:p w:rsidR="006D6DE7" w:rsidRDefault="006D6DE7" w:rsidP="006D6DE7">
      <w:pPr>
        <w:spacing w:after="0" w:line="240" w:lineRule="auto"/>
        <w:jc w:val="left"/>
      </w:pPr>
      <w:r>
        <w:br w:type="page"/>
      </w:r>
    </w:p>
    <w:p w:rsidR="006D6DE7" w:rsidRDefault="006D6DE7" w:rsidP="006D6DE7">
      <w:pPr>
        <w:sectPr w:rsidR="006D6DE7" w:rsidSect="003432E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6D6DE7" w:rsidRDefault="006D6DE7" w:rsidP="006D6DE7">
      <w:pPr>
        <w:spacing w:after="0" w:line="240" w:lineRule="auto"/>
        <w:jc w:val="left"/>
        <w:outlineLvl w:val="0"/>
      </w:pPr>
      <w:r>
        <w:lastRenderedPageBreak/>
        <w:t>Table S2</w:t>
      </w:r>
    </w:p>
    <w:p w:rsidR="006D6DE7" w:rsidRDefault="006D6DE7" w:rsidP="006D6DE7">
      <w:pPr>
        <w:spacing w:after="0" w:line="240" w:lineRule="auto"/>
        <w:jc w:val="left"/>
      </w:pPr>
      <w:r>
        <w:t>Bivariate, zero order correlations between the variables entered into the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D6DE7" w:rsidRPr="00DA1FC9" w:rsidTr="00862E5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YOB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SEX</w:t>
            </w:r>
          </w:p>
        </w:tc>
      </w:tr>
      <w:tr w:rsidR="006D6DE7" w:rsidRPr="00DA1FC9" w:rsidTr="00862E54"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W2P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0.38*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W3P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0.38*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0.48**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W1D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0.21*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0.19**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0.15**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W2D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0.21*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0.21**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0.23**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0.56**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W3D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0.27*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0.18**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0.24**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0.57**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0.56**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W1C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-0.14*</w:t>
            </w:r>
            <w:r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-0.21**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-0.16**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-0.20**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-0.17**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-0.13*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W2C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-0.13**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-0.17**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-0.13*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-0.21**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-0.14**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-0.15**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0.69**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W3C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-0.14*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-0.24**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-0.18**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-0.21**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-0.20**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-0.20**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0.68**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0.71**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YOB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-0.07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-0.05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-0.02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-0.01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-0.06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0.04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0.37**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0.46**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0.44**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6D6DE7" w:rsidRPr="00DA1FC9" w:rsidTr="00862E54"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SEX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-0.01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0.00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0.09*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0.13**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0.12*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0.03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0.10 *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0.04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0.05</w:t>
            </w:r>
          </w:p>
        </w:tc>
        <w:tc>
          <w:tcPr>
            <w:tcW w:w="1134" w:type="dxa"/>
          </w:tcPr>
          <w:p w:rsidR="006D6DE7" w:rsidRPr="00DA1FC9" w:rsidRDefault="006D6DE7" w:rsidP="00862E54">
            <w:pPr>
              <w:spacing w:after="0" w:line="240" w:lineRule="auto"/>
              <w:jc w:val="left"/>
              <w:rPr>
                <w:szCs w:val="24"/>
              </w:rPr>
            </w:pPr>
            <w:r w:rsidRPr="00DA1FC9">
              <w:rPr>
                <w:szCs w:val="24"/>
              </w:rPr>
              <w:t>-</w:t>
            </w:r>
          </w:p>
        </w:tc>
      </w:tr>
    </w:tbl>
    <w:p w:rsidR="006D6DE7" w:rsidRDefault="006D6DE7" w:rsidP="006D6DE7">
      <w:pPr>
        <w:sectPr w:rsidR="006D6DE7" w:rsidSect="006D6DE7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Note: W = Wave, P = Pain, D = Depression, C = Cognitive Function, YOB = Year of Birth. * = </w:t>
      </w:r>
      <w:r>
        <w:rPr>
          <w:i/>
        </w:rPr>
        <w:t>p</w:t>
      </w:r>
      <w:r>
        <w:t xml:space="preserve"> &lt;. .05, ** = </w:t>
      </w:r>
      <w:r>
        <w:rPr>
          <w:i/>
        </w:rPr>
        <w:t>p</w:t>
      </w:r>
      <w:r>
        <w:t xml:space="preserve"> &lt; .01. The </w:t>
      </w:r>
      <w:r>
        <w:rPr>
          <w:i/>
        </w:rPr>
        <w:t>p</w:t>
      </w:r>
      <w:r>
        <w:t xml:space="preserve"> values were not corrected for multiple comparisons.</w:t>
      </w:r>
    </w:p>
    <w:p w:rsidR="00912331" w:rsidRDefault="00912331">
      <w:pPr>
        <w:spacing w:after="0" w:line="240" w:lineRule="auto"/>
        <w:jc w:val="left"/>
      </w:pPr>
      <w:r>
        <w:lastRenderedPageBreak/>
        <w:t xml:space="preserve">Table S3. Supplementary analysis exploring whether </w:t>
      </w:r>
      <w:r w:rsidR="004B7B8F">
        <w:t>treatment engagement</w:t>
      </w:r>
      <w:r>
        <w:t xml:space="preserve"> mediated the relationship between wave 1 cognitive function and wave 2 pain.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</w:tblGrid>
      <w:tr w:rsidR="00912331" w:rsidTr="00912331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12331" w:rsidRDefault="00912331" w:rsidP="00912331">
            <w:pPr>
              <w:spacing w:line="240" w:lineRule="auto"/>
            </w:pPr>
            <w: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2331" w:rsidRDefault="00912331" w:rsidP="00912331">
            <w:pPr>
              <w:spacing w:line="240" w:lineRule="auto"/>
            </w:pPr>
            <w:r>
              <w:t>Loading</w:t>
            </w:r>
          </w:p>
        </w:tc>
      </w:tr>
      <w:tr w:rsidR="00912331" w:rsidTr="00912331">
        <w:tc>
          <w:tcPr>
            <w:tcW w:w="1129" w:type="dxa"/>
            <w:tcBorders>
              <w:top w:val="single" w:sz="4" w:space="0" w:color="auto"/>
            </w:tcBorders>
          </w:tcPr>
          <w:p w:rsidR="00912331" w:rsidRDefault="00912331" w:rsidP="00912331">
            <w:pPr>
              <w:spacing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2331" w:rsidRDefault="00912331" w:rsidP="00912331">
            <w:pPr>
              <w:spacing w:line="240" w:lineRule="auto"/>
            </w:pPr>
            <w:r>
              <w:t>0.79</w:t>
            </w:r>
          </w:p>
        </w:tc>
      </w:tr>
      <w:tr w:rsidR="00912331" w:rsidTr="00912331">
        <w:tc>
          <w:tcPr>
            <w:tcW w:w="1129" w:type="dxa"/>
          </w:tcPr>
          <w:p w:rsidR="00912331" w:rsidRDefault="00912331" w:rsidP="00912331">
            <w:pPr>
              <w:spacing w:line="240" w:lineRule="auto"/>
            </w:pPr>
            <w:r>
              <w:t>2</w:t>
            </w:r>
          </w:p>
        </w:tc>
        <w:tc>
          <w:tcPr>
            <w:tcW w:w="1276" w:type="dxa"/>
          </w:tcPr>
          <w:p w:rsidR="00912331" w:rsidRDefault="00912331" w:rsidP="00912331">
            <w:pPr>
              <w:spacing w:line="240" w:lineRule="auto"/>
            </w:pPr>
            <w:r>
              <w:t>0.83</w:t>
            </w:r>
          </w:p>
        </w:tc>
      </w:tr>
      <w:tr w:rsidR="00912331" w:rsidTr="00912331">
        <w:tc>
          <w:tcPr>
            <w:tcW w:w="1129" w:type="dxa"/>
          </w:tcPr>
          <w:p w:rsidR="00912331" w:rsidRDefault="00912331" w:rsidP="00912331">
            <w:pPr>
              <w:spacing w:line="240" w:lineRule="auto"/>
            </w:pPr>
            <w:r>
              <w:t>3</w:t>
            </w:r>
          </w:p>
        </w:tc>
        <w:tc>
          <w:tcPr>
            <w:tcW w:w="1276" w:type="dxa"/>
          </w:tcPr>
          <w:p w:rsidR="00912331" w:rsidRDefault="00912331" w:rsidP="00912331">
            <w:pPr>
              <w:spacing w:line="240" w:lineRule="auto"/>
            </w:pPr>
            <w:r>
              <w:t>0.75</w:t>
            </w:r>
          </w:p>
        </w:tc>
      </w:tr>
      <w:tr w:rsidR="00912331" w:rsidTr="00912331">
        <w:tc>
          <w:tcPr>
            <w:tcW w:w="1129" w:type="dxa"/>
          </w:tcPr>
          <w:p w:rsidR="00912331" w:rsidRDefault="00912331" w:rsidP="00912331">
            <w:pPr>
              <w:spacing w:line="240" w:lineRule="auto"/>
            </w:pPr>
            <w:r>
              <w:t>5</w:t>
            </w:r>
          </w:p>
        </w:tc>
        <w:tc>
          <w:tcPr>
            <w:tcW w:w="1276" w:type="dxa"/>
          </w:tcPr>
          <w:p w:rsidR="00912331" w:rsidRDefault="00912331" w:rsidP="00912331">
            <w:pPr>
              <w:spacing w:line="240" w:lineRule="auto"/>
            </w:pPr>
            <w:r>
              <w:t>0.34</w:t>
            </w:r>
          </w:p>
        </w:tc>
      </w:tr>
    </w:tbl>
    <w:p w:rsidR="004B7B8F" w:rsidRPr="003D7BE3" w:rsidRDefault="00912331">
      <w:pPr>
        <w:spacing w:after="0" w:line="240" w:lineRule="auto"/>
        <w:jc w:val="left"/>
        <w:rPr>
          <w:color w:val="000000" w:themeColor="text1"/>
        </w:rPr>
      </w:pPr>
      <w:r>
        <w:t xml:space="preserve">Note: Respondents at wave 2 reporting a new osteoarthritis diagnosis, or a wave 1 osteoarthritis and osteoporosis diagnosis, were asked the following questions, all answered </w:t>
      </w:r>
      <w:bookmarkStart w:id="0" w:name="_GoBack"/>
      <w:bookmarkEnd w:id="0"/>
      <w:r w:rsidRPr="003D7BE3">
        <w:rPr>
          <w:color w:val="000000" w:themeColor="text1"/>
        </w:rPr>
        <w:t xml:space="preserve">yes </w:t>
      </w:r>
      <w:r w:rsidR="004B7B8F" w:rsidRPr="003D7BE3">
        <w:rPr>
          <w:color w:val="000000" w:themeColor="text1"/>
        </w:rPr>
        <w:t xml:space="preserve">(1) </w:t>
      </w:r>
      <w:r w:rsidRPr="003D7BE3">
        <w:rPr>
          <w:color w:val="000000" w:themeColor="text1"/>
        </w:rPr>
        <w:t>or no</w:t>
      </w:r>
      <w:r w:rsidR="004B7B8F" w:rsidRPr="003D7BE3">
        <w:rPr>
          <w:color w:val="000000" w:themeColor="text1"/>
        </w:rPr>
        <w:t xml:space="preserve"> (</w:t>
      </w:r>
      <w:r w:rsidR="00542618" w:rsidRPr="003D7BE3">
        <w:rPr>
          <w:color w:val="000000" w:themeColor="text1"/>
        </w:rPr>
        <w:t>0</w:t>
      </w:r>
      <w:r w:rsidR="004B7B8F" w:rsidRPr="003D7BE3">
        <w:rPr>
          <w:color w:val="000000" w:themeColor="text1"/>
        </w:rPr>
        <w:t>)</w:t>
      </w:r>
      <w:r w:rsidRPr="003D7BE3">
        <w:rPr>
          <w:color w:val="000000" w:themeColor="text1"/>
        </w:rPr>
        <w:t xml:space="preserve">: </w:t>
      </w:r>
    </w:p>
    <w:p w:rsidR="004B7B8F" w:rsidRPr="003D7BE3" w:rsidRDefault="00912331">
      <w:pPr>
        <w:spacing w:after="0" w:line="240" w:lineRule="auto"/>
        <w:jc w:val="left"/>
      </w:pPr>
      <w:r w:rsidRPr="003D7BE3">
        <w:t xml:space="preserve">Has any doctor or nurse ever talked to you about… </w:t>
      </w:r>
    </w:p>
    <w:p w:rsidR="004B7B8F" w:rsidRPr="003D7BE3" w:rsidRDefault="00912331" w:rsidP="004B7B8F">
      <w:pPr>
        <w:spacing w:after="0" w:line="240" w:lineRule="auto"/>
        <w:ind w:firstLine="720"/>
        <w:jc w:val="left"/>
      </w:pPr>
      <w:r w:rsidRPr="003D7BE3">
        <w:t xml:space="preserve">1. What your arthritis or joint pain will be like as time goes on? </w:t>
      </w:r>
    </w:p>
    <w:p w:rsidR="004B7B8F" w:rsidRPr="003D7BE3" w:rsidRDefault="00912331" w:rsidP="004B7B8F">
      <w:pPr>
        <w:spacing w:after="0" w:line="240" w:lineRule="auto"/>
        <w:ind w:firstLine="720"/>
        <w:jc w:val="left"/>
      </w:pPr>
      <w:r w:rsidRPr="003D7BE3">
        <w:t xml:space="preserve">2. How to keep your arthritis or joint pain from getting worse? </w:t>
      </w:r>
    </w:p>
    <w:p w:rsidR="004B7B8F" w:rsidRPr="003D7BE3" w:rsidRDefault="00912331" w:rsidP="004B7B8F">
      <w:pPr>
        <w:spacing w:after="0" w:line="240" w:lineRule="auto"/>
        <w:ind w:firstLine="720"/>
        <w:jc w:val="left"/>
      </w:pPr>
      <w:r w:rsidRPr="003D7BE3">
        <w:t xml:space="preserve">3. How your arthritis or joint pain will be treated? </w:t>
      </w:r>
    </w:p>
    <w:p w:rsidR="004B7B8F" w:rsidRPr="003D7BE3" w:rsidRDefault="00912331" w:rsidP="004B7B8F">
      <w:pPr>
        <w:spacing w:after="0" w:line="240" w:lineRule="auto"/>
        <w:ind w:left="720"/>
        <w:jc w:val="left"/>
      </w:pPr>
      <w:r w:rsidRPr="003D7BE3">
        <w:t xml:space="preserve">4 (if answered ‘yes’ to 3). What the specific purpose of the treatment for your arthritis or joint pain is? </w:t>
      </w:r>
    </w:p>
    <w:p w:rsidR="004B7B8F" w:rsidRPr="003D7BE3" w:rsidRDefault="00912331" w:rsidP="004B7B8F">
      <w:pPr>
        <w:spacing w:after="0" w:line="240" w:lineRule="auto"/>
        <w:ind w:left="720"/>
        <w:jc w:val="left"/>
      </w:pPr>
      <w:r w:rsidRPr="003D7BE3">
        <w:t>5. Some doctors suggest trying paracetamol as the first medication for arthritis or joint pain. Did any doctor or nurse recommend you try paracetamol before other m</w:t>
      </w:r>
      <w:r w:rsidR="0013115D" w:rsidRPr="003D7BE3">
        <w:t>edications for your joint pain?</w:t>
      </w:r>
    </w:p>
    <w:p w:rsidR="00912331" w:rsidRDefault="00912331">
      <w:pPr>
        <w:spacing w:after="0" w:line="240" w:lineRule="auto"/>
        <w:jc w:val="left"/>
      </w:pPr>
      <w:r w:rsidRPr="003D7BE3">
        <w:t>Items 1, 2, 3 and 5 were entered into a PCA</w:t>
      </w:r>
      <w:r w:rsidR="004B7B8F" w:rsidRPr="003D7BE3">
        <w:t xml:space="preserve"> (item 4 was excluded, but retained to calculate the summed score) because it was nested within item 3, and so not asked of any respondents who said no to Q3).</w:t>
      </w:r>
      <w:r w:rsidR="004B7B8F">
        <w:t xml:space="preserve"> A </w:t>
      </w:r>
      <w:r>
        <w:t>parallel analysis indicated a single component model was the best fit. Table S3 reports the component loadings. Because these loaded onto a single component, scores to the five questions were summed as an index of treatment engagement. This summed score (frequencies – 0 = 72, 1 = 51, 2 = 40, 3 = 35, 4 = 29, 5 = 25) was then correlated against wave 1 (</w:t>
      </w:r>
      <w:r>
        <w:rPr>
          <w:i/>
        </w:rPr>
        <w:t>r</w:t>
      </w:r>
      <w:r>
        <w:t xml:space="preserve">(250) = 0.096, </w:t>
      </w:r>
      <w:r>
        <w:rPr>
          <w:i/>
        </w:rPr>
        <w:t>p</w:t>
      </w:r>
      <w:r>
        <w:t xml:space="preserve"> = .128) and wave 2 cognitive function (</w:t>
      </w:r>
      <w:r>
        <w:rPr>
          <w:i/>
        </w:rPr>
        <w:t>r</w:t>
      </w:r>
      <w:r>
        <w:t xml:space="preserve">(250) = 0.086, </w:t>
      </w:r>
      <w:r>
        <w:rPr>
          <w:i/>
        </w:rPr>
        <w:t>p</w:t>
      </w:r>
      <w:r>
        <w:t xml:space="preserve"> = .171), and wave 2 pain (</w:t>
      </w:r>
      <w:r>
        <w:rPr>
          <w:i/>
        </w:rPr>
        <w:t>r</w:t>
      </w:r>
      <w:r>
        <w:t xml:space="preserve">(250) = 0.035, </w:t>
      </w:r>
      <w:r>
        <w:rPr>
          <w:i/>
        </w:rPr>
        <w:t>p</w:t>
      </w:r>
      <w:r>
        <w:t xml:space="preserve"> = .575) and depression (</w:t>
      </w:r>
      <w:r>
        <w:rPr>
          <w:i/>
        </w:rPr>
        <w:t>r</w:t>
      </w:r>
      <w:r>
        <w:t xml:space="preserve">(250) = -0.008, </w:t>
      </w:r>
      <w:r>
        <w:rPr>
          <w:i/>
        </w:rPr>
        <w:t>p</w:t>
      </w:r>
      <w:r>
        <w:t xml:space="preserve"> = .905), indicating no evidence of a significant relationship.</w:t>
      </w:r>
      <w:r>
        <w:br w:type="page"/>
      </w:r>
    </w:p>
    <w:p w:rsidR="006D6DE7" w:rsidRDefault="006D6DE7" w:rsidP="006D6DE7">
      <w:r>
        <w:lastRenderedPageBreak/>
        <w:t>Table S</w:t>
      </w:r>
      <w:r w:rsidR="00912331">
        <w:t>4</w:t>
      </w:r>
      <w:r>
        <w:t xml:space="preserve">. </w:t>
      </w:r>
      <w:proofErr w:type="spellStart"/>
      <w:r>
        <w:t>Unstandradized</w:t>
      </w:r>
      <w:proofErr w:type="spellEnd"/>
      <w:r>
        <w:t xml:space="preserve"> associations between the dependent variables in the model at each wave.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1134"/>
        <w:gridCol w:w="1134"/>
      </w:tblGrid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Measure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Measure</w:t>
            </w:r>
          </w:p>
        </w:tc>
        <w:tc>
          <w:tcPr>
            <w:tcW w:w="1134" w:type="dxa"/>
          </w:tcPr>
          <w:p w:rsidR="006D6DE7" w:rsidRPr="00A46CD5" w:rsidRDefault="006D6DE7" w:rsidP="00862E54">
            <w:pPr>
              <w:spacing w:line="240" w:lineRule="auto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34" w:type="dxa"/>
          </w:tcPr>
          <w:p w:rsidR="006D6DE7" w:rsidRPr="00A46CD5" w:rsidRDefault="006D6DE7" w:rsidP="00862E54">
            <w:pPr>
              <w:spacing w:line="240" w:lineRule="auto"/>
              <w:rPr>
                <w:i/>
              </w:rPr>
            </w:pPr>
            <w:r>
              <w:rPr>
                <w:i/>
              </w:rPr>
              <w:t>se</w:t>
            </w:r>
          </w:p>
        </w:tc>
        <w:tc>
          <w:tcPr>
            <w:tcW w:w="1134" w:type="dxa"/>
          </w:tcPr>
          <w:p w:rsidR="006D6DE7" w:rsidRPr="00A46CD5" w:rsidRDefault="006D6DE7" w:rsidP="00862E54">
            <w:pPr>
              <w:spacing w:line="240" w:lineRule="auto"/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Depression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0.401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0.086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&lt;.001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-0.113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0.037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.002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Depression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W1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-0.400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0.076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&lt;.001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Depression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0.143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0.071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.044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-0.009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0.029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.767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Depression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W2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0.043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0.049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.383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Depression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0.160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0.073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.029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Pain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-0.019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0.027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.480</w:t>
            </w:r>
          </w:p>
        </w:tc>
      </w:tr>
      <w:tr w:rsidR="006D6DE7" w:rsidTr="00862E54"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Depression</w:t>
            </w:r>
          </w:p>
        </w:tc>
        <w:tc>
          <w:tcPr>
            <w:tcW w:w="2268" w:type="dxa"/>
          </w:tcPr>
          <w:p w:rsidR="006D6DE7" w:rsidRDefault="006D6DE7" w:rsidP="00862E54">
            <w:pPr>
              <w:spacing w:line="240" w:lineRule="auto"/>
            </w:pPr>
            <w:r>
              <w:t>W3 C.F.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-0.095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0.045</w:t>
            </w:r>
          </w:p>
        </w:tc>
        <w:tc>
          <w:tcPr>
            <w:tcW w:w="1134" w:type="dxa"/>
          </w:tcPr>
          <w:p w:rsidR="006D6DE7" w:rsidRDefault="006D6DE7" w:rsidP="00862E54">
            <w:pPr>
              <w:spacing w:line="240" w:lineRule="auto"/>
            </w:pPr>
            <w:r>
              <w:t>.046</w:t>
            </w:r>
          </w:p>
        </w:tc>
      </w:tr>
    </w:tbl>
    <w:p w:rsidR="006D6DE7" w:rsidRDefault="006D6DE7" w:rsidP="006D6DE7">
      <w:r>
        <w:t>Note: C.F. = Cognitive function, W = wave</w:t>
      </w:r>
    </w:p>
    <w:p w:rsidR="006D6DE7" w:rsidRPr="007C1624" w:rsidRDefault="006D6DE7" w:rsidP="006D6DE7"/>
    <w:p w:rsidR="006D6DE7" w:rsidRDefault="006D6DE7" w:rsidP="006D6DE7"/>
    <w:p w:rsidR="001D18B4" w:rsidRDefault="001D18B4"/>
    <w:sectPr w:rsidR="001D18B4" w:rsidSect="003C3F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E7"/>
    <w:rsid w:val="0013115D"/>
    <w:rsid w:val="001D18B4"/>
    <w:rsid w:val="003C3FCF"/>
    <w:rsid w:val="003D7BE3"/>
    <w:rsid w:val="0040088C"/>
    <w:rsid w:val="004931C9"/>
    <w:rsid w:val="004B08EF"/>
    <w:rsid w:val="004B7B8F"/>
    <w:rsid w:val="00542618"/>
    <w:rsid w:val="00553CA7"/>
    <w:rsid w:val="00564B39"/>
    <w:rsid w:val="006D6DE7"/>
    <w:rsid w:val="008A37F3"/>
    <w:rsid w:val="008B66E6"/>
    <w:rsid w:val="008C4CBE"/>
    <w:rsid w:val="00912331"/>
    <w:rsid w:val="00AB523D"/>
    <w:rsid w:val="00BE55CD"/>
    <w:rsid w:val="00BF3F35"/>
    <w:rsid w:val="00C525B7"/>
    <w:rsid w:val="00CD2D3C"/>
    <w:rsid w:val="00CF3243"/>
    <w:rsid w:val="00D72DC2"/>
    <w:rsid w:val="00DF69CE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692FFDB-B87E-E847-9571-F2FC848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DE7"/>
    <w:pPr>
      <w:spacing w:after="160" w:line="480" w:lineRule="auto"/>
      <w:jc w:val="both"/>
    </w:pPr>
    <w:rPr>
      <w:rFonts w:ascii="Times" w:eastAsiaTheme="minorEastAsia" w:hAnsi="Times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E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2</cp:revision>
  <dcterms:created xsi:type="dcterms:W3CDTF">2019-06-19T14:11:00Z</dcterms:created>
  <dcterms:modified xsi:type="dcterms:W3CDTF">2019-06-19T14:11:00Z</dcterms:modified>
</cp:coreProperties>
</file>