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23" w:rsidRPr="00F43620" w:rsidRDefault="00F00E23" w:rsidP="00F00E23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F43620">
        <w:rPr>
          <w:rFonts w:ascii="Times New Roman" w:hAnsi="Times New Roman" w:cs="Times New Roman"/>
          <w:b/>
          <w:bCs/>
          <w:sz w:val="24"/>
        </w:rPr>
        <w:t>Supplementary material</w:t>
      </w:r>
    </w:p>
    <w:p w:rsidR="00F00E23" w:rsidRPr="00F43620" w:rsidRDefault="00F00E23" w:rsidP="00F00E23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F43620">
        <w:rPr>
          <w:rFonts w:ascii="Times New Roman" w:hAnsi="Times New Roman" w:cs="Times New Roman"/>
          <w:b/>
          <w:bCs/>
          <w:sz w:val="20"/>
        </w:rPr>
        <w:t>Appendix 1</w:t>
      </w:r>
      <w:r w:rsidRPr="00F43620">
        <w:rPr>
          <w:rFonts w:ascii="Times New Roman" w:hAnsi="Times New Roman" w:cs="Times New Roman"/>
          <w:sz w:val="20"/>
          <w:lang w:val="en-US"/>
        </w:rPr>
        <w:t>.</w:t>
      </w:r>
      <w:r w:rsidRPr="00F43620">
        <w:rPr>
          <w:rFonts w:ascii="Times New Roman" w:hAnsi="Times New Roman" w:cs="Times New Roman"/>
          <w:b/>
          <w:bCs/>
          <w:sz w:val="20"/>
        </w:rPr>
        <w:t xml:space="preserve"> Responses to MAKS Items by Year (strongly or slightly agree), weighted percentages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828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F00E23" w:rsidRPr="00747083" w:rsidTr="008A214B">
        <w:trPr>
          <w:trHeight w:val="34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MAKS- Part A (Knowledge)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2009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</w:rPr>
              <w:t>2017</w:t>
            </w:r>
          </w:p>
        </w:tc>
      </w:tr>
      <w:tr w:rsidR="00F00E23" w:rsidRPr="00747083" w:rsidTr="008A214B">
        <w:trPr>
          <w:trHeight w:val="551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Most people with mental health problems want to have paid employment (True)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68·6%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68·9%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65·8%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67·9%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70·7%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70·6%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72·6%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72·6%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74·7%</w:t>
            </w:r>
          </w:p>
        </w:tc>
      </w:tr>
      <w:tr w:rsidR="00F00E23" w:rsidRPr="00747083" w:rsidTr="008A214B">
        <w:trPr>
          <w:trHeight w:val="5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If a friend had a mental health problem, I know what advice to give them to get professional help (True)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63·3%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60·9%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62·8%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62·3%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62·2%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64·3%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67·9%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64·4%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64·7%</w:t>
            </w:r>
          </w:p>
        </w:tc>
      </w:tr>
      <w:tr w:rsidR="00F00E23" w:rsidRPr="00747083" w:rsidTr="008A214B">
        <w:trPr>
          <w:trHeight w:val="56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Medication can be an effective treatment for people with mental health problems (True)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79·4%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78·4%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77·5%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72·5%</w:t>
            </w:r>
          </w:p>
        </w:tc>
      </w:tr>
      <w:tr w:rsidR="00F00E23" w:rsidRPr="00747083" w:rsidTr="008A214B">
        <w:trPr>
          <w:trHeight w:val="6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Psychotherapy (e.g., talking therapy or counselling) can be an effective treatment for people with mental health problems (True)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80·4%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81·1%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80·5%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84·1%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82·7%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82·6%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83·1%</w:t>
            </w:r>
          </w:p>
        </w:tc>
      </w:tr>
      <w:tr w:rsidR="00F00E23" w:rsidRPr="00747083" w:rsidTr="008A214B">
        <w:trPr>
          <w:trHeight w:val="5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People with severe mental health problems can fully recover (True)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60·0%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60·4%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58·3%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60·3%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61·4%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60·7%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63·9%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64·0%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67·1%</w:t>
            </w:r>
          </w:p>
        </w:tc>
      </w:tr>
      <w:tr w:rsidR="00F00E23" w:rsidRPr="00747083" w:rsidTr="008A214B">
        <w:trPr>
          <w:trHeight w:val="5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Most people with mental health problems go to a healthcare professional to get help (</w:t>
            </w: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False</w:t>
            </w: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54·3%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53·9%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54·7%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51·2%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47·9%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46·9%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49·1%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46·3%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41·6%</w:t>
            </w:r>
          </w:p>
        </w:tc>
      </w:tr>
      <w:tr w:rsidR="00F00E23" w:rsidRPr="00747083" w:rsidTr="008A214B">
        <w:trPr>
          <w:trHeight w:val="412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43620">
              <w:rPr>
                <w:rFonts w:ascii="Times New Roman" w:hAnsi="Times New Roman" w:cs="Times New Roman"/>
                <w:b/>
                <w:bCs/>
                <w:iCs/>
                <w:sz w:val="16"/>
              </w:rPr>
              <w:t>MAKS- Part B (Agreement as to whether each condition is a type of mental illness)</w:t>
            </w:r>
          </w:p>
        </w:tc>
      </w:tr>
      <w:tr w:rsidR="00F00E23" w:rsidRPr="00747083" w:rsidTr="008A214B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Depression (</w:t>
            </w: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81·4%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81·1%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81·9%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84·2%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86·1%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86·4%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88·1%</w:t>
            </w:r>
          </w:p>
        </w:tc>
      </w:tr>
      <w:tr w:rsidR="00F00E23" w:rsidRPr="00747083" w:rsidTr="008A214B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Stress (False)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57·5%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58·4%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58·9%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56·8%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54·2%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59·0%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61·7%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60·8%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66·2%</w:t>
            </w:r>
          </w:p>
        </w:tc>
      </w:tr>
      <w:tr w:rsidR="00F00E23" w:rsidRPr="00747083" w:rsidTr="008A214B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Schizophrenia (</w:t>
            </w: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88·0%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89·1%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88·5%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88·8%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89·7%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87·4%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89·5%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88·2%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89·7%</w:t>
            </w:r>
          </w:p>
        </w:tc>
      </w:tr>
      <w:tr w:rsidR="00F00E23" w:rsidRPr="00747083" w:rsidTr="008A214B">
        <w:trPr>
          <w:trHeight w:val="3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Bipolar disorder (manic depression) (True)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81·6%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83·1%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82·9%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84·4%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84·8%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84·8%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86·9%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87·0%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88·2%</w:t>
            </w:r>
          </w:p>
        </w:tc>
      </w:tr>
      <w:tr w:rsidR="00F00E23" w:rsidRPr="00747083" w:rsidTr="008A214B">
        <w:trPr>
          <w:trHeight w:val="4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Drug Addiction (</w:t>
            </w: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True</w:t>
            </w: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44·6%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44·5%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43·4%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41·8%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41·8%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42·9%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47·7%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47·7%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51·6%</w:t>
            </w:r>
          </w:p>
        </w:tc>
      </w:tr>
      <w:tr w:rsidR="00F00E23" w:rsidRPr="00747083" w:rsidTr="008A214B">
        <w:trPr>
          <w:trHeight w:val="3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Grief (False)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49·3%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48·4%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46·4%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49·3%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46·2%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50·8%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52·7%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51·8%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57·0%</w:t>
            </w:r>
          </w:p>
        </w:tc>
      </w:tr>
    </w:tbl>
    <w:p w:rsidR="00F00E23" w:rsidRPr="00747083" w:rsidRDefault="00F00E23" w:rsidP="00F00E23">
      <w:pPr>
        <w:spacing w:line="240" w:lineRule="auto"/>
        <w:rPr>
          <w:color w:val="A6A6A6" w:themeColor="background1" w:themeShade="A6"/>
        </w:rPr>
      </w:pPr>
    </w:p>
    <w:p w:rsidR="00F00E23" w:rsidRPr="00747083" w:rsidRDefault="00F00E23" w:rsidP="00F00E23">
      <w:pPr>
        <w:spacing w:line="240" w:lineRule="auto"/>
        <w:rPr>
          <w:rFonts w:ascii="Calibri" w:hAnsi="Calibri"/>
          <w:b/>
          <w:bCs/>
          <w:color w:val="A6A6A6" w:themeColor="background1" w:themeShade="A6"/>
        </w:rPr>
        <w:sectPr w:rsidR="00F00E23" w:rsidRPr="0074708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00E23" w:rsidRPr="00F43620" w:rsidRDefault="00F00E23" w:rsidP="00F00E23">
      <w:pPr>
        <w:spacing w:line="240" w:lineRule="auto"/>
        <w:rPr>
          <w:rFonts w:ascii="Times New Roman" w:hAnsi="Times New Roman" w:cs="Times New Roman"/>
        </w:rPr>
      </w:pPr>
      <w:r w:rsidRPr="00747083">
        <w:rPr>
          <w:rFonts w:ascii="Calibri" w:hAnsi="Calibri"/>
          <w:b/>
          <w:bCs/>
          <w:color w:val="A6A6A6" w:themeColor="background1" w:themeShade="A6"/>
        </w:rPr>
        <w:br w:type="page"/>
      </w:r>
      <w:r w:rsidRPr="00F43620">
        <w:rPr>
          <w:rFonts w:ascii="Times New Roman" w:hAnsi="Times New Roman" w:cs="Times New Roman"/>
          <w:b/>
          <w:bCs/>
          <w:sz w:val="20"/>
        </w:rPr>
        <w:lastRenderedPageBreak/>
        <w:t>Appendix 2. Responses to CAMI Items by Year (strongly or slightly agree), weighted percentages</w:t>
      </w:r>
    </w:p>
    <w:tbl>
      <w:tblPr>
        <w:tblW w:w="1141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3617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F00E23" w:rsidRPr="00747083" w:rsidTr="008A214B">
        <w:trPr>
          <w:trHeight w:val="504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CAMI (Attitude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</w:tr>
      <w:tr w:rsidR="00F00E23" w:rsidRPr="00747083" w:rsidTr="008A214B">
        <w:trPr>
          <w:trHeight w:val="270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One of the main causes of mental illness is a lack of self-discipline and willpower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14·4%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17·8%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14·9%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15·5%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15·7%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13·8%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13·5%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14·4%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13·2%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12·4%</w:t>
            </w:r>
          </w:p>
        </w:tc>
      </w:tr>
      <w:tr w:rsidR="00F00E23" w:rsidRPr="00747083" w:rsidTr="008A214B">
        <w:trPr>
          <w:trHeight w:val="530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There is something about people with mental illness that makes it easy to tell them from normal people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21·1%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19·0%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21·6%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18·3%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18·1%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17·7%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15·9%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13·4%</w:t>
            </w:r>
          </w:p>
        </w:tc>
      </w:tr>
      <w:tr w:rsidR="00F00E23" w:rsidRPr="00747083" w:rsidTr="008A214B">
        <w:trPr>
          <w:trHeight w:val="52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As soon as a person shows signs of mental disturbance, he should be hospitalised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17·6%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19·6%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19·1%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15·5%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13·1%</w:t>
            </w:r>
          </w:p>
        </w:tc>
      </w:tr>
      <w:tr w:rsidR="00F00E23" w:rsidRPr="00747083" w:rsidTr="008A214B">
        <w:trPr>
          <w:trHeight w:val="23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Mental illness is an illness like any other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74·0%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78·3%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77·3%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76·0%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79·5%</w:t>
            </w:r>
          </w:p>
        </w:tc>
      </w:tr>
      <w:tr w:rsidR="00F00E23" w:rsidRPr="00747083" w:rsidTr="008A214B">
        <w:trPr>
          <w:trHeight w:val="516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Less emphasis should be placed on protecting the public from people with mental illness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29·2%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33·8%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35·8%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34·2%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34·0%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35·1%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36·7%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33·8%</w:t>
            </w:r>
          </w:p>
        </w:tc>
      </w:tr>
      <w:tr w:rsidR="00F00E23" w:rsidRPr="00747083" w:rsidTr="008A214B">
        <w:trPr>
          <w:trHeight w:val="37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Mental hospitals are an outdated means of treating people with mental illness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31·3%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36·8%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33·1%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34·5%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34·2%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32·6%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34·8%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36·6%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35·5%</w:t>
            </w:r>
          </w:p>
        </w:tc>
      </w:tr>
      <w:tr w:rsidR="00F00E23" w:rsidRPr="00747083" w:rsidTr="008A214B">
        <w:trPr>
          <w:trHeight w:val="291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Virtually anyone can become mentally ill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89·2%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91·0%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92·6%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91·3%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92·0%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91·5%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92·4%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93·3%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92·5%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92·9%</w:t>
            </w:r>
          </w:p>
        </w:tc>
      </w:tr>
      <w:tr w:rsidR="00F00E23" w:rsidRPr="00747083" w:rsidTr="008A214B">
        <w:trPr>
          <w:trHeight w:val="52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People with mental illness have for too long been the subject of ridicule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75·2%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78·4%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77·3%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77·6%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76·2%</w:t>
            </w:r>
          </w:p>
        </w:tc>
      </w:tr>
      <w:tr w:rsidR="00F00E23" w:rsidRPr="00747083" w:rsidTr="008A214B">
        <w:trPr>
          <w:trHeight w:val="52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We need to adopt a far more tolerant attitude toward people with mental illness in our society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82·8%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85·3%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87·0%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85·7%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85·9%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87·7%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88·9%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90·6%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90·1%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89·0%</w:t>
            </w:r>
          </w:p>
        </w:tc>
      </w:tr>
      <w:tr w:rsidR="00F00E23" w:rsidRPr="00747083" w:rsidTr="008A214B">
        <w:trPr>
          <w:trHeight w:val="52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We have a responsibility to provide the best possible care for people with mental illness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89·0%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91·9%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93·0%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90·9%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91·4%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93·5%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92·7%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94·2%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93·4%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92·9%</w:t>
            </w:r>
          </w:p>
        </w:tc>
      </w:tr>
      <w:tr w:rsidR="00F00E23" w:rsidRPr="00747083" w:rsidTr="008A214B">
        <w:trPr>
          <w:trHeight w:val="22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People with mental illness don't deserve our sympathy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5·0%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4·7%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4·6%</w:t>
            </w:r>
          </w:p>
        </w:tc>
      </w:tr>
      <w:tr w:rsidR="00F00E23" w:rsidRPr="00747083" w:rsidTr="008A214B">
        <w:trPr>
          <w:trHeight w:val="238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People with mental illness are a burden on society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7·3%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4·1%</w:t>
            </w:r>
          </w:p>
        </w:tc>
      </w:tr>
      <w:tr w:rsidR="00F00E23" w:rsidRPr="00747083" w:rsidTr="008A214B">
        <w:trPr>
          <w:trHeight w:val="385"/>
        </w:trPr>
        <w:tc>
          <w:tcPr>
            <w:tcW w:w="361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Increased spending on mental health services is a waste of money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4·8%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3·5%</w:t>
            </w:r>
          </w:p>
        </w:tc>
      </w:tr>
      <w:tr w:rsidR="00F00E23" w:rsidRPr="00747083" w:rsidTr="008A214B">
        <w:trPr>
          <w:trHeight w:val="435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There are sufficient existing services for people with mental illness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19·6%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24·1%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23·2%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24·1%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24·0%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22·7%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18·4%</w:t>
            </w:r>
          </w:p>
        </w:tc>
      </w:tr>
      <w:tr w:rsidR="00F00E23" w:rsidRPr="00747083" w:rsidTr="008A214B">
        <w:trPr>
          <w:trHeight w:val="485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People with mental illness should not be given any responsibility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14·5%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11·5%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10·3%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10·7%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7·6%</w:t>
            </w:r>
          </w:p>
        </w:tc>
      </w:tr>
      <w:tr w:rsidR="00F00E23" w:rsidRPr="00747083" w:rsidTr="008A214B">
        <w:trPr>
          <w:trHeight w:val="691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A woman would be foolish to marry a man who has suffered from mental illness, even though he seems fully recovered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11·6%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11·1%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10·3%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7·7%</w:t>
            </w:r>
          </w:p>
        </w:tc>
      </w:tr>
      <w:tr w:rsidR="00F00E23" w:rsidRPr="00747083" w:rsidTr="008A214B">
        <w:trPr>
          <w:trHeight w:val="517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I would not want to live next door to someone who has been mentally ill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11·8%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11·2%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9·1%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10·7%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10·2%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9·4%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9·1%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6·9%</w:t>
            </w:r>
          </w:p>
        </w:tc>
      </w:tr>
      <w:tr w:rsidR="00F00E23" w:rsidRPr="00747083" w:rsidTr="008A214B">
        <w:trPr>
          <w:trHeight w:val="397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Anyone with a history of mental problems should be excluded from taking public office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21·4%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19·6%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17·9%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17·5%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15·6%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14·5%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12·4%</w:t>
            </w:r>
          </w:p>
        </w:tc>
      </w:tr>
      <w:tr w:rsidR="00F00E23" w:rsidRPr="00747083" w:rsidTr="008A214B">
        <w:trPr>
          <w:trHeight w:val="447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No-one has the right to exclude people with mental illness from their neighbourhood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74·3%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80·8%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82·0%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82·7%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83·3%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85·9%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83·3%</w:t>
            </w:r>
          </w:p>
        </w:tc>
      </w:tr>
      <w:tr w:rsidR="00F00E23" w:rsidRPr="00747083" w:rsidTr="008A214B">
        <w:trPr>
          <w:trHeight w:val="483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People with mental illness are far less of a danger than most people suppose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57·0%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60·5%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59·3%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62·5%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59·5%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62·8%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62·1%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63·9%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62·4%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60·3%</w:t>
            </w:r>
          </w:p>
        </w:tc>
      </w:tr>
      <w:tr w:rsidR="00F00E23" w:rsidRPr="00747083" w:rsidTr="008A214B">
        <w:trPr>
          <w:trHeight w:val="391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Most women who were once patients in a mental hospital can be trusted as babysitters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23·4%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26·0%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24·9%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25·2%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27·8%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29·1%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30·7%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35·7%</w:t>
            </w:r>
          </w:p>
        </w:tc>
      </w:tr>
      <w:tr w:rsidR="00F00E23" w:rsidRPr="00747083" w:rsidTr="008A214B">
        <w:trPr>
          <w:trHeight w:val="535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The best therapy for many people with mental illness is to be part of a normal community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70·2%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78·9%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81·0%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80·5%</w:t>
            </w:r>
          </w:p>
        </w:tc>
      </w:tr>
      <w:tr w:rsidR="00F00E23" w:rsidRPr="00747083" w:rsidTr="008A214B">
        <w:trPr>
          <w:trHeight w:val="465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As far as possible, mental health services should be provided through community based facilities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71·9%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78·6%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73·6%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77·5%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75·2%</w:t>
            </w:r>
          </w:p>
        </w:tc>
      </w:tr>
      <w:tr w:rsidR="00F00E23" w:rsidRPr="00747083" w:rsidTr="008A214B">
        <w:trPr>
          <w:trHeight w:val="487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Residents have nothing to fear from people coming into their neighbourhood to obtain mental health services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58·6%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61·7%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66·3%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64·2%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64·4%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68·1%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67·4%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70·0%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70·1%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69·0%</w:t>
            </w:r>
          </w:p>
        </w:tc>
      </w:tr>
      <w:tr w:rsidR="00F00E23" w:rsidRPr="00747083" w:rsidTr="008A214B">
        <w:trPr>
          <w:trHeight w:val="481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It is frightening to think of people with mental problems living in residential neighbourhoods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14·8%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12·8%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12·8%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10·2%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11·9%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10·5%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8·3%</w:t>
            </w:r>
          </w:p>
        </w:tc>
      </w:tr>
      <w:tr w:rsidR="00F00E23" w:rsidRPr="00747083" w:rsidTr="008A214B">
        <w:trPr>
          <w:trHeight w:val="535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Locating mental health facilities in a residential area downgrades the neighbourhood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20·1%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21·4%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18·2%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17·6%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18·2%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15·8%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14·2%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13·6%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12·5%</w:t>
            </w:r>
          </w:p>
        </w:tc>
      </w:tr>
      <w:tr w:rsidR="00F00E23" w:rsidRPr="00747083" w:rsidTr="008A214B">
        <w:trPr>
          <w:trHeight w:val="535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People with mental health problems should have the same rights to a job as anyone else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65·9%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73·2%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74·7%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72·0%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74·6%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77·0%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77·6%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80·4%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78·8%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81·6%</w:t>
            </w:r>
          </w:p>
        </w:tc>
      </w:tr>
    </w:tbl>
    <w:p w:rsidR="00F00E23" w:rsidRPr="00747083" w:rsidRDefault="00F00E23" w:rsidP="00F00E23">
      <w:pPr>
        <w:spacing w:line="240" w:lineRule="auto"/>
        <w:rPr>
          <w:rFonts w:ascii="Calibri" w:hAnsi="Calibri"/>
          <w:b/>
          <w:bCs/>
          <w:highlight w:val="green"/>
        </w:rPr>
        <w:sectPr w:rsidR="00F00E23" w:rsidRPr="00747083" w:rsidSect="008A214B">
          <w:type w:val="continuous"/>
          <w:pgSz w:w="12240" w:h="15840"/>
          <w:pgMar w:top="567" w:right="567" w:bottom="284" w:left="567" w:header="709" w:footer="709" w:gutter="0"/>
          <w:cols w:space="708"/>
          <w:docGrid w:linePitch="360"/>
        </w:sectPr>
      </w:pPr>
    </w:p>
    <w:p w:rsidR="00F00E23" w:rsidRPr="00F43620" w:rsidRDefault="00F00E23" w:rsidP="00F00E23">
      <w:pPr>
        <w:spacing w:line="240" w:lineRule="auto"/>
        <w:rPr>
          <w:rFonts w:ascii="Times New Roman" w:hAnsi="Times New Roman" w:cs="Times New Roman"/>
          <w:sz w:val="20"/>
        </w:rPr>
      </w:pPr>
      <w:r w:rsidRPr="00F43620">
        <w:rPr>
          <w:rFonts w:ascii="Times New Roman" w:hAnsi="Times New Roman" w:cs="Times New Roman"/>
          <w:b/>
          <w:bCs/>
          <w:sz w:val="20"/>
        </w:rPr>
        <w:lastRenderedPageBreak/>
        <w:t>Appendix 3. Responses to RIBS Items by Year (strongly or slightly agree), weighted percentages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82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F00E23" w:rsidRPr="00747083" w:rsidTr="008A214B">
        <w:trPr>
          <w:trHeight w:val="41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RIBS (Reported Behaviour)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</w:tr>
      <w:tr w:rsidR="00F00E23" w:rsidRPr="00747083" w:rsidTr="008A214B">
        <w:trPr>
          <w:trHeight w:val="38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Live with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20·3%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16·5%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18·5%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19·8%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22·1%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23·7%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27·2%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29·2%</w:t>
            </w:r>
          </w:p>
        </w:tc>
      </w:tr>
      <w:tr w:rsidR="00F00E23" w:rsidRPr="00747083" w:rsidTr="008A214B">
        <w:trPr>
          <w:trHeight w:val="42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Work with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27·3%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25·2%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26·3%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27·4%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28·7%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29·7%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34·6%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35·6%</w:t>
            </w:r>
          </w:p>
        </w:tc>
      </w:tr>
      <w:tr w:rsidR="00F00E23" w:rsidRPr="00747083" w:rsidTr="008A214B">
        <w:trPr>
          <w:trHeight w:val="38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Live nearby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19·2%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20·1%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17·7%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20·0%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20·8%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22·1%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22·0%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24·0%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25·6%</w:t>
            </w:r>
          </w:p>
        </w:tc>
      </w:tr>
      <w:tr w:rsidR="00F00E23" w:rsidRPr="00747083" w:rsidTr="008A214B">
        <w:trPr>
          <w:trHeight w:val="40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Close friend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35·2%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33·8%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32·5%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34·2%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38·5%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40·5%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42·0%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44·3%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48·3%</w:t>
            </w:r>
          </w:p>
        </w:tc>
      </w:tr>
      <w:tr w:rsidR="00F00E23" w:rsidRPr="00747083" w:rsidTr="008A214B">
        <w:trPr>
          <w:trHeight w:val="39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RIBS (Intended Behaviour) 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00E23" w:rsidRPr="00747083" w:rsidTr="008A214B">
        <w:trPr>
          <w:trHeight w:val="4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Live with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56·5%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58·0%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55·9%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56·6%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59·9%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62·3%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65·7%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63·0%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72·3%</w:t>
            </w:r>
          </w:p>
        </w:tc>
      </w:tr>
      <w:tr w:rsidR="00F00E23" w:rsidRPr="00747083" w:rsidTr="008A214B">
        <w:trPr>
          <w:trHeight w:val="411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Work with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68·8%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70·7%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68·3%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70·7%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75·1%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76·0%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75·7%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75·4%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79·7%</w:t>
            </w:r>
          </w:p>
        </w:tc>
      </w:tr>
      <w:tr w:rsidR="00F00E23" w:rsidRPr="00747083" w:rsidTr="008A214B">
        <w:trPr>
          <w:trHeight w:val="40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Live nearby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71·8%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73·6%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71·7%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74·1%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77·3%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77·3%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80·0%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79·4%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81·6%</w:t>
            </w:r>
          </w:p>
        </w:tc>
      </w:tr>
      <w:tr w:rsidR="00F00E23" w:rsidRPr="00747083" w:rsidTr="008A214B">
        <w:trPr>
          <w:trHeight w:val="408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bCs/>
                <w:sz w:val="16"/>
                <w:szCs w:val="16"/>
              </w:rPr>
              <w:t>Continue a relationship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82·5%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84·6%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81·9%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83·3%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86·2%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88·1%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88·9%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86·5%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E23" w:rsidRPr="00F43620" w:rsidRDefault="00F00E23" w:rsidP="008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620">
              <w:rPr>
                <w:rFonts w:ascii="Times New Roman" w:hAnsi="Times New Roman" w:cs="Times New Roman"/>
                <w:sz w:val="16"/>
                <w:szCs w:val="16"/>
              </w:rPr>
              <w:t>88·7%</w:t>
            </w:r>
          </w:p>
        </w:tc>
      </w:tr>
    </w:tbl>
    <w:p w:rsidR="00F00E23" w:rsidRPr="00747083" w:rsidRDefault="00F00E23" w:rsidP="00F00E23">
      <w:pPr>
        <w:spacing w:line="240" w:lineRule="auto"/>
        <w:jc w:val="both"/>
        <w:rPr>
          <w:rFonts w:ascii="Calibri" w:hAnsi="Calibri"/>
          <w:lang w:val="en-US"/>
        </w:rPr>
      </w:pPr>
    </w:p>
    <w:p w:rsidR="008A214B" w:rsidRDefault="008A214B">
      <w:pPr>
        <w:spacing w:after="160" w:line="259" w:lineRule="auto"/>
      </w:pPr>
      <w:r>
        <w:br w:type="page"/>
      </w:r>
    </w:p>
    <w:p w:rsidR="008A214B" w:rsidRDefault="008A214B" w:rsidP="008A214B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lastRenderedPageBreak/>
        <w:t>Appendix 4</w:t>
      </w:r>
      <w:r w:rsidRPr="00F43620">
        <w:rPr>
          <w:rFonts w:ascii="Times New Roman" w:hAnsi="Times New Roman" w:cs="Times New Roman"/>
          <w:b/>
          <w:bCs/>
          <w:sz w:val="20"/>
        </w:rPr>
        <w:t xml:space="preserve">. </w:t>
      </w:r>
    </w:p>
    <w:p w:rsidR="00763C49" w:rsidRPr="00F43620" w:rsidRDefault="00763C49" w:rsidP="008A214B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5731510" cy="41675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4_PsycholMe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14B" w:rsidRDefault="008A214B"/>
    <w:sectPr w:rsidR="008A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B67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21560"/>
    <w:multiLevelType w:val="hybridMultilevel"/>
    <w:tmpl w:val="3BC2D0E0"/>
    <w:lvl w:ilvl="0" w:tplc="5EBCE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F1C39"/>
    <w:multiLevelType w:val="multilevel"/>
    <w:tmpl w:val="D8F81D74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3"/>
    <w:rsid w:val="000405B9"/>
    <w:rsid w:val="00763C49"/>
    <w:rsid w:val="00780F75"/>
    <w:rsid w:val="008A214B"/>
    <w:rsid w:val="00CB673C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55D3"/>
  <w15:chartTrackingRefBased/>
  <w15:docId w15:val="{E70506E4-AB9A-4791-965D-6FFBD8B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E23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0E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0E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E2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00E23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F00E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F00E2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rsid w:val="00F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F0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0E2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pple-style-span">
    <w:name w:val="apple-style-span"/>
    <w:basedOn w:val="DefaultParagraphFont"/>
    <w:rsid w:val="00F00E23"/>
  </w:style>
  <w:style w:type="paragraph" w:styleId="BalloonText">
    <w:name w:val="Balloon Text"/>
    <w:basedOn w:val="Normal"/>
    <w:link w:val="BalloonTextChar"/>
    <w:semiHidden/>
    <w:rsid w:val="00F00E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0E23"/>
    <w:rPr>
      <w:rFonts w:ascii="Tahoma" w:eastAsia="Times New Roman" w:hAnsi="Tahoma" w:cs="Tahoma"/>
      <w:sz w:val="16"/>
      <w:szCs w:val="16"/>
      <w:lang w:eastAsia="en-GB"/>
    </w:rPr>
  </w:style>
  <w:style w:type="character" w:styleId="Strong">
    <w:name w:val="Strong"/>
    <w:qFormat/>
    <w:rsid w:val="00F00E23"/>
    <w:rPr>
      <w:rFonts w:cs="Times New Roman"/>
      <w:b/>
      <w:bCs/>
    </w:rPr>
  </w:style>
  <w:style w:type="character" w:styleId="Hyperlink">
    <w:name w:val="Hyperlink"/>
    <w:rsid w:val="00F00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0E23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E2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staffotherposts1">
    <w:name w:val="staff_otherposts1"/>
    <w:rsid w:val="00F00E23"/>
    <w:rPr>
      <w:color w:val="333333"/>
      <w:sz w:val="18"/>
      <w:szCs w:val="18"/>
    </w:rPr>
  </w:style>
  <w:style w:type="character" w:customStyle="1" w:styleId="staffjobtitle1">
    <w:name w:val="staff_jobtitle1"/>
    <w:rsid w:val="00F00E23"/>
    <w:rPr>
      <w:color w:val="333333"/>
      <w:sz w:val="18"/>
      <w:szCs w:val="18"/>
    </w:rPr>
  </w:style>
  <w:style w:type="character" w:customStyle="1" w:styleId="staffqualifications1">
    <w:name w:val="staff_qualifications1"/>
    <w:rsid w:val="00F00E23"/>
    <w:rPr>
      <w:color w:val="999999"/>
    </w:rPr>
  </w:style>
  <w:style w:type="paragraph" w:customStyle="1" w:styleId="ecxmsonormal">
    <w:name w:val="ecxmsonormal"/>
    <w:basedOn w:val="Normal"/>
    <w:rsid w:val="00F0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ollowedHyperlink">
    <w:name w:val="FollowedHyperlink"/>
    <w:rsid w:val="00F00E23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F0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0E2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F00E2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F00E2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F00E23"/>
  </w:style>
  <w:style w:type="character" w:customStyle="1" w:styleId="apple-converted-space">
    <w:name w:val="apple-converted-space"/>
    <w:rsid w:val="00F00E23"/>
  </w:style>
  <w:style w:type="character" w:styleId="CommentReference">
    <w:name w:val="annotation reference"/>
    <w:basedOn w:val="DefaultParagraphFont"/>
    <w:semiHidden/>
    <w:unhideWhenUsed/>
    <w:rsid w:val="00F00E23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0E2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0E2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00E23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F00E2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E2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00E2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0E23"/>
    <w:rPr>
      <w:rFonts w:ascii="Calibri" w:eastAsiaTheme="minorEastAsia" w:hAnsi="Calibri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F00E2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0E23"/>
    <w:rPr>
      <w:rFonts w:ascii="Calibri" w:eastAsiaTheme="minorEastAsia" w:hAnsi="Calibri"/>
      <w:noProof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0E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E23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00E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Emily</dc:creator>
  <cp:keywords/>
  <dc:description/>
  <cp:lastModifiedBy>Robinson, Emily</cp:lastModifiedBy>
  <cp:revision>2</cp:revision>
  <dcterms:created xsi:type="dcterms:W3CDTF">2017-10-11T10:31:00Z</dcterms:created>
  <dcterms:modified xsi:type="dcterms:W3CDTF">2017-10-31T09:46:00Z</dcterms:modified>
</cp:coreProperties>
</file>