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B853" w14:textId="051B806A" w:rsidR="00384140" w:rsidRPr="00684223" w:rsidRDefault="00384140" w:rsidP="00384140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Supplementary </w:t>
      </w:r>
      <w:bookmarkStart w:id="0" w:name="_GoBack"/>
      <w:bookmarkEnd w:id="0"/>
      <w:r w:rsidRPr="00684223">
        <w:rPr>
          <w:b/>
          <w:sz w:val="24"/>
          <w:szCs w:val="24"/>
          <w:u w:val="single"/>
        </w:rPr>
        <w:t xml:space="preserve">Table </w:t>
      </w:r>
      <w:r>
        <w:rPr>
          <w:b/>
          <w:sz w:val="24"/>
          <w:szCs w:val="24"/>
          <w:u w:val="single"/>
        </w:rPr>
        <w:t>1</w:t>
      </w:r>
      <w:r w:rsidRPr="00684223">
        <w:rPr>
          <w:b/>
          <w:sz w:val="24"/>
          <w:szCs w:val="24"/>
          <w:u w:val="single"/>
        </w:rPr>
        <w:t xml:space="preserve">: Summary of </w:t>
      </w:r>
      <w:r>
        <w:rPr>
          <w:b/>
          <w:sz w:val="24"/>
          <w:szCs w:val="24"/>
          <w:u w:val="single"/>
        </w:rPr>
        <w:t xml:space="preserve">clinical </w:t>
      </w:r>
      <w:r w:rsidRPr="00684223">
        <w:rPr>
          <w:b/>
          <w:sz w:val="24"/>
          <w:szCs w:val="24"/>
          <w:u w:val="single"/>
        </w:rPr>
        <w:t xml:space="preserve">screening and diagnostic instruments and </w:t>
      </w:r>
      <w:r>
        <w:rPr>
          <w:b/>
          <w:sz w:val="24"/>
          <w:szCs w:val="24"/>
          <w:u w:val="single"/>
        </w:rPr>
        <w:t xml:space="preserve">cognitive tests and visuospatial </w:t>
      </w:r>
      <w:r w:rsidRPr="00684223">
        <w:rPr>
          <w:b/>
          <w:sz w:val="24"/>
          <w:szCs w:val="24"/>
          <w:u w:val="single"/>
        </w:rPr>
        <w:t>outcome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6324"/>
      </w:tblGrid>
      <w:tr w:rsidR="00384140" w:rsidRPr="0075034D" w14:paraId="72B6AD46" w14:textId="77777777" w:rsidTr="00690F9C">
        <w:tc>
          <w:tcPr>
            <w:tcW w:w="2735" w:type="dxa"/>
            <w:shd w:val="clear" w:color="auto" w:fill="7F7F7F" w:themeFill="text1" w:themeFillTint="80"/>
          </w:tcPr>
          <w:p w14:paraId="15D30958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Screening Tests</w:t>
            </w:r>
          </w:p>
        </w:tc>
        <w:tc>
          <w:tcPr>
            <w:tcW w:w="6507" w:type="dxa"/>
            <w:shd w:val="clear" w:color="auto" w:fill="7F7F7F" w:themeFill="text1" w:themeFillTint="80"/>
          </w:tcPr>
          <w:p w14:paraId="5C1A297E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Measures</w:t>
            </w:r>
          </w:p>
        </w:tc>
      </w:tr>
      <w:tr w:rsidR="00384140" w:rsidRPr="0075034D" w14:paraId="2C03D8CE" w14:textId="77777777" w:rsidTr="00690F9C">
        <w:tc>
          <w:tcPr>
            <w:tcW w:w="2735" w:type="dxa"/>
          </w:tcPr>
          <w:p w14:paraId="652242D9" w14:textId="77777777" w:rsidR="00384140" w:rsidRPr="00D93E6E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93E6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Mini International </w:t>
            </w:r>
            <w:proofErr w:type="spellStart"/>
            <w:r w:rsidRPr="00D93E6E">
              <w:rPr>
                <w:rFonts w:asciiTheme="minorHAnsi" w:hAnsiTheme="minorHAnsi"/>
                <w:sz w:val="18"/>
                <w:szCs w:val="18"/>
                <w:lang w:val="fr-FR"/>
              </w:rPr>
              <w:t>Neuropsychiatric</w:t>
            </w:r>
            <w:proofErr w:type="spellEnd"/>
            <w:r w:rsidRPr="00D93E6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Instrument (MINI) </w:t>
            </w:r>
            <w:r w:rsidRPr="00D93E6E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v5.0.</w:t>
            </w:r>
          </w:p>
        </w:tc>
        <w:tc>
          <w:tcPr>
            <w:tcW w:w="6507" w:type="dxa"/>
          </w:tcPr>
          <w:p w14:paraId="6E6B78BD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Diagnosis of 15 Axis 1 and 1 Axis 2 DSM-4 psychiatric illnesses and substance misuse/dependence presented in 24 modules.</w:t>
            </w:r>
          </w:p>
        </w:tc>
      </w:tr>
      <w:tr w:rsidR="00384140" w:rsidRPr="0075034D" w14:paraId="69726005" w14:textId="77777777" w:rsidTr="00690F9C">
        <w:tc>
          <w:tcPr>
            <w:tcW w:w="2735" w:type="dxa"/>
          </w:tcPr>
          <w:p w14:paraId="2AA13147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 xml:space="preserve">Case records from addiction, psychiatric and General Practitioner’s Services. </w:t>
            </w:r>
          </w:p>
        </w:tc>
        <w:tc>
          <w:tcPr>
            <w:tcW w:w="6507" w:type="dxa"/>
          </w:tcPr>
          <w:p w14:paraId="04EC2D7D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Identification of non-</w:t>
            </w:r>
            <w:r w:rsidRPr="0075034D">
              <w:rPr>
                <w:rFonts w:asciiTheme="minorHAnsi" w:hAnsiTheme="minorHAnsi"/>
                <w:sz w:val="18"/>
                <w:szCs w:val="18"/>
              </w:rPr>
              <w:t>fatal overdose episodes</w:t>
            </w:r>
          </w:p>
          <w:p w14:paraId="7399CCD4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Confirming a history or not of epilepsy and other neurological phenomenon including learning disabilities.</w:t>
            </w:r>
          </w:p>
          <w:p w14:paraId="6E53D899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Confirming a diagnosis of Hepatitis B, C and HIV</w:t>
            </w:r>
          </w:p>
          <w:p w14:paraId="21A961E4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Validating medical and psychiatric histories</w:t>
            </w:r>
          </w:p>
          <w:p w14:paraId="7A1D287D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Validating substance misuse career and current drug and alcohol use.</w:t>
            </w:r>
          </w:p>
          <w:p w14:paraId="4BA73A3F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Scottish Index of Multiple </w:t>
            </w:r>
            <w:r w:rsidRPr="0075034D">
              <w:rPr>
                <w:rFonts w:asciiTheme="minorHAnsi" w:hAnsiTheme="minorHAnsi"/>
                <w:sz w:val="18"/>
                <w:szCs w:val="18"/>
              </w:rPr>
              <w:t>Deprivation (SIMD).</w:t>
            </w:r>
          </w:p>
        </w:tc>
      </w:tr>
      <w:tr w:rsidR="00384140" w:rsidRPr="0075034D" w14:paraId="74462427" w14:textId="77777777" w:rsidTr="00690F9C">
        <w:tc>
          <w:tcPr>
            <w:tcW w:w="2735" w:type="dxa"/>
          </w:tcPr>
          <w:p w14:paraId="63DA978D" w14:textId="77777777" w:rsidR="00384140" w:rsidRPr="00D93E6E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93E6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Post Trauma </w:t>
            </w:r>
            <w:proofErr w:type="spellStart"/>
            <w:r w:rsidRPr="00D93E6E">
              <w:rPr>
                <w:rFonts w:asciiTheme="minorHAnsi" w:hAnsiTheme="minorHAnsi"/>
                <w:sz w:val="18"/>
                <w:szCs w:val="18"/>
                <w:lang w:val="fr-FR"/>
              </w:rPr>
              <w:t>Amnesia</w:t>
            </w:r>
            <w:proofErr w:type="spellEnd"/>
            <w:r w:rsidRPr="00D93E6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Questionnaire </w:t>
            </w:r>
            <w:r w:rsidRPr="00D93E6E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v1.0.</w:t>
            </w:r>
          </w:p>
        </w:tc>
        <w:tc>
          <w:tcPr>
            <w:tcW w:w="6507" w:type="dxa"/>
          </w:tcPr>
          <w:p w14:paraId="53F4E01A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Information on head and other cerebral insults and consequential post trauma amnesia.</w:t>
            </w:r>
          </w:p>
        </w:tc>
      </w:tr>
      <w:tr w:rsidR="00384140" w:rsidRPr="0075034D" w14:paraId="6F8B1D13" w14:textId="77777777" w:rsidTr="00690F9C">
        <w:tc>
          <w:tcPr>
            <w:tcW w:w="2735" w:type="dxa"/>
          </w:tcPr>
          <w:p w14:paraId="41E5DCC9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site and u</w:t>
            </w:r>
            <w:r w:rsidRPr="0075034D">
              <w:rPr>
                <w:rFonts w:asciiTheme="minorHAnsi" w:hAnsiTheme="minorHAnsi"/>
                <w:sz w:val="18"/>
                <w:szCs w:val="18"/>
              </w:rPr>
              <w:t xml:space="preserve">rine analysis for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illicit </w:t>
            </w:r>
            <w:r w:rsidRPr="0075034D">
              <w:rPr>
                <w:rFonts w:asciiTheme="minorHAnsi" w:hAnsiTheme="minorHAnsi"/>
                <w:sz w:val="18"/>
                <w:szCs w:val="18"/>
              </w:rPr>
              <w:t>drug screen.</w:t>
            </w:r>
          </w:p>
        </w:tc>
        <w:tc>
          <w:tcPr>
            <w:tcW w:w="6507" w:type="dxa"/>
          </w:tcPr>
          <w:p w14:paraId="2A53E529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Using</w:t>
            </w:r>
            <w:r w:rsidRPr="0075034D">
              <w:rPr>
                <w:rFonts w:asciiTheme="minorHAnsi" w:hAnsiTheme="minorHAnsi"/>
                <w:sz w:val="18"/>
                <w:szCs w:val="18"/>
              </w:rPr>
              <w:t xml:space="preserve"> on site drug test kits for presence of amphetamine, cannabinoids, opioids, benzodiazepine and cocaine.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5034D">
              <w:rPr>
                <w:rFonts w:asciiTheme="minorHAnsi" w:hAnsiTheme="minorHAnsi"/>
                <w:sz w:val="18"/>
                <w:szCs w:val="18"/>
              </w:rPr>
              <w:t>Subsequent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lab investigations used ELISA </w:t>
            </w:r>
            <w:r w:rsidRPr="0075034D">
              <w:rPr>
                <w:rFonts w:asciiTheme="minorHAnsi" w:hAnsiTheme="minorHAnsi"/>
                <w:sz w:val="18"/>
                <w:szCs w:val="18"/>
              </w:rPr>
              <w:t>followed up by TLC methodologies.</w:t>
            </w:r>
          </w:p>
        </w:tc>
      </w:tr>
      <w:tr w:rsidR="00384140" w:rsidRPr="0075034D" w14:paraId="33ECE7A8" w14:textId="77777777" w:rsidTr="00690F9C">
        <w:tc>
          <w:tcPr>
            <w:tcW w:w="2735" w:type="dxa"/>
            <w:shd w:val="clear" w:color="auto" w:fill="7F7F7F" w:themeFill="text1" w:themeFillTint="80"/>
          </w:tcPr>
          <w:p w14:paraId="46E7512C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Diagnostic Tests</w:t>
            </w:r>
          </w:p>
        </w:tc>
        <w:tc>
          <w:tcPr>
            <w:tcW w:w="6507" w:type="dxa"/>
            <w:shd w:val="clear" w:color="auto" w:fill="7F7F7F" w:themeFill="text1" w:themeFillTint="80"/>
          </w:tcPr>
          <w:p w14:paraId="3321D4C9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Measures</w:t>
            </w:r>
          </w:p>
        </w:tc>
      </w:tr>
      <w:tr w:rsidR="00384140" w:rsidRPr="0075034D" w14:paraId="13516284" w14:textId="77777777" w:rsidTr="00690F9C">
        <w:tc>
          <w:tcPr>
            <w:tcW w:w="2735" w:type="dxa"/>
          </w:tcPr>
          <w:p w14:paraId="227FDA32" w14:textId="77777777" w:rsidR="00384140" w:rsidRPr="00D93E6E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93E6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Mini International </w:t>
            </w:r>
            <w:proofErr w:type="spellStart"/>
            <w:r w:rsidRPr="00D93E6E">
              <w:rPr>
                <w:rFonts w:asciiTheme="minorHAnsi" w:hAnsiTheme="minorHAnsi"/>
                <w:sz w:val="18"/>
                <w:szCs w:val="18"/>
                <w:lang w:val="fr-FR"/>
              </w:rPr>
              <w:t>Neuropsychiatric</w:t>
            </w:r>
            <w:proofErr w:type="spellEnd"/>
            <w:r w:rsidRPr="00D93E6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Instrument (MINI) (Section L) </w:t>
            </w:r>
            <w:r w:rsidRPr="00D93E6E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v5.0.</w:t>
            </w:r>
          </w:p>
        </w:tc>
        <w:tc>
          <w:tcPr>
            <w:tcW w:w="6507" w:type="dxa"/>
          </w:tcPr>
          <w:p w14:paraId="1DE2728E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Diagnosis of opioid misuse/dependence (lifetime and current).</w:t>
            </w:r>
          </w:p>
        </w:tc>
      </w:tr>
      <w:tr w:rsidR="00384140" w:rsidRPr="0075034D" w14:paraId="69C60E04" w14:textId="77777777" w:rsidTr="00690F9C">
        <w:tc>
          <w:tcPr>
            <w:tcW w:w="2735" w:type="dxa"/>
          </w:tcPr>
          <w:p w14:paraId="343D2CE2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 xml:space="preserve">Maudsley Addiction Profile (MAP) </w:t>
            </w:r>
            <w:r w:rsidRPr="0075034D">
              <w:rPr>
                <w:rFonts w:asciiTheme="minorHAnsi" w:hAnsiTheme="minorHAnsi"/>
                <w:i/>
                <w:sz w:val="18"/>
                <w:szCs w:val="18"/>
              </w:rPr>
              <w:t>v1.0.</w:t>
            </w:r>
          </w:p>
        </w:tc>
        <w:tc>
          <w:tcPr>
            <w:tcW w:w="6507" w:type="dxa"/>
          </w:tcPr>
          <w:p w14:paraId="29EFA628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Information on substance misuse history, health risk behaviour, physical and psychological health, personal and social functioning in the last 30 days.</w:t>
            </w:r>
          </w:p>
        </w:tc>
      </w:tr>
      <w:tr w:rsidR="00384140" w:rsidRPr="0075034D" w14:paraId="1971618F" w14:textId="77777777" w:rsidTr="00690F9C">
        <w:tc>
          <w:tcPr>
            <w:tcW w:w="2735" w:type="dxa"/>
          </w:tcPr>
          <w:p w14:paraId="6E14A636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5034D">
              <w:rPr>
                <w:rFonts w:asciiTheme="minorHAnsi" w:hAnsiTheme="minorHAnsi"/>
                <w:sz w:val="18"/>
                <w:szCs w:val="18"/>
              </w:rPr>
              <w:t>Fagerström</w:t>
            </w:r>
            <w:proofErr w:type="spellEnd"/>
            <w:r w:rsidRPr="0075034D">
              <w:rPr>
                <w:rFonts w:asciiTheme="minorHAnsi" w:hAnsiTheme="minorHAnsi"/>
                <w:sz w:val="18"/>
                <w:szCs w:val="18"/>
              </w:rPr>
              <w:t xml:space="preserve"> Test for Nicotine Dependence (FTND) </w:t>
            </w:r>
            <w:r w:rsidRPr="0075034D">
              <w:rPr>
                <w:rFonts w:asciiTheme="minorHAnsi" w:hAnsiTheme="minorHAnsi"/>
                <w:i/>
                <w:sz w:val="18"/>
                <w:szCs w:val="18"/>
              </w:rPr>
              <w:t>v1.0.</w:t>
            </w:r>
          </w:p>
        </w:tc>
        <w:tc>
          <w:tcPr>
            <w:tcW w:w="6507" w:type="dxa"/>
          </w:tcPr>
          <w:p w14:paraId="29396200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6 items with a diagnostic score ranging from 0 (no nicotine dependence) to 10 (very severe nicotine dependence).</w:t>
            </w:r>
          </w:p>
        </w:tc>
      </w:tr>
      <w:tr w:rsidR="00384140" w:rsidRPr="0075034D" w14:paraId="615D0553" w14:textId="77777777" w:rsidTr="00690F9C">
        <w:tc>
          <w:tcPr>
            <w:tcW w:w="2735" w:type="dxa"/>
          </w:tcPr>
          <w:p w14:paraId="2DB87056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 xml:space="preserve">Clinical Opiate Withdrawal Scale (COWS) </w:t>
            </w:r>
            <w:r w:rsidRPr="0075034D">
              <w:rPr>
                <w:rFonts w:asciiTheme="minorHAnsi" w:hAnsiTheme="minorHAnsi"/>
                <w:i/>
                <w:sz w:val="18"/>
                <w:szCs w:val="18"/>
              </w:rPr>
              <w:t>v1.0.</w:t>
            </w:r>
          </w:p>
        </w:tc>
        <w:tc>
          <w:tcPr>
            <w:tcW w:w="6507" w:type="dxa"/>
          </w:tcPr>
          <w:p w14:paraId="17BA4E5D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11 objective and subjective symptoms of opioid withdrawal. Scores ranged from 0-48.</w:t>
            </w:r>
          </w:p>
        </w:tc>
      </w:tr>
      <w:tr w:rsidR="00384140" w:rsidRPr="0075034D" w14:paraId="08F1E28F" w14:textId="77777777" w:rsidTr="00690F9C">
        <w:tc>
          <w:tcPr>
            <w:tcW w:w="2735" w:type="dxa"/>
          </w:tcPr>
          <w:p w14:paraId="48A21C31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site and u</w:t>
            </w:r>
            <w:r w:rsidRPr="0075034D">
              <w:rPr>
                <w:rFonts w:asciiTheme="minorHAnsi" w:hAnsiTheme="minorHAnsi"/>
                <w:sz w:val="18"/>
                <w:szCs w:val="18"/>
              </w:rPr>
              <w:t xml:space="preserve">rine analysis for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illicit </w:t>
            </w:r>
            <w:r w:rsidRPr="0075034D">
              <w:rPr>
                <w:rFonts w:asciiTheme="minorHAnsi" w:hAnsiTheme="minorHAnsi"/>
                <w:sz w:val="18"/>
                <w:szCs w:val="18"/>
              </w:rPr>
              <w:t>drug screen.</w:t>
            </w:r>
          </w:p>
        </w:tc>
        <w:tc>
          <w:tcPr>
            <w:tcW w:w="6507" w:type="dxa"/>
          </w:tcPr>
          <w:p w14:paraId="0E2051E1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Using </w:t>
            </w:r>
            <w:r w:rsidRPr="0075034D">
              <w:rPr>
                <w:rFonts w:asciiTheme="minorHAnsi" w:hAnsiTheme="minorHAnsi"/>
                <w:sz w:val="18"/>
                <w:szCs w:val="18"/>
              </w:rPr>
              <w:t>on site drug test kit for presence of amphetamine, cannabinoids, opioids, benzodiazepine and cocaine.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5034D">
              <w:rPr>
                <w:rFonts w:asciiTheme="minorHAnsi" w:hAnsiTheme="minorHAnsi"/>
                <w:sz w:val="18"/>
                <w:szCs w:val="18"/>
              </w:rPr>
              <w:t>Subsequent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lab investigations used ELISA </w:t>
            </w:r>
            <w:r w:rsidRPr="0075034D">
              <w:rPr>
                <w:rFonts w:asciiTheme="minorHAnsi" w:hAnsiTheme="minorHAnsi"/>
                <w:sz w:val="18"/>
                <w:szCs w:val="18"/>
              </w:rPr>
              <w:t>followed up by TLC methodologies.</w:t>
            </w:r>
          </w:p>
        </w:tc>
      </w:tr>
      <w:tr w:rsidR="00384140" w:rsidRPr="0075034D" w14:paraId="0449A8A9" w14:textId="77777777" w:rsidTr="00690F9C">
        <w:tc>
          <w:tcPr>
            <w:tcW w:w="2735" w:type="dxa"/>
            <w:shd w:val="clear" w:color="auto" w:fill="7F7F7F" w:themeFill="text1" w:themeFillTint="80"/>
          </w:tcPr>
          <w:p w14:paraId="428D35CE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Cognitive Tests</w:t>
            </w:r>
          </w:p>
        </w:tc>
        <w:tc>
          <w:tcPr>
            <w:tcW w:w="6507" w:type="dxa"/>
            <w:shd w:val="clear" w:color="auto" w:fill="7F7F7F" w:themeFill="text1" w:themeFillTint="80"/>
          </w:tcPr>
          <w:p w14:paraId="3E55FFF8" w14:textId="77777777" w:rsidR="00384140" w:rsidRPr="0075034D" w:rsidRDefault="00384140" w:rsidP="00690F9C">
            <w:pPr>
              <w:contextualSpacing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Measure</w:t>
            </w: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384140" w:rsidRPr="004E37B3" w14:paraId="0CE06AEF" w14:textId="77777777" w:rsidTr="00690F9C">
        <w:tc>
          <w:tcPr>
            <w:tcW w:w="2735" w:type="dxa"/>
          </w:tcPr>
          <w:p w14:paraId="18D80D86" w14:textId="77777777" w:rsidR="00384140" w:rsidRPr="004E37B3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37B3">
              <w:rPr>
                <w:rFonts w:asciiTheme="minorHAnsi" w:hAnsiTheme="minorHAnsi"/>
                <w:sz w:val="18"/>
                <w:szCs w:val="18"/>
              </w:rPr>
              <w:t xml:space="preserve">National Adult Reading Test (NART) </w:t>
            </w:r>
            <w:r w:rsidRPr="004E37B3">
              <w:rPr>
                <w:rFonts w:asciiTheme="minorHAnsi" w:hAnsiTheme="minorHAnsi"/>
                <w:i/>
                <w:sz w:val="18"/>
                <w:szCs w:val="18"/>
              </w:rPr>
              <w:t>v2.0.</w:t>
            </w:r>
          </w:p>
        </w:tc>
        <w:tc>
          <w:tcPr>
            <w:tcW w:w="6507" w:type="dxa"/>
          </w:tcPr>
          <w:p w14:paraId="338B9503" w14:textId="77777777" w:rsidR="00384140" w:rsidRPr="004E37B3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37B3">
              <w:rPr>
                <w:rFonts w:asciiTheme="minorHAnsi" w:hAnsiTheme="minorHAnsi"/>
                <w:sz w:val="18"/>
                <w:szCs w:val="18"/>
              </w:rPr>
              <w:t>WAIS-R Full Scale (IQ=70-131), Verbal Scale (IQ=72-127) and Performance Scale (IQ=74-128).</w:t>
            </w:r>
          </w:p>
        </w:tc>
      </w:tr>
      <w:tr w:rsidR="00384140" w:rsidRPr="004E37B3" w14:paraId="2BAEC924" w14:textId="77777777" w:rsidTr="00690F9C">
        <w:tc>
          <w:tcPr>
            <w:tcW w:w="2735" w:type="dxa"/>
          </w:tcPr>
          <w:p w14:paraId="18731A4F" w14:textId="77777777" w:rsidR="00384140" w:rsidRPr="003963D9" w:rsidRDefault="00384140" w:rsidP="00690F9C">
            <w:pPr>
              <w:contextualSpacing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 w:rsidRPr="003963D9">
              <w:rPr>
                <w:rFonts w:asciiTheme="minorHAnsi" w:hAnsiTheme="minorHAnsi"/>
                <w:b/>
                <w:sz w:val="18"/>
                <w:szCs w:val="18"/>
              </w:rPr>
              <w:t>CANTAB</w:t>
            </w:r>
            <w:r w:rsidRPr="003963D9">
              <w:rPr>
                <w:rFonts w:asciiTheme="minorHAnsi" w:hAnsiTheme="minorHAnsi"/>
                <w:b/>
                <w:i/>
                <w:sz w:val="18"/>
                <w:szCs w:val="18"/>
              </w:rPr>
              <w:t>eclipse</w:t>
            </w:r>
            <w:proofErr w:type="spellEnd"/>
            <w:r w:rsidRPr="003963D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v3.0.</w:t>
            </w:r>
          </w:p>
        </w:tc>
        <w:tc>
          <w:tcPr>
            <w:tcW w:w="6507" w:type="dxa"/>
            <w:shd w:val="clear" w:color="auto" w:fill="767171" w:themeFill="background2" w:themeFillShade="80"/>
          </w:tcPr>
          <w:p w14:paraId="12C5071E" w14:textId="77777777" w:rsidR="00384140" w:rsidRPr="004E37B3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140" w:rsidRPr="004E37B3" w14:paraId="50771E75" w14:textId="77777777" w:rsidTr="00690F9C">
        <w:tc>
          <w:tcPr>
            <w:tcW w:w="2735" w:type="dxa"/>
          </w:tcPr>
          <w:p w14:paraId="6B67293E" w14:textId="77777777" w:rsidR="00384140" w:rsidRPr="004E37B3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(a) </w:t>
            </w:r>
            <w:r w:rsidRPr="00FE1BCE">
              <w:rPr>
                <w:rFonts w:asciiTheme="minorHAnsi" w:hAnsiTheme="minorHAnsi"/>
                <w:b/>
                <w:sz w:val="18"/>
                <w:szCs w:val="18"/>
              </w:rPr>
              <w:t>Visual Memory</w:t>
            </w:r>
          </w:p>
        </w:tc>
        <w:tc>
          <w:tcPr>
            <w:tcW w:w="6507" w:type="dxa"/>
            <w:shd w:val="clear" w:color="auto" w:fill="767171" w:themeFill="background2" w:themeFillShade="80"/>
          </w:tcPr>
          <w:p w14:paraId="6FA60E15" w14:textId="77777777" w:rsidR="00384140" w:rsidRPr="004E37B3" w:rsidRDefault="00384140" w:rsidP="00690F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84140" w:rsidRPr="004E37B3" w14:paraId="04E1623A" w14:textId="77777777" w:rsidTr="00690F9C">
        <w:tc>
          <w:tcPr>
            <w:tcW w:w="2735" w:type="dxa"/>
          </w:tcPr>
          <w:p w14:paraId="04D85ED3" w14:textId="77777777" w:rsidR="00384140" w:rsidRPr="004E37B3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37B3">
              <w:rPr>
                <w:rFonts w:asciiTheme="minorHAnsi" w:hAnsiTheme="minorHAnsi"/>
                <w:sz w:val="18"/>
                <w:szCs w:val="18"/>
              </w:rPr>
              <w:t>Delayed Matching to Sample (DMS).</w:t>
            </w:r>
          </w:p>
        </w:tc>
        <w:tc>
          <w:tcPr>
            <w:tcW w:w="6507" w:type="dxa"/>
          </w:tcPr>
          <w:p w14:paraId="7BBA82D7" w14:textId="77777777" w:rsidR="00384140" w:rsidRPr="004E37B3" w:rsidRDefault="00384140" w:rsidP="00690F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Speed of response (latency)</w:t>
            </w:r>
          </w:p>
          <w:p w14:paraId="3D3A692B" w14:textId="77777777" w:rsidR="00384140" w:rsidRPr="004E37B3" w:rsidRDefault="00384140" w:rsidP="00690F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Mean total correct trials</w:t>
            </w:r>
            <w:r w:rsidRPr="004E37B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(0ms, 4ms, </w:t>
            </w:r>
            <w:r w:rsidRPr="004E37B3">
              <w:rPr>
                <w:rFonts w:asciiTheme="minorHAnsi" w:hAnsiTheme="minorHAnsi" w:cs="Calibri"/>
                <w:sz w:val="18"/>
                <w:szCs w:val="18"/>
              </w:rPr>
              <w:t>12</w:t>
            </w:r>
            <w:r>
              <w:rPr>
                <w:rFonts w:asciiTheme="minorHAnsi" w:hAnsiTheme="minorHAnsi" w:cs="Calibri"/>
                <w:sz w:val="18"/>
                <w:szCs w:val="18"/>
              </w:rPr>
              <w:t>ms)*</w:t>
            </w:r>
            <w:r w:rsidRPr="004E37B3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</w:tr>
      <w:tr w:rsidR="00384140" w:rsidRPr="004E37B3" w14:paraId="550F1761" w14:textId="77777777" w:rsidTr="00690F9C">
        <w:tc>
          <w:tcPr>
            <w:tcW w:w="2735" w:type="dxa"/>
          </w:tcPr>
          <w:p w14:paraId="5582091C" w14:textId="77777777" w:rsidR="00384140" w:rsidRPr="004E37B3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37B3">
              <w:rPr>
                <w:rFonts w:asciiTheme="minorHAnsi" w:hAnsiTheme="minorHAnsi"/>
                <w:sz w:val="18"/>
                <w:szCs w:val="18"/>
              </w:rPr>
              <w:t>Pattern Recognition Memory (PRM).</w:t>
            </w:r>
          </w:p>
        </w:tc>
        <w:tc>
          <w:tcPr>
            <w:tcW w:w="6507" w:type="dxa"/>
          </w:tcPr>
          <w:p w14:paraId="78A4604B" w14:textId="77777777" w:rsidR="00384140" w:rsidRPr="004E37B3" w:rsidRDefault="00384140" w:rsidP="00690F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E37B3">
              <w:rPr>
                <w:rFonts w:asciiTheme="minorHAnsi" w:hAnsiTheme="minorHAnsi" w:cs="Calibri"/>
                <w:sz w:val="18"/>
                <w:szCs w:val="18"/>
              </w:rPr>
              <w:t xml:space="preserve">Total Number of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Correct </w:t>
            </w:r>
            <w:r w:rsidRPr="004E37B3">
              <w:rPr>
                <w:rFonts w:asciiTheme="minorHAnsi" w:hAnsiTheme="minorHAnsi" w:cs="Calibri"/>
                <w:sz w:val="18"/>
                <w:szCs w:val="18"/>
              </w:rPr>
              <w:t>Trials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* and </w:t>
            </w:r>
            <w:r>
              <w:rPr>
                <w:rFonts w:asciiTheme="minorHAnsi" w:hAnsiTheme="minorHAnsi" w:cs="Calibri"/>
                <w:sz w:val="18"/>
                <w:szCs w:val="18"/>
              </w:rPr>
              <w:t>Mean Correct Latency</w:t>
            </w:r>
            <w:r w:rsidRPr="004E37B3">
              <w:rPr>
                <w:rFonts w:asciiTheme="minorHAnsi" w:hAnsiTheme="minorHAnsi" w:cs="Calibri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</w:tr>
      <w:tr w:rsidR="00384140" w:rsidRPr="004E37B3" w14:paraId="49AB1A34" w14:textId="77777777" w:rsidTr="00690F9C">
        <w:tc>
          <w:tcPr>
            <w:tcW w:w="2735" w:type="dxa"/>
          </w:tcPr>
          <w:p w14:paraId="3F00C113" w14:textId="77777777" w:rsidR="00384140" w:rsidRPr="004E37B3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37B3">
              <w:rPr>
                <w:rFonts w:asciiTheme="minorHAnsi" w:hAnsiTheme="minorHAnsi"/>
                <w:sz w:val="18"/>
                <w:szCs w:val="18"/>
              </w:rPr>
              <w:t>Spatial Recognition Memory (SRM).</w:t>
            </w:r>
          </w:p>
        </w:tc>
        <w:tc>
          <w:tcPr>
            <w:tcW w:w="6507" w:type="dxa"/>
          </w:tcPr>
          <w:p w14:paraId="1AFBD1C4" w14:textId="77777777" w:rsidR="00384140" w:rsidRPr="004E37B3" w:rsidRDefault="00384140" w:rsidP="00690F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E37B3">
              <w:rPr>
                <w:rFonts w:asciiTheme="minorHAnsi" w:hAnsiTheme="minorHAnsi" w:cs="Calibri"/>
                <w:sz w:val="18"/>
                <w:szCs w:val="18"/>
              </w:rPr>
              <w:t xml:space="preserve">Total number of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Correct </w:t>
            </w:r>
            <w:r w:rsidRPr="004E37B3">
              <w:rPr>
                <w:rFonts w:asciiTheme="minorHAnsi" w:hAnsiTheme="minorHAnsi" w:cs="Calibri"/>
                <w:sz w:val="18"/>
                <w:szCs w:val="18"/>
              </w:rPr>
              <w:t>Trials</w:t>
            </w:r>
            <w:r>
              <w:rPr>
                <w:rFonts w:asciiTheme="minorHAnsi" w:hAnsiTheme="minorHAnsi" w:cs="Calibri"/>
                <w:sz w:val="18"/>
                <w:szCs w:val="18"/>
              </w:rPr>
              <w:t>* and</w:t>
            </w:r>
            <w:r w:rsidRPr="004E37B3">
              <w:rPr>
                <w:rFonts w:asciiTheme="minorHAnsi" w:hAnsiTheme="minorHAnsi" w:cs="Calibri"/>
                <w:sz w:val="18"/>
                <w:szCs w:val="18"/>
              </w:rPr>
              <w:t xml:space="preserve"> Mean Correct Laten</w:t>
            </w:r>
            <w:r>
              <w:rPr>
                <w:rFonts w:asciiTheme="minorHAnsi" w:hAnsiTheme="minorHAnsi" w:cs="Calibri"/>
                <w:sz w:val="18"/>
                <w:szCs w:val="18"/>
              </w:rPr>
              <w:t>cy</w:t>
            </w:r>
            <w:r w:rsidRPr="004E37B3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</w:tr>
      <w:tr w:rsidR="00384140" w:rsidRPr="004E37B3" w14:paraId="58F7DE60" w14:textId="77777777" w:rsidTr="00690F9C">
        <w:tc>
          <w:tcPr>
            <w:tcW w:w="2735" w:type="dxa"/>
          </w:tcPr>
          <w:p w14:paraId="44191A1A" w14:textId="77777777" w:rsidR="00384140" w:rsidRPr="004E37B3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37B3">
              <w:rPr>
                <w:rFonts w:asciiTheme="minorHAnsi" w:hAnsiTheme="minorHAnsi"/>
                <w:sz w:val="18"/>
                <w:szCs w:val="18"/>
              </w:rPr>
              <w:t>Paired Associate Learning (PAL).</w:t>
            </w:r>
          </w:p>
        </w:tc>
        <w:tc>
          <w:tcPr>
            <w:tcW w:w="6507" w:type="dxa"/>
          </w:tcPr>
          <w:p w14:paraId="120B2FCA" w14:textId="77777777" w:rsidR="00384140" w:rsidRPr="004E37B3" w:rsidRDefault="00384140" w:rsidP="00690F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E37B3">
              <w:rPr>
                <w:rFonts w:asciiTheme="minorHAnsi" w:hAnsiTheme="minorHAnsi" w:cs="Calibri"/>
                <w:sz w:val="18"/>
                <w:szCs w:val="18"/>
              </w:rPr>
              <w:t>Mean T</w:t>
            </w:r>
            <w:r>
              <w:rPr>
                <w:rFonts w:asciiTheme="minorHAnsi" w:hAnsiTheme="minorHAnsi" w:cs="Calibri"/>
                <w:sz w:val="18"/>
                <w:szCs w:val="18"/>
              </w:rPr>
              <w:t>otal Number of Errors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Pr="004E37B3">
              <w:rPr>
                <w:rFonts w:asciiTheme="minorHAnsi" w:hAnsiTheme="minorHAnsi" w:cs="Calibri"/>
                <w:sz w:val="18"/>
                <w:szCs w:val="18"/>
              </w:rPr>
              <w:t>Memory Score</w:t>
            </w:r>
            <w:r>
              <w:rPr>
                <w:rFonts w:asciiTheme="minorHAnsi" w:hAnsiTheme="minorHAnsi" w:cs="Calibri"/>
                <w:sz w:val="18"/>
                <w:szCs w:val="18"/>
              </w:rPr>
              <w:t>*</w:t>
            </w:r>
            <w:r w:rsidRPr="004E37B3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23511C7" w14:textId="77777777" w:rsidR="00384140" w:rsidRPr="004E37B3" w:rsidRDefault="00384140" w:rsidP="00690F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E37B3">
              <w:rPr>
                <w:rFonts w:asciiTheme="minorHAnsi" w:hAnsiTheme="minorHAnsi" w:cs="Calibri"/>
                <w:sz w:val="18"/>
                <w:szCs w:val="18"/>
              </w:rPr>
              <w:t xml:space="preserve">Stages Completed and on </w:t>
            </w:r>
            <w:r>
              <w:rPr>
                <w:rFonts w:asciiTheme="minorHAnsi" w:hAnsiTheme="minorHAnsi" w:cs="Calibri"/>
                <w:sz w:val="18"/>
                <w:szCs w:val="18"/>
              </w:rPr>
              <w:t>First</w:t>
            </w:r>
            <w:r w:rsidRPr="004E37B3">
              <w:rPr>
                <w:rFonts w:asciiTheme="minorHAnsi" w:hAnsiTheme="minorHAnsi" w:cs="Calibri"/>
                <w:sz w:val="18"/>
                <w:szCs w:val="18"/>
              </w:rPr>
              <w:t xml:space="preserve"> Trial. </w:t>
            </w:r>
          </w:p>
        </w:tc>
      </w:tr>
      <w:tr w:rsidR="00384140" w:rsidRPr="004E37B3" w14:paraId="2A8AF776" w14:textId="77777777" w:rsidTr="00690F9C">
        <w:tc>
          <w:tcPr>
            <w:tcW w:w="2735" w:type="dxa"/>
          </w:tcPr>
          <w:p w14:paraId="381AF5F9" w14:textId="77777777" w:rsidR="00384140" w:rsidRPr="004E37B3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(b) </w:t>
            </w:r>
            <w:r w:rsidRPr="00FE1BCE">
              <w:rPr>
                <w:rFonts w:asciiTheme="minorHAnsi" w:hAnsiTheme="minorHAnsi"/>
                <w:b/>
                <w:sz w:val="18"/>
                <w:szCs w:val="18"/>
              </w:rPr>
              <w:t>Spatial Memory</w:t>
            </w:r>
          </w:p>
        </w:tc>
        <w:tc>
          <w:tcPr>
            <w:tcW w:w="6507" w:type="dxa"/>
            <w:shd w:val="clear" w:color="auto" w:fill="767171" w:themeFill="background2" w:themeFillShade="80"/>
          </w:tcPr>
          <w:p w14:paraId="7D5B16EA" w14:textId="77777777" w:rsidR="00384140" w:rsidRPr="004E37B3" w:rsidRDefault="00384140" w:rsidP="00690F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84140" w:rsidRPr="004E37B3" w14:paraId="27563B29" w14:textId="77777777" w:rsidTr="00690F9C">
        <w:tc>
          <w:tcPr>
            <w:tcW w:w="2735" w:type="dxa"/>
          </w:tcPr>
          <w:p w14:paraId="30442570" w14:textId="77777777" w:rsidR="00384140" w:rsidRPr="004E37B3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37B3">
              <w:rPr>
                <w:rFonts w:asciiTheme="minorHAnsi" w:hAnsiTheme="minorHAnsi"/>
                <w:sz w:val="18"/>
                <w:szCs w:val="18"/>
              </w:rPr>
              <w:t>Spatial Span (SS</w:t>
            </w: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4E37B3">
              <w:rPr>
                <w:rFonts w:asciiTheme="minorHAnsi" w:hAnsiTheme="minorHAnsi"/>
                <w:sz w:val="18"/>
                <w:szCs w:val="18"/>
              </w:rPr>
              <w:t>).</w:t>
            </w:r>
          </w:p>
        </w:tc>
        <w:tc>
          <w:tcPr>
            <w:tcW w:w="6507" w:type="dxa"/>
          </w:tcPr>
          <w:p w14:paraId="415CFCAC" w14:textId="77777777" w:rsidR="00384140" w:rsidRPr="004E37B3" w:rsidRDefault="00384140" w:rsidP="00690F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E37B3">
              <w:rPr>
                <w:rFonts w:asciiTheme="minorHAnsi" w:hAnsiTheme="minorHAnsi" w:cs="Calibri"/>
                <w:sz w:val="18"/>
                <w:szCs w:val="18"/>
              </w:rPr>
              <w:t>Span Length and Total Errors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*, </w:t>
            </w:r>
            <w:r w:rsidRPr="004E37B3">
              <w:rPr>
                <w:rFonts w:asciiTheme="minorHAnsi" w:hAnsiTheme="minorHAnsi" w:cs="Calibri"/>
                <w:sz w:val="18"/>
                <w:szCs w:val="18"/>
              </w:rPr>
              <w:t>Mean Time to First and Last Response.</w:t>
            </w:r>
          </w:p>
        </w:tc>
      </w:tr>
      <w:tr w:rsidR="00384140" w:rsidRPr="004E37B3" w14:paraId="4331B152" w14:textId="77777777" w:rsidTr="00690F9C">
        <w:tc>
          <w:tcPr>
            <w:tcW w:w="2735" w:type="dxa"/>
          </w:tcPr>
          <w:p w14:paraId="32286438" w14:textId="77777777" w:rsidR="00384140" w:rsidRPr="004E37B3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37B3">
              <w:rPr>
                <w:rFonts w:asciiTheme="minorHAnsi" w:hAnsiTheme="minorHAnsi"/>
                <w:sz w:val="18"/>
                <w:szCs w:val="18"/>
              </w:rPr>
              <w:t>Spatial Working Memory (SWM).</w:t>
            </w:r>
          </w:p>
        </w:tc>
        <w:tc>
          <w:tcPr>
            <w:tcW w:w="6507" w:type="dxa"/>
          </w:tcPr>
          <w:p w14:paraId="52998764" w14:textId="77777777" w:rsidR="00384140" w:rsidRPr="004E37B3" w:rsidRDefault="00384140" w:rsidP="00690F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E37B3">
              <w:rPr>
                <w:rFonts w:asciiTheme="minorHAnsi" w:hAnsiTheme="minorHAnsi" w:cs="Calibri"/>
                <w:sz w:val="18"/>
                <w:szCs w:val="18"/>
              </w:rPr>
              <w:t>Total Search Errors (mean,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E37B3">
              <w:rPr>
                <w:rFonts w:asciiTheme="minorHAnsi" w:hAnsiTheme="minorHAnsi" w:cs="Calibri"/>
                <w:sz w:val="18"/>
                <w:szCs w:val="18"/>
              </w:rPr>
              <w:t>4, 6, 8 move</w:t>
            </w:r>
            <w:r>
              <w:rPr>
                <w:rFonts w:asciiTheme="minorHAnsi" w:hAnsiTheme="minorHAnsi" w:cs="Calibri"/>
                <w:sz w:val="18"/>
                <w:szCs w:val="18"/>
              </w:rPr>
              <w:t>s problem</w:t>
            </w:r>
            <w:r w:rsidRPr="004E37B3">
              <w:rPr>
                <w:rFonts w:asciiTheme="minorHAnsi" w:hAnsiTheme="minorHAnsi" w:cs="Calibri"/>
                <w:sz w:val="18"/>
                <w:szCs w:val="18"/>
              </w:rPr>
              <w:t>)</w:t>
            </w:r>
            <w:r>
              <w:rPr>
                <w:rFonts w:asciiTheme="minorHAnsi" w:hAnsiTheme="minorHAnsi" w:cs="Calibri"/>
                <w:sz w:val="18"/>
                <w:szCs w:val="18"/>
              </w:rPr>
              <w:t>*</w:t>
            </w:r>
            <w:r w:rsidRPr="004E37B3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66EBF95E" w14:textId="77777777" w:rsidR="00384140" w:rsidRPr="004E37B3" w:rsidRDefault="00384140" w:rsidP="00690F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E37B3">
              <w:rPr>
                <w:rFonts w:asciiTheme="minorHAnsi" w:hAnsiTheme="minorHAnsi" w:cs="Calibri"/>
                <w:sz w:val="18"/>
                <w:szCs w:val="18"/>
              </w:rPr>
              <w:t>Between, Within and Double Search Errors (mean, 4, 6, 8 move problems)</w:t>
            </w:r>
            <w:r>
              <w:rPr>
                <w:rFonts w:asciiTheme="minorHAnsi" w:hAnsiTheme="minorHAnsi" w:cs="Calibri"/>
                <w:sz w:val="18"/>
                <w:szCs w:val="18"/>
              </w:rPr>
              <w:t>*</w:t>
            </w:r>
            <w:r w:rsidRPr="004E37B3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05CA7686" w14:textId="77777777" w:rsidR="00384140" w:rsidRPr="004E37B3" w:rsidRDefault="00384140" w:rsidP="00690F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Strategy Score</w:t>
            </w:r>
          </w:p>
        </w:tc>
      </w:tr>
      <w:tr w:rsidR="00384140" w:rsidRPr="004E37B3" w14:paraId="2E576898" w14:textId="77777777" w:rsidTr="00690F9C">
        <w:tc>
          <w:tcPr>
            <w:tcW w:w="2735" w:type="dxa"/>
          </w:tcPr>
          <w:p w14:paraId="646C6AEE" w14:textId="77777777" w:rsidR="00384140" w:rsidRPr="00BA794C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A794C">
              <w:rPr>
                <w:rFonts w:asciiTheme="minorHAnsi" w:hAnsiTheme="minorHAnsi"/>
                <w:sz w:val="18"/>
                <w:szCs w:val="18"/>
              </w:rPr>
              <w:t xml:space="preserve">(c) </w:t>
            </w:r>
            <w:r w:rsidRPr="00BA794C">
              <w:rPr>
                <w:rFonts w:asciiTheme="minorHAnsi" w:hAnsiTheme="minorHAnsi"/>
                <w:b/>
                <w:sz w:val="18"/>
                <w:szCs w:val="18"/>
              </w:rPr>
              <w:t>Impulsivity</w:t>
            </w:r>
          </w:p>
        </w:tc>
        <w:tc>
          <w:tcPr>
            <w:tcW w:w="6507" w:type="dxa"/>
          </w:tcPr>
          <w:p w14:paraId="2E4F2BFE" w14:textId="77777777" w:rsidR="00384140" w:rsidRPr="004E37B3" w:rsidRDefault="00384140" w:rsidP="00690F9C">
            <w:pPr>
              <w:autoSpaceDE w:val="0"/>
              <w:autoSpaceDN w:val="0"/>
              <w:adjustRightInd w:val="0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384140" w:rsidRPr="004E37B3" w14:paraId="6888992A" w14:textId="77777777" w:rsidTr="00690F9C">
        <w:tc>
          <w:tcPr>
            <w:tcW w:w="2735" w:type="dxa"/>
          </w:tcPr>
          <w:p w14:paraId="6A546755" w14:textId="77777777" w:rsidR="00384140" w:rsidRPr="00BA794C" w:rsidRDefault="00384140" w:rsidP="00690F9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A794C">
              <w:rPr>
                <w:rFonts w:asciiTheme="minorHAnsi" w:hAnsiTheme="minorHAnsi"/>
                <w:sz w:val="18"/>
                <w:szCs w:val="18"/>
              </w:rPr>
              <w:t>Cambridge Gambling Task (CGT)</w:t>
            </w:r>
          </w:p>
        </w:tc>
        <w:tc>
          <w:tcPr>
            <w:tcW w:w="6507" w:type="dxa"/>
            <w:shd w:val="clear" w:color="auto" w:fill="auto"/>
          </w:tcPr>
          <w:p w14:paraId="430D1918" w14:textId="77777777" w:rsidR="00384140" w:rsidRPr="00EA13D0" w:rsidRDefault="00384140" w:rsidP="00690F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sz w:val="18"/>
                <w:szCs w:val="18"/>
                <w:highlight w:val="yellow"/>
              </w:rPr>
            </w:pPr>
            <w:r w:rsidRPr="005209AA">
              <w:rPr>
                <w:rFonts w:asciiTheme="minorHAnsi" w:hAnsiTheme="minorHAnsi" w:cs="Calibri"/>
                <w:sz w:val="18"/>
                <w:szCs w:val="18"/>
              </w:rPr>
              <w:t>Risk Adjustment, Delay Aversion</w:t>
            </w:r>
          </w:p>
        </w:tc>
      </w:tr>
    </w:tbl>
    <w:p w14:paraId="5B68CC3A" w14:textId="77777777" w:rsidR="00384140" w:rsidRPr="004E37B3" w:rsidRDefault="00384140" w:rsidP="00384140">
      <w:pPr>
        <w:rPr>
          <w:sz w:val="18"/>
          <w:szCs w:val="18"/>
        </w:rPr>
      </w:pPr>
      <w:r>
        <w:rPr>
          <w:sz w:val="18"/>
          <w:szCs w:val="18"/>
        </w:rPr>
        <w:t>*= Outcomes measuring visuospatial memory.</w:t>
      </w:r>
    </w:p>
    <w:p w14:paraId="5E6FC375" w14:textId="77777777" w:rsidR="00384140" w:rsidRPr="004E37B3" w:rsidRDefault="00384140" w:rsidP="00384140">
      <w:pPr>
        <w:rPr>
          <w:sz w:val="18"/>
          <w:szCs w:val="18"/>
        </w:rPr>
      </w:pPr>
    </w:p>
    <w:p w14:paraId="0D60CCAD" w14:textId="77777777" w:rsidR="00734E8C" w:rsidRDefault="00384140"/>
    <w:sectPr w:rsidR="00734E8C" w:rsidSect="007B0B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43"/>
    <w:rsid w:val="000A4043"/>
    <w:rsid w:val="001122AC"/>
    <w:rsid w:val="00384140"/>
    <w:rsid w:val="007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FFCD"/>
  <w15:chartTrackingRefBased/>
  <w15:docId w15:val="{4453BCFF-F60A-8D42-BEF3-5069D85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1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14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2613</Characters>
  <Application>Microsoft Office Word</Application>
  <DocSecurity>0</DocSecurity>
  <Lines>70</Lines>
  <Paragraphs>35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2018-09-28T07:26:00Z</dcterms:created>
  <dcterms:modified xsi:type="dcterms:W3CDTF">2018-09-28T07:31:00Z</dcterms:modified>
</cp:coreProperties>
</file>