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883" w:rsidRPr="00D014D1" w:rsidRDefault="00EC7883" w:rsidP="00EC7883">
      <w:pPr>
        <w:spacing w:after="0" w:line="360" w:lineRule="auto"/>
        <w:jc w:val="both"/>
        <w:rPr>
          <w:rFonts w:ascii="Ebrima" w:hAnsi="Ebrima"/>
          <w:b/>
        </w:rPr>
      </w:pPr>
      <w:r>
        <w:rPr>
          <w:rFonts w:ascii="Ebrima" w:hAnsi="Ebrima"/>
          <w:b/>
        </w:rPr>
        <w:t>A</w:t>
      </w:r>
    </w:p>
    <w:p w:rsidR="00EC7883" w:rsidRPr="00D014D1" w:rsidRDefault="00EC7883" w:rsidP="00EC7883">
      <w:pPr>
        <w:spacing w:after="0" w:line="360" w:lineRule="auto"/>
        <w:jc w:val="center"/>
        <w:rPr>
          <w:rFonts w:ascii="Ebrima" w:hAnsi="Ebrima"/>
        </w:rPr>
      </w:pPr>
      <w:r w:rsidRPr="00D014D1">
        <w:rPr>
          <w:rFonts w:ascii="Ebrima" w:hAnsi="Ebrima"/>
          <w:noProof/>
          <w:lang w:eastAsia="en-GB"/>
        </w:rPr>
        <w:drawing>
          <wp:inline distT="0" distB="0" distL="0" distR="0" wp14:anchorId="02935928" wp14:editId="69D004C2">
            <wp:extent cx="3960000" cy="2217600"/>
            <wp:effectExtent l="0" t="0" r="2540" b="0"/>
            <wp:docPr id="1" name="Picture 1" descr="H:\Documents\Papers\2017_2 Auditory hallucinations in PD &amp; LBD\Figures\Begg's funnel plot AH in L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ocuments\Papers\2017_2 Auditory hallucinations in PD &amp; LBD\Figures\Begg's funnel plot AH in LB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60000" cy="2217600"/>
                    </a:xfrm>
                    <a:prstGeom prst="rect">
                      <a:avLst/>
                    </a:prstGeom>
                    <a:noFill/>
                    <a:ln>
                      <a:noFill/>
                    </a:ln>
                  </pic:spPr>
                </pic:pic>
              </a:graphicData>
            </a:graphic>
          </wp:inline>
        </w:drawing>
      </w:r>
      <w:r w:rsidRPr="00D014D1">
        <w:rPr>
          <w:rFonts w:ascii="Ebrima" w:hAnsi="Ebrima"/>
          <w:noProof/>
          <w:lang w:eastAsia="en-GB"/>
        </w:rPr>
        <w:tab/>
      </w:r>
    </w:p>
    <w:p w:rsidR="00EC7883" w:rsidRPr="00D014D1" w:rsidRDefault="00EC7883" w:rsidP="00EC7883">
      <w:pPr>
        <w:spacing w:after="0" w:line="360" w:lineRule="auto"/>
        <w:rPr>
          <w:rFonts w:ascii="Ebrima" w:hAnsi="Ebrima"/>
          <w:b/>
        </w:rPr>
      </w:pPr>
      <w:r>
        <w:rPr>
          <w:rFonts w:ascii="Ebrima" w:hAnsi="Ebrima"/>
          <w:b/>
        </w:rPr>
        <w:t>B</w:t>
      </w:r>
    </w:p>
    <w:p w:rsidR="00EC7883" w:rsidRPr="00D014D1" w:rsidRDefault="00EC7883" w:rsidP="00EC7883">
      <w:pPr>
        <w:spacing w:after="0" w:line="360" w:lineRule="auto"/>
        <w:jc w:val="center"/>
        <w:rPr>
          <w:rFonts w:ascii="Ebrima" w:hAnsi="Ebrima"/>
        </w:rPr>
      </w:pPr>
      <w:r w:rsidRPr="00D014D1">
        <w:rPr>
          <w:rFonts w:ascii="Ebrima" w:hAnsi="Ebrima"/>
          <w:noProof/>
          <w:lang w:eastAsia="en-GB"/>
        </w:rPr>
        <w:drawing>
          <wp:inline distT="0" distB="0" distL="0" distR="0" wp14:anchorId="6BDE0100" wp14:editId="3ED95470">
            <wp:extent cx="3960000" cy="2185200"/>
            <wp:effectExtent l="0" t="0" r="2540" b="5715"/>
            <wp:docPr id="3" name="Picture 3" descr="H:\Documents\Papers\2017_2 Auditory hallucinations in PD &amp; LBD\Figures\Begg's funnel plot AH in P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Papers\2017_2 Auditory hallucinations in PD &amp; LBD\Figures\Begg's funnel plot AH in P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60000" cy="2185200"/>
                    </a:xfrm>
                    <a:prstGeom prst="rect">
                      <a:avLst/>
                    </a:prstGeom>
                    <a:noFill/>
                    <a:ln>
                      <a:noFill/>
                    </a:ln>
                  </pic:spPr>
                </pic:pic>
              </a:graphicData>
            </a:graphic>
          </wp:inline>
        </w:drawing>
      </w:r>
      <w:r w:rsidRPr="00D014D1">
        <w:rPr>
          <w:rFonts w:ascii="Ebrima" w:hAnsi="Ebrima"/>
          <w:noProof/>
          <w:lang w:eastAsia="en-GB"/>
        </w:rPr>
        <w:tab/>
      </w:r>
    </w:p>
    <w:p w:rsidR="00EC7883" w:rsidRPr="00D014D1" w:rsidRDefault="00EC7883" w:rsidP="00EC7883">
      <w:pPr>
        <w:spacing w:after="0" w:line="360" w:lineRule="auto"/>
        <w:rPr>
          <w:rFonts w:ascii="Ebrima" w:hAnsi="Ebrima"/>
          <w:b/>
        </w:rPr>
      </w:pPr>
      <w:r>
        <w:rPr>
          <w:rFonts w:ascii="Ebrima" w:hAnsi="Ebrima"/>
          <w:b/>
        </w:rPr>
        <w:t>C</w:t>
      </w:r>
    </w:p>
    <w:p w:rsidR="00EC7883" w:rsidRDefault="00EC7883" w:rsidP="00EC7883">
      <w:pPr>
        <w:spacing w:after="0" w:line="360" w:lineRule="auto"/>
        <w:jc w:val="center"/>
        <w:rPr>
          <w:rFonts w:ascii="Ebrima" w:hAnsi="Ebrima"/>
          <w:noProof/>
          <w:lang w:eastAsia="en-GB"/>
        </w:rPr>
      </w:pPr>
      <w:r w:rsidRPr="00D014D1">
        <w:rPr>
          <w:rFonts w:ascii="Ebrima" w:hAnsi="Ebrima"/>
          <w:noProof/>
          <w:lang w:eastAsia="en-GB"/>
        </w:rPr>
        <w:drawing>
          <wp:inline distT="0" distB="0" distL="0" distR="0" wp14:anchorId="7DC4D9AC" wp14:editId="03DF8463">
            <wp:extent cx="3960000" cy="2239200"/>
            <wp:effectExtent l="0" t="0" r="2540" b="8890"/>
            <wp:docPr id="5" name="Picture 5" descr="H:\Documents\Papers\2017_2 Auditory hallucinations in PD &amp; LBD\Figures\Begg's funnel plot AH in D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ocuments\Papers\2017_2 Auditory hallucinations in PD &amp; LBD\Figures\Begg's funnel plot AH in DL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60000" cy="2239200"/>
                    </a:xfrm>
                    <a:prstGeom prst="rect">
                      <a:avLst/>
                    </a:prstGeom>
                    <a:noFill/>
                    <a:ln>
                      <a:noFill/>
                    </a:ln>
                  </pic:spPr>
                </pic:pic>
              </a:graphicData>
            </a:graphic>
          </wp:inline>
        </w:drawing>
      </w:r>
      <w:r w:rsidRPr="00D014D1">
        <w:rPr>
          <w:rFonts w:ascii="Ebrima" w:hAnsi="Ebrima"/>
          <w:noProof/>
          <w:lang w:eastAsia="en-GB"/>
        </w:rPr>
        <w:tab/>
      </w:r>
    </w:p>
    <w:p w:rsidR="00EC7883" w:rsidRDefault="00EC7883" w:rsidP="00EC7883">
      <w:pPr>
        <w:spacing w:after="0" w:line="360" w:lineRule="auto"/>
        <w:jc w:val="center"/>
        <w:rPr>
          <w:rFonts w:ascii="Ebrima" w:hAnsi="Ebrima"/>
          <w:noProof/>
          <w:lang w:eastAsia="en-GB"/>
        </w:rPr>
      </w:pPr>
    </w:p>
    <w:p w:rsidR="00EC7883" w:rsidRDefault="00EC7883" w:rsidP="00EC7883">
      <w:pPr>
        <w:spacing w:after="0" w:line="360" w:lineRule="auto"/>
        <w:jc w:val="center"/>
        <w:rPr>
          <w:rFonts w:ascii="Ebrima" w:hAnsi="Ebrima"/>
          <w:noProof/>
          <w:lang w:eastAsia="en-GB"/>
        </w:rPr>
        <w:sectPr w:rsidR="00EC7883">
          <w:pgSz w:w="11906" w:h="16838"/>
          <w:pgMar w:top="1440" w:right="1440" w:bottom="1440" w:left="1440" w:header="708" w:footer="708" w:gutter="0"/>
          <w:cols w:space="708"/>
          <w:docGrid w:linePitch="360"/>
        </w:sectPr>
      </w:pPr>
    </w:p>
    <w:p w:rsidR="00EC7883" w:rsidRDefault="00EC7883" w:rsidP="00EC7883">
      <w:pPr>
        <w:spacing w:after="0" w:line="360" w:lineRule="auto"/>
        <w:rPr>
          <w:rFonts w:ascii="Ebrima" w:hAnsi="Ebrima"/>
          <w:noProof/>
          <w:lang w:eastAsia="en-GB"/>
        </w:rPr>
      </w:pPr>
      <w:r w:rsidRPr="00D014D1">
        <w:rPr>
          <w:rFonts w:ascii="Ebrima" w:hAnsi="Ebrima"/>
          <w:b/>
        </w:rPr>
        <w:lastRenderedPageBreak/>
        <w:t>D</w:t>
      </w:r>
    </w:p>
    <w:p w:rsidR="00EC7883" w:rsidRPr="00D014D1" w:rsidRDefault="00EC7883" w:rsidP="00EC7883">
      <w:pPr>
        <w:spacing w:after="0" w:line="360" w:lineRule="auto"/>
        <w:jc w:val="center"/>
        <w:rPr>
          <w:rFonts w:ascii="Ebrima" w:hAnsi="Ebrima"/>
        </w:rPr>
      </w:pPr>
      <w:r w:rsidRPr="00D014D1">
        <w:rPr>
          <w:rFonts w:ascii="Ebrima" w:hAnsi="Ebrima"/>
          <w:noProof/>
          <w:lang w:eastAsia="en-GB"/>
        </w:rPr>
        <w:drawing>
          <wp:inline distT="0" distB="0" distL="0" distR="0" wp14:anchorId="7906A102" wp14:editId="0E5BB541">
            <wp:extent cx="3960000" cy="2167200"/>
            <wp:effectExtent l="0" t="0" r="2540" b="5080"/>
            <wp:docPr id="2" name="Picture 2" descr="H:\Documents\Papers\2017_2 Auditory hallucinations in PD &amp; LBD\Figures\Begg's funnel plot VH in L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Documents\Papers\2017_2 Auditory hallucinations in PD &amp; LBD\Figures\Begg's funnel plot VH in LB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60000" cy="2167200"/>
                    </a:xfrm>
                    <a:prstGeom prst="rect">
                      <a:avLst/>
                    </a:prstGeom>
                    <a:noFill/>
                    <a:ln>
                      <a:noFill/>
                    </a:ln>
                  </pic:spPr>
                </pic:pic>
              </a:graphicData>
            </a:graphic>
          </wp:inline>
        </w:drawing>
      </w:r>
    </w:p>
    <w:p w:rsidR="00EC7883" w:rsidRDefault="00EC7883" w:rsidP="00EC7883">
      <w:pPr>
        <w:spacing w:after="0" w:line="360" w:lineRule="auto"/>
        <w:jc w:val="both"/>
        <w:rPr>
          <w:rFonts w:ascii="Ebrima" w:hAnsi="Ebrima"/>
          <w:b/>
        </w:rPr>
      </w:pPr>
      <w:r w:rsidRPr="00D014D1">
        <w:rPr>
          <w:rFonts w:ascii="Ebrima" w:hAnsi="Ebrima"/>
          <w:b/>
        </w:rPr>
        <w:t>E</w:t>
      </w:r>
    </w:p>
    <w:p w:rsidR="00EC7883" w:rsidRDefault="00EC7883" w:rsidP="00EC7883">
      <w:pPr>
        <w:spacing w:after="0" w:line="360" w:lineRule="auto"/>
        <w:jc w:val="center"/>
        <w:rPr>
          <w:rFonts w:ascii="Ebrima" w:hAnsi="Ebrima"/>
          <w:b/>
        </w:rPr>
      </w:pPr>
      <w:r w:rsidRPr="00D014D1">
        <w:rPr>
          <w:rFonts w:ascii="Ebrima" w:hAnsi="Ebrima"/>
          <w:noProof/>
          <w:lang w:eastAsia="en-GB"/>
        </w:rPr>
        <w:drawing>
          <wp:inline distT="0" distB="0" distL="0" distR="0" wp14:anchorId="4AE40F53" wp14:editId="2A2CCA1B">
            <wp:extent cx="3960000" cy="2185200"/>
            <wp:effectExtent l="0" t="0" r="2540" b="5715"/>
            <wp:docPr id="4" name="Picture 4" descr="H:\Documents\Papers\2017_2 Auditory hallucinations in PD &amp; LBD\Figures\Begg's funnel plot VH in P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Documents\Papers\2017_2 Auditory hallucinations in PD &amp; LBD\Figures\Begg's funnel plot VH in P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0" cy="2185200"/>
                    </a:xfrm>
                    <a:prstGeom prst="rect">
                      <a:avLst/>
                    </a:prstGeom>
                    <a:noFill/>
                    <a:ln>
                      <a:noFill/>
                    </a:ln>
                  </pic:spPr>
                </pic:pic>
              </a:graphicData>
            </a:graphic>
          </wp:inline>
        </w:drawing>
      </w:r>
    </w:p>
    <w:p w:rsidR="00EC7883" w:rsidRDefault="00EC7883" w:rsidP="00EC7883">
      <w:pPr>
        <w:spacing w:after="0" w:line="360" w:lineRule="auto"/>
        <w:jc w:val="both"/>
        <w:rPr>
          <w:rFonts w:ascii="Ebrima" w:hAnsi="Ebrima"/>
          <w:b/>
        </w:rPr>
      </w:pPr>
      <w:r w:rsidRPr="00D014D1">
        <w:rPr>
          <w:rFonts w:ascii="Ebrima" w:hAnsi="Ebrima"/>
          <w:b/>
        </w:rPr>
        <w:t>F</w:t>
      </w:r>
    </w:p>
    <w:p w:rsidR="00EC7883" w:rsidRDefault="00EC7883" w:rsidP="00EC7883">
      <w:pPr>
        <w:spacing w:after="0" w:line="360" w:lineRule="auto"/>
        <w:jc w:val="center"/>
        <w:rPr>
          <w:rFonts w:ascii="Ebrima" w:hAnsi="Ebrima"/>
          <w:b/>
        </w:rPr>
      </w:pPr>
      <w:r w:rsidRPr="00D014D1">
        <w:rPr>
          <w:rFonts w:ascii="Ebrima" w:hAnsi="Ebrima"/>
          <w:noProof/>
          <w:lang w:eastAsia="en-GB"/>
        </w:rPr>
        <w:drawing>
          <wp:inline distT="0" distB="0" distL="0" distR="0" wp14:anchorId="0B38300C" wp14:editId="059805A5">
            <wp:extent cx="3960000" cy="2217600"/>
            <wp:effectExtent l="0" t="0" r="2540" b="0"/>
            <wp:docPr id="6" name="Picture 6" descr="H:\Documents\Papers\2017_2 Auditory hallucinations in PD &amp; LBD\Figures\Begg's funnel plot VH in D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Documents\Papers\2017_2 Auditory hallucinations in PD &amp; LBD\Figures\Begg's funnel plot VH in DL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0" cy="2217600"/>
                    </a:xfrm>
                    <a:prstGeom prst="rect">
                      <a:avLst/>
                    </a:prstGeom>
                    <a:noFill/>
                    <a:ln>
                      <a:noFill/>
                    </a:ln>
                  </pic:spPr>
                </pic:pic>
              </a:graphicData>
            </a:graphic>
          </wp:inline>
        </w:drawing>
      </w:r>
    </w:p>
    <w:p w:rsidR="00EC7883" w:rsidRDefault="006F2733" w:rsidP="00EC7883">
      <w:pPr>
        <w:spacing w:after="0" w:line="360" w:lineRule="auto"/>
        <w:rPr>
          <w:rFonts w:ascii="Ebrima" w:hAnsi="Ebrima"/>
        </w:rPr>
        <w:sectPr w:rsidR="00EC7883">
          <w:pgSz w:w="11906" w:h="16838"/>
          <w:pgMar w:top="1440" w:right="1440" w:bottom="1440" w:left="1440" w:header="708" w:footer="708" w:gutter="0"/>
          <w:cols w:space="708"/>
          <w:docGrid w:linePitch="360"/>
        </w:sectPr>
      </w:pPr>
      <w:r>
        <w:rPr>
          <w:rFonts w:ascii="Ebrima" w:hAnsi="Ebrima"/>
          <w:b/>
        </w:rPr>
        <w:t xml:space="preserve">Supplementary figure </w:t>
      </w:r>
      <w:r w:rsidR="00EC7883" w:rsidRPr="00D014D1">
        <w:rPr>
          <w:rFonts w:ascii="Ebrima" w:hAnsi="Ebrima"/>
          <w:b/>
        </w:rPr>
        <w:t>6</w:t>
      </w:r>
      <w:r w:rsidR="00EC7883" w:rsidRPr="00D014D1">
        <w:rPr>
          <w:rFonts w:ascii="Ebrima" w:hAnsi="Ebrima"/>
        </w:rPr>
        <w:t xml:space="preserve"> Publication bias assessment by </w:t>
      </w:r>
      <w:proofErr w:type="spellStart"/>
      <w:r w:rsidR="00EC7883" w:rsidRPr="00D014D1">
        <w:rPr>
          <w:rFonts w:ascii="Ebrima" w:hAnsi="Ebrima"/>
        </w:rPr>
        <w:t>Begg’s</w:t>
      </w:r>
      <w:proofErr w:type="spellEnd"/>
      <w:r w:rsidR="00EC7883" w:rsidRPr="00D014D1">
        <w:rPr>
          <w:rFonts w:ascii="Ebrima" w:hAnsi="Ebrima"/>
        </w:rPr>
        <w:t xml:space="preserve"> funnel plots showing minor asymmetry with no clear evidence of publication bias in (A) auditory hallucinations in LBD, (B) PD, (C) or DLB. Similar trends were seen in (D) auditory hallucinations in LDB, (E) PD, or (F), DLB.</w:t>
      </w:r>
    </w:p>
    <w:tbl>
      <w:tblPr>
        <w:tblW w:w="15168" w:type="dxa"/>
        <w:tblInd w:w="-10" w:type="dxa"/>
        <w:tblLook w:val="04A0" w:firstRow="1" w:lastRow="0" w:firstColumn="1" w:lastColumn="0" w:noHBand="0" w:noVBand="1"/>
      </w:tblPr>
      <w:tblGrid>
        <w:gridCol w:w="2694"/>
        <w:gridCol w:w="2551"/>
        <w:gridCol w:w="1276"/>
        <w:gridCol w:w="992"/>
        <w:gridCol w:w="992"/>
        <w:gridCol w:w="3686"/>
        <w:gridCol w:w="2977"/>
      </w:tblGrid>
      <w:tr w:rsidR="0040510A" w:rsidRPr="00D014D1" w:rsidTr="00586437">
        <w:trPr>
          <w:trHeight w:val="315"/>
        </w:trPr>
        <w:tc>
          <w:tcPr>
            <w:tcW w:w="26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b/>
                <w:bCs/>
                <w:sz w:val="16"/>
                <w:szCs w:val="16"/>
                <w:lang w:eastAsia="en-GB"/>
              </w:rPr>
            </w:pPr>
            <w:r w:rsidRPr="00D014D1">
              <w:rPr>
                <w:rFonts w:ascii="Ebrima" w:eastAsia="Times New Roman" w:hAnsi="Ebrima" w:cs="Times New Roman"/>
                <w:b/>
                <w:bCs/>
                <w:sz w:val="16"/>
                <w:szCs w:val="16"/>
                <w:lang w:eastAsia="en-GB"/>
              </w:rPr>
              <w:lastRenderedPageBreak/>
              <w:t>Study</w:t>
            </w:r>
          </w:p>
        </w:tc>
        <w:tc>
          <w:tcPr>
            <w:tcW w:w="2551" w:type="dxa"/>
            <w:tcBorders>
              <w:top w:val="single" w:sz="8" w:space="0" w:color="auto"/>
              <w:left w:val="nil"/>
              <w:bottom w:val="single" w:sz="8" w:space="0" w:color="auto"/>
              <w:right w:val="single" w:sz="8"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b/>
                <w:bCs/>
                <w:sz w:val="16"/>
                <w:szCs w:val="16"/>
                <w:lang w:eastAsia="en-GB"/>
              </w:rPr>
            </w:pPr>
            <w:r w:rsidRPr="00D014D1">
              <w:rPr>
                <w:rFonts w:ascii="Ebrima" w:eastAsia="Times New Roman" w:hAnsi="Ebrima" w:cs="Times New Roman"/>
                <w:b/>
                <w:bCs/>
                <w:sz w:val="16"/>
                <w:szCs w:val="16"/>
                <w:lang w:eastAsia="en-GB"/>
              </w:rPr>
              <w:t>Study design</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b/>
                <w:bCs/>
                <w:sz w:val="16"/>
                <w:szCs w:val="16"/>
                <w:lang w:eastAsia="en-GB"/>
              </w:rPr>
            </w:pPr>
            <w:r w:rsidRPr="00D014D1">
              <w:rPr>
                <w:rFonts w:ascii="Ebrima" w:eastAsia="Times New Roman" w:hAnsi="Ebrima" w:cs="Times New Roman"/>
                <w:b/>
                <w:bCs/>
                <w:sz w:val="16"/>
                <w:szCs w:val="16"/>
                <w:lang w:eastAsia="en-GB"/>
              </w:rPr>
              <w:t># participants</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b/>
                <w:bCs/>
                <w:sz w:val="16"/>
                <w:szCs w:val="16"/>
                <w:lang w:eastAsia="en-GB"/>
              </w:rPr>
            </w:pPr>
            <w:r w:rsidRPr="00D014D1">
              <w:rPr>
                <w:rFonts w:ascii="Ebrima" w:eastAsia="Times New Roman" w:hAnsi="Ebrima" w:cs="Times New Roman"/>
                <w:b/>
                <w:bCs/>
                <w:sz w:val="16"/>
                <w:szCs w:val="16"/>
                <w:lang w:eastAsia="en-GB"/>
              </w:rPr>
              <w:t># female</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b/>
                <w:bCs/>
                <w:sz w:val="16"/>
                <w:szCs w:val="16"/>
                <w:lang w:eastAsia="en-GB"/>
              </w:rPr>
            </w:pPr>
            <w:r w:rsidRPr="00D014D1">
              <w:rPr>
                <w:rFonts w:ascii="Ebrima" w:eastAsia="Times New Roman" w:hAnsi="Ebrima" w:cs="Times New Roman"/>
                <w:b/>
                <w:bCs/>
                <w:sz w:val="16"/>
                <w:szCs w:val="16"/>
                <w:lang w:eastAsia="en-GB"/>
              </w:rPr>
              <w:t>% female</w:t>
            </w:r>
          </w:p>
        </w:tc>
        <w:tc>
          <w:tcPr>
            <w:tcW w:w="3686" w:type="dxa"/>
            <w:tcBorders>
              <w:top w:val="single" w:sz="8" w:space="0" w:color="auto"/>
              <w:left w:val="nil"/>
              <w:bottom w:val="single" w:sz="8" w:space="0" w:color="auto"/>
              <w:right w:val="single" w:sz="8"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b/>
                <w:bCs/>
                <w:sz w:val="16"/>
                <w:szCs w:val="16"/>
                <w:lang w:eastAsia="en-GB"/>
              </w:rPr>
            </w:pPr>
            <w:r w:rsidRPr="00D014D1">
              <w:rPr>
                <w:rFonts w:ascii="Ebrima" w:eastAsia="Times New Roman" w:hAnsi="Ebrima" w:cs="Times New Roman"/>
                <w:b/>
                <w:bCs/>
                <w:sz w:val="16"/>
                <w:szCs w:val="16"/>
                <w:lang w:eastAsia="en-GB"/>
              </w:rPr>
              <w:t>Time of hallucinations presentation</w:t>
            </w:r>
          </w:p>
        </w:tc>
        <w:tc>
          <w:tcPr>
            <w:tcW w:w="2977" w:type="dxa"/>
            <w:tcBorders>
              <w:top w:val="single" w:sz="8" w:space="0" w:color="auto"/>
              <w:left w:val="nil"/>
              <w:bottom w:val="single" w:sz="8" w:space="0" w:color="auto"/>
              <w:right w:val="single" w:sz="8"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b/>
                <w:bCs/>
                <w:sz w:val="16"/>
                <w:szCs w:val="16"/>
                <w:lang w:eastAsia="en-GB"/>
              </w:rPr>
            </w:pPr>
            <w:r w:rsidRPr="00D014D1">
              <w:rPr>
                <w:rFonts w:ascii="Ebrima" w:eastAsia="Times New Roman" w:hAnsi="Ebrima" w:cs="Times New Roman"/>
                <w:b/>
                <w:bCs/>
                <w:sz w:val="16"/>
                <w:szCs w:val="16"/>
                <w:lang w:eastAsia="en-GB"/>
              </w:rPr>
              <w:t>Method of hallucination assessment</w:t>
            </w:r>
          </w:p>
        </w:tc>
      </w:tr>
      <w:tr w:rsidR="0040510A" w:rsidRPr="00D014D1" w:rsidTr="00586437">
        <w:trPr>
          <w:trHeight w:val="300"/>
        </w:trPr>
        <w:tc>
          <w:tcPr>
            <w:tcW w:w="2694" w:type="dxa"/>
            <w:tcBorders>
              <w:top w:val="nil"/>
              <w:left w:val="single" w:sz="8" w:space="0" w:color="auto"/>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proofErr w:type="spellStart"/>
            <w:r w:rsidRPr="00D014D1">
              <w:rPr>
                <w:rFonts w:ascii="Ebrima" w:eastAsia="Times New Roman" w:hAnsi="Ebrima" w:cs="Times New Roman"/>
                <w:sz w:val="16"/>
                <w:szCs w:val="16"/>
                <w:lang w:eastAsia="en-GB"/>
              </w:rPr>
              <w:t>Aarsland</w:t>
            </w:r>
            <w:proofErr w:type="spellEnd"/>
            <w:r w:rsidRPr="00D014D1">
              <w:rPr>
                <w:rFonts w:ascii="Ebrima" w:eastAsia="Times New Roman" w:hAnsi="Ebrima" w:cs="Times New Roman"/>
                <w:sz w:val="16"/>
                <w:szCs w:val="16"/>
                <w:lang w:eastAsia="en-GB"/>
              </w:rPr>
              <w:t xml:space="preserve"> et al., (2001)</w:t>
            </w:r>
          </w:p>
        </w:tc>
        <w:tc>
          <w:tcPr>
            <w:tcW w:w="2551"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Cross-sectional</w:t>
            </w:r>
          </w:p>
        </w:tc>
        <w:tc>
          <w:tcPr>
            <w:tcW w:w="1276"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229</w:t>
            </w:r>
          </w:p>
        </w:tc>
        <w:tc>
          <w:tcPr>
            <w:tcW w:w="992"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125</w:t>
            </w:r>
          </w:p>
        </w:tc>
        <w:tc>
          <w:tcPr>
            <w:tcW w:w="992"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54.6</w:t>
            </w:r>
          </w:p>
        </w:tc>
        <w:tc>
          <w:tcPr>
            <w:tcW w:w="3686"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Past month</w:t>
            </w:r>
          </w:p>
        </w:tc>
        <w:tc>
          <w:tcPr>
            <w:tcW w:w="2977" w:type="dxa"/>
            <w:tcBorders>
              <w:top w:val="nil"/>
              <w:left w:val="nil"/>
              <w:bottom w:val="single" w:sz="4" w:space="0" w:color="auto"/>
              <w:right w:val="single" w:sz="8"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NPI</w:t>
            </w:r>
          </w:p>
        </w:tc>
      </w:tr>
      <w:tr w:rsidR="0040510A" w:rsidRPr="00D014D1" w:rsidTr="00586437">
        <w:trPr>
          <w:trHeight w:val="300"/>
        </w:trPr>
        <w:tc>
          <w:tcPr>
            <w:tcW w:w="2694" w:type="dxa"/>
            <w:tcBorders>
              <w:top w:val="nil"/>
              <w:left w:val="single" w:sz="8" w:space="0" w:color="auto"/>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Amar et al., (2014)</w:t>
            </w:r>
          </w:p>
        </w:tc>
        <w:tc>
          <w:tcPr>
            <w:tcW w:w="2551"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Cross-sectional</w:t>
            </w:r>
          </w:p>
        </w:tc>
        <w:tc>
          <w:tcPr>
            <w:tcW w:w="1276"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40</w:t>
            </w:r>
          </w:p>
        </w:tc>
        <w:tc>
          <w:tcPr>
            <w:tcW w:w="992"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5</w:t>
            </w:r>
          </w:p>
        </w:tc>
        <w:tc>
          <w:tcPr>
            <w:tcW w:w="992"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12.5</w:t>
            </w:r>
          </w:p>
        </w:tc>
        <w:tc>
          <w:tcPr>
            <w:tcW w:w="3686"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Past month</w:t>
            </w:r>
          </w:p>
        </w:tc>
        <w:tc>
          <w:tcPr>
            <w:tcW w:w="2977" w:type="dxa"/>
            <w:tcBorders>
              <w:top w:val="nil"/>
              <w:left w:val="nil"/>
              <w:bottom w:val="single" w:sz="4" w:space="0" w:color="auto"/>
              <w:right w:val="single" w:sz="8"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NPI</w:t>
            </w:r>
          </w:p>
        </w:tc>
      </w:tr>
      <w:tr w:rsidR="0040510A" w:rsidRPr="00D014D1" w:rsidTr="00586437">
        <w:trPr>
          <w:trHeight w:val="300"/>
        </w:trPr>
        <w:tc>
          <w:tcPr>
            <w:tcW w:w="2694" w:type="dxa"/>
            <w:tcBorders>
              <w:top w:val="nil"/>
              <w:left w:val="single" w:sz="8" w:space="0" w:color="auto"/>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Ballard et al., (1999)</w:t>
            </w:r>
          </w:p>
        </w:tc>
        <w:tc>
          <w:tcPr>
            <w:tcW w:w="2551"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Cross-sectional</w:t>
            </w:r>
          </w:p>
        </w:tc>
        <w:tc>
          <w:tcPr>
            <w:tcW w:w="1276"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270</w:t>
            </w:r>
          </w:p>
        </w:tc>
        <w:tc>
          <w:tcPr>
            <w:tcW w:w="992"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154</w:t>
            </w:r>
          </w:p>
        </w:tc>
        <w:tc>
          <w:tcPr>
            <w:tcW w:w="992"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57</w:t>
            </w:r>
          </w:p>
        </w:tc>
        <w:tc>
          <w:tcPr>
            <w:tcW w:w="3686"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Past month</w:t>
            </w:r>
          </w:p>
        </w:tc>
        <w:tc>
          <w:tcPr>
            <w:tcW w:w="2977" w:type="dxa"/>
            <w:tcBorders>
              <w:top w:val="nil"/>
              <w:left w:val="nil"/>
              <w:bottom w:val="single" w:sz="4" w:space="0" w:color="auto"/>
              <w:right w:val="single" w:sz="8"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MOUSPAD</w:t>
            </w:r>
          </w:p>
        </w:tc>
      </w:tr>
      <w:tr w:rsidR="0040510A" w:rsidRPr="00D014D1" w:rsidTr="00586437">
        <w:trPr>
          <w:trHeight w:val="300"/>
        </w:trPr>
        <w:tc>
          <w:tcPr>
            <w:tcW w:w="2694" w:type="dxa"/>
            <w:tcBorders>
              <w:top w:val="nil"/>
              <w:left w:val="single" w:sz="8" w:space="0" w:color="auto"/>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Ballard et al., (2001)</w:t>
            </w:r>
          </w:p>
        </w:tc>
        <w:tc>
          <w:tcPr>
            <w:tcW w:w="2551"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Longitudinal</w:t>
            </w:r>
          </w:p>
        </w:tc>
        <w:tc>
          <w:tcPr>
            <w:tcW w:w="1276"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214</w:t>
            </w:r>
          </w:p>
        </w:tc>
        <w:tc>
          <w:tcPr>
            <w:tcW w:w="992"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139</w:t>
            </w:r>
          </w:p>
        </w:tc>
        <w:tc>
          <w:tcPr>
            <w:tcW w:w="992"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65</w:t>
            </w:r>
          </w:p>
        </w:tc>
        <w:tc>
          <w:tcPr>
            <w:tcW w:w="3686"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Up to one year post-diagnosis</w:t>
            </w:r>
          </w:p>
        </w:tc>
        <w:tc>
          <w:tcPr>
            <w:tcW w:w="2977" w:type="dxa"/>
            <w:tcBorders>
              <w:top w:val="nil"/>
              <w:left w:val="nil"/>
              <w:bottom w:val="single" w:sz="4" w:space="0" w:color="auto"/>
              <w:right w:val="single" w:sz="8"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CUSPAD</w:t>
            </w:r>
          </w:p>
        </w:tc>
      </w:tr>
      <w:tr w:rsidR="0040510A" w:rsidRPr="00D014D1" w:rsidTr="00586437">
        <w:trPr>
          <w:trHeight w:val="300"/>
        </w:trPr>
        <w:tc>
          <w:tcPr>
            <w:tcW w:w="2694" w:type="dxa"/>
            <w:tcBorders>
              <w:top w:val="nil"/>
              <w:left w:val="single" w:sz="8" w:space="0" w:color="auto"/>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 xml:space="preserve">de </w:t>
            </w:r>
            <w:proofErr w:type="spellStart"/>
            <w:r w:rsidRPr="00D014D1">
              <w:rPr>
                <w:rFonts w:ascii="Ebrima" w:eastAsia="Times New Roman" w:hAnsi="Ebrima" w:cs="Times New Roman"/>
                <w:sz w:val="16"/>
                <w:szCs w:val="16"/>
                <w:lang w:eastAsia="en-GB"/>
              </w:rPr>
              <w:t>Chazeron</w:t>
            </w:r>
            <w:proofErr w:type="spellEnd"/>
            <w:r w:rsidRPr="00D014D1">
              <w:rPr>
                <w:rFonts w:ascii="Ebrima" w:eastAsia="Times New Roman" w:hAnsi="Ebrima" w:cs="Times New Roman"/>
                <w:sz w:val="16"/>
                <w:szCs w:val="16"/>
                <w:lang w:eastAsia="en-GB"/>
              </w:rPr>
              <w:t xml:space="preserve"> et al., (2015)</w:t>
            </w:r>
          </w:p>
        </w:tc>
        <w:tc>
          <w:tcPr>
            <w:tcW w:w="2551"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Cross-sectional</w:t>
            </w:r>
          </w:p>
        </w:tc>
        <w:tc>
          <w:tcPr>
            <w:tcW w:w="1276"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137</w:t>
            </w:r>
          </w:p>
        </w:tc>
        <w:tc>
          <w:tcPr>
            <w:tcW w:w="992"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58</w:t>
            </w:r>
          </w:p>
        </w:tc>
        <w:tc>
          <w:tcPr>
            <w:tcW w:w="992"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42.3</w:t>
            </w:r>
          </w:p>
        </w:tc>
        <w:tc>
          <w:tcPr>
            <w:tcW w:w="3686"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Past 10 days</w:t>
            </w:r>
          </w:p>
        </w:tc>
        <w:tc>
          <w:tcPr>
            <w:tcW w:w="2977" w:type="dxa"/>
            <w:tcBorders>
              <w:top w:val="nil"/>
              <w:left w:val="nil"/>
              <w:bottom w:val="single" w:sz="4" w:space="0" w:color="auto"/>
              <w:right w:val="single" w:sz="8"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PSAS</w:t>
            </w:r>
          </w:p>
        </w:tc>
      </w:tr>
      <w:tr w:rsidR="0040510A" w:rsidRPr="00D014D1" w:rsidTr="00586437">
        <w:trPr>
          <w:trHeight w:val="300"/>
        </w:trPr>
        <w:tc>
          <w:tcPr>
            <w:tcW w:w="2694" w:type="dxa"/>
            <w:tcBorders>
              <w:top w:val="nil"/>
              <w:left w:val="single" w:sz="8" w:space="0" w:color="auto"/>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 xml:space="preserve">de </w:t>
            </w:r>
            <w:proofErr w:type="spellStart"/>
            <w:r w:rsidRPr="00D014D1">
              <w:rPr>
                <w:rFonts w:ascii="Ebrima" w:eastAsia="Times New Roman" w:hAnsi="Ebrima" w:cs="Times New Roman"/>
                <w:sz w:val="16"/>
                <w:szCs w:val="16"/>
                <w:lang w:eastAsia="en-GB"/>
              </w:rPr>
              <w:t>Maindreville</w:t>
            </w:r>
            <w:proofErr w:type="spellEnd"/>
            <w:r w:rsidRPr="00D014D1">
              <w:rPr>
                <w:rFonts w:ascii="Ebrima" w:eastAsia="Times New Roman" w:hAnsi="Ebrima" w:cs="Times New Roman"/>
                <w:sz w:val="16"/>
                <w:szCs w:val="16"/>
                <w:lang w:eastAsia="en-GB"/>
              </w:rPr>
              <w:t xml:space="preserve"> et al., (2005)</w:t>
            </w:r>
          </w:p>
        </w:tc>
        <w:tc>
          <w:tcPr>
            <w:tcW w:w="2551"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Longitudinal</w:t>
            </w:r>
          </w:p>
        </w:tc>
        <w:tc>
          <w:tcPr>
            <w:tcW w:w="1276"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141</w:t>
            </w:r>
          </w:p>
        </w:tc>
        <w:tc>
          <w:tcPr>
            <w:tcW w:w="992"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proofErr w:type="spellStart"/>
            <w:r w:rsidRPr="00D014D1">
              <w:rPr>
                <w:rFonts w:ascii="Ebrima" w:eastAsia="Times New Roman" w:hAnsi="Ebrima" w:cs="Times New Roman"/>
                <w:sz w:val="16"/>
                <w:szCs w:val="16"/>
                <w:lang w:eastAsia="en-GB"/>
              </w:rPr>
              <w:t>NaN</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proofErr w:type="spellStart"/>
            <w:r w:rsidRPr="00D014D1">
              <w:rPr>
                <w:rFonts w:ascii="Ebrima" w:eastAsia="Times New Roman" w:hAnsi="Ebrima" w:cs="Times New Roman"/>
                <w:sz w:val="16"/>
                <w:szCs w:val="16"/>
                <w:lang w:eastAsia="en-GB"/>
              </w:rPr>
              <w:t>NaN</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Up to one year post-diagnosis</w:t>
            </w:r>
          </w:p>
        </w:tc>
        <w:tc>
          <w:tcPr>
            <w:tcW w:w="2977" w:type="dxa"/>
            <w:tcBorders>
              <w:top w:val="nil"/>
              <w:left w:val="nil"/>
              <w:bottom w:val="single" w:sz="4" w:space="0" w:color="auto"/>
              <w:right w:val="single" w:sz="8"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Semi-structured interview</w:t>
            </w:r>
          </w:p>
        </w:tc>
      </w:tr>
      <w:tr w:rsidR="0040510A" w:rsidRPr="00D014D1" w:rsidTr="00586437">
        <w:trPr>
          <w:trHeight w:val="300"/>
        </w:trPr>
        <w:tc>
          <w:tcPr>
            <w:tcW w:w="2694" w:type="dxa"/>
            <w:tcBorders>
              <w:top w:val="nil"/>
              <w:left w:val="single" w:sz="8" w:space="0" w:color="auto"/>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Fenelon et al., (2000)</w:t>
            </w:r>
          </w:p>
        </w:tc>
        <w:tc>
          <w:tcPr>
            <w:tcW w:w="2551"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Cross-sectional</w:t>
            </w:r>
          </w:p>
        </w:tc>
        <w:tc>
          <w:tcPr>
            <w:tcW w:w="1276"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216</w:t>
            </w:r>
          </w:p>
        </w:tc>
        <w:tc>
          <w:tcPr>
            <w:tcW w:w="992"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93</w:t>
            </w:r>
          </w:p>
        </w:tc>
        <w:tc>
          <w:tcPr>
            <w:tcW w:w="992"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43.1</w:t>
            </w:r>
          </w:p>
        </w:tc>
        <w:tc>
          <w:tcPr>
            <w:tcW w:w="3686"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Past three months</w:t>
            </w:r>
          </w:p>
        </w:tc>
        <w:tc>
          <w:tcPr>
            <w:tcW w:w="2977" w:type="dxa"/>
            <w:tcBorders>
              <w:top w:val="nil"/>
              <w:left w:val="nil"/>
              <w:bottom w:val="single" w:sz="4" w:space="0" w:color="auto"/>
              <w:right w:val="single" w:sz="8"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Semi-structured interview</w:t>
            </w:r>
          </w:p>
        </w:tc>
      </w:tr>
      <w:tr w:rsidR="0040510A" w:rsidRPr="00D014D1" w:rsidTr="00586437">
        <w:trPr>
          <w:trHeight w:val="300"/>
        </w:trPr>
        <w:tc>
          <w:tcPr>
            <w:tcW w:w="2694" w:type="dxa"/>
            <w:tcBorders>
              <w:top w:val="nil"/>
              <w:left w:val="single" w:sz="8" w:space="0" w:color="auto"/>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Fenelon et al., (2010)</w:t>
            </w:r>
          </w:p>
        </w:tc>
        <w:tc>
          <w:tcPr>
            <w:tcW w:w="2551"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Cross-sectional</w:t>
            </w:r>
          </w:p>
        </w:tc>
        <w:tc>
          <w:tcPr>
            <w:tcW w:w="1276"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116</w:t>
            </w:r>
          </w:p>
        </w:tc>
        <w:tc>
          <w:tcPr>
            <w:tcW w:w="992"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41</w:t>
            </w:r>
          </w:p>
        </w:tc>
        <w:tc>
          <w:tcPr>
            <w:tcW w:w="992"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35.3</w:t>
            </w:r>
          </w:p>
        </w:tc>
        <w:tc>
          <w:tcPr>
            <w:tcW w:w="3686"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Unclear</w:t>
            </w:r>
          </w:p>
        </w:tc>
        <w:tc>
          <w:tcPr>
            <w:tcW w:w="2977" w:type="dxa"/>
            <w:tcBorders>
              <w:top w:val="nil"/>
              <w:left w:val="nil"/>
              <w:bottom w:val="single" w:sz="4" w:space="0" w:color="auto"/>
              <w:right w:val="single" w:sz="8"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Questionnaire</w:t>
            </w:r>
          </w:p>
        </w:tc>
      </w:tr>
      <w:tr w:rsidR="0040510A" w:rsidRPr="00D014D1" w:rsidTr="00586437">
        <w:trPr>
          <w:trHeight w:val="300"/>
        </w:trPr>
        <w:tc>
          <w:tcPr>
            <w:tcW w:w="2694" w:type="dxa"/>
            <w:tcBorders>
              <w:top w:val="nil"/>
              <w:left w:val="single" w:sz="8" w:space="0" w:color="auto"/>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Fernandez et al., (1992)</w:t>
            </w:r>
          </w:p>
        </w:tc>
        <w:tc>
          <w:tcPr>
            <w:tcW w:w="2551"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Cross-sectional</w:t>
            </w:r>
          </w:p>
        </w:tc>
        <w:tc>
          <w:tcPr>
            <w:tcW w:w="1276"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50</w:t>
            </w:r>
          </w:p>
        </w:tc>
        <w:tc>
          <w:tcPr>
            <w:tcW w:w="992"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proofErr w:type="spellStart"/>
            <w:r w:rsidRPr="00D014D1">
              <w:rPr>
                <w:rFonts w:ascii="Ebrima" w:eastAsia="Times New Roman" w:hAnsi="Ebrima" w:cs="Times New Roman"/>
                <w:sz w:val="16"/>
                <w:szCs w:val="16"/>
                <w:lang w:eastAsia="en-GB"/>
              </w:rPr>
              <w:t>NaN</w:t>
            </w:r>
            <w:proofErr w:type="spellEnd"/>
          </w:p>
        </w:tc>
        <w:tc>
          <w:tcPr>
            <w:tcW w:w="992"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proofErr w:type="spellStart"/>
            <w:r w:rsidRPr="00D014D1">
              <w:rPr>
                <w:rFonts w:ascii="Ebrima" w:eastAsia="Times New Roman" w:hAnsi="Ebrima" w:cs="Times New Roman"/>
                <w:sz w:val="16"/>
                <w:szCs w:val="16"/>
                <w:lang w:eastAsia="en-GB"/>
              </w:rPr>
              <w:t>NaN</w:t>
            </w:r>
            <w:proofErr w:type="spellEnd"/>
          </w:p>
        </w:tc>
        <w:tc>
          <w:tcPr>
            <w:tcW w:w="3686"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At presentation</w:t>
            </w:r>
          </w:p>
        </w:tc>
        <w:tc>
          <w:tcPr>
            <w:tcW w:w="2977" w:type="dxa"/>
            <w:tcBorders>
              <w:top w:val="nil"/>
              <w:left w:val="nil"/>
              <w:bottom w:val="single" w:sz="4" w:space="0" w:color="auto"/>
              <w:right w:val="single" w:sz="8"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Not stated</w:t>
            </w:r>
          </w:p>
        </w:tc>
      </w:tr>
      <w:tr w:rsidR="0040510A" w:rsidRPr="00D014D1" w:rsidTr="00586437">
        <w:trPr>
          <w:trHeight w:val="300"/>
        </w:trPr>
        <w:tc>
          <w:tcPr>
            <w:tcW w:w="2694" w:type="dxa"/>
            <w:tcBorders>
              <w:top w:val="nil"/>
              <w:left w:val="single" w:sz="8" w:space="0" w:color="auto"/>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Goetz et al., (1998)</w:t>
            </w:r>
          </w:p>
        </w:tc>
        <w:tc>
          <w:tcPr>
            <w:tcW w:w="2551"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Longitudinal</w:t>
            </w:r>
          </w:p>
        </w:tc>
        <w:tc>
          <w:tcPr>
            <w:tcW w:w="1276"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787</w:t>
            </w:r>
          </w:p>
        </w:tc>
        <w:tc>
          <w:tcPr>
            <w:tcW w:w="992"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26</w:t>
            </w:r>
          </w:p>
        </w:tc>
        <w:tc>
          <w:tcPr>
            <w:tcW w:w="992"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3.3</w:t>
            </w:r>
          </w:p>
        </w:tc>
        <w:tc>
          <w:tcPr>
            <w:tcW w:w="3686"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Within 3 months of commencement of L-DOPA</w:t>
            </w:r>
          </w:p>
        </w:tc>
        <w:tc>
          <w:tcPr>
            <w:tcW w:w="2977" w:type="dxa"/>
            <w:tcBorders>
              <w:top w:val="nil"/>
              <w:left w:val="nil"/>
              <w:bottom w:val="single" w:sz="4" w:space="0" w:color="auto"/>
              <w:right w:val="single" w:sz="8"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Structured interview</w:t>
            </w:r>
          </w:p>
        </w:tc>
      </w:tr>
      <w:tr w:rsidR="0040510A" w:rsidRPr="00D014D1" w:rsidTr="00586437">
        <w:trPr>
          <w:trHeight w:val="300"/>
        </w:trPr>
        <w:tc>
          <w:tcPr>
            <w:tcW w:w="2694" w:type="dxa"/>
            <w:tcBorders>
              <w:top w:val="nil"/>
              <w:left w:val="single" w:sz="8" w:space="0" w:color="auto"/>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Graham et al., (1997)</w:t>
            </w:r>
          </w:p>
        </w:tc>
        <w:tc>
          <w:tcPr>
            <w:tcW w:w="2551"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Longitudinal</w:t>
            </w:r>
          </w:p>
        </w:tc>
        <w:tc>
          <w:tcPr>
            <w:tcW w:w="1276"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129</w:t>
            </w:r>
          </w:p>
        </w:tc>
        <w:tc>
          <w:tcPr>
            <w:tcW w:w="992"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60</w:t>
            </w:r>
          </w:p>
        </w:tc>
        <w:tc>
          <w:tcPr>
            <w:tcW w:w="992"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46.5</w:t>
            </w:r>
          </w:p>
        </w:tc>
        <w:tc>
          <w:tcPr>
            <w:tcW w:w="3686"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Up to 30 years</w:t>
            </w:r>
          </w:p>
        </w:tc>
        <w:tc>
          <w:tcPr>
            <w:tcW w:w="2977" w:type="dxa"/>
            <w:tcBorders>
              <w:top w:val="nil"/>
              <w:left w:val="nil"/>
              <w:bottom w:val="single" w:sz="4" w:space="0" w:color="auto"/>
              <w:right w:val="single" w:sz="8"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Structured interview</w:t>
            </w:r>
          </w:p>
        </w:tc>
      </w:tr>
      <w:tr w:rsidR="0040510A" w:rsidRPr="00D014D1" w:rsidTr="00586437">
        <w:trPr>
          <w:trHeight w:val="300"/>
        </w:trPr>
        <w:tc>
          <w:tcPr>
            <w:tcW w:w="2694" w:type="dxa"/>
            <w:tcBorders>
              <w:top w:val="nil"/>
              <w:left w:val="single" w:sz="8" w:space="0" w:color="auto"/>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Gupta et al., (2004)</w:t>
            </w:r>
          </w:p>
        </w:tc>
        <w:tc>
          <w:tcPr>
            <w:tcW w:w="2551"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Cross-sectional</w:t>
            </w:r>
          </w:p>
        </w:tc>
        <w:tc>
          <w:tcPr>
            <w:tcW w:w="1276"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43</w:t>
            </w:r>
          </w:p>
        </w:tc>
        <w:tc>
          <w:tcPr>
            <w:tcW w:w="992"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10</w:t>
            </w:r>
          </w:p>
        </w:tc>
        <w:tc>
          <w:tcPr>
            <w:tcW w:w="992"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23.3</w:t>
            </w:r>
          </w:p>
        </w:tc>
        <w:tc>
          <w:tcPr>
            <w:tcW w:w="3686"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Unclear</w:t>
            </w:r>
          </w:p>
        </w:tc>
        <w:tc>
          <w:tcPr>
            <w:tcW w:w="2977" w:type="dxa"/>
            <w:tcBorders>
              <w:top w:val="nil"/>
              <w:left w:val="nil"/>
              <w:bottom w:val="single" w:sz="4" w:space="0" w:color="auto"/>
              <w:right w:val="single" w:sz="8"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Semi-structured interview</w:t>
            </w:r>
          </w:p>
        </w:tc>
      </w:tr>
      <w:tr w:rsidR="0040510A" w:rsidRPr="00D014D1" w:rsidTr="00586437">
        <w:trPr>
          <w:trHeight w:val="300"/>
        </w:trPr>
        <w:tc>
          <w:tcPr>
            <w:tcW w:w="2694" w:type="dxa"/>
            <w:tcBorders>
              <w:top w:val="nil"/>
              <w:left w:val="single" w:sz="8" w:space="0" w:color="auto"/>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Holroyd et al., (2001)</w:t>
            </w:r>
          </w:p>
        </w:tc>
        <w:tc>
          <w:tcPr>
            <w:tcW w:w="2551"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Cross-sectional</w:t>
            </w:r>
          </w:p>
        </w:tc>
        <w:tc>
          <w:tcPr>
            <w:tcW w:w="1276"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98</w:t>
            </w:r>
          </w:p>
        </w:tc>
        <w:tc>
          <w:tcPr>
            <w:tcW w:w="992"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39</w:t>
            </w:r>
          </w:p>
        </w:tc>
        <w:tc>
          <w:tcPr>
            <w:tcW w:w="992"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39.8</w:t>
            </w:r>
          </w:p>
        </w:tc>
        <w:tc>
          <w:tcPr>
            <w:tcW w:w="3686"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In week prior to presentation at tertiary centre</w:t>
            </w:r>
          </w:p>
        </w:tc>
        <w:tc>
          <w:tcPr>
            <w:tcW w:w="2977" w:type="dxa"/>
            <w:tcBorders>
              <w:top w:val="nil"/>
              <w:left w:val="nil"/>
              <w:bottom w:val="single" w:sz="4" w:space="0" w:color="auto"/>
              <w:right w:val="single" w:sz="8"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Semi-structured interview</w:t>
            </w:r>
          </w:p>
        </w:tc>
      </w:tr>
      <w:tr w:rsidR="0040510A" w:rsidRPr="00D014D1" w:rsidTr="00586437">
        <w:trPr>
          <w:trHeight w:val="300"/>
        </w:trPr>
        <w:tc>
          <w:tcPr>
            <w:tcW w:w="2694" w:type="dxa"/>
            <w:tcBorders>
              <w:top w:val="nil"/>
              <w:left w:val="single" w:sz="8" w:space="0" w:color="auto"/>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proofErr w:type="spellStart"/>
            <w:r w:rsidRPr="00D014D1">
              <w:rPr>
                <w:rFonts w:ascii="Ebrima" w:eastAsia="Times New Roman" w:hAnsi="Ebrima" w:cs="Times New Roman"/>
                <w:sz w:val="16"/>
                <w:szCs w:val="16"/>
                <w:lang w:eastAsia="en-GB"/>
              </w:rPr>
              <w:t>Klatka</w:t>
            </w:r>
            <w:proofErr w:type="spellEnd"/>
            <w:r w:rsidRPr="00D014D1">
              <w:rPr>
                <w:rFonts w:ascii="Ebrima" w:eastAsia="Times New Roman" w:hAnsi="Ebrima" w:cs="Times New Roman"/>
                <w:sz w:val="16"/>
                <w:szCs w:val="16"/>
                <w:lang w:eastAsia="en-GB"/>
              </w:rPr>
              <w:t xml:space="preserve"> et al., (1996)</w:t>
            </w:r>
          </w:p>
        </w:tc>
        <w:tc>
          <w:tcPr>
            <w:tcW w:w="2551"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Retrospective</w:t>
            </w:r>
          </w:p>
        </w:tc>
        <w:tc>
          <w:tcPr>
            <w:tcW w:w="1276"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112</w:t>
            </w:r>
          </w:p>
        </w:tc>
        <w:tc>
          <w:tcPr>
            <w:tcW w:w="992"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64</w:t>
            </w:r>
          </w:p>
        </w:tc>
        <w:tc>
          <w:tcPr>
            <w:tcW w:w="992"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57.1</w:t>
            </w:r>
          </w:p>
        </w:tc>
        <w:tc>
          <w:tcPr>
            <w:tcW w:w="3686"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At presentation</w:t>
            </w:r>
          </w:p>
        </w:tc>
        <w:tc>
          <w:tcPr>
            <w:tcW w:w="2977" w:type="dxa"/>
            <w:tcBorders>
              <w:top w:val="nil"/>
              <w:left w:val="nil"/>
              <w:bottom w:val="single" w:sz="4" w:space="0" w:color="auto"/>
              <w:right w:val="single" w:sz="8"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Screening hospital records</w:t>
            </w:r>
          </w:p>
        </w:tc>
      </w:tr>
      <w:tr w:rsidR="0040510A" w:rsidRPr="00D014D1" w:rsidTr="00586437">
        <w:trPr>
          <w:trHeight w:val="300"/>
        </w:trPr>
        <w:tc>
          <w:tcPr>
            <w:tcW w:w="2694" w:type="dxa"/>
            <w:tcBorders>
              <w:top w:val="nil"/>
              <w:left w:val="single" w:sz="8" w:space="0" w:color="auto"/>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Lee et al., (2012)</w:t>
            </w:r>
          </w:p>
        </w:tc>
        <w:tc>
          <w:tcPr>
            <w:tcW w:w="2551"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Cross-sectional</w:t>
            </w:r>
          </w:p>
        </w:tc>
        <w:tc>
          <w:tcPr>
            <w:tcW w:w="1276"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191</w:t>
            </w:r>
          </w:p>
        </w:tc>
        <w:tc>
          <w:tcPr>
            <w:tcW w:w="992"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54</w:t>
            </w:r>
          </w:p>
        </w:tc>
        <w:tc>
          <w:tcPr>
            <w:tcW w:w="992"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28.3</w:t>
            </w:r>
          </w:p>
        </w:tc>
        <w:tc>
          <w:tcPr>
            <w:tcW w:w="3686"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At evaluation</w:t>
            </w:r>
          </w:p>
        </w:tc>
        <w:tc>
          <w:tcPr>
            <w:tcW w:w="2977" w:type="dxa"/>
            <w:tcBorders>
              <w:top w:val="nil"/>
              <w:left w:val="nil"/>
              <w:bottom w:val="single" w:sz="4" w:space="0" w:color="auto"/>
              <w:right w:val="single" w:sz="8"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PPRS</w:t>
            </w:r>
          </w:p>
        </w:tc>
      </w:tr>
      <w:tr w:rsidR="0040510A" w:rsidRPr="00D014D1" w:rsidTr="00586437">
        <w:trPr>
          <w:trHeight w:val="300"/>
        </w:trPr>
        <w:tc>
          <w:tcPr>
            <w:tcW w:w="2694" w:type="dxa"/>
            <w:tcBorders>
              <w:top w:val="nil"/>
              <w:left w:val="single" w:sz="8" w:space="0" w:color="auto"/>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proofErr w:type="spellStart"/>
            <w:r w:rsidRPr="00D014D1">
              <w:rPr>
                <w:rFonts w:ascii="Ebrima" w:eastAsia="Times New Roman" w:hAnsi="Ebrima" w:cs="Times New Roman"/>
                <w:sz w:val="16"/>
                <w:szCs w:val="16"/>
                <w:lang w:eastAsia="en-GB"/>
              </w:rPr>
              <w:t>Leu-Semenescu</w:t>
            </w:r>
            <w:proofErr w:type="spellEnd"/>
            <w:r w:rsidRPr="00D014D1">
              <w:rPr>
                <w:rFonts w:ascii="Ebrima" w:eastAsia="Times New Roman" w:hAnsi="Ebrima" w:cs="Times New Roman"/>
                <w:sz w:val="16"/>
                <w:szCs w:val="16"/>
                <w:lang w:eastAsia="en-GB"/>
              </w:rPr>
              <w:t xml:space="preserve"> et al., (2011)</w:t>
            </w:r>
          </w:p>
        </w:tc>
        <w:tc>
          <w:tcPr>
            <w:tcW w:w="2551"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Cross-sectional</w:t>
            </w:r>
          </w:p>
        </w:tc>
        <w:tc>
          <w:tcPr>
            <w:tcW w:w="1276"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100</w:t>
            </w:r>
          </w:p>
        </w:tc>
        <w:tc>
          <w:tcPr>
            <w:tcW w:w="992"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34</w:t>
            </w:r>
          </w:p>
        </w:tc>
        <w:tc>
          <w:tcPr>
            <w:tcW w:w="992"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34</w:t>
            </w:r>
          </w:p>
        </w:tc>
        <w:tc>
          <w:tcPr>
            <w:tcW w:w="3686"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Any time in the past</w:t>
            </w:r>
          </w:p>
        </w:tc>
        <w:tc>
          <w:tcPr>
            <w:tcW w:w="2977" w:type="dxa"/>
            <w:tcBorders>
              <w:top w:val="nil"/>
              <w:left w:val="nil"/>
              <w:bottom w:val="single" w:sz="4" w:space="0" w:color="auto"/>
              <w:right w:val="single" w:sz="8"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Semi-structured interview</w:t>
            </w:r>
          </w:p>
        </w:tc>
      </w:tr>
      <w:tr w:rsidR="0040510A" w:rsidRPr="00D014D1" w:rsidTr="00586437">
        <w:trPr>
          <w:trHeight w:val="300"/>
        </w:trPr>
        <w:tc>
          <w:tcPr>
            <w:tcW w:w="2694" w:type="dxa"/>
            <w:tcBorders>
              <w:top w:val="nil"/>
              <w:left w:val="single" w:sz="8" w:space="0" w:color="auto"/>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proofErr w:type="spellStart"/>
            <w:r w:rsidRPr="00D014D1">
              <w:rPr>
                <w:rFonts w:ascii="Ebrima" w:eastAsia="Times New Roman" w:hAnsi="Ebrima" w:cs="Times New Roman"/>
                <w:sz w:val="16"/>
                <w:szCs w:val="16"/>
                <w:lang w:eastAsia="en-GB"/>
              </w:rPr>
              <w:t>Llorca</w:t>
            </w:r>
            <w:proofErr w:type="spellEnd"/>
            <w:r w:rsidRPr="00D014D1">
              <w:rPr>
                <w:rFonts w:ascii="Ebrima" w:eastAsia="Times New Roman" w:hAnsi="Ebrima" w:cs="Times New Roman"/>
                <w:sz w:val="16"/>
                <w:szCs w:val="16"/>
                <w:lang w:eastAsia="en-GB"/>
              </w:rPr>
              <w:t xml:space="preserve"> et al., (2016)</w:t>
            </w:r>
          </w:p>
        </w:tc>
        <w:tc>
          <w:tcPr>
            <w:tcW w:w="2551"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Cross-sectional</w:t>
            </w:r>
          </w:p>
        </w:tc>
        <w:tc>
          <w:tcPr>
            <w:tcW w:w="1276"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100</w:t>
            </w:r>
          </w:p>
        </w:tc>
        <w:tc>
          <w:tcPr>
            <w:tcW w:w="992"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45</w:t>
            </w:r>
          </w:p>
        </w:tc>
        <w:tc>
          <w:tcPr>
            <w:tcW w:w="992"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45</w:t>
            </w:r>
          </w:p>
        </w:tc>
        <w:tc>
          <w:tcPr>
            <w:tcW w:w="3686"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Any time in the past</w:t>
            </w:r>
          </w:p>
        </w:tc>
        <w:tc>
          <w:tcPr>
            <w:tcW w:w="2977" w:type="dxa"/>
            <w:tcBorders>
              <w:top w:val="nil"/>
              <w:left w:val="nil"/>
              <w:bottom w:val="single" w:sz="4" w:space="0" w:color="auto"/>
              <w:right w:val="single" w:sz="8"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PSAS</w:t>
            </w:r>
          </w:p>
        </w:tc>
      </w:tr>
      <w:tr w:rsidR="0040510A" w:rsidRPr="00D014D1" w:rsidTr="00586437">
        <w:trPr>
          <w:trHeight w:val="300"/>
        </w:trPr>
        <w:tc>
          <w:tcPr>
            <w:tcW w:w="2694" w:type="dxa"/>
            <w:tcBorders>
              <w:top w:val="nil"/>
              <w:left w:val="single" w:sz="8" w:space="0" w:color="auto"/>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Mack et al., (2012)</w:t>
            </w:r>
          </w:p>
        </w:tc>
        <w:tc>
          <w:tcPr>
            <w:tcW w:w="2551"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Cross-sectional</w:t>
            </w:r>
          </w:p>
        </w:tc>
        <w:tc>
          <w:tcPr>
            <w:tcW w:w="1276"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250</w:t>
            </w:r>
          </w:p>
        </w:tc>
        <w:tc>
          <w:tcPr>
            <w:tcW w:w="992"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83</w:t>
            </w:r>
          </w:p>
        </w:tc>
        <w:tc>
          <w:tcPr>
            <w:tcW w:w="992"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33.2</w:t>
            </w:r>
          </w:p>
        </w:tc>
        <w:tc>
          <w:tcPr>
            <w:tcW w:w="3686"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At presentation</w:t>
            </w:r>
          </w:p>
        </w:tc>
        <w:tc>
          <w:tcPr>
            <w:tcW w:w="2977" w:type="dxa"/>
            <w:tcBorders>
              <w:top w:val="nil"/>
              <w:left w:val="nil"/>
              <w:bottom w:val="single" w:sz="4" w:space="0" w:color="auto"/>
              <w:right w:val="single" w:sz="8"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Semi-structured interview</w:t>
            </w:r>
          </w:p>
        </w:tc>
      </w:tr>
      <w:tr w:rsidR="0040510A" w:rsidRPr="00D014D1" w:rsidTr="00586437">
        <w:trPr>
          <w:trHeight w:val="300"/>
        </w:trPr>
        <w:tc>
          <w:tcPr>
            <w:tcW w:w="2694" w:type="dxa"/>
            <w:tcBorders>
              <w:top w:val="nil"/>
              <w:left w:val="single" w:sz="8" w:space="0" w:color="auto"/>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proofErr w:type="spellStart"/>
            <w:r w:rsidRPr="00D014D1">
              <w:rPr>
                <w:rFonts w:ascii="Ebrima" w:eastAsia="Times New Roman" w:hAnsi="Ebrima" w:cs="Times New Roman"/>
                <w:sz w:val="16"/>
                <w:szCs w:val="16"/>
                <w:lang w:eastAsia="en-GB"/>
              </w:rPr>
              <w:t>Pacchetti</w:t>
            </w:r>
            <w:proofErr w:type="spellEnd"/>
            <w:r w:rsidRPr="00D014D1">
              <w:rPr>
                <w:rFonts w:ascii="Ebrima" w:eastAsia="Times New Roman" w:hAnsi="Ebrima" w:cs="Times New Roman"/>
                <w:sz w:val="16"/>
                <w:szCs w:val="16"/>
                <w:lang w:eastAsia="en-GB"/>
              </w:rPr>
              <w:t xml:space="preserve"> et al., (2005)</w:t>
            </w:r>
          </w:p>
        </w:tc>
        <w:tc>
          <w:tcPr>
            <w:tcW w:w="2551"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Cross-sectional</w:t>
            </w:r>
          </w:p>
        </w:tc>
        <w:tc>
          <w:tcPr>
            <w:tcW w:w="1276"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289</w:t>
            </w:r>
          </w:p>
        </w:tc>
        <w:tc>
          <w:tcPr>
            <w:tcW w:w="992"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134</w:t>
            </w:r>
          </w:p>
        </w:tc>
        <w:tc>
          <w:tcPr>
            <w:tcW w:w="992"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46.4</w:t>
            </w:r>
          </w:p>
        </w:tc>
        <w:tc>
          <w:tcPr>
            <w:tcW w:w="3686"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Two months between first and second screening</w:t>
            </w:r>
          </w:p>
        </w:tc>
        <w:tc>
          <w:tcPr>
            <w:tcW w:w="2977" w:type="dxa"/>
            <w:tcBorders>
              <w:top w:val="nil"/>
              <w:left w:val="nil"/>
              <w:bottom w:val="single" w:sz="4" w:space="0" w:color="auto"/>
              <w:right w:val="single" w:sz="8"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Semi-structured interview</w:t>
            </w:r>
          </w:p>
        </w:tc>
      </w:tr>
      <w:tr w:rsidR="0040510A" w:rsidRPr="00D014D1" w:rsidTr="00586437">
        <w:trPr>
          <w:trHeight w:val="300"/>
        </w:trPr>
        <w:tc>
          <w:tcPr>
            <w:tcW w:w="2694" w:type="dxa"/>
            <w:tcBorders>
              <w:top w:val="nil"/>
              <w:left w:val="single" w:sz="8" w:space="0" w:color="auto"/>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proofErr w:type="spellStart"/>
            <w:r w:rsidRPr="00D014D1">
              <w:rPr>
                <w:rFonts w:ascii="Ebrima" w:eastAsia="Times New Roman" w:hAnsi="Ebrima" w:cs="Times New Roman"/>
                <w:sz w:val="16"/>
                <w:szCs w:val="16"/>
                <w:lang w:eastAsia="en-GB"/>
              </w:rPr>
              <w:t>Paleacu</w:t>
            </w:r>
            <w:proofErr w:type="spellEnd"/>
            <w:r w:rsidRPr="00D014D1">
              <w:rPr>
                <w:rFonts w:ascii="Ebrima" w:eastAsia="Times New Roman" w:hAnsi="Ebrima" w:cs="Times New Roman"/>
                <w:sz w:val="16"/>
                <w:szCs w:val="16"/>
                <w:lang w:eastAsia="en-GB"/>
              </w:rPr>
              <w:t xml:space="preserve"> et al., (2005)</w:t>
            </w:r>
          </w:p>
        </w:tc>
        <w:tc>
          <w:tcPr>
            <w:tcW w:w="2551"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Cross-sectional</w:t>
            </w:r>
          </w:p>
        </w:tc>
        <w:tc>
          <w:tcPr>
            <w:tcW w:w="1276"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276</w:t>
            </w:r>
          </w:p>
        </w:tc>
        <w:tc>
          <w:tcPr>
            <w:tcW w:w="992"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153</w:t>
            </w:r>
          </w:p>
        </w:tc>
        <w:tc>
          <w:tcPr>
            <w:tcW w:w="992"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55.4</w:t>
            </w:r>
          </w:p>
        </w:tc>
        <w:tc>
          <w:tcPr>
            <w:tcW w:w="3686"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Past month</w:t>
            </w:r>
          </w:p>
        </w:tc>
        <w:tc>
          <w:tcPr>
            <w:tcW w:w="2977" w:type="dxa"/>
            <w:tcBorders>
              <w:top w:val="nil"/>
              <w:left w:val="nil"/>
              <w:bottom w:val="single" w:sz="4" w:space="0" w:color="auto"/>
              <w:right w:val="single" w:sz="8"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Questionnaire</w:t>
            </w:r>
          </w:p>
        </w:tc>
      </w:tr>
      <w:tr w:rsidR="0040510A" w:rsidRPr="00D014D1" w:rsidTr="00586437">
        <w:trPr>
          <w:trHeight w:val="300"/>
        </w:trPr>
        <w:tc>
          <w:tcPr>
            <w:tcW w:w="2694" w:type="dxa"/>
            <w:tcBorders>
              <w:top w:val="nil"/>
              <w:left w:val="single" w:sz="8" w:space="0" w:color="auto"/>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proofErr w:type="spellStart"/>
            <w:r w:rsidRPr="00D014D1">
              <w:rPr>
                <w:rFonts w:ascii="Ebrima" w:eastAsia="Times New Roman" w:hAnsi="Ebrima" w:cs="Times New Roman"/>
                <w:sz w:val="16"/>
                <w:szCs w:val="16"/>
                <w:lang w:eastAsia="en-GB"/>
              </w:rPr>
              <w:t>Papapetropoulos</w:t>
            </w:r>
            <w:proofErr w:type="spellEnd"/>
            <w:r w:rsidRPr="00D014D1">
              <w:rPr>
                <w:rFonts w:ascii="Ebrima" w:eastAsia="Times New Roman" w:hAnsi="Ebrima" w:cs="Times New Roman"/>
                <w:sz w:val="16"/>
                <w:szCs w:val="16"/>
                <w:lang w:eastAsia="en-GB"/>
              </w:rPr>
              <w:t xml:space="preserve"> et al., (2008)</w:t>
            </w:r>
          </w:p>
        </w:tc>
        <w:tc>
          <w:tcPr>
            <w:tcW w:w="2551"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Cross-sectional</w:t>
            </w:r>
          </w:p>
        </w:tc>
        <w:tc>
          <w:tcPr>
            <w:tcW w:w="1276"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70</w:t>
            </w:r>
          </w:p>
        </w:tc>
        <w:tc>
          <w:tcPr>
            <w:tcW w:w="992"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24</w:t>
            </w:r>
          </w:p>
        </w:tc>
        <w:tc>
          <w:tcPr>
            <w:tcW w:w="992"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34.3</w:t>
            </w:r>
          </w:p>
        </w:tc>
        <w:tc>
          <w:tcPr>
            <w:tcW w:w="3686"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Active or in the past</w:t>
            </w:r>
          </w:p>
        </w:tc>
        <w:tc>
          <w:tcPr>
            <w:tcW w:w="2977" w:type="dxa"/>
            <w:tcBorders>
              <w:top w:val="nil"/>
              <w:left w:val="nil"/>
              <w:bottom w:val="single" w:sz="4" w:space="0" w:color="auto"/>
              <w:right w:val="single" w:sz="8"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UM-PDHQ</w:t>
            </w:r>
          </w:p>
        </w:tc>
      </w:tr>
      <w:tr w:rsidR="0040510A" w:rsidRPr="00D014D1" w:rsidTr="00586437">
        <w:trPr>
          <w:trHeight w:val="300"/>
        </w:trPr>
        <w:tc>
          <w:tcPr>
            <w:tcW w:w="2694" w:type="dxa"/>
            <w:tcBorders>
              <w:top w:val="nil"/>
              <w:left w:val="single" w:sz="8" w:space="0" w:color="auto"/>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Piggott et al., (2007)</w:t>
            </w:r>
          </w:p>
        </w:tc>
        <w:tc>
          <w:tcPr>
            <w:tcW w:w="2551"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Case-control (retrospective)</w:t>
            </w:r>
          </w:p>
        </w:tc>
        <w:tc>
          <w:tcPr>
            <w:tcW w:w="1276"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25</w:t>
            </w:r>
          </w:p>
        </w:tc>
        <w:tc>
          <w:tcPr>
            <w:tcW w:w="992"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15</w:t>
            </w:r>
          </w:p>
        </w:tc>
        <w:tc>
          <w:tcPr>
            <w:tcW w:w="992"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60</w:t>
            </w:r>
          </w:p>
        </w:tc>
        <w:tc>
          <w:tcPr>
            <w:tcW w:w="3686"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Until death</w:t>
            </w:r>
          </w:p>
        </w:tc>
        <w:tc>
          <w:tcPr>
            <w:tcW w:w="2977" w:type="dxa"/>
            <w:tcBorders>
              <w:top w:val="nil"/>
              <w:left w:val="nil"/>
              <w:bottom w:val="single" w:sz="4" w:space="0" w:color="auto"/>
              <w:right w:val="single" w:sz="8"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Semi-structured interview</w:t>
            </w:r>
          </w:p>
        </w:tc>
      </w:tr>
      <w:tr w:rsidR="0040510A" w:rsidRPr="00D014D1" w:rsidTr="00586437">
        <w:trPr>
          <w:trHeight w:val="300"/>
        </w:trPr>
        <w:tc>
          <w:tcPr>
            <w:tcW w:w="2694" w:type="dxa"/>
            <w:tcBorders>
              <w:top w:val="nil"/>
              <w:left w:val="single" w:sz="8" w:space="0" w:color="auto"/>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proofErr w:type="spellStart"/>
            <w:r w:rsidRPr="00D014D1">
              <w:rPr>
                <w:rFonts w:ascii="Ebrima" w:eastAsia="Times New Roman" w:hAnsi="Ebrima" w:cs="Times New Roman"/>
                <w:sz w:val="16"/>
                <w:szCs w:val="16"/>
                <w:lang w:eastAsia="en-GB"/>
              </w:rPr>
              <w:t>Shea</w:t>
            </w:r>
            <w:proofErr w:type="spellEnd"/>
            <w:r w:rsidRPr="00D014D1">
              <w:rPr>
                <w:rFonts w:ascii="Ebrima" w:eastAsia="Times New Roman" w:hAnsi="Ebrima" w:cs="Times New Roman"/>
                <w:sz w:val="16"/>
                <w:szCs w:val="16"/>
                <w:lang w:eastAsia="en-GB"/>
              </w:rPr>
              <w:t xml:space="preserve"> et al., (2014)</w:t>
            </w:r>
          </w:p>
        </w:tc>
        <w:tc>
          <w:tcPr>
            <w:tcW w:w="2551"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Case-control (retrospective)</w:t>
            </w:r>
          </w:p>
        </w:tc>
        <w:tc>
          <w:tcPr>
            <w:tcW w:w="1276"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30</w:t>
            </w:r>
          </w:p>
        </w:tc>
        <w:tc>
          <w:tcPr>
            <w:tcW w:w="992"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16</w:t>
            </w:r>
          </w:p>
        </w:tc>
        <w:tc>
          <w:tcPr>
            <w:tcW w:w="992"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53.3</w:t>
            </w:r>
          </w:p>
        </w:tc>
        <w:tc>
          <w:tcPr>
            <w:tcW w:w="3686"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Past month</w:t>
            </w:r>
          </w:p>
        </w:tc>
        <w:tc>
          <w:tcPr>
            <w:tcW w:w="2977" w:type="dxa"/>
            <w:tcBorders>
              <w:top w:val="nil"/>
              <w:left w:val="nil"/>
              <w:bottom w:val="single" w:sz="4" w:space="0" w:color="auto"/>
              <w:right w:val="single" w:sz="8"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NPI</w:t>
            </w:r>
          </w:p>
        </w:tc>
      </w:tr>
      <w:tr w:rsidR="0040510A" w:rsidRPr="00D014D1" w:rsidTr="00586437">
        <w:trPr>
          <w:trHeight w:val="300"/>
        </w:trPr>
        <w:tc>
          <w:tcPr>
            <w:tcW w:w="2694" w:type="dxa"/>
            <w:tcBorders>
              <w:top w:val="nil"/>
              <w:left w:val="single" w:sz="8" w:space="0" w:color="auto"/>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Suárez-González et al., (2014)</w:t>
            </w:r>
          </w:p>
        </w:tc>
        <w:tc>
          <w:tcPr>
            <w:tcW w:w="2551"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Cross-sectional</w:t>
            </w:r>
          </w:p>
        </w:tc>
        <w:tc>
          <w:tcPr>
            <w:tcW w:w="1276"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165</w:t>
            </w:r>
          </w:p>
        </w:tc>
        <w:tc>
          <w:tcPr>
            <w:tcW w:w="992"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91</w:t>
            </w:r>
          </w:p>
        </w:tc>
        <w:tc>
          <w:tcPr>
            <w:tcW w:w="992"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55.2</w:t>
            </w:r>
          </w:p>
        </w:tc>
        <w:tc>
          <w:tcPr>
            <w:tcW w:w="3686"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Past month</w:t>
            </w:r>
          </w:p>
        </w:tc>
        <w:tc>
          <w:tcPr>
            <w:tcW w:w="2977" w:type="dxa"/>
            <w:tcBorders>
              <w:top w:val="nil"/>
              <w:left w:val="nil"/>
              <w:bottom w:val="single" w:sz="4" w:space="0" w:color="auto"/>
              <w:right w:val="single" w:sz="8"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NPI &amp; CUSPAD</w:t>
            </w:r>
          </w:p>
        </w:tc>
      </w:tr>
      <w:tr w:rsidR="0040510A" w:rsidRPr="00D014D1" w:rsidTr="00586437">
        <w:trPr>
          <w:trHeight w:val="300"/>
        </w:trPr>
        <w:tc>
          <w:tcPr>
            <w:tcW w:w="2694" w:type="dxa"/>
            <w:tcBorders>
              <w:top w:val="nil"/>
              <w:left w:val="single" w:sz="8" w:space="0" w:color="auto"/>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proofErr w:type="spellStart"/>
            <w:r w:rsidRPr="00D014D1">
              <w:rPr>
                <w:rFonts w:ascii="Ebrima" w:eastAsia="Times New Roman" w:hAnsi="Ebrima" w:cs="Times New Roman"/>
                <w:sz w:val="16"/>
                <w:szCs w:val="16"/>
                <w:lang w:eastAsia="en-GB"/>
              </w:rPr>
              <w:t>Svetel</w:t>
            </w:r>
            <w:proofErr w:type="spellEnd"/>
            <w:r w:rsidRPr="00D014D1">
              <w:rPr>
                <w:rFonts w:ascii="Ebrima" w:eastAsia="Times New Roman" w:hAnsi="Ebrima" w:cs="Times New Roman"/>
                <w:sz w:val="16"/>
                <w:szCs w:val="16"/>
                <w:lang w:eastAsia="en-GB"/>
              </w:rPr>
              <w:t xml:space="preserve"> et al., (2012)</w:t>
            </w:r>
          </w:p>
        </w:tc>
        <w:tc>
          <w:tcPr>
            <w:tcW w:w="2551"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Cross-sectional</w:t>
            </w:r>
          </w:p>
        </w:tc>
        <w:tc>
          <w:tcPr>
            <w:tcW w:w="1276"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180</w:t>
            </w:r>
          </w:p>
        </w:tc>
        <w:tc>
          <w:tcPr>
            <w:tcW w:w="992"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85</w:t>
            </w:r>
          </w:p>
        </w:tc>
        <w:tc>
          <w:tcPr>
            <w:tcW w:w="992"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47.2</w:t>
            </w:r>
          </w:p>
        </w:tc>
        <w:tc>
          <w:tcPr>
            <w:tcW w:w="3686"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Past three months</w:t>
            </w:r>
          </w:p>
        </w:tc>
        <w:tc>
          <w:tcPr>
            <w:tcW w:w="2977" w:type="dxa"/>
            <w:tcBorders>
              <w:top w:val="nil"/>
              <w:left w:val="nil"/>
              <w:bottom w:val="single" w:sz="4" w:space="0" w:color="auto"/>
              <w:right w:val="single" w:sz="8"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NPI</w:t>
            </w:r>
          </w:p>
        </w:tc>
      </w:tr>
      <w:tr w:rsidR="0040510A" w:rsidRPr="00D014D1" w:rsidTr="00586437">
        <w:trPr>
          <w:trHeight w:val="315"/>
        </w:trPr>
        <w:tc>
          <w:tcPr>
            <w:tcW w:w="2694" w:type="dxa"/>
            <w:tcBorders>
              <w:top w:val="nil"/>
              <w:left w:val="single" w:sz="8" w:space="0" w:color="auto"/>
              <w:bottom w:val="single" w:sz="8"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Williams et al., (2007)</w:t>
            </w:r>
          </w:p>
        </w:tc>
        <w:tc>
          <w:tcPr>
            <w:tcW w:w="2551" w:type="dxa"/>
            <w:tcBorders>
              <w:top w:val="nil"/>
              <w:left w:val="nil"/>
              <w:bottom w:val="single" w:sz="8"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Cross-sectional</w:t>
            </w:r>
          </w:p>
        </w:tc>
        <w:tc>
          <w:tcPr>
            <w:tcW w:w="1276" w:type="dxa"/>
            <w:tcBorders>
              <w:top w:val="nil"/>
              <w:left w:val="nil"/>
              <w:bottom w:val="single" w:sz="8"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181</w:t>
            </w:r>
          </w:p>
        </w:tc>
        <w:tc>
          <w:tcPr>
            <w:tcW w:w="992" w:type="dxa"/>
            <w:tcBorders>
              <w:top w:val="nil"/>
              <w:left w:val="nil"/>
              <w:bottom w:val="single" w:sz="8"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78</w:t>
            </w:r>
          </w:p>
        </w:tc>
        <w:tc>
          <w:tcPr>
            <w:tcW w:w="992" w:type="dxa"/>
            <w:tcBorders>
              <w:top w:val="nil"/>
              <w:left w:val="nil"/>
              <w:bottom w:val="single" w:sz="8"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43.1</w:t>
            </w:r>
          </w:p>
        </w:tc>
        <w:tc>
          <w:tcPr>
            <w:tcW w:w="3686" w:type="dxa"/>
            <w:tcBorders>
              <w:top w:val="nil"/>
              <w:left w:val="nil"/>
              <w:bottom w:val="single" w:sz="8"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Unclear</w:t>
            </w:r>
          </w:p>
        </w:tc>
        <w:tc>
          <w:tcPr>
            <w:tcW w:w="2977" w:type="dxa"/>
            <w:tcBorders>
              <w:top w:val="nil"/>
              <w:left w:val="nil"/>
              <w:bottom w:val="single" w:sz="8" w:space="0" w:color="auto"/>
              <w:right w:val="single" w:sz="8"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QSVHI</w:t>
            </w:r>
          </w:p>
        </w:tc>
      </w:tr>
    </w:tbl>
    <w:p w:rsidR="0040510A" w:rsidRDefault="00EF0961" w:rsidP="0040510A">
      <w:pPr>
        <w:spacing w:after="0" w:line="360" w:lineRule="auto"/>
        <w:jc w:val="both"/>
        <w:rPr>
          <w:rFonts w:ascii="Ebrima" w:hAnsi="Ebrima"/>
        </w:rPr>
      </w:pPr>
      <w:r>
        <w:rPr>
          <w:rFonts w:ascii="Ebrima" w:hAnsi="Ebrima"/>
          <w:b/>
        </w:rPr>
        <w:t>Supplementary t</w:t>
      </w:r>
      <w:r w:rsidR="0040510A" w:rsidRPr="00D014D1">
        <w:rPr>
          <w:rFonts w:ascii="Ebrima" w:hAnsi="Ebrima"/>
          <w:b/>
        </w:rPr>
        <w:t>able 1</w:t>
      </w:r>
      <w:r w:rsidR="0040510A" w:rsidRPr="00D014D1">
        <w:rPr>
          <w:rFonts w:ascii="Ebrima" w:hAnsi="Ebrima"/>
        </w:rPr>
        <w:t xml:space="preserve"> Overview of study characteristics included in meta-analyses.</w:t>
      </w:r>
    </w:p>
    <w:p w:rsidR="00011FA4" w:rsidRDefault="00011FA4" w:rsidP="0040510A">
      <w:pPr>
        <w:spacing w:after="0" w:line="360" w:lineRule="auto"/>
        <w:jc w:val="both"/>
        <w:rPr>
          <w:rFonts w:ascii="Ebrima" w:hAnsi="Ebrima"/>
        </w:rPr>
      </w:pPr>
    </w:p>
    <w:p w:rsidR="00011FA4" w:rsidRPr="00D014D1" w:rsidRDefault="00011FA4" w:rsidP="0040510A">
      <w:pPr>
        <w:spacing w:after="0" w:line="360" w:lineRule="auto"/>
        <w:jc w:val="both"/>
        <w:rPr>
          <w:rFonts w:ascii="Ebrima" w:hAnsi="Ebrima"/>
        </w:rPr>
        <w:sectPr w:rsidR="00011FA4" w:rsidRPr="00D014D1" w:rsidSect="0094646B">
          <w:type w:val="continuous"/>
          <w:pgSz w:w="16838" w:h="11906" w:orient="landscape"/>
          <w:pgMar w:top="851" w:right="851" w:bottom="851" w:left="851" w:header="709" w:footer="709" w:gutter="0"/>
          <w:lnNumType w:countBy="1" w:restart="continuous"/>
          <w:cols w:space="708"/>
          <w:docGrid w:linePitch="360"/>
        </w:sectPr>
      </w:pPr>
    </w:p>
    <w:tbl>
      <w:tblPr>
        <w:tblW w:w="15116" w:type="dxa"/>
        <w:tblLook w:val="04A0" w:firstRow="1" w:lastRow="0" w:firstColumn="1" w:lastColumn="0" w:noHBand="0" w:noVBand="1"/>
      </w:tblPr>
      <w:tblGrid>
        <w:gridCol w:w="2400"/>
        <w:gridCol w:w="718"/>
        <w:gridCol w:w="1405"/>
        <w:gridCol w:w="1310"/>
        <w:gridCol w:w="1891"/>
        <w:gridCol w:w="1188"/>
        <w:gridCol w:w="1463"/>
        <w:gridCol w:w="1499"/>
        <w:gridCol w:w="1017"/>
        <w:gridCol w:w="1508"/>
        <w:gridCol w:w="717"/>
      </w:tblGrid>
      <w:tr w:rsidR="0040510A" w:rsidRPr="00D014D1" w:rsidTr="00586437">
        <w:trPr>
          <w:trHeight w:val="345"/>
        </w:trPr>
        <w:tc>
          <w:tcPr>
            <w:tcW w:w="2400" w:type="dxa"/>
            <w:tcBorders>
              <w:top w:val="single" w:sz="8" w:space="0" w:color="auto"/>
              <w:left w:val="single" w:sz="8" w:space="0" w:color="auto"/>
              <w:bottom w:val="single" w:sz="8" w:space="0" w:color="auto"/>
              <w:right w:val="nil"/>
            </w:tcBorders>
            <w:shd w:val="clear" w:color="auto" w:fill="auto"/>
            <w:vAlign w:val="center"/>
            <w:hideMark/>
          </w:tcPr>
          <w:p w:rsidR="0040510A" w:rsidRPr="00D014D1" w:rsidRDefault="0040510A" w:rsidP="00586437">
            <w:pPr>
              <w:spacing w:after="0" w:line="360" w:lineRule="auto"/>
              <w:jc w:val="center"/>
              <w:rPr>
                <w:rFonts w:ascii="Ebrima" w:eastAsia="Times New Roman" w:hAnsi="Ebrima" w:cs="Times New Roman"/>
                <w:b/>
                <w:bCs/>
                <w:sz w:val="16"/>
                <w:szCs w:val="16"/>
                <w:lang w:eastAsia="en-GB"/>
              </w:rPr>
            </w:pPr>
            <w:r w:rsidRPr="00D014D1">
              <w:rPr>
                <w:rFonts w:ascii="Ebrima" w:eastAsia="Times New Roman" w:hAnsi="Ebrima" w:cs="Times New Roman"/>
                <w:b/>
                <w:bCs/>
                <w:sz w:val="16"/>
                <w:szCs w:val="16"/>
                <w:lang w:eastAsia="en-GB"/>
              </w:rPr>
              <w:lastRenderedPageBreak/>
              <w:t>Study</w:t>
            </w:r>
          </w:p>
        </w:tc>
        <w:tc>
          <w:tcPr>
            <w:tcW w:w="718" w:type="dxa"/>
            <w:tcBorders>
              <w:top w:val="single" w:sz="8" w:space="0" w:color="auto"/>
              <w:left w:val="single" w:sz="8" w:space="0" w:color="auto"/>
              <w:bottom w:val="single" w:sz="8" w:space="0" w:color="auto"/>
              <w:right w:val="nil"/>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b/>
                <w:bCs/>
                <w:sz w:val="16"/>
                <w:szCs w:val="16"/>
                <w:lang w:eastAsia="en-GB"/>
              </w:rPr>
            </w:pPr>
            <w:r w:rsidRPr="00D014D1">
              <w:rPr>
                <w:rFonts w:ascii="Ebrima" w:eastAsia="Times New Roman" w:hAnsi="Ebrima" w:cs="Times New Roman"/>
                <w:b/>
                <w:bCs/>
                <w:sz w:val="16"/>
                <w:szCs w:val="16"/>
                <w:lang w:eastAsia="en-GB"/>
              </w:rPr>
              <w:t>Aims stated</w:t>
            </w:r>
          </w:p>
        </w:tc>
        <w:tc>
          <w:tcPr>
            <w:tcW w:w="140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0510A" w:rsidRPr="00D014D1" w:rsidRDefault="0040510A" w:rsidP="00586437">
            <w:pPr>
              <w:spacing w:after="0" w:line="360" w:lineRule="auto"/>
              <w:jc w:val="center"/>
              <w:rPr>
                <w:rFonts w:ascii="Ebrima" w:eastAsia="Times New Roman" w:hAnsi="Ebrima" w:cs="Times New Roman"/>
                <w:b/>
                <w:bCs/>
                <w:color w:val="000000"/>
                <w:sz w:val="16"/>
                <w:szCs w:val="16"/>
                <w:lang w:eastAsia="en-GB"/>
              </w:rPr>
            </w:pPr>
            <w:r w:rsidRPr="00D014D1">
              <w:rPr>
                <w:rFonts w:ascii="Ebrima" w:eastAsia="Times New Roman" w:hAnsi="Ebrima" w:cs="Times New Roman"/>
                <w:b/>
                <w:bCs/>
                <w:color w:val="000000"/>
                <w:sz w:val="16"/>
                <w:szCs w:val="16"/>
                <w:lang w:eastAsia="en-GB"/>
              </w:rPr>
              <w:t xml:space="preserve">Experimental protocol </w:t>
            </w:r>
          </w:p>
        </w:tc>
        <w:tc>
          <w:tcPr>
            <w:tcW w:w="1310" w:type="dxa"/>
            <w:tcBorders>
              <w:top w:val="single" w:sz="8" w:space="0" w:color="auto"/>
              <w:left w:val="nil"/>
              <w:bottom w:val="single" w:sz="8" w:space="0" w:color="auto"/>
              <w:right w:val="nil"/>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b/>
                <w:bCs/>
                <w:sz w:val="16"/>
                <w:szCs w:val="16"/>
                <w:lang w:eastAsia="en-GB"/>
              </w:rPr>
            </w:pPr>
            <w:r w:rsidRPr="00D014D1">
              <w:rPr>
                <w:rFonts w:ascii="Ebrima" w:eastAsia="Times New Roman" w:hAnsi="Ebrima" w:cs="Times New Roman"/>
                <w:b/>
                <w:bCs/>
                <w:sz w:val="16"/>
                <w:szCs w:val="16"/>
                <w:lang w:eastAsia="en-GB"/>
              </w:rPr>
              <w:t>Baseline criteria</w:t>
            </w:r>
          </w:p>
        </w:tc>
        <w:tc>
          <w:tcPr>
            <w:tcW w:w="18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b/>
                <w:bCs/>
                <w:sz w:val="16"/>
                <w:szCs w:val="16"/>
                <w:lang w:eastAsia="en-GB"/>
              </w:rPr>
            </w:pPr>
            <w:r w:rsidRPr="00D014D1">
              <w:rPr>
                <w:rFonts w:ascii="Ebrima" w:eastAsia="Times New Roman" w:hAnsi="Ebrima" w:cs="Times New Roman"/>
                <w:b/>
                <w:bCs/>
                <w:sz w:val="16"/>
                <w:szCs w:val="16"/>
                <w:lang w:eastAsia="en-GB"/>
              </w:rPr>
              <w:t>Inclusion and exclusion criteria</w:t>
            </w:r>
          </w:p>
        </w:tc>
        <w:tc>
          <w:tcPr>
            <w:tcW w:w="1188" w:type="dxa"/>
            <w:tcBorders>
              <w:top w:val="single" w:sz="8" w:space="0" w:color="auto"/>
              <w:left w:val="nil"/>
              <w:bottom w:val="single" w:sz="8" w:space="0" w:color="auto"/>
              <w:right w:val="nil"/>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b/>
                <w:bCs/>
                <w:sz w:val="16"/>
                <w:szCs w:val="16"/>
                <w:lang w:eastAsia="en-GB"/>
              </w:rPr>
            </w:pPr>
            <w:r w:rsidRPr="00D014D1">
              <w:rPr>
                <w:rFonts w:ascii="Ebrima" w:eastAsia="Times New Roman" w:hAnsi="Ebrima" w:cs="Times New Roman"/>
                <w:b/>
                <w:bCs/>
                <w:sz w:val="16"/>
                <w:szCs w:val="16"/>
                <w:lang w:eastAsia="en-GB"/>
              </w:rPr>
              <w:t>Statistical analyses</w:t>
            </w:r>
          </w:p>
        </w:tc>
        <w:tc>
          <w:tcPr>
            <w:tcW w:w="14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b/>
                <w:bCs/>
                <w:sz w:val="16"/>
                <w:szCs w:val="16"/>
                <w:lang w:eastAsia="en-GB"/>
              </w:rPr>
            </w:pPr>
            <w:r w:rsidRPr="00D014D1">
              <w:rPr>
                <w:rFonts w:ascii="Ebrima" w:eastAsia="Times New Roman" w:hAnsi="Ebrima" w:cs="Times New Roman"/>
                <w:b/>
                <w:bCs/>
                <w:sz w:val="16"/>
                <w:szCs w:val="16"/>
                <w:lang w:eastAsia="en-GB"/>
              </w:rPr>
              <w:t>Outcome assessment</w:t>
            </w:r>
          </w:p>
        </w:tc>
        <w:tc>
          <w:tcPr>
            <w:tcW w:w="1499" w:type="dxa"/>
            <w:tcBorders>
              <w:top w:val="single" w:sz="8" w:space="0" w:color="auto"/>
              <w:left w:val="nil"/>
              <w:bottom w:val="single" w:sz="8" w:space="0" w:color="auto"/>
              <w:right w:val="nil"/>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b/>
                <w:bCs/>
                <w:sz w:val="16"/>
                <w:szCs w:val="16"/>
                <w:lang w:eastAsia="en-GB"/>
              </w:rPr>
            </w:pPr>
            <w:r w:rsidRPr="00D014D1">
              <w:rPr>
                <w:rFonts w:ascii="Ebrima" w:eastAsia="Times New Roman" w:hAnsi="Ebrima" w:cs="Times New Roman"/>
                <w:b/>
                <w:bCs/>
                <w:sz w:val="16"/>
                <w:szCs w:val="16"/>
                <w:lang w:eastAsia="en-GB"/>
              </w:rPr>
              <w:t>Timeframe for hallucinations</w:t>
            </w: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b/>
                <w:bCs/>
                <w:sz w:val="16"/>
                <w:szCs w:val="16"/>
                <w:lang w:eastAsia="en-GB"/>
              </w:rPr>
            </w:pPr>
            <w:r w:rsidRPr="00D014D1">
              <w:rPr>
                <w:rFonts w:ascii="Ebrima" w:eastAsia="Times New Roman" w:hAnsi="Ebrima" w:cs="Times New Roman"/>
                <w:b/>
                <w:bCs/>
                <w:sz w:val="16"/>
                <w:szCs w:val="16"/>
                <w:lang w:eastAsia="en-GB"/>
              </w:rPr>
              <w:t>Outcome measures</w:t>
            </w:r>
          </w:p>
        </w:tc>
        <w:tc>
          <w:tcPr>
            <w:tcW w:w="1508" w:type="dxa"/>
            <w:tcBorders>
              <w:top w:val="single" w:sz="8" w:space="0" w:color="auto"/>
              <w:left w:val="nil"/>
              <w:bottom w:val="single" w:sz="8" w:space="0" w:color="auto"/>
              <w:right w:val="single" w:sz="8"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b/>
                <w:bCs/>
                <w:sz w:val="16"/>
                <w:szCs w:val="16"/>
                <w:lang w:eastAsia="en-GB"/>
              </w:rPr>
            </w:pPr>
            <w:r w:rsidRPr="00D014D1">
              <w:rPr>
                <w:rFonts w:ascii="Ebrima" w:eastAsia="Times New Roman" w:hAnsi="Ebrima" w:cs="Times New Roman"/>
                <w:b/>
                <w:bCs/>
                <w:sz w:val="16"/>
                <w:szCs w:val="16"/>
                <w:lang w:eastAsia="en-GB"/>
              </w:rPr>
              <w:t>Description of hallucinations</w:t>
            </w:r>
          </w:p>
        </w:tc>
        <w:tc>
          <w:tcPr>
            <w:tcW w:w="717" w:type="dxa"/>
            <w:tcBorders>
              <w:top w:val="single" w:sz="8" w:space="0" w:color="auto"/>
              <w:left w:val="nil"/>
              <w:bottom w:val="single" w:sz="8" w:space="0" w:color="auto"/>
              <w:right w:val="single" w:sz="8"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b/>
                <w:bCs/>
                <w:sz w:val="16"/>
                <w:szCs w:val="16"/>
                <w:lang w:eastAsia="en-GB"/>
              </w:rPr>
            </w:pPr>
            <w:r w:rsidRPr="00D014D1">
              <w:rPr>
                <w:rFonts w:ascii="Ebrima" w:eastAsia="Times New Roman" w:hAnsi="Ebrima" w:cs="Times New Roman"/>
                <w:b/>
                <w:bCs/>
                <w:sz w:val="16"/>
                <w:szCs w:val="16"/>
                <w:lang w:eastAsia="en-GB"/>
              </w:rPr>
              <w:t>Total</w:t>
            </w:r>
          </w:p>
        </w:tc>
      </w:tr>
      <w:tr w:rsidR="0040510A" w:rsidRPr="00D014D1" w:rsidTr="00586437">
        <w:trPr>
          <w:trHeight w:val="330"/>
        </w:trPr>
        <w:tc>
          <w:tcPr>
            <w:tcW w:w="2400" w:type="dxa"/>
            <w:tcBorders>
              <w:top w:val="nil"/>
              <w:left w:val="single" w:sz="8" w:space="0" w:color="auto"/>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rPr>
                <w:rFonts w:ascii="Ebrima" w:eastAsia="Times New Roman" w:hAnsi="Ebrima" w:cs="Times New Roman"/>
                <w:sz w:val="16"/>
                <w:szCs w:val="16"/>
                <w:lang w:eastAsia="en-GB"/>
              </w:rPr>
            </w:pPr>
            <w:proofErr w:type="spellStart"/>
            <w:r w:rsidRPr="00D014D1">
              <w:rPr>
                <w:rFonts w:ascii="Ebrima" w:eastAsia="Times New Roman" w:hAnsi="Ebrima" w:cs="Times New Roman"/>
                <w:sz w:val="16"/>
                <w:szCs w:val="16"/>
                <w:lang w:eastAsia="en-GB"/>
              </w:rPr>
              <w:t>Aarsland</w:t>
            </w:r>
            <w:proofErr w:type="spellEnd"/>
            <w:r w:rsidRPr="00D014D1">
              <w:rPr>
                <w:rFonts w:ascii="Ebrima" w:eastAsia="Times New Roman" w:hAnsi="Ebrima" w:cs="Times New Roman"/>
                <w:sz w:val="16"/>
                <w:szCs w:val="16"/>
                <w:lang w:eastAsia="en-GB"/>
              </w:rPr>
              <w:t xml:space="preserve"> et al., (2001)</w:t>
            </w:r>
          </w:p>
        </w:tc>
        <w:tc>
          <w:tcPr>
            <w:tcW w:w="718"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405" w:type="dxa"/>
            <w:tcBorders>
              <w:top w:val="nil"/>
              <w:left w:val="nil"/>
              <w:bottom w:val="single" w:sz="4" w:space="0" w:color="auto"/>
              <w:right w:val="single" w:sz="4" w:space="0" w:color="auto"/>
            </w:tcBorders>
            <w:shd w:val="clear" w:color="000000" w:fill="D9D9D9"/>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w:t>
            </w:r>
          </w:p>
        </w:tc>
        <w:tc>
          <w:tcPr>
            <w:tcW w:w="1310"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891"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188"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463" w:type="dxa"/>
            <w:tcBorders>
              <w:top w:val="nil"/>
              <w:left w:val="nil"/>
              <w:bottom w:val="single" w:sz="4" w:space="0" w:color="auto"/>
              <w:right w:val="single" w:sz="4" w:space="0" w:color="auto"/>
            </w:tcBorders>
            <w:shd w:val="clear" w:color="000000" w:fill="D9D9D9"/>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w:t>
            </w:r>
          </w:p>
        </w:tc>
        <w:tc>
          <w:tcPr>
            <w:tcW w:w="1499"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017"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508"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0</w:t>
            </w:r>
          </w:p>
        </w:tc>
        <w:tc>
          <w:tcPr>
            <w:tcW w:w="717" w:type="dxa"/>
            <w:tcBorders>
              <w:top w:val="nil"/>
              <w:left w:val="nil"/>
              <w:bottom w:val="single" w:sz="4" w:space="0" w:color="auto"/>
              <w:right w:val="single" w:sz="8" w:space="0" w:color="auto"/>
            </w:tcBorders>
            <w:shd w:val="clear" w:color="000000" w:fill="D9D9D9"/>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8</w:t>
            </w:r>
          </w:p>
        </w:tc>
      </w:tr>
      <w:tr w:rsidR="0040510A" w:rsidRPr="00D014D1" w:rsidTr="00586437">
        <w:trPr>
          <w:trHeight w:val="330"/>
        </w:trPr>
        <w:tc>
          <w:tcPr>
            <w:tcW w:w="2400" w:type="dxa"/>
            <w:tcBorders>
              <w:top w:val="nil"/>
              <w:left w:val="single" w:sz="8" w:space="0" w:color="auto"/>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Amar et al., (2014)</w:t>
            </w:r>
          </w:p>
        </w:tc>
        <w:tc>
          <w:tcPr>
            <w:tcW w:w="718"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405" w:type="dxa"/>
            <w:tcBorders>
              <w:top w:val="nil"/>
              <w:left w:val="nil"/>
              <w:bottom w:val="single" w:sz="4" w:space="0" w:color="auto"/>
              <w:right w:val="single" w:sz="4" w:space="0" w:color="auto"/>
            </w:tcBorders>
            <w:shd w:val="clear" w:color="auto" w:fill="auto"/>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w:t>
            </w:r>
          </w:p>
        </w:tc>
        <w:tc>
          <w:tcPr>
            <w:tcW w:w="1310"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891"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188"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463" w:type="dxa"/>
            <w:tcBorders>
              <w:top w:val="nil"/>
              <w:left w:val="nil"/>
              <w:bottom w:val="single" w:sz="4" w:space="0" w:color="auto"/>
              <w:right w:val="single" w:sz="4" w:space="0" w:color="auto"/>
            </w:tcBorders>
            <w:shd w:val="clear" w:color="auto" w:fill="auto"/>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w:t>
            </w:r>
          </w:p>
        </w:tc>
        <w:tc>
          <w:tcPr>
            <w:tcW w:w="1499"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017"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508"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717" w:type="dxa"/>
            <w:tcBorders>
              <w:top w:val="nil"/>
              <w:left w:val="nil"/>
              <w:bottom w:val="single" w:sz="4" w:space="0" w:color="auto"/>
              <w:right w:val="single" w:sz="8" w:space="0" w:color="auto"/>
            </w:tcBorders>
            <w:shd w:val="clear" w:color="auto" w:fill="auto"/>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9</w:t>
            </w:r>
          </w:p>
        </w:tc>
      </w:tr>
      <w:tr w:rsidR="0040510A" w:rsidRPr="00D014D1" w:rsidTr="00586437">
        <w:trPr>
          <w:trHeight w:val="330"/>
        </w:trPr>
        <w:tc>
          <w:tcPr>
            <w:tcW w:w="2400" w:type="dxa"/>
            <w:tcBorders>
              <w:top w:val="nil"/>
              <w:left w:val="single" w:sz="8" w:space="0" w:color="auto"/>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Ballard et al., (1999)</w:t>
            </w:r>
          </w:p>
        </w:tc>
        <w:tc>
          <w:tcPr>
            <w:tcW w:w="718"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405" w:type="dxa"/>
            <w:tcBorders>
              <w:top w:val="nil"/>
              <w:left w:val="nil"/>
              <w:bottom w:val="single" w:sz="4" w:space="0" w:color="auto"/>
              <w:right w:val="single" w:sz="4" w:space="0" w:color="auto"/>
            </w:tcBorders>
            <w:shd w:val="clear" w:color="000000" w:fill="D9D9D9"/>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w:t>
            </w:r>
          </w:p>
        </w:tc>
        <w:tc>
          <w:tcPr>
            <w:tcW w:w="1310"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891"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188"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463" w:type="dxa"/>
            <w:tcBorders>
              <w:top w:val="nil"/>
              <w:left w:val="nil"/>
              <w:bottom w:val="single" w:sz="4" w:space="0" w:color="auto"/>
              <w:right w:val="single" w:sz="4" w:space="0" w:color="auto"/>
            </w:tcBorders>
            <w:shd w:val="clear" w:color="000000" w:fill="D9D9D9"/>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w:t>
            </w:r>
          </w:p>
        </w:tc>
        <w:tc>
          <w:tcPr>
            <w:tcW w:w="1499"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017"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508"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0</w:t>
            </w:r>
          </w:p>
        </w:tc>
        <w:tc>
          <w:tcPr>
            <w:tcW w:w="717" w:type="dxa"/>
            <w:tcBorders>
              <w:top w:val="nil"/>
              <w:left w:val="nil"/>
              <w:bottom w:val="single" w:sz="4" w:space="0" w:color="auto"/>
              <w:right w:val="single" w:sz="8" w:space="0" w:color="auto"/>
            </w:tcBorders>
            <w:shd w:val="clear" w:color="000000" w:fill="D9D9D9"/>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8</w:t>
            </w:r>
          </w:p>
        </w:tc>
      </w:tr>
      <w:tr w:rsidR="0040510A" w:rsidRPr="00D014D1" w:rsidTr="00586437">
        <w:trPr>
          <w:trHeight w:val="330"/>
        </w:trPr>
        <w:tc>
          <w:tcPr>
            <w:tcW w:w="2400" w:type="dxa"/>
            <w:tcBorders>
              <w:top w:val="nil"/>
              <w:left w:val="single" w:sz="8" w:space="0" w:color="auto"/>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Ballard et al., (2001)</w:t>
            </w:r>
          </w:p>
        </w:tc>
        <w:tc>
          <w:tcPr>
            <w:tcW w:w="718"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405" w:type="dxa"/>
            <w:tcBorders>
              <w:top w:val="nil"/>
              <w:left w:val="nil"/>
              <w:bottom w:val="single" w:sz="4" w:space="0" w:color="auto"/>
              <w:right w:val="single" w:sz="4" w:space="0" w:color="auto"/>
            </w:tcBorders>
            <w:shd w:val="clear" w:color="auto" w:fill="auto"/>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w:t>
            </w:r>
          </w:p>
        </w:tc>
        <w:tc>
          <w:tcPr>
            <w:tcW w:w="1310"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891"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188"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463" w:type="dxa"/>
            <w:tcBorders>
              <w:top w:val="nil"/>
              <w:left w:val="nil"/>
              <w:bottom w:val="single" w:sz="4" w:space="0" w:color="auto"/>
              <w:right w:val="single" w:sz="4" w:space="0" w:color="auto"/>
            </w:tcBorders>
            <w:shd w:val="clear" w:color="auto" w:fill="auto"/>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w:t>
            </w:r>
          </w:p>
        </w:tc>
        <w:tc>
          <w:tcPr>
            <w:tcW w:w="1499"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017"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508"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0</w:t>
            </w:r>
          </w:p>
        </w:tc>
        <w:tc>
          <w:tcPr>
            <w:tcW w:w="717" w:type="dxa"/>
            <w:tcBorders>
              <w:top w:val="nil"/>
              <w:left w:val="nil"/>
              <w:bottom w:val="single" w:sz="4" w:space="0" w:color="auto"/>
              <w:right w:val="single" w:sz="8" w:space="0" w:color="auto"/>
            </w:tcBorders>
            <w:shd w:val="clear" w:color="auto" w:fill="auto"/>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7</w:t>
            </w:r>
          </w:p>
        </w:tc>
      </w:tr>
      <w:tr w:rsidR="0040510A" w:rsidRPr="00D014D1" w:rsidTr="00586437">
        <w:trPr>
          <w:trHeight w:val="330"/>
        </w:trPr>
        <w:tc>
          <w:tcPr>
            <w:tcW w:w="2400" w:type="dxa"/>
            <w:tcBorders>
              <w:top w:val="nil"/>
              <w:left w:val="single" w:sz="8" w:space="0" w:color="auto"/>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 xml:space="preserve">de </w:t>
            </w:r>
            <w:proofErr w:type="spellStart"/>
            <w:r w:rsidRPr="00D014D1">
              <w:rPr>
                <w:rFonts w:ascii="Ebrima" w:eastAsia="Times New Roman" w:hAnsi="Ebrima" w:cs="Times New Roman"/>
                <w:sz w:val="16"/>
                <w:szCs w:val="16"/>
                <w:lang w:eastAsia="en-GB"/>
              </w:rPr>
              <w:t>Chazeron</w:t>
            </w:r>
            <w:proofErr w:type="spellEnd"/>
            <w:r w:rsidRPr="00D014D1">
              <w:rPr>
                <w:rFonts w:ascii="Ebrima" w:eastAsia="Times New Roman" w:hAnsi="Ebrima" w:cs="Times New Roman"/>
                <w:sz w:val="16"/>
                <w:szCs w:val="16"/>
                <w:lang w:eastAsia="en-GB"/>
              </w:rPr>
              <w:t xml:space="preserve"> et al., (2015)</w:t>
            </w:r>
          </w:p>
        </w:tc>
        <w:tc>
          <w:tcPr>
            <w:tcW w:w="718"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405" w:type="dxa"/>
            <w:tcBorders>
              <w:top w:val="nil"/>
              <w:left w:val="nil"/>
              <w:bottom w:val="single" w:sz="4" w:space="0" w:color="auto"/>
              <w:right w:val="single" w:sz="4" w:space="0" w:color="auto"/>
            </w:tcBorders>
            <w:shd w:val="clear" w:color="000000" w:fill="D9D9D9"/>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w:t>
            </w:r>
          </w:p>
        </w:tc>
        <w:tc>
          <w:tcPr>
            <w:tcW w:w="1310"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891"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188"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463" w:type="dxa"/>
            <w:tcBorders>
              <w:top w:val="nil"/>
              <w:left w:val="nil"/>
              <w:bottom w:val="single" w:sz="4" w:space="0" w:color="auto"/>
              <w:right w:val="single" w:sz="4" w:space="0" w:color="auto"/>
            </w:tcBorders>
            <w:shd w:val="clear" w:color="000000" w:fill="D9D9D9"/>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w:t>
            </w:r>
          </w:p>
        </w:tc>
        <w:tc>
          <w:tcPr>
            <w:tcW w:w="1499"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017"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508"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0</w:t>
            </w:r>
          </w:p>
        </w:tc>
        <w:tc>
          <w:tcPr>
            <w:tcW w:w="717" w:type="dxa"/>
            <w:tcBorders>
              <w:top w:val="nil"/>
              <w:left w:val="nil"/>
              <w:bottom w:val="single" w:sz="4" w:space="0" w:color="auto"/>
              <w:right w:val="single" w:sz="8" w:space="0" w:color="auto"/>
            </w:tcBorders>
            <w:shd w:val="clear" w:color="000000" w:fill="D9D9D9"/>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8</w:t>
            </w:r>
          </w:p>
        </w:tc>
      </w:tr>
      <w:tr w:rsidR="0040510A" w:rsidRPr="00D014D1" w:rsidTr="00586437">
        <w:trPr>
          <w:trHeight w:val="330"/>
        </w:trPr>
        <w:tc>
          <w:tcPr>
            <w:tcW w:w="2400" w:type="dxa"/>
            <w:tcBorders>
              <w:top w:val="nil"/>
              <w:left w:val="single" w:sz="8" w:space="0" w:color="auto"/>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 xml:space="preserve">de </w:t>
            </w:r>
            <w:proofErr w:type="spellStart"/>
            <w:r w:rsidRPr="00D014D1">
              <w:rPr>
                <w:rFonts w:ascii="Ebrima" w:eastAsia="Times New Roman" w:hAnsi="Ebrima" w:cs="Times New Roman"/>
                <w:sz w:val="16"/>
                <w:szCs w:val="16"/>
                <w:lang w:eastAsia="en-GB"/>
              </w:rPr>
              <w:t>Maindreville</w:t>
            </w:r>
            <w:proofErr w:type="spellEnd"/>
            <w:r w:rsidRPr="00D014D1">
              <w:rPr>
                <w:rFonts w:ascii="Ebrima" w:eastAsia="Times New Roman" w:hAnsi="Ebrima" w:cs="Times New Roman"/>
                <w:sz w:val="16"/>
                <w:szCs w:val="16"/>
                <w:lang w:eastAsia="en-GB"/>
              </w:rPr>
              <w:t xml:space="preserve"> et al., (2005)</w:t>
            </w:r>
          </w:p>
        </w:tc>
        <w:tc>
          <w:tcPr>
            <w:tcW w:w="718"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405" w:type="dxa"/>
            <w:tcBorders>
              <w:top w:val="nil"/>
              <w:left w:val="nil"/>
              <w:bottom w:val="single" w:sz="4" w:space="0" w:color="auto"/>
              <w:right w:val="single" w:sz="4" w:space="0" w:color="auto"/>
            </w:tcBorders>
            <w:shd w:val="clear" w:color="auto" w:fill="auto"/>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w:t>
            </w:r>
          </w:p>
        </w:tc>
        <w:tc>
          <w:tcPr>
            <w:tcW w:w="1310"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0</w:t>
            </w:r>
          </w:p>
        </w:tc>
        <w:tc>
          <w:tcPr>
            <w:tcW w:w="1891"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188"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463" w:type="dxa"/>
            <w:tcBorders>
              <w:top w:val="nil"/>
              <w:left w:val="nil"/>
              <w:bottom w:val="single" w:sz="4" w:space="0" w:color="auto"/>
              <w:right w:val="single" w:sz="4" w:space="0" w:color="auto"/>
            </w:tcBorders>
            <w:shd w:val="clear" w:color="auto" w:fill="auto"/>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w:t>
            </w:r>
          </w:p>
        </w:tc>
        <w:tc>
          <w:tcPr>
            <w:tcW w:w="1499"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017"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508"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0</w:t>
            </w:r>
          </w:p>
        </w:tc>
        <w:tc>
          <w:tcPr>
            <w:tcW w:w="717" w:type="dxa"/>
            <w:tcBorders>
              <w:top w:val="nil"/>
              <w:left w:val="nil"/>
              <w:bottom w:val="single" w:sz="4" w:space="0" w:color="auto"/>
              <w:right w:val="single" w:sz="8" w:space="0" w:color="auto"/>
            </w:tcBorders>
            <w:shd w:val="clear" w:color="auto" w:fill="auto"/>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7</w:t>
            </w:r>
          </w:p>
        </w:tc>
      </w:tr>
      <w:tr w:rsidR="0040510A" w:rsidRPr="00D014D1" w:rsidTr="00586437">
        <w:trPr>
          <w:trHeight w:val="330"/>
        </w:trPr>
        <w:tc>
          <w:tcPr>
            <w:tcW w:w="2400" w:type="dxa"/>
            <w:tcBorders>
              <w:top w:val="nil"/>
              <w:left w:val="single" w:sz="8" w:space="0" w:color="auto"/>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Fenelon et al., (2000)</w:t>
            </w:r>
          </w:p>
        </w:tc>
        <w:tc>
          <w:tcPr>
            <w:tcW w:w="718"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405" w:type="dxa"/>
            <w:tcBorders>
              <w:top w:val="nil"/>
              <w:left w:val="nil"/>
              <w:bottom w:val="single" w:sz="4" w:space="0" w:color="auto"/>
              <w:right w:val="single" w:sz="4" w:space="0" w:color="auto"/>
            </w:tcBorders>
            <w:shd w:val="clear" w:color="000000" w:fill="D9D9D9"/>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w:t>
            </w:r>
          </w:p>
        </w:tc>
        <w:tc>
          <w:tcPr>
            <w:tcW w:w="1310"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891"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188"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463" w:type="dxa"/>
            <w:tcBorders>
              <w:top w:val="nil"/>
              <w:left w:val="nil"/>
              <w:bottom w:val="single" w:sz="4" w:space="0" w:color="auto"/>
              <w:right w:val="single" w:sz="4" w:space="0" w:color="auto"/>
            </w:tcBorders>
            <w:shd w:val="clear" w:color="000000" w:fill="D9D9D9"/>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w:t>
            </w:r>
          </w:p>
        </w:tc>
        <w:tc>
          <w:tcPr>
            <w:tcW w:w="1499"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0</w:t>
            </w:r>
          </w:p>
        </w:tc>
        <w:tc>
          <w:tcPr>
            <w:tcW w:w="1017"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508"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0</w:t>
            </w:r>
          </w:p>
        </w:tc>
        <w:tc>
          <w:tcPr>
            <w:tcW w:w="717" w:type="dxa"/>
            <w:tcBorders>
              <w:top w:val="nil"/>
              <w:left w:val="nil"/>
              <w:bottom w:val="single" w:sz="4" w:space="0" w:color="auto"/>
              <w:right w:val="single" w:sz="8" w:space="0" w:color="auto"/>
            </w:tcBorders>
            <w:shd w:val="clear" w:color="000000" w:fill="D9D9D9"/>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7</w:t>
            </w:r>
          </w:p>
        </w:tc>
      </w:tr>
      <w:tr w:rsidR="0040510A" w:rsidRPr="00D014D1" w:rsidTr="00586437">
        <w:trPr>
          <w:trHeight w:val="330"/>
        </w:trPr>
        <w:tc>
          <w:tcPr>
            <w:tcW w:w="2400" w:type="dxa"/>
            <w:tcBorders>
              <w:top w:val="nil"/>
              <w:left w:val="single" w:sz="8" w:space="0" w:color="auto"/>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Fenelon et al., (2010)</w:t>
            </w:r>
          </w:p>
        </w:tc>
        <w:tc>
          <w:tcPr>
            <w:tcW w:w="718"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405" w:type="dxa"/>
            <w:tcBorders>
              <w:top w:val="nil"/>
              <w:left w:val="nil"/>
              <w:bottom w:val="single" w:sz="4" w:space="0" w:color="auto"/>
              <w:right w:val="single" w:sz="4" w:space="0" w:color="auto"/>
            </w:tcBorders>
            <w:shd w:val="clear" w:color="auto" w:fill="auto"/>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w:t>
            </w:r>
          </w:p>
        </w:tc>
        <w:tc>
          <w:tcPr>
            <w:tcW w:w="1310"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891"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188"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463" w:type="dxa"/>
            <w:tcBorders>
              <w:top w:val="nil"/>
              <w:left w:val="nil"/>
              <w:bottom w:val="single" w:sz="4" w:space="0" w:color="auto"/>
              <w:right w:val="single" w:sz="4" w:space="0" w:color="auto"/>
            </w:tcBorders>
            <w:shd w:val="clear" w:color="auto" w:fill="auto"/>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w:t>
            </w:r>
          </w:p>
        </w:tc>
        <w:tc>
          <w:tcPr>
            <w:tcW w:w="1499"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017"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508"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717" w:type="dxa"/>
            <w:tcBorders>
              <w:top w:val="nil"/>
              <w:left w:val="nil"/>
              <w:bottom w:val="single" w:sz="4" w:space="0" w:color="auto"/>
              <w:right w:val="single" w:sz="8" w:space="0" w:color="auto"/>
            </w:tcBorders>
            <w:shd w:val="clear" w:color="auto" w:fill="auto"/>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9</w:t>
            </w:r>
          </w:p>
        </w:tc>
      </w:tr>
      <w:tr w:rsidR="0040510A" w:rsidRPr="00D014D1" w:rsidTr="00586437">
        <w:trPr>
          <w:trHeight w:val="330"/>
        </w:trPr>
        <w:tc>
          <w:tcPr>
            <w:tcW w:w="2400" w:type="dxa"/>
            <w:tcBorders>
              <w:top w:val="nil"/>
              <w:left w:val="single" w:sz="8" w:space="0" w:color="auto"/>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Fernandez et al., (1992)</w:t>
            </w:r>
          </w:p>
        </w:tc>
        <w:tc>
          <w:tcPr>
            <w:tcW w:w="718"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0</w:t>
            </w:r>
          </w:p>
        </w:tc>
        <w:tc>
          <w:tcPr>
            <w:tcW w:w="1405" w:type="dxa"/>
            <w:tcBorders>
              <w:top w:val="nil"/>
              <w:left w:val="nil"/>
              <w:bottom w:val="single" w:sz="4" w:space="0" w:color="auto"/>
              <w:right w:val="single" w:sz="4" w:space="0" w:color="auto"/>
            </w:tcBorders>
            <w:shd w:val="clear" w:color="000000" w:fill="D9D9D9"/>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w:t>
            </w:r>
          </w:p>
        </w:tc>
        <w:tc>
          <w:tcPr>
            <w:tcW w:w="1310"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0</w:t>
            </w:r>
          </w:p>
        </w:tc>
        <w:tc>
          <w:tcPr>
            <w:tcW w:w="1891"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188"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463" w:type="dxa"/>
            <w:tcBorders>
              <w:top w:val="nil"/>
              <w:left w:val="nil"/>
              <w:bottom w:val="single" w:sz="4" w:space="0" w:color="auto"/>
              <w:right w:val="single" w:sz="4" w:space="0" w:color="auto"/>
            </w:tcBorders>
            <w:shd w:val="clear" w:color="000000" w:fill="D9D9D9"/>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w:t>
            </w:r>
          </w:p>
        </w:tc>
        <w:tc>
          <w:tcPr>
            <w:tcW w:w="1499"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017"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508"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0</w:t>
            </w:r>
          </w:p>
        </w:tc>
        <w:tc>
          <w:tcPr>
            <w:tcW w:w="717" w:type="dxa"/>
            <w:tcBorders>
              <w:top w:val="nil"/>
              <w:left w:val="nil"/>
              <w:bottom w:val="single" w:sz="4" w:space="0" w:color="auto"/>
              <w:right w:val="single" w:sz="8" w:space="0" w:color="auto"/>
            </w:tcBorders>
            <w:shd w:val="clear" w:color="000000" w:fill="D9D9D9"/>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6</w:t>
            </w:r>
          </w:p>
        </w:tc>
      </w:tr>
      <w:tr w:rsidR="0040510A" w:rsidRPr="00D014D1" w:rsidTr="00586437">
        <w:trPr>
          <w:trHeight w:val="330"/>
        </w:trPr>
        <w:tc>
          <w:tcPr>
            <w:tcW w:w="2400" w:type="dxa"/>
            <w:tcBorders>
              <w:top w:val="nil"/>
              <w:left w:val="single" w:sz="8" w:space="0" w:color="auto"/>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Goetz et al., (1998)</w:t>
            </w:r>
          </w:p>
        </w:tc>
        <w:tc>
          <w:tcPr>
            <w:tcW w:w="718"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405" w:type="dxa"/>
            <w:tcBorders>
              <w:top w:val="nil"/>
              <w:left w:val="nil"/>
              <w:bottom w:val="single" w:sz="4" w:space="0" w:color="auto"/>
              <w:right w:val="single" w:sz="4" w:space="0" w:color="auto"/>
            </w:tcBorders>
            <w:shd w:val="clear" w:color="auto" w:fill="auto"/>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w:t>
            </w:r>
          </w:p>
        </w:tc>
        <w:tc>
          <w:tcPr>
            <w:tcW w:w="1310"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0</w:t>
            </w:r>
          </w:p>
        </w:tc>
        <w:tc>
          <w:tcPr>
            <w:tcW w:w="1891"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188"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0</w:t>
            </w:r>
          </w:p>
        </w:tc>
        <w:tc>
          <w:tcPr>
            <w:tcW w:w="1463" w:type="dxa"/>
            <w:tcBorders>
              <w:top w:val="nil"/>
              <w:left w:val="nil"/>
              <w:bottom w:val="single" w:sz="4" w:space="0" w:color="auto"/>
              <w:right w:val="single" w:sz="4" w:space="0" w:color="auto"/>
            </w:tcBorders>
            <w:shd w:val="clear" w:color="auto" w:fill="auto"/>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w:t>
            </w:r>
          </w:p>
        </w:tc>
        <w:tc>
          <w:tcPr>
            <w:tcW w:w="1499"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017"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508"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0</w:t>
            </w:r>
          </w:p>
        </w:tc>
        <w:tc>
          <w:tcPr>
            <w:tcW w:w="717" w:type="dxa"/>
            <w:tcBorders>
              <w:top w:val="nil"/>
              <w:left w:val="nil"/>
              <w:bottom w:val="single" w:sz="4" w:space="0" w:color="auto"/>
              <w:right w:val="single" w:sz="8" w:space="0" w:color="auto"/>
            </w:tcBorders>
            <w:shd w:val="clear" w:color="auto" w:fill="auto"/>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6</w:t>
            </w:r>
          </w:p>
        </w:tc>
      </w:tr>
      <w:tr w:rsidR="0040510A" w:rsidRPr="00D014D1" w:rsidTr="00586437">
        <w:trPr>
          <w:trHeight w:val="330"/>
        </w:trPr>
        <w:tc>
          <w:tcPr>
            <w:tcW w:w="2400" w:type="dxa"/>
            <w:tcBorders>
              <w:top w:val="nil"/>
              <w:left w:val="single" w:sz="8" w:space="0" w:color="auto"/>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Graham et al., (1997)</w:t>
            </w:r>
          </w:p>
        </w:tc>
        <w:tc>
          <w:tcPr>
            <w:tcW w:w="718"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405" w:type="dxa"/>
            <w:tcBorders>
              <w:top w:val="nil"/>
              <w:left w:val="nil"/>
              <w:bottom w:val="single" w:sz="4" w:space="0" w:color="auto"/>
              <w:right w:val="single" w:sz="4" w:space="0" w:color="auto"/>
            </w:tcBorders>
            <w:shd w:val="clear" w:color="000000" w:fill="D9D9D9"/>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w:t>
            </w:r>
          </w:p>
        </w:tc>
        <w:tc>
          <w:tcPr>
            <w:tcW w:w="1310"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891"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188"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463" w:type="dxa"/>
            <w:tcBorders>
              <w:top w:val="nil"/>
              <w:left w:val="nil"/>
              <w:bottom w:val="single" w:sz="4" w:space="0" w:color="auto"/>
              <w:right w:val="single" w:sz="4" w:space="0" w:color="auto"/>
            </w:tcBorders>
            <w:shd w:val="clear" w:color="000000" w:fill="D9D9D9"/>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w:t>
            </w:r>
          </w:p>
        </w:tc>
        <w:tc>
          <w:tcPr>
            <w:tcW w:w="1499"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0</w:t>
            </w:r>
          </w:p>
        </w:tc>
        <w:tc>
          <w:tcPr>
            <w:tcW w:w="1017"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508"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717" w:type="dxa"/>
            <w:tcBorders>
              <w:top w:val="nil"/>
              <w:left w:val="nil"/>
              <w:bottom w:val="single" w:sz="4" w:space="0" w:color="auto"/>
              <w:right w:val="single" w:sz="8" w:space="0" w:color="auto"/>
            </w:tcBorders>
            <w:shd w:val="clear" w:color="000000" w:fill="D9D9D9"/>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8</w:t>
            </w:r>
          </w:p>
        </w:tc>
      </w:tr>
      <w:tr w:rsidR="0040510A" w:rsidRPr="00D014D1" w:rsidTr="00586437">
        <w:trPr>
          <w:trHeight w:val="330"/>
        </w:trPr>
        <w:tc>
          <w:tcPr>
            <w:tcW w:w="2400" w:type="dxa"/>
            <w:tcBorders>
              <w:top w:val="nil"/>
              <w:left w:val="single" w:sz="8" w:space="0" w:color="auto"/>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Gupta et al., (2004)</w:t>
            </w:r>
          </w:p>
        </w:tc>
        <w:tc>
          <w:tcPr>
            <w:tcW w:w="718"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405" w:type="dxa"/>
            <w:tcBorders>
              <w:top w:val="nil"/>
              <w:left w:val="nil"/>
              <w:bottom w:val="single" w:sz="4" w:space="0" w:color="auto"/>
              <w:right w:val="single" w:sz="4" w:space="0" w:color="auto"/>
            </w:tcBorders>
            <w:shd w:val="clear" w:color="auto" w:fill="auto"/>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w:t>
            </w:r>
          </w:p>
        </w:tc>
        <w:tc>
          <w:tcPr>
            <w:tcW w:w="1310"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891"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188"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0</w:t>
            </w:r>
          </w:p>
        </w:tc>
        <w:tc>
          <w:tcPr>
            <w:tcW w:w="1463" w:type="dxa"/>
            <w:tcBorders>
              <w:top w:val="nil"/>
              <w:left w:val="nil"/>
              <w:bottom w:val="single" w:sz="4" w:space="0" w:color="auto"/>
              <w:right w:val="single" w:sz="4" w:space="0" w:color="auto"/>
            </w:tcBorders>
            <w:shd w:val="clear" w:color="auto" w:fill="auto"/>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w:t>
            </w:r>
          </w:p>
        </w:tc>
        <w:tc>
          <w:tcPr>
            <w:tcW w:w="1499"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0</w:t>
            </w:r>
          </w:p>
        </w:tc>
        <w:tc>
          <w:tcPr>
            <w:tcW w:w="1017"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508"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717" w:type="dxa"/>
            <w:tcBorders>
              <w:top w:val="nil"/>
              <w:left w:val="nil"/>
              <w:bottom w:val="single" w:sz="4" w:space="0" w:color="auto"/>
              <w:right w:val="single" w:sz="8" w:space="0" w:color="auto"/>
            </w:tcBorders>
            <w:shd w:val="clear" w:color="auto" w:fill="auto"/>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7</w:t>
            </w:r>
          </w:p>
        </w:tc>
      </w:tr>
      <w:tr w:rsidR="0040510A" w:rsidRPr="00D014D1" w:rsidTr="00586437">
        <w:trPr>
          <w:trHeight w:val="330"/>
        </w:trPr>
        <w:tc>
          <w:tcPr>
            <w:tcW w:w="2400" w:type="dxa"/>
            <w:tcBorders>
              <w:top w:val="nil"/>
              <w:left w:val="single" w:sz="8" w:space="0" w:color="auto"/>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Holroyd et al., (2001)</w:t>
            </w:r>
          </w:p>
        </w:tc>
        <w:tc>
          <w:tcPr>
            <w:tcW w:w="718"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405" w:type="dxa"/>
            <w:tcBorders>
              <w:top w:val="nil"/>
              <w:left w:val="nil"/>
              <w:bottom w:val="single" w:sz="4" w:space="0" w:color="auto"/>
              <w:right w:val="single" w:sz="4" w:space="0" w:color="auto"/>
            </w:tcBorders>
            <w:shd w:val="clear" w:color="000000" w:fill="D9D9D9"/>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w:t>
            </w:r>
          </w:p>
        </w:tc>
        <w:tc>
          <w:tcPr>
            <w:tcW w:w="1310"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0</w:t>
            </w:r>
          </w:p>
        </w:tc>
        <w:tc>
          <w:tcPr>
            <w:tcW w:w="1891"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188"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463" w:type="dxa"/>
            <w:tcBorders>
              <w:top w:val="nil"/>
              <w:left w:val="nil"/>
              <w:bottom w:val="single" w:sz="4" w:space="0" w:color="auto"/>
              <w:right w:val="single" w:sz="4" w:space="0" w:color="auto"/>
            </w:tcBorders>
            <w:shd w:val="clear" w:color="000000" w:fill="D9D9D9"/>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w:t>
            </w:r>
          </w:p>
        </w:tc>
        <w:tc>
          <w:tcPr>
            <w:tcW w:w="1499"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017"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508"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0</w:t>
            </w:r>
          </w:p>
        </w:tc>
        <w:tc>
          <w:tcPr>
            <w:tcW w:w="717" w:type="dxa"/>
            <w:tcBorders>
              <w:top w:val="nil"/>
              <w:left w:val="nil"/>
              <w:bottom w:val="single" w:sz="4" w:space="0" w:color="auto"/>
              <w:right w:val="single" w:sz="8" w:space="0" w:color="auto"/>
            </w:tcBorders>
            <w:shd w:val="clear" w:color="000000" w:fill="D9D9D9"/>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7</w:t>
            </w:r>
          </w:p>
        </w:tc>
      </w:tr>
      <w:tr w:rsidR="0040510A" w:rsidRPr="00D014D1" w:rsidTr="00586437">
        <w:trPr>
          <w:trHeight w:val="330"/>
        </w:trPr>
        <w:tc>
          <w:tcPr>
            <w:tcW w:w="2400" w:type="dxa"/>
            <w:tcBorders>
              <w:top w:val="nil"/>
              <w:left w:val="single" w:sz="8" w:space="0" w:color="auto"/>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rPr>
                <w:rFonts w:ascii="Ebrima" w:eastAsia="Times New Roman" w:hAnsi="Ebrima" w:cs="Times New Roman"/>
                <w:sz w:val="16"/>
                <w:szCs w:val="16"/>
                <w:lang w:eastAsia="en-GB"/>
              </w:rPr>
            </w:pPr>
            <w:proofErr w:type="spellStart"/>
            <w:r w:rsidRPr="00D014D1">
              <w:rPr>
                <w:rFonts w:ascii="Ebrima" w:eastAsia="Times New Roman" w:hAnsi="Ebrima" w:cs="Times New Roman"/>
                <w:sz w:val="16"/>
                <w:szCs w:val="16"/>
                <w:lang w:eastAsia="en-GB"/>
              </w:rPr>
              <w:t>Klatka</w:t>
            </w:r>
            <w:proofErr w:type="spellEnd"/>
            <w:r w:rsidRPr="00D014D1">
              <w:rPr>
                <w:rFonts w:ascii="Ebrima" w:eastAsia="Times New Roman" w:hAnsi="Ebrima" w:cs="Times New Roman"/>
                <w:sz w:val="16"/>
                <w:szCs w:val="16"/>
                <w:lang w:eastAsia="en-GB"/>
              </w:rPr>
              <w:t xml:space="preserve"> et al., (1996)</w:t>
            </w:r>
          </w:p>
        </w:tc>
        <w:tc>
          <w:tcPr>
            <w:tcW w:w="718"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405" w:type="dxa"/>
            <w:tcBorders>
              <w:top w:val="nil"/>
              <w:left w:val="nil"/>
              <w:bottom w:val="single" w:sz="4" w:space="0" w:color="auto"/>
              <w:right w:val="single" w:sz="4" w:space="0" w:color="auto"/>
            </w:tcBorders>
            <w:shd w:val="clear" w:color="auto" w:fill="auto"/>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w:t>
            </w:r>
          </w:p>
        </w:tc>
        <w:tc>
          <w:tcPr>
            <w:tcW w:w="1310"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891"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188"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0</w:t>
            </w:r>
          </w:p>
        </w:tc>
        <w:tc>
          <w:tcPr>
            <w:tcW w:w="1463" w:type="dxa"/>
            <w:tcBorders>
              <w:top w:val="nil"/>
              <w:left w:val="nil"/>
              <w:bottom w:val="single" w:sz="4" w:space="0" w:color="auto"/>
              <w:right w:val="single" w:sz="4" w:space="0" w:color="auto"/>
            </w:tcBorders>
            <w:shd w:val="clear" w:color="auto" w:fill="auto"/>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w:t>
            </w:r>
          </w:p>
        </w:tc>
        <w:tc>
          <w:tcPr>
            <w:tcW w:w="1499"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017"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0</w:t>
            </w:r>
          </w:p>
        </w:tc>
        <w:tc>
          <w:tcPr>
            <w:tcW w:w="1508"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0</w:t>
            </w:r>
          </w:p>
        </w:tc>
        <w:tc>
          <w:tcPr>
            <w:tcW w:w="717" w:type="dxa"/>
            <w:tcBorders>
              <w:top w:val="nil"/>
              <w:left w:val="nil"/>
              <w:bottom w:val="single" w:sz="4" w:space="0" w:color="auto"/>
              <w:right w:val="single" w:sz="8" w:space="0" w:color="auto"/>
            </w:tcBorders>
            <w:shd w:val="clear" w:color="auto" w:fill="auto"/>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6</w:t>
            </w:r>
          </w:p>
        </w:tc>
      </w:tr>
      <w:tr w:rsidR="0040510A" w:rsidRPr="00D014D1" w:rsidTr="00586437">
        <w:trPr>
          <w:trHeight w:val="330"/>
        </w:trPr>
        <w:tc>
          <w:tcPr>
            <w:tcW w:w="2400" w:type="dxa"/>
            <w:tcBorders>
              <w:top w:val="nil"/>
              <w:left w:val="single" w:sz="8" w:space="0" w:color="auto"/>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Lee et al., (2012)</w:t>
            </w:r>
          </w:p>
        </w:tc>
        <w:tc>
          <w:tcPr>
            <w:tcW w:w="718"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405" w:type="dxa"/>
            <w:tcBorders>
              <w:top w:val="nil"/>
              <w:left w:val="nil"/>
              <w:bottom w:val="single" w:sz="4" w:space="0" w:color="auto"/>
              <w:right w:val="single" w:sz="4" w:space="0" w:color="auto"/>
            </w:tcBorders>
            <w:shd w:val="clear" w:color="000000" w:fill="D9D9D9"/>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w:t>
            </w:r>
          </w:p>
        </w:tc>
        <w:tc>
          <w:tcPr>
            <w:tcW w:w="1310"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891"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188"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463" w:type="dxa"/>
            <w:tcBorders>
              <w:top w:val="nil"/>
              <w:left w:val="nil"/>
              <w:bottom w:val="single" w:sz="4" w:space="0" w:color="auto"/>
              <w:right w:val="single" w:sz="4" w:space="0" w:color="auto"/>
            </w:tcBorders>
            <w:shd w:val="clear" w:color="000000" w:fill="D9D9D9"/>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w:t>
            </w:r>
          </w:p>
        </w:tc>
        <w:tc>
          <w:tcPr>
            <w:tcW w:w="1499"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017"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0</w:t>
            </w:r>
          </w:p>
        </w:tc>
        <w:tc>
          <w:tcPr>
            <w:tcW w:w="1508"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0</w:t>
            </w:r>
          </w:p>
        </w:tc>
        <w:tc>
          <w:tcPr>
            <w:tcW w:w="717" w:type="dxa"/>
            <w:tcBorders>
              <w:top w:val="nil"/>
              <w:left w:val="nil"/>
              <w:bottom w:val="single" w:sz="4" w:space="0" w:color="auto"/>
              <w:right w:val="single" w:sz="8" w:space="0" w:color="auto"/>
            </w:tcBorders>
            <w:shd w:val="clear" w:color="000000" w:fill="D9D9D9"/>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7</w:t>
            </w:r>
          </w:p>
        </w:tc>
      </w:tr>
      <w:tr w:rsidR="0040510A" w:rsidRPr="00D014D1" w:rsidTr="00586437">
        <w:trPr>
          <w:trHeight w:val="330"/>
        </w:trPr>
        <w:tc>
          <w:tcPr>
            <w:tcW w:w="2400" w:type="dxa"/>
            <w:tcBorders>
              <w:top w:val="nil"/>
              <w:left w:val="single" w:sz="8" w:space="0" w:color="auto"/>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rPr>
                <w:rFonts w:ascii="Ebrima" w:eastAsia="Times New Roman" w:hAnsi="Ebrima" w:cs="Times New Roman"/>
                <w:sz w:val="16"/>
                <w:szCs w:val="16"/>
                <w:lang w:eastAsia="en-GB"/>
              </w:rPr>
            </w:pPr>
            <w:proofErr w:type="spellStart"/>
            <w:r w:rsidRPr="00D014D1">
              <w:rPr>
                <w:rFonts w:ascii="Ebrima" w:eastAsia="Times New Roman" w:hAnsi="Ebrima" w:cs="Times New Roman"/>
                <w:sz w:val="16"/>
                <w:szCs w:val="16"/>
                <w:lang w:eastAsia="en-GB"/>
              </w:rPr>
              <w:t>Leu-Semenescu</w:t>
            </w:r>
            <w:proofErr w:type="spellEnd"/>
            <w:r w:rsidRPr="00D014D1">
              <w:rPr>
                <w:rFonts w:ascii="Ebrima" w:eastAsia="Times New Roman" w:hAnsi="Ebrima" w:cs="Times New Roman"/>
                <w:sz w:val="16"/>
                <w:szCs w:val="16"/>
                <w:lang w:eastAsia="en-GB"/>
              </w:rPr>
              <w:t xml:space="preserve"> et al., (2011)</w:t>
            </w:r>
          </w:p>
        </w:tc>
        <w:tc>
          <w:tcPr>
            <w:tcW w:w="718"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405" w:type="dxa"/>
            <w:tcBorders>
              <w:top w:val="nil"/>
              <w:left w:val="nil"/>
              <w:bottom w:val="single" w:sz="4" w:space="0" w:color="auto"/>
              <w:right w:val="single" w:sz="4" w:space="0" w:color="auto"/>
            </w:tcBorders>
            <w:shd w:val="clear" w:color="auto" w:fill="auto"/>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w:t>
            </w:r>
          </w:p>
        </w:tc>
        <w:tc>
          <w:tcPr>
            <w:tcW w:w="1310"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891"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188"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463" w:type="dxa"/>
            <w:tcBorders>
              <w:top w:val="nil"/>
              <w:left w:val="nil"/>
              <w:bottom w:val="single" w:sz="4" w:space="0" w:color="auto"/>
              <w:right w:val="single" w:sz="4" w:space="0" w:color="auto"/>
            </w:tcBorders>
            <w:shd w:val="clear" w:color="auto" w:fill="auto"/>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w:t>
            </w:r>
          </w:p>
        </w:tc>
        <w:tc>
          <w:tcPr>
            <w:tcW w:w="1499"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017"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0</w:t>
            </w:r>
          </w:p>
        </w:tc>
        <w:tc>
          <w:tcPr>
            <w:tcW w:w="1508"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717" w:type="dxa"/>
            <w:tcBorders>
              <w:top w:val="nil"/>
              <w:left w:val="nil"/>
              <w:bottom w:val="single" w:sz="4" w:space="0" w:color="auto"/>
              <w:right w:val="single" w:sz="8" w:space="0" w:color="auto"/>
            </w:tcBorders>
            <w:shd w:val="clear" w:color="auto" w:fill="auto"/>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8</w:t>
            </w:r>
          </w:p>
        </w:tc>
      </w:tr>
      <w:tr w:rsidR="0040510A" w:rsidRPr="00D014D1" w:rsidTr="00586437">
        <w:trPr>
          <w:trHeight w:val="330"/>
        </w:trPr>
        <w:tc>
          <w:tcPr>
            <w:tcW w:w="2400" w:type="dxa"/>
            <w:tcBorders>
              <w:top w:val="nil"/>
              <w:left w:val="single" w:sz="8" w:space="0" w:color="auto"/>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rPr>
                <w:rFonts w:ascii="Ebrima" w:eastAsia="Times New Roman" w:hAnsi="Ebrima" w:cs="Times New Roman"/>
                <w:sz w:val="16"/>
                <w:szCs w:val="16"/>
                <w:lang w:eastAsia="en-GB"/>
              </w:rPr>
            </w:pPr>
            <w:proofErr w:type="spellStart"/>
            <w:r w:rsidRPr="00D014D1">
              <w:rPr>
                <w:rFonts w:ascii="Ebrima" w:eastAsia="Times New Roman" w:hAnsi="Ebrima" w:cs="Times New Roman"/>
                <w:sz w:val="16"/>
                <w:szCs w:val="16"/>
                <w:lang w:eastAsia="en-GB"/>
              </w:rPr>
              <w:t>Llorca</w:t>
            </w:r>
            <w:proofErr w:type="spellEnd"/>
            <w:r w:rsidRPr="00D014D1">
              <w:rPr>
                <w:rFonts w:ascii="Ebrima" w:eastAsia="Times New Roman" w:hAnsi="Ebrima" w:cs="Times New Roman"/>
                <w:sz w:val="16"/>
                <w:szCs w:val="16"/>
                <w:lang w:eastAsia="en-GB"/>
              </w:rPr>
              <w:t xml:space="preserve"> et al., (2016)</w:t>
            </w:r>
          </w:p>
        </w:tc>
        <w:tc>
          <w:tcPr>
            <w:tcW w:w="718"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405" w:type="dxa"/>
            <w:tcBorders>
              <w:top w:val="nil"/>
              <w:left w:val="nil"/>
              <w:bottom w:val="single" w:sz="4" w:space="0" w:color="auto"/>
              <w:right w:val="single" w:sz="4" w:space="0" w:color="auto"/>
            </w:tcBorders>
            <w:shd w:val="clear" w:color="000000" w:fill="D9D9D9"/>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w:t>
            </w:r>
          </w:p>
        </w:tc>
        <w:tc>
          <w:tcPr>
            <w:tcW w:w="1310"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891"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188"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463" w:type="dxa"/>
            <w:tcBorders>
              <w:top w:val="nil"/>
              <w:left w:val="nil"/>
              <w:bottom w:val="single" w:sz="4" w:space="0" w:color="auto"/>
              <w:right w:val="single" w:sz="4" w:space="0" w:color="auto"/>
            </w:tcBorders>
            <w:shd w:val="clear" w:color="000000" w:fill="D9D9D9"/>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w:t>
            </w:r>
          </w:p>
        </w:tc>
        <w:tc>
          <w:tcPr>
            <w:tcW w:w="1499"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017"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508"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0</w:t>
            </w:r>
          </w:p>
        </w:tc>
        <w:tc>
          <w:tcPr>
            <w:tcW w:w="717" w:type="dxa"/>
            <w:tcBorders>
              <w:top w:val="nil"/>
              <w:left w:val="nil"/>
              <w:bottom w:val="single" w:sz="4" w:space="0" w:color="auto"/>
              <w:right w:val="single" w:sz="8" w:space="0" w:color="auto"/>
            </w:tcBorders>
            <w:shd w:val="clear" w:color="000000" w:fill="D9D9D9"/>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8</w:t>
            </w:r>
          </w:p>
        </w:tc>
      </w:tr>
      <w:tr w:rsidR="0040510A" w:rsidRPr="00D014D1" w:rsidTr="00586437">
        <w:trPr>
          <w:trHeight w:val="330"/>
        </w:trPr>
        <w:tc>
          <w:tcPr>
            <w:tcW w:w="2400" w:type="dxa"/>
            <w:tcBorders>
              <w:top w:val="nil"/>
              <w:left w:val="single" w:sz="8" w:space="0" w:color="auto"/>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Mack et al., (2012)</w:t>
            </w:r>
          </w:p>
        </w:tc>
        <w:tc>
          <w:tcPr>
            <w:tcW w:w="718"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405" w:type="dxa"/>
            <w:tcBorders>
              <w:top w:val="nil"/>
              <w:left w:val="nil"/>
              <w:bottom w:val="single" w:sz="4" w:space="0" w:color="auto"/>
              <w:right w:val="single" w:sz="4" w:space="0" w:color="auto"/>
            </w:tcBorders>
            <w:shd w:val="clear" w:color="auto" w:fill="auto"/>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w:t>
            </w:r>
          </w:p>
        </w:tc>
        <w:tc>
          <w:tcPr>
            <w:tcW w:w="1310"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891"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188"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463" w:type="dxa"/>
            <w:tcBorders>
              <w:top w:val="nil"/>
              <w:left w:val="nil"/>
              <w:bottom w:val="single" w:sz="4" w:space="0" w:color="auto"/>
              <w:right w:val="single" w:sz="4" w:space="0" w:color="auto"/>
            </w:tcBorders>
            <w:shd w:val="clear" w:color="auto" w:fill="auto"/>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w:t>
            </w:r>
          </w:p>
        </w:tc>
        <w:tc>
          <w:tcPr>
            <w:tcW w:w="1499"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017"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508"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0</w:t>
            </w:r>
          </w:p>
        </w:tc>
        <w:tc>
          <w:tcPr>
            <w:tcW w:w="717" w:type="dxa"/>
            <w:tcBorders>
              <w:top w:val="nil"/>
              <w:left w:val="nil"/>
              <w:bottom w:val="single" w:sz="4" w:space="0" w:color="auto"/>
              <w:right w:val="single" w:sz="8" w:space="0" w:color="auto"/>
            </w:tcBorders>
            <w:shd w:val="clear" w:color="auto" w:fill="auto"/>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8</w:t>
            </w:r>
          </w:p>
        </w:tc>
      </w:tr>
      <w:tr w:rsidR="0040510A" w:rsidRPr="00D014D1" w:rsidTr="00586437">
        <w:trPr>
          <w:trHeight w:val="330"/>
        </w:trPr>
        <w:tc>
          <w:tcPr>
            <w:tcW w:w="2400" w:type="dxa"/>
            <w:tcBorders>
              <w:top w:val="nil"/>
              <w:left w:val="single" w:sz="8" w:space="0" w:color="auto"/>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rPr>
                <w:rFonts w:ascii="Ebrima" w:eastAsia="Times New Roman" w:hAnsi="Ebrima" w:cs="Times New Roman"/>
                <w:sz w:val="16"/>
                <w:szCs w:val="16"/>
                <w:lang w:eastAsia="en-GB"/>
              </w:rPr>
            </w:pPr>
            <w:proofErr w:type="spellStart"/>
            <w:r w:rsidRPr="00D014D1">
              <w:rPr>
                <w:rFonts w:ascii="Ebrima" w:eastAsia="Times New Roman" w:hAnsi="Ebrima" w:cs="Times New Roman"/>
                <w:sz w:val="16"/>
                <w:szCs w:val="16"/>
                <w:lang w:eastAsia="en-GB"/>
              </w:rPr>
              <w:t>Pacchetti</w:t>
            </w:r>
            <w:proofErr w:type="spellEnd"/>
            <w:r w:rsidRPr="00D014D1">
              <w:rPr>
                <w:rFonts w:ascii="Ebrima" w:eastAsia="Times New Roman" w:hAnsi="Ebrima" w:cs="Times New Roman"/>
                <w:sz w:val="16"/>
                <w:szCs w:val="16"/>
                <w:lang w:eastAsia="en-GB"/>
              </w:rPr>
              <w:t xml:space="preserve"> et al., (2005)</w:t>
            </w:r>
          </w:p>
        </w:tc>
        <w:tc>
          <w:tcPr>
            <w:tcW w:w="718"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405" w:type="dxa"/>
            <w:tcBorders>
              <w:top w:val="nil"/>
              <w:left w:val="nil"/>
              <w:bottom w:val="single" w:sz="4" w:space="0" w:color="auto"/>
              <w:right w:val="single" w:sz="4" w:space="0" w:color="auto"/>
            </w:tcBorders>
            <w:shd w:val="clear" w:color="000000" w:fill="D9D9D9"/>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w:t>
            </w:r>
          </w:p>
        </w:tc>
        <w:tc>
          <w:tcPr>
            <w:tcW w:w="1310"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891"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188"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463" w:type="dxa"/>
            <w:tcBorders>
              <w:top w:val="nil"/>
              <w:left w:val="nil"/>
              <w:bottom w:val="single" w:sz="4" w:space="0" w:color="auto"/>
              <w:right w:val="single" w:sz="4" w:space="0" w:color="auto"/>
            </w:tcBorders>
            <w:shd w:val="clear" w:color="000000" w:fill="D9D9D9"/>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w:t>
            </w:r>
          </w:p>
        </w:tc>
        <w:tc>
          <w:tcPr>
            <w:tcW w:w="1499"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017"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508"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0</w:t>
            </w:r>
          </w:p>
        </w:tc>
        <w:tc>
          <w:tcPr>
            <w:tcW w:w="717" w:type="dxa"/>
            <w:tcBorders>
              <w:top w:val="nil"/>
              <w:left w:val="nil"/>
              <w:bottom w:val="single" w:sz="4" w:space="0" w:color="auto"/>
              <w:right w:val="single" w:sz="8" w:space="0" w:color="auto"/>
            </w:tcBorders>
            <w:shd w:val="clear" w:color="000000" w:fill="D9D9D9"/>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8</w:t>
            </w:r>
          </w:p>
        </w:tc>
      </w:tr>
      <w:tr w:rsidR="0040510A" w:rsidRPr="00D014D1" w:rsidTr="00586437">
        <w:trPr>
          <w:trHeight w:val="330"/>
        </w:trPr>
        <w:tc>
          <w:tcPr>
            <w:tcW w:w="2400" w:type="dxa"/>
            <w:tcBorders>
              <w:top w:val="nil"/>
              <w:left w:val="single" w:sz="8" w:space="0" w:color="auto"/>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rPr>
                <w:rFonts w:ascii="Ebrima" w:eastAsia="Times New Roman" w:hAnsi="Ebrima" w:cs="Times New Roman"/>
                <w:sz w:val="16"/>
                <w:szCs w:val="16"/>
                <w:lang w:eastAsia="en-GB"/>
              </w:rPr>
            </w:pPr>
            <w:proofErr w:type="spellStart"/>
            <w:r w:rsidRPr="00D014D1">
              <w:rPr>
                <w:rFonts w:ascii="Ebrima" w:eastAsia="Times New Roman" w:hAnsi="Ebrima" w:cs="Times New Roman"/>
                <w:sz w:val="16"/>
                <w:szCs w:val="16"/>
                <w:lang w:eastAsia="en-GB"/>
              </w:rPr>
              <w:t>Paleacu</w:t>
            </w:r>
            <w:proofErr w:type="spellEnd"/>
            <w:r w:rsidRPr="00D014D1">
              <w:rPr>
                <w:rFonts w:ascii="Ebrima" w:eastAsia="Times New Roman" w:hAnsi="Ebrima" w:cs="Times New Roman"/>
                <w:sz w:val="16"/>
                <w:szCs w:val="16"/>
                <w:lang w:eastAsia="en-GB"/>
              </w:rPr>
              <w:t xml:space="preserve"> et al., (2005)</w:t>
            </w:r>
          </w:p>
        </w:tc>
        <w:tc>
          <w:tcPr>
            <w:tcW w:w="718"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405" w:type="dxa"/>
            <w:tcBorders>
              <w:top w:val="nil"/>
              <w:left w:val="nil"/>
              <w:bottom w:val="single" w:sz="4" w:space="0" w:color="auto"/>
              <w:right w:val="single" w:sz="4" w:space="0" w:color="auto"/>
            </w:tcBorders>
            <w:shd w:val="clear" w:color="auto" w:fill="auto"/>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w:t>
            </w:r>
          </w:p>
        </w:tc>
        <w:tc>
          <w:tcPr>
            <w:tcW w:w="1310"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891"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188"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463" w:type="dxa"/>
            <w:tcBorders>
              <w:top w:val="nil"/>
              <w:left w:val="nil"/>
              <w:bottom w:val="single" w:sz="4" w:space="0" w:color="auto"/>
              <w:right w:val="single" w:sz="4" w:space="0" w:color="auto"/>
            </w:tcBorders>
            <w:shd w:val="clear" w:color="auto" w:fill="auto"/>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w:t>
            </w:r>
          </w:p>
        </w:tc>
        <w:tc>
          <w:tcPr>
            <w:tcW w:w="1499"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017"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508"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0</w:t>
            </w:r>
          </w:p>
        </w:tc>
        <w:tc>
          <w:tcPr>
            <w:tcW w:w="717" w:type="dxa"/>
            <w:tcBorders>
              <w:top w:val="nil"/>
              <w:left w:val="nil"/>
              <w:bottom w:val="single" w:sz="4" w:space="0" w:color="auto"/>
              <w:right w:val="single" w:sz="8" w:space="0" w:color="auto"/>
            </w:tcBorders>
            <w:shd w:val="clear" w:color="auto" w:fill="auto"/>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8</w:t>
            </w:r>
          </w:p>
        </w:tc>
      </w:tr>
      <w:tr w:rsidR="0040510A" w:rsidRPr="00D014D1" w:rsidTr="00586437">
        <w:trPr>
          <w:trHeight w:val="330"/>
        </w:trPr>
        <w:tc>
          <w:tcPr>
            <w:tcW w:w="2400" w:type="dxa"/>
            <w:tcBorders>
              <w:top w:val="nil"/>
              <w:left w:val="single" w:sz="8" w:space="0" w:color="auto"/>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rPr>
                <w:rFonts w:ascii="Ebrima" w:eastAsia="Times New Roman" w:hAnsi="Ebrima" w:cs="Times New Roman"/>
                <w:sz w:val="16"/>
                <w:szCs w:val="16"/>
                <w:lang w:eastAsia="en-GB"/>
              </w:rPr>
            </w:pPr>
            <w:proofErr w:type="spellStart"/>
            <w:r w:rsidRPr="00D014D1">
              <w:rPr>
                <w:rFonts w:ascii="Ebrima" w:eastAsia="Times New Roman" w:hAnsi="Ebrima" w:cs="Times New Roman"/>
                <w:sz w:val="16"/>
                <w:szCs w:val="16"/>
                <w:lang w:eastAsia="en-GB"/>
              </w:rPr>
              <w:t>Papapetropoulos</w:t>
            </w:r>
            <w:proofErr w:type="spellEnd"/>
            <w:r w:rsidRPr="00D014D1">
              <w:rPr>
                <w:rFonts w:ascii="Ebrima" w:eastAsia="Times New Roman" w:hAnsi="Ebrima" w:cs="Times New Roman"/>
                <w:sz w:val="16"/>
                <w:szCs w:val="16"/>
                <w:lang w:eastAsia="en-GB"/>
              </w:rPr>
              <w:t xml:space="preserve"> et al., (2008)</w:t>
            </w:r>
          </w:p>
        </w:tc>
        <w:tc>
          <w:tcPr>
            <w:tcW w:w="718"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405" w:type="dxa"/>
            <w:tcBorders>
              <w:top w:val="nil"/>
              <w:left w:val="nil"/>
              <w:bottom w:val="single" w:sz="4" w:space="0" w:color="auto"/>
              <w:right w:val="single" w:sz="4" w:space="0" w:color="auto"/>
            </w:tcBorders>
            <w:shd w:val="clear" w:color="000000" w:fill="D9D9D9"/>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w:t>
            </w:r>
          </w:p>
        </w:tc>
        <w:tc>
          <w:tcPr>
            <w:tcW w:w="1310"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891"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188"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463" w:type="dxa"/>
            <w:tcBorders>
              <w:top w:val="nil"/>
              <w:left w:val="nil"/>
              <w:bottom w:val="single" w:sz="4" w:space="0" w:color="auto"/>
              <w:right w:val="single" w:sz="4" w:space="0" w:color="auto"/>
            </w:tcBorders>
            <w:shd w:val="clear" w:color="000000" w:fill="D9D9D9"/>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w:t>
            </w:r>
          </w:p>
        </w:tc>
        <w:tc>
          <w:tcPr>
            <w:tcW w:w="1499"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017"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508"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0</w:t>
            </w:r>
          </w:p>
        </w:tc>
        <w:tc>
          <w:tcPr>
            <w:tcW w:w="717" w:type="dxa"/>
            <w:tcBorders>
              <w:top w:val="nil"/>
              <w:left w:val="nil"/>
              <w:bottom w:val="single" w:sz="4" w:space="0" w:color="auto"/>
              <w:right w:val="single" w:sz="8" w:space="0" w:color="auto"/>
            </w:tcBorders>
            <w:shd w:val="clear" w:color="000000" w:fill="D9D9D9"/>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8</w:t>
            </w:r>
          </w:p>
        </w:tc>
      </w:tr>
      <w:tr w:rsidR="0040510A" w:rsidRPr="00D014D1" w:rsidTr="00586437">
        <w:trPr>
          <w:trHeight w:val="330"/>
        </w:trPr>
        <w:tc>
          <w:tcPr>
            <w:tcW w:w="2400" w:type="dxa"/>
            <w:tcBorders>
              <w:top w:val="nil"/>
              <w:left w:val="single" w:sz="8" w:space="0" w:color="auto"/>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Piggott et al., (2007)</w:t>
            </w:r>
          </w:p>
        </w:tc>
        <w:tc>
          <w:tcPr>
            <w:tcW w:w="718"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405" w:type="dxa"/>
            <w:tcBorders>
              <w:top w:val="nil"/>
              <w:left w:val="nil"/>
              <w:bottom w:val="single" w:sz="4" w:space="0" w:color="auto"/>
              <w:right w:val="single" w:sz="4" w:space="0" w:color="auto"/>
            </w:tcBorders>
            <w:shd w:val="clear" w:color="auto" w:fill="auto"/>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w:t>
            </w:r>
          </w:p>
        </w:tc>
        <w:tc>
          <w:tcPr>
            <w:tcW w:w="1310"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891"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188"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463" w:type="dxa"/>
            <w:tcBorders>
              <w:top w:val="nil"/>
              <w:left w:val="nil"/>
              <w:bottom w:val="single" w:sz="4" w:space="0" w:color="auto"/>
              <w:right w:val="single" w:sz="4" w:space="0" w:color="auto"/>
            </w:tcBorders>
            <w:shd w:val="clear" w:color="auto" w:fill="auto"/>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w:t>
            </w:r>
          </w:p>
        </w:tc>
        <w:tc>
          <w:tcPr>
            <w:tcW w:w="1499"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017"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508"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0</w:t>
            </w:r>
          </w:p>
        </w:tc>
        <w:tc>
          <w:tcPr>
            <w:tcW w:w="717" w:type="dxa"/>
            <w:tcBorders>
              <w:top w:val="nil"/>
              <w:left w:val="nil"/>
              <w:bottom w:val="single" w:sz="4" w:space="0" w:color="auto"/>
              <w:right w:val="single" w:sz="8" w:space="0" w:color="auto"/>
            </w:tcBorders>
            <w:shd w:val="clear" w:color="auto" w:fill="auto"/>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8</w:t>
            </w:r>
          </w:p>
        </w:tc>
      </w:tr>
      <w:tr w:rsidR="0040510A" w:rsidRPr="00D014D1" w:rsidTr="00586437">
        <w:trPr>
          <w:trHeight w:val="330"/>
        </w:trPr>
        <w:tc>
          <w:tcPr>
            <w:tcW w:w="2400" w:type="dxa"/>
            <w:tcBorders>
              <w:top w:val="nil"/>
              <w:left w:val="single" w:sz="8" w:space="0" w:color="auto"/>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rPr>
                <w:rFonts w:ascii="Ebrima" w:eastAsia="Times New Roman" w:hAnsi="Ebrima" w:cs="Times New Roman"/>
                <w:sz w:val="16"/>
                <w:szCs w:val="16"/>
                <w:lang w:eastAsia="en-GB"/>
              </w:rPr>
            </w:pPr>
            <w:proofErr w:type="spellStart"/>
            <w:r w:rsidRPr="00D014D1">
              <w:rPr>
                <w:rFonts w:ascii="Ebrima" w:eastAsia="Times New Roman" w:hAnsi="Ebrima" w:cs="Times New Roman"/>
                <w:sz w:val="16"/>
                <w:szCs w:val="16"/>
                <w:lang w:eastAsia="en-GB"/>
              </w:rPr>
              <w:t>Shea</w:t>
            </w:r>
            <w:proofErr w:type="spellEnd"/>
            <w:r w:rsidRPr="00D014D1">
              <w:rPr>
                <w:rFonts w:ascii="Ebrima" w:eastAsia="Times New Roman" w:hAnsi="Ebrima" w:cs="Times New Roman"/>
                <w:sz w:val="16"/>
                <w:szCs w:val="16"/>
                <w:lang w:eastAsia="en-GB"/>
              </w:rPr>
              <w:t xml:space="preserve"> et al., (2014)</w:t>
            </w:r>
          </w:p>
        </w:tc>
        <w:tc>
          <w:tcPr>
            <w:tcW w:w="718"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405" w:type="dxa"/>
            <w:tcBorders>
              <w:top w:val="nil"/>
              <w:left w:val="nil"/>
              <w:bottom w:val="single" w:sz="4" w:space="0" w:color="auto"/>
              <w:right w:val="single" w:sz="4" w:space="0" w:color="auto"/>
            </w:tcBorders>
            <w:shd w:val="clear" w:color="000000" w:fill="D9D9D9"/>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w:t>
            </w:r>
          </w:p>
        </w:tc>
        <w:tc>
          <w:tcPr>
            <w:tcW w:w="1310"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0</w:t>
            </w:r>
          </w:p>
        </w:tc>
        <w:tc>
          <w:tcPr>
            <w:tcW w:w="1891"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188"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463" w:type="dxa"/>
            <w:tcBorders>
              <w:top w:val="nil"/>
              <w:left w:val="nil"/>
              <w:bottom w:val="single" w:sz="4" w:space="0" w:color="auto"/>
              <w:right w:val="single" w:sz="4" w:space="0" w:color="auto"/>
            </w:tcBorders>
            <w:shd w:val="clear" w:color="000000" w:fill="D9D9D9"/>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w:t>
            </w:r>
          </w:p>
        </w:tc>
        <w:tc>
          <w:tcPr>
            <w:tcW w:w="1499"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017"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508"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0</w:t>
            </w:r>
          </w:p>
        </w:tc>
        <w:tc>
          <w:tcPr>
            <w:tcW w:w="717" w:type="dxa"/>
            <w:tcBorders>
              <w:top w:val="nil"/>
              <w:left w:val="nil"/>
              <w:bottom w:val="single" w:sz="4" w:space="0" w:color="auto"/>
              <w:right w:val="single" w:sz="8" w:space="0" w:color="auto"/>
            </w:tcBorders>
            <w:shd w:val="clear" w:color="000000" w:fill="D9D9D9"/>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7</w:t>
            </w:r>
          </w:p>
        </w:tc>
      </w:tr>
      <w:tr w:rsidR="0040510A" w:rsidRPr="00D014D1" w:rsidTr="00586437">
        <w:trPr>
          <w:trHeight w:val="330"/>
        </w:trPr>
        <w:tc>
          <w:tcPr>
            <w:tcW w:w="2400" w:type="dxa"/>
            <w:tcBorders>
              <w:top w:val="nil"/>
              <w:left w:val="single" w:sz="8" w:space="0" w:color="auto"/>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Suárez-González et al., (2014)</w:t>
            </w:r>
          </w:p>
        </w:tc>
        <w:tc>
          <w:tcPr>
            <w:tcW w:w="718"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405" w:type="dxa"/>
            <w:tcBorders>
              <w:top w:val="nil"/>
              <w:left w:val="nil"/>
              <w:bottom w:val="single" w:sz="4" w:space="0" w:color="auto"/>
              <w:right w:val="single" w:sz="4" w:space="0" w:color="auto"/>
            </w:tcBorders>
            <w:shd w:val="clear" w:color="auto" w:fill="auto"/>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w:t>
            </w:r>
          </w:p>
        </w:tc>
        <w:tc>
          <w:tcPr>
            <w:tcW w:w="1310"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891"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188"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463" w:type="dxa"/>
            <w:tcBorders>
              <w:top w:val="nil"/>
              <w:left w:val="nil"/>
              <w:bottom w:val="single" w:sz="4" w:space="0" w:color="auto"/>
              <w:right w:val="single" w:sz="4" w:space="0" w:color="auto"/>
            </w:tcBorders>
            <w:shd w:val="clear" w:color="auto" w:fill="auto"/>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w:t>
            </w:r>
          </w:p>
        </w:tc>
        <w:tc>
          <w:tcPr>
            <w:tcW w:w="1499"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017"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508" w:type="dxa"/>
            <w:tcBorders>
              <w:top w:val="nil"/>
              <w:left w:val="nil"/>
              <w:bottom w:val="single" w:sz="4"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717" w:type="dxa"/>
            <w:tcBorders>
              <w:top w:val="nil"/>
              <w:left w:val="nil"/>
              <w:bottom w:val="single" w:sz="4" w:space="0" w:color="auto"/>
              <w:right w:val="single" w:sz="8" w:space="0" w:color="auto"/>
            </w:tcBorders>
            <w:shd w:val="clear" w:color="auto" w:fill="auto"/>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9</w:t>
            </w:r>
          </w:p>
        </w:tc>
      </w:tr>
      <w:tr w:rsidR="0040510A" w:rsidRPr="00D014D1" w:rsidTr="00586437">
        <w:trPr>
          <w:trHeight w:val="330"/>
        </w:trPr>
        <w:tc>
          <w:tcPr>
            <w:tcW w:w="2400" w:type="dxa"/>
            <w:tcBorders>
              <w:top w:val="nil"/>
              <w:left w:val="single" w:sz="8" w:space="0" w:color="auto"/>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rPr>
                <w:rFonts w:ascii="Ebrima" w:eastAsia="Times New Roman" w:hAnsi="Ebrima" w:cs="Times New Roman"/>
                <w:sz w:val="16"/>
                <w:szCs w:val="16"/>
                <w:lang w:eastAsia="en-GB"/>
              </w:rPr>
            </w:pPr>
            <w:proofErr w:type="spellStart"/>
            <w:r w:rsidRPr="00D014D1">
              <w:rPr>
                <w:rFonts w:ascii="Ebrima" w:eastAsia="Times New Roman" w:hAnsi="Ebrima" w:cs="Times New Roman"/>
                <w:sz w:val="16"/>
                <w:szCs w:val="16"/>
                <w:lang w:eastAsia="en-GB"/>
              </w:rPr>
              <w:t>Svetel</w:t>
            </w:r>
            <w:proofErr w:type="spellEnd"/>
            <w:r w:rsidRPr="00D014D1">
              <w:rPr>
                <w:rFonts w:ascii="Ebrima" w:eastAsia="Times New Roman" w:hAnsi="Ebrima" w:cs="Times New Roman"/>
                <w:sz w:val="16"/>
                <w:szCs w:val="16"/>
                <w:lang w:eastAsia="en-GB"/>
              </w:rPr>
              <w:t xml:space="preserve"> et al., (2012)</w:t>
            </w:r>
          </w:p>
        </w:tc>
        <w:tc>
          <w:tcPr>
            <w:tcW w:w="718"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405" w:type="dxa"/>
            <w:tcBorders>
              <w:top w:val="nil"/>
              <w:left w:val="nil"/>
              <w:bottom w:val="single" w:sz="4" w:space="0" w:color="auto"/>
              <w:right w:val="single" w:sz="4" w:space="0" w:color="auto"/>
            </w:tcBorders>
            <w:shd w:val="clear" w:color="000000" w:fill="D9D9D9"/>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w:t>
            </w:r>
          </w:p>
        </w:tc>
        <w:tc>
          <w:tcPr>
            <w:tcW w:w="1310"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891"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188"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463" w:type="dxa"/>
            <w:tcBorders>
              <w:top w:val="nil"/>
              <w:left w:val="nil"/>
              <w:bottom w:val="single" w:sz="4" w:space="0" w:color="auto"/>
              <w:right w:val="single" w:sz="4" w:space="0" w:color="auto"/>
            </w:tcBorders>
            <w:shd w:val="clear" w:color="000000" w:fill="D9D9D9"/>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w:t>
            </w:r>
          </w:p>
        </w:tc>
        <w:tc>
          <w:tcPr>
            <w:tcW w:w="1499"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017"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508" w:type="dxa"/>
            <w:tcBorders>
              <w:top w:val="nil"/>
              <w:left w:val="nil"/>
              <w:bottom w:val="single" w:sz="4" w:space="0" w:color="auto"/>
              <w:right w:val="single" w:sz="4" w:space="0" w:color="auto"/>
            </w:tcBorders>
            <w:shd w:val="clear" w:color="000000" w:fill="D9D9D9"/>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0</w:t>
            </w:r>
          </w:p>
        </w:tc>
        <w:tc>
          <w:tcPr>
            <w:tcW w:w="717" w:type="dxa"/>
            <w:tcBorders>
              <w:top w:val="nil"/>
              <w:left w:val="nil"/>
              <w:bottom w:val="single" w:sz="4" w:space="0" w:color="auto"/>
              <w:right w:val="single" w:sz="8" w:space="0" w:color="auto"/>
            </w:tcBorders>
            <w:shd w:val="clear" w:color="000000" w:fill="D9D9D9"/>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8</w:t>
            </w:r>
          </w:p>
        </w:tc>
      </w:tr>
      <w:tr w:rsidR="0040510A" w:rsidRPr="00D014D1" w:rsidTr="00586437">
        <w:trPr>
          <w:trHeight w:val="345"/>
        </w:trPr>
        <w:tc>
          <w:tcPr>
            <w:tcW w:w="2400" w:type="dxa"/>
            <w:tcBorders>
              <w:top w:val="nil"/>
              <w:left w:val="single" w:sz="8" w:space="0" w:color="auto"/>
              <w:bottom w:val="single" w:sz="8" w:space="0" w:color="auto"/>
              <w:right w:val="single" w:sz="4" w:space="0" w:color="auto"/>
            </w:tcBorders>
            <w:shd w:val="clear" w:color="auto" w:fill="auto"/>
            <w:noWrap/>
            <w:vAlign w:val="center"/>
            <w:hideMark/>
          </w:tcPr>
          <w:p w:rsidR="0040510A" w:rsidRPr="00D014D1" w:rsidRDefault="0040510A" w:rsidP="00586437">
            <w:pPr>
              <w:spacing w:after="0" w:line="360" w:lineRule="auto"/>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Williams et al., (2007)</w:t>
            </w:r>
          </w:p>
        </w:tc>
        <w:tc>
          <w:tcPr>
            <w:tcW w:w="718" w:type="dxa"/>
            <w:tcBorders>
              <w:top w:val="nil"/>
              <w:left w:val="nil"/>
              <w:bottom w:val="single" w:sz="8"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405" w:type="dxa"/>
            <w:tcBorders>
              <w:top w:val="nil"/>
              <w:left w:val="nil"/>
              <w:bottom w:val="single" w:sz="8" w:space="0" w:color="auto"/>
              <w:right w:val="single" w:sz="4" w:space="0" w:color="auto"/>
            </w:tcBorders>
            <w:shd w:val="clear" w:color="auto" w:fill="auto"/>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w:t>
            </w:r>
          </w:p>
        </w:tc>
        <w:tc>
          <w:tcPr>
            <w:tcW w:w="1310" w:type="dxa"/>
            <w:tcBorders>
              <w:top w:val="nil"/>
              <w:left w:val="nil"/>
              <w:bottom w:val="single" w:sz="8"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891" w:type="dxa"/>
            <w:tcBorders>
              <w:top w:val="nil"/>
              <w:left w:val="nil"/>
              <w:bottom w:val="single" w:sz="8"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188" w:type="dxa"/>
            <w:tcBorders>
              <w:top w:val="nil"/>
              <w:left w:val="nil"/>
              <w:bottom w:val="single" w:sz="8"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0</w:t>
            </w:r>
          </w:p>
        </w:tc>
        <w:tc>
          <w:tcPr>
            <w:tcW w:w="1463" w:type="dxa"/>
            <w:tcBorders>
              <w:top w:val="nil"/>
              <w:left w:val="nil"/>
              <w:bottom w:val="single" w:sz="8" w:space="0" w:color="auto"/>
              <w:right w:val="single" w:sz="4" w:space="0" w:color="auto"/>
            </w:tcBorders>
            <w:shd w:val="clear" w:color="auto" w:fill="auto"/>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w:t>
            </w:r>
          </w:p>
        </w:tc>
        <w:tc>
          <w:tcPr>
            <w:tcW w:w="1499" w:type="dxa"/>
            <w:tcBorders>
              <w:top w:val="nil"/>
              <w:left w:val="nil"/>
              <w:bottom w:val="single" w:sz="8"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0</w:t>
            </w:r>
          </w:p>
        </w:tc>
        <w:tc>
          <w:tcPr>
            <w:tcW w:w="1017" w:type="dxa"/>
            <w:tcBorders>
              <w:top w:val="nil"/>
              <w:left w:val="nil"/>
              <w:bottom w:val="single" w:sz="8"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1</w:t>
            </w:r>
          </w:p>
        </w:tc>
        <w:tc>
          <w:tcPr>
            <w:tcW w:w="1508" w:type="dxa"/>
            <w:tcBorders>
              <w:top w:val="nil"/>
              <w:left w:val="nil"/>
              <w:bottom w:val="single" w:sz="8" w:space="0" w:color="auto"/>
              <w:right w:val="single" w:sz="4" w:space="0" w:color="auto"/>
            </w:tcBorders>
            <w:shd w:val="clear" w:color="auto" w:fill="auto"/>
            <w:noWrap/>
            <w:vAlign w:val="center"/>
            <w:hideMark/>
          </w:tcPr>
          <w:p w:rsidR="0040510A" w:rsidRPr="00D014D1" w:rsidRDefault="0040510A" w:rsidP="00586437">
            <w:pPr>
              <w:spacing w:after="0" w:line="360" w:lineRule="auto"/>
              <w:jc w:val="center"/>
              <w:rPr>
                <w:rFonts w:ascii="Ebrima" w:eastAsia="Times New Roman" w:hAnsi="Ebrima" w:cs="Times New Roman"/>
                <w:sz w:val="16"/>
                <w:szCs w:val="16"/>
                <w:lang w:eastAsia="en-GB"/>
              </w:rPr>
            </w:pPr>
            <w:r w:rsidRPr="00D014D1">
              <w:rPr>
                <w:rFonts w:ascii="Ebrima" w:eastAsia="Times New Roman" w:hAnsi="Ebrima" w:cs="Times New Roman"/>
                <w:sz w:val="16"/>
                <w:szCs w:val="16"/>
                <w:lang w:eastAsia="en-GB"/>
              </w:rPr>
              <w:t>0</w:t>
            </w:r>
          </w:p>
        </w:tc>
        <w:tc>
          <w:tcPr>
            <w:tcW w:w="717" w:type="dxa"/>
            <w:tcBorders>
              <w:top w:val="nil"/>
              <w:left w:val="nil"/>
              <w:bottom w:val="single" w:sz="8" w:space="0" w:color="auto"/>
              <w:right w:val="single" w:sz="8" w:space="0" w:color="auto"/>
            </w:tcBorders>
            <w:shd w:val="clear" w:color="auto" w:fill="auto"/>
            <w:noWrap/>
            <w:vAlign w:val="bottom"/>
            <w:hideMark/>
          </w:tcPr>
          <w:p w:rsidR="0040510A" w:rsidRPr="00D014D1" w:rsidRDefault="0040510A"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6</w:t>
            </w:r>
          </w:p>
        </w:tc>
      </w:tr>
    </w:tbl>
    <w:p w:rsidR="0040510A" w:rsidRPr="00D014D1" w:rsidRDefault="00EF0961" w:rsidP="0040510A">
      <w:pPr>
        <w:spacing w:after="0" w:line="360" w:lineRule="auto"/>
        <w:jc w:val="both"/>
        <w:rPr>
          <w:rFonts w:ascii="Ebrima" w:hAnsi="Ebrima"/>
        </w:rPr>
        <w:sectPr w:rsidR="0040510A" w:rsidRPr="00D014D1" w:rsidSect="0094646B">
          <w:type w:val="continuous"/>
          <w:pgSz w:w="16838" w:h="11906" w:orient="landscape"/>
          <w:pgMar w:top="851" w:right="851" w:bottom="851" w:left="851" w:header="709" w:footer="709" w:gutter="0"/>
          <w:lnNumType w:countBy="1" w:restart="continuous"/>
          <w:cols w:space="708"/>
          <w:docGrid w:linePitch="360"/>
        </w:sectPr>
      </w:pPr>
      <w:r>
        <w:rPr>
          <w:rFonts w:ascii="Ebrima" w:hAnsi="Ebrima"/>
          <w:b/>
        </w:rPr>
        <w:t>Supplementary t</w:t>
      </w:r>
      <w:r w:rsidRPr="00D014D1">
        <w:rPr>
          <w:rFonts w:ascii="Ebrima" w:hAnsi="Ebrima"/>
          <w:b/>
        </w:rPr>
        <w:t>able</w:t>
      </w:r>
      <w:r w:rsidR="0040510A" w:rsidRPr="00D014D1">
        <w:rPr>
          <w:rFonts w:ascii="Ebrima" w:hAnsi="Ebrima"/>
          <w:b/>
        </w:rPr>
        <w:t xml:space="preserve"> 2</w:t>
      </w:r>
      <w:r w:rsidR="0040510A" w:rsidRPr="00D014D1">
        <w:rPr>
          <w:rFonts w:ascii="Ebrima" w:hAnsi="Ebrima"/>
        </w:rPr>
        <w:t xml:space="preserve"> Quality assessment of studies included in quantitative synthesis.</w:t>
      </w:r>
    </w:p>
    <w:tbl>
      <w:tblPr>
        <w:tblW w:w="10165" w:type="dxa"/>
        <w:tblLook w:val="04A0" w:firstRow="1" w:lastRow="0" w:firstColumn="1" w:lastColumn="0" w:noHBand="0" w:noVBand="1"/>
      </w:tblPr>
      <w:tblGrid>
        <w:gridCol w:w="2825"/>
        <w:gridCol w:w="1420"/>
        <w:gridCol w:w="1780"/>
        <w:gridCol w:w="640"/>
        <w:gridCol w:w="640"/>
        <w:gridCol w:w="1000"/>
        <w:gridCol w:w="1860"/>
      </w:tblGrid>
      <w:tr w:rsidR="00205C74" w:rsidRPr="00D014D1" w:rsidTr="00586437">
        <w:trPr>
          <w:cantSplit/>
          <w:trHeight w:val="375"/>
        </w:trPr>
        <w:tc>
          <w:tcPr>
            <w:tcW w:w="10165" w:type="dxa"/>
            <w:gridSpan w:val="7"/>
            <w:tcBorders>
              <w:top w:val="single" w:sz="8" w:space="0" w:color="auto"/>
              <w:left w:val="single" w:sz="8" w:space="0" w:color="auto"/>
              <w:bottom w:val="single" w:sz="8" w:space="0" w:color="auto"/>
              <w:right w:val="single" w:sz="8" w:space="0" w:color="auto"/>
            </w:tcBorders>
            <w:shd w:val="clear" w:color="auto" w:fill="auto"/>
            <w:noWrap/>
            <w:hideMark/>
          </w:tcPr>
          <w:p w:rsidR="00205C74" w:rsidRPr="00D014D1" w:rsidRDefault="00205C74" w:rsidP="00586437">
            <w:pPr>
              <w:spacing w:after="0" w:line="360" w:lineRule="auto"/>
              <w:rPr>
                <w:rFonts w:ascii="Ebrima" w:eastAsia="Times New Roman" w:hAnsi="Ebrima" w:cs="Times New Roman"/>
                <w:b/>
                <w:bCs/>
                <w:color w:val="000000"/>
                <w:sz w:val="16"/>
                <w:szCs w:val="16"/>
                <w:lang w:eastAsia="en-GB"/>
              </w:rPr>
            </w:pPr>
            <w:r w:rsidRPr="00D014D1">
              <w:rPr>
                <w:rFonts w:ascii="Ebrima" w:eastAsia="Times New Roman" w:hAnsi="Ebrima" w:cs="Times New Roman"/>
                <w:b/>
                <w:bCs/>
                <w:color w:val="000000"/>
                <w:sz w:val="16"/>
                <w:szCs w:val="16"/>
                <w:lang w:eastAsia="en-GB"/>
              </w:rPr>
              <w:lastRenderedPageBreak/>
              <w:t> Auditory hallucinations in LBD Meta-regression model, random effects, Z-distribution, Logit event rate (R</w:t>
            </w:r>
            <w:r w:rsidRPr="00D014D1">
              <w:rPr>
                <w:rFonts w:ascii="Ebrima" w:eastAsia="Times New Roman" w:hAnsi="Ebrima" w:cs="Times New Roman"/>
                <w:b/>
                <w:bCs/>
                <w:color w:val="000000"/>
                <w:sz w:val="16"/>
                <w:szCs w:val="16"/>
                <w:vertAlign w:val="superscript"/>
                <w:lang w:eastAsia="en-GB"/>
              </w:rPr>
              <w:t>2</w:t>
            </w:r>
            <w:r w:rsidRPr="00D014D1">
              <w:rPr>
                <w:rFonts w:ascii="Ebrima" w:eastAsia="Times New Roman" w:hAnsi="Ebrima" w:cs="Times New Roman"/>
                <w:b/>
                <w:bCs/>
                <w:color w:val="000000"/>
                <w:sz w:val="16"/>
                <w:szCs w:val="16"/>
                <w:lang w:eastAsia="en-GB"/>
              </w:rPr>
              <w:t>=0.38) </w:t>
            </w:r>
          </w:p>
        </w:tc>
      </w:tr>
      <w:tr w:rsidR="00205C74" w:rsidRPr="00D014D1" w:rsidTr="00586437">
        <w:trPr>
          <w:trHeight w:val="345"/>
        </w:trPr>
        <w:tc>
          <w:tcPr>
            <w:tcW w:w="2825" w:type="dxa"/>
            <w:tcBorders>
              <w:top w:val="nil"/>
              <w:left w:val="single" w:sz="8" w:space="0" w:color="auto"/>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b/>
                <w:bCs/>
                <w:color w:val="000000"/>
                <w:sz w:val="16"/>
                <w:szCs w:val="16"/>
                <w:lang w:eastAsia="en-GB"/>
              </w:rPr>
            </w:pPr>
            <w:r w:rsidRPr="00D014D1">
              <w:rPr>
                <w:rFonts w:ascii="Ebrima" w:eastAsia="Times New Roman" w:hAnsi="Ebrima" w:cs="Times New Roman"/>
                <w:b/>
                <w:bCs/>
                <w:color w:val="000000"/>
                <w:sz w:val="16"/>
                <w:szCs w:val="16"/>
                <w:lang w:eastAsia="en-GB"/>
              </w:rPr>
              <w:t>Covariate</w:t>
            </w:r>
          </w:p>
        </w:tc>
        <w:tc>
          <w:tcPr>
            <w:tcW w:w="142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b/>
                <w:bCs/>
                <w:color w:val="000000"/>
                <w:sz w:val="16"/>
                <w:szCs w:val="16"/>
                <w:lang w:eastAsia="en-GB"/>
              </w:rPr>
            </w:pPr>
            <w:r w:rsidRPr="00D014D1">
              <w:rPr>
                <w:rFonts w:ascii="Ebrima" w:eastAsia="Times New Roman" w:hAnsi="Ebrima" w:cs="Times New Roman"/>
                <w:b/>
                <w:bCs/>
                <w:color w:val="000000"/>
                <w:sz w:val="16"/>
                <w:szCs w:val="16"/>
                <w:lang w:eastAsia="en-GB"/>
              </w:rPr>
              <w:t>Coefficient</w:t>
            </w:r>
          </w:p>
        </w:tc>
        <w:tc>
          <w:tcPr>
            <w:tcW w:w="178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b/>
                <w:bCs/>
                <w:color w:val="000000"/>
                <w:sz w:val="16"/>
                <w:szCs w:val="16"/>
                <w:lang w:eastAsia="en-GB"/>
              </w:rPr>
            </w:pPr>
            <w:r w:rsidRPr="00D014D1">
              <w:rPr>
                <w:rFonts w:ascii="Ebrima" w:eastAsia="Times New Roman" w:hAnsi="Ebrima" w:cs="Times New Roman"/>
                <w:b/>
                <w:bCs/>
                <w:color w:val="000000"/>
                <w:sz w:val="16"/>
                <w:szCs w:val="16"/>
                <w:lang w:eastAsia="en-GB"/>
              </w:rPr>
              <w:t>Standard error</w:t>
            </w:r>
          </w:p>
        </w:tc>
        <w:tc>
          <w:tcPr>
            <w:tcW w:w="64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b/>
                <w:bCs/>
                <w:color w:val="000000"/>
                <w:sz w:val="16"/>
                <w:szCs w:val="16"/>
                <w:lang w:eastAsia="en-GB"/>
              </w:rPr>
            </w:pPr>
            <w:r w:rsidRPr="00D014D1">
              <w:rPr>
                <w:rFonts w:ascii="Ebrima" w:eastAsia="Times New Roman" w:hAnsi="Ebrima" w:cs="Times New Roman"/>
                <w:b/>
                <w:bCs/>
                <w:color w:val="000000"/>
                <w:sz w:val="16"/>
                <w:szCs w:val="16"/>
                <w:lang w:eastAsia="en-GB"/>
              </w:rPr>
              <w:t>LCL</w:t>
            </w:r>
          </w:p>
        </w:tc>
        <w:tc>
          <w:tcPr>
            <w:tcW w:w="64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b/>
                <w:bCs/>
                <w:color w:val="000000"/>
                <w:sz w:val="16"/>
                <w:szCs w:val="16"/>
                <w:lang w:eastAsia="en-GB"/>
              </w:rPr>
            </w:pPr>
            <w:r w:rsidRPr="00D014D1">
              <w:rPr>
                <w:rFonts w:ascii="Ebrima" w:eastAsia="Times New Roman" w:hAnsi="Ebrima" w:cs="Times New Roman"/>
                <w:b/>
                <w:bCs/>
                <w:color w:val="000000"/>
                <w:sz w:val="16"/>
                <w:szCs w:val="16"/>
                <w:lang w:eastAsia="en-GB"/>
              </w:rPr>
              <w:t>UCL</w:t>
            </w:r>
          </w:p>
        </w:tc>
        <w:tc>
          <w:tcPr>
            <w:tcW w:w="100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b/>
                <w:bCs/>
                <w:color w:val="000000"/>
                <w:sz w:val="16"/>
                <w:szCs w:val="16"/>
                <w:lang w:eastAsia="en-GB"/>
              </w:rPr>
            </w:pPr>
            <w:r w:rsidRPr="00D014D1">
              <w:rPr>
                <w:rFonts w:ascii="Ebrima" w:eastAsia="Times New Roman" w:hAnsi="Ebrima" w:cs="Times New Roman"/>
                <w:b/>
                <w:bCs/>
                <w:color w:val="000000"/>
                <w:sz w:val="16"/>
                <w:szCs w:val="16"/>
                <w:lang w:eastAsia="en-GB"/>
              </w:rPr>
              <w:t>Z-value</w:t>
            </w:r>
          </w:p>
        </w:tc>
        <w:tc>
          <w:tcPr>
            <w:tcW w:w="186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b/>
                <w:bCs/>
                <w:color w:val="000000"/>
                <w:sz w:val="16"/>
                <w:szCs w:val="16"/>
                <w:lang w:eastAsia="en-GB"/>
              </w:rPr>
            </w:pPr>
            <w:r w:rsidRPr="00D014D1">
              <w:rPr>
                <w:rFonts w:ascii="Ebrima" w:eastAsia="Times New Roman" w:hAnsi="Ebrima" w:cs="Times New Roman"/>
                <w:b/>
                <w:bCs/>
                <w:color w:val="000000"/>
                <w:sz w:val="16"/>
                <w:szCs w:val="16"/>
                <w:lang w:eastAsia="en-GB"/>
              </w:rPr>
              <w:t>2-sided p-value</w:t>
            </w:r>
          </w:p>
        </w:tc>
      </w:tr>
      <w:tr w:rsidR="00205C74" w:rsidRPr="00D014D1" w:rsidTr="00586437">
        <w:trPr>
          <w:trHeight w:val="34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Intercept</w:t>
            </w:r>
          </w:p>
        </w:tc>
        <w:tc>
          <w:tcPr>
            <w:tcW w:w="142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-4.61</w:t>
            </w:r>
          </w:p>
        </w:tc>
        <w:tc>
          <w:tcPr>
            <w:tcW w:w="178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2.3</w:t>
            </w:r>
          </w:p>
        </w:tc>
        <w:tc>
          <w:tcPr>
            <w:tcW w:w="64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-9.11</w:t>
            </w:r>
          </w:p>
        </w:tc>
        <w:tc>
          <w:tcPr>
            <w:tcW w:w="64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-0.11</w:t>
            </w:r>
          </w:p>
        </w:tc>
        <w:tc>
          <w:tcPr>
            <w:tcW w:w="100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-2.01</w:t>
            </w:r>
          </w:p>
        </w:tc>
        <w:tc>
          <w:tcPr>
            <w:tcW w:w="186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0.05</w:t>
            </w:r>
          </w:p>
        </w:tc>
      </w:tr>
      <w:tr w:rsidR="00205C74" w:rsidRPr="00D014D1" w:rsidTr="00586437">
        <w:trPr>
          <w:trHeight w:val="345"/>
        </w:trPr>
        <w:tc>
          <w:tcPr>
            <w:tcW w:w="2825" w:type="dxa"/>
            <w:tcBorders>
              <w:top w:val="nil"/>
              <w:left w:val="single" w:sz="8" w:space="0" w:color="auto"/>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Study quality</w:t>
            </w:r>
          </w:p>
        </w:tc>
        <w:tc>
          <w:tcPr>
            <w:tcW w:w="142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0.19</w:t>
            </w:r>
          </w:p>
        </w:tc>
        <w:tc>
          <w:tcPr>
            <w:tcW w:w="178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0.21</w:t>
            </w:r>
          </w:p>
        </w:tc>
        <w:tc>
          <w:tcPr>
            <w:tcW w:w="64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-0.23</w:t>
            </w:r>
          </w:p>
        </w:tc>
        <w:tc>
          <w:tcPr>
            <w:tcW w:w="64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0.6</w:t>
            </w:r>
          </w:p>
        </w:tc>
        <w:tc>
          <w:tcPr>
            <w:tcW w:w="100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0.86</w:t>
            </w:r>
          </w:p>
        </w:tc>
        <w:tc>
          <w:tcPr>
            <w:tcW w:w="186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0.39</w:t>
            </w:r>
          </w:p>
        </w:tc>
      </w:tr>
      <w:tr w:rsidR="00205C74" w:rsidRPr="00D014D1" w:rsidTr="00586437">
        <w:trPr>
          <w:trHeight w:val="34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Mean age at disease onset</w:t>
            </w:r>
          </w:p>
        </w:tc>
        <w:tc>
          <w:tcPr>
            <w:tcW w:w="142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0.01</w:t>
            </w:r>
          </w:p>
        </w:tc>
        <w:tc>
          <w:tcPr>
            <w:tcW w:w="178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0.03</w:t>
            </w:r>
          </w:p>
        </w:tc>
        <w:tc>
          <w:tcPr>
            <w:tcW w:w="64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-0.04</w:t>
            </w:r>
          </w:p>
        </w:tc>
        <w:tc>
          <w:tcPr>
            <w:tcW w:w="64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0.06</w:t>
            </w:r>
          </w:p>
        </w:tc>
        <w:tc>
          <w:tcPr>
            <w:tcW w:w="100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0.33</w:t>
            </w:r>
          </w:p>
        </w:tc>
        <w:tc>
          <w:tcPr>
            <w:tcW w:w="186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0.74</w:t>
            </w:r>
          </w:p>
        </w:tc>
      </w:tr>
      <w:tr w:rsidR="00205C74" w:rsidRPr="00D014D1" w:rsidTr="00586437">
        <w:trPr>
          <w:trHeight w:val="345"/>
        </w:trPr>
        <w:tc>
          <w:tcPr>
            <w:tcW w:w="2825" w:type="dxa"/>
            <w:tcBorders>
              <w:top w:val="nil"/>
              <w:left w:val="single" w:sz="8" w:space="0" w:color="auto"/>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Hallucinations assessed by validated methods yes/no</w:t>
            </w:r>
          </w:p>
        </w:tc>
        <w:tc>
          <w:tcPr>
            <w:tcW w:w="142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1.34</w:t>
            </w:r>
          </w:p>
        </w:tc>
        <w:tc>
          <w:tcPr>
            <w:tcW w:w="178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0.41</w:t>
            </w:r>
          </w:p>
        </w:tc>
        <w:tc>
          <w:tcPr>
            <w:tcW w:w="64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0.53</w:t>
            </w:r>
          </w:p>
        </w:tc>
        <w:tc>
          <w:tcPr>
            <w:tcW w:w="64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2.15</w:t>
            </w:r>
          </w:p>
        </w:tc>
        <w:tc>
          <w:tcPr>
            <w:tcW w:w="100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3.24</w:t>
            </w:r>
          </w:p>
        </w:tc>
        <w:tc>
          <w:tcPr>
            <w:tcW w:w="186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0.001</w:t>
            </w:r>
          </w:p>
        </w:tc>
      </w:tr>
      <w:tr w:rsidR="00205C74" w:rsidRPr="00D014D1" w:rsidTr="00586437">
        <w:trPr>
          <w:trHeight w:val="375"/>
        </w:trPr>
        <w:tc>
          <w:tcPr>
            <w:tcW w:w="10165" w:type="dxa"/>
            <w:gridSpan w:val="7"/>
            <w:tcBorders>
              <w:top w:val="nil"/>
              <w:left w:val="single" w:sz="8" w:space="0" w:color="auto"/>
              <w:bottom w:val="single" w:sz="8" w:space="0" w:color="auto"/>
              <w:right w:val="single" w:sz="8" w:space="0" w:color="auto"/>
            </w:tcBorders>
            <w:shd w:val="clear" w:color="auto" w:fill="auto"/>
            <w:noWrap/>
            <w:hideMark/>
          </w:tcPr>
          <w:p w:rsidR="00205C74" w:rsidRPr="00D014D1" w:rsidRDefault="00205C74" w:rsidP="00586437">
            <w:pPr>
              <w:spacing w:after="0" w:line="360" w:lineRule="auto"/>
              <w:rPr>
                <w:rFonts w:ascii="Ebrima" w:eastAsia="Times New Roman" w:hAnsi="Ebrima" w:cs="Times New Roman"/>
                <w:color w:val="000000"/>
                <w:sz w:val="16"/>
                <w:szCs w:val="16"/>
                <w:lang w:eastAsia="en-GB"/>
              </w:rPr>
            </w:pPr>
            <w:r w:rsidRPr="00D014D1">
              <w:rPr>
                <w:rFonts w:ascii="Ebrima" w:eastAsia="Times New Roman" w:hAnsi="Ebrima" w:cs="Times New Roman"/>
                <w:b/>
                <w:bCs/>
                <w:color w:val="000000"/>
                <w:sz w:val="16"/>
                <w:szCs w:val="16"/>
                <w:lang w:eastAsia="en-GB"/>
              </w:rPr>
              <w:t> Auditory hallucinations in PD Meta-regression model, random effects, Z-distribution, Logit event rate (R</w:t>
            </w:r>
            <w:r w:rsidRPr="00D014D1">
              <w:rPr>
                <w:rFonts w:ascii="Ebrima" w:eastAsia="Times New Roman" w:hAnsi="Ebrima" w:cs="Times New Roman"/>
                <w:b/>
                <w:bCs/>
                <w:color w:val="000000"/>
                <w:sz w:val="16"/>
                <w:szCs w:val="16"/>
                <w:vertAlign w:val="superscript"/>
                <w:lang w:eastAsia="en-GB"/>
              </w:rPr>
              <w:t>2</w:t>
            </w:r>
            <w:r w:rsidRPr="00D014D1">
              <w:rPr>
                <w:rFonts w:ascii="Ebrima" w:eastAsia="Times New Roman" w:hAnsi="Ebrima" w:cs="Times New Roman"/>
                <w:b/>
                <w:bCs/>
                <w:color w:val="000000"/>
                <w:sz w:val="16"/>
                <w:szCs w:val="16"/>
                <w:lang w:eastAsia="en-GB"/>
              </w:rPr>
              <w:t>=0.27)</w:t>
            </w:r>
            <w:r w:rsidRPr="00D014D1">
              <w:rPr>
                <w:rFonts w:ascii="Ebrima" w:eastAsia="Times New Roman" w:hAnsi="Ebrima" w:cs="Times New Roman"/>
                <w:color w:val="000000"/>
                <w:sz w:val="16"/>
                <w:szCs w:val="16"/>
                <w:lang w:eastAsia="en-GB"/>
              </w:rPr>
              <w:t> </w:t>
            </w:r>
          </w:p>
        </w:tc>
      </w:tr>
      <w:tr w:rsidR="00205C74" w:rsidRPr="00D014D1" w:rsidTr="00586437">
        <w:trPr>
          <w:trHeight w:val="345"/>
        </w:trPr>
        <w:tc>
          <w:tcPr>
            <w:tcW w:w="2825" w:type="dxa"/>
            <w:tcBorders>
              <w:top w:val="nil"/>
              <w:left w:val="single" w:sz="8" w:space="0" w:color="auto"/>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b/>
                <w:bCs/>
                <w:color w:val="000000"/>
                <w:sz w:val="16"/>
                <w:szCs w:val="16"/>
                <w:lang w:eastAsia="en-GB"/>
              </w:rPr>
            </w:pPr>
            <w:r w:rsidRPr="00D014D1">
              <w:rPr>
                <w:rFonts w:ascii="Ebrima" w:eastAsia="Times New Roman" w:hAnsi="Ebrima" w:cs="Times New Roman"/>
                <w:b/>
                <w:bCs/>
                <w:color w:val="000000"/>
                <w:sz w:val="16"/>
                <w:szCs w:val="16"/>
                <w:lang w:eastAsia="en-GB"/>
              </w:rPr>
              <w:t>Covariate</w:t>
            </w:r>
          </w:p>
        </w:tc>
        <w:tc>
          <w:tcPr>
            <w:tcW w:w="142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b/>
                <w:bCs/>
                <w:color w:val="000000"/>
                <w:sz w:val="16"/>
                <w:szCs w:val="16"/>
                <w:lang w:eastAsia="en-GB"/>
              </w:rPr>
            </w:pPr>
            <w:r w:rsidRPr="00D014D1">
              <w:rPr>
                <w:rFonts w:ascii="Ebrima" w:eastAsia="Times New Roman" w:hAnsi="Ebrima" w:cs="Times New Roman"/>
                <w:b/>
                <w:bCs/>
                <w:color w:val="000000"/>
                <w:sz w:val="16"/>
                <w:szCs w:val="16"/>
                <w:lang w:eastAsia="en-GB"/>
              </w:rPr>
              <w:t>Coefficient</w:t>
            </w:r>
          </w:p>
        </w:tc>
        <w:tc>
          <w:tcPr>
            <w:tcW w:w="178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b/>
                <w:bCs/>
                <w:color w:val="000000"/>
                <w:sz w:val="16"/>
                <w:szCs w:val="16"/>
                <w:lang w:eastAsia="en-GB"/>
              </w:rPr>
            </w:pPr>
            <w:r w:rsidRPr="00D014D1">
              <w:rPr>
                <w:rFonts w:ascii="Ebrima" w:eastAsia="Times New Roman" w:hAnsi="Ebrima" w:cs="Times New Roman"/>
                <w:b/>
                <w:bCs/>
                <w:color w:val="000000"/>
                <w:sz w:val="16"/>
                <w:szCs w:val="16"/>
                <w:lang w:eastAsia="en-GB"/>
              </w:rPr>
              <w:t>Standard error</w:t>
            </w:r>
          </w:p>
        </w:tc>
        <w:tc>
          <w:tcPr>
            <w:tcW w:w="64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b/>
                <w:bCs/>
                <w:color w:val="000000"/>
                <w:sz w:val="16"/>
                <w:szCs w:val="16"/>
                <w:lang w:eastAsia="en-GB"/>
              </w:rPr>
            </w:pPr>
            <w:r w:rsidRPr="00D014D1">
              <w:rPr>
                <w:rFonts w:ascii="Ebrima" w:eastAsia="Times New Roman" w:hAnsi="Ebrima" w:cs="Times New Roman"/>
                <w:b/>
                <w:bCs/>
                <w:color w:val="000000"/>
                <w:sz w:val="16"/>
                <w:szCs w:val="16"/>
                <w:lang w:eastAsia="en-GB"/>
              </w:rPr>
              <w:t>LCL</w:t>
            </w:r>
          </w:p>
        </w:tc>
        <w:tc>
          <w:tcPr>
            <w:tcW w:w="64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b/>
                <w:bCs/>
                <w:color w:val="000000"/>
                <w:sz w:val="16"/>
                <w:szCs w:val="16"/>
                <w:lang w:eastAsia="en-GB"/>
              </w:rPr>
            </w:pPr>
            <w:r w:rsidRPr="00D014D1">
              <w:rPr>
                <w:rFonts w:ascii="Ebrima" w:eastAsia="Times New Roman" w:hAnsi="Ebrima" w:cs="Times New Roman"/>
                <w:b/>
                <w:bCs/>
                <w:color w:val="000000"/>
                <w:sz w:val="16"/>
                <w:szCs w:val="16"/>
                <w:lang w:eastAsia="en-GB"/>
              </w:rPr>
              <w:t>UCL</w:t>
            </w:r>
          </w:p>
        </w:tc>
        <w:tc>
          <w:tcPr>
            <w:tcW w:w="100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b/>
                <w:bCs/>
                <w:color w:val="000000"/>
                <w:sz w:val="16"/>
                <w:szCs w:val="16"/>
                <w:lang w:eastAsia="en-GB"/>
              </w:rPr>
            </w:pPr>
            <w:r w:rsidRPr="00D014D1">
              <w:rPr>
                <w:rFonts w:ascii="Ebrima" w:eastAsia="Times New Roman" w:hAnsi="Ebrima" w:cs="Times New Roman"/>
                <w:b/>
                <w:bCs/>
                <w:color w:val="000000"/>
                <w:sz w:val="16"/>
                <w:szCs w:val="16"/>
                <w:lang w:eastAsia="en-GB"/>
              </w:rPr>
              <w:t>Z-value</w:t>
            </w:r>
          </w:p>
        </w:tc>
        <w:tc>
          <w:tcPr>
            <w:tcW w:w="186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b/>
                <w:bCs/>
                <w:color w:val="000000"/>
                <w:sz w:val="16"/>
                <w:szCs w:val="16"/>
                <w:lang w:eastAsia="en-GB"/>
              </w:rPr>
            </w:pPr>
            <w:r w:rsidRPr="00D014D1">
              <w:rPr>
                <w:rFonts w:ascii="Ebrima" w:eastAsia="Times New Roman" w:hAnsi="Ebrima" w:cs="Times New Roman"/>
                <w:b/>
                <w:bCs/>
                <w:color w:val="000000"/>
                <w:sz w:val="16"/>
                <w:szCs w:val="16"/>
                <w:lang w:eastAsia="en-GB"/>
              </w:rPr>
              <w:t>2-sided p-value</w:t>
            </w:r>
          </w:p>
        </w:tc>
      </w:tr>
      <w:tr w:rsidR="00205C74" w:rsidRPr="00D014D1" w:rsidTr="00586437">
        <w:trPr>
          <w:trHeight w:val="34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Intercept</w:t>
            </w:r>
          </w:p>
        </w:tc>
        <w:tc>
          <w:tcPr>
            <w:tcW w:w="142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-3.51</w:t>
            </w:r>
          </w:p>
        </w:tc>
        <w:tc>
          <w:tcPr>
            <w:tcW w:w="178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2.51</w:t>
            </w:r>
          </w:p>
        </w:tc>
        <w:tc>
          <w:tcPr>
            <w:tcW w:w="64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-8.42</w:t>
            </w:r>
          </w:p>
        </w:tc>
        <w:tc>
          <w:tcPr>
            <w:tcW w:w="64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1.4</w:t>
            </w:r>
          </w:p>
        </w:tc>
        <w:tc>
          <w:tcPr>
            <w:tcW w:w="100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-1.4</w:t>
            </w:r>
          </w:p>
        </w:tc>
        <w:tc>
          <w:tcPr>
            <w:tcW w:w="186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0.161</w:t>
            </w:r>
          </w:p>
        </w:tc>
      </w:tr>
      <w:tr w:rsidR="00205C74" w:rsidRPr="00D014D1" w:rsidTr="00586437">
        <w:trPr>
          <w:trHeight w:val="345"/>
        </w:trPr>
        <w:tc>
          <w:tcPr>
            <w:tcW w:w="2825" w:type="dxa"/>
            <w:tcBorders>
              <w:top w:val="nil"/>
              <w:left w:val="single" w:sz="8" w:space="0" w:color="auto"/>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Study quality</w:t>
            </w:r>
          </w:p>
        </w:tc>
        <w:tc>
          <w:tcPr>
            <w:tcW w:w="142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0.18</w:t>
            </w:r>
          </w:p>
        </w:tc>
        <w:tc>
          <w:tcPr>
            <w:tcW w:w="178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0.31</w:t>
            </w:r>
          </w:p>
        </w:tc>
        <w:tc>
          <w:tcPr>
            <w:tcW w:w="64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-0.43</w:t>
            </w:r>
          </w:p>
        </w:tc>
        <w:tc>
          <w:tcPr>
            <w:tcW w:w="64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0.79</w:t>
            </w:r>
          </w:p>
        </w:tc>
        <w:tc>
          <w:tcPr>
            <w:tcW w:w="100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0.59</w:t>
            </w:r>
          </w:p>
        </w:tc>
        <w:tc>
          <w:tcPr>
            <w:tcW w:w="186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0.56</w:t>
            </w:r>
          </w:p>
        </w:tc>
      </w:tr>
      <w:tr w:rsidR="00205C74" w:rsidRPr="00D014D1" w:rsidTr="00586437">
        <w:trPr>
          <w:trHeight w:val="34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Mean age at disease onset</w:t>
            </w:r>
          </w:p>
        </w:tc>
        <w:tc>
          <w:tcPr>
            <w:tcW w:w="142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-0.01</w:t>
            </w:r>
          </w:p>
        </w:tc>
        <w:tc>
          <w:tcPr>
            <w:tcW w:w="178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0.02</w:t>
            </w:r>
          </w:p>
        </w:tc>
        <w:tc>
          <w:tcPr>
            <w:tcW w:w="64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-0.04</w:t>
            </w:r>
          </w:p>
        </w:tc>
        <w:tc>
          <w:tcPr>
            <w:tcW w:w="64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0.02</w:t>
            </w:r>
          </w:p>
        </w:tc>
        <w:tc>
          <w:tcPr>
            <w:tcW w:w="100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-0.71</w:t>
            </w:r>
          </w:p>
        </w:tc>
        <w:tc>
          <w:tcPr>
            <w:tcW w:w="186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0.48</w:t>
            </w:r>
          </w:p>
        </w:tc>
      </w:tr>
      <w:tr w:rsidR="00205C74" w:rsidRPr="00D014D1" w:rsidTr="00586437">
        <w:trPr>
          <w:trHeight w:val="345"/>
        </w:trPr>
        <w:tc>
          <w:tcPr>
            <w:tcW w:w="2825" w:type="dxa"/>
            <w:tcBorders>
              <w:top w:val="nil"/>
              <w:left w:val="single" w:sz="8" w:space="0" w:color="auto"/>
              <w:bottom w:val="nil"/>
              <w:right w:val="single" w:sz="8" w:space="0" w:color="auto"/>
            </w:tcBorders>
            <w:shd w:val="clear" w:color="000000" w:fill="D9D9D9"/>
            <w:noWrap/>
            <w:vAlign w:val="center"/>
            <w:hideMark/>
          </w:tcPr>
          <w:p w:rsidR="00205C74" w:rsidRPr="00D014D1" w:rsidRDefault="00205C74" w:rsidP="00586437">
            <w:pPr>
              <w:spacing w:after="0" w:line="360" w:lineRule="auto"/>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Hallucinations assessed by validated methods yes/no</w:t>
            </w:r>
          </w:p>
        </w:tc>
        <w:tc>
          <w:tcPr>
            <w:tcW w:w="1420" w:type="dxa"/>
            <w:tcBorders>
              <w:top w:val="nil"/>
              <w:left w:val="nil"/>
              <w:bottom w:val="nil"/>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1.22</w:t>
            </w:r>
          </w:p>
        </w:tc>
        <w:tc>
          <w:tcPr>
            <w:tcW w:w="1780" w:type="dxa"/>
            <w:tcBorders>
              <w:top w:val="nil"/>
              <w:left w:val="nil"/>
              <w:bottom w:val="nil"/>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0.5</w:t>
            </w:r>
          </w:p>
        </w:tc>
        <w:tc>
          <w:tcPr>
            <w:tcW w:w="640" w:type="dxa"/>
            <w:tcBorders>
              <w:top w:val="nil"/>
              <w:left w:val="nil"/>
              <w:bottom w:val="nil"/>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0.23</w:t>
            </w:r>
          </w:p>
        </w:tc>
        <w:tc>
          <w:tcPr>
            <w:tcW w:w="640" w:type="dxa"/>
            <w:tcBorders>
              <w:top w:val="nil"/>
              <w:left w:val="nil"/>
              <w:bottom w:val="nil"/>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2.21</w:t>
            </w:r>
          </w:p>
        </w:tc>
        <w:tc>
          <w:tcPr>
            <w:tcW w:w="1000" w:type="dxa"/>
            <w:tcBorders>
              <w:top w:val="nil"/>
              <w:left w:val="nil"/>
              <w:bottom w:val="nil"/>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2.42</w:t>
            </w:r>
          </w:p>
        </w:tc>
        <w:tc>
          <w:tcPr>
            <w:tcW w:w="1860" w:type="dxa"/>
            <w:tcBorders>
              <w:top w:val="nil"/>
              <w:left w:val="nil"/>
              <w:bottom w:val="nil"/>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0.015</w:t>
            </w:r>
          </w:p>
        </w:tc>
      </w:tr>
      <w:tr w:rsidR="00205C74" w:rsidRPr="00D014D1" w:rsidTr="00586437">
        <w:trPr>
          <w:trHeight w:val="375"/>
        </w:trPr>
        <w:tc>
          <w:tcPr>
            <w:tcW w:w="10165" w:type="dxa"/>
            <w:gridSpan w:val="7"/>
            <w:tcBorders>
              <w:top w:val="single" w:sz="8" w:space="0" w:color="auto"/>
              <w:left w:val="single" w:sz="8" w:space="0" w:color="auto"/>
              <w:bottom w:val="single" w:sz="8" w:space="0" w:color="auto"/>
              <w:right w:val="single" w:sz="8" w:space="0" w:color="auto"/>
            </w:tcBorders>
            <w:shd w:val="clear" w:color="auto" w:fill="auto"/>
            <w:noWrap/>
            <w:hideMark/>
          </w:tcPr>
          <w:p w:rsidR="00205C74" w:rsidRPr="00D014D1" w:rsidRDefault="00205C74" w:rsidP="00586437">
            <w:pPr>
              <w:spacing w:after="0" w:line="360" w:lineRule="auto"/>
              <w:rPr>
                <w:rFonts w:ascii="Ebrima" w:eastAsia="Times New Roman" w:hAnsi="Ebrima" w:cs="Times New Roman"/>
                <w:color w:val="000000"/>
                <w:sz w:val="16"/>
                <w:szCs w:val="16"/>
                <w:lang w:eastAsia="en-GB"/>
              </w:rPr>
            </w:pPr>
            <w:r w:rsidRPr="00D014D1">
              <w:rPr>
                <w:rFonts w:ascii="Ebrima" w:eastAsia="Times New Roman" w:hAnsi="Ebrima" w:cs="Times New Roman"/>
                <w:b/>
                <w:bCs/>
                <w:color w:val="000000"/>
                <w:sz w:val="16"/>
                <w:szCs w:val="16"/>
                <w:lang w:eastAsia="en-GB"/>
              </w:rPr>
              <w:t> Visual hallucinations in LBD Meta-regression model, random effects, Z-distribution, Logit event rate (R</w:t>
            </w:r>
            <w:r w:rsidRPr="00D014D1">
              <w:rPr>
                <w:rFonts w:ascii="Ebrima" w:eastAsia="Times New Roman" w:hAnsi="Ebrima" w:cs="Times New Roman"/>
                <w:b/>
                <w:bCs/>
                <w:color w:val="000000"/>
                <w:sz w:val="16"/>
                <w:szCs w:val="16"/>
                <w:vertAlign w:val="superscript"/>
                <w:lang w:eastAsia="en-GB"/>
              </w:rPr>
              <w:t>2</w:t>
            </w:r>
            <w:r w:rsidRPr="00D014D1">
              <w:rPr>
                <w:rFonts w:ascii="Ebrima" w:eastAsia="Times New Roman" w:hAnsi="Ebrima" w:cs="Times New Roman"/>
                <w:b/>
                <w:bCs/>
                <w:color w:val="000000"/>
                <w:sz w:val="16"/>
                <w:szCs w:val="16"/>
                <w:lang w:eastAsia="en-GB"/>
              </w:rPr>
              <w:t>=0.18)</w:t>
            </w:r>
            <w:r w:rsidRPr="00D014D1">
              <w:rPr>
                <w:rFonts w:ascii="Ebrima" w:eastAsia="Times New Roman" w:hAnsi="Ebrima" w:cs="Times New Roman"/>
                <w:color w:val="000000"/>
                <w:sz w:val="16"/>
                <w:szCs w:val="16"/>
                <w:lang w:eastAsia="en-GB"/>
              </w:rPr>
              <w:t> </w:t>
            </w:r>
          </w:p>
        </w:tc>
      </w:tr>
      <w:tr w:rsidR="00205C74" w:rsidRPr="00D014D1" w:rsidTr="00586437">
        <w:trPr>
          <w:trHeight w:val="345"/>
        </w:trPr>
        <w:tc>
          <w:tcPr>
            <w:tcW w:w="2825" w:type="dxa"/>
            <w:tcBorders>
              <w:top w:val="nil"/>
              <w:left w:val="single" w:sz="8" w:space="0" w:color="auto"/>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b/>
                <w:bCs/>
                <w:color w:val="000000"/>
                <w:sz w:val="16"/>
                <w:szCs w:val="16"/>
                <w:lang w:eastAsia="en-GB"/>
              </w:rPr>
            </w:pPr>
            <w:r w:rsidRPr="00D014D1">
              <w:rPr>
                <w:rFonts w:ascii="Ebrima" w:eastAsia="Times New Roman" w:hAnsi="Ebrima" w:cs="Times New Roman"/>
                <w:b/>
                <w:bCs/>
                <w:color w:val="000000"/>
                <w:sz w:val="16"/>
                <w:szCs w:val="16"/>
                <w:lang w:eastAsia="en-GB"/>
              </w:rPr>
              <w:t>Covariate</w:t>
            </w:r>
          </w:p>
        </w:tc>
        <w:tc>
          <w:tcPr>
            <w:tcW w:w="142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b/>
                <w:bCs/>
                <w:color w:val="000000"/>
                <w:sz w:val="16"/>
                <w:szCs w:val="16"/>
                <w:lang w:eastAsia="en-GB"/>
              </w:rPr>
            </w:pPr>
            <w:r w:rsidRPr="00D014D1">
              <w:rPr>
                <w:rFonts w:ascii="Ebrima" w:eastAsia="Times New Roman" w:hAnsi="Ebrima" w:cs="Times New Roman"/>
                <w:b/>
                <w:bCs/>
                <w:color w:val="000000"/>
                <w:sz w:val="16"/>
                <w:szCs w:val="16"/>
                <w:lang w:eastAsia="en-GB"/>
              </w:rPr>
              <w:t>Coefficient</w:t>
            </w:r>
          </w:p>
        </w:tc>
        <w:tc>
          <w:tcPr>
            <w:tcW w:w="178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b/>
                <w:bCs/>
                <w:color w:val="000000"/>
                <w:sz w:val="16"/>
                <w:szCs w:val="16"/>
                <w:lang w:eastAsia="en-GB"/>
              </w:rPr>
            </w:pPr>
            <w:r w:rsidRPr="00D014D1">
              <w:rPr>
                <w:rFonts w:ascii="Ebrima" w:eastAsia="Times New Roman" w:hAnsi="Ebrima" w:cs="Times New Roman"/>
                <w:b/>
                <w:bCs/>
                <w:color w:val="000000"/>
                <w:sz w:val="16"/>
                <w:szCs w:val="16"/>
                <w:lang w:eastAsia="en-GB"/>
              </w:rPr>
              <w:t>Standard error</w:t>
            </w:r>
          </w:p>
        </w:tc>
        <w:tc>
          <w:tcPr>
            <w:tcW w:w="64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b/>
                <w:bCs/>
                <w:color w:val="000000"/>
                <w:sz w:val="16"/>
                <w:szCs w:val="16"/>
                <w:lang w:eastAsia="en-GB"/>
              </w:rPr>
            </w:pPr>
            <w:r w:rsidRPr="00D014D1">
              <w:rPr>
                <w:rFonts w:ascii="Ebrima" w:eastAsia="Times New Roman" w:hAnsi="Ebrima" w:cs="Times New Roman"/>
                <w:b/>
                <w:bCs/>
                <w:color w:val="000000"/>
                <w:sz w:val="16"/>
                <w:szCs w:val="16"/>
                <w:lang w:eastAsia="en-GB"/>
              </w:rPr>
              <w:t>LCL</w:t>
            </w:r>
          </w:p>
        </w:tc>
        <w:tc>
          <w:tcPr>
            <w:tcW w:w="64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b/>
                <w:bCs/>
                <w:color w:val="000000"/>
                <w:sz w:val="16"/>
                <w:szCs w:val="16"/>
                <w:lang w:eastAsia="en-GB"/>
              </w:rPr>
            </w:pPr>
            <w:r w:rsidRPr="00D014D1">
              <w:rPr>
                <w:rFonts w:ascii="Ebrima" w:eastAsia="Times New Roman" w:hAnsi="Ebrima" w:cs="Times New Roman"/>
                <w:b/>
                <w:bCs/>
                <w:color w:val="000000"/>
                <w:sz w:val="16"/>
                <w:szCs w:val="16"/>
                <w:lang w:eastAsia="en-GB"/>
              </w:rPr>
              <w:t>UCL</w:t>
            </w:r>
          </w:p>
        </w:tc>
        <w:tc>
          <w:tcPr>
            <w:tcW w:w="100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b/>
                <w:bCs/>
                <w:color w:val="000000"/>
                <w:sz w:val="16"/>
                <w:szCs w:val="16"/>
                <w:lang w:eastAsia="en-GB"/>
              </w:rPr>
            </w:pPr>
            <w:r w:rsidRPr="00D014D1">
              <w:rPr>
                <w:rFonts w:ascii="Ebrima" w:eastAsia="Times New Roman" w:hAnsi="Ebrima" w:cs="Times New Roman"/>
                <w:b/>
                <w:bCs/>
                <w:color w:val="000000"/>
                <w:sz w:val="16"/>
                <w:szCs w:val="16"/>
                <w:lang w:eastAsia="en-GB"/>
              </w:rPr>
              <w:t>Z-value</w:t>
            </w:r>
          </w:p>
        </w:tc>
        <w:tc>
          <w:tcPr>
            <w:tcW w:w="186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b/>
                <w:bCs/>
                <w:color w:val="000000"/>
                <w:sz w:val="16"/>
                <w:szCs w:val="16"/>
                <w:lang w:eastAsia="en-GB"/>
              </w:rPr>
            </w:pPr>
            <w:r w:rsidRPr="00D014D1">
              <w:rPr>
                <w:rFonts w:ascii="Ebrima" w:eastAsia="Times New Roman" w:hAnsi="Ebrima" w:cs="Times New Roman"/>
                <w:b/>
                <w:bCs/>
                <w:color w:val="000000"/>
                <w:sz w:val="16"/>
                <w:szCs w:val="16"/>
                <w:lang w:eastAsia="en-GB"/>
              </w:rPr>
              <w:t>2-sided p-value</w:t>
            </w:r>
          </w:p>
        </w:tc>
      </w:tr>
      <w:tr w:rsidR="00205C74" w:rsidRPr="00D014D1" w:rsidTr="00586437">
        <w:trPr>
          <w:trHeight w:val="34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Intercept</w:t>
            </w:r>
          </w:p>
        </w:tc>
        <w:tc>
          <w:tcPr>
            <w:tcW w:w="142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-2.59</w:t>
            </w:r>
          </w:p>
        </w:tc>
        <w:tc>
          <w:tcPr>
            <w:tcW w:w="178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2.53</w:t>
            </w:r>
          </w:p>
        </w:tc>
        <w:tc>
          <w:tcPr>
            <w:tcW w:w="64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-7.54</w:t>
            </w:r>
          </w:p>
        </w:tc>
        <w:tc>
          <w:tcPr>
            <w:tcW w:w="64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2.36</w:t>
            </w:r>
          </w:p>
        </w:tc>
        <w:tc>
          <w:tcPr>
            <w:tcW w:w="100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-1.03</w:t>
            </w:r>
          </w:p>
        </w:tc>
        <w:tc>
          <w:tcPr>
            <w:tcW w:w="186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0.3</w:t>
            </w:r>
          </w:p>
        </w:tc>
      </w:tr>
      <w:tr w:rsidR="00205C74" w:rsidRPr="00D014D1" w:rsidTr="00586437">
        <w:trPr>
          <w:trHeight w:val="345"/>
        </w:trPr>
        <w:tc>
          <w:tcPr>
            <w:tcW w:w="2825"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rsidR="00205C74" w:rsidRPr="00D014D1" w:rsidRDefault="00205C74" w:rsidP="00586437">
            <w:pPr>
              <w:spacing w:after="0" w:line="360" w:lineRule="auto"/>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Study quality</w:t>
            </w:r>
          </w:p>
        </w:tc>
        <w:tc>
          <w:tcPr>
            <w:tcW w:w="1420" w:type="dxa"/>
            <w:tcBorders>
              <w:top w:val="nil"/>
              <w:left w:val="nil"/>
              <w:bottom w:val="single" w:sz="8" w:space="0" w:color="auto"/>
              <w:right w:val="single" w:sz="8" w:space="0" w:color="auto"/>
            </w:tcBorders>
            <w:shd w:val="clear" w:color="auto" w:fill="D9D9D9" w:themeFill="background1" w:themeFillShade="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0.02</w:t>
            </w:r>
          </w:p>
        </w:tc>
        <w:tc>
          <w:tcPr>
            <w:tcW w:w="178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0.24</w:t>
            </w:r>
          </w:p>
        </w:tc>
        <w:tc>
          <w:tcPr>
            <w:tcW w:w="64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-0.45</w:t>
            </w:r>
          </w:p>
        </w:tc>
        <w:tc>
          <w:tcPr>
            <w:tcW w:w="64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0.49</w:t>
            </w:r>
          </w:p>
        </w:tc>
        <w:tc>
          <w:tcPr>
            <w:tcW w:w="100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0.08</w:t>
            </w:r>
          </w:p>
        </w:tc>
        <w:tc>
          <w:tcPr>
            <w:tcW w:w="186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0.94</w:t>
            </w:r>
          </w:p>
        </w:tc>
      </w:tr>
      <w:tr w:rsidR="00205C74" w:rsidRPr="00D014D1" w:rsidTr="00586437">
        <w:trPr>
          <w:trHeight w:val="34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Mean age at disease onset</w:t>
            </w:r>
          </w:p>
        </w:tc>
        <w:tc>
          <w:tcPr>
            <w:tcW w:w="142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0.02</w:t>
            </w:r>
          </w:p>
        </w:tc>
        <w:tc>
          <w:tcPr>
            <w:tcW w:w="178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0.03</w:t>
            </w:r>
          </w:p>
        </w:tc>
        <w:tc>
          <w:tcPr>
            <w:tcW w:w="64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-0.04</w:t>
            </w:r>
          </w:p>
        </w:tc>
        <w:tc>
          <w:tcPr>
            <w:tcW w:w="64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0.07</w:t>
            </w:r>
          </w:p>
        </w:tc>
        <w:tc>
          <w:tcPr>
            <w:tcW w:w="100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0.59</w:t>
            </w:r>
          </w:p>
        </w:tc>
        <w:tc>
          <w:tcPr>
            <w:tcW w:w="186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0.55</w:t>
            </w:r>
          </w:p>
        </w:tc>
      </w:tr>
      <w:tr w:rsidR="00205C74" w:rsidRPr="00D014D1" w:rsidTr="00586437">
        <w:trPr>
          <w:trHeight w:val="345"/>
        </w:trPr>
        <w:tc>
          <w:tcPr>
            <w:tcW w:w="2825" w:type="dxa"/>
            <w:tcBorders>
              <w:top w:val="nil"/>
              <w:left w:val="single" w:sz="8" w:space="0" w:color="auto"/>
              <w:bottom w:val="nil"/>
              <w:right w:val="single" w:sz="8" w:space="0" w:color="auto"/>
            </w:tcBorders>
            <w:shd w:val="clear" w:color="auto" w:fill="D9D9D9" w:themeFill="background1" w:themeFillShade="D9"/>
            <w:noWrap/>
            <w:vAlign w:val="center"/>
            <w:hideMark/>
          </w:tcPr>
          <w:p w:rsidR="00205C74" w:rsidRPr="00D014D1" w:rsidRDefault="00205C74" w:rsidP="00586437">
            <w:pPr>
              <w:spacing w:after="0" w:line="360" w:lineRule="auto"/>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Hallucinations assessed by validated methods yes/no</w:t>
            </w:r>
          </w:p>
        </w:tc>
        <w:tc>
          <w:tcPr>
            <w:tcW w:w="1420" w:type="dxa"/>
            <w:tcBorders>
              <w:top w:val="nil"/>
              <w:left w:val="nil"/>
              <w:bottom w:val="single" w:sz="8" w:space="0" w:color="auto"/>
              <w:right w:val="single" w:sz="8" w:space="0" w:color="auto"/>
            </w:tcBorders>
            <w:shd w:val="clear" w:color="auto" w:fill="D9D9D9" w:themeFill="background1" w:themeFillShade="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1.54</w:t>
            </w:r>
          </w:p>
        </w:tc>
        <w:tc>
          <w:tcPr>
            <w:tcW w:w="1780" w:type="dxa"/>
            <w:tcBorders>
              <w:top w:val="nil"/>
              <w:left w:val="nil"/>
              <w:bottom w:val="nil"/>
              <w:right w:val="single" w:sz="8" w:space="0" w:color="auto"/>
            </w:tcBorders>
            <w:shd w:val="clear" w:color="auto" w:fill="D9D9D9" w:themeFill="background1" w:themeFillShade="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0.46</w:t>
            </w:r>
          </w:p>
        </w:tc>
        <w:tc>
          <w:tcPr>
            <w:tcW w:w="640" w:type="dxa"/>
            <w:tcBorders>
              <w:top w:val="nil"/>
              <w:left w:val="nil"/>
              <w:bottom w:val="nil"/>
              <w:right w:val="single" w:sz="8" w:space="0" w:color="auto"/>
            </w:tcBorders>
            <w:shd w:val="clear" w:color="auto" w:fill="D9D9D9" w:themeFill="background1" w:themeFillShade="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0.64</w:t>
            </w:r>
          </w:p>
        </w:tc>
        <w:tc>
          <w:tcPr>
            <w:tcW w:w="640" w:type="dxa"/>
            <w:tcBorders>
              <w:top w:val="nil"/>
              <w:left w:val="nil"/>
              <w:bottom w:val="nil"/>
              <w:right w:val="single" w:sz="8" w:space="0" w:color="auto"/>
            </w:tcBorders>
            <w:shd w:val="clear" w:color="auto" w:fill="D9D9D9" w:themeFill="background1" w:themeFillShade="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2.45</w:t>
            </w:r>
          </w:p>
        </w:tc>
        <w:tc>
          <w:tcPr>
            <w:tcW w:w="1000" w:type="dxa"/>
            <w:tcBorders>
              <w:top w:val="nil"/>
              <w:left w:val="nil"/>
              <w:bottom w:val="nil"/>
              <w:right w:val="single" w:sz="8" w:space="0" w:color="auto"/>
            </w:tcBorders>
            <w:shd w:val="clear" w:color="auto" w:fill="D9D9D9" w:themeFill="background1" w:themeFillShade="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3.36</w:t>
            </w:r>
          </w:p>
        </w:tc>
        <w:tc>
          <w:tcPr>
            <w:tcW w:w="1860" w:type="dxa"/>
            <w:tcBorders>
              <w:top w:val="nil"/>
              <w:left w:val="nil"/>
              <w:bottom w:val="nil"/>
              <w:right w:val="single" w:sz="8" w:space="0" w:color="auto"/>
            </w:tcBorders>
            <w:shd w:val="clear" w:color="auto" w:fill="D9D9D9" w:themeFill="background1" w:themeFillShade="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0.0008</w:t>
            </w:r>
          </w:p>
        </w:tc>
      </w:tr>
      <w:tr w:rsidR="00205C74" w:rsidRPr="00D014D1" w:rsidTr="00586437">
        <w:trPr>
          <w:trHeight w:val="375"/>
        </w:trPr>
        <w:tc>
          <w:tcPr>
            <w:tcW w:w="10165" w:type="dxa"/>
            <w:gridSpan w:val="7"/>
            <w:tcBorders>
              <w:top w:val="single" w:sz="8" w:space="0" w:color="auto"/>
              <w:left w:val="single" w:sz="8" w:space="0" w:color="auto"/>
              <w:bottom w:val="single" w:sz="8" w:space="0" w:color="auto"/>
              <w:right w:val="single" w:sz="8" w:space="0" w:color="auto"/>
            </w:tcBorders>
            <w:shd w:val="clear" w:color="auto" w:fill="auto"/>
            <w:noWrap/>
            <w:hideMark/>
          </w:tcPr>
          <w:p w:rsidR="00205C74" w:rsidRPr="00D014D1" w:rsidRDefault="00205C74" w:rsidP="00586437">
            <w:pPr>
              <w:spacing w:after="0" w:line="360" w:lineRule="auto"/>
              <w:rPr>
                <w:rFonts w:ascii="Ebrima" w:eastAsia="Times New Roman" w:hAnsi="Ebrima" w:cs="Times New Roman"/>
                <w:color w:val="000000"/>
                <w:sz w:val="16"/>
                <w:szCs w:val="16"/>
                <w:lang w:eastAsia="en-GB"/>
              </w:rPr>
            </w:pPr>
            <w:r w:rsidRPr="00D014D1">
              <w:rPr>
                <w:rFonts w:ascii="Ebrima" w:eastAsia="Times New Roman" w:hAnsi="Ebrima" w:cs="Times New Roman"/>
                <w:b/>
                <w:bCs/>
                <w:color w:val="000000"/>
                <w:sz w:val="16"/>
                <w:szCs w:val="16"/>
                <w:lang w:eastAsia="en-GB"/>
              </w:rPr>
              <w:t> Visual hallucinations in PD Meta-regression model, random effects, Z-distribution, Logit event rate (R</w:t>
            </w:r>
            <w:r w:rsidRPr="00D014D1">
              <w:rPr>
                <w:rFonts w:ascii="Ebrima" w:eastAsia="Times New Roman" w:hAnsi="Ebrima" w:cs="Times New Roman"/>
                <w:b/>
                <w:bCs/>
                <w:color w:val="000000"/>
                <w:sz w:val="16"/>
                <w:szCs w:val="16"/>
                <w:vertAlign w:val="superscript"/>
                <w:lang w:eastAsia="en-GB"/>
              </w:rPr>
              <w:t>2</w:t>
            </w:r>
            <w:r w:rsidRPr="00D014D1">
              <w:rPr>
                <w:rFonts w:ascii="Ebrima" w:eastAsia="Times New Roman" w:hAnsi="Ebrima" w:cs="Times New Roman"/>
                <w:b/>
                <w:bCs/>
                <w:color w:val="000000"/>
                <w:sz w:val="16"/>
                <w:szCs w:val="16"/>
                <w:lang w:eastAsia="en-GB"/>
              </w:rPr>
              <w:t>=0.09)</w:t>
            </w:r>
            <w:r w:rsidRPr="00D014D1">
              <w:rPr>
                <w:rFonts w:ascii="Ebrima" w:eastAsia="Times New Roman" w:hAnsi="Ebrima" w:cs="Times New Roman"/>
                <w:color w:val="000000"/>
                <w:sz w:val="16"/>
                <w:szCs w:val="16"/>
                <w:lang w:eastAsia="en-GB"/>
              </w:rPr>
              <w:t> </w:t>
            </w:r>
          </w:p>
        </w:tc>
      </w:tr>
      <w:tr w:rsidR="00205C74" w:rsidRPr="00D014D1" w:rsidTr="00586437">
        <w:trPr>
          <w:trHeight w:val="345"/>
        </w:trPr>
        <w:tc>
          <w:tcPr>
            <w:tcW w:w="2825" w:type="dxa"/>
            <w:tcBorders>
              <w:top w:val="nil"/>
              <w:left w:val="single" w:sz="8" w:space="0" w:color="auto"/>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b/>
                <w:bCs/>
                <w:color w:val="000000"/>
                <w:sz w:val="16"/>
                <w:szCs w:val="16"/>
                <w:lang w:eastAsia="en-GB"/>
              </w:rPr>
            </w:pPr>
            <w:r w:rsidRPr="00D014D1">
              <w:rPr>
                <w:rFonts w:ascii="Ebrima" w:eastAsia="Times New Roman" w:hAnsi="Ebrima" w:cs="Times New Roman"/>
                <w:b/>
                <w:bCs/>
                <w:color w:val="000000"/>
                <w:sz w:val="16"/>
                <w:szCs w:val="16"/>
                <w:lang w:eastAsia="en-GB"/>
              </w:rPr>
              <w:t>Covariate</w:t>
            </w:r>
          </w:p>
        </w:tc>
        <w:tc>
          <w:tcPr>
            <w:tcW w:w="142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b/>
                <w:bCs/>
                <w:color w:val="000000"/>
                <w:sz w:val="16"/>
                <w:szCs w:val="16"/>
                <w:lang w:eastAsia="en-GB"/>
              </w:rPr>
            </w:pPr>
            <w:r w:rsidRPr="00D014D1">
              <w:rPr>
                <w:rFonts w:ascii="Ebrima" w:eastAsia="Times New Roman" w:hAnsi="Ebrima" w:cs="Times New Roman"/>
                <w:b/>
                <w:bCs/>
                <w:color w:val="000000"/>
                <w:sz w:val="16"/>
                <w:szCs w:val="16"/>
                <w:lang w:eastAsia="en-GB"/>
              </w:rPr>
              <w:t>Coefficient</w:t>
            </w:r>
          </w:p>
        </w:tc>
        <w:tc>
          <w:tcPr>
            <w:tcW w:w="178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b/>
                <w:bCs/>
                <w:color w:val="000000"/>
                <w:sz w:val="16"/>
                <w:szCs w:val="16"/>
                <w:lang w:eastAsia="en-GB"/>
              </w:rPr>
            </w:pPr>
            <w:r w:rsidRPr="00D014D1">
              <w:rPr>
                <w:rFonts w:ascii="Ebrima" w:eastAsia="Times New Roman" w:hAnsi="Ebrima" w:cs="Times New Roman"/>
                <w:b/>
                <w:bCs/>
                <w:color w:val="000000"/>
                <w:sz w:val="16"/>
                <w:szCs w:val="16"/>
                <w:lang w:eastAsia="en-GB"/>
              </w:rPr>
              <w:t>Standard error</w:t>
            </w:r>
          </w:p>
        </w:tc>
        <w:tc>
          <w:tcPr>
            <w:tcW w:w="64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b/>
                <w:bCs/>
                <w:color w:val="000000"/>
                <w:sz w:val="16"/>
                <w:szCs w:val="16"/>
                <w:lang w:eastAsia="en-GB"/>
              </w:rPr>
            </w:pPr>
            <w:r w:rsidRPr="00D014D1">
              <w:rPr>
                <w:rFonts w:ascii="Ebrima" w:eastAsia="Times New Roman" w:hAnsi="Ebrima" w:cs="Times New Roman"/>
                <w:b/>
                <w:bCs/>
                <w:color w:val="000000"/>
                <w:sz w:val="16"/>
                <w:szCs w:val="16"/>
                <w:lang w:eastAsia="en-GB"/>
              </w:rPr>
              <w:t>LCL</w:t>
            </w:r>
          </w:p>
        </w:tc>
        <w:tc>
          <w:tcPr>
            <w:tcW w:w="64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b/>
                <w:bCs/>
                <w:color w:val="000000"/>
                <w:sz w:val="16"/>
                <w:szCs w:val="16"/>
                <w:lang w:eastAsia="en-GB"/>
              </w:rPr>
            </w:pPr>
            <w:r w:rsidRPr="00D014D1">
              <w:rPr>
                <w:rFonts w:ascii="Ebrima" w:eastAsia="Times New Roman" w:hAnsi="Ebrima" w:cs="Times New Roman"/>
                <w:b/>
                <w:bCs/>
                <w:color w:val="000000"/>
                <w:sz w:val="16"/>
                <w:szCs w:val="16"/>
                <w:lang w:eastAsia="en-GB"/>
              </w:rPr>
              <w:t>UCL</w:t>
            </w:r>
          </w:p>
        </w:tc>
        <w:tc>
          <w:tcPr>
            <w:tcW w:w="100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b/>
                <w:bCs/>
                <w:color w:val="000000"/>
                <w:sz w:val="16"/>
                <w:szCs w:val="16"/>
                <w:lang w:eastAsia="en-GB"/>
              </w:rPr>
            </w:pPr>
            <w:r w:rsidRPr="00D014D1">
              <w:rPr>
                <w:rFonts w:ascii="Ebrima" w:eastAsia="Times New Roman" w:hAnsi="Ebrima" w:cs="Times New Roman"/>
                <w:b/>
                <w:bCs/>
                <w:color w:val="000000"/>
                <w:sz w:val="16"/>
                <w:szCs w:val="16"/>
                <w:lang w:eastAsia="en-GB"/>
              </w:rPr>
              <w:t>Z-value</w:t>
            </w:r>
          </w:p>
        </w:tc>
        <w:tc>
          <w:tcPr>
            <w:tcW w:w="186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b/>
                <w:bCs/>
                <w:color w:val="000000"/>
                <w:sz w:val="16"/>
                <w:szCs w:val="16"/>
                <w:lang w:eastAsia="en-GB"/>
              </w:rPr>
            </w:pPr>
            <w:r w:rsidRPr="00D014D1">
              <w:rPr>
                <w:rFonts w:ascii="Ebrima" w:eastAsia="Times New Roman" w:hAnsi="Ebrima" w:cs="Times New Roman"/>
                <w:b/>
                <w:bCs/>
                <w:color w:val="000000"/>
                <w:sz w:val="16"/>
                <w:szCs w:val="16"/>
                <w:lang w:eastAsia="en-GB"/>
              </w:rPr>
              <w:t>2-sided p-value</w:t>
            </w:r>
          </w:p>
        </w:tc>
      </w:tr>
      <w:tr w:rsidR="00205C74" w:rsidRPr="00D014D1" w:rsidTr="00586437">
        <w:trPr>
          <w:trHeight w:val="34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Intercept</w:t>
            </w:r>
          </w:p>
        </w:tc>
        <w:tc>
          <w:tcPr>
            <w:tcW w:w="142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-1.54</w:t>
            </w:r>
          </w:p>
        </w:tc>
        <w:tc>
          <w:tcPr>
            <w:tcW w:w="178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2.37</w:t>
            </w:r>
          </w:p>
        </w:tc>
        <w:tc>
          <w:tcPr>
            <w:tcW w:w="64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-6.18</w:t>
            </w:r>
          </w:p>
        </w:tc>
        <w:tc>
          <w:tcPr>
            <w:tcW w:w="64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3.1</w:t>
            </w:r>
          </w:p>
        </w:tc>
        <w:tc>
          <w:tcPr>
            <w:tcW w:w="100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-0.65</w:t>
            </w:r>
          </w:p>
        </w:tc>
        <w:tc>
          <w:tcPr>
            <w:tcW w:w="186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0.52</w:t>
            </w:r>
          </w:p>
        </w:tc>
      </w:tr>
      <w:tr w:rsidR="00205C74" w:rsidRPr="00D014D1" w:rsidTr="00586437">
        <w:trPr>
          <w:trHeight w:val="345"/>
        </w:trPr>
        <w:tc>
          <w:tcPr>
            <w:tcW w:w="2825"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rsidR="00205C74" w:rsidRPr="00D014D1" w:rsidRDefault="00205C74" w:rsidP="00586437">
            <w:pPr>
              <w:spacing w:after="0" w:line="360" w:lineRule="auto"/>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Study quality</w:t>
            </w:r>
          </w:p>
        </w:tc>
        <w:tc>
          <w:tcPr>
            <w:tcW w:w="1420" w:type="dxa"/>
            <w:tcBorders>
              <w:top w:val="nil"/>
              <w:left w:val="nil"/>
              <w:bottom w:val="single" w:sz="8" w:space="0" w:color="auto"/>
              <w:right w:val="single" w:sz="8" w:space="0" w:color="auto"/>
            </w:tcBorders>
            <w:shd w:val="clear" w:color="auto" w:fill="D9D9D9" w:themeFill="background1" w:themeFillShade="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0.16</w:t>
            </w:r>
          </w:p>
        </w:tc>
        <w:tc>
          <w:tcPr>
            <w:tcW w:w="1780" w:type="dxa"/>
            <w:tcBorders>
              <w:top w:val="nil"/>
              <w:left w:val="nil"/>
              <w:bottom w:val="single" w:sz="8" w:space="0" w:color="auto"/>
              <w:right w:val="single" w:sz="8" w:space="0" w:color="auto"/>
            </w:tcBorders>
            <w:shd w:val="clear" w:color="auto" w:fill="D9D9D9" w:themeFill="background1" w:themeFillShade="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0.3</w:t>
            </w:r>
          </w:p>
        </w:tc>
        <w:tc>
          <w:tcPr>
            <w:tcW w:w="640" w:type="dxa"/>
            <w:tcBorders>
              <w:top w:val="nil"/>
              <w:left w:val="nil"/>
              <w:bottom w:val="single" w:sz="8" w:space="0" w:color="auto"/>
              <w:right w:val="single" w:sz="8" w:space="0" w:color="auto"/>
            </w:tcBorders>
            <w:shd w:val="clear" w:color="auto" w:fill="D9D9D9" w:themeFill="background1" w:themeFillShade="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-0.43</w:t>
            </w:r>
          </w:p>
        </w:tc>
        <w:tc>
          <w:tcPr>
            <w:tcW w:w="640" w:type="dxa"/>
            <w:tcBorders>
              <w:top w:val="nil"/>
              <w:left w:val="nil"/>
              <w:bottom w:val="single" w:sz="8" w:space="0" w:color="auto"/>
              <w:right w:val="single" w:sz="8" w:space="0" w:color="auto"/>
            </w:tcBorders>
            <w:shd w:val="clear" w:color="auto" w:fill="D9D9D9" w:themeFill="background1" w:themeFillShade="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0.74</w:t>
            </w:r>
          </w:p>
        </w:tc>
        <w:tc>
          <w:tcPr>
            <w:tcW w:w="1000" w:type="dxa"/>
            <w:tcBorders>
              <w:top w:val="nil"/>
              <w:left w:val="nil"/>
              <w:bottom w:val="single" w:sz="8" w:space="0" w:color="auto"/>
              <w:right w:val="single" w:sz="8" w:space="0" w:color="auto"/>
            </w:tcBorders>
            <w:shd w:val="clear" w:color="auto" w:fill="D9D9D9" w:themeFill="background1" w:themeFillShade="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0.53</w:t>
            </w:r>
          </w:p>
        </w:tc>
        <w:tc>
          <w:tcPr>
            <w:tcW w:w="1860" w:type="dxa"/>
            <w:tcBorders>
              <w:top w:val="nil"/>
              <w:left w:val="nil"/>
              <w:bottom w:val="single" w:sz="8" w:space="0" w:color="auto"/>
              <w:right w:val="single" w:sz="8" w:space="0" w:color="auto"/>
            </w:tcBorders>
            <w:shd w:val="clear" w:color="auto" w:fill="D9D9D9" w:themeFill="background1" w:themeFillShade="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0.6</w:t>
            </w:r>
          </w:p>
        </w:tc>
      </w:tr>
      <w:tr w:rsidR="00205C74" w:rsidRPr="00D014D1" w:rsidTr="00586437">
        <w:trPr>
          <w:trHeight w:val="34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Mean age at disease onset</w:t>
            </w:r>
          </w:p>
        </w:tc>
        <w:tc>
          <w:tcPr>
            <w:tcW w:w="142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-0.02</w:t>
            </w:r>
          </w:p>
        </w:tc>
        <w:tc>
          <w:tcPr>
            <w:tcW w:w="178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0.02</w:t>
            </w:r>
          </w:p>
        </w:tc>
        <w:tc>
          <w:tcPr>
            <w:tcW w:w="64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-0.05</w:t>
            </w:r>
          </w:p>
        </w:tc>
        <w:tc>
          <w:tcPr>
            <w:tcW w:w="64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0.02</w:t>
            </w:r>
          </w:p>
        </w:tc>
        <w:tc>
          <w:tcPr>
            <w:tcW w:w="100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-1.05</w:t>
            </w:r>
          </w:p>
        </w:tc>
        <w:tc>
          <w:tcPr>
            <w:tcW w:w="186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0.29</w:t>
            </w:r>
          </w:p>
        </w:tc>
      </w:tr>
      <w:tr w:rsidR="00205C74" w:rsidRPr="00D014D1" w:rsidTr="00586437">
        <w:trPr>
          <w:trHeight w:val="345"/>
        </w:trPr>
        <w:tc>
          <w:tcPr>
            <w:tcW w:w="2825"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rsidR="00205C74" w:rsidRPr="00D014D1" w:rsidRDefault="00205C74" w:rsidP="00586437">
            <w:pPr>
              <w:spacing w:after="0" w:line="360" w:lineRule="auto"/>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Hallucinations assessed by validated methods yes/no</w:t>
            </w:r>
          </w:p>
        </w:tc>
        <w:tc>
          <w:tcPr>
            <w:tcW w:w="1420" w:type="dxa"/>
            <w:tcBorders>
              <w:top w:val="nil"/>
              <w:left w:val="nil"/>
              <w:bottom w:val="single" w:sz="8" w:space="0" w:color="auto"/>
              <w:right w:val="single" w:sz="8" w:space="0" w:color="auto"/>
            </w:tcBorders>
            <w:shd w:val="clear" w:color="auto" w:fill="D9D9D9" w:themeFill="background1" w:themeFillShade="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1.38</w:t>
            </w:r>
          </w:p>
        </w:tc>
        <w:tc>
          <w:tcPr>
            <w:tcW w:w="1780" w:type="dxa"/>
            <w:tcBorders>
              <w:top w:val="nil"/>
              <w:left w:val="nil"/>
              <w:bottom w:val="single" w:sz="8" w:space="0" w:color="auto"/>
              <w:right w:val="single" w:sz="8" w:space="0" w:color="auto"/>
            </w:tcBorders>
            <w:shd w:val="clear" w:color="auto" w:fill="D9D9D9" w:themeFill="background1" w:themeFillShade="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0.55</w:t>
            </w:r>
          </w:p>
        </w:tc>
        <w:tc>
          <w:tcPr>
            <w:tcW w:w="640" w:type="dxa"/>
            <w:tcBorders>
              <w:top w:val="nil"/>
              <w:left w:val="nil"/>
              <w:bottom w:val="single" w:sz="8" w:space="0" w:color="auto"/>
              <w:right w:val="single" w:sz="8" w:space="0" w:color="auto"/>
            </w:tcBorders>
            <w:shd w:val="clear" w:color="auto" w:fill="D9D9D9" w:themeFill="background1" w:themeFillShade="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0.3</w:t>
            </w:r>
          </w:p>
        </w:tc>
        <w:tc>
          <w:tcPr>
            <w:tcW w:w="640" w:type="dxa"/>
            <w:tcBorders>
              <w:top w:val="nil"/>
              <w:left w:val="nil"/>
              <w:bottom w:val="single" w:sz="8" w:space="0" w:color="auto"/>
              <w:right w:val="single" w:sz="8" w:space="0" w:color="auto"/>
            </w:tcBorders>
            <w:shd w:val="clear" w:color="auto" w:fill="D9D9D9" w:themeFill="background1" w:themeFillShade="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2.47</w:t>
            </w:r>
          </w:p>
        </w:tc>
        <w:tc>
          <w:tcPr>
            <w:tcW w:w="1000" w:type="dxa"/>
            <w:tcBorders>
              <w:top w:val="nil"/>
              <w:left w:val="nil"/>
              <w:bottom w:val="single" w:sz="8" w:space="0" w:color="auto"/>
              <w:right w:val="single" w:sz="8" w:space="0" w:color="auto"/>
            </w:tcBorders>
            <w:shd w:val="clear" w:color="auto" w:fill="D9D9D9" w:themeFill="background1" w:themeFillShade="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2.51</w:t>
            </w:r>
          </w:p>
        </w:tc>
        <w:tc>
          <w:tcPr>
            <w:tcW w:w="1860" w:type="dxa"/>
            <w:tcBorders>
              <w:top w:val="nil"/>
              <w:left w:val="nil"/>
              <w:bottom w:val="single" w:sz="8" w:space="0" w:color="auto"/>
              <w:right w:val="single" w:sz="8" w:space="0" w:color="auto"/>
            </w:tcBorders>
            <w:shd w:val="clear" w:color="auto" w:fill="D9D9D9" w:themeFill="background1" w:themeFillShade="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16"/>
                <w:szCs w:val="16"/>
                <w:lang w:eastAsia="en-GB"/>
              </w:rPr>
            </w:pPr>
            <w:r w:rsidRPr="00D014D1">
              <w:rPr>
                <w:rFonts w:ascii="Ebrima" w:eastAsia="Times New Roman" w:hAnsi="Ebrima" w:cs="Times New Roman"/>
                <w:color w:val="000000"/>
                <w:sz w:val="16"/>
                <w:szCs w:val="16"/>
                <w:lang w:eastAsia="en-GB"/>
              </w:rPr>
              <w:t>0.01</w:t>
            </w:r>
          </w:p>
        </w:tc>
      </w:tr>
    </w:tbl>
    <w:p w:rsidR="00205C74" w:rsidRPr="00D014D1" w:rsidRDefault="00EF0961" w:rsidP="00205C74">
      <w:pPr>
        <w:spacing w:after="0" w:line="360" w:lineRule="auto"/>
        <w:jc w:val="both"/>
        <w:rPr>
          <w:rFonts w:ascii="Ebrima" w:hAnsi="Ebrima"/>
        </w:rPr>
      </w:pPr>
      <w:r>
        <w:rPr>
          <w:rFonts w:ascii="Ebrima" w:hAnsi="Ebrima"/>
          <w:b/>
        </w:rPr>
        <w:t>Supplementary t</w:t>
      </w:r>
      <w:r w:rsidRPr="00D014D1">
        <w:rPr>
          <w:rFonts w:ascii="Ebrima" w:hAnsi="Ebrima"/>
          <w:b/>
        </w:rPr>
        <w:t>able</w:t>
      </w:r>
      <w:r w:rsidR="00205C74" w:rsidRPr="00D014D1">
        <w:rPr>
          <w:rFonts w:ascii="Ebrima" w:hAnsi="Ebrima"/>
          <w:b/>
        </w:rPr>
        <w:t xml:space="preserve"> 3</w:t>
      </w:r>
      <w:r w:rsidR="00205C74" w:rsidRPr="00D014D1">
        <w:rPr>
          <w:rFonts w:ascii="Ebrima" w:hAnsi="Ebrima"/>
        </w:rPr>
        <w:t xml:space="preserve"> Output from four meta-regression models. All models found that the use of validated methods to detect hallucinations produced higher estimated of prevalence and could account for a significant proportion of the variance. </w:t>
      </w:r>
      <w:proofErr w:type="gramStart"/>
      <w:r w:rsidR="00205C74" w:rsidRPr="00D014D1">
        <w:rPr>
          <w:rFonts w:ascii="Ebrima" w:hAnsi="Ebrima"/>
        </w:rPr>
        <w:t>Neither study quality or</w:t>
      </w:r>
      <w:proofErr w:type="gramEnd"/>
      <w:r w:rsidR="00205C74" w:rsidRPr="00D014D1">
        <w:rPr>
          <w:rFonts w:ascii="Ebrima" w:hAnsi="Ebrima"/>
        </w:rPr>
        <w:t xml:space="preserve"> mean age of disease onset were found to account for a significant proportion of the observed heterogeneity.</w:t>
      </w:r>
    </w:p>
    <w:p w:rsidR="00205C74" w:rsidRPr="00D014D1" w:rsidRDefault="00205C74" w:rsidP="00205C74">
      <w:pPr>
        <w:spacing w:after="0" w:line="360" w:lineRule="auto"/>
        <w:jc w:val="both"/>
        <w:rPr>
          <w:rFonts w:ascii="Ebrima" w:hAnsi="Ebrima"/>
        </w:rPr>
        <w:sectPr w:rsidR="00205C74" w:rsidRPr="00D014D1" w:rsidSect="00205C74">
          <w:pgSz w:w="11906" w:h="16838"/>
          <w:pgMar w:top="851" w:right="851" w:bottom="851" w:left="851" w:header="709" w:footer="709" w:gutter="0"/>
          <w:lnNumType w:countBy="1" w:restart="continuous"/>
          <w:cols w:space="708"/>
          <w:docGrid w:linePitch="360"/>
        </w:sectPr>
      </w:pPr>
    </w:p>
    <w:tbl>
      <w:tblPr>
        <w:tblW w:w="10338" w:type="dxa"/>
        <w:tblLook w:val="04A0" w:firstRow="1" w:lastRow="0" w:firstColumn="1" w:lastColumn="0" w:noHBand="0" w:noVBand="1"/>
      </w:tblPr>
      <w:tblGrid>
        <w:gridCol w:w="2707"/>
        <w:gridCol w:w="1252"/>
        <w:gridCol w:w="1560"/>
        <w:gridCol w:w="1701"/>
        <w:gridCol w:w="1134"/>
        <w:gridCol w:w="1134"/>
        <w:gridCol w:w="850"/>
      </w:tblGrid>
      <w:tr w:rsidR="00205C74" w:rsidRPr="00D014D1" w:rsidTr="00586437">
        <w:trPr>
          <w:trHeight w:val="345"/>
        </w:trPr>
        <w:tc>
          <w:tcPr>
            <w:tcW w:w="5519" w:type="dxa"/>
            <w:gridSpan w:val="3"/>
            <w:tcBorders>
              <w:top w:val="single" w:sz="8" w:space="0" w:color="auto"/>
              <w:left w:val="single" w:sz="8" w:space="0" w:color="auto"/>
              <w:bottom w:val="single" w:sz="8" w:space="0" w:color="auto"/>
              <w:right w:val="nil"/>
            </w:tcBorders>
            <w:shd w:val="clear" w:color="auto" w:fill="auto"/>
            <w:noWrap/>
            <w:hideMark/>
          </w:tcPr>
          <w:p w:rsidR="00205C74" w:rsidRPr="00D014D1" w:rsidRDefault="00205C74" w:rsidP="00586437">
            <w:pPr>
              <w:spacing w:after="0" w:line="360" w:lineRule="auto"/>
              <w:rPr>
                <w:rFonts w:ascii="Ebrima" w:eastAsia="Times New Roman" w:hAnsi="Ebrima" w:cs="Times New Roman"/>
                <w:b/>
                <w:bCs/>
                <w:color w:val="000000"/>
                <w:sz w:val="20"/>
                <w:szCs w:val="20"/>
                <w:lang w:eastAsia="en-GB"/>
              </w:rPr>
            </w:pPr>
            <w:r w:rsidRPr="00D014D1">
              <w:rPr>
                <w:rFonts w:ascii="Ebrima" w:eastAsia="Times New Roman" w:hAnsi="Ebrima" w:cs="Times New Roman"/>
                <w:b/>
                <w:bCs/>
                <w:color w:val="000000"/>
                <w:sz w:val="20"/>
                <w:szCs w:val="20"/>
                <w:lang w:eastAsia="en-GB"/>
              </w:rPr>
              <w:lastRenderedPageBreak/>
              <w:t>Sensitivity analyses auditory hallucinations in LDB</w:t>
            </w:r>
          </w:p>
        </w:tc>
        <w:tc>
          <w:tcPr>
            <w:tcW w:w="1701" w:type="dxa"/>
            <w:tcBorders>
              <w:top w:val="single" w:sz="8" w:space="0" w:color="auto"/>
              <w:left w:val="nil"/>
              <w:bottom w:val="single" w:sz="8" w:space="0" w:color="auto"/>
              <w:right w:val="nil"/>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b/>
                <w:bCs/>
                <w:color w:val="000000"/>
                <w:sz w:val="20"/>
                <w:szCs w:val="20"/>
                <w:lang w:eastAsia="en-GB"/>
              </w:rPr>
            </w:pPr>
            <w:r w:rsidRPr="00D014D1">
              <w:rPr>
                <w:rFonts w:ascii="Ebrima" w:eastAsia="Times New Roman" w:hAnsi="Ebrima" w:cs="Times New Roman"/>
                <w:b/>
                <w:bCs/>
                <w:color w:val="000000"/>
                <w:sz w:val="20"/>
                <w:szCs w:val="20"/>
                <w:lang w:eastAsia="en-GB"/>
              </w:rPr>
              <w:t> </w:t>
            </w:r>
          </w:p>
        </w:tc>
        <w:tc>
          <w:tcPr>
            <w:tcW w:w="1134" w:type="dxa"/>
            <w:tcBorders>
              <w:top w:val="single" w:sz="8" w:space="0" w:color="auto"/>
              <w:left w:val="nil"/>
              <w:bottom w:val="single" w:sz="8" w:space="0" w:color="auto"/>
              <w:right w:val="nil"/>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b/>
                <w:bCs/>
                <w:color w:val="000000"/>
                <w:sz w:val="20"/>
                <w:szCs w:val="20"/>
                <w:lang w:eastAsia="en-GB"/>
              </w:rPr>
            </w:pPr>
            <w:r w:rsidRPr="00D014D1">
              <w:rPr>
                <w:rFonts w:ascii="Ebrima" w:eastAsia="Times New Roman" w:hAnsi="Ebrima" w:cs="Times New Roman"/>
                <w:b/>
                <w:bCs/>
                <w:color w:val="000000"/>
                <w:sz w:val="20"/>
                <w:szCs w:val="20"/>
                <w:lang w:eastAsia="en-GB"/>
              </w:rPr>
              <w:t> </w:t>
            </w:r>
          </w:p>
        </w:tc>
        <w:tc>
          <w:tcPr>
            <w:tcW w:w="1134" w:type="dxa"/>
            <w:tcBorders>
              <w:top w:val="single" w:sz="8" w:space="0" w:color="auto"/>
              <w:left w:val="nil"/>
              <w:bottom w:val="single" w:sz="8" w:space="0" w:color="auto"/>
              <w:right w:val="nil"/>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b/>
                <w:bCs/>
                <w:color w:val="000000"/>
                <w:sz w:val="20"/>
                <w:szCs w:val="20"/>
                <w:lang w:eastAsia="en-GB"/>
              </w:rPr>
            </w:pPr>
            <w:r w:rsidRPr="00D014D1">
              <w:rPr>
                <w:rFonts w:ascii="Ebrima" w:eastAsia="Times New Roman" w:hAnsi="Ebrima" w:cs="Times New Roman"/>
                <w:b/>
                <w:bCs/>
                <w:color w:val="000000"/>
                <w:sz w:val="20"/>
                <w:szCs w:val="20"/>
                <w:lang w:eastAsia="en-GB"/>
              </w:rPr>
              <w:t> </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b/>
                <w:bCs/>
                <w:color w:val="000000"/>
                <w:sz w:val="20"/>
                <w:szCs w:val="20"/>
                <w:lang w:eastAsia="en-GB"/>
              </w:rPr>
            </w:pPr>
            <w:r w:rsidRPr="00D014D1">
              <w:rPr>
                <w:rFonts w:ascii="Ebrima" w:eastAsia="Times New Roman" w:hAnsi="Ebrima" w:cs="Times New Roman"/>
                <w:b/>
                <w:bCs/>
                <w:color w:val="000000"/>
                <w:sz w:val="20"/>
                <w:szCs w:val="20"/>
                <w:lang w:eastAsia="en-GB"/>
              </w:rPr>
              <w:t> </w:t>
            </w:r>
          </w:p>
        </w:tc>
      </w:tr>
      <w:tr w:rsidR="00205C74" w:rsidRPr="00D014D1" w:rsidTr="00586437">
        <w:trPr>
          <w:trHeight w:val="375"/>
        </w:trPr>
        <w:tc>
          <w:tcPr>
            <w:tcW w:w="2707" w:type="dxa"/>
            <w:tcBorders>
              <w:top w:val="nil"/>
              <w:left w:val="single" w:sz="8" w:space="0" w:color="auto"/>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b/>
                <w:bCs/>
                <w:color w:val="000000"/>
                <w:sz w:val="20"/>
                <w:szCs w:val="20"/>
                <w:lang w:eastAsia="en-GB"/>
              </w:rPr>
            </w:pPr>
            <w:r w:rsidRPr="00D014D1">
              <w:rPr>
                <w:rFonts w:ascii="Ebrima" w:eastAsia="Times New Roman" w:hAnsi="Ebrima" w:cs="Times New Roman"/>
                <w:b/>
                <w:bCs/>
                <w:color w:val="000000"/>
                <w:sz w:val="20"/>
                <w:szCs w:val="20"/>
                <w:lang w:eastAsia="en-GB"/>
              </w:rPr>
              <w:t>Analyses</w:t>
            </w:r>
          </w:p>
        </w:tc>
        <w:tc>
          <w:tcPr>
            <w:tcW w:w="1252"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b/>
                <w:bCs/>
                <w:color w:val="000000"/>
                <w:sz w:val="20"/>
                <w:szCs w:val="20"/>
                <w:lang w:eastAsia="en-GB"/>
              </w:rPr>
            </w:pPr>
            <w:r w:rsidRPr="00D014D1">
              <w:rPr>
                <w:rFonts w:ascii="Ebrima" w:eastAsia="Times New Roman" w:hAnsi="Ebrima" w:cs="Times New Roman"/>
                <w:b/>
                <w:bCs/>
                <w:color w:val="000000"/>
                <w:sz w:val="20"/>
                <w:szCs w:val="20"/>
                <w:lang w:eastAsia="en-GB"/>
              </w:rPr>
              <w:t># studies</w:t>
            </w:r>
          </w:p>
        </w:tc>
        <w:tc>
          <w:tcPr>
            <w:tcW w:w="156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b/>
                <w:bCs/>
                <w:color w:val="000000"/>
                <w:sz w:val="20"/>
                <w:szCs w:val="20"/>
                <w:lang w:eastAsia="en-GB"/>
              </w:rPr>
            </w:pPr>
            <w:r w:rsidRPr="00D014D1">
              <w:rPr>
                <w:rFonts w:ascii="Ebrima" w:eastAsia="Times New Roman" w:hAnsi="Ebrima" w:cs="Times New Roman"/>
                <w:b/>
                <w:bCs/>
                <w:color w:val="000000"/>
                <w:sz w:val="20"/>
                <w:szCs w:val="20"/>
                <w:lang w:eastAsia="en-GB"/>
              </w:rPr>
              <w:t># participants</w:t>
            </w:r>
          </w:p>
        </w:tc>
        <w:tc>
          <w:tcPr>
            <w:tcW w:w="1701"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b/>
                <w:bCs/>
                <w:color w:val="000000"/>
                <w:sz w:val="20"/>
                <w:szCs w:val="20"/>
                <w:lang w:eastAsia="en-GB"/>
              </w:rPr>
            </w:pPr>
            <w:proofErr w:type="gramStart"/>
            <w:r w:rsidRPr="00D014D1">
              <w:rPr>
                <w:rFonts w:ascii="Ebrima" w:eastAsia="Times New Roman" w:hAnsi="Ebrima" w:cs="Times New Roman"/>
                <w:b/>
                <w:bCs/>
                <w:color w:val="000000"/>
                <w:sz w:val="20"/>
                <w:szCs w:val="20"/>
                <w:lang w:eastAsia="en-GB"/>
              </w:rPr>
              <w:t>prevalence</w:t>
            </w:r>
            <w:proofErr w:type="gramEnd"/>
            <w:r w:rsidRPr="00D014D1">
              <w:rPr>
                <w:rFonts w:ascii="Ebrima" w:eastAsia="Times New Roman" w:hAnsi="Ebrima" w:cs="Times New Roman"/>
                <w:b/>
                <w:bCs/>
                <w:color w:val="000000"/>
                <w:sz w:val="20"/>
                <w:szCs w:val="20"/>
                <w:lang w:eastAsia="en-GB"/>
              </w:rPr>
              <w:t xml:space="preserve"> (%)</w:t>
            </w:r>
          </w:p>
        </w:tc>
        <w:tc>
          <w:tcPr>
            <w:tcW w:w="1134"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b/>
                <w:bCs/>
                <w:color w:val="000000"/>
                <w:sz w:val="20"/>
                <w:szCs w:val="20"/>
                <w:lang w:eastAsia="en-GB"/>
              </w:rPr>
            </w:pPr>
            <w:r w:rsidRPr="00D014D1">
              <w:rPr>
                <w:rFonts w:ascii="Ebrima" w:eastAsia="Times New Roman" w:hAnsi="Ebrima" w:cs="Times New Roman"/>
                <w:b/>
                <w:bCs/>
                <w:color w:val="000000"/>
                <w:sz w:val="20"/>
                <w:szCs w:val="20"/>
                <w:lang w:eastAsia="en-GB"/>
              </w:rPr>
              <w:t>LCL 95%</w:t>
            </w:r>
          </w:p>
        </w:tc>
        <w:tc>
          <w:tcPr>
            <w:tcW w:w="1134"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b/>
                <w:bCs/>
                <w:color w:val="000000"/>
                <w:sz w:val="20"/>
                <w:szCs w:val="20"/>
                <w:lang w:eastAsia="en-GB"/>
              </w:rPr>
            </w:pPr>
            <w:r w:rsidRPr="00D014D1">
              <w:rPr>
                <w:rFonts w:ascii="Ebrima" w:eastAsia="Times New Roman" w:hAnsi="Ebrima" w:cs="Times New Roman"/>
                <w:b/>
                <w:bCs/>
                <w:color w:val="000000"/>
                <w:sz w:val="20"/>
                <w:szCs w:val="20"/>
                <w:lang w:eastAsia="en-GB"/>
              </w:rPr>
              <w:t>ULD 95%</w:t>
            </w:r>
          </w:p>
        </w:tc>
        <w:tc>
          <w:tcPr>
            <w:tcW w:w="85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b/>
                <w:bCs/>
                <w:color w:val="000000"/>
                <w:sz w:val="20"/>
                <w:szCs w:val="20"/>
                <w:lang w:eastAsia="en-GB"/>
              </w:rPr>
            </w:pPr>
            <w:r w:rsidRPr="00D014D1">
              <w:rPr>
                <w:rFonts w:ascii="Ebrima" w:eastAsia="Times New Roman" w:hAnsi="Ebrima" w:cs="Times New Roman"/>
                <w:b/>
                <w:bCs/>
                <w:color w:val="000000"/>
                <w:sz w:val="20"/>
                <w:szCs w:val="20"/>
                <w:lang w:eastAsia="en-GB"/>
              </w:rPr>
              <w:t>I</w:t>
            </w:r>
            <w:r w:rsidRPr="00D014D1">
              <w:rPr>
                <w:rFonts w:ascii="Ebrima" w:eastAsia="Times New Roman" w:hAnsi="Ebrima" w:cs="Times New Roman"/>
                <w:b/>
                <w:bCs/>
                <w:color w:val="000000"/>
                <w:sz w:val="20"/>
                <w:szCs w:val="20"/>
                <w:vertAlign w:val="superscript"/>
                <w:lang w:eastAsia="en-GB"/>
              </w:rPr>
              <w:t>2</w:t>
            </w:r>
            <w:r w:rsidRPr="00D014D1">
              <w:rPr>
                <w:rFonts w:ascii="Ebrima" w:eastAsia="Times New Roman" w:hAnsi="Ebrima" w:cs="Times New Roman"/>
                <w:b/>
                <w:bCs/>
                <w:color w:val="000000"/>
                <w:sz w:val="20"/>
                <w:szCs w:val="20"/>
                <w:lang w:eastAsia="en-GB"/>
              </w:rPr>
              <w:t xml:space="preserve"> (%)</w:t>
            </w:r>
          </w:p>
        </w:tc>
      </w:tr>
      <w:tr w:rsidR="00205C74" w:rsidRPr="00D014D1" w:rsidTr="00586437">
        <w:trPr>
          <w:trHeight w:val="345"/>
        </w:trPr>
        <w:tc>
          <w:tcPr>
            <w:tcW w:w="2707" w:type="dxa"/>
            <w:tcBorders>
              <w:top w:val="nil"/>
              <w:left w:val="single" w:sz="8" w:space="0" w:color="auto"/>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rPr>
                <w:rFonts w:ascii="Ebrima" w:eastAsia="Times New Roman" w:hAnsi="Ebrima" w:cs="Times New Roman"/>
                <w:color w:val="000000"/>
                <w:lang w:eastAsia="en-GB"/>
              </w:rPr>
            </w:pPr>
            <w:r w:rsidRPr="00D014D1">
              <w:rPr>
                <w:rFonts w:ascii="Ebrima" w:eastAsia="Times New Roman" w:hAnsi="Ebrima" w:cs="Times New Roman"/>
                <w:color w:val="000000"/>
                <w:lang w:eastAsia="en-GB"/>
              </w:rPr>
              <w:t>2000 and later studies only</w:t>
            </w:r>
          </w:p>
        </w:tc>
        <w:tc>
          <w:tcPr>
            <w:tcW w:w="1252"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21</w:t>
            </w:r>
          </w:p>
        </w:tc>
        <w:tc>
          <w:tcPr>
            <w:tcW w:w="156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2714</w:t>
            </w:r>
          </w:p>
        </w:tc>
        <w:tc>
          <w:tcPr>
            <w:tcW w:w="1701"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12.7</w:t>
            </w:r>
          </w:p>
        </w:tc>
        <w:tc>
          <w:tcPr>
            <w:tcW w:w="1134"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8.1</w:t>
            </w:r>
          </w:p>
        </w:tc>
        <w:tc>
          <w:tcPr>
            <w:tcW w:w="1134"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19.2</w:t>
            </w:r>
          </w:p>
        </w:tc>
        <w:tc>
          <w:tcPr>
            <w:tcW w:w="85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93.1</w:t>
            </w:r>
          </w:p>
        </w:tc>
      </w:tr>
      <w:tr w:rsidR="00205C74" w:rsidRPr="00D014D1" w:rsidTr="00586437">
        <w:trPr>
          <w:trHeight w:val="345"/>
        </w:trPr>
        <w:tc>
          <w:tcPr>
            <w:tcW w:w="2707" w:type="dxa"/>
            <w:tcBorders>
              <w:top w:val="nil"/>
              <w:left w:val="single" w:sz="8" w:space="0" w:color="auto"/>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rPr>
                <w:rFonts w:ascii="Ebrima" w:eastAsia="Times New Roman" w:hAnsi="Ebrima" w:cs="Times New Roman"/>
                <w:color w:val="000000"/>
                <w:lang w:eastAsia="en-GB"/>
              </w:rPr>
            </w:pPr>
            <w:r w:rsidRPr="00D014D1">
              <w:rPr>
                <w:rFonts w:ascii="Ebrima" w:eastAsia="Times New Roman" w:hAnsi="Ebrima" w:cs="Times New Roman"/>
                <w:color w:val="000000"/>
                <w:lang w:eastAsia="en-GB"/>
              </w:rPr>
              <w:t>2005 and later studies only</w:t>
            </w:r>
          </w:p>
        </w:tc>
        <w:tc>
          <w:tcPr>
            <w:tcW w:w="1252"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16</w:t>
            </w:r>
          </w:p>
        </w:tc>
        <w:tc>
          <w:tcPr>
            <w:tcW w:w="156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2046</w:t>
            </w:r>
          </w:p>
        </w:tc>
        <w:tc>
          <w:tcPr>
            <w:tcW w:w="1701"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12.2</w:t>
            </w:r>
          </w:p>
        </w:tc>
        <w:tc>
          <w:tcPr>
            <w:tcW w:w="1134"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6.9</w:t>
            </w:r>
          </w:p>
        </w:tc>
        <w:tc>
          <w:tcPr>
            <w:tcW w:w="1134"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20.8</w:t>
            </w:r>
          </w:p>
        </w:tc>
        <w:tc>
          <w:tcPr>
            <w:tcW w:w="85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93.8</w:t>
            </w:r>
          </w:p>
        </w:tc>
      </w:tr>
      <w:tr w:rsidR="00205C74" w:rsidRPr="00D014D1" w:rsidTr="00586437">
        <w:trPr>
          <w:trHeight w:val="345"/>
        </w:trPr>
        <w:tc>
          <w:tcPr>
            <w:tcW w:w="2707" w:type="dxa"/>
            <w:tcBorders>
              <w:top w:val="nil"/>
              <w:left w:val="single" w:sz="8" w:space="0" w:color="auto"/>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rPr>
                <w:rFonts w:ascii="Ebrima" w:eastAsia="Times New Roman" w:hAnsi="Ebrima" w:cs="Times New Roman"/>
                <w:color w:val="000000"/>
                <w:lang w:eastAsia="en-GB"/>
              </w:rPr>
            </w:pPr>
            <w:r w:rsidRPr="00D014D1">
              <w:rPr>
                <w:rFonts w:ascii="Ebrima" w:eastAsia="Times New Roman" w:hAnsi="Ebrima" w:cs="Times New Roman"/>
                <w:color w:val="000000"/>
                <w:lang w:eastAsia="en-GB"/>
              </w:rPr>
              <w:t>2010 and later studies only</w:t>
            </w:r>
          </w:p>
        </w:tc>
        <w:tc>
          <w:tcPr>
            <w:tcW w:w="1252"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12</w:t>
            </w:r>
          </w:p>
        </w:tc>
        <w:tc>
          <w:tcPr>
            <w:tcW w:w="156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1291</w:t>
            </w:r>
          </w:p>
        </w:tc>
        <w:tc>
          <w:tcPr>
            <w:tcW w:w="1701"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15.2</w:t>
            </w:r>
          </w:p>
        </w:tc>
        <w:tc>
          <w:tcPr>
            <w:tcW w:w="1134"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8</w:t>
            </w:r>
          </w:p>
        </w:tc>
        <w:tc>
          <w:tcPr>
            <w:tcW w:w="1134"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27.1</w:t>
            </w:r>
          </w:p>
        </w:tc>
        <w:tc>
          <w:tcPr>
            <w:tcW w:w="85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93.6</w:t>
            </w:r>
          </w:p>
        </w:tc>
      </w:tr>
      <w:tr w:rsidR="00205C74" w:rsidRPr="00D014D1" w:rsidTr="00586437">
        <w:trPr>
          <w:trHeight w:val="345"/>
        </w:trPr>
        <w:tc>
          <w:tcPr>
            <w:tcW w:w="2707" w:type="dxa"/>
            <w:tcBorders>
              <w:top w:val="nil"/>
              <w:left w:val="single" w:sz="8" w:space="0" w:color="auto"/>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rPr>
                <w:rFonts w:ascii="Ebrima" w:eastAsia="Times New Roman" w:hAnsi="Ebrima" w:cs="Times New Roman"/>
                <w:color w:val="000000"/>
                <w:lang w:eastAsia="en-GB"/>
              </w:rPr>
            </w:pPr>
            <w:r w:rsidRPr="00D014D1">
              <w:rPr>
                <w:rFonts w:ascii="Ebrima" w:eastAsia="Times New Roman" w:hAnsi="Ebrima" w:cs="Times New Roman"/>
                <w:color w:val="000000"/>
                <w:lang w:eastAsia="en-GB"/>
              </w:rPr>
              <w:t>Cross-sectional studies only</w:t>
            </w:r>
          </w:p>
        </w:tc>
        <w:tc>
          <w:tcPr>
            <w:tcW w:w="1252"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20</w:t>
            </w:r>
          </w:p>
        </w:tc>
        <w:tc>
          <w:tcPr>
            <w:tcW w:w="156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2628</w:t>
            </w:r>
          </w:p>
        </w:tc>
        <w:tc>
          <w:tcPr>
            <w:tcW w:w="1701"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11.7</w:t>
            </w:r>
          </w:p>
        </w:tc>
        <w:tc>
          <w:tcPr>
            <w:tcW w:w="1134"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7.5</w:t>
            </w:r>
          </w:p>
        </w:tc>
        <w:tc>
          <w:tcPr>
            <w:tcW w:w="1134"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17.8</w:t>
            </w:r>
          </w:p>
        </w:tc>
        <w:tc>
          <w:tcPr>
            <w:tcW w:w="85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92.8</w:t>
            </w:r>
          </w:p>
        </w:tc>
      </w:tr>
      <w:tr w:rsidR="00205C74" w:rsidRPr="00D014D1" w:rsidTr="00586437">
        <w:trPr>
          <w:trHeight w:val="345"/>
        </w:trPr>
        <w:tc>
          <w:tcPr>
            <w:tcW w:w="2707" w:type="dxa"/>
            <w:tcBorders>
              <w:top w:val="nil"/>
              <w:left w:val="single" w:sz="8" w:space="0" w:color="auto"/>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rPr>
                <w:rFonts w:ascii="Ebrima" w:eastAsia="Times New Roman" w:hAnsi="Ebrima" w:cs="Times New Roman"/>
                <w:color w:val="000000"/>
                <w:lang w:eastAsia="en-GB"/>
              </w:rPr>
            </w:pPr>
            <w:r w:rsidRPr="00D014D1">
              <w:rPr>
                <w:rFonts w:ascii="Ebrima" w:eastAsia="Times New Roman" w:hAnsi="Ebrima" w:cs="Times New Roman"/>
                <w:color w:val="000000"/>
                <w:lang w:eastAsia="en-GB"/>
              </w:rPr>
              <w:t>Quality score &gt;=7/9</w:t>
            </w:r>
          </w:p>
        </w:tc>
        <w:tc>
          <w:tcPr>
            <w:tcW w:w="1252"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21</w:t>
            </w:r>
          </w:p>
        </w:tc>
        <w:tc>
          <w:tcPr>
            <w:tcW w:w="156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2720</w:t>
            </w:r>
          </w:p>
        </w:tc>
        <w:tc>
          <w:tcPr>
            <w:tcW w:w="1701"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13.6</w:t>
            </w:r>
          </w:p>
        </w:tc>
        <w:tc>
          <w:tcPr>
            <w:tcW w:w="1134"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8.8</w:t>
            </w:r>
          </w:p>
        </w:tc>
        <w:tc>
          <w:tcPr>
            <w:tcW w:w="1134"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20.4</w:t>
            </w:r>
          </w:p>
        </w:tc>
        <w:tc>
          <w:tcPr>
            <w:tcW w:w="85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93.2</w:t>
            </w:r>
          </w:p>
        </w:tc>
      </w:tr>
      <w:tr w:rsidR="00205C74" w:rsidRPr="00D014D1" w:rsidTr="00586437">
        <w:trPr>
          <w:trHeight w:val="345"/>
        </w:trPr>
        <w:tc>
          <w:tcPr>
            <w:tcW w:w="2707" w:type="dxa"/>
            <w:tcBorders>
              <w:top w:val="nil"/>
              <w:left w:val="single" w:sz="8" w:space="0" w:color="auto"/>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rPr>
                <w:rFonts w:ascii="Ebrima" w:eastAsia="Times New Roman" w:hAnsi="Ebrima" w:cs="Times New Roman"/>
                <w:color w:val="000000"/>
                <w:lang w:eastAsia="en-GB"/>
              </w:rPr>
            </w:pPr>
            <w:r w:rsidRPr="00D014D1">
              <w:rPr>
                <w:rFonts w:ascii="Ebrima" w:eastAsia="Times New Roman" w:hAnsi="Ebrima" w:cs="Times New Roman"/>
                <w:color w:val="000000"/>
                <w:lang w:eastAsia="en-GB"/>
              </w:rPr>
              <w:t>Quality score &gt;=8/9</w:t>
            </w:r>
          </w:p>
        </w:tc>
        <w:tc>
          <w:tcPr>
            <w:tcW w:w="1252"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15</w:t>
            </w:r>
          </w:p>
        </w:tc>
        <w:tc>
          <w:tcPr>
            <w:tcW w:w="156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1999</w:t>
            </w:r>
          </w:p>
        </w:tc>
        <w:tc>
          <w:tcPr>
            <w:tcW w:w="1701"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14.5</w:t>
            </w:r>
          </w:p>
        </w:tc>
        <w:tc>
          <w:tcPr>
            <w:tcW w:w="1134"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8.6</w:t>
            </w:r>
          </w:p>
        </w:tc>
        <w:tc>
          <w:tcPr>
            <w:tcW w:w="1134"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23.4</w:t>
            </w:r>
          </w:p>
        </w:tc>
        <w:tc>
          <w:tcPr>
            <w:tcW w:w="85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93.8</w:t>
            </w:r>
          </w:p>
        </w:tc>
      </w:tr>
      <w:tr w:rsidR="00205C74" w:rsidRPr="00D014D1" w:rsidTr="00586437">
        <w:trPr>
          <w:trHeight w:val="345"/>
        </w:trPr>
        <w:tc>
          <w:tcPr>
            <w:tcW w:w="5519" w:type="dxa"/>
            <w:gridSpan w:val="3"/>
            <w:tcBorders>
              <w:top w:val="single" w:sz="8" w:space="0" w:color="auto"/>
              <w:left w:val="single" w:sz="8" w:space="0" w:color="auto"/>
              <w:bottom w:val="single" w:sz="8" w:space="0" w:color="auto"/>
              <w:right w:val="nil"/>
            </w:tcBorders>
            <w:shd w:val="clear" w:color="auto" w:fill="auto"/>
            <w:noWrap/>
            <w:hideMark/>
          </w:tcPr>
          <w:p w:rsidR="00205C74" w:rsidRPr="00D014D1" w:rsidRDefault="00205C74" w:rsidP="00586437">
            <w:pPr>
              <w:spacing w:after="0" w:line="360" w:lineRule="auto"/>
              <w:rPr>
                <w:rFonts w:ascii="Ebrima" w:eastAsia="Times New Roman" w:hAnsi="Ebrima" w:cs="Times New Roman"/>
                <w:b/>
                <w:bCs/>
                <w:color w:val="000000"/>
                <w:sz w:val="20"/>
                <w:szCs w:val="20"/>
                <w:lang w:eastAsia="en-GB"/>
              </w:rPr>
            </w:pPr>
            <w:r w:rsidRPr="00D014D1">
              <w:rPr>
                <w:rFonts w:ascii="Ebrima" w:eastAsia="Times New Roman" w:hAnsi="Ebrima" w:cs="Times New Roman"/>
                <w:b/>
                <w:bCs/>
                <w:color w:val="000000"/>
                <w:sz w:val="20"/>
                <w:szCs w:val="20"/>
                <w:lang w:eastAsia="en-GB"/>
              </w:rPr>
              <w:t>Sensitivity analyses visual hallucinations in LDB</w:t>
            </w:r>
          </w:p>
        </w:tc>
        <w:tc>
          <w:tcPr>
            <w:tcW w:w="1701" w:type="dxa"/>
            <w:tcBorders>
              <w:top w:val="nil"/>
              <w:left w:val="nil"/>
              <w:bottom w:val="single" w:sz="8" w:space="0" w:color="auto"/>
              <w:right w:val="nil"/>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b/>
                <w:bCs/>
                <w:color w:val="000000"/>
                <w:sz w:val="20"/>
                <w:szCs w:val="20"/>
                <w:lang w:eastAsia="en-GB"/>
              </w:rPr>
            </w:pPr>
            <w:r w:rsidRPr="00D014D1">
              <w:rPr>
                <w:rFonts w:ascii="Ebrima" w:eastAsia="Times New Roman" w:hAnsi="Ebrima" w:cs="Times New Roman"/>
                <w:b/>
                <w:bCs/>
                <w:color w:val="000000"/>
                <w:sz w:val="20"/>
                <w:szCs w:val="20"/>
                <w:lang w:eastAsia="en-GB"/>
              </w:rPr>
              <w:t> </w:t>
            </w:r>
          </w:p>
        </w:tc>
        <w:tc>
          <w:tcPr>
            <w:tcW w:w="1134" w:type="dxa"/>
            <w:tcBorders>
              <w:top w:val="nil"/>
              <w:left w:val="nil"/>
              <w:bottom w:val="single" w:sz="8" w:space="0" w:color="auto"/>
              <w:right w:val="nil"/>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b/>
                <w:bCs/>
                <w:color w:val="000000"/>
                <w:sz w:val="20"/>
                <w:szCs w:val="20"/>
                <w:lang w:eastAsia="en-GB"/>
              </w:rPr>
            </w:pPr>
            <w:r w:rsidRPr="00D014D1">
              <w:rPr>
                <w:rFonts w:ascii="Ebrima" w:eastAsia="Times New Roman" w:hAnsi="Ebrima" w:cs="Times New Roman"/>
                <w:b/>
                <w:bCs/>
                <w:color w:val="000000"/>
                <w:sz w:val="20"/>
                <w:szCs w:val="20"/>
                <w:lang w:eastAsia="en-GB"/>
              </w:rPr>
              <w:t> </w:t>
            </w:r>
          </w:p>
        </w:tc>
        <w:tc>
          <w:tcPr>
            <w:tcW w:w="1134" w:type="dxa"/>
            <w:tcBorders>
              <w:top w:val="nil"/>
              <w:left w:val="nil"/>
              <w:bottom w:val="single" w:sz="8" w:space="0" w:color="auto"/>
              <w:right w:val="nil"/>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b/>
                <w:bCs/>
                <w:color w:val="000000"/>
                <w:sz w:val="20"/>
                <w:szCs w:val="20"/>
                <w:lang w:eastAsia="en-GB"/>
              </w:rPr>
            </w:pPr>
            <w:r w:rsidRPr="00D014D1">
              <w:rPr>
                <w:rFonts w:ascii="Ebrima" w:eastAsia="Times New Roman" w:hAnsi="Ebrima" w:cs="Times New Roman"/>
                <w:b/>
                <w:bCs/>
                <w:color w:val="000000"/>
                <w:sz w:val="20"/>
                <w:szCs w:val="20"/>
                <w:lang w:eastAsia="en-GB"/>
              </w:rPr>
              <w:t> </w:t>
            </w:r>
          </w:p>
        </w:tc>
        <w:tc>
          <w:tcPr>
            <w:tcW w:w="85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b/>
                <w:bCs/>
                <w:color w:val="000000"/>
                <w:sz w:val="20"/>
                <w:szCs w:val="20"/>
                <w:lang w:eastAsia="en-GB"/>
              </w:rPr>
            </w:pPr>
            <w:r w:rsidRPr="00D014D1">
              <w:rPr>
                <w:rFonts w:ascii="Ebrima" w:eastAsia="Times New Roman" w:hAnsi="Ebrima" w:cs="Times New Roman"/>
                <w:b/>
                <w:bCs/>
                <w:color w:val="000000"/>
                <w:sz w:val="20"/>
                <w:szCs w:val="20"/>
                <w:lang w:eastAsia="en-GB"/>
              </w:rPr>
              <w:t> </w:t>
            </w:r>
          </w:p>
        </w:tc>
      </w:tr>
      <w:tr w:rsidR="00205C74" w:rsidRPr="00D014D1" w:rsidTr="00586437">
        <w:trPr>
          <w:trHeight w:val="375"/>
        </w:trPr>
        <w:tc>
          <w:tcPr>
            <w:tcW w:w="2707" w:type="dxa"/>
            <w:tcBorders>
              <w:top w:val="nil"/>
              <w:left w:val="single" w:sz="8" w:space="0" w:color="auto"/>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b/>
                <w:bCs/>
                <w:color w:val="000000"/>
                <w:sz w:val="20"/>
                <w:szCs w:val="20"/>
                <w:lang w:eastAsia="en-GB"/>
              </w:rPr>
            </w:pPr>
            <w:r w:rsidRPr="00D014D1">
              <w:rPr>
                <w:rFonts w:ascii="Ebrima" w:eastAsia="Times New Roman" w:hAnsi="Ebrima" w:cs="Times New Roman"/>
                <w:b/>
                <w:bCs/>
                <w:color w:val="000000"/>
                <w:sz w:val="20"/>
                <w:szCs w:val="20"/>
                <w:lang w:eastAsia="en-GB"/>
              </w:rPr>
              <w:t>Analyses</w:t>
            </w:r>
          </w:p>
        </w:tc>
        <w:tc>
          <w:tcPr>
            <w:tcW w:w="1252"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b/>
                <w:bCs/>
                <w:color w:val="000000"/>
                <w:sz w:val="20"/>
                <w:szCs w:val="20"/>
                <w:lang w:eastAsia="en-GB"/>
              </w:rPr>
            </w:pPr>
            <w:r w:rsidRPr="00D014D1">
              <w:rPr>
                <w:rFonts w:ascii="Ebrima" w:eastAsia="Times New Roman" w:hAnsi="Ebrima" w:cs="Times New Roman"/>
                <w:b/>
                <w:bCs/>
                <w:color w:val="000000"/>
                <w:sz w:val="20"/>
                <w:szCs w:val="20"/>
                <w:lang w:eastAsia="en-GB"/>
              </w:rPr>
              <w:t># studies</w:t>
            </w:r>
          </w:p>
        </w:tc>
        <w:tc>
          <w:tcPr>
            <w:tcW w:w="156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b/>
                <w:bCs/>
                <w:color w:val="000000"/>
                <w:sz w:val="20"/>
                <w:szCs w:val="20"/>
                <w:lang w:eastAsia="en-GB"/>
              </w:rPr>
            </w:pPr>
            <w:r w:rsidRPr="00D014D1">
              <w:rPr>
                <w:rFonts w:ascii="Ebrima" w:eastAsia="Times New Roman" w:hAnsi="Ebrima" w:cs="Times New Roman"/>
                <w:b/>
                <w:bCs/>
                <w:color w:val="000000"/>
                <w:sz w:val="20"/>
                <w:szCs w:val="20"/>
                <w:lang w:eastAsia="en-GB"/>
              </w:rPr>
              <w:t># participants</w:t>
            </w:r>
          </w:p>
        </w:tc>
        <w:tc>
          <w:tcPr>
            <w:tcW w:w="1701"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b/>
                <w:bCs/>
                <w:color w:val="000000"/>
                <w:sz w:val="20"/>
                <w:szCs w:val="20"/>
                <w:lang w:eastAsia="en-GB"/>
              </w:rPr>
            </w:pPr>
            <w:proofErr w:type="gramStart"/>
            <w:r w:rsidRPr="00D014D1">
              <w:rPr>
                <w:rFonts w:ascii="Ebrima" w:eastAsia="Times New Roman" w:hAnsi="Ebrima" w:cs="Times New Roman"/>
                <w:b/>
                <w:bCs/>
                <w:color w:val="000000"/>
                <w:sz w:val="20"/>
                <w:szCs w:val="20"/>
                <w:lang w:eastAsia="en-GB"/>
              </w:rPr>
              <w:t>prevalence</w:t>
            </w:r>
            <w:proofErr w:type="gramEnd"/>
            <w:r w:rsidRPr="00D014D1">
              <w:rPr>
                <w:rFonts w:ascii="Ebrima" w:eastAsia="Times New Roman" w:hAnsi="Ebrima" w:cs="Times New Roman"/>
                <w:b/>
                <w:bCs/>
                <w:color w:val="000000"/>
                <w:sz w:val="20"/>
                <w:szCs w:val="20"/>
                <w:lang w:eastAsia="en-GB"/>
              </w:rPr>
              <w:t xml:space="preserve"> (%)</w:t>
            </w:r>
          </w:p>
        </w:tc>
        <w:tc>
          <w:tcPr>
            <w:tcW w:w="1134"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b/>
                <w:bCs/>
                <w:color w:val="000000"/>
                <w:sz w:val="20"/>
                <w:szCs w:val="20"/>
                <w:lang w:eastAsia="en-GB"/>
              </w:rPr>
            </w:pPr>
            <w:r w:rsidRPr="00D014D1">
              <w:rPr>
                <w:rFonts w:ascii="Ebrima" w:eastAsia="Times New Roman" w:hAnsi="Ebrima" w:cs="Times New Roman"/>
                <w:b/>
                <w:bCs/>
                <w:color w:val="000000"/>
                <w:sz w:val="20"/>
                <w:szCs w:val="20"/>
                <w:lang w:eastAsia="en-GB"/>
              </w:rPr>
              <w:t>LCL 95%</w:t>
            </w:r>
          </w:p>
        </w:tc>
        <w:tc>
          <w:tcPr>
            <w:tcW w:w="1134"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b/>
                <w:bCs/>
                <w:color w:val="000000"/>
                <w:sz w:val="20"/>
                <w:szCs w:val="20"/>
                <w:lang w:eastAsia="en-GB"/>
              </w:rPr>
            </w:pPr>
            <w:r w:rsidRPr="00D014D1">
              <w:rPr>
                <w:rFonts w:ascii="Ebrima" w:eastAsia="Times New Roman" w:hAnsi="Ebrima" w:cs="Times New Roman"/>
                <w:b/>
                <w:bCs/>
                <w:color w:val="000000"/>
                <w:sz w:val="20"/>
                <w:szCs w:val="20"/>
                <w:lang w:eastAsia="en-GB"/>
              </w:rPr>
              <w:t>ULD 95%</w:t>
            </w:r>
          </w:p>
        </w:tc>
        <w:tc>
          <w:tcPr>
            <w:tcW w:w="85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b/>
                <w:bCs/>
                <w:color w:val="000000"/>
                <w:sz w:val="20"/>
                <w:szCs w:val="20"/>
                <w:lang w:eastAsia="en-GB"/>
              </w:rPr>
            </w:pPr>
            <w:r w:rsidRPr="00D014D1">
              <w:rPr>
                <w:rFonts w:ascii="Ebrima" w:eastAsia="Times New Roman" w:hAnsi="Ebrima" w:cs="Times New Roman"/>
                <w:b/>
                <w:bCs/>
                <w:color w:val="000000"/>
                <w:sz w:val="20"/>
                <w:szCs w:val="20"/>
                <w:lang w:eastAsia="en-GB"/>
              </w:rPr>
              <w:t>I</w:t>
            </w:r>
            <w:r w:rsidRPr="00D014D1">
              <w:rPr>
                <w:rFonts w:ascii="Ebrima" w:eastAsia="Times New Roman" w:hAnsi="Ebrima" w:cs="Times New Roman"/>
                <w:b/>
                <w:bCs/>
                <w:color w:val="000000"/>
                <w:sz w:val="20"/>
                <w:szCs w:val="20"/>
                <w:vertAlign w:val="superscript"/>
                <w:lang w:eastAsia="en-GB"/>
              </w:rPr>
              <w:t>2</w:t>
            </w:r>
            <w:r w:rsidRPr="00D014D1">
              <w:rPr>
                <w:rFonts w:ascii="Ebrima" w:eastAsia="Times New Roman" w:hAnsi="Ebrima" w:cs="Times New Roman"/>
                <w:b/>
                <w:bCs/>
                <w:color w:val="000000"/>
                <w:sz w:val="20"/>
                <w:szCs w:val="20"/>
                <w:lang w:eastAsia="en-GB"/>
              </w:rPr>
              <w:t xml:space="preserve"> (%)</w:t>
            </w:r>
          </w:p>
        </w:tc>
      </w:tr>
      <w:tr w:rsidR="00205C74" w:rsidRPr="00D014D1" w:rsidTr="00586437">
        <w:trPr>
          <w:trHeight w:val="345"/>
        </w:trPr>
        <w:tc>
          <w:tcPr>
            <w:tcW w:w="2707" w:type="dxa"/>
            <w:tcBorders>
              <w:top w:val="nil"/>
              <w:left w:val="single" w:sz="8" w:space="0" w:color="auto"/>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rPr>
                <w:rFonts w:ascii="Ebrima" w:eastAsia="Times New Roman" w:hAnsi="Ebrima" w:cs="Times New Roman"/>
                <w:color w:val="000000"/>
                <w:lang w:eastAsia="en-GB"/>
              </w:rPr>
            </w:pPr>
            <w:r w:rsidRPr="00D014D1">
              <w:rPr>
                <w:rFonts w:ascii="Ebrima" w:eastAsia="Times New Roman" w:hAnsi="Ebrima" w:cs="Times New Roman"/>
                <w:color w:val="000000"/>
                <w:lang w:eastAsia="en-GB"/>
              </w:rPr>
              <w:t>2000 and later studies only</w:t>
            </w:r>
          </w:p>
        </w:tc>
        <w:tc>
          <w:tcPr>
            <w:tcW w:w="1252"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21</w:t>
            </w:r>
          </w:p>
        </w:tc>
        <w:tc>
          <w:tcPr>
            <w:tcW w:w="1560" w:type="dxa"/>
            <w:tcBorders>
              <w:top w:val="nil"/>
              <w:left w:val="nil"/>
              <w:bottom w:val="nil"/>
              <w:right w:val="nil"/>
            </w:tcBorders>
            <w:shd w:val="clear" w:color="auto" w:fill="auto"/>
            <w:noWrap/>
            <w:vAlign w:val="bottom"/>
            <w:hideMark/>
          </w:tcPr>
          <w:p w:rsidR="00205C74" w:rsidRPr="00D014D1" w:rsidRDefault="00205C74" w:rsidP="00586437">
            <w:pPr>
              <w:spacing w:after="0" w:line="360" w:lineRule="auto"/>
              <w:jc w:val="center"/>
              <w:rPr>
                <w:rFonts w:ascii="Ebrima" w:eastAsia="Times New Roman" w:hAnsi="Ebrima" w:cs="Times New Roman"/>
                <w:color w:val="000000"/>
                <w:lang w:eastAsia="en-GB"/>
              </w:rPr>
            </w:pPr>
            <w:r w:rsidRPr="00D014D1">
              <w:rPr>
                <w:rFonts w:ascii="Ebrima" w:eastAsia="Times New Roman" w:hAnsi="Ebrima" w:cs="Times New Roman"/>
                <w:color w:val="000000"/>
                <w:lang w:eastAsia="en-GB"/>
              </w:rPr>
              <w:t>2614</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39.3</w:t>
            </w:r>
          </w:p>
        </w:tc>
        <w:tc>
          <w:tcPr>
            <w:tcW w:w="1134"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28.8</w:t>
            </w:r>
          </w:p>
        </w:tc>
        <w:tc>
          <w:tcPr>
            <w:tcW w:w="1134"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50.8</w:t>
            </w:r>
          </w:p>
        </w:tc>
        <w:tc>
          <w:tcPr>
            <w:tcW w:w="85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95.8</w:t>
            </w:r>
          </w:p>
        </w:tc>
      </w:tr>
      <w:tr w:rsidR="00205C74" w:rsidRPr="00D014D1" w:rsidTr="00586437">
        <w:trPr>
          <w:trHeight w:val="345"/>
        </w:trPr>
        <w:tc>
          <w:tcPr>
            <w:tcW w:w="2707" w:type="dxa"/>
            <w:tcBorders>
              <w:top w:val="nil"/>
              <w:left w:val="single" w:sz="8" w:space="0" w:color="auto"/>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rPr>
                <w:rFonts w:ascii="Ebrima" w:eastAsia="Times New Roman" w:hAnsi="Ebrima" w:cs="Times New Roman"/>
                <w:color w:val="000000"/>
                <w:lang w:eastAsia="en-GB"/>
              </w:rPr>
            </w:pPr>
            <w:r w:rsidRPr="00D014D1">
              <w:rPr>
                <w:rFonts w:ascii="Ebrima" w:eastAsia="Times New Roman" w:hAnsi="Ebrima" w:cs="Times New Roman"/>
                <w:color w:val="000000"/>
                <w:lang w:eastAsia="en-GB"/>
              </w:rPr>
              <w:t>2005 and later studies only</w:t>
            </w:r>
          </w:p>
        </w:tc>
        <w:tc>
          <w:tcPr>
            <w:tcW w:w="1252"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16</w:t>
            </w:r>
          </w:p>
        </w:tc>
        <w:tc>
          <w:tcPr>
            <w:tcW w:w="1560" w:type="dxa"/>
            <w:tcBorders>
              <w:top w:val="single" w:sz="8" w:space="0" w:color="auto"/>
              <w:left w:val="nil"/>
              <w:bottom w:val="single" w:sz="8" w:space="0" w:color="auto"/>
              <w:right w:val="nil"/>
            </w:tcBorders>
            <w:shd w:val="clear" w:color="000000" w:fill="D9D9D9"/>
            <w:noWrap/>
            <w:vAlign w:val="bottom"/>
            <w:hideMark/>
          </w:tcPr>
          <w:p w:rsidR="00205C74" w:rsidRPr="00D014D1" w:rsidRDefault="00205C74" w:rsidP="00586437">
            <w:pPr>
              <w:spacing w:after="0" w:line="360" w:lineRule="auto"/>
              <w:jc w:val="center"/>
              <w:rPr>
                <w:rFonts w:ascii="Ebrima" w:eastAsia="Times New Roman" w:hAnsi="Ebrima" w:cs="Times New Roman"/>
                <w:color w:val="000000"/>
                <w:lang w:eastAsia="en-GB"/>
              </w:rPr>
            </w:pPr>
            <w:r w:rsidRPr="00D014D1">
              <w:rPr>
                <w:rFonts w:ascii="Ebrima" w:eastAsia="Times New Roman" w:hAnsi="Ebrima" w:cs="Times New Roman"/>
                <w:color w:val="000000"/>
                <w:lang w:eastAsia="en-GB"/>
              </w:rPr>
              <w:t>1946</w:t>
            </w:r>
          </w:p>
        </w:tc>
        <w:tc>
          <w:tcPr>
            <w:tcW w:w="1701" w:type="dxa"/>
            <w:tcBorders>
              <w:top w:val="nil"/>
              <w:left w:val="single" w:sz="8" w:space="0" w:color="auto"/>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39.9</w:t>
            </w:r>
          </w:p>
        </w:tc>
        <w:tc>
          <w:tcPr>
            <w:tcW w:w="1134"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26.6</w:t>
            </w:r>
          </w:p>
        </w:tc>
        <w:tc>
          <w:tcPr>
            <w:tcW w:w="1134"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54.8</w:t>
            </w:r>
          </w:p>
        </w:tc>
        <w:tc>
          <w:tcPr>
            <w:tcW w:w="85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96.2</w:t>
            </w:r>
          </w:p>
        </w:tc>
      </w:tr>
      <w:tr w:rsidR="00205C74" w:rsidRPr="00D014D1" w:rsidTr="00586437">
        <w:trPr>
          <w:trHeight w:val="345"/>
        </w:trPr>
        <w:tc>
          <w:tcPr>
            <w:tcW w:w="2707" w:type="dxa"/>
            <w:tcBorders>
              <w:top w:val="nil"/>
              <w:left w:val="single" w:sz="8" w:space="0" w:color="auto"/>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rPr>
                <w:rFonts w:ascii="Ebrima" w:eastAsia="Times New Roman" w:hAnsi="Ebrima" w:cs="Times New Roman"/>
                <w:color w:val="000000"/>
                <w:lang w:eastAsia="en-GB"/>
              </w:rPr>
            </w:pPr>
            <w:r w:rsidRPr="00D014D1">
              <w:rPr>
                <w:rFonts w:ascii="Ebrima" w:eastAsia="Times New Roman" w:hAnsi="Ebrima" w:cs="Times New Roman"/>
                <w:color w:val="000000"/>
                <w:lang w:eastAsia="en-GB"/>
              </w:rPr>
              <w:t>2010 and later studies only</w:t>
            </w:r>
          </w:p>
        </w:tc>
        <w:tc>
          <w:tcPr>
            <w:tcW w:w="1252"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12</w:t>
            </w:r>
          </w:p>
        </w:tc>
        <w:tc>
          <w:tcPr>
            <w:tcW w:w="1560" w:type="dxa"/>
            <w:tcBorders>
              <w:top w:val="nil"/>
              <w:left w:val="nil"/>
              <w:bottom w:val="nil"/>
              <w:right w:val="nil"/>
            </w:tcBorders>
            <w:shd w:val="clear" w:color="auto" w:fill="auto"/>
            <w:noWrap/>
            <w:vAlign w:val="bottom"/>
            <w:hideMark/>
          </w:tcPr>
          <w:p w:rsidR="00205C74" w:rsidRPr="00D014D1" w:rsidRDefault="00205C74" w:rsidP="00586437">
            <w:pPr>
              <w:spacing w:after="0" w:line="360" w:lineRule="auto"/>
              <w:jc w:val="center"/>
              <w:rPr>
                <w:rFonts w:ascii="Ebrima" w:eastAsia="Times New Roman" w:hAnsi="Ebrima" w:cs="Times New Roman"/>
                <w:color w:val="000000"/>
                <w:lang w:eastAsia="en-GB"/>
              </w:rPr>
            </w:pPr>
            <w:r w:rsidRPr="00D014D1">
              <w:rPr>
                <w:rFonts w:ascii="Ebrima" w:eastAsia="Times New Roman" w:hAnsi="Ebrima" w:cs="Times New Roman"/>
                <w:color w:val="000000"/>
                <w:lang w:eastAsia="en-GB"/>
              </w:rPr>
              <w:t>1191</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41</w:t>
            </w:r>
          </w:p>
        </w:tc>
        <w:tc>
          <w:tcPr>
            <w:tcW w:w="1134"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21.5</w:t>
            </w:r>
          </w:p>
        </w:tc>
        <w:tc>
          <w:tcPr>
            <w:tcW w:w="1134"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63.8</w:t>
            </w:r>
          </w:p>
        </w:tc>
        <w:tc>
          <w:tcPr>
            <w:tcW w:w="85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96.8</w:t>
            </w:r>
          </w:p>
        </w:tc>
      </w:tr>
      <w:tr w:rsidR="00205C74" w:rsidRPr="00D014D1" w:rsidTr="00586437">
        <w:trPr>
          <w:trHeight w:val="345"/>
        </w:trPr>
        <w:tc>
          <w:tcPr>
            <w:tcW w:w="2707" w:type="dxa"/>
            <w:tcBorders>
              <w:top w:val="nil"/>
              <w:left w:val="single" w:sz="8" w:space="0" w:color="auto"/>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rPr>
                <w:rFonts w:ascii="Ebrima" w:eastAsia="Times New Roman" w:hAnsi="Ebrima" w:cs="Times New Roman"/>
                <w:color w:val="000000"/>
                <w:lang w:eastAsia="en-GB"/>
              </w:rPr>
            </w:pPr>
            <w:r w:rsidRPr="00D014D1">
              <w:rPr>
                <w:rFonts w:ascii="Ebrima" w:eastAsia="Times New Roman" w:hAnsi="Ebrima" w:cs="Times New Roman"/>
                <w:color w:val="000000"/>
                <w:lang w:eastAsia="en-GB"/>
              </w:rPr>
              <w:t>Cross-sectional studies only</w:t>
            </w:r>
          </w:p>
        </w:tc>
        <w:tc>
          <w:tcPr>
            <w:tcW w:w="1252"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20</w:t>
            </w:r>
          </w:p>
        </w:tc>
        <w:tc>
          <w:tcPr>
            <w:tcW w:w="1560" w:type="dxa"/>
            <w:tcBorders>
              <w:top w:val="single" w:sz="8" w:space="0" w:color="auto"/>
              <w:left w:val="nil"/>
              <w:bottom w:val="single" w:sz="8" w:space="0" w:color="auto"/>
              <w:right w:val="nil"/>
            </w:tcBorders>
            <w:shd w:val="clear" w:color="000000" w:fill="D9D9D9"/>
            <w:noWrap/>
            <w:vAlign w:val="bottom"/>
            <w:hideMark/>
          </w:tcPr>
          <w:p w:rsidR="00205C74" w:rsidRPr="00D014D1" w:rsidRDefault="00205C74" w:rsidP="00586437">
            <w:pPr>
              <w:spacing w:after="0" w:line="360" w:lineRule="auto"/>
              <w:jc w:val="center"/>
              <w:rPr>
                <w:rFonts w:ascii="Ebrima" w:eastAsia="Times New Roman" w:hAnsi="Ebrima" w:cs="Times New Roman"/>
                <w:color w:val="000000"/>
                <w:lang w:eastAsia="en-GB"/>
              </w:rPr>
            </w:pPr>
            <w:r w:rsidRPr="00D014D1">
              <w:rPr>
                <w:rFonts w:ascii="Ebrima" w:eastAsia="Times New Roman" w:hAnsi="Ebrima" w:cs="Times New Roman"/>
                <w:color w:val="000000"/>
                <w:lang w:eastAsia="en-GB"/>
              </w:rPr>
              <w:t>2528</w:t>
            </w:r>
          </w:p>
        </w:tc>
        <w:tc>
          <w:tcPr>
            <w:tcW w:w="1701" w:type="dxa"/>
            <w:tcBorders>
              <w:top w:val="nil"/>
              <w:left w:val="single" w:sz="8" w:space="0" w:color="auto"/>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37.1</w:t>
            </w:r>
          </w:p>
        </w:tc>
        <w:tc>
          <w:tcPr>
            <w:tcW w:w="1134"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27</w:t>
            </w:r>
          </w:p>
        </w:tc>
        <w:tc>
          <w:tcPr>
            <w:tcW w:w="1134"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48.5</w:t>
            </w:r>
          </w:p>
        </w:tc>
        <w:tc>
          <w:tcPr>
            <w:tcW w:w="85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95.7</w:t>
            </w:r>
          </w:p>
        </w:tc>
      </w:tr>
      <w:tr w:rsidR="00205C74" w:rsidRPr="00D014D1" w:rsidTr="00586437">
        <w:trPr>
          <w:trHeight w:val="345"/>
        </w:trPr>
        <w:tc>
          <w:tcPr>
            <w:tcW w:w="2707" w:type="dxa"/>
            <w:tcBorders>
              <w:top w:val="nil"/>
              <w:left w:val="single" w:sz="8" w:space="0" w:color="auto"/>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rPr>
                <w:rFonts w:ascii="Ebrima" w:eastAsia="Times New Roman" w:hAnsi="Ebrima" w:cs="Times New Roman"/>
                <w:color w:val="000000"/>
                <w:lang w:eastAsia="en-GB"/>
              </w:rPr>
            </w:pPr>
            <w:r w:rsidRPr="00D014D1">
              <w:rPr>
                <w:rFonts w:ascii="Ebrima" w:eastAsia="Times New Roman" w:hAnsi="Ebrima" w:cs="Times New Roman"/>
                <w:color w:val="000000"/>
                <w:lang w:eastAsia="en-GB"/>
              </w:rPr>
              <w:t>Quality score &gt;=7/9</w:t>
            </w:r>
          </w:p>
        </w:tc>
        <w:tc>
          <w:tcPr>
            <w:tcW w:w="1252"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21</w:t>
            </w:r>
          </w:p>
        </w:tc>
        <w:tc>
          <w:tcPr>
            <w:tcW w:w="1560" w:type="dxa"/>
            <w:tcBorders>
              <w:top w:val="nil"/>
              <w:left w:val="nil"/>
              <w:bottom w:val="nil"/>
              <w:right w:val="nil"/>
            </w:tcBorders>
            <w:shd w:val="clear" w:color="auto" w:fill="auto"/>
            <w:noWrap/>
            <w:vAlign w:val="bottom"/>
            <w:hideMark/>
          </w:tcPr>
          <w:p w:rsidR="00205C74" w:rsidRPr="00D014D1" w:rsidRDefault="00205C74" w:rsidP="00586437">
            <w:pPr>
              <w:spacing w:after="0" w:line="360" w:lineRule="auto"/>
              <w:jc w:val="center"/>
              <w:rPr>
                <w:rFonts w:ascii="Ebrima" w:eastAsia="Times New Roman" w:hAnsi="Ebrima" w:cs="Times New Roman"/>
                <w:color w:val="000000"/>
                <w:lang w:eastAsia="en-GB"/>
              </w:rPr>
            </w:pPr>
            <w:r w:rsidRPr="00D014D1">
              <w:rPr>
                <w:rFonts w:ascii="Ebrima" w:eastAsia="Times New Roman" w:hAnsi="Ebrima" w:cs="Times New Roman"/>
                <w:color w:val="000000"/>
                <w:lang w:eastAsia="en-GB"/>
              </w:rPr>
              <w:t>2620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38.9</w:t>
            </w:r>
          </w:p>
        </w:tc>
        <w:tc>
          <w:tcPr>
            <w:tcW w:w="1134"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28.7</w:t>
            </w:r>
          </w:p>
        </w:tc>
        <w:tc>
          <w:tcPr>
            <w:tcW w:w="1134"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50.1</w:t>
            </w:r>
          </w:p>
        </w:tc>
        <w:tc>
          <w:tcPr>
            <w:tcW w:w="850" w:type="dxa"/>
            <w:tcBorders>
              <w:top w:val="nil"/>
              <w:left w:val="nil"/>
              <w:bottom w:val="single" w:sz="8" w:space="0" w:color="auto"/>
              <w:right w:val="single" w:sz="8" w:space="0" w:color="auto"/>
            </w:tcBorders>
            <w:shd w:val="clear" w:color="auto" w:fill="auto"/>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95.5</w:t>
            </w:r>
          </w:p>
        </w:tc>
      </w:tr>
      <w:tr w:rsidR="00205C74" w:rsidRPr="00D014D1" w:rsidTr="00586437">
        <w:trPr>
          <w:trHeight w:val="345"/>
        </w:trPr>
        <w:tc>
          <w:tcPr>
            <w:tcW w:w="2707" w:type="dxa"/>
            <w:tcBorders>
              <w:top w:val="nil"/>
              <w:left w:val="single" w:sz="8" w:space="0" w:color="auto"/>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rPr>
                <w:rFonts w:ascii="Ebrima" w:eastAsia="Times New Roman" w:hAnsi="Ebrima" w:cs="Times New Roman"/>
                <w:color w:val="000000"/>
                <w:lang w:eastAsia="en-GB"/>
              </w:rPr>
            </w:pPr>
            <w:r w:rsidRPr="00D014D1">
              <w:rPr>
                <w:rFonts w:ascii="Ebrima" w:eastAsia="Times New Roman" w:hAnsi="Ebrima" w:cs="Times New Roman"/>
                <w:color w:val="000000"/>
                <w:lang w:eastAsia="en-GB"/>
              </w:rPr>
              <w:t>Quality score &gt;=8/9</w:t>
            </w:r>
          </w:p>
        </w:tc>
        <w:tc>
          <w:tcPr>
            <w:tcW w:w="1252"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15</w:t>
            </w:r>
          </w:p>
        </w:tc>
        <w:tc>
          <w:tcPr>
            <w:tcW w:w="1560" w:type="dxa"/>
            <w:tcBorders>
              <w:top w:val="single" w:sz="8" w:space="0" w:color="auto"/>
              <w:left w:val="nil"/>
              <w:bottom w:val="single" w:sz="8" w:space="0" w:color="auto"/>
              <w:right w:val="nil"/>
            </w:tcBorders>
            <w:shd w:val="clear" w:color="000000" w:fill="D9D9D9"/>
            <w:noWrap/>
            <w:vAlign w:val="bottom"/>
            <w:hideMark/>
          </w:tcPr>
          <w:p w:rsidR="00205C74" w:rsidRPr="00D014D1" w:rsidRDefault="00205C74" w:rsidP="00586437">
            <w:pPr>
              <w:spacing w:after="0" w:line="360" w:lineRule="auto"/>
              <w:jc w:val="center"/>
              <w:rPr>
                <w:rFonts w:ascii="Ebrima" w:eastAsia="Times New Roman" w:hAnsi="Ebrima" w:cs="Times New Roman"/>
                <w:color w:val="000000"/>
                <w:lang w:eastAsia="en-GB"/>
              </w:rPr>
            </w:pPr>
            <w:r w:rsidRPr="00D014D1">
              <w:rPr>
                <w:rFonts w:ascii="Ebrima" w:eastAsia="Times New Roman" w:hAnsi="Ebrima" w:cs="Times New Roman"/>
                <w:color w:val="000000"/>
                <w:lang w:eastAsia="en-GB"/>
              </w:rPr>
              <w:t>1899</w:t>
            </w:r>
          </w:p>
        </w:tc>
        <w:tc>
          <w:tcPr>
            <w:tcW w:w="1701" w:type="dxa"/>
            <w:tcBorders>
              <w:top w:val="nil"/>
              <w:left w:val="single" w:sz="8" w:space="0" w:color="auto"/>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41.7</w:t>
            </w:r>
          </w:p>
        </w:tc>
        <w:tc>
          <w:tcPr>
            <w:tcW w:w="1134"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28.8</w:t>
            </w:r>
          </w:p>
        </w:tc>
        <w:tc>
          <w:tcPr>
            <w:tcW w:w="1134"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55.7</w:t>
            </w:r>
          </w:p>
        </w:tc>
        <w:tc>
          <w:tcPr>
            <w:tcW w:w="850" w:type="dxa"/>
            <w:tcBorders>
              <w:top w:val="nil"/>
              <w:left w:val="nil"/>
              <w:bottom w:val="single" w:sz="8" w:space="0" w:color="auto"/>
              <w:right w:val="single" w:sz="8" w:space="0" w:color="auto"/>
            </w:tcBorders>
            <w:shd w:val="clear" w:color="000000" w:fill="D9D9D9"/>
            <w:noWrap/>
            <w:vAlign w:val="center"/>
            <w:hideMark/>
          </w:tcPr>
          <w:p w:rsidR="00205C74" w:rsidRPr="00D014D1" w:rsidRDefault="00205C74" w:rsidP="00586437">
            <w:pPr>
              <w:spacing w:after="0" w:line="360" w:lineRule="auto"/>
              <w:jc w:val="center"/>
              <w:rPr>
                <w:rFonts w:ascii="Ebrima" w:eastAsia="Times New Roman" w:hAnsi="Ebrima" w:cs="Times New Roman"/>
                <w:color w:val="000000"/>
                <w:sz w:val="20"/>
                <w:szCs w:val="20"/>
                <w:lang w:eastAsia="en-GB"/>
              </w:rPr>
            </w:pPr>
            <w:r w:rsidRPr="00D014D1">
              <w:rPr>
                <w:rFonts w:ascii="Ebrima" w:eastAsia="Times New Roman" w:hAnsi="Ebrima" w:cs="Times New Roman"/>
                <w:color w:val="000000"/>
                <w:sz w:val="20"/>
                <w:szCs w:val="20"/>
                <w:lang w:eastAsia="en-GB"/>
              </w:rPr>
              <w:t>96</w:t>
            </w:r>
          </w:p>
        </w:tc>
      </w:tr>
    </w:tbl>
    <w:p w:rsidR="006F2733" w:rsidRDefault="00EF0961" w:rsidP="00205C74">
      <w:pPr>
        <w:spacing w:after="0" w:line="360" w:lineRule="auto"/>
        <w:jc w:val="both"/>
        <w:rPr>
          <w:rFonts w:ascii="Ebrima" w:hAnsi="Ebrima"/>
        </w:rPr>
      </w:pPr>
      <w:r>
        <w:rPr>
          <w:rFonts w:ascii="Ebrima" w:hAnsi="Ebrima"/>
          <w:b/>
        </w:rPr>
        <w:t>Supplementary t</w:t>
      </w:r>
      <w:r w:rsidRPr="00D014D1">
        <w:rPr>
          <w:rFonts w:ascii="Ebrima" w:hAnsi="Ebrima"/>
          <w:b/>
        </w:rPr>
        <w:t>able</w:t>
      </w:r>
      <w:bookmarkStart w:id="0" w:name="_GoBack"/>
      <w:bookmarkEnd w:id="0"/>
      <w:r w:rsidR="00205C74" w:rsidRPr="00D014D1">
        <w:rPr>
          <w:rFonts w:ascii="Ebrima" w:hAnsi="Ebrima"/>
          <w:b/>
        </w:rPr>
        <w:t xml:space="preserve"> 4</w:t>
      </w:r>
      <w:r w:rsidR="00205C74" w:rsidRPr="00D014D1">
        <w:rPr>
          <w:rFonts w:ascii="Ebrima" w:hAnsi="Ebrima"/>
        </w:rPr>
        <w:t xml:space="preserve"> Results of sensitivity analyses which demonstrated robustness of our estimates. Including studies only published from 2010 onwards or those of study quality score of 8 or 9/9 produced effect size estimates of around 3% higher for both auditory and visual hallucinations, suggesting our pooled prevalence estimates may be conservative with respect to the true prevalence in the population.</w:t>
      </w:r>
    </w:p>
    <w:p w:rsidR="006F2733" w:rsidRPr="00D014D1" w:rsidRDefault="006F2733" w:rsidP="00205C74">
      <w:pPr>
        <w:spacing w:after="0" w:line="360" w:lineRule="auto"/>
        <w:jc w:val="both"/>
        <w:rPr>
          <w:rFonts w:ascii="Ebrima" w:hAnsi="Ebrima"/>
        </w:rPr>
      </w:pPr>
    </w:p>
    <w:p w:rsidR="00EC7883" w:rsidRDefault="00EC7883" w:rsidP="0040510A">
      <w:pPr>
        <w:ind w:left="-851" w:right="-784"/>
      </w:pPr>
    </w:p>
    <w:sectPr w:rsidR="00EC7883" w:rsidSect="00205C74">
      <w:pgSz w:w="11906" w:h="16838"/>
      <w:pgMar w:top="1440" w:right="567" w:bottom="1440" w:left="5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83"/>
    <w:rsid w:val="00011FA4"/>
    <w:rsid w:val="000517E8"/>
    <w:rsid w:val="00205C74"/>
    <w:rsid w:val="002A7F02"/>
    <w:rsid w:val="002B51DF"/>
    <w:rsid w:val="0040510A"/>
    <w:rsid w:val="00473829"/>
    <w:rsid w:val="00644DEB"/>
    <w:rsid w:val="006F2733"/>
    <w:rsid w:val="00740F0E"/>
    <w:rsid w:val="00836351"/>
    <w:rsid w:val="008A0EA2"/>
    <w:rsid w:val="00951D6B"/>
    <w:rsid w:val="00C15BC3"/>
    <w:rsid w:val="00CD1B97"/>
    <w:rsid w:val="00EC7883"/>
    <w:rsid w:val="00EF0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BE81F-19E9-4020-BD9D-652EFFEDD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8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05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8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Llwyd Orton</dc:creator>
  <cp:keywords/>
  <dc:description/>
  <cp:lastModifiedBy>Llwyd Orton</cp:lastModifiedBy>
  <cp:revision>9</cp:revision>
  <dcterms:created xsi:type="dcterms:W3CDTF">2018-02-24T14:27:00Z</dcterms:created>
  <dcterms:modified xsi:type="dcterms:W3CDTF">2018-02-24T14:45:00Z</dcterms:modified>
</cp:coreProperties>
</file>