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B46F0" w14:textId="77777777" w:rsidR="00321479" w:rsidRPr="00D4353B"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jc w:val="center"/>
        <w:outlineLvl w:val="0"/>
        <w:rPr>
          <w:b/>
        </w:rPr>
      </w:pPr>
      <w:r w:rsidRPr="00D4353B">
        <w:rPr>
          <w:b/>
        </w:rPr>
        <w:t>Supplemental Materials</w:t>
      </w:r>
    </w:p>
    <w:p w14:paraId="00BD3524"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jc w:val="center"/>
      </w:pPr>
    </w:p>
    <w:p w14:paraId="6147C578" w14:textId="0CC22DBB" w:rsidR="006444FD" w:rsidRDefault="006444FD"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r>
        <w:rPr>
          <w:b/>
        </w:rPr>
        <w:t xml:space="preserve">Section </w:t>
      </w:r>
      <w:r w:rsidR="00842271">
        <w:rPr>
          <w:b/>
        </w:rPr>
        <w:t>1</w:t>
      </w:r>
      <w:r>
        <w:rPr>
          <w:b/>
        </w:rPr>
        <w:t>.0: Additional detail regarding clinical outcomes</w:t>
      </w:r>
    </w:p>
    <w:p w14:paraId="599024F5" w14:textId="77777777" w:rsidR="006444FD" w:rsidRDefault="006444FD"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p>
    <w:p w14:paraId="5D2F834A" w14:textId="4D654FCD" w:rsidR="006444FD" w:rsidRDefault="006444FD" w:rsidP="00644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6444FD">
        <w:t>The HRSD is a semi-structured interview consisting of 17 items. Items have 3 to 5 possible rating options that increase in severity with total scores ranging from 0 to 50. The HRSD has demonstrated good reliability and validity</w:t>
      </w:r>
      <w:r w:rsidRPr="006444FD">
        <w:fldChar w:fldCharType="begin"/>
      </w:r>
      <w:r w:rsidR="00B13B26">
        <w:instrText xml:space="preserve"> ADDIN PAPERS2_CITATIONS &lt;citation&gt;&lt;uuid&gt;3D8E42EB-D8C3-49CE-8C5F-53F7F44F61ED&lt;/uuid&gt;&lt;priority&gt;0&lt;/priority&gt;&lt;publications&gt;&lt;publication&gt;&lt;volume&gt;189&lt;/volume&gt;&lt;publication_date&gt;99201108001200000000220000&lt;/publication_date&gt;&lt;number&gt;1&lt;/number&gt;&lt;startpage&gt;1&lt;/startpage&gt;&lt;title&gt;Reliability of the Hamilton Rating Scale for Depression: A meta-analysis over a period of 49years&lt;/title&gt;&lt;uuid&gt;1BD3DC21-CA8A-49CF-87F8-A6CCA81FEBDD&lt;/uuid&gt;&lt;subtype&gt;400&lt;/subtype&gt;&lt;endpage&gt;9&lt;/endpage&gt;&lt;type&gt;400&lt;/type&gt;&lt;url&gt;http://linkinghub.elsevier.com/retrieve/pii/S0165178110007754&lt;/url&gt;&lt;bundle&gt;&lt;publication&gt;&lt;publisher&gt;Elsevier Ireland Ltd&lt;/publisher&gt;&lt;title&gt;Psychiatry Research&lt;/title&gt;&lt;type&gt;-100&lt;/type&gt;&lt;subtype&gt;-100&lt;/subtype&gt;&lt;uuid&gt;B7D9C450-001B-46F4-ADC5-950EEBAB00B1&lt;/uuid&gt;&lt;/publication&gt;&lt;/bundle&gt;&lt;authors&gt;&lt;author&gt;&lt;firstName&gt;Goran&lt;/firstName&gt;&lt;lastName&gt;Trajković&lt;/lastName&gt;&lt;/author&gt;&lt;author&gt;&lt;firstName&gt;Vladan&lt;/firstName&gt;&lt;lastName&gt;Starčević&lt;/lastName&gt;&lt;/author&gt;&lt;author&gt;&lt;firstName&gt;Milan&lt;/firstName&gt;&lt;lastName&gt;Latas&lt;/lastName&gt;&lt;/author&gt;&lt;author&gt;&lt;firstName&gt;Miomir&lt;/firstName&gt;&lt;lastName&gt;Leštarević&lt;/lastName&gt;&lt;/author&gt;&lt;author&gt;&lt;firstName&gt;Tanja&lt;/firstName&gt;&lt;lastName&gt;Ille&lt;/lastName&gt;&lt;/author&gt;&lt;author&gt;&lt;firstName&gt;Zoran&lt;/firstName&gt;&lt;lastName&gt;Bukumirić&lt;/lastName&gt;&lt;/author&gt;&lt;author&gt;&lt;firstName&gt;Jelena&lt;/firstName&gt;&lt;lastName&gt;Marinković&lt;/lastName&gt;&lt;/author&gt;&lt;/authors&gt;&lt;/publication&gt;&lt;/publications&gt;&lt;cites&gt;&lt;/cites&gt;&lt;/citation&gt;</w:instrText>
      </w:r>
      <w:r w:rsidRPr="006444FD">
        <w:fldChar w:fldCharType="separate"/>
      </w:r>
      <w:r w:rsidR="00B13B26">
        <w:t>(Trajković et al. 2011)</w:t>
      </w:r>
      <w:r w:rsidRPr="006444FD">
        <w:fldChar w:fldCharType="end"/>
      </w:r>
      <w:r w:rsidRPr="006444FD">
        <w:t xml:space="preserve">. For the current study, 25 HRSD telephone interviews were recorded and scored independently by a second trained rater. Average score intraclass correlation between the raters’ HRSD total score ratings was very high: ICC = 0.98, 95% CI [.96, .99], </w:t>
      </w:r>
      <w:proofErr w:type="gramStart"/>
      <w:r w:rsidRPr="006444FD">
        <w:rPr>
          <w:i/>
        </w:rPr>
        <w:t>F</w:t>
      </w:r>
      <w:r w:rsidRPr="006444FD">
        <w:t>(</w:t>
      </w:r>
      <w:proofErr w:type="gramEnd"/>
      <w:r w:rsidRPr="006444FD">
        <w:t xml:space="preserve">24, 25) = 60.7, </w:t>
      </w:r>
      <w:r w:rsidRPr="006444FD">
        <w:rPr>
          <w:i/>
        </w:rPr>
        <w:t>p</w:t>
      </w:r>
      <w:r w:rsidRPr="006444FD">
        <w:t xml:space="preserve"> &lt; .001. Participants showed a significant mean improvement in HRSD score of 5.8 points, 95% CI [5.0, 6.7], Cohen’s </w:t>
      </w:r>
      <w:r w:rsidRPr="006444FD">
        <w:rPr>
          <w:i/>
        </w:rPr>
        <w:t xml:space="preserve">d </w:t>
      </w:r>
      <w:r w:rsidRPr="006444FD">
        <w:t xml:space="preserve">= 0.82, 95% CI [0.65, 0.99]. </w:t>
      </w:r>
    </w:p>
    <w:p w14:paraId="25C84446" w14:textId="77777777" w:rsidR="006444FD" w:rsidRPr="006444FD" w:rsidRDefault="006444FD" w:rsidP="00644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p>
    <w:p w14:paraId="02CCA0E7" w14:textId="485FEFE8" w:rsidR="006444FD" w:rsidRDefault="006444FD" w:rsidP="00644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6444FD">
        <w:t>The SDS measures functional impairment due to symptoms in three related domains, work/school, family, and social life. There is a single item that measures impairment in each domain on a 0 to 100 scale. Scores above 50 on any of the three items is thought to indicate functional impairment and we operationalized a total disability score as the average of the three items. There are two additional questions that measure time missed from work in the past week and days unproductive in the past week. Prior work has demonstrated strong psychometric properties of the SDS</w:t>
      </w:r>
      <w:r w:rsidRPr="006444FD">
        <w:fldChar w:fldCharType="begin"/>
      </w:r>
      <w:r w:rsidR="00B13B26">
        <w:instrText xml:space="preserve"> ADDIN PAPERS2_CITATIONS &lt;citation&gt;&lt;uuid&gt;A1513561-E906-4A10-983E-A4F2B2FC50F6&lt;/uuid&gt;&lt;priority&gt;0&lt;/priority&gt;&lt;publications&gt;&lt;publication&gt;&lt;volume&gt;11&lt;/volume&gt;&lt;publication_date&gt;99199606011200000000222000&lt;/publication_date&gt;&lt;startpage&gt;89&lt;/startpage&gt;&lt;title&gt;The measurement of disability.&lt;/title&gt;&lt;uuid&gt;DD720F55-A794-40FA-B8D2-F622DD0349B5&lt;/uuid&gt;&lt;subtype&gt;400&lt;/subtype&gt;&lt;type&gt;400&lt;/type&gt;&lt;url&gt;http://journals.lww.com/intclinpsychopharm/Fulltext/1996/06003/The_measurement_of_disability_.15.aspx&lt;/url&gt;&lt;bundle&gt;&lt;publication&gt;&lt;title&gt;International Clinical Psychopharmacology&lt;/title&gt;&lt;type&gt;-100&lt;/type&gt;&lt;subtype&gt;-100&lt;/subtype&gt;&lt;uuid&gt;78850A83-B1BD-47EE-B645-5FAF9995EB85&lt;/uuid&gt;&lt;/publication&gt;&lt;/bundle&gt;&lt;authors&gt;&lt;author&gt;&lt;firstName&gt;D&lt;/firstName&gt;&lt;middleNames&gt;V&lt;/middleNames&gt;&lt;lastName&gt;Sheehan&lt;/lastName&gt;&lt;/author&gt;&lt;author&gt;&lt;firstName&gt;K&lt;/firstName&gt;&lt;lastName&gt;Harnett-Sheehan&lt;/lastName&gt;&lt;/author&gt;&lt;author&gt;&lt;firstName&gt;B&lt;/firstName&gt;&lt;middleNames&gt;A&lt;/middleNames&gt;&lt;lastName&gt;Raj&lt;/lastName&gt;&lt;/author&gt;&lt;/authors&gt;&lt;/publication&gt;&lt;/publications&gt;&lt;cites&gt;&lt;/cites&gt;&lt;/citation&gt;</w:instrText>
      </w:r>
      <w:r w:rsidRPr="006444FD">
        <w:fldChar w:fldCharType="separate"/>
      </w:r>
      <w:r w:rsidR="00B13B26">
        <w:t>(Sheehan et al. 1996)</w:t>
      </w:r>
      <w:r w:rsidRPr="006444FD">
        <w:fldChar w:fldCharType="end"/>
      </w:r>
      <w:r w:rsidRPr="006444FD">
        <w:t xml:space="preserve">. Participants showed a significant mean improvement in SDS scores of 17 percentage points, 95% CI [14, 20], Cohen’s </w:t>
      </w:r>
      <w:r w:rsidRPr="006444FD">
        <w:rPr>
          <w:i/>
        </w:rPr>
        <w:t xml:space="preserve">d </w:t>
      </w:r>
      <w:r w:rsidRPr="006444FD">
        <w:t xml:space="preserve">= 0.67, 95% CI [0.50, 0.84]. </w:t>
      </w:r>
    </w:p>
    <w:p w14:paraId="278EA307" w14:textId="77777777" w:rsidR="006444FD" w:rsidRPr="006444FD" w:rsidRDefault="006444FD" w:rsidP="00644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p>
    <w:p w14:paraId="09E6AE10" w14:textId="236B59C2" w:rsidR="006444FD" w:rsidRDefault="006444FD" w:rsidP="006444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b/>
        </w:rPr>
      </w:pPr>
      <w:r w:rsidRPr="006444FD">
        <w:t>The IDAS measures a variety of depression symptoms that are not commonly measured by other self-report depression inventories. For the current study, we used the 8-item Well-Being subscale where participants indicated the extent to which they had experienced symptoms of high energy and positive affect during the past two weeks on a 5-point scale ranging from not at all (0) to extremely (4). Total scores could range from 0 to 32. Prior work has shown that the IDAS Well-Being subscale has good psychometric properties in clinical samples and that well-being is strongly inversely correlated with a diagnosis of Major Depressive Disorder</w:t>
      </w:r>
      <w:r w:rsidRPr="006444FD">
        <w:fldChar w:fldCharType="begin"/>
      </w:r>
      <w:r w:rsidR="00B13B26">
        <w:instrText xml:space="preserve"> ADDIN PAPERS2_CITATIONS &lt;citation&gt;&lt;uuid&gt;8E1FCD8A-638C-432B-9BF0-20F18C690C67&lt;/uuid&gt;&lt;priority&gt;0&lt;/priority&gt;&lt;publications&gt;&lt;publication&gt;&lt;uuid&gt;0DA9AB49-369F-42FB-9DBF-CB6C4BE0E13B&lt;/uuid&gt;&lt;volume&gt;20&lt;/volume&gt;&lt;doi&gt;10.1037/a0012570&lt;/doi&gt;&lt;startpage&gt;248&lt;/startpage&gt;&lt;publication_date&gt;99200809011200000000222000&lt;/publication_date&gt;&lt;url&gt;http://psycnet.apa.org/journals/pas/20/3/248/&lt;/url&gt;&lt;citekey&gt;Watson:2008eb&lt;/citekey&gt;&lt;type&gt;400&lt;/type&gt;&lt;title&gt;Further validation of the IDAS: Evidence of convergent, discriminant, criterion, and incremental validity&lt;/title&gt;&lt;location&gt;200,9,41.6639748,-91.5357677&lt;/location&gt;&lt;institution&gt;Department of Psychology, University of Iowa, Iowa City, IA 52242-1407, USA. david-watson@uiowa.edu&lt;/institution&gt;&lt;number&gt;3&lt;/number&gt;&lt;subtype&gt;400&lt;/subtype&gt;&lt;endpage&gt;259&lt;/endpage&gt;&lt;bundle&gt;&lt;publication&gt;&lt;publisher&gt;American Psychological Association&lt;/publisher&gt;&lt;title&gt;Psychological Assessment&lt;/title&gt;&lt;type&gt;-100&lt;/type&gt;&lt;subtype&gt;-100&lt;/subtype&gt;&lt;uuid&gt;92B59335-6674-4CDB-AF38-3F8EEBE1708A&lt;/uuid&gt;&lt;/publication&gt;&lt;/bundle&gt;&lt;authors&gt;&lt;author&gt;&lt;firstName&gt;David&lt;/firstName&gt;&lt;lastName&gt;Watson&lt;/lastName&gt;&lt;/author&gt;&lt;author&gt;&lt;firstName&gt;Michael&lt;/firstName&gt;&lt;middleNames&gt;W&lt;/middleNames&gt;&lt;lastName&gt;O'Hara&lt;/lastName&gt;&lt;/author&gt;&lt;author&gt;&lt;firstName&gt;Michael&lt;/firstName&gt;&lt;lastName&gt;Chmielewski&lt;/lastName&gt;&lt;/author&gt;&lt;author&gt;&lt;firstName&gt;Elizabeth&lt;/firstName&gt;&lt;middleNames&gt;A&lt;/middleNames&gt;&lt;lastName&gt;McDade-Montez&lt;/lastName&gt;&lt;/author&gt;&lt;author&gt;&lt;firstName&gt;Erin&lt;/firstName&gt;&lt;lastName&gt;Koffel&lt;/lastName&gt;&lt;/author&gt;&lt;author&gt;&lt;firstName&gt;Kristin&lt;/firstName&gt;&lt;lastName&gt;Naragon&lt;/lastName&gt;&lt;/author&gt;&lt;author&gt;&lt;firstName&gt;Scott&lt;/firstName&gt;&lt;lastName&gt;Stuart&lt;/lastName&gt;&lt;/author&gt;&lt;/authors&gt;&lt;/publication&gt;&lt;/publications&gt;&lt;cites&gt;&lt;/cites&gt;&lt;/citation&gt;</w:instrText>
      </w:r>
      <w:r w:rsidRPr="006444FD">
        <w:fldChar w:fldCharType="separate"/>
      </w:r>
      <w:r w:rsidR="00B13B26">
        <w:t>(Watson et al. 2008)</w:t>
      </w:r>
      <w:r w:rsidRPr="006444FD">
        <w:fldChar w:fldCharType="end"/>
      </w:r>
      <w:r w:rsidRPr="006444FD">
        <w:t xml:space="preserve">. Participants showed a significant mean improvement in well-being of 4.7 points, 95% CI [3.9, 5.4], Cohen’s </w:t>
      </w:r>
      <w:r w:rsidRPr="006444FD">
        <w:rPr>
          <w:i/>
        </w:rPr>
        <w:t xml:space="preserve">d </w:t>
      </w:r>
      <w:r w:rsidRPr="006444FD">
        <w:t>= 0.74, 95% CI [0.56, 0.91].</w:t>
      </w:r>
    </w:p>
    <w:p w14:paraId="196F7AE4" w14:textId="77777777" w:rsidR="006444FD" w:rsidRDefault="006444FD"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p>
    <w:p w14:paraId="69E86304" w14:textId="77777777" w:rsidR="00037AC8" w:rsidRDefault="00037AC8">
      <w:pPr>
        <w:rPr>
          <w:b/>
        </w:rPr>
      </w:pPr>
      <w:r>
        <w:rPr>
          <w:b/>
        </w:rPr>
        <w:br w:type="page"/>
      </w:r>
    </w:p>
    <w:p w14:paraId="75AC5248" w14:textId="7B31759F" w:rsidR="00321479" w:rsidRPr="00D4353B"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r>
        <w:rPr>
          <w:b/>
        </w:rPr>
        <w:lastRenderedPageBreak/>
        <w:t xml:space="preserve">Section </w:t>
      </w:r>
      <w:r w:rsidR="00842271">
        <w:rPr>
          <w:b/>
        </w:rPr>
        <w:t>2</w:t>
      </w:r>
      <w:r>
        <w:rPr>
          <w:b/>
        </w:rPr>
        <w:t>.</w:t>
      </w:r>
      <w:r w:rsidR="00E034BA">
        <w:rPr>
          <w:b/>
        </w:rPr>
        <w:t>0</w:t>
      </w:r>
      <w:r>
        <w:rPr>
          <w:b/>
        </w:rPr>
        <w:t>: Methods for obtaining zip-code related information</w:t>
      </w:r>
    </w:p>
    <w:p w14:paraId="6EDD9ACD"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p>
    <w:p w14:paraId="46889F96" w14:textId="77777777" w:rsidR="00321479" w:rsidRDefault="00321479" w:rsidP="00321479">
      <w:pPr>
        <w:widowControl w:val="0"/>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4353B">
        <w:t>Location-specific data about participant’s surrounding environment was collected using a combination of automated census data-mining and web-scraping with Python. Preliminarily, a database listing all valid U.S. zip codes was used to determine the status of each participant’s zip code</w:t>
      </w:r>
      <w:r>
        <w:t xml:space="preserve"> </w:t>
      </w:r>
      <w:r w:rsidRPr="00D4353B">
        <w:t xml:space="preserve">ensuring that the zip code both exists and is residential. For zip codes that were discovered to be PO Boxes, an in-house algorithm using tools from </w:t>
      </w:r>
      <w:proofErr w:type="spellStart"/>
      <w:r w:rsidRPr="00D4353B">
        <w:t>geopy</w:t>
      </w:r>
      <w:proofErr w:type="spellEnd"/>
      <w:r w:rsidRPr="00D4353B">
        <w:t xml:space="preserve"> and </w:t>
      </w:r>
      <w:proofErr w:type="spellStart"/>
      <w:r w:rsidRPr="00D4353B">
        <w:t>pyzipcode</w:t>
      </w:r>
      <w:proofErr w:type="spellEnd"/>
      <w:r w:rsidRPr="00D4353B">
        <w:t xml:space="preserve"> was used to automatically map flagged PO Box zip codes to ‘surrogate’ residential zip codes using surrounding zip codes within a given square mile radius. That square mile distance threshold was arbitrarily set at 20 square miles for those PO boxes with a land area &lt;= 5 square miles (i.e. to account for the closer proximity of adjacent zip codes in urban areas) and at 40 square miles for those PO boxes with a land area &gt; 5 square miles. This procedure in turn yielded lists of approximately 15 or so candidate zip codes for each PO Box in question—a list that was further reduced to only those that were residential. </w:t>
      </w:r>
      <w:proofErr w:type="spellStart"/>
      <w:r w:rsidRPr="00D4353B">
        <w:t>Vicenty</w:t>
      </w:r>
      <w:proofErr w:type="spellEnd"/>
      <w:r w:rsidRPr="00D4353B">
        <w:t xml:space="preserve"> distance was then calculated for each of these remaining candidate zip codes to determine the one residential zip code that was geographically closest to the PO Box zip code.</w:t>
      </w:r>
    </w:p>
    <w:p w14:paraId="025F13BD" w14:textId="77777777" w:rsidR="00321479" w:rsidRPr="00D4353B" w:rsidRDefault="00321479" w:rsidP="00321479">
      <w:pPr>
        <w:widowControl w:val="0"/>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484EFC3"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4353B">
        <w:t xml:space="preserve">Next, an in-house zip code search engine was developed in Python using a combination of web scraping tools, including </w:t>
      </w:r>
      <w:proofErr w:type="spellStart"/>
      <w:r w:rsidRPr="00D4353B">
        <w:t>pyzipcode</w:t>
      </w:r>
      <w:proofErr w:type="spellEnd"/>
      <w:r w:rsidRPr="00D4353B">
        <w:t xml:space="preserve">, </w:t>
      </w:r>
      <w:proofErr w:type="spellStart"/>
      <w:r w:rsidRPr="00D4353B">
        <w:t>uszipcode</w:t>
      </w:r>
      <w:proofErr w:type="spellEnd"/>
      <w:r w:rsidRPr="00D4353B">
        <w:t xml:space="preserve">, </w:t>
      </w:r>
      <w:proofErr w:type="spellStart"/>
      <w:r w:rsidRPr="00D4353B">
        <w:t>urllib</w:t>
      </w:r>
      <w:proofErr w:type="spellEnd"/>
      <w:r w:rsidRPr="00D4353B">
        <w:t xml:space="preserve">, </w:t>
      </w:r>
      <w:proofErr w:type="spellStart"/>
      <w:r w:rsidRPr="00D4353B">
        <w:t>geopy</w:t>
      </w:r>
      <w:proofErr w:type="spellEnd"/>
      <w:r w:rsidRPr="00D4353B">
        <w:t xml:space="preserve">, </w:t>
      </w:r>
      <w:proofErr w:type="spellStart"/>
      <w:r w:rsidRPr="00D4353B">
        <w:t>BeautifulSoup</w:t>
      </w:r>
      <w:proofErr w:type="spellEnd"/>
      <w:r w:rsidRPr="00D4353B">
        <w:t>, requests, and Pandas packages. This web-scraping tool iterated sequential zip code lookups through a combination of the US Census API and two commercial web-pages: </w:t>
      </w:r>
      <w:hyperlink r:id="rId5" w:tgtFrame="_blank" w:history="1">
        <w:r w:rsidRPr="00D4353B">
          <w:rPr>
            <w:rStyle w:val="Hyperlink"/>
          </w:rPr>
          <w:t>moving.com</w:t>
        </w:r>
      </w:hyperlink>
      <w:r w:rsidRPr="00D4353B">
        <w:t> and </w:t>
      </w:r>
      <w:hyperlink r:id="rId6" w:tgtFrame="_blank" w:history="1">
        <w:r w:rsidRPr="00D4353B">
          <w:rPr>
            <w:rStyle w:val="Hyperlink"/>
          </w:rPr>
          <w:t>psychologytoday.com</w:t>
        </w:r>
      </w:hyperlink>
      <w:r w:rsidRPr="00D4353B">
        <w:t xml:space="preserve">. </w:t>
      </w:r>
    </w:p>
    <w:p w14:paraId="4AEEC4DD"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032588" w14:textId="77777777" w:rsidR="00321479" w:rsidRPr="00CE2CBF"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t>S</w:t>
      </w:r>
      <w:r w:rsidRPr="00D4353B">
        <w:t xml:space="preserve">everal basic </w:t>
      </w:r>
      <w:r>
        <w:t xml:space="preserve">zip-code </w:t>
      </w:r>
      <w:r w:rsidRPr="00D4353B">
        <w:t xml:space="preserve">measures were </w:t>
      </w:r>
      <w:r>
        <w:t xml:space="preserve">then </w:t>
      </w:r>
      <w:r w:rsidRPr="00D4353B">
        <w:t xml:space="preserve">extracted: total population counts, land area, population density, average annual income, longitude, and latitude. Moving.com was additionally scraped using </w:t>
      </w:r>
      <w:proofErr w:type="spellStart"/>
      <w:r w:rsidRPr="00D4353B">
        <w:t>urllib</w:t>
      </w:r>
      <w:proofErr w:type="spellEnd"/>
      <w:r w:rsidRPr="00D4353B">
        <w:t xml:space="preserve"> to corroborate the US Census Bureau data, while also adding additional measures such as racial distribution statistics, weather information, </w:t>
      </w:r>
      <w:r>
        <w:t xml:space="preserve">and </w:t>
      </w:r>
      <w:r w:rsidRPr="00FC49E8">
        <w:t xml:space="preserve">average commute </w:t>
      </w:r>
      <w:r w:rsidRPr="00D4353B">
        <w:t>times. Lastly, </w:t>
      </w:r>
      <w:hyperlink r:id="rId7" w:tgtFrame="_blank" w:history="1">
        <w:r w:rsidRPr="00D4353B">
          <w:rPr>
            <w:rStyle w:val="Hyperlink"/>
          </w:rPr>
          <w:t>psychologytoday.com</w:t>
        </w:r>
      </w:hyperlink>
      <w:r w:rsidRPr="00D4353B">
        <w:t> was automatically scraped for each zip code to count the number of unique mental healthcare professionals within a 5-mile radius of each participant’s zip code as a surrogate measure for mental healthcare access.</w:t>
      </w:r>
    </w:p>
    <w:p w14:paraId="24C3A4AE"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b/>
        </w:rPr>
      </w:pPr>
    </w:p>
    <w:p w14:paraId="0881B868" w14:textId="77777777" w:rsidR="00037AC8" w:rsidRDefault="00037AC8">
      <w:pPr>
        <w:rPr>
          <w:b/>
        </w:rPr>
      </w:pPr>
      <w:r>
        <w:rPr>
          <w:b/>
        </w:rPr>
        <w:br w:type="page"/>
      </w:r>
    </w:p>
    <w:p w14:paraId="659B40F0" w14:textId="77777777" w:rsidR="00907141" w:rsidRDefault="00907141">
      <w:pPr>
        <w:rPr>
          <w:b/>
        </w:rPr>
      </w:pPr>
      <w:r>
        <w:rPr>
          <w:b/>
        </w:rPr>
        <w:lastRenderedPageBreak/>
        <w:t>Section 3.0: List of all predictors entered into machine learning models</w:t>
      </w:r>
    </w:p>
    <w:p w14:paraId="63114764" w14:textId="77777777" w:rsidR="00907141" w:rsidRDefault="00907141">
      <w:pPr>
        <w:rPr>
          <w:b/>
        </w:rPr>
      </w:pPr>
    </w:p>
    <w:tbl>
      <w:tblPr>
        <w:tblW w:w="0" w:type="auto"/>
        <w:tblLook w:val="04A0" w:firstRow="1" w:lastRow="0" w:firstColumn="1" w:lastColumn="0" w:noHBand="0" w:noVBand="1"/>
      </w:tblPr>
      <w:tblGrid>
        <w:gridCol w:w="5941"/>
        <w:gridCol w:w="2656"/>
      </w:tblGrid>
      <w:tr w:rsidR="00907141" w:rsidRPr="00907141" w14:paraId="2D9BF21A" w14:textId="77777777" w:rsidTr="002B373C">
        <w:trPr>
          <w:trHeight w:val="320"/>
        </w:trPr>
        <w:tc>
          <w:tcPr>
            <w:tcW w:w="0" w:type="auto"/>
            <w:tcBorders>
              <w:top w:val="nil"/>
              <w:left w:val="nil"/>
              <w:bottom w:val="single" w:sz="4" w:space="0" w:color="auto"/>
              <w:right w:val="nil"/>
            </w:tcBorders>
            <w:shd w:val="clear" w:color="auto" w:fill="auto"/>
            <w:noWrap/>
            <w:vAlign w:val="bottom"/>
            <w:hideMark/>
          </w:tcPr>
          <w:p w14:paraId="2D9E8B4F" w14:textId="72171597" w:rsidR="00907141" w:rsidRPr="00907141" w:rsidRDefault="009F19F0" w:rsidP="00907141">
            <w:pPr>
              <w:rPr>
                <w:rFonts w:eastAsia="Times New Roman"/>
                <w:b/>
                <w:color w:val="000000"/>
              </w:rPr>
            </w:pPr>
            <w:r w:rsidRPr="00181B4D">
              <w:rPr>
                <w:rFonts w:eastAsia="Times New Roman"/>
                <w:b/>
                <w:color w:val="000000"/>
              </w:rPr>
              <w:t>Predictor description</w:t>
            </w:r>
          </w:p>
        </w:tc>
        <w:tc>
          <w:tcPr>
            <w:tcW w:w="0" w:type="auto"/>
            <w:tcBorders>
              <w:top w:val="nil"/>
              <w:left w:val="nil"/>
              <w:bottom w:val="single" w:sz="4" w:space="0" w:color="auto"/>
              <w:right w:val="nil"/>
            </w:tcBorders>
            <w:shd w:val="clear" w:color="auto" w:fill="auto"/>
            <w:noWrap/>
            <w:vAlign w:val="bottom"/>
            <w:hideMark/>
          </w:tcPr>
          <w:p w14:paraId="36531D68" w14:textId="337D7691" w:rsidR="00907141" w:rsidRPr="00907141" w:rsidRDefault="009F19F0" w:rsidP="00907141">
            <w:pPr>
              <w:rPr>
                <w:rFonts w:eastAsia="Times New Roman"/>
                <w:b/>
                <w:color w:val="000000"/>
              </w:rPr>
            </w:pPr>
            <w:r w:rsidRPr="00181B4D">
              <w:rPr>
                <w:rFonts w:eastAsia="Times New Roman"/>
                <w:b/>
                <w:color w:val="000000"/>
              </w:rPr>
              <w:t>S</w:t>
            </w:r>
            <w:r w:rsidR="00907141" w:rsidRPr="00907141">
              <w:rPr>
                <w:rFonts w:eastAsia="Times New Roman"/>
                <w:b/>
                <w:color w:val="000000"/>
              </w:rPr>
              <w:t>uccinct</w:t>
            </w:r>
            <w:r w:rsidRPr="00181B4D">
              <w:rPr>
                <w:rFonts w:eastAsia="Times New Roman"/>
                <w:b/>
                <w:color w:val="000000"/>
              </w:rPr>
              <w:t xml:space="preserve"> predictor label</w:t>
            </w:r>
          </w:p>
        </w:tc>
      </w:tr>
      <w:tr w:rsidR="00907141" w:rsidRPr="00907141" w14:paraId="2869107B" w14:textId="77777777" w:rsidTr="002B373C">
        <w:trPr>
          <w:trHeight w:val="320"/>
        </w:trPr>
        <w:tc>
          <w:tcPr>
            <w:tcW w:w="0" w:type="auto"/>
            <w:tcBorders>
              <w:top w:val="single" w:sz="4" w:space="0" w:color="auto"/>
              <w:left w:val="nil"/>
              <w:bottom w:val="nil"/>
              <w:right w:val="nil"/>
            </w:tcBorders>
            <w:shd w:val="clear" w:color="auto" w:fill="auto"/>
            <w:noWrap/>
            <w:vAlign w:val="bottom"/>
            <w:hideMark/>
          </w:tcPr>
          <w:p w14:paraId="6B8B2839" w14:textId="77777777" w:rsidR="00907141" w:rsidRPr="00907141" w:rsidRDefault="00907141" w:rsidP="00907141">
            <w:pPr>
              <w:rPr>
                <w:rFonts w:eastAsia="Times New Roman"/>
                <w:color w:val="000000"/>
              </w:rPr>
            </w:pPr>
            <w:r w:rsidRPr="00907141">
              <w:rPr>
                <w:rFonts w:eastAsia="Times New Roman"/>
                <w:color w:val="000000"/>
              </w:rPr>
              <w:t>Received treatment immediately</w:t>
            </w:r>
          </w:p>
        </w:tc>
        <w:tc>
          <w:tcPr>
            <w:tcW w:w="0" w:type="auto"/>
            <w:tcBorders>
              <w:top w:val="single" w:sz="4" w:space="0" w:color="auto"/>
              <w:left w:val="nil"/>
              <w:bottom w:val="nil"/>
              <w:right w:val="nil"/>
            </w:tcBorders>
            <w:shd w:val="clear" w:color="auto" w:fill="auto"/>
            <w:noWrap/>
            <w:vAlign w:val="bottom"/>
            <w:hideMark/>
          </w:tcPr>
          <w:p w14:paraId="54930D10" w14:textId="77777777" w:rsidR="00907141" w:rsidRPr="00907141" w:rsidRDefault="00907141" w:rsidP="00907141">
            <w:pPr>
              <w:rPr>
                <w:rFonts w:eastAsia="Times New Roman"/>
                <w:color w:val="000000"/>
              </w:rPr>
            </w:pPr>
            <w:r w:rsidRPr="00907141">
              <w:rPr>
                <w:rFonts w:eastAsia="Times New Roman"/>
                <w:color w:val="000000"/>
              </w:rPr>
              <w:t>Immediate treatment</w:t>
            </w:r>
          </w:p>
        </w:tc>
      </w:tr>
      <w:tr w:rsidR="00907141" w:rsidRPr="00907141" w14:paraId="263E0761" w14:textId="77777777" w:rsidTr="009F19F0">
        <w:trPr>
          <w:trHeight w:val="320"/>
        </w:trPr>
        <w:tc>
          <w:tcPr>
            <w:tcW w:w="0" w:type="auto"/>
            <w:tcBorders>
              <w:top w:val="nil"/>
              <w:left w:val="nil"/>
              <w:bottom w:val="nil"/>
              <w:right w:val="nil"/>
            </w:tcBorders>
            <w:shd w:val="clear" w:color="auto" w:fill="auto"/>
            <w:noWrap/>
            <w:vAlign w:val="bottom"/>
            <w:hideMark/>
          </w:tcPr>
          <w:p w14:paraId="52E39C3A" w14:textId="77777777" w:rsidR="00907141" w:rsidRPr="00907141" w:rsidRDefault="00907141" w:rsidP="00907141">
            <w:pPr>
              <w:rPr>
                <w:rFonts w:eastAsia="Times New Roman"/>
                <w:color w:val="000000"/>
              </w:rPr>
            </w:pPr>
            <w:r w:rsidRPr="00907141">
              <w:rPr>
                <w:rFonts w:eastAsia="Times New Roman"/>
                <w:color w:val="000000"/>
              </w:rPr>
              <w:t>QIDS: Trouble falling asleep</w:t>
            </w:r>
          </w:p>
        </w:tc>
        <w:tc>
          <w:tcPr>
            <w:tcW w:w="0" w:type="auto"/>
            <w:tcBorders>
              <w:top w:val="nil"/>
              <w:left w:val="nil"/>
              <w:bottom w:val="nil"/>
              <w:right w:val="nil"/>
            </w:tcBorders>
            <w:shd w:val="clear" w:color="auto" w:fill="auto"/>
            <w:noWrap/>
            <w:vAlign w:val="bottom"/>
            <w:hideMark/>
          </w:tcPr>
          <w:p w14:paraId="00ED2F59" w14:textId="77777777" w:rsidR="00907141" w:rsidRPr="00907141" w:rsidRDefault="00907141" w:rsidP="00907141">
            <w:pPr>
              <w:rPr>
                <w:rFonts w:eastAsia="Times New Roman"/>
                <w:color w:val="000000"/>
              </w:rPr>
            </w:pPr>
            <w:r w:rsidRPr="00907141">
              <w:rPr>
                <w:rFonts w:eastAsia="Times New Roman"/>
                <w:color w:val="000000"/>
              </w:rPr>
              <w:t>QIDS insomnia early</w:t>
            </w:r>
          </w:p>
        </w:tc>
      </w:tr>
      <w:tr w:rsidR="00907141" w:rsidRPr="00907141" w14:paraId="7788FF60" w14:textId="77777777" w:rsidTr="009F19F0">
        <w:trPr>
          <w:trHeight w:val="320"/>
        </w:trPr>
        <w:tc>
          <w:tcPr>
            <w:tcW w:w="0" w:type="auto"/>
            <w:tcBorders>
              <w:top w:val="nil"/>
              <w:left w:val="nil"/>
              <w:bottom w:val="nil"/>
              <w:right w:val="nil"/>
            </w:tcBorders>
            <w:shd w:val="clear" w:color="auto" w:fill="auto"/>
            <w:noWrap/>
            <w:vAlign w:val="bottom"/>
            <w:hideMark/>
          </w:tcPr>
          <w:p w14:paraId="0EA4BD2D" w14:textId="77777777" w:rsidR="00907141" w:rsidRPr="00907141" w:rsidRDefault="00907141" w:rsidP="00907141">
            <w:pPr>
              <w:rPr>
                <w:rFonts w:eastAsia="Times New Roman"/>
                <w:color w:val="000000"/>
              </w:rPr>
            </w:pPr>
            <w:r w:rsidRPr="00907141">
              <w:rPr>
                <w:rFonts w:eastAsia="Times New Roman"/>
                <w:color w:val="000000"/>
              </w:rPr>
              <w:t>QIDS: Trouble staying asleep</w:t>
            </w:r>
          </w:p>
        </w:tc>
        <w:tc>
          <w:tcPr>
            <w:tcW w:w="0" w:type="auto"/>
            <w:tcBorders>
              <w:top w:val="nil"/>
              <w:left w:val="nil"/>
              <w:bottom w:val="nil"/>
              <w:right w:val="nil"/>
            </w:tcBorders>
            <w:shd w:val="clear" w:color="auto" w:fill="auto"/>
            <w:noWrap/>
            <w:vAlign w:val="bottom"/>
            <w:hideMark/>
          </w:tcPr>
          <w:p w14:paraId="60FA25CC" w14:textId="77777777" w:rsidR="00907141" w:rsidRPr="00907141" w:rsidRDefault="00907141" w:rsidP="00907141">
            <w:pPr>
              <w:rPr>
                <w:rFonts w:eastAsia="Times New Roman"/>
                <w:color w:val="000000"/>
              </w:rPr>
            </w:pPr>
            <w:r w:rsidRPr="00907141">
              <w:rPr>
                <w:rFonts w:eastAsia="Times New Roman"/>
                <w:color w:val="000000"/>
              </w:rPr>
              <w:t>QIDS insomnia middle</w:t>
            </w:r>
          </w:p>
        </w:tc>
      </w:tr>
      <w:tr w:rsidR="00907141" w:rsidRPr="00907141" w14:paraId="4F2F303D" w14:textId="77777777" w:rsidTr="009F19F0">
        <w:trPr>
          <w:trHeight w:val="320"/>
        </w:trPr>
        <w:tc>
          <w:tcPr>
            <w:tcW w:w="0" w:type="auto"/>
            <w:tcBorders>
              <w:top w:val="nil"/>
              <w:left w:val="nil"/>
              <w:bottom w:val="nil"/>
              <w:right w:val="nil"/>
            </w:tcBorders>
            <w:shd w:val="clear" w:color="auto" w:fill="auto"/>
            <w:noWrap/>
            <w:vAlign w:val="bottom"/>
            <w:hideMark/>
          </w:tcPr>
          <w:p w14:paraId="431AEF5D" w14:textId="77777777" w:rsidR="00907141" w:rsidRPr="00907141" w:rsidRDefault="00907141" w:rsidP="00907141">
            <w:pPr>
              <w:rPr>
                <w:rFonts w:eastAsia="Times New Roman"/>
                <w:color w:val="000000"/>
              </w:rPr>
            </w:pPr>
            <w:r w:rsidRPr="00907141">
              <w:rPr>
                <w:rFonts w:eastAsia="Times New Roman"/>
                <w:color w:val="000000"/>
              </w:rPr>
              <w:t>QIDS: Waking up too early</w:t>
            </w:r>
          </w:p>
        </w:tc>
        <w:tc>
          <w:tcPr>
            <w:tcW w:w="0" w:type="auto"/>
            <w:tcBorders>
              <w:top w:val="nil"/>
              <w:left w:val="nil"/>
              <w:bottom w:val="nil"/>
              <w:right w:val="nil"/>
            </w:tcBorders>
            <w:shd w:val="clear" w:color="auto" w:fill="auto"/>
            <w:noWrap/>
            <w:vAlign w:val="bottom"/>
            <w:hideMark/>
          </w:tcPr>
          <w:p w14:paraId="7B5D8E76" w14:textId="77777777" w:rsidR="00907141" w:rsidRPr="00907141" w:rsidRDefault="00907141" w:rsidP="00907141">
            <w:pPr>
              <w:rPr>
                <w:rFonts w:eastAsia="Times New Roman"/>
                <w:color w:val="000000"/>
              </w:rPr>
            </w:pPr>
            <w:r w:rsidRPr="00907141">
              <w:rPr>
                <w:rFonts w:eastAsia="Times New Roman"/>
                <w:color w:val="000000"/>
              </w:rPr>
              <w:t>QIDS insomnia late</w:t>
            </w:r>
          </w:p>
        </w:tc>
      </w:tr>
      <w:tr w:rsidR="00907141" w:rsidRPr="00907141" w14:paraId="76986003" w14:textId="77777777" w:rsidTr="009F19F0">
        <w:trPr>
          <w:trHeight w:val="320"/>
        </w:trPr>
        <w:tc>
          <w:tcPr>
            <w:tcW w:w="0" w:type="auto"/>
            <w:tcBorders>
              <w:top w:val="nil"/>
              <w:left w:val="nil"/>
              <w:bottom w:val="nil"/>
              <w:right w:val="nil"/>
            </w:tcBorders>
            <w:shd w:val="clear" w:color="auto" w:fill="auto"/>
            <w:noWrap/>
            <w:vAlign w:val="bottom"/>
            <w:hideMark/>
          </w:tcPr>
          <w:p w14:paraId="09E9F447" w14:textId="77777777" w:rsidR="00907141" w:rsidRPr="00907141" w:rsidRDefault="00907141" w:rsidP="00907141">
            <w:pPr>
              <w:rPr>
                <w:rFonts w:eastAsia="Times New Roman"/>
                <w:color w:val="000000"/>
              </w:rPr>
            </w:pPr>
            <w:r w:rsidRPr="00907141">
              <w:rPr>
                <w:rFonts w:eastAsia="Times New Roman"/>
                <w:color w:val="000000"/>
              </w:rPr>
              <w:t>QIDS: Sleeping too much</w:t>
            </w:r>
          </w:p>
        </w:tc>
        <w:tc>
          <w:tcPr>
            <w:tcW w:w="0" w:type="auto"/>
            <w:tcBorders>
              <w:top w:val="nil"/>
              <w:left w:val="nil"/>
              <w:bottom w:val="nil"/>
              <w:right w:val="nil"/>
            </w:tcBorders>
            <w:shd w:val="clear" w:color="auto" w:fill="auto"/>
            <w:noWrap/>
            <w:vAlign w:val="bottom"/>
            <w:hideMark/>
          </w:tcPr>
          <w:p w14:paraId="6F4CF679" w14:textId="77777777" w:rsidR="00907141" w:rsidRPr="00907141" w:rsidRDefault="00907141" w:rsidP="00907141">
            <w:pPr>
              <w:rPr>
                <w:rFonts w:eastAsia="Times New Roman"/>
                <w:color w:val="000000"/>
              </w:rPr>
            </w:pPr>
            <w:r w:rsidRPr="00907141">
              <w:rPr>
                <w:rFonts w:eastAsia="Times New Roman"/>
                <w:color w:val="000000"/>
              </w:rPr>
              <w:t>QIDS hypersomnia</w:t>
            </w:r>
          </w:p>
        </w:tc>
      </w:tr>
      <w:tr w:rsidR="00907141" w:rsidRPr="00907141" w14:paraId="195B902C" w14:textId="77777777" w:rsidTr="009F19F0">
        <w:trPr>
          <w:trHeight w:val="320"/>
        </w:trPr>
        <w:tc>
          <w:tcPr>
            <w:tcW w:w="0" w:type="auto"/>
            <w:tcBorders>
              <w:top w:val="nil"/>
              <w:left w:val="nil"/>
              <w:bottom w:val="nil"/>
              <w:right w:val="nil"/>
            </w:tcBorders>
            <w:shd w:val="clear" w:color="auto" w:fill="auto"/>
            <w:noWrap/>
            <w:vAlign w:val="bottom"/>
            <w:hideMark/>
          </w:tcPr>
          <w:p w14:paraId="29CCBECA" w14:textId="77777777" w:rsidR="00907141" w:rsidRPr="00907141" w:rsidRDefault="00907141" w:rsidP="00907141">
            <w:pPr>
              <w:rPr>
                <w:rFonts w:eastAsia="Times New Roman"/>
                <w:color w:val="000000"/>
              </w:rPr>
            </w:pPr>
            <w:r w:rsidRPr="00907141">
              <w:rPr>
                <w:rFonts w:eastAsia="Times New Roman"/>
                <w:color w:val="000000"/>
              </w:rPr>
              <w:t>QIDS: Feeling sad</w:t>
            </w:r>
          </w:p>
        </w:tc>
        <w:tc>
          <w:tcPr>
            <w:tcW w:w="0" w:type="auto"/>
            <w:tcBorders>
              <w:top w:val="nil"/>
              <w:left w:val="nil"/>
              <w:bottom w:val="nil"/>
              <w:right w:val="nil"/>
            </w:tcBorders>
            <w:shd w:val="clear" w:color="auto" w:fill="auto"/>
            <w:noWrap/>
            <w:vAlign w:val="bottom"/>
            <w:hideMark/>
          </w:tcPr>
          <w:p w14:paraId="2EC01111" w14:textId="77777777" w:rsidR="00907141" w:rsidRPr="00907141" w:rsidRDefault="00907141" w:rsidP="00907141">
            <w:pPr>
              <w:rPr>
                <w:rFonts w:eastAsia="Times New Roman"/>
                <w:color w:val="000000"/>
              </w:rPr>
            </w:pPr>
            <w:r w:rsidRPr="00907141">
              <w:rPr>
                <w:rFonts w:eastAsia="Times New Roman"/>
                <w:color w:val="000000"/>
              </w:rPr>
              <w:t>QIDS sad</w:t>
            </w:r>
          </w:p>
        </w:tc>
      </w:tr>
      <w:tr w:rsidR="00907141" w:rsidRPr="00907141" w14:paraId="72DDF8F0" w14:textId="77777777" w:rsidTr="009F19F0">
        <w:trPr>
          <w:trHeight w:val="320"/>
        </w:trPr>
        <w:tc>
          <w:tcPr>
            <w:tcW w:w="0" w:type="auto"/>
            <w:tcBorders>
              <w:top w:val="nil"/>
              <w:left w:val="nil"/>
              <w:bottom w:val="nil"/>
              <w:right w:val="nil"/>
            </w:tcBorders>
            <w:shd w:val="clear" w:color="auto" w:fill="auto"/>
            <w:noWrap/>
            <w:vAlign w:val="bottom"/>
            <w:hideMark/>
          </w:tcPr>
          <w:p w14:paraId="3FCD372B" w14:textId="77777777" w:rsidR="00907141" w:rsidRPr="00907141" w:rsidRDefault="00907141" w:rsidP="00907141">
            <w:pPr>
              <w:rPr>
                <w:rFonts w:eastAsia="Times New Roman"/>
                <w:color w:val="000000"/>
              </w:rPr>
            </w:pPr>
            <w:r w:rsidRPr="00907141">
              <w:rPr>
                <w:rFonts w:eastAsia="Times New Roman"/>
                <w:color w:val="000000"/>
              </w:rPr>
              <w:t>QIDS: Appetite loss</w:t>
            </w:r>
          </w:p>
        </w:tc>
        <w:tc>
          <w:tcPr>
            <w:tcW w:w="0" w:type="auto"/>
            <w:tcBorders>
              <w:top w:val="nil"/>
              <w:left w:val="nil"/>
              <w:bottom w:val="nil"/>
              <w:right w:val="nil"/>
            </w:tcBorders>
            <w:shd w:val="clear" w:color="auto" w:fill="auto"/>
            <w:noWrap/>
            <w:vAlign w:val="bottom"/>
            <w:hideMark/>
          </w:tcPr>
          <w:p w14:paraId="3ECA52F9" w14:textId="77777777" w:rsidR="00907141" w:rsidRPr="00907141" w:rsidRDefault="00907141" w:rsidP="00907141">
            <w:pPr>
              <w:rPr>
                <w:rFonts w:eastAsia="Times New Roman"/>
                <w:color w:val="000000"/>
              </w:rPr>
            </w:pPr>
            <w:r w:rsidRPr="00907141">
              <w:rPr>
                <w:rFonts w:eastAsia="Times New Roman"/>
                <w:color w:val="000000"/>
              </w:rPr>
              <w:t>QIDS appetite loss</w:t>
            </w:r>
          </w:p>
        </w:tc>
      </w:tr>
      <w:tr w:rsidR="00907141" w:rsidRPr="00907141" w14:paraId="1F477DA0" w14:textId="77777777" w:rsidTr="009F19F0">
        <w:trPr>
          <w:trHeight w:val="320"/>
        </w:trPr>
        <w:tc>
          <w:tcPr>
            <w:tcW w:w="0" w:type="auto"/>
            <w:tcBorders>
              <w:top w:val="nil"/>
              <w:left w:val="nil"/>
              <w:bottom w:val="nil"/>
              <w:right w:val="nil"/>
            </w:tcBorders>
            <w:shd w:val="clear" w:color="auto" w:fill="auto"/>
            <w:noWrap/>
            <w:vAlign w:val="bottom"/>
            <w:hideMark/>
          </w:tcPr>
          <w:p w14:paraId="59371DC4" w14:textId="77777777" w:rsidR="00907141" w:rsidRPr="00907141" w:rsidRDefault="00907141" w:rsidP="00907141">
            <w:pPr>
              <w:rPr>
                <w:rFonts w:eastAsia="Times New Roman"/>
                <w:color w:val="000000"/>
              </w:rPr>
            </w:pPr>
            <w:r w:rsidRPr="00907141">
              <w:rPr>
                <w:rFonts w:eastAsia="Times New Roman"/>
                <w:color w:val="000000"/>
              </w:rPr>
              <w:t>QIDS: Appetite gain</w:t>
            </w:r>
          </w:p>
        </w:tc>
        <w:tc>
          <w:tcPr>
            <w:tcW w:w="0" w:type="auto"/>
            <w:tcBorders>
              <w:top w:val="nil"/>
              <w:left w:val="nil"/>
              <w:bottom w:val="nil"/>
              <w:right w:val="nil"/>
            </w:tcBorders>
            <w:shd w:val="clear" w:color="auto" w:fill="auto"/>
            <w:noWrap/>
            <w:vAlign w:val="bottom"/>
            <w:hideMark/>
          </w:tcPr>
          <w:p w14:paraId="327DCDA8" w14:textId="77777777" w:rsidR="00907141" w:rsidRPr="00907141" w:rsidRDefault="00907141" w:rsidP="00907141">
            <w:pPr>
              <w:rPr>
                <w:rFonts w:eastAsia="Times New Roman"/>
                <w:color w:val="000000"/>
              </w:rPr>
            </w:pPr>
            <w:r w:rsidRPr="00907141">
              <w:rPr>
                <w:rFonts w:eastAsia="Times New Roman"/>
                <w:color w:val="000000"/>
              </w:rPr>
              <w:t>QIDS appetite gain</w:t>
            </w:r>
          </w:p>
        </w:tc>
      </w:tr>
      <w:tr w:rsidR="00907141" w:rsidRPr="00907141" w14:paraId="7AAD2FAF" w14:textId="77777777" w:rsidTr="009F19F0">
        <w:trPr>
          <w:trHeight w:val="320"/>
        </w:trPr>
        <w:tc>
          <w:tcPr>
            <w:tcW w:w="0" w:type="auto"/>
            <w:tcBorders>
              <w:top w:val="nil"/>
              <w:left w:val="nil"/>
              <w:bottom w:val="nil"/>
              <w:right w:val="nil"/>
            </w:tcBorders>
            <w:shd w:val="clear" w:color="auto" w:fill="auto"/>
            <w:noWrap/>
            <w:vAlign w:val="bottom"/>
            <w:hideMark/>
          </w:tcPr>
          <w:p w14:paraId="04802D3F" w14:textId="77777777" w:rsidR="00907141" w:rsidRPr="00907141" w:rsidRDefault="00907141" w:rsidP="00907141">
            <w:pPr>
              <w:rPr>
                <w:rFonts w:eastAsia="Times New Roman"/>
                <w:color w:val="000000"/>
              </w:rPr>
            </w:pPr>
            <w:r w:rsidRPr="00907141">
              <w:rPr>
                <w:rFonts w:eastAsia="Times New Roman"/>
                <w:color w:val="000000"/>
              </w:rPr>
              <w:t>QIDS: Weight loss</w:t>
            </w:r>
          </w:p>
        </w:tc>
        <w:tc>
          <w:tcPr>
            <w:tcW w:w="0" w:type="auto"/>
            <w:tcBorders>
              <w:top w:val="nil"/>
              <w:left w:val="nil"/>
              <w:bottom w:val="nil"/>
              <w:right w:val="nil"/>
            </w:tcBorders>
            <w:shd w:val="clear" w:color="auto" w:fill="auto"/>
            <w:noWrap/>
            <w:vAlign w:val="bottom"/>
            <w:hideMark/>
          </w:tcPr>
          <w:p w14:paraId="44548CDF" w14:textId="77777777" w:rsidR="00907141" w:rsidRPr="00907141" w:rsidRDefault="00907141" w:rsidP="00907141">
            <w:pPr>
              <w:rPr>
                <w:rFonts w:eastAsia="Times New Roman"/>
                <w:color w:val="000000"/>
              </w:rPr>
            </w:pPr>
            <w:r w:rsidRPr="00907141">
              <w:rPr>
                <w:rFonts w:eastAsia="Times New Roman"/>
                <w:color w:val="000000"/>
              </w:rPr>
              <w:t>QIDS weight loss</w:t>
            </w:r>
          </w:p>
        </w:tc>
      </w:tr>
      <w:tr w:rsidR="00907141" w:rsidRPr="00907141" w14:paraId="088A69BD" w14:textId="77777777" w:rsidTr="009F19F0">
        <w:trPr>
          <w:trHeight w:val="320"/>
        </w:trPr>
        <w:tc>
          <w:tcPr>
            <w:tcW w:w="0" w:type="auto"/>
            <w:tcBorders>
              <w:top w:val="nil"/>
              <w:left w:val="nil"/>
              <w:bottom w:val="nil"/>
              <w:right w:val="nil"/>
            </w:tcBorders>
            <w:shd w:val="clear" w:color="auto" w:fill="auto"/>
            <w:noWrap/>
            <w:vAlign w:val="bottom"/>
            <w:hideMark/>
          </w:tcPr>
          <w:p w14:paraId="08203065" w14:textId="77777777" w:rsidR="00907141" w:rsidRPr="00907141" w:rsidRDefault="00907141" w:rsidP="00907141">
            <w:pPr>
              <w:rPr>
                <w:rFonts w:eastAsia="Times New Roman"/>
                <w:color w:val="000000"/>
              </w:rPr>
            </w:pPr>
            <w:r w:rsidRPr="00907141">
              <w:rPr>
                <w:rFonts w:eastAsia="Times New Roman"/>
                <w:color w:val="000000"/>
              </w:rPr>
              <w:t>QIDS: Weight gain</w:t>
            </w:r>
          </w:p>
        </w:tc>
        <w:tc>
          <w:tcPr>
            <w:tcW w:w="0" w:type="auto"/>
            <w:tcBorders>
              <w:top w:val="nil"/>
              <w:left w:val="nil"/>
              <w:bottom w:val="nil"/>
              <w:right w:val="nil"/>
            </w:tcBorders>
            <w:shd w:val="clear" w:color="auto" w:fill="auto"/>
            <w:noWrap/>
            <w:vAlign w:val="bottom"/>
            <w:hideMark/>
          </w:tcPr>
          <w:p w14:paraId="55ED3801" w14:textId="77777777" w:rsidR="00907141" w:rsidRPr="00907141" w:rsidRDefault="00907141" w:rsidP="00907141">
            <w:pPr>
              <w:rPr>
                <w:rFonts w:eastAsia="Times New Roman"/>
                <w:color w:val="000000"/>
              </w:rPr>
            </w:pPr>
            <w:r w:rsidRPr="00907141">
              <w:rPr>
                <w:rFonts w:eastAsia="Times New Roman"/>
                <w:color w:val="000000"/>
              </w:rPr>
              <w:t>QIDS weight gain</w:t>
            </w:r>
          </w:p>
        </w:tc>
      </w:tr>
      <w:tr w:rsidR="00907141" w:rsidRPr="00907141" w14:paraId="5248197F" w14:textId="77777777" w:rsidTr="009F19F0">
        <w:trPr>
          <w:trHeight w:val="320"/>
        </w:trPr>
        <w:tc>
          <w:tcPr>
            <w:tcW w:w="0" w:type="auto"/>
            <w:tcBorders>
              <w:top w:val="nil"/>
              <w:left w:val="nil"/>
              <w:bottom w:val="nil"/>
              <w:right w:val="nil"/>
            </w:tcBorders>
            <w:shd w:val="clear" w:color="auto" w:fill="auto"/>
            <w:noWrap/>
            <w:vAlign w:val="bottom"/>
            <w:hideMark/>
          </w:tcPr>
          <w:p w14:paraId="4CBAFC1E" w14:textId="77777777" w:rsidR="00907141" w:rsidRPr="00907141" w:rsidRDefault="00907141" w:rsidP="00907141">
            <w:pPr>
              <w:rPr>
                <w:rFonts w:eastAsia="Times New Roman"/>
                <w:color w:val="000000"/>
              </w:rPr>
            </w:pPr>
            <w:r w:rsidRPr="00907141">
              <w:rPr>
                <w:rFonts w:eastAsia="Times New Roman"/>
                <w:color w:val="000000"/>
              </w:rPr>
              <w:t>QIDS: Trouble concentrating or making decisions</w:t>
            </w:r>
          </w:p>
        </w:tc>
        <w:tc>
          <w:tcPr>
            <w:tcW w:w="0" w:type="auto"/>
            <w:tcBorders>
              <w:top w:val="nil"/>
              <w:left w:val="nil"/>
              <w:bottom w:val="nil"/>
              <w:right w:val="nil"/>
            </w:tcBorders>
            <w:shd w:val="clear" w:color="auto" w:fill="auto"/>
            <w:noWrap/>
            <w:vAlign w:val="bottom"/>
            <w:hideMark/>
          </w:tcPr>
          <w:p w14:paraId="3C66E410" w14:textId="77777777" w:rsidR="00907141" w:rsidRPr="00907141" w:rsidRDefault="00907141" w:rsidP="00907141">
            <w:pPr>
              <w:rPr>
                <w:rFonts w:eastAsia="Times New Roman"/>
                <w:color w:val="000000"/>
              </w:rPr>
            </w:pPr>
            <w:r w:rsidRPr="00907141">
              <w:rPr>
                <w:rFonts w:eastAsia="Times New Roman"/>
                <w:color w:val="000000"/>
              </w:rPr>
              <w:t>QIDS indecision</w:t>
            </w:r>
          </w:p>
        </w:tc>
      </w:tr>
      <w:tr w:rsidR="00907141" w:rsidRPr="00907141" w14:paraId="427629D2" w14:textId="77777777" w:rsidTr="009F19F0">
        <w:trPr>
          <w:trHeight w:val="320"/>
        </w:trPr>
        <w:tc>
          <w:tcPr>
            <w:tcW w:w="0" w:type="auto"/>
            <w:tcBorders>
              <w:top w:val="nil"/>
              <w:left w:val="nil"/>
              <w:bottom w:val="nil"/>
              <w:right w:val="nil"/>
            </w:tcBorders>
            <w:shd w:val="clear" w:color="auto" w:fill="auto"/>
            <w:noWrap/>
            <w:vAlign w:val="bottom"/>
            <w:hideMark/>
          </w:tcPr>
          <w:p w14:paraId="2CFB8978" w14:textId="77777777" w:rsidR="00907141" w:rsidRPr="00907141" w:rsidRDefault="00907141" w:rsidP="00907141">
            <w:pPr>
              <w:rPr>
                <w:rFonts w:eastAsia="Times New Roman"/>
                <w:color w:val="000000"/>
              </w:rPr>
            </w:pPr>
            <w:r w:rsidRPr="00907141">
              <w:rPr>
                <w:rFonts w:eastAsia="Times New Roman"/>
                <w:color w:val="000000"/>
              </w:rPr>
              <w:t>QIDS: Negative view of self</w:t>
            </w:r>
          </w:p>
        </w:tc>
        <w:tc>
          <w:tcPr>
            <w:tcW w:w="0" w:type="auto"/>
            <w:tcBorders>
              <w:top w:val="nil"/>
              <w:left w:val="nil"/>
              <w:bottom w:val="nil"/>
              <w:right w:val="nil"/>
            </w:tcBorders>
            <w:shd w:val="clear" w:color="auto" w:fill="auto"/>
            <w:noWrap/>
            <w:vAlign w:val="bottom"/>
            <w:hideMark/>
          </w:tcPr>
          <w:p w14:paraId="48D585AD" w14:textId="77777777" w:rsidR="00907141" w:rsidRPr="00907141" w:rsidRDefault="00907141" w:rsidP="00907141">
            <w:pPr>
              <w:rPr>
                <w:rFonts w:eastAsia="Times New Roman"/>
                <w:color w:val="000000"/>
              </w:rPr>
            </w:pPr>
            <w:r w:rsidRPr="00907141">
              <w:rPr>
                <w:rFonts w:eastAsia="Times New Roman"/>
                <w:color w:val="000000"/>
              </w:rPr>
              <w:t>QIDS self-view</w:t>
            </w:r>
          </w:p>
        </w:tc>
      </w:tr>
      <w:tr w:rsidR="00907141" w:rsidRPr="00907141" w14:paraId="78510CAE" w14:textId="77777777" w:rsidTr="009F19F0">
        <w:trPr>
          <w:trHeight w:val="320"/>
        </w:trPr>
        <w:tc>
          <w:tcPr>
            <w:tcW w:w="0" w:type="auto"/>
            <w:tcBorders>
              <w:top w:val="nil"/>
              <w:left w:val="nil"/>
              <w:bottom w:val="nil"/>
              <w:right w:val="nil"/>
            </w:tcBorders>
            <w:shd w:val="clear" w:color="auto" w:fill="auto"/>
            <w:noWrap/>
            <w:vAlign w:val="bottom"/>
            <w:hideMark/>
          </w:tcPr>
          <w:p w14:paraId="0EEA2F9B" w14:textId="77777777" w:rsidR="00907141" w:rsidRPr="00907141" w:rsidRDefault="00907141" w:rsidP="00907141">
            <w:pPr>
              <w:rPr>
                <w:rFonts w:eastAsia="Times New Roman"/>
                <w:color w:val="000000"/>
              </w:rPr>
            </w:pPr>
            <w:r w:rsidRPr="00907141">
              <w:rPr>
                <w:rFonts w:eastAsia="Times New Roman"/>
                <w:color w:val="000000"/>
              </w:rPr>
              <w:t>QIDS: Thoughts of death or suicide</w:t>
            </w:r>
          </w:p>
        </w:tc>
        <w:tc>
          <w:tcPr>
            <w:tcW w:w="0" w:type="auto"/>
            <w:tcBorders>
              <w:top w:val="nil"/>
              <w:left w:val="nil"/>
              <w:bottom w:val="nil"/>
              <w:right w:val="nil"/>
            </w:tcBorders>
            <w:shd w:val="clear" w:color="auto" w:fill="auto"/>
            <w:noWrap/>
            <w:vAlign w:val="bottom"/>
            <w:hideMark/>
          </w:tcPr>
          <w:p w14:paraId="4931031B" w14:textId="77777777" w:rsidR="00907141" w:rsidRPr="00907141" w:rsidRDefault="00907141" w:rsidP="00907141">
            <w:pPr>
              <w:rPr>
                <w:rFonts w:eastAsia="Times New Roman"/>
                <w:color w:val="000000"/>
              </w:rPr>
            </w:pPr>
            <w:r w:rsidRPr="00907141">
              <w:rPr>
                <w:rFonts w:eastAsia="Times New Roman"/>
                <w:color w:val="000000"/>
              </w:rPr>
              <w:t>QIDS suicidality</w:t>
            </w:r>
          </w:p>
        </w:tc>
      </w:tr>
      <w:tr w:rsidR="00907141" w:rsidRPr="00907141" w14:paraId="724D652F" w14:textId="77777777" w:rsidTr="009F19F0">
        <w:trPr>
          <w:trHeight w:val="320"/>
        </w:trPr>
        <w:tc>
          <w:tcPr>
            <w:tcW w:w="0" w:type="auto"/>
            <w:tcBorders>
              <w:top w:val="nil"/>
              <w:left w:val="nil"/>
              <w:bottom w:val="nil"/>
              <w:right w:val="nil"/>
            </w:tcBorders>
            <w:shd w:val="clear" w:color="auto" w:fill="auto"/>
            <w:noWrap/>
            <w:vAlign w:val="bottom"/>
            <w:hideMark/>
          </w:tcPr>
          <w:p w14:paraId="04A7FDD1" w14:textId="77777777" w:rsidR="00907141" w:rsidRPr="00907141" w:rsidRDefault="00907141" w:rsidP="00907141">
            <w:pPr>
              <w:rPr>
                <w:rFonts w:eastAsia="Times New Roman"/>
                <w:color w:val="000000"/>
              </w:rPr>
            </w:pPr>
            <w:r w:rsidRPr="00907141">
              <w:rPr>
                <w:rFonts w:eastAsia="Times New Roman"/>
                <w:color w:val="000000"/>
              </w:rPr>
              <w:t>QIDS: Loss of general interest</w:t>
            </w:r>
          </w:p>
        </w:tc>
        <w:tc>
          <w:tcPr>
            <w:tcW w:w="0" w:type="auto"/>
            <w:tcBorders>
              <w:top w:val="nil"/>
              <w:left w:val="nil"/>
              <w:bottom w:val="nil"/>
              <w:right w:val="nil"/>
            </w:tcBorders>
            <w:shd w:val="clear" w:color="auto" w:fill="auto"/>
            <w:noWrap/>
            <w:vAlign w:val="bottom"/>
            <w:hideMark/>
          </w:tcPr>
          <w:p w14:paraId="3BC0E63C" w14:textId="77777777" w:rsidR="00907141" w:rsidRPr="00907141" w:rsidRDefault="00907141" w:rsidP="00907141">
            <w:pPr>
              <w:rPr>
                <w:rFonts w:eastAsia="Times New Roman"/>
                <w:color w:val="000000"/>
              </w:rPr>
            </w:pPr>
            <w:r w:rsidRPr="00907141">
              <w:rPr>
                <w:rFonts w:eastAsia="Times New Roman"/>
                <w:color w:val="000000"/>
              </w:rPr>
              <w:t>QIDS disinterest</w:t>
            </w:r>
          </w:p>
        </w:tc>
      </w:tr>
      <w:tr w:rsidR="00907141" w:rsidRPr="00907141" w14:paraId="3B83D18F" w14:textId="77777777" w:rsidTr="009F19F0">
        <w:trPr>
          <w:trHeight w:val="320"/>
        </w:trPr>
        <w:tc>
          <w:tcPr>
            <w:tcW w:w="0" w:type="auto"/>
            <w:tcBorders>
              <w:top w:val="nil"/>
              <w:left w:val="nil"/>
              <w:bottom w:val="nil"/>
              <w:right w:val="nil"/>
            </w:tcBorders>
            <w:shd w:val="clear" w:color="auto" w:fill="auto"/>
            <w:noWrap/>
            <w:vAlign w:val="bottom"/>
            <w:hideMark/>
          </w:tcPr>
          <w:p w14:paraId="26993583" w14:textId="77777777" w:rsidR="00907141" w:rsidRPr="00907141" w:rsidRDefault="00907141" w:rsidP="00907141">
            <w:pPr>
              <w:rPr>
                <w:rFonts w:eastAsia="Times New Roman"/>
                <w:color w:val="000000"/>
              </w:rPr>
            </w:pPr>
            <w:r w:rsidRPr="00907141">
              <w:rPr>
                <w:rFonts w:eastAsia="Times New Roman"/>
                <w:color w:val="000000"/>
              </w:rPr>
              <w:t>QIDS: Loss of energy</w:t>
            </w:r>
          </w:p>
        </w:tc>
        <w:tc>
          <w:tcPr>
            <w:tcW w:w="0" w:type="auto"/>
            <w:tcBorders>
              <w:top w:val="nil"/>
              <w:left w:val="nil"/>
              <w:bottom w:val="nil"/>
              <w:right w:val="nil"/>
            </w:tcBorders>
            <w:shd w:val="clear" w:color="auto" w:fill="auto"/>
            <w:noWrap/>
            <w:vAlign w:val="bottom"/>
            <w:hideMark/>
          </w:tcPr>
          <w:p w14:paraId="5EA6AE91" w14:textId="77777777" w:rsidR="00907141" w:rsidRPr="00907141" w:rsidRDefault="00907141" w:rsidP="00907141">
            <w:pPr>
              <w:rPr>
                <w:rFonts w:eastAsia="Times New Roman"/>
                <w:color w:val="000000"/>
              </w:rPr>
            </w:pPr>
            <w:r w:rsidRPr="00907141">
              <w:rPr>
                <w:rFonts w:eastAsia="Times New Roman"/>
                <w:color w:val="000000"/>
              </w:rPr>
              <w:t>QIDS fatigue</w:t>
            </w:r>
          </w:p>
        </w:tc>
      </w:tr>
      <w:tr w:rsidR="00907141" w:rsidRPr="00907141" w14:paraId="1EF6D527" w14:textId="77777777" w:rsidTr="009F19F0">
        <w:trPr>
          <w:trHeight w:val="320"/>
        </w:trPr>
        <w:tc>
          <w:tcPr>
            <w:tcW w:w="0" w:type="auto"/>
            <w:tcBorders>
              <w:top w:val="nil"/>
              <w:left w:val="nil"/>
              <w:bottom w:val="nil"/>
              <w:right w:val="nil"/>
            </w:tcBorders>
            <w:shd w:val="clear" w:color="auto" w:fill="auto"/>
            <w:noWrap/>
            <w:vAlign w:val="bottom"/>
            <w:hideMark/>
          </w:tcPr>
          <w:p w14:paraId="0728E43E" w14:textId="77777777" w:rsidR="00907141" w:rsidRPr="00907141" w:rsidRDefault="00907141" w:rsidP="00907141">
            <w:pPr>
              <w:rPr>
                <w:rFonts w:eastAsia="Times New Roman"/>
                <w:color w:val="000000"/>
              </w:rPr>
            </w:pPr>
            <w:r w:rsidRPr="00907141">
              <w:rPr>
                <w:rFonts w:eastAsia="Times New Roman"/>
                <w:color w:val="000000"/>
              </w:rPr>
              <w:t>QIDS: Feeling slowed down</w:t>
            </w:r>
          </w:p>
        </w:tc>
        <w:tc>
          <w:tcPr>
            <w:tcW w:w="0" w:type="auto"/>
            <w:tcBorders>
              <w:top w:val="nil"/>
              <w:left w:val="nil"/>
              <w:bottom w:val="nil"/>
              <w:right w:val="nil"/>
            </w:tcBorders>
            <w:shd w:val="clear" w:color="auto" w:fill="auto"/>
            <w:noWrap/>
            <w:vAlign w:val="bottom"/>
            <w:hideMark/>
          </w:tcPr>
          <w:p w14:paraId="46C8C33D" w14:textId="77777777" w:rsidR="00907141" w:rsidRPr="00907141" w:rsidRDefault="00907141" w:rsidP="00907141">
            <w:pPr>
              <w:rPr>
                <w:rFonts w:eastAsia="Times New Roman"/>
                <w:color w:val="000000"/>
              </w:rPr>
            </w:pPr>
            <w:r w:rsidRPr="00907141">
              <w:rPr>
                <w:rFonts w:eastAsia="Times New Roman"/>
                <w:color w:val="000000"/>
              </w:rPr>
              <w:t>QIDS slowness</w:t>
            </w:r>
          </w:p>
        </w:tc>
      </w:tr>
      <w:tr w:rsidR="00907141" w:rsidRPr="00907141" w14:paraId="64CFC24E" w14:textId="77777777" w:rsidTr="009F19F0">
        <w:trPr>
          <w:trHeight w:val="320"/>
        </w:trPr>
        <w:tc>
          <w:tcPr>
            <w:tcW w:w="0" w:type="auto"/>
            <w:tcBorders>
              <w:top w:val="nil"/>
              <w:left w:val="nil"/>
              <w:bottom w:val="nil"/>
              <w:right w:val="nil"/>
            </w:tcBorders>
            <w:shd w:val="clear" w:color="auto" w:fill="auto"/>
            <w:noWrap/>
            <w:vAlign w:val="bottom"/>
            <w:hideMark/>
          </w:tcPr>
          <w:p w14:paraId="286F9DA8" w14:textId="77777777" w:rsidR="00907141" w:rsidRPr="00907141" w:rsidRDefault="00907141" w:rsidP="00907141">
            <w:pPr>
              <w:rPr>
                <w:rFonts w:eastAsia="Times New Roman"/>
                <w:color w:val="000000"/>
              </w:rPr>
            </w:pPr>
            <w:r w:rsidRPr="00907141">
              <w:rPr>
                <w:rFonts w:eastAsia="Times New Roman"/>
                <w:color w:val="000000"/>
              </w:rPr>
              <w:t>QIDS: Feeling restless</w:t>
            </w:r>
          </w:p>
        </w:tc>
        <w:tc>
          <w:tcPr>
            <w:tcW w:w="0" w:type="auto"/>
            <w:tcBorders>
              <w:top w:val="nil"/>
              <w:left w:val="nil"/>
              <w:bottom w:val="nil"/>
              <w:right w:val="nil"/>
            </w:tcBorders>
            <w:shd w:val="clear" w:color="auto" w:fill="auto"/>
            <w:noWrap/>
            <w:vAlign w:val="bottom"/>
            <w:hideMark/>
          </w:tcPr>
          <w:p w14:paraId="5D000514" w14:textId="77777777" w:rsidR="00907141" w:rsidRPr="00907141" w:rsidRDefault="00907141" w:rsidP="00907141">
            <w:pPr>
              <w:rPr>
                <w:rFonts w:eastAsia="Times New Roman"/>
                <w:color w:val="000000"/>
              </w:rPr>
            </w:pPr>
            <w:r w:rsidRPr="00907141">
              <w:rPr>
                <w:rFonts w:eastAsia="Times New Roman"/>
                <w:color w:val="000000"/>
              </w:rPr>
              <w:t>QIDS agitation</w:t>
            </w:r>
          </w:p>
        </w:tc>
      </w:tr>
      <w:tr w:rsidR="00907141" w:rsidRPr="00907141" w14:paraId="311EC7ED" w14:textId="77777777" w:rsidTr="009F19F0">
        <w:trPr>
          <w:trHeight w:val="320"/>
        </w:trPr>
        <w:tc>
          <w:tcPr>
            <w:tcW w:w="0" w:type="auto"/>
            <w:tcBorders>
              <w:top w:val="nil"/>
              <w:left w:val="nil"/>
              <w:bottom w:val="nil"/>
              <w:right w:val="nil"/>
            </w:tcBorders>
            <w:shd w:val="clear" w:color="auto" w:fill="auto"/>
            <w:noWrap/>
            <w:vAlign w:val="bottom"/>
            <w:hideMark/>
          </w:tcPr>
          <w:p w14:paraId="6173A5C1" w14:textId="77777777" w:rsidR="00907141" w:rsidRPr="00907141" w:rsidRDefault="00907141" w:rsidP="00907141">
            <w:pPr>
              <w:rPr>
                <w:rFonts w:eastAsia="Times New Roman"/>
                <w:color w:val="000000"/>
              </w:rPr>
            </w:pPr>
            <w:r w:rsidRPr="00907141">
              <w:rPr>
                <w:rFonts w:eastAsia="Times New Roman"/>
                <w:color w:val="000000"/>
              </w:rPr>
              <w:t>QIDS total</w:t>
            </w:r>
          </w:p>
        </w:tc>
        <w:tc>
          <w:tcPr>
            <w:tcW w:w="0" w:type="auto"/>
            <w:tcBorders>
              <w:top w:val="nil"/>
              <w:left w:val="nil"/>
              <w:bottom w:val="nil"/>
              <w:right w:val="nil"/>
            </w:tcBorders>
            <w:shd w:val="clear" w:color="auto" w:fill="auto"/>
            <w:noWrap/>
            <w:vAlign w:val="bottom"/>
            <w:hideMark/>
          </w:tcPr>
          <w:p w14:paraId="2CAAD79F" w14:textId="77777777" w:rsidR="00907141" w:rsidRPr="00907141" w:rsidRDefault="00907141" w:rsidP="00907141">
            <w:pPr>
              <w:rPr>
                <w:rFonts w:eastAsia="Times New Roman"/>
                <w:color w:val="000000"/>
              </w:rPr>
            </w:pPr>
            <w:r w:rsidRPr="00907141">
              <w:rPr>
                <w:rFonts w:eastAsia="Times New Roman"/>
                <w:color w:val="000000"/>
              </w:rPr>
              <w:t>QIDS total score</w:t>
            </w:r>
          </w:p>
        </w:tc>
      </w:tr>
      <w:tr w:rsidR="00907141" w:rsidRPr="00907141" w14:paraId="31C4782E" w14:textId="77777777" w:rsidTr="009F19F0">
        <w:trPr>
          <w:trHeight w:val="320"/>
        </w:trPr>
        <w:tc>
          <w:tcPr>
            <w:tcW w:w="0" w:type="auto"/>
            <w:tcBorders>
              <w:top w:val="nil"/>
              <w:left w:val="nil"/>
              <w:bottom w:val="nil"/>
              <w:right w:val="nil"/>
            </w:tcBorders>
            <w:shd w:val="clear" w:color="auto" w:fill="auto"/>
            <w:noWrap/>
            <w:vAlign w:val="bottom"/>
            <w:hideMark/>
          </w:tcPr>
          <w:p w14:paraId="6D8606C5" w14:textId="77777777" w:rsidR="00907141" w:rsidRPr="00907141" w:rsidRDefault="00907141" w:rsidP="00907141">
            <w:pPr>
              <w:rPr>
                <w:rFonts w:eastAsia="Times New Roman"/>
                <w:color w:val="000000"/>
              </w:rPr>
            </w:pPr>
            <w:r w:rsidRPr="00907141">
              <w:rPr>
                <w:rFonts w:eastAsia="Times New Roman"/>
                <w:color w:val="000000"/>
              </w:rPr>
              <w:t>Age in years</w:t>
            </w:r>
          </w:p>
        </w:tc>
        <w:tc>
          <w:tcPr>
            <w:tcW w:w="0" w:type="auto"/>
            <w:tcBorders>
              <w:top w:val="nil"/>
              <w:left w:val="nil"/>
              <w:bottom w:val="nil"/>
              <w:right w:val="nil"/>
            </w:tcBorders>
            <w:shd w:val="clear" w:color="auto" w:fill="auto"/>
            <w:noWrap/>
            <w:vAlign w:val="bottom"/>
            <w:hideMark/>
          </w:tcPr>
          <w:p w14:paraId="49BEA4C8" w14:textId="77777777" w:rsidR="00907141" w:rsidRPr="00907141" w:rsidRDefault="00907141" w:rsidP="00907141">
            <w:pPr>
              <w:rPr>
                <w:rFonts w:eastAsia="Times New Roman"/>
                <w:color w:val="000000"/>
              </w:rPr>
            </w:pPr>
            <w:r w:rsidRPr="00907141">
              <w:rPr>
                <w:rFonts w:eastAsia="Times New Roman"/>
                <w:color w:val="000000"/>
              </w:rPr>
              <w:t>Age</w:t>
            </w:r>
          </w:p>
        </w:tc>
      </w:tr>
      <w:tr w:rsidR="00907141" w:rsidRPr="00907141" w14:paraId="5A8FA077" w14:textId="77777777" w:rsidTr="009F19F0">
        <w:trPr>
          <w:trHeight w:val="320"/>
        </w:trPr>
        <w:tc>
          <w:tcPr>
            <w:tcW w:w="0" w:type="auto"/>
            <w:tcBorders>
              <w:top w:val="nil"/>
              <w:left w:val="nil"/>
              <w:bottom w:val="nil"/>
              <w:right w:val="nil"/>
            </w:tcBorders>
            <w:shd w:val="clear" w:color="auto" w:fill="auto"/>
            <w:noWrap/>
            <w:vAlign w:val="bottom"/>
            <w:hideMark/>
          </w:tcPr>
          <w:p w14:paraId="055F67CA" w14:textId="77777777" w:rsidR="00907141" w:rsidRPr="00907141" w:rsidRDefault="00907141" w:rsidP="00907141">
            <w:pPr>
              <w:rPr>
                <w:rFonts w:eastAsia="Times New Roman"/>
                <w:color w:val="000000"/>
              </w:rPr>
            </w:pPr>
            <w:r w:rsidRPr="00907141">
              <w:rPr>
                <w:rFonts w:eastAsia="Times New Roman"/>
                <w:color w:val="000000"/>
              </w:rPr>
              <w:t>Married or in domestic partnership</w:t>
            </w:r>
          </w:p>
        </w:tc>
        <w:tc>
          <w:tcPr>
            <w:tcW w:w="0" w:type="auto"/>
            <w:tcBorders>
              <w:top w:val="nil"/>
              <w:left w:val="nil"/>
              <w:bottom w:val="nil"/>
              <w:right w:val="nil"/>
            </w:tcBorders>
            <w:shd w:val="clear" w:color="auto" w:fill="auto"/>
            <w:noWrap/>
            <w:vAlign w:val="bottom"/>
            <w:hideMark/>
          </w:tcPr>
          <w:p w14:paraId="381D63EF" w14:textId="77777777" w:rsidR="00907141" w:rsidRPr="00907141" w:rsidRDefault="00907141" w:rsidP="00907141">
            <w:pPr>
              <w:rPr>
                <w:rFonts w:eastAsia="Times New Roman"/>
                <w:color w:val="000000"/>
              </w:rPr>
            </w:pPr>
            <w:r w:rsidRPr="00907141">
              <w:rPr>
                <w:rFonts w:eastAsia="Times New Roman"/>
                <w:color w:val="000000"/>
              </w:rPr>
              <w:t>Married</w:t>
            </w:r>
          </w:p>
        </w:tc>
      </w:tr>
      <w:tr w:rsidR="00907141" w:rsidRPr="00907141" w14:paraId="69D53A95" w14:textId="77777777" w:rsidTr="009F19F0">
        <w:trPr>
          <w:trHeight w:val="320"/>
        </w:trPr>
        <w:tc>
          <w:tcPr>
            <w:tcW w:w="0" w:type="auto"/>
            <w:tcBorders>
              <w:top w:val="nil"/>
              <w:left w:val="nil"/>
              <w:bottom w:val="nil"/>
              <w:right w:val="nil"/>
            </w:tcBorders>
            <w:shd w:val="clear" w:color="auto" w:fill="auto"/>
            <w:noWrap/>
            <w:vAlign w:val="bottom"/>
            <w:hideMark/>
          </w:tcPr>
          <w:p w14:paraId="06645F1B" w14:textId="77777777" w:rsidR="00907141" w:rsidRPr="00907141" w:rsidRDefault="00907141" w:rsidP="00907141">
            <w:pPr>
              <w:rPr>
                <w:rFonts w:eastAsia="Times New Roman"/>
                <w:color w:val="000000"/>
              </w:rPr>
            </w:pPr>
            <w:r w:rsidRPr="00907141">
              <w:rPr>
                <w:rFonts w:eastAsia="Times New Roman"/>
                <w:color w:val="000000"/>
              </w:rPr>
              <w:t>Number of children</w:t>
            </w:r>
          </w:p>
        </w:tc>
        <w:tc>
          <w:tcPr>
            <w:tcW w:w="0" w:type="auto"/>
            <w:tcBorders>
              <w:top w:val="nil"/>
              <w:left w:val="nil"/>
              <w:bottom w:val="nil"/>
              <w:right w:val="nil"/>
            </w:tcBorders>
            <w:shd w:val="clear" w:color="auto" w:fill="auto"/>
            <w:noWrap/>
            <w:vAlign w:val="bottom"/>
            <w:hideMark/>
          </w:tcPr>
          <w:p w14:paraId="53A130AD" w14:textId="77777777" w:rsidR="00907141" w:rsidRPr="00907141" w:rsidRDefault="00907141" w:rsidP="00907141">
            <w:pPr>
              <w:rPr>
                <w:rFonts w:eastAsia="Times New Roman"/>
                <w:color w:val="000000"/>
              </w:rPr>
            </w:pPr>
            <w:r w:rsidRPr="00907141">
              <w:rPr>
                <w:rFonts w:eastAsia="Times New Roman"/>
                <w:color w:val="000000"/>
              </w:rPr>
              <w:t>Num. child</w:t>
            </w:r>
          </w:p>
        </w:tc>
      </w:tr>
      <w:tr w:rsidR="00907141" w:rsidRPr="00907141" w14:paraId="57128392" w14:textId="77777777" w:rsidTr="009F19F0">
        <w:trPr>
          <w:trHeight w:val="320"/>
        </w:trPr>
        <w:tc>
          <w:tcPr>
            <w:tcW w:w="0" w:type="auto"/>
            <w:tcBorders>
              <w:top w:val="nil"/>
              <w:left w:val="nil"/>
              <w:bottom w:val="nil"/>
              <w:right w:val="nil"/>
            </w:tcBorders>
            <w:shd w:val="clear" w:color="auto" w:fill="auto"/>
            <w:noWrap/>
            <w:vAlign w:val="bottom"/>
            <w:hideMark/>
          </w:tcPr>
          <w:p w14:paraId="7B39EF5F" w14:textId="77777777" w:rsidR="00907141" w:rsidRPr="00907141" w:rsidRDefault="00907141" w:rsidP="00907141">
            <w:pPr>
              <w:rPr>
                <w:rFonts w:eastAsia="Times New Roman"/>
                <w:color w:val="000000"/>
              </w:rPr>
            </w:pPr>
            <w:r w:rsidRPr="00907141">
              <w:rPr>
                <w:rFonts w:eastAsia="Times New Roman"/>
                <w:color w:val="000000"/>
              </w:rPr>
              <w:t>Number of children living at home</w:t>
            </w:r>
          </w:p>
        </w:tc>
        <w:tc>
          <w:tcPr>
            <w:tcW w:w="0" w:type="auto"/>
            <w:tcBorders>
              <w:top w:val="nil"/>
              <w:left w:val="nil"/>
              <w:bottom w:val="nil"/>
              <w:right w:val="nil"/>
            </w:tcBorders>
            <w:shd w:val="clear" w:color="auto" w:fill="auto"/>
            <w:noWrap/>
            <w:vAlign w:val="bottom"/>
            <w:hideMark/>
          </w:tcPr>
          <w:p w14:paraId="78A11794" w14:textId="77777777" w:rsidR="00907141" w:rsidRPr="00907141" w:rsidRDefault="00907141" w:rsidP="00907141">
            <w:pPr>
              <w:rPr>
                <w:rFonts w:eastAsia="Times New Roman"/>
                <w:color w:val="000000"/>
              </w:rPr>
            </w:pPr>
            <w:r w:rsidRPr="00907141">
              <w:rPr>
                <w:rFonts w:eastAsia="Times New Roman"/>
                <w:color w:val="000000"/>
              </w:rPr>
              <w:t>Num. child at home</w:t>
            </w:r>
          </w:p>
        </w:tc>
      </w:tr>
      <w:tr w:rsidR="00907141" w:rsidRPr="00907141" w14:paraId="2CA7668B" w14:textId="77777777" w:rsidTr="009F19F0">
        <w:trPr>
          <w:trHeight w:val="320"/>
        </w:trPr>
        <w:tc>
          <w:tcPr>
            <w:tcW w:w="0" w:type="auto"/>
            <w:tcBorders>
              <w:top w:val="nil"/>
              <w:left w:val="nil"/>
              <w:bottom w:val="nil"/>
              <w:right w:val="nil"/>
            </w:tcBorders>
            <w:shd w:val="clear" w:color="auto" w:fill="auto"/>
            <w:noWrap/>
            <w:vAlign w:val="bottom"/>
            <w:hideMark/>
          </w:tcPr>
          <w:p w14:paraId="67BE4755" w14:textId="77777777" w:rsidR="00907141" w:rsidRPr="00907141" w:rsidRDefault="00907141" w:rsidP="00907141">
            <w:pPr>
              <w:rPr>
                <w:rFonts w:eastAsia="Times New Roman"/>
                <w:color w:val="000000"/>
              </w:rPr>
            </w:pPr>
            <w:r w:rsidRPr="00907141">
              <w:rPr>
                <w:rFonts w:eastAsia="Times New Roman"/>
                <w:color w:val="000000"/>
              </w:rPr>
              <w:t>Number of adults living at home</w:t>
            </w:r>
          </w:p>
        </w:tc>
        <w:tc>
          <w:tcPr>
            <w:tcW w:w="0" w:type="auto"/>
            <w:tcBorders>
              <w:top w:val="nil"/>
              <w:left w:val="nil"/>
              <w:bottom w:val="nil"/>
              <w:right w:val="nil"/>
            </w:tcBorders>
            <w:shd w:val="clear" w:color="auto" w:fill="auto"/>
            <w:noWrap/>
            <w:vAlign w:val="bottom"/>
            <w:hideMark/>
          </w:tcPr>
          <w:p w14:paraId="09C383E4" w14:textId="77777777" w:rsidR="00907141" w:rsidRPr="00907141" w:rsidRDefault="00907141" w:rsidP="00907141">
            <w:pPr>
              <w:rPr>
                <w:rFonts w:eastAsia="Times New Roman"/>
                <w:color w:val="000000"/>
              </w:rPr>
            </w:pPr>
            <w:r w:rsidRPr="00907141">
              <w:rPr>
                <w:rFonts w:eastAsia="Times New Roman"/>
                <w:color w:val="000000"/>
              </w:rPr>
              <w:t>Num. adult at home</w:t>
            </w:r>
          </w:p>
        </w:tc>
      </w:tr>
      <w:tr w:rsidR="00907141" w:rsidRPr="00907141" w14:paraId="7C37B9AF" w14:textId="77777777" w:rsidTr="009F19F0">
        <w:trPr>
          <w:trHeight w:val="320"/>
        </w:trPr>
        <w:tc>
          <w:tcPr>
            <w:tcW w:w="0" w:type="auto"/>
            <w:tcBorders>
              <w:top w:val="nil"/>
              <w:left w:val="nil"/>
              <w:bottom w:val="nil"/>
              <w:right w:val="nil"/>
            </w:tcBorders>
            <w:shd w:val="clear" w:color="auto" w:fill="auto"/>
            <w:noWrap/>
            <w:vAlign w:val="bottom"/>
            <w:hideMark/>
          </w:tcPr>
          <w:p w14:paraId="35ECC0A8" w14:textId="77777777" w:rsidR="00907141" w:rsidRPr="00907141" w:rsidRDefault="00907141" w:rsidP="00907141">
            <w:pPr>
              <w:rPr>
                <w:rFonts w:eastAsia="Times New Roman"/>
                <w:color w:val="000000"/>
              </w:rPr>
            </w:pPr>
            <w:r w:rsidRPr="00907141">
              <w:rPr>
                <w:rFonts w:eastAsia="Times New Roman"/>
                <w:color w:val="000000"/>
              </w:rPr>
              <w:t>Gender</w:t>
            </w:r>
          </w:p>
        </w:tc>
        <w:tc>
          <w:tcPr>
            <w:tcW w:w="0" w:type="auto"/>
            <w:tcBorders>
              <w:top w:val="nil"/>
              <w:left w:val="nil"/>
              <w:bottom w:val="nil"/>
              <w:right w:val="nil"/>
            </w:tcBorders>
            <w:shd w:val="clear" w:color="auto" w:fill="auto"/>
            <w:noWrap/>
            <w:vAlign w:val="bottom"/>
            <w:hideMark/>
          </w:tcPr>
          <w:p w14:paraId="56A7BE2D" w14:textId="77777777" w:rsidR="00907141" w:rsidRPr="00907141" w:rsidRDefault="00907141" w:rsidP="00907141">
            <w:pPr>
              <w:rPr>
                <w:rFonts w:eastAsia="Times New Roman"/>
                <w:color w:val="000000"/>
              </w:rPr>
            </w:pPr>
            <w:r w:rsidRPr="00907141">
              <w:rPr>
                <w:rFonts w:eastAsia="Times New Roman"/>
                <w:color w:val="000000"/>
              </w:rPr>
              <w:t>Gender</w:t>
            </w:r>
          </w:p>
        </w:tc>
      </w:tr>
      <w:tr w:rsidR="00907141" w:rsidRPr="00907141" w14:paraId="373CF9BD" w14:textId="77777777" w:rsidTr="009F19F0">
        <w:trPr>
          <w:trHeight w:val="320"/>
        </w:trPr>
        <w:tc>
          <w:tcPr>
            <w:tcW w:w="0" w:type="auto"/>
            <w:tcBorders>
              <w:top w:val="nil"/>
              <w:left w:val="nil"/>
              <w:bottom w:val="nil"/>
              <w:right w:val="nil"/>
            </w:tcBorders>
            <w:shd w:val="clear" w:color="auto" w:fill="auto"/>
            <w:noWrap/>
            <w:vAlign w:val="bottom"/>
            <w:hideMark/>
          </w:tcPr>
          <w:p w14:paraId="7A0AFE82" w14:textId="77777777" w:rsidR="00907141" w:rsidRPr="00907141" w:rsidRDefault="00907141" w:rsidP="00907141">
            <w:pPr>
              <w:rPr>
                <w:rFonts w:eastAsia="Times New Roman"/>
                <w:color w:val="000000"/>
              </w:rPr>
            </w:pPr>
            <w:r w:rsidRPr="00907141">
              <w:rPr>
                <w:rFonts w:eastAsia="Times New Roman"/>
                <w:color w:val="000000"/>
              </w:rPr>
              <w:t>LGBTQ</w:t>
            </w:r>
          </w:p>
        </w:tc>
        <w:tc>
          <w:tcPr>
            <w:tcW w:w="0" w:type="auto"/>
            <w:tcBorders>
              <w:top w:val="nil"/>
              <w:left w:val="nil"/>
              <w:bottom w:val="nil"/>
              <w:right w:val="nil"/>
            </w:tcBorders>
            <w:shd w:val="clear" w:color="auto" w:fill="auto"/>
            <w:noWrap/>
            <w:vAlign w:val="bottom"/>
            <w:hideMark/>
          </w:tcPr>
          <w:p w14:paraId="12D2ACD4" w14:textId="77777777" w:rsidR="00907141" w:rsidRPr="00907141" w:rsidRDefault="00907141" w:rsidP="00907141">
            <w:pPr>
              <w:rPr>
                <w:rFonts w:eastAsia="Times New Roman"/>
                <w:color w:val="000000"/>
              </w:rPr>
            </w:pPr>
            <w:r w:rsidRPr="00907141">
              <w:rPr>
                <w:rFonts w:eastAsia="Times New Roman"/>
                <w:color w:val="000000"/>
              </w:rPr>
              <w:t>LGBTQ</w:t>
            </w:r>
          </w:p>
        </w:tc>
      </w:tr>
      <w:tr w:rsidR="00907141" w:rsidRPr="00907141" w14:paraId="2E317F65" w14:textId="77777777" w:rsidTr="009F19F0">
        <w:trPr>
          <w:trHeight w:val="320"/>
        </w:trPr>
        <w:tc>
          <w:tcPr>
            <w:tcW w:w="0" w:type="auto"/>
            <w:tcBorders>
              <w:top w:val="nil"/>
              <w:left w:val="nil"/>
              <w:bottom w:val="nil"/>
              <w:right w:val="nil"/>
            </w:tcBorders>
            <w:shd w:val="clear" w:color="auto" w:fill="auto"/>
            <w:noWrap/>
            <w:vAlign w:val="bottom"/>
            <w:hideMark/>
          </w:tcPr>
          <w:p w14:paraId="3C747E27" w14:textId="77777777" w:rsidR="00907141" w:rsidRPr="00907141" w:rsidRDefault="00907141" w:rsidP="00907141">
            <w:pPr>
              <w:rPr>
                <w:rFonts w:eastAsia="Times New Roman"/>
                <w:color w:val="000000"/>
              </w:rPr>
            </w:pPr>
            <w:r w:rsidRPr="00907141">
              <w:rPr>
                <w:rFonts w:eastAsia="Times New Roman"/>
                <w:color w:val="000000"/>
              </w:rPr>
              <w:t>Hispanic or Latino ethnicity</w:t>
            </w:r>
          </w:p>
        </w:tc>
        <w:tc>
          <w:tcPr>
            <w:tcW w:w="0" w:type="auto"/>
            <w:tcBorders>
              <w:top w:val="nil"/>
              <w:left w:val="nil"/>
              <w:bottom w:val="nil"/>
              <w:right w:val="nil"/>
            </w:tcBorders>
            <w:shd w:val="clear" w:color="auto" w:fill="auto"/>
            <w:noWrap/>
            <w:vAlign w:val="bottom"/>
            <w:hideMark/>
          </w:tcPr>
          <w:p w14:paraId="5C186041" w14:textId="77777777" w:rsidR="00907141" w:rsidRPr="00907141" w:rsidRDefault="00907141" w:rsidP="00907141">
            <w:pPr>
              <w:rPr>
                <w:rFonts w:eastAsia="Times New Roman"/>
                <w:color w:val="000000"/>
              </w:rPr>
            </w:pPr>
            <w:r w:rsidRPr="00907141">
              <w:rPr>
                <w:rFonts w:eastAsia="Times New Roman"/>
                <w:color w:val="000000"/>
              </w:rPr>
              <w:t>Ethnicity</w:t>
            </w:r>
          </w:p>
        </w:tc>
      </w:tr>
      <w:tr w:rsidR="00907141" w:rsidRPr="00907141" w14:paraId="04DFAD85" w14:textId="77777777" w:rsidTr="009F19F0">
        <w:trPr>
          <w:trHeight w:val="320"/>
        </w:trPr>
        <w:tc>
          <w:tcPr>
            <w:tcW w:w="0" w:type="auto"/>
            <w:tcBorders>
              <w:top w:val="nil"/>
              <w:left w:val="nil"/>
              <w:bottom w:val="nil"/>
              <w:right w:val="nil"/>
            </w:tcBorders>
            <w:shd w:val="clear" w:color="auto" w:fill="auto"/>
            <w:noWrap/>
            <w:vAlign w:val="bottom"/>
            <w:hideMark/>
          </w:tcPr>
          <w:p w14:paraId="2C8FD35D" w14:textId="77777777" w:rsidR="00907141" w:rsidRPr="00907141" w:rsidRDefault="00907141" w:rsidP="00907141">
            <w:pPr>
              <w:rPr>
                <w:rFonts w:eastAsia="Times New Roman"/>
                <w:color w:val="000000"/>
              </w:rPr>
            </w:pPr>
            <w:r w:rsidRPr="00907141">
              <w:rPr>
                <w:rFonts w:eastAsia="Times New Roman"/>
                <w:color w:val="000000"/>
              </w:rPr>
              <w:t>Education</w:t>
            </w:r>
          </w:p>
        </w:tc>
        <w:tc>
          <w:tcPr>
            <w:tcW w:w="0" w:type="auto"/>
            <w:tcBorders>
              <w:top w:val="nil"/>
              <w:left w:val="nil"/>
              <w:bottom w:val="nil"/>
              <w:right w:val="nil"/>
            </w:tcBorders>
            <w:shd w:val="clear" w:color="auto" w:fill="auto"/>
            <w:noWrap/>
            <w:vAlign w:val="bottom"/>
            <w:hideMark/>
          </w:tcPr>
          <w:p w14:paraId="24AC665C" w14:textId="77777777" w:rsidR="00907141" w:rsidRPr="00907141" w:rsidRDefault="00907141" w:rsidP="00907141">
            <w:pPr>
              <w:rPr>
                <w:rFonts w:eastAsia="Times New Roman"/>
                <w:color w:val="000000"/>
              </w:rPr>
            </w:pPr>
            <w:r w:rsidRPr="00907141">
              <w:rPr>
                <w:rFonts w:eastAsia="Times New Roman"/>
                <w:color w:val="000000"/>
              </w:rPr>
              <w:t>Education</w:t>
            </w:r>
          </w:p>
        </w:tc>
      </w:tr>
      <w:tr w:rsidR="00907141" w:rsidRPr="00907141" w14:paraId="61BBEAF2" w14:textId="77777777" w:rsidTr="009F19F0">
        <w:trPr>
          <w:trHeight w:val="320"/>
        </w:trPr>
        <w:tc>
          <w:tcPr>
            <w:tcW w:w="0" w:type="auto"/>
            <w:tcBorders>
              <w:top w:val="nil"/>
              <w:left w:val="nil"/>
              <w:bottom w:val="nil"/>
              <w:right w:val="nil"/>
            </w:tcBorders>
            <w:shd w:val="clear" w:color="auto" w:fill="auto"/>
            <w:noWrap/>
            <w:vAlign w:val="bottom"/>
            <w:hideMark/>
          </w:tcPr>
          <w:p w14:paraId="559182F2" w14:textId="77777777" w:rsidR="00907141" w:rsidRPr="00907141" w:rsidRDefault="00907141" w:rsidP="00907141">
            <w:pPr>
              <w:rPr>
                <w:rFonts w:eastAsia="Times New Roman"/>
                <w:color w:val="000000"/>
              </w:rPr>
            </w:pPr>
            <w:r w:rsidRPr="00907141">
              <w:rPr>
                <w:rFonts w:eastAsia="Times New Roman"/>
                <w:color w:val="000000"/>
              </w:rPr>
              <w:t>Annual household income ($)</w:t>
            </w:r>
          </w:p>
        </w:tc>
        <w:tc>
          <w:tcPr>
            <w:tcW w:w="0" w:type="auto"/>
            <w:tcBorders>
              <w:top w:val="nil"/>
              <w:left w:val="nil"/>
              <w:bottom w:val="nil"/>
              <w:right w:val="nil"/>
            </w:tcBorders>
            <w:shd w:val="clear" w:color="auto" w:fill="auto"/>
            <w:noWrap/>
            <w:vAlign w:val="bottom"/>
            <w:hideMark/>
          </w:tcPr>
          <w:p w14:paraId="4A595FC5" w14:textId="77777777" w:rsidR="00907141" w:rsidRPr="00907141" w:rsidRDefault="00907141" w:rsidP="00907141">
            <w:pPr>
              <w:rPr>
                <w:rFonts w:eastAsia="Times New Roman"/>
                <w:color w:val="000000"/>
              </w:rPr>
            </w:pPr>
            <w:r w:rsidRPr="00907141">
              <w:rPr>
                <w:rFonts w:eastAsia="Times New Roman"/>
                <w:color w:val="000000"/>
              </w:rPr>
              <w:t>Income</w:t>
            </w:r>
          </w:p>
        </w:tc>
      </w:tr>
      <w:tr w:rsidR="00907141" w:rsidRPr="00907141" w14:paraId="376FF122" w14:textId="77777777" w:rsidTr="009F19F0">
        <w:trPr>
          <w:trHeight w:val="320"/>
        </w:trPr>
        <w:tc>
          <w:tcPr>
            <w:tcW w:w="0" w:type="auto"/>
            <w:tcBorders>
              <w:top w:val="nil"/>
              <w:left w:val="nil"/>
              <w:bottom w:val="nil"/>
              <w:right w:val="nil"/>
            </w:tcBorders>
            <w:shd w:val="clear" w:color="auto" w:fill="auto"/>
            <w:noWrap/>
            <w:vAlign w:val="bottom"/>
            <w:hideMark/>
          </w:tcPr>
          <w:p w14:paraId="57734011" w14:textId="77777777" w:rsidR="00907141" w:rsidRPr="00907141" w:rsidRDefault="00907141" w:rsidP="00907141">
            <w:pPr>
              <w:rPr>
                <w:rFonts w:eastAsia="Times New Roman"/>
                <w:color w:val="000000"/>
              </w:rPr>
            </w:pPr>
            <w:r w:rsidRPr="00907141">
              <w:rPr>
                <w:rFonts w:eastAsia="Times New Roman"/>
                <w:color w:val="000000"/>
              </w:rPr>
              <w:t>Number of drugs taken that inhibit norepinephrine reuptake</w:t>
            </w:r>
          </w:p>
        </w:tc>
        <w:tc>
          <w:tcPr>
            <w:tcW w:w="0" w:type="auto"/>
            <w:tcBorders>
              <w:top w:val="nil"/>
              <w:left w:val="nil"/>
              <w:bottom w:val="nil"/>
              <w:right w:val="nil"/>
            </w:tcBorders>
            <w:shd w:val="clear" w:color="auto" w:fill="auto"/>
            <w:noWrap/>
            <w:vAlign w:val="bottom"/>
            <w:hideMark/>
          </w:tcPr>
          <w:p w14:paraId="7B6D9EBF" w14:textId="77777777" w:rsidR="00907141" w:rsidRPr="00907141" w:rsidRDefault="00907141" w:rsidP="00907141">
            <w:pPr>
              <w:rPr>
                <w:rFonts w:eastAsia="Times New Roman"/>
                <w:color w:val="000000"/>
              </w:rPr>
            </w:pPr>
            <w:r w:rsidRPr="00907141">
              <w:rPr>
                <w:rFonts w:eastAsia="Times New Roman"/>
                <w:color w:val="000000"/>
              </w:rPr>
              <w:t>Norepinephrine</w:t>
            </w:r>
          </w:p>
        </w:tc>
      </w:tr>
      <w:tr w:rsidR="00907141" w:rsidRPr="00907141" w14:paraId="107B94A6" w14:textId="77777777" w:rsidTr="009F19F0">
        <w:trPr>
          <w:trHeight w:val="320"/>
        </w:trPr>
        <w:tc>
          <w:tcPr>
            <w:tcW w:w="0" w:type="auto"/>
            <w:tcBorders>
              <w:top w:val="nil"/>
              <w:left w:val="nil"/>
              <w:bottom w:val="nil"/>
              <w:right w:val="nil"/>
            </w:tcBorders>
            <w:shd w:val="clear" w:color="auto" w:fill="auto"/>
            <w:noWrap/>
            <w:vAlign w:val="bottom"/>
            <w:hideMark/>
          </w:tcPr>
          <w:p w14:paraId="16813F07" w14:textId="77777777" w:rsidR="00907141" w:rsidRPr="00907141" w:rsidRDefault="00907141" w:rsidP="00907141">
            <w:pPr>
              <w:rPr>
                <w:rFonts w:eastAsia="Times New Roman"/>
                <w:color w:val="000000"/>
              </w:rPr>
            </w:pPr>
            <w:r w:rsidRPr="00907141">
              <w:rPr>
                <w:rFonts w:eastAsia="Times New Roman"/>
                <w:color w:val="000000"/>
              </w:rPr>
              <w:t>Number of drugs taken that inhibit serotonin reuptake</w:t>
            </w:r>
          </w:p>
        </w:tc>
        <w:tc>
          <w:tcPr>
            <w:tcW w:w="0" w:type="auto"/>
            <w:tcBorders>
              <w:top w:val="nil"/>
              <w:left w:val="nil"/>
              <w:bottom w:val="nil"/>
              <w:right w:val="nil"/>
            </w:tcBorders>
            <w:shd w:val="clear" w:color="auto" w:fill="auto"/>
            <w:noWrap/>
            <w:vAlign w:val="bottom"/>
            <w:hideMark/>
          </w:tcPr>
          <w:p w14:paraId="775B9BF9" w14:textId="77777777" w:rsidR="00907141" w:rsidRPr="00907141" w:rsidRDefault="00907141" w:rsidP="00907141">
            <w:pPr>
              <w:rPr>
                <w:rFonts w:eastAsia="Times New Roman"/>
                <w:color w:val="000000"/>
              </w:rPr>
            </w:pPr>
            <w:r w:rsidRPr="00907141">
              <w:rPr>
                <w:rFonts w:eastAsia="Times New Roman"/>
                <w:color w:val="000000"/>
              </w:rPr>
              <w:t>Serotonin</w:t>
            </w:r>
          </w:p>
        </w:tc>
      </w:tr>
      <w:tr w:rsidR="00907141" w:rsidRPr="00907141" w14:paraId="25C8BB2C" w14:textId="77777777" w:rsidTr="009F19F0">
        <w:trPr>
          <w:trHeight w:val="320"/>
        </w:trPr>
        <w:tc>
          <w:tcPr>
            <w:tcW w:w="0" w:type="auto"/>
            <w:tcBorders>
              <w:top w:val="nil"/>
              <w:left w:val="nil"/>
              <w:bottom w:val="nil"/>
              <w:right w:val="nil"/>
            </w:tcBorders>
            <w:shd w:val="clear" w:color="auto" w:fill="auto"/>
            <w:noWrap/>
            <w:vAlign w:val="bottom"/>
            <w:hideMark/>
          </w:tcPr>
          <w:p w14:paraId="256CDFA4" w14:textId="77777777" w:rsidR="00907141" w:rsidRPr="00907141" w:rsidRDefault="00907141" w:rsidP="00907141">
            <w:pPr>
              <w:rPr>
                <w:rFonts w:eastAsia="Times New Roman"/>
                <w:color w:val="000000"/>
              </w:rPr>
            </w:pPr>
            <w:r w:rsidRPr="00907141">
              <w:rPr>
                <w:rFonts w:eastAsia="Times New Roman"/>
                <w:color w:val="000000"/>
              </w:rPr>
              <w:t>Number of drugs taken that inhibit dopamine reuptake</w:t>
            </w:r>
          </w:p>
        </w:tc>
        <w:tc>
          <w:tcPr>
            <w:tcW w:w="0" w:type="auto"/>
            <w:tcBorders>
              <w:top w:val="nil"/>
              <w:left w:val="nil"/>
              <w:bottom w:val="nil"/>
              <w:right w:val="nil"/>
            </w:tcBorders>
            <w:shd w:val="clear" w:color="auto" w:fill="auto"/>
            <w:noWrap/>
            <w:vAlign w:val="bottom"/>
            <w:hideMark/>
          </w:tcPr>
          <w:p w14:paraId="5CCC543E" w14:textId="77777777" w:rsidR="00907141" w:rsidRPr="00907141" w:rsidRDefault="00907141" w:rsidP="00907141">
            <w:pPr>
              <w:rPr>
                <w:rFonts w:eastAsia="Times New Roman"/>
                <w:color w:val="000000"/>
              </w:rPr>
            </w:pPr>
            <w:r w:rsidRPr="00907141">
              <w:rPr>
                <w:rFonts w:eastAsia="Times New Roman"/>
                <w:color w:val="000000"/>
              </w:rPr>
              <w:t>Bupropion</w:t>
            </w:r>
          </w:p>
        </w:tc>
      </w:tr>
      <w:tr w:rsidR="00907141" w:rsidRPr="00907141" w14:paraId="26B6573E" w14:textId="77777777" w:rsidTr="009F19F0">
        <w:trPr>
          <w:trHeight w:val="320"/>
        </w:trPr>
        <w:tc>
          <w:tcPr>
            <w:tcW w:w="0" w:type="auto"/>
            <w:tcBorders>
              <w:top w:val="nil"/>
              <w:left w:val="nil"/>
              <w:bottom w:val="nil"/>
              <w:right w:val="nil"/>
            </w:tcBorders>
            <w:shd w:val="clear" w:color="auto" w:fill="auto"/>
            <w:noWrap/>
            <w:vAlign w:val="bottom"/>
            <w:hideMark/>
          </w:tcPr>
          <w:p w14:paraId="321A3973" w14:textId="77777777" w:rsidR="00907141" w:rsidRPr="00907141" w:rsidRDefault="00907141" w:rsidP="00907141">
            <w:pPr>
              <w:rPr>
                <w:rFonts w:eastAsia="Times New Roman"/>
                <w:color w:val="000000"/>
              </w:rPr>
            </w:pPr>
            <w:r w:rsidRPr="00907141">
              <w:rPr>
                <w:rFonts w:eastAsia="Times New Roman"/>
                <w:color w:val="000000"/>
              </w:rPr>
              <w:t>Number of benzodiazepines taken</w:t>
            </w:r>
          </w:p>
        </w:tc>
        <w:tc>
          <w:tcPr>
            <w:tcW w:w="0" w:type="auto"/>
            <w:tcBorders>
              <w:top w:val="nil"/>
              <w:left w:val="nil"/>
              <w:bottom w:val="nil"/>
              <w:right w:val="nil"/>
            </w:tcBorders>
            <w:shd w:val="clear" w:color="auto" w:fill="auto"/>
            <w:noWrap/>
            <w:vAlign w:val="bottom"/>
            <w:hideMark/>
          </w:tcPr>
          <w:p w14:paraId="331AD050" w14:textId="77777777" w:rsidR="00907141" w:rsidRPr="00907141" w:rsidRDefault="00907141" w:rsidP="00907141">
            <w:pPr>
              <w:rPr>
                <w:rFonts w:eastAsia="Times New Roman"/>
                <w:color w:val="000000"/>
              </w:rPr>
            </w:pPr>
            <w:r w:rsidRPr="00907141">
              <w:rPr>
                <w:rFonts w:eastAsia="Times New Roman"/>
                <w:color w:val="000000"/>
              </w:rPr>
              <w:t>Benzodiazepine</w:t>
            </w:r>
          </w:p>
        </w:tc>
      </w:tr>
      <w:tr w:rsidR="00907141" w:rsidRPr="00907141" w14:paraId="2DB56E2B" w14:textId="77777777" w:rsidTr="009F19F0">
        <w:trPr>
          <w:trHeight w:val="320"/>
        </w:trPr>
        <w:tc>
          <w:tcPr>
            <w:tcW w:w="0" w:type="auto"/>
            <w:tcBorders>
              <w:top w:val="nil"/>
              <w:left w:val="nil"/>
              <w:bottom w:val="nil"/>
              <w:right w:val="nil"/>
            </w:tcBorders>
            <w:shd w:val="clear" w:color="auto" w:fill="auto"/>
            <w:noWrap/>
            <w:vAlign w:val="bottom"/>
            <w:hideMark/>
          </w:tcPr>
          <w:p w14:paraId="26E07019" w14:textId="77777777" w:rsidR="00907141" w:rsidRPr="00907141" w:rsidRDefault="00907141" w:rsidP="00907141">
            <w:pPr>
              <w:rPr>
                <w:rFonts w:eastAsia="Times New Roman"/>
                <w:color w:val="000000"/>
              </w:rPr>
            </w:pPr>
            <w:r w:rsidRPr="00907141">
              <w:rPr>
                <w:rFonts w:eastAsia="Times New Roman"/>
                <w:color w:val="000000"/>
              </w:rPr>
              <w:t>Number of years spent in psychotherapy</w:t>
            </w:r>
          </w:p>
        </w:tc>
        <w:tc>
          <w:tcPr>
            <w:tcW w:w="0" w:type="auto"/>
            <w:tcBorders>
              <w:top w:val="nil"/>
              <w:left w:val="nil"/>
              <w:bottom w:val="nil"/>
              <w:right w:val="nil"/>
            </w:tcBorders>
            <w:shd w:val="clear" w:color="auto" w:fill="auto"/>
            <w:noWrap/>
            <w:vAlign w:val="bottom"/>
            <w:hideMark/>
          </w:tcPr>
          <w:p w14:paraId="0B393BBD" w14:textId="77777777" w:rsidR="00907141" w:rsidRPr="00907141" w:rsidRDefault="00907141" w:rsidP="00907141">
            <w:pPr>
              <w:rPr>
                <w:rFonts w:eastAsia="Times New Roman"/>
                <w:color w:val="000000"/>
              </w:rPr>
            </w:pPr>
            <w:r w:rsidRPr="00907141">
              <w:rPr>
                <w:rFonts w:eastAsia="Times New Roman"/>
                <w:color w:val="000000"/>
              </w:rPr>
              <w:t>Years in therapy</w:t>
            </w:r>
          </w:p>
        </w:tc>
      </w:tr>
      <w:tr w:rsidR="00907141" w:rsidRPr="00907141" w14:paraId="090BC7F6" w14:textId="77777777" w:rsidTr="009F19F0">
        <w:trPr>
          <w:trHeight w:val="320"/>
        </w:trPr>
        <w:tc>
          <w:tcPr>
            <w:tcW w:w="0" w:type="auto"/>
            <w:tcBorders>
              <w:top w:val="nil"/>
              <w:left w:val="nil"/>
              <w:bottom w:val="nil"/>
              <w:right w:val="nil"/>
            </w:tcBorders>
            <w:shd w:val="clear" w:color="auto" w:fill="auto"/>
            <w:noWrap/>
            <w:vAlign w:val="bottom"/>
            <w:hideMark/>
          </w:tcPr>
          <w:p w14:paraId="3550E486" w14:textId="77777777" w:rsidR="00907141" w:rsidRPr="00907141" w:rsidRDefault="00907141" w:rsidP="00907141">
            <w:pPr>
              <w:rPr>
                <w:rFonts w:eastAsia="Times New Roman"/>
                <w:color w:val="000000"/>
              </w:rPr>
            </w:pPr>
            <w:r w:rsidRPr="00907141">
              <w:rPr>
                <w:rFonts w:eastAsia="Times New Roman"/>
                <w:color w:val="000000"/>
              </w:rPr>
              <w:t>Paternal history of anxiety disorders</w:t>
            </w:r>
          </w:p>
        </w:tc>
        <w:tc>
          <w:tcPr>
            <w:tcW w:w="0" w:type="auto"/>
            <w:tcBorders>
              <w:top w:val="nil"/>
              <w:left w:val="nil"/>
              <w:bottom w:val="nil"/>
              <w:right w:val="nil"/>
            </w:tcBorders>
            <w:shd w:val="clear" w:color="auto" w:fill="auto"/>
            <w:noWrap/>
            <w:vAlign w:val="bottom"/>
            <w:hideMark/>
          </w:tcPr>
          <w:p w14:paraId="7B5BBA6C" w14:textId="77777777" w:rsidR="00907141" w:rsidRPr="00907141" w:rsidRDefault="00907141" w:rsidP="00907141">
            <w:pPr>
              <w:rPr>
                <w:rFonts w:eastAsia="Times New Roman"/>
                <w:color w:val="000000"/>
              </w:rPr>
            </w:pPr>
            <w:r w:rsidRPr="00907141">
              <w:rPr>
                <w:rFonts w:eastAsia="Times New Roman"/>
                <w:color w:val="000000"/>
              </w:rPr>
              <w:t>Paternal anxiety</w:t>
            </w:r>
          </w:p>
        </w:tc>
      </w:tr>
      <w:tr w:rsidR="00907141" w:rsidRPr="00907141" w14:paraId="6B031CA4" w14:textId="77777777" w:rsidTr="009F19F0">
        <w:trPr>
          <w:trHeight w:val="320"/>
        </w:trPr>
        <w:tc>
          <w:tcPr>
            <w:tcW w:w="0" w:type="auto"/>
            <w:tcBorders>
              <w:top w:val="nil"/>
              <w:left w:val="nil"/>
              <w:bottom w:val="nil"/>
              <w:right w:val="nil"/>
            </w:tcBorders>
            <w:shd w:val="clear" w:color="auto" w:fill="auto"/>
            <w:noWrap/>
            <w:vAlign w:val="bottom"/>
            <w:hideMark/>
          </w:tcPr>
          <w:p w14:paraId="1A62DA0B" w14:textId="77777777" w:rsidR="00907141" w:rsidRPr="00907141" w:rsidRDefault="00907141" w:rsidP="00907141">
            <w:pPr>
              <w:rPr>
                <w:rFonts w:eastAsia="Times New Roman"/>
                <w:color w:val="000000"/>
              </w:rPr>
            </w:pPr>
            <w:r w:rsidRPr="00907141">
              <w:rPr>
                <w:rFonts w:eastAsia="Times New Roman"/>
                <w:color w:val="000000"/>
              </w:rPr>
              <w:t>Paternal history of mood disorders</w:t>
            </w:r>
          </w:p>
        </w:tc>
        <w:tc>
          <w:tcPr>
            <w:tcW w:w="0" w:type="auto"/>
            <w:tcBorders>
              <w:top w:val="nil"/>
              <w:left w:val="nil"/>
              <w:bottom w:val="nil"/>
              <w:right w:val="nil"/>
            </w:tcBorders>
            <w:shd w:val="clear" w:color="auto" w:fill="auto"/>
            <w:noWrap/>
            <w:vAlign w:val="bottom"/>
            <w:hideMark/>
          </w:tcPr>
          <w:p w14:paraId="5D539835" w14:textId="77777777" w:rsidR="00907141" w:rsidRPr="00907141" w:rsidRDefault="00907141" w:rsidP="00907141">
            <w:pPr>
              <w:rPr>
                <w:rFonts w:eastAsia="Times New Roman"/>
                <w:color w:val="000000"/>
              </w:rPr>
            </w:pPr>
            <w:r w:rsidRPr="00907141">
              <w:rPr>
                <w:rFonts w:eastAsia="Times New Roman"/>
                <w:color w:val="000000"/>
              </w:rPr>
              <w:t>Paternal MDD</w:t>
            </w:r>
          </w:p>
        </w:tc>
      </w:tr>
      <w:tr w:rsidR="00907141" w:rsidRPr="00907141" w14:paraId="2590A7E2" w14:textId="77777777" w:rsidTr="009F19F0">
        <w:trPr>
          <w:trHeight w:val="320"/>
        </w:trPr>
        <w:tc>
          <w:tcPr>
            <w:tcW w:w="0" w:type="auto"/>
            <w:tcBorders>
              <w:top w:val="nil"/>
              <w:left w:val="nil"/>
              <w:bottom w:val="nil"/>
              <w:right w:val="nil"/>
            </w:tcBorders>
            <w:shd w:val="clear" w:color="auto" w:fill="auto"/>
            <w:noWrap/>
            <w:vAlign w:val="bottom"/>
            <w:hideMark/>
          </w:tcPr>
          <w:p w14:paraId="3F2DBF82" w14:textId="77777777" w:rsidR="00907141" w:rsidRPr="00907141" w:rsidRDefault="00907141" w:rsidP="00907141">
            <w:pPr>
              <w:rPr>
                <w:rFonts w:eastAsia="Times New Roman"/>
                <w:color w:val="000000"/>
              </w:rPr>
            </w:pPr>
            <w:r w:rsidRPr="00907141">
              <w:rPr>
                <w:rFonts w:eastAsia="Times New Roman"/>
                <w:color w:val="000000"/>
              </w:rPr>
              <w:t>Paternal history of substance abuse</w:t>
            </w:r>
          </w:p>
        </w:tc>
        <w:tc>
          <w:tcPr>
            <w:tcW w:w="0" w:type="auto"/>
            <w:tcBorders>
              <w:top w:val="nil"/>
              <w:left w:val="nil"/>
              <w:bottom w:val="nil"/>
              <w:right w:val="nil"/>
            </w:tcBorders>
            <w:shd w:val="clear" w:color="auto" w:fill="auto"/>
            <w:noWrap/>
            <w:vAlign w:val="bottom"/>
            <w:hideMark/>
          </w:tcPr>
          <w:p w14:paraId="5918C028" w14:textId="77777777" w:rsidR="00907141" w:rsidRPr="00907141" w:rsidRDefault="00907141" w:rsidP="00907141">
            <w:pPr>
              <w:rPr>
                <w:rFonts w:eastAsia="Times New Roman"/>
                <w:color w:val="000000"/>
              </w:rPr>
            </w:pPr>
            <w:r w:rsidRPr="00907141">
              <w:rPr>
                <w:rFonts w:eastAsia="Times New Roman"/>
                <w:color w:val="000000"/>
              </w:rPr>
              <w:t>Paternal drug abuse</w:t>
            </w:r>
          </w:p>
        </w:tc>
      </w:tr>
      <w:tr w:rsidR="00907141" w:rsidRPr="00907141" w14:paraId="781D12A3" w14:textId="77777777" w:rsidTr="009F19F0">
        <w:trPr>
          <w:trHeight w:val="320"/>
        </w:trPr>
        <w:tc>
          <w:tcPr>
            <w:tcW w:w="0" w:type="auto"/>
            <w:tcBorders>
              <w:top w:val="nil"/>
              <w:left w:val="nil"/>
              <w:bottom w:val="nil"/>
              <w:right w:val="nil"/>
            </w:tcBorders>
            <w:shd w:val="clear" w:color="auto" w:fill="auto"/>
            <w:noWrap/>
            <w:vAlign w:val="bottom"/>
            <w:hideMark/>
          </w:tcPr>
          <w:p w14:paraId="49AAF1D5" w14:textId="77777777" w:rsidR="00907141" w:rsidRPr="00907141" w:rsidRDefault="00907141" w:rsidP="00907141">
            <w:pPr>
              <w:rPr>
                <w:rFonts w:eastAsia="Times New Roman"/>
                <w:color w:val="000000"/>
              </w:rPr>
            </w:pPr>
            <w:r w:rsidRPr="00907141">
              <w:rPr>
                <w:rFonts w:eastAsia="Times New Roman"/>
                <w:color w:val="000000"/>
              </w:rPr>
              <w:t>Paternal history of any mental illness</w:t>
            </w:r>
          </w:p>
        </w:tc>
        <w:tc>
          <w:tcPr>
            <w:tcW w:w="0" w:type="auto"/>
            <w:tcBorders>
              <w:top w:val="nil"/>
              <w:left w:val="nil"/>
              <w:bottom w:val="nil"/>
              <w:right w:val="nil"/>
            </w:tcBorders>
            <w:shd w:val="clear" w:color="auto" w:fill="auto"/>
            <w:noWrap/>
            <w:vAlign w:val="bottom"/>
            <w:hideMark/>
          </w:tcPr>
          <w:p w14:paraId="3E0C476E" w14:textId="77777777" w:rsidR="00907141" w:rsidRPr="00907141" w:rsidRDefault="00907141" w:rsidP="00907141">
            <w:pPr>
              <w:rPr>
                <w:rFonts w:eastAsia="Times New Roman"/>
                <w:color w:val="000000"/>
              </w:rPr>
            </w:pPr>
            <w:r w:rsidRPr="00907141">
              <w:rPr>
                <w:rFonts w:eastAsia="Times New Roman"/>
                <w:color w:val="000000"/>
              </w:rPr>
              <w:t>Paternal mental illness</w:t>
            </w:r>
          </w:p>
        </w:tc>
      </w:tr>
      <w:tr w:rsidR="00907141" w:rsidRPr="00907141" w14:paraId="29F5FA37" w14:textId="77777777" w:rsidTr="009F19F0">
        <w:trPr>
          <w:trHeight w:val="320"/>
        </w:trPr>
        <w:tc>
          <w:tcPr>
            <w:tcW w:w="0" w:type="auto"/>
            <w:tcBorders>
              <w:top w:val="nil"/>
              <w:left w:val="nil"/>
              <w:bottom w:val="nil"/>
              <w:right w:val="nil"/>
            </w:tcBorders>
            <w:shd w:val="clear" w:color="auto" w:fill="auto"/>
            <w:noWrap/>
            <w:vAlign w:val="bottom"/>
            <w:hideMark/>
          </w:tcPr>
          <w:p w14:paraId="35E17992" w14:textId="77777777" w:rsidR="00907141" w:rsidRPr="00907141" w:rsidRDefault="00907141" w:rsidP="00907141">
            <w:pPr>
              <w:rPr>
                <w:rFonts w:eastAsia="Times New Roman"/>
                <w:color w:val="000000"/>
              </w:rPr>
            </w:pPr>
            <w:r w:rsidRPr="00907141">
              <w:rPr>
                <w:rFonts w:eastAsia="Times New Roman"/>
                <w:color w:val="000000"/>
              </w:rPr>
              <w:lastRenderedPageBreak/>
              <w:t>Maternal history of anxiety disorders</w:t>
            </w:r>
          </w:p>
        </w:tc>
        <w:tc>
          <w:tcPr>
            <w:tcW w:w="0" w:type="auto"/>
            <w:tcBorders>
              <w:top w:val="nil"/>
              <w:left w:val="nil"/>
              <w:bottom w:val="nil"/>
              <w:right w:val="nil"/>
            </w:tcBorders>
            <w:shd w:val="clear" w:color="auto" w:fill="auto"/>
            <w:noWrap/>
            <w:vAlign w:val="bottom"/>
            <w:hideMark/>
          </w:tcPr>
          <w:p w14:paraId="2601B127" w14:textId="77777777" w:rsidR="00907141" w:rsidRPr="00907141" w:rsidRDefault="00907141" w:rsidP="00907141">
            <w:pPr>
              <w:rPr>
                <w:rFonts w:eastAsia="Times New Roman"/>
                <w:color w:val="000000"/>
              </w:rPr>
            </w:pPr>
            <w:r w:rsidRPr="00907141">
              <w:rPr>
                <w:rFonts w:eastAsia="Times New Roman"/>
                <w:color w:val="000000"/>
              </w:rPr>
              <w:t>Maternal anxiety</w:t>
            </w:r>
          </w:p>
        </w:tc>
      </w:tr>
      <w:tr w:rsidR="00907141" w:rsidRPr="00907141" w14:paraId="44CD75B7" w14:textId="77777777" w:rsidTr="009F19F0">
        <w:trPr>
          <w:trHeight w:val="320"/>
        </w:trPr>
        <w:tc>
          <w:tcPr>
            <w:tcW w:w="0" w:type="auto"/>
            <w:tcBorders>
              <w:top w:val="nil"/>
              <w:left w:val="nil"/>
              <w:bottom w:val="nil"/>
              <w:right w:val="nil"/>
            </w:tcBorders>
            <w:shd w:val="clear" w:color="auto" w:fill="auto"/>
            <w:noWrap/>
            <w:vAlign w:val="bottom"/>
            <w:hideMark/>
          </w:tcPr>
          <w:p w14:paraId="2021C672" w14:textId="77777777" w:rsidR="00907141" w:rsidRPr="00907141" w:rsidRDefault="00907141" w:rsidP="00907141">
            <w:pPr>
              <w:rPr>
                <w:rFonts w:eastAsia="Times New Roman"/>
                <w:color w:val="000000"/>
              </w:rPr>
            </w:pPr>
            <w:r w:rsidRPr="00907141">
              <w:rPr>
                <w:rFonts w:eastAsia="Times New Roman"/>
                <w:color w:val="000000"/>
              </w:rPr>
              <w:t>Maternal history of mood disorders</w:t>
            </w:r>
          </w:p>
        </w:tc>
        <w:tc>
          <w:tcPr>
            <w:tcW w:w="0" w:type="auto"/>
            <w:tcBorders>
              <w:top w:val="nil"/>
              <w:left w:val="nil"/>
              <w:bottom w:val="nil"/>
              <w:right w:val="nil"/>
            </w:tcBorders>
            <w:shd w:val="clear" w:color="auto" w:fill="auto"/>
            <w:noWrap/>
            <w:vAlign w:val="bottom"/>
            <w:hideMark/>
          </w:tcPr>
          <w:p w14:paraId="4AC6B9A9" w14:textId="77777777" w:rsidR="00907141" w:rsidRPr="00907141" w:rsidRDefault="00907141" w:rsidP="00907141">
            <w:pPr>
              <w:rPr>
                <w:rFonts w:eastAsia="Times New Roman"/>
                <w:color w:val="000000"/>
              </w:rPr>
            </w:pPr>
            <w:r w:rsidRPr="00907141">
              <w:rPr>
                <w:rFonts w:eastAsia="Times New Roman"/>
                <w:color w:val="000000"/>
              </w:rPr>
              <w:t>Maternal MDD</w:t>
            </w:r>
          </w:p>
        </w:tc>
      </w:tr>
      <w:tr w:rsidR="00907141" w:rsidRPr="00907141" w14:paraId="2F62619F" w14:textId="77777777" w:rsidTr="009F19F0">
        <w:trPr>
          <w:trHeight w:val="320"/>
        </w:trPr>
        <w:tc>
          <w:tcPr>
            <w:tcW w:w="0" w:type="auto"/>
            <w:tcBorders>
              <w:top w:val="nil"/>
              <w:left w:val="nil"/>
              <w:bottom w:val="nil"/>
              <w:right w:val="nil"/>
            </w:tcBorders>
            <w:shd w:val="clear" w:color="auto" w:fill="auto"/>
            <w:noWrap/>
            <w:vAlign w:val="bottom"/>
            <w:hideMark/>
          </w:tcPr>
          <w:p w14:paraId="72E4858E" w14:textId="77777777" w:rsidR="00907141" w:rsidRPr="00907141" w:rsidRDefault="00907141" w:rsidP="00907141">
            <w:pPr>
              <w:rPr>
                <w:rFonts w:eastAsia="Times New Roman"/>
                <w:color w:val="000000"/>
              </w:rPr>
            </w:pPr>
            <w:r w:rsidRPr="00907141">
              <w:rPr>
                <w:rFonts w:eastAsia="Times New Roman"/>
                <w:color w:val="000000"/>
              </w:rPr>
              <w:t>Maternal history of any mental illness</w:t>
            </w:r>
          </w:p>
        </w:tc>
        <w:tc>
          <w:tcPr>
            <w:tcW w:w="0" w:type="auto"/>
            <w:tcBorders>
              <w:top w:val="nil"/>
              <w:left w:val="nil"/>
              <w:bottom w:val="nil"/>
              <w:right w:val="nil"/>
            </w:tcBorders>
            <w:shd w:val="clear" w:color="auto" w:fill="auto"/>
            <w:noWrap/>
            <w:vAlign w:val="bottom"/>
            <w:hideMark/>
          </w:tcPr>
          <w:p w14:paraId="43E47B7E" w14:textId="77777777" w:rsidR="00907141" w:rsidRPr="00907141" w:rsidRDefault="00907141" w:rsidP="00907141">
            <w:pPr>
              <w:rPr>
                <w:rFonts w:eastAsia="Times New Roman"/>
                <w:color w:val="000000"/>
              </w:rPr>
            </w:pPr>
            <w:r w:rsidRPr="00907141">
              <w:rPr>
                <w:rFonts w:eastAsia="Times New Roman"/>
                <w:color w:val="000000"/>
              </w:rPr>
              <w:t>Maternal mental illness</w:t>
            </w:r>
          </w:p>
        </w:tc>
      </w:tr>
      <w:tr w:rsidR="00907141" w:rsidRPr="00907141" w14:paraId="27506F77" w14:textId="77777777" w:rsidTr="009F19F0">
        <w:trPr>
          <w:trHeight w:val="320"/>
        </w:trPr>
        <w:tc>
          <w:tcPr>
            <w:tcW w:w="0" w:type="auto"/>
            <w:tcBorders>
              <w:top w:val="nil"/>
              <w:left w:val="nil"/>
              <w:bottom w:val="nil"/>
              <w:right w:val="nil"/>
            </w:tcBorders>
            <w:shd w:val="clear" w:color="auto" w:fill="auto"/>
            <w:noWrap/>
            <w:vAlign w:val="bottom"/>
            <w:hideMark/>
          </w:tcPr>
          <w:p w14:paraId="1DF18844" w14:textId="77777777" w:rsidR="00907141" w:rsidRPr="00907141" w:rsidRDefault="00907141" w:rsidP="00907141">
            <w:pPr>
              <w:rPr>
                <w:rFonts w:eastAsia="Times New Roman"/>
                <w:color w:val="000000"/>
              </w:rPr>
            </w:pPr>
            <w:r w:rsidRPr="00907141">
              <w:rPr>
                <w:rFonts w:eastAsia="Times New Roman"/>
                <w:color w:val="000000"/>
              </w:rPr>
              <w:t>Personal history of endocrine disorder</w:t>
            </w:r>
          </w:p>
        </w:tc>
        <w:tc>
          <w:tcPr>
            <w:tcW w:w="0" w:type="auto"/>
            <w:tcBorders>
              <w:top w:val="nil"/>
              <w:left w:val="nil"/>
              <w:bottom w:val="nil"/>
              <w:right w:val="nil"/>
            </w:tcBorders>
            <w:shd w:val="clear" w:color="auto" w:fill="auto"/>
            <w:noWrap/>
            <w:vAlign w:val="bottom"/>
            <w:hideMark/>
          </w:tcPr>
          <w:p w14:paraId="56056069" w14:textId="77777777" w:rsidR="00907141" w:rsidRPr="00907141" w:rsidRDefault="00907141" w:rsidP="00907141">
            <w:pPr>
              <w:rPr>
                <w:rFonts w:eastAsia="Times New Roman"/>
                <w:color w:val="000000"/>
              </w:rPr>
            </w:pPr>
            <w:r w:rsidRPr="00907141">
              <w:rPr>
                <w:rFonts w:eastAsia="Times New Roman"/>
                <w:color w:val="000000"/>
              </w:rPr>
              <w:t>Endocrine disorder</w:t>
            </w:r>
          </w:p>
        </w:tc>
      </w:tr>
      <w:tr w:rsidR="00907141" w:rsidRPr="00907141" w14:paraId="3553D455" w14:textId="77777777" w:rsidTr="009F19F0">
        <w:trPr>
          <w:trHeight w:val="320"/>
        </w:trPr>
        <w:tc>
          <w:tcPr>
            <w:tcW w:w="0" w:type="auto"/>
            <w:tcBorders>
              <w:top w:val="nil"/>
              <w:left w:val="nil"/>
              <w:bottom w:val="nil"/>
              <w:right w:val="nil"/>
            </w:tcBorders>
            <w:shd w:val="clear" w:color="auto" w:fill="auto"/>
            <w:noWrap/>
            <w:vAlign w:val="bottom"/>
            <w:hideMark/>
          </w:tcPr>
          <w:p w14:paraId="14323F40" w14:textId="77777777" w:rsidR="00907141" w:rsidRPr="00907141" w:rsidRDefault="00907141" w:rsidP="00907141">
            <w:pPr>
              <w:rPr>
                <w:rFonts w:eastAsia="Times New Roman"/>
                <w:color w:val="000000"/>
              </w:rPr>
            </w:pPr>
            <w:r w:rsidRPr="00907141">
              <w:rPr>
                <w:rFonts w:eastAsia="Times New Roman"/>
                <w:color w:val="000000"/>
              </w:rPr>
              <w:t>Personal history of general health problems</w:t>
            </w:r>
          </w:p>
        </w:tc>
        <w:tc>
          <w:tcPr>
            <w:tcW w:w="0" w:type="auto"/>
            <w:tcBorders>
              <w:top w:val="nil"/>
              <w:left w:val="nil"/>
              <w:bottom w:val="nil"/>
              <w:right w:val="nil"/>
            </w:tcBorders>
            <w:shd w:val="clear" w:color="auto" w:fill="auto"/>
            <w:noWrap/>
            <w:vAlign w:val="bottom"/>
            <w:hideMark/>
          </w:tcPr>
          <w:p w14:paraId="66B127E1" w14:textId="77777777" w:rsidR="00907141" w:rsidRPr="00907141" w:rsidRDefault="00907141" w:rsidP="00907141">
            <w:pPr>
              <w:rPr>
                <w:rFonts w:eastAsia="Times New Roman"/>
                <w:color w:val="000000"/>
              </w:rPr>
            </w:pPr>
            <w:r w:rsidRPr="00907141">
              <w:rPr>
                <w:rFonts w:eastAsia="Times New Roman"/>
                <w:color w:val="000000"/>
              </w:rPr>
              <w:t>Health problems</w:t>
            </w:r>
          </w:p>
        </w:tc>
      </w:tr>
      <w:tr w:rsidR="00907141" w:rsidRPr="00907141" w14:paraId="4C413F3D" w14:textId="77777777" w:rsidTr="009F19F0">
        <w:trPr>
          <w:trHeight w:val="320"/>
        </w:trPr>
        <w:tc>
          <w:tcPr>
            <w:tcW w:w="0" w:type="auto"/>
            <w:tcBorders>
              <w:top w:val="nil"/>
              <w:left w:val="nil"/>
              <w:bottom w:val="nil"/>
              <w:right w:val="nil"/>
            </w:tcBorders>
            <w:shd w:val="clear" w:color="auto" w:fill="auto"/>
            <w:noWrap/>
            <w:vAlign w:val="bottom"/>
            <w:hideMark/>
          </w:tcPr>
          <w:p w14:paraId="2A6A006B" w14:textId="77777777" w:rsidR="00907141" w:rsidRPr="00907141" w:rsidRDefault="00907141" w:rsidP="00907141">
            <w:pPr>
              <w:rPr>
                <w:rFonts w:eastAsia="Times New Roman"/>
                <w:color w:val="000000"/>
              </w:rPr>
            </w:pPr>
            <w:r w:rsidRPr="00907141">
              <w:rPr>
                <w:rFonts w:eastAsia="Times New Roman"/>
                <w:color w:val="000000"/>
              </w:rPr>
              <w:t>Personal history of early life stress</w:t>
            </w:r>
          </w:p>
        </w:tc>
        <w:tc>
          <w:tcPr>
            <w:tcW w:w="0" w:type="auto"/>
            <w:tcBorders>
              <w:top w:val="nil"/>
              <w:left w:val="nil"/>
              <w:bottom w:val="nil"/>
              <w:right w:val="nil"/>
            </w:tcBorders>
            <w:shd w:val="clear" w:color="auto" w:fill="auto"/>
            <w:noWrap/>
            <w:vAlign w:val="bottom"/>
            <w:hideMark/>
          </w:tcPr>
          <w:p w14:paraId="3F9EDAEB" w14:textId="77777777" w:rsidR="00907141" w:rsidRPr="00907141" w:rsidRDefault="00907141" w:rsidP="00907141">
            <w:pPr>
              <w:rPr>
                <w:rFonts w:eastAsia="Times New Roman"/>
                <w:color w:val="000000"/>
              </w:rPr>
            </w:pPr>
            <w:r w:rsidRPr="00907141">
              <w:rPr>
                <w:rFonts w:eastAsia="Times New Roman"/>
                <w:color w:val="000000"/>
              </w:rPr>
              <w:t>Early life stress</w:t>
            </w:r>
          </w:p>
        </w:tc>
      </w:tr>
      <w:tr w:rsidR="00907141" w:rsidRPr="00907141" w14:paraId="561A513A" w14:textId="77777777" w:rsidTr="009F19F0">
        <w:trPr>
          <w:trHeight w:val="320"/>
        </w:trPr>
        <w:tc>
          <w:tcPr>
            <w:tcW w:w="0" w:type="auto"/>
            <w:tcBorders>
              <w:top w:val="nil"/>
              <w:left w:val="nil"/>
              <w:bottom w:val="nil"/>
              <w:right w:val="nil"/>
            </w:tcBorders>
            <w:shd w:val="clear" w:color="auto" w:fill="auto"/>
            <w:noWrap/>
            <w:vAlign w:val="bottom"/>
            <w:hideMark/>
          </w:tcPr>
          <w:p w14:paraId="42674411" w14:textId="77777777" w:rsidR="00907141" w:rsidRPr="00907141" w:rsidRDefault="00907141" w:rsidP="00907141">
            <w:pPr>
              <w:rPr>
                <w:rFonts w:eastAsia="Times New Roman"/>
                <w:color w:val="000000"/>
              </w:rPr>
            </w:pPr>
            <w:r w:rsidRPr="00907141">
              <w:rPr>
                <w:rFonts w:eastAsia="Times New Roman"/>
                <w:color w:val="000000"/>
              </w:rPr>
              <w:t>Geospatial latitude</w:t>
            </w:r>
          </w:p>
        </w:tc>
        <w:tc>
          <w:tcPr>
            <w:tcW w:w="0" w:type="auto"/>
            <w:tcBorders>
              <w:top w:val="nil"/>
              <w:left w:val="nil"/>
              <w:bottom w:val="nil"/>
              <w:right w:val="nil"/>
            </w:tcBorders>
            <w:shd w:val="clear" w:color="auto" w:fill="auto"/>
            <w:noWrap/>
            <w:vAlign w:val="bottom"/>
            <w:hideMark/>
          </w:tcPr>
          <w:p w14:paraId="0EAB20E9" w14:textId="77777777" w:rsidR="00907141" w:rsidRPr="00907141" w:rsidRDefault="00907141" w:rsidP="00907141">
            <w:pPr>
              <w:rPr>
                <w:rFonts w:eastAsia="Times New Roman"/>
                <w:color w:val="000000"/>
              </w:rPr>
            </w:pPr>
            <w:r w:rsidRPr="00907141">
              <w:rPr>
                <w:rFonts w:eastAsia="Times New Roman"/>
                <w:color w:val="000000"/>
              </w:rPr>
              <w:t>ZIP latitude</w:t>
            </w:r>
          </w:p>
        </w:tc>
      </w:tr>
      <w:tr w:rsidR="00907141" w:rsidRPr="00907141" w14:paraId="5056061A" w14:textId="77777777" w:rsidTr="009F19F0">
        <w:trPr>
          <w:trHeight w:val="320"/>
        </w:trPr>
        <w:tc>
          <w:tcPr>
            <w:tcW w:w="0" w:type="auto"/>
            <w:tcBorders>
              <w:top w:val="nil"/>
              <w:left w:val="nil"/>
              <w:bottom w:val="nil"/>
              <w:right w:val="nil"/>
            </w:tcBorders>
            <w:shd w:val="clear" w:color="auto" w:fill="auto"/>
            <w:noWrap/>
            <w:vAlign w:val="bottom"/>
            <w:hideMark/>
          </w:tcPr>
          <w:p w14:paraId="1C90B056" w14:textId="77777777" w:rsidR="00907141" w:rsidRPr="00907141" w:rsidRDefault="00907141" w:rsidP="00907141">
            <w:pPr>
              <w:rPr>
                <w:rFonts w:eastAsia="Times New Roman"/>
                <w:color w:val="000000"/>
              </w:rPr>
            </w:pPr>
            <w:r w:rsidRPr="00907141">
              <w:rPr>
                <w:rFonts w:eastAsia="Times New Roman"/>
                <w:color w:val="000000"/>
              </w:rPr>
              <w:t>Geospatial longitude</w:t>
            </w:r>
          </w:p>
        </w:tc>
        <w:tc>
          <w:tcPr>
            <w:tcW w:w="0" w:type="auto"/>
            <w:tcBorders>
              <w:top w:val="nil"/>
              <w:left w:val="nil"/>
              <w:bottom w:val="nil"/>
              <w:right w:val="nil"/>
            </w:tcBorders>
            <w:shd w:val="clear" w:color="auto" w:fill="auto"/>
            <w:noWrap/>
            <w:vAlign w:val="bottom"/>
            <w:hideMark/>
          </w:tcPr>
          <w:p w14:paraId="75C98DE8" w14:textId="77777777" w:rsidR="00907141" w:rsidRPr="00907141" w:rsidRDefault="00907141" w:rsidP="00907141">
            <w:pPr>
              <w:rPr>
                <w:rFonts w:eastAsia="Times New Roman"/>
                <w:color w:val="000000"/>
              </w:rPr>
            </w:pPr>
            <w:r w:rsidRPr="00907141">
              <w:rPr>
                <w:rFonts w:eastAsia="Times New Roman"/>
                <w:color w:val="000000"/>
              </w:rPr>
              <w:t>ZIP longitude</w:t>
            </w:r>
          </w:p>
        </w:tc>
      </w:tr>
      <w:tr w:rsidR="00907141" w:rsidRPr="00907141" w14:paraId="5DDE84D8" w14:textId="77777777" w:rsidTr="009F19F0">
        <w:trPr>
          <w:trHeight w:val="320"/>
        </w:trPr>
        <w:tc>
          <w:tcPr>
            <w:tcW w:w="0" w:type="auto"/>
            <w:tcBorders>
              <w:top w:val="nil"/>
              <w:left w:val="nil"/>
              <w:bottom w:val="nil"/>
              <w:right w:val="nil"/>
            </w:tcBorders>
            <w:shd w:val="clear" w:color="auto" w:fill="auto"/>
            <w:noWrap/>
            <w:vAlign w:val="bottom"/>
            <w:hideMark/>
          </w:tcPr>
          <w:p w14:paraId="7AA87066" w14:textId="77777777" w:rsidR="00907141" w:rsidRPr="00907141" w:rsidRDefault="00907141" w:rsidP="00907141">
            <w:pPr>
              <w:rPr>
                <w:rFonts w:eastAsia="Times New Roman"/>
                <w:color w:val="000000"/>
              </w:rPr>
            </w:pPr>
            <w:proofErr w:type="gramStart"/>
            <w:r w:rsidRPr="00907141">
              <w:rPr>
                <w:rFonts w:eastAsia="Times New Roman"/>
                <w:color w:val="000000"/>
              </w:rPr>
              <w:t>Population :</w:t>
            </w:r>
            <w:proofErr w:type="gramEnd"/>
            <w:r w:rsidRPr="00907141">
              <w:rPr>
                <w:rFonts w:eastAsia="Times New Roman"/>
                <w:color w:val="000000"/>
              </w:rPr>
              <w:t xml:space="preserve"> therapist ratio</w:t>
            </w:r>
          </w:p>
        </w:tc>
        <w:tc>
          <w:tcPr>
            <w:tcW w:w="0" w:type="auto"/>
            <w:tcBorders>
              <w:top w:val="nil"/>
              <w:left w:val="nil"/>
              <w:bottom w:val="nil"/>
              <w:right w:val="nil"/>
            </w:tcBorders>
            <w:shd w:val="clear" w:color="auto" w:fill="auto"/>
            <w:noWrap/>
            <w:vAlign w:val="bottom"/>
            <w:hideMark/>
          </w:tcPr>
          <w:p w14:paraId="2AECEA20" w14:textId="77777777" w:rsidR="00907141" w:rsidRPr="00907141" w:rsidRDefault="00907141" w:rsidP="00907141">
            <w:pPr>
              <w:rPr>
                <w:rFonts w:eastAsia="Times New Roman"/>
                <w:color w:val="000000"/>
              </w:rPr>
            </w:pPr>
            <w:proofErr w:type="spellStart"/>
            <w:proofErr w:type="gramStart"/>
            <w:r w:rsidRPr="00907141">
              <w:rPr>
                <w:rFonts w:eastAsia="Times New Roman"/>
                <w:color w:val="000000"/>
              </w:rPr>
              <w:t>Population:therapist</w:t>
            </w:r>
            <w:proofErr w:type="spellEnd"/>
            <w:proofErr w:type="gramEnd"/>
          </w:p>
        </w:tc>
      </w:tr>
      <w:tr w:rsidR="00907141" w:rsidRPr="00907141" w14:paraId="34973B60" w14:textId="77777777" w:rsidTr="009F19F0">
        <w:trPr>
          <w:trHeight w:val="320"/>
        </w:trPr>
        <w:tc>
          <w:tcPr>
            <w:tcW w:w="0" w:type="auto"/>
            <w:tcBorders>
              <w:top w:val="nil"/>
              <w:left w:val="nil"/>
              <w:bottom w:val="nil"/>
              <w:right w:val="nil"/>
            </w:tcBorders>
            <w:shd w:val="clear" w:color="auto" w:fill="auto"/>
            <w:noWrap/>
            <w:vAlign w:val="bottom"/>
            <w:hideMark/>
          </w:tcPr>
          <w:p w14:paraId="2CFECAD3" w14:textId="77777777" w:rsidR="00907141" w:rsidRPr="00907141" w:rsidRDefault="00907141" w:rsidP="00907141">
            <w:pPr>
              <w:rPr>
                <w:rFonts w:eastAsia="Times New Roman"/>
                <w:color w:val="000000"/>
              </w:rPr>
            </w:pPr>
            <w:r w:rsidRPr="00907141">
              <w:rPr>
                <w:rFonts w:eastAsia="Times New Roman"/>
                <w:color w:val="000000"/>
              </w:rPr>
              <w:t>Median age of area residents</w:t>
            </w:r>
          </w:p>
        </w:tc>
        <w:tc>
          <w:tcPr>
            <w:tcW w:w="0" w:type="auto"/>
            <w:tcBorders>
              <w:top w:val="nil"/>
              <w:left w:val="nil"/>
              <w:bottom w:val="nil"/>
              <w:right w:val="nil"/>
            </w:tcBorders>
            <w:shd w:val="clear" w:color="auto" w:fill="auto"/>
            <w:noWrap/>
            <w:vAlign w:val="bottom"/>
            <w:hideMark/>
          </w:tcPr>
          <w:p w14:paraId="45B7BB3F" w14:textId="77777777" w:rsidR="00907141" w:rsidRPr="00907141" w:rsidRDefault="00907141" w:rsidP="00907141">
            <w:pPr>
              <w:rPr>
                <w:rFonts w:eastAsia="Times New Roman"/>
                <w:color w:val="000000"/>
              </w:rPr>
            </w:pPr>
            <w:r w:rsidRPr="00907141">
              <w:rPr>
                <w:rFonts w:eastAsia="Times New Roman"/>
                <w:color w:val="000000"/>
              </w:rPr>
              <w:t>ZIP median age</w:t>
            </w:r>
          </w:p>
        </w:tc>
      </w:tr>
      <w:tr w:rsidR="00907141" w:rsidRPr="00907141" w14:paraId="7E16C7D0" w14:textId="77777777" w:rsidTr="009F19F0">
        <w:trPr>
          <w:trHeight w:val="320"/>
        </w:trPr>
        <w:tc>
          <w:tcPr>
            <w:tcW w:w="0" w:type="auto"/>
            <w:tcBorders>
              <w:top w:val="nil"/>
              <w:left w:val="nil"/>
              <w:bottom w:val="nil"/>
              <w:right w:val="nil"/>
            </w:tcBorders>
            <w:shd w:val="clear" w:color="auto" w:fill="auto"/>
            <w:noWrap/>
            <w:vAlign w:val="bottom"/>
            <w:hideMark/>
          </w:tcPr>
          <w:p w14:paraId="74024B81" w14:textId="77777777" w:rsidR="00907141" w:rsidRPr="00907141" w:rsidRDefault="00907141" w:rsidP="00907141">
            <w:pPr>
              <w:rPr>
                <w:rFonts w:eastAsia="Times New Roman"/>
                <w:color w:val="000000"/>
              </w:rPr>
            </w:pPr>
            <w:r w:rsidRPr="00907141">
              <w:rPr>
                <w:rFonts w:eastAsia="Times New Roman"/>
                <w:color w:val="000000"/>
              </w:rPr>
              <w:t>% area residents who are married</w:t>
            </w:r>
          </w:p>
        </w:tc>
        <w:tc>
          <w:tcPr>
            <w:tcW w:w="0" w:type="auto"/>
            <w:tcBorders>
              <w:top w:val="nil"/>
              <w:left w:val="nil"/>
              <w:bottom w:val="nil"/>
              <w:right w:val="nil"/>
            </w:tcBorders>
            <w:shd w:val="clear" w:color="auto" w:fill="auto"/>
            <w:noWrap/>
            <w:vAlign w:val="bottom"/>
            <w:hideMark/>
          </w:tcPr>
          <w:p w14:paraId="171790B2" w14:textId="77777777" w:rsidR="00907141" w:rsidRPr="00907141" w:rsidRDefault="00907141" w:rsidP="00907141">
            <w:pPr>
              <w:rPr>
                <w:rFonts w:eastAsia="Times New Roman"/>
                <w:color w:val="000000"/>
              </w:rPr>
            </w:pPr>
            <w:r w:rsidRPr="00907141">
              <w:rPr>
                <w:rFonts w:eastAsia="Times New Roman"/>
                <w:color w:val="000000"/>
              </w:rPr>
              <w:t>ZIP % married</w:t>
            </w:r>
          </w:p>
        </w:tc>
      </w:tr>
      <w:tr w:rsidR="00907141" w:rsidRPr="00907141" w14:paraId="334F4479" w14:textId="77777777" w:rsidTr="009F19F0">
        <w:trPr>
          <w:trHeight w:val="320"/>
        </w:trPr>
        <w:tc>
          <w:tcPr>
            <w:tcW w:w="0" w:type="auto"/>
            <w:tcBorders>
              <w:top w:val="nil"/>
              <w:left w:val="nil"/>
              <w:bottom w:val="nil"/>
              <w:right w:val="nil"/>
            </w:tcBorders>
            <w:shd w:val="clear" w:color="auto" w:fill="auto"/>
            <w:noWrap/>
            <w:vAlign w:val="bottom"/>
            <w:hideMark/>
          </w:tcPr>
          <w:p w14:paraId="537622BD" w14:textId="77777777" w:rsidR="00907141" w:rsidRPr="00907141" w:rsidRDefault="00907141" w:rsidP="00907141">
            <w:pPr>
              <w:rPr>
                <w:rFonts w:eastAsia="Times New Roman"/>
                <w:color w:val="000000"/>
              </w:rPr>
            </w:pPr>
            <w:r w:rsidRPr="00907141">
              <w:rPr>
                <w:rFonts w:eastAsia="Times New Roman"/>
                <w:color w:val="000000"/>
              </w:rPr>
              <w:t>% area residents who are white</w:t>
            </w:r>
          </w:p>
        </w:tc>
        <w:tc>
          <w:tcPr>
            <w:tcW w:w="0" w:type="auto"/>
            <w:tcBorders>
              <w:top w:val="nil"/>
              <w:left w:val="nil"/>
              <w:bottom w:val="nil"/>
              <w:right w:val="nil"/>
            </w:tcBorders>
            <w:shd w:val="clear" w:color="auto" w:fill="auto"/>
            <w:noWrap/>
            <w:vAlign w:val="bottom"/>
            <w:hideMark/>
          </w:tcPr>
          <w:p w14:paraId="761F8C1E" w14:textId="77777777" w:rsidR="00907141" w:rsidRPr="00907141" w:rsidRDefault="00907141" w:rsidP="00907141">
            <w:pPr>
              <w:rPr>
                <w:rFonts w:eastAsia="Times New Roman"/>
                <w:color w:val="000000"/>
              </w:rPr>
            </w:pPr>
            <w:r w:rsidRPr="00907141">
              <w:rPr>
                <w:rFonts w:eastAsia="Times New Roman"/>
                <w:color w:val="000000"/>
              </w:rPr>
              <w:t>ZIP % white</w:t>
            </w:r>
          </w:p>
        </w:tc>
      </w:tr>
      <w:tr w:rsidR="00907141" w:rsidRPr="00907141" w14:paraId="03937AB3" w14:textId="77777777" w:rsidTr="009F19F0">
        <w:trPr>
          <w:trHeight w:val="320"/>
        </w:trPr>
        <w:tc>
          <w:tcPr>
            <w:tcW w:w="0" w:type="auto"/>
            <w:tcBorders>
              <w:top w:val="nil"/>
              <w:left w:val="nil"/>
              <w:bottom w:val="nil"/>
              <w:right w:val="nil"/>
            </w:tcBorders>
            <w:shd w:val="clear" w:color="auto" w:fill="auto"/>
            <w:noWrap/>
            <w:vAlign w:val="bottom"/>
            <w:hideMark/>
          </w:tcPr>
          <w:p w14:paraId="18BD3B2E" w14:textId="77777777" w:rsidR="00907141" w:rsidRPr="00907141" w:rsidRDefault="00907141" w:rsidP="00907141">
            <w:pPr>
              <w:rPr>
                <w:rFonts w:eastAsia="Times New Roman"/>
                <w:color w:val="000000"/>
              </w:rPr>
            </w:pPr>
            <w:r w:rsidRPr="00907141">
              <w:rPr>
                <w:rFonts w:eastAsia="Times New Roman"/>
                <w:color w:val="000000"/>
              </w:rPr>
              <w:t>% area residents who are Hispanic</w:t>
            </w:r>
          </w:p>
        </w:tc>
        <w:tc>
          <w:tcPr>
            <w:tcW w:w="0" w:type="auto"/>
            <w:tcBorders>
              <w:top w:val="nil"/>
              <w:left w:val="nil"/>
              <w:bottom w:val="nil"/>
              <w:right w:val="nil"/>
            </w:tcBorders>
            <w:shd w:val="clear" w:color="auto" w:fill="auto"/>
            <w:noWrap/>
            <w:vAlign w:val="bottom"/>
            <w:hideMark/>
          </w:tcPr>
          <w:p w14:paraId="2E941FC4" w14:textId="77777777" w:rsidR="00907141" w:rsidRPr="00907141" w:rsidRDefault="00907141" w:rsidP="00907141">
            <w:pPr>
              <w:rPr>
                <w:rFonts w:eastAsia="Times New Roman"/>
                <w:color w:val="000000"/>
              </w:rPr>
            </w:pPr>
            <w:r w:rsidRPr="00907141">
              <w:rPr>
                <w:rFonts w:eastAsia="Times New Roman"/>
                <w:color w:val="000000"/>
              </w:rPr>
              <w:t>ZIP % Hispanic</w:t>
            </w:r>
          </w:p>
        </w:tc>
      </w:tr>
      <w:tr w:rsidR="00907141" w:rsidRPr="00907141" w14:paraId="7A35DC08" w14:textId="77777777" w:rsidTr="009F19F0">
        <w:trPr>
          <w:trHeight w:val="320"/>
        </w:trPr>
        <w:tc>
          <w:tcPr>
            <w:tcW w:w="0" w:type="auto"/>
            <w:tcBorders>
              <w:top w:val="nil"/>
              <w:left w:val="nil"/>
              <w:bottom w:val="nil"/>
              <w:right w:val="nil"/>
            </w:tcBorders>
            <w:shd w:val="clear" w:color="auto" w:fill="auto"/>
            <w:noWrap/>
            <w:vAlign w:val="bottom"/>
            <w:hideMark/>
          </w:tcPr>
          <w:p w14:paraId="09769E7B" w14:textId="77777777" w:rsidR="00907141" w:rsidRPr="00907141" w:rsidRDefault="00907141" w:rsidP="00907141">
            <w:pPr>
              <w:rPr>
                <w:rFonts w:eastAsia="Times New Roman"/>
                <w:color w:val="000000"/>
              </w:rPr>
            </w:pPr>
            <w:r w:rsidRPr="00907141">
              <w:rPr>
                <w:rFonts w:eastAsia="Times New Roman"/>
                <w:color w:val="000000"/>
              </w:rPr>
              <w:t>Population density of residential area</w:t>
            </w:r>
          </w:p>
        </w:tc>
        <w:tc>
          <w:tcPr>
            <w:tcW w:w="0" w:type="auto"/>
            <w:tcBorders>
              <w:top w:val="nil"/>
              <w:left w:val="nil"/>
              <w:bottom w:val="nil"/>
              <w:right w:val="nil"/>
            </w:tcBorders>
            <w:shd w:val="clear" w:color="auto" w:fill="auto"/>
            <w:noWrap/>
            <w:vAlign w:val="bottom"/>
            <w:hideMark/>
          </w:tcPr>
          <w:p w14:paraId="26AA9C2B" w14:textId="77777777" w:rsidR="00907141" w:rsidRPr="00907141" w:rsidRDefault="00907141" w:rsidP="00907141">
            <w:pPr>
              <w:rPr>
                <w:rFonts w:eastAsia="Times New Roman"/>
                <w:color w:val="000000"/>
              </w:rPr>
            </w:pPr>
            <w:r w:rsidRPr="00907141">
              <w:rPr>
                <w:rFonts w:eastAsia="Times New Roman"/>
                <w:color w:val="000000"/>
              </w:rPr>
              <w:t>ZIP pop density</w:t>
            </w:r>
          </w:p>
        </w:tc>
      </w:tr>
      <w:tr w:rsidR="00907141" w:rsidRPr="00907141" w14:paraId="5CC2C6DA" w14:textId="77777777" w:rsidTr="009F19F0">
        <w:trPr>
          <w:trHeight w:val="320"/>
        </w:trPr>
        <w:tc>
          <w:tcPr>
            <w:tcW w:w="0" w:type="auto"/>
            <w:tcBorders>
              <w:top w:val="nil"/>
              <w:left w:val="nil"/>
              <w:bottom w:val="nil"/>
              <w:right w:val="nil"/>
            </w:tcBorders>
            <w:shd w:val="clear" w:color="auto" w:fill="auto"/>
            <w:noWrap/>
            <w:vAlign w:val="bottom"/>
            <w:hideMark/>
          </w:tcPr>
          <w:p w14:paraId="6844928A" w14:textId="77777777" w:rsidR="00907141" w:rsidRPr="00907141" w:rsidRDefault="00907141" w:rsidP="00907141">
            <w:pPr>
              <w:rPr>
                <w:rFonts w:eastAsia="Times New Roman"/>
                <w:color w:val="000000"/>
              </w:rPr>
            </w:pPr>
            <w:r w:rsidRPr="00907141">
              <w:rPr>
                <w:rFonts w:eastAsia="Times New Roman"/>
                <w:color w:val="000000"/>
              </w:rPr>
              <w:t>Population change of residential area since 1980</w:t>
            </w:r>
          </w:p>
        </w:tc>
        <w:tc>
          <w:tcPr>
            <w:tcW w:w="0" w:type="auto"/>
            <w:tcBorders>
              <w:top w:val="nil"/>
              <w:left w:val="nil"/>
              <w:bottom w:val="nil"/>
              <w:right w:val="nil"/>
            </w:tcBorders>
            <w:shd w:val="clear" w:color="auto" w:fill="auto"/>
            <w:noWrap/>
            <w:vAlign w:val="bottom"/>
            <w:hideMark/>
          </w:tcPr>
          <w:p w14:paraId="29B696C5" w14:textId="77777777" w:rsidR="00907141" w:rsidRPr="00907141" w:rsidRDefault="00907141" w:rsidP="00907141">
            <w:pPr>
              <w:rPr>
                <w:rFonts w:eastAsia="Times New Roman"/>
                <w:color w:val="000000"/>
              </w:rPr>
            </w:pPr>
            <w:r w:rsidRPr="00907141">
              <w:rPr>
                <w:rFonts w:eastAsia="Times New Roman"/>
                <w:color w:val="000000"/>
              </w:rPr>
              <w:t>ZIP pop change 1980</w:t>
            </w:r>
          </w:p>
        </w:tc>
      </w:tr>
      <w:tr w:rsidR="00907141" w:rsidRPr="00907141" w14:paraId="1862AE8A" w14:textId="77777777" w:rsidTr="009F19F0">
        <w:trPr>
          <w:trHeight w:val="320"/>
        </w:trPr>
        <w:tc>
          <w:tcPr>
            <w:tcW w:w="0" w:type="auto"/>
            <w:tcBorders>
              <w:top w:val="nil"/>
              <w:left w:val="nil"/>
              <w:bottom w:val="nil"/>
              <w:right w:val="nil"/>
            </w:tcBorders>
            <w:shd w:val="clear" w:color="auto" w:fill="auto"/>
            <w:noWrap/>
            <w:vAlign w:val="bottom"/>
            <w:hideMark/>
          </w:tcPr>
          <w:p w14:paraId="1817AA71" w14:textId="77777777" w:rsidR="00907141" w:rsidRPr="00907141" w:rsidRDefault="00907141" w:rsidP="00907141">
            <w:pPr>
              <w:rPr>
                <w:rFonts w:eastAsia="Times New Roman"/>
                <w:color w:val="000000"/>
              </w:rPr>
            </w:pPr>
            <w:r w:rsidRPr="00907141">
              <w:rPr>
                <w:rFonts w:eastAsia="Times New Roman"/>
                <w:color w:val="000000"/>
              </w:rPr>
              <w:t>Number of years average resident has lived in community</w:t>
            </w:r>
          </w:p>
        </w:tc>
        <w:tc>
          <w:tcPr>
            <w:tcW w:w="0" w:type="auto"/>
            <w:tcBorders>
              <w:top w:val="nil"/>
              <w:left w:val="nil"/>
              <w:bottom w:val="nil"/>
              <w:right w:val="nil"/>
            </w:tcBorders>
            <w:shd w:val="clear" w:color="auto" w:fill="auto"/>
            <w:noWrap/>
            <w:vAlign w:val="bottom"/>
            <w:hideMark/>
          </w:tcPr>
          <w:p w14:paraId="5EF28199" w14:textId="77777777" w:rsidR="00907141" w:rsidRPr="00907141" w:rsidRDefault="00907141" w:rsidP="00907141">
            <w:pPr>
              <w:rPr>
                <w:rFonts w:eastAsia="Times New Roman"/>
                <w:color w:val="000000"/>
              </w:rPr>
            </w:pPr>
            <w:r w:rsidRPr="00907141">
              <w:rPr>
                <w:rFonts w:eastAsia="Times New Roman"/>
                <w:color w:val="000000"/>
              </w:rPr>
              <w:t>ZIP years residency</w:t>
            </w:r>
          </w:p>
        </w:tc>
      </w:tr>
      <w:tr w:rsidR="00907141" w:rsidRPr="00907141" w14:paraId="1B5591B0" w14:textId="77777777" w:rsidTr="009F19F0">
        <w:trPr>
          <w:trHeight w:val="320"/>
        </w:trPr>
        <w:tc>
          <w:tcPr>
            <w:tcW w:w="0" w:type="auto"/>
            <w:tcBorders>
              <w:top w:val="nil"/>
              <w:left w:val="nil"/>
              <w:bottom w:val="nil"/>
              <w:right w:val="nil"/>
            </w:tcBorders>
            <w:shd w:val="clear" w:color="auto" w:fill="auto"/>
            <w:noWrap/>
            <w:vAlign w:val="bottom"/>
            <w:hideMark/>
          </w:tcPr>
          <w:p w14:paraId="3E6138E9" w14:textId="77777777" w:rsidR="00907141" w:rsidRPr="00907141" w:rsidRDefault="00907141" w:rsidP="00907141">
            <w:pPr>
              <w:rPr>
                <w:rFonts w:eastAsia="Times New Roman"/>
                <w:color w:val="000000"/>
              </w:rPr>
            </w:pPr>
            <w:r w:rsidRPr="00907141">
              <w:rPr>
                <w:rFonts w:eastAsia="Times New Roman"/>
                <w:color w:val="000000"/>
              </w:rPr>
              <w:t>Air quality index for residential area</w:t>
            </w:r>
          </w:p>
        </w:tc>
        <w:tc>
          <w:tcPr>
            <w:tcW w:w="0" w:type="auto"/>
            <w:tcBorders>
              <w:top w:val="nil"/>
              <w:left w:val="nil"/>
              <w:bottom w:val="nil"/>
              <w:right w:val="nil"/>
            </w:tcBorders>
            <w:shd w:val="clear" w:color="auto" w:fill="auto"/>
            <w:noWrap/>
            <w:vAlign w:val="bottom"/>
            <w:hideMark/>
          </w:tcPr>
          <w:p w14:paraId="32D11D16" w14:textId="77777777" w:rsidR="00907141" w:rsidRPr="00907141" w:rsidRDefault="00907141" w:rsidP="00907141">
            <w:pPr>
              <w:rPr>
                <w:rFonts w:eastAsia="Times New Roman"/>
                <w:color w:val="000000"/>
              </w:rPr>
            </w:pPr>
            <w:r w:rsidRPr="00907141">
              <w:rPr>
                <w:rFonts w:eastAsia="Times New Roman"/>
                <w:color w:val="000000"/>
              </w:rPr>
              <w:t>ZIP air quality index</w:t>
            </w:r>
          </w:p>
        </w:tc>
      </w:tr>
      <w:tr w:rsidR="00907141" w:rsidRPr="00907141" w14:paraId="15587B0E" w14:textId="77777777" w:rsidTr="009F19F0">
        <w:trPr>
          <w:trHeight w:val="320"/>
        </w:trPr>
        <w:tc>
          <w:tcPr>
            <w:tcW w:w="0" w:type="auto"/>
            <w:tcBorders>
              <w:top w:val="nil"/>
              <w:left w:val="nil"/>
              <w:bottom w:val="nil"/>
              <w:right w:val="nil"/>
            </w:tcBorders>
            <w:shd w:val="clear" w:color="auto" w:fill="auto"/>
            <w:noWrap/>
            <w:vAlign w:val="bottom"/>
            <w:hideMark/>
          </w:tcPr>
          <w:p w14:paraId="171A2BA6" w14:textId="77777777" w:rsidR="00907141" w:rsidRPr="00907141" w:rsidRDefault="00907141" w:rsidP="00907141">
            <w:pPr>
              <w:rPr>
                <w:rFonts w:eastAsia="Times New Roman"/>
                <w:color w:val="000000"/>
              </w:rPr>
            </w:pPr>
            <w:r w:rsidRPr="00907141">
              <w:rPr>
                <w:rFonts w:eastAsia="Times New Roman"/>
                <w:color w:val="000000"/>
              </w:rPr>
              <w:t>Median disposable annual income ($) of area residents</w:t>
            </w:r>
          </w:p>
        </w:tc>
        <w:tc>
          <w:tcPr>
            <w:tcW w:w="0" w:type="auto"/>
            <w:tcBorders>
              <w:top w:val="nil"/>
              <w:left w:val="nil"/>
              <w:bottom w:val="nil"/>
              <w:right w:val="nil"/>
            </w:tcBorders>
            <w:shd w:val="clear" w:color="auto" w:fill="auto"/>
            <w:noWrap/>
            <w:vAlign w:val="bottom"/>
            <w:hideMark/>
          </w:tcPr>
          <w:p w14:paraId="62092EE2" w14:textId="77777777" w:rsidR="00907141" w:rsidRPr="00907141" w:rsidRDefault="00907141" w:rsidP="00907141">
            <w:pPr>
              <w:rPr>
                <w:rFonts w:eastAsia="Times New Roman"/>
                <w:color w:val="000000"/>
              </w:rPr>
            </w:pPr>
            <w:r w:rsidRPr="00907141">
              <w:rPr>
                <w:rFonts w:eastAsia="Times New Roman"/>
                <w:color w:val="000000"/>
              </w:rPr>
              <w:t>ZIP disposable income</w:t>
            </w:r>
          </w:p>
        </w:tc>
      </w:tr>
      <w:tr w:rsidR="00907141" w:rsidRPr="00907141" w14:paraId="78554119" w14:textId="77777777" w:rsidTr="009F19F0">
        <w:trPr>
          <w:trHeight w:val="320"/>
        </w:trPr>
        <w:tc>
          <w:tcPr>
            <w:tcW w:w="0" w:type="auto"/>
            <w:tcBorders>
              <w:top w:val="nil"/>
              <w:left w:val="nil"/>
              <w:bottom w:val="nil"/>
              <w:right w:val="nil"/>
            </w:tcBorders>
            <w:shd w:val="clear" w:color="auto" w:fill="auto"/>
            <w:noWrap/>
            <w:vAlign w:val="bottom"/>
            <w:hideMark/>
          </w:tcPr>
          <w:p w14:paraId="7F5F2EF6" w14:textId="77777777" w:rsidR="00907141" w:rsidRPr="00907141" w:rsidRDefault="00907141" w:rsidP="00907141">
            <w:pPr>
              <w:rPr>
                <w:rFonts w:eastAsia="Times New Roman"/>
                <w:color w:val="000000"/>
              </w:rPr>
            </w:pPr>
            <w:r w:rsidRPr="00907141">
              <w:rPr>
                <w:rFonts w:eastAsia="Times New Roman"/>
                <w:color w:val="000000"/>
              </w:rPr>
              <w:t>Median travel time to work for area residents</w:t>
            </w:r>
          </w:p>
        </w:tc>
        <w:tc>
          <w:tcPr>
            <w:tcW w:w="0" w:type="auto"/>
            <w:tcBorders>
              <w:top w:val="nil"/>
              <w:left w:val="nil"/>
              <w:bottom w:val="nil"/>
              <w:right w:val="nil"/>
            </w:tcBorders>
            <w:shd w:val="clear" w:color="auto" w:fill="auto"/>
            <w:noWrap/>
            <w:vAlign w:val="bottom"/>
            <w:hideMark/>
          </w:tcPr>
          <w:p w14:paraId="01997CCC" w14:textId="77777777" w:rsidR="00907141" w:rsidRPr="00907141" w:rsidRDefault="00907141" w:rsidP="00907141">
            <w:pPr>
              <w:rPr>
                <w:rFonts w:eastAsia="Times New Roman"/>
                <w:color w:val="000000"/>
              </w:rPr>
            </w:pPr>
            <w:r w:rsidRPr="00907141">
              <w:rPr>
                <w:rFonts w:eastAsia="Times New Roman"/>
                <w:color w:val="000000"/>
              </w:rPr>
              <w:t>ZIP commute time</w:t>
            </w:r>
          </w:p>
        </w:tc>
      </w:tr>
      <w:tr w:rsidR="00907141" w:rsidRPr="00907141" w14:paraId="63B4C203" w14:textId="77777777" w:rsidTr="009F19F0">
        <w:trPr>
          <w:trHeight w:val="320"/>
        </w:trPr>
        <w:tc>
          <w:tcPr>
            <w:tcW w:w="0" w:type="auto"/>
            <w:tcBorders>
              <w:top w:val="nil"/>
              <w:left w:val="nil"/>
              <w:bottom w:val="nil"/>
              <w:right w:val="nil"/>
            </w:tcBorders>
            <w:shd w:val="clear" w:color="auto" w:fill="auto"/>
            <w:noWrap/>
            <w:vAlign w:val="bottom"/>
            <w:hideMark/>
          </w:tcPr>
          <w:p w14:paraId="5674653D" w14:textId="77777777" w:rsidR="00907141" w:rsidRPr="00907141" w:rsidRDefault="00907141" w:rsidP="00907141">
            <w:pPr>
              <w:rPr>
                <w:rFonts w:eastAsia="Times New Roman"/>
                <w:color w:val="000000"/>
              </w:rPr>
            </w:pPr>
            <w:r w:rsidRPr="00907141">
              <w:rPr>
                <w:rFonts w:eastAsia="Times New Roman"/>
                <w:color w:val="000000"/>
              </w:rPr>
              <w:t>Crime risk for residential area</w:t>
            </w:r>
          </w:p>
        </w:tc>
        <w:tc>
          <w:tcPr>
            <w:tcW w:w="0" w:type="auto"/>
            <w:tcBorders>
              <w:top w:val="nil"/>
              <w:left w:val="nil"/>
              <w:bottom w:val="nil"/>
              <w:right w:val="nil"/>
            </w:tcBorders>
            <w:shd w:val="clear" w:color="auto" w:fill="auto"/>
            <w:noWrap/>
            <w:vAlign w:val="bottom"/>
            <w:hideMark/>
          </w:tcPr>
          <w:p w14:paraId="4A5CC314" w14:textId="77777777" w:rsidR="00907141" w:rsidRPr="00907141" w:rsidRDefault="00907141" w:rsidP="00907141">
            <w:pPr>
              <w:rPr>
                <w:rFonts w:eastAsia="Times New Roman"/>
                <w:color w:val="000000"/>
              </w:rPr>
            </w:pPr>
            <w:r w:rsidRPr="00907141">
              <w:rPr>
                <w:rFonts w:eastAsia="Times New Roman"/>
                <w:color w:val="000000"/>
              </w:rPr>
              <w:t>ZIP crime</w:t>
            </w:r>
          </w:p>
        </w:tc>
      </w:tr>
      <w:tr w:rsidR="00907141" w:rsidRPr="00907141" w14:paraId="02BC02EF" w14:textId="77777777" w:rsidTr="009F19F0">
        <w:trPr>
          <w:trHeight w:val="320"/>
        </w:trPr>
        <w:tc>
          <w:tcPr>
            <w:tcW w:w="0" w:type="auto"/>
            <w:tcBorders>
              <w:top w:val="nil"/>
              <w:left w:val="nil"/>
              <w:bottom w:val="nil"/>
              <w:right w:val="nil"/>
            </w:tcBorders>
            <w:shd w:val="clear" w:color="auto" w:fill="auto"/>
            <w:noWrap/>
            <w:vAlign w:val="bottom"/>
            <w:hideMark/>
          </w:tcPr>
          <w:p w14:paraId="63989CF1" w14:textId="77777777" w:rsidR="00907141" w:rsidRPr="00907141" w:rsidRDefault="00907141" w:rsidP="00907141">
            <w:pPr>
              <w:rPr>
                <w:rFonts w:eastAsia="Times New Roman"/>
                <w:color w:val="000000"/>
              </w:rPr>
            </w:pPr>
            <w:r w:rsidRPr="00907141">
              <w:rPr>
                <w:rFonts w:eastAsia="Times New Roman"/>
                <w:color w:val="000000"/>
              </w:rPr>
              <w:t>Mean education level of area residents</w:t>
            </w:r>
          </w:p>
        </w:tc>
        <w:tc>
          <w:tcPr>
            <w:tcW w:w="0" w:type="auto"/>
            <w:tcBorders>
              <w:top w:val="nil"/>
              <w:left w:val="nil"/>
              <w:bottom w:val="nil"/>
              <w:right w:val="nil"/>
            </w:tcBorders>
            <w:shd w:val="clear" w:color="auto" w:fill="auto"/>
            <w:noWrap/>
            <w:vAlign w:val="bottom"/>
            <w:hideMark/>
          </w:tcPr>
          <w:p w14:paraId="70C9A496" w14:textId="77777777" w:rsidR="00907141" w:rsidRPr="00907141" w:rsidRDefault="00907141" w:rsidP="00907141">
            <w:pPr>
              <w:rPr>
                <w:rFonts w:eastAsia="Times New Roman"/>
                <w:color w:val="000000"/>
              </w:rPr>
            </w:pPr>
            <w:r w:rsidRPr="00907141">
              <w:rPr>
                <w:rFonts w:eastAsia="Times New Roman"/>
                <w:color w:val="000000"/>
              </w:rPr>
              <w:t>ZIP education</w:t>
            </w:r>
          </w:p>
        </w:tc>
      </w:tr>
      <w:tr w:rsidR="00907141" w:rsidRPr="00907141" w14:paraId="5E6CC1C8" w14:textId="77777777" w:rsidTr="009F19F0">
        <w:trPr>
          <w:trHeight w:val="320"/>
        </w:trPr>
        <w:tc>
          <w:tcPr>
            <w:tcW w:w="0" w:type="auto"/>
            <w:tcBorders>
              <w:top w:val="nil"/>
              <w:left w:val="nil"/>
              <w:bottom w:val="nil"/>
              <w:right w:val="nil"/>
            </w:tcBorders>
            <w:shd w:val="clear" w:color="auto" w:fill="auto"/>
            <w:noWrap/>
            <w:vAlign w:val="bottom"/>
            <w:hideMark/>
          </w:tcPr>
          <w:p w14:paraId="21FA4F8B" w14:textId="77777777" w:rsidR="00907141" w:rsidRPr="00907141" w:rsidRDefault="00907141" w:rsidP="00907141">
            <w:pPr>
              <w:rPr>
                <w:rFonts w:eastAsia="Times New Roman"/>
                <w:color w:val="000000"/>
              </w:rPr>
            </w:pPr>
            <w:r w:rsidRPr="00907141">
              <w:rPr>
                <w:rFonts w:eastAsia="Times New Roman"/>
                <w:color w:val="000000"/>
              </w:rPr>
              <w:t>Average low temperature in winter</w:t>
            </w:r>
          </w:p>
        </w:tc>
        <w:tc>
          <w:tcPr>
            <w:tcW w:w="0" w:type="auto"/>
            <w:tcBorders>
              <w:top w:val="nil"/>
              <w:left w:val="nil"/>
              <w:bottom w:val="nil"/>
              <w:right w:val="nil"/>
            </w:tcBorders>
            <w:shd w:val="clear" w:color="auto" w:fill="auto"/>
            <w:noWrap/>
            <w:vAlign w:val="bottom"/>
            <w:hideMark/>
          </w:tcPr>
          <w:p w14:paraId="1ACA5006" w14:textId="77777777" w:rsidR="00907141" w:rsidRPr="00907141" w:rsidRDefault="00907141" w:rsidP="00907141">
            <w:pPr>
              <w:rPr>
                <w:rFonts w:eastAsia="Times New Roman"/>
                <w:color w:val="000000"/>
              </w:rPr>
            </w:pPr>
            <w:r w:rsidRPr="00907141">
              <w:rPr>
                <w:rFonts w:eastAsia="Times New Roman"/>
                <w:color w:val="000000"/>
              </w:rPr>
              <w:t>ZIP winter low</w:t>
            </w:r>
          </w:p>
        </w:tc>
      </w:tr>
      <w:tr w:rsidR="00907141" w:rsidRPr="00907141" w14:paraId="0E9C4DAD" w14:textId="77777777" w:rsidTr="009F19F0">
        <w:trPr>
          <w:trHeight w:val="320"/>
        </w:trPr>
        <w:tc>
          <w:tcPr>
            <w:tcW w:w="0" w:type="auto"/>
            <w:tcBorders>
              <w:top w:val="nil"/>
              <w:left w:val="nil"/>
              <w:bottom w:val="nil"/>
              <w:right w:val="nil"/>
            </w:tcBorders>
            <w:shd w:val="clear" w:color="auto" w:fill="auto"/>
            <w:noWrap/>
            <w:vAlign w:val="bottom"/>
            <w:hideMark/>
          </w:tcPr>
          <w:p w14:paraId="434FFA93" w14:textId="77777777" w:rsidR="00907141" w:rsidRPr="00907141" w:rsidRDefault="00907141" w:rsidP="00907141">
            <w:pPr>
              <w:rPr>
                <w:rFonts w:eastAsia="Times New Roman"/>
                <w:color w:val="000000"/>
              </w:rPr>
            </w:pPr>
            <w:r w:rsidRPr="00907141">
              <w:rPr>
                <w:rFonts w:eastAsia="Times New Roman"/>
                <w:color w:val="000000"/>
              </w:rPr>
              <w:t>Average high temperature in summer</w:t>
            </w:r>
          </w:p>
        </w:tc>
        <w:tc>
          <w:tcPr>
            <w:tcW w:w="0" w:type="auto"/>
            <w:tcBorders>
              <w:top w:val="nil"/>
              <w:left w:val="nil"/>
              <w:bottom w:val="nil"/>
              <w:right w:val="nil"/>
            </w:tcBorders>
            <w:shd w:val="clear" w:color="auto" w:fill="auto"/>
            <w:noWrap/>
            <w:vAlign w:val="bottom"/>
            <w:hideMark/>
          </w:tcPr>
          <w:p w14:paraId="6E4CAD2B" w14:textId="77777777" w:rsidR="00907141" w:rsidRPr="00907141" w:rsidRDefault="00907141" w:rsidP="00907141">
            <w:pPr>
              <w:rPr>
                <w:rFonts w:eastAsia="Times New Roman"/>
                <w:color w:val="000000"/>
              </w:rPr>
            </w:pPr>
            <w:r w:rsidRPr="00907141">
              <w:rPr>
                <w:rFonts w:eastAsia="Times New Roman"/>
                <w:color w:val="000000"/>
              </w:rPr>
              <w:t>ZIP summer high</w:t>
            </w:r>
          </w:p>
        </w:tc>
      </w:tr>
      <w:tr w:rsidR="00907141" w:rsidRPr="00907141" w14:paraId="7B14922F" w14:textId="77777777" w:rsidTr="009F19F0">
        <w:trPr>
          <w:trHeight w:val="320"/>
        </w:trPr>
        <w:tc>
          <w:tcPr>
            <w:tcW w:w="0" w:type="auto"/>
            <w:tcBorders>
              <w:top w:val="nil"/>
              <w:left w:val="nil"/>
              <w:bottom w:val="nil"/>
              <w:right w:val="nil"/>
            </w:tcBorders>
            <w:shd w:val="clear" w:color="auto" w:fill="auto"/>
            <w:noWrap/>
            <w:vAlign w:val="bottom"/>
            <w:hideMark/>
          </w:tcPr>
          <w:p w14:paraId="02ACAB43" w14:textId="77777777" w:rsidR="00907141" w:rsidRPr="00907141" w:rsidRDefault="00907141" w:rsidP="00907141">
            <w:pPr>
              <w:rPr>
                <w:rFonts w:eastAsia="Times New Roman"/>
                <w:color w:val="000000"/>
              </w:rPr>
            </w:pPr>
            <w:r w:rsidRPr="00907141">
              <w:rPr>
                <w:rFonts w:eastAsia="Times New Roman"/>
                <w:color w:val="000000"/>
              </w:rPr>
              <w:t>Risk of severe weather impact</w:t>
            </w:r>
          </w:p>
        </w:tc>
        <w:tc>
          <w:tcPr>
            <w:tcW w:w="0" w:type="auto"/>
            <w:tcBorders>
              <w:top w:val="nil"/>
              <w:left w:val="nil"/>
              <w:bottom w:val="nil"/>
              <w:right w:val="nil"/>
            </w:tcBorders>
            <w:shd w:val="clear" w:color="auto" w:fill="auto"/>
            <w:noWrap/>
            <w:vAlign w:val="bottom"/>
            <w:hideMark/>
          </w:tcPr>
          <w:p w14:paraId="3532DB51" w14:textId="77777777" w:rsidR="00907141" w:rsidRPr="00907141" w:rsidRDefault="00907141" w:rsidP="00907141">
            <w:pPr>
              <w:rPr>
                <w:rFonts w:eastAsia="Times New Roman"/>
                <w:color w:val="000000"/>
              </w:rPr>
            </w:pPr>
            <w:r w:rsidRPr="00907141">
              <w:rPr>
                <w:rFonts w:eastAsia="Times New Roman"/>
                <w:color w:val="000000"/>
              </w:rPr>
              <w:t>ZIP weather</w:t>
            </w:r>
          </w:p>
        </w:tc>
      </w:tr>
      <w:tr w:rsidR="00907141" w:rsidRPr="00907141" w14:paraId="6B30D29C" w14:textId="77777777" w:rsidTr="009F19F0">
        <w:trPr>
          <w:trHeight w:val="320"/>
        </w:trPr>
        <w:tc>
          <w:tcPr>
            <w:tcW w:w="0" w:type="auto"/>
            <w:tcBorders>
              <w:top w:val="nil"/>
              <w:left w:val="nil"/>
              <w:bottom w:val="nil"/>
              <w:right w:val="nil"/>
            </w:tcBorders>
            <w:shd w:val="clear" w:color="auto" w:fill="auto"/>
            <w:noWrap/>
            <w:vAlign w:val="bottom"/>
            <w:hideMark/>
          </w:tcPr>
          <w:p w14:paraId="2A6E07ED" w14:textId="77777777" w:rsidR="00907141" w:rsidRPr="00907141" w:rsidRDefault="00907141" w:rsidP="00907141">
            <w:pPr>
              <w:rPr>
                <w:rFonts w:eastAsia="Times New Roman"/>
                <w:color w:val="000000"/>
              </w:rPr>
            </w:pPr>
            <w:r w:rsidRPr="00907141">
              <w:rPr>
                <w:rFonts w:eastAsia="Times New Roman"/>
                <w:color w:val="000000"/>
              </w:rPr>
              <w:t>Receiving additional psychotherapy</w:t>
            </w:r>
          </w:p>
        </w:tc>
        <w:tc>
          <w:tcPr>
            <w:tcW w:w="0" w:type="auto"/>
            <w:tcBorders>
              <w:top w:val="nil"/>
              <w:left w:val="nil"/>
              <w:bottom w:val="nil"/>
              <w:right w:val="nil"/>
            </w:tcBorders>
            <w:shd w:val="clear" w:color="auto" w:fill="auto"/>
            <w:noWrap/>
            <w:vAlign w:val="bottom"/>
            <w:hideMark/>
          </w:tcPr>
          <w:p w14:paraId="5A32D561" w14:textId="77777777" w:rsidR="00907141" w:rsidRPr="00907141" w:rsidRDefault="00907141" w:rsidP="00907141">
            <w:pPr>
              <w:rPr>
                <w:rFonts w:eastAsia="Times New Roman"/>
                <w:color w:val="000000"/>
              </w:rPr>
            </w:pPr>
            <w:r w:rsidRPr="00907141">
              <w:rPr>
                <w:rFonts w:eastAsia="Times New Roman"/>
                <w:color w:val="000000"/>
              </w:rPr>
              <w:t>Current therapy</w:t>
            </w:r>
          </w:p>
        </w:tc>
      </w:tr>
      <w:tr w:rsidR="00907141" w:rsidRPr="00907141" w14:paraId="346BA49D" w14:textId="77777777" w:rsidTr="009F19F0">
        <w:trPr>
          <w:trHeight w:val="320"/>
        </w:trPr>
        <w:tc>
          <w:tcPr>
            <w:tcW w:w="0" w:type="auto"/>
            <w:tcBorders>
              <w:top w:val="nil"/>
              <w:left w:val="nil"/>
              <w:bottom w:val="nil"/>
              <w:right w:val="nil"/>
            </w:tcBorders>
            <w:shd w:val="clear" w:color="auto" w:fill="auto"/>
            <w:noWrap/>
            <w:vAlign w:val="bottom"/>
            <w:hideMark/>
          </w:tcPr>
          <w:p w14:paraId="4029835E" w14:textId="77777777" w:rsidR="00907141" w:rsidRPr="00907141" w:rsidRDefault="00907141" w:rsidP="00907141">
            <w:pPr>
              <w:rPr>
                <w:rFonts w:eastAsia="Times New Roman"/>
                <w:color w:val="000000"/>
              </w:rPr>
            </w:pPr>
            <w:r w:rsidRPr="00907141">
              <w:rPr>
                <w:rFonts w:eastAsia="Times New Roman"/>
                <w:color w:val="000000"/>
              </w:rPr>
              <w:t>IDAS: Ill temper (% max)</w:t>
            </w:r>
          </w:p>
        </w:tc>
        <w:tc>
          <w:tcPr>
            <w:tcW w:w="0" w:type="auto"/>
            <w:tcBorders>
              <w:top w:val="nil"/>
              <w:left w:val="nil"/>
              <w:bottom w:val="nil"/>
              <w:right w:val="nil"/>
            </w:tcBorders>
            <w:shd w:val="clear" w:color="auto" w:fill="auto"/>
            <w:noWrap/>
            <w:vAlign w:val="bottom"/>
            <w:hideMark/>
          </w:tcPr>
          <w:p w14:paraId="13A17755" w14:textId="77777777" w:rsidR="00907141" w:rsidRPr="00907141" w:rsidRDefault="00907141" w:rsidP="00907141">
            <w:pPr>
              <w:rPr>
                <w:rFonts w:eastAsia="Times New Roman"/>
                <w:color w:val="000000"/>
              </w:rPr>
            </w:pPr>
            <w:r w:rsidRPr="00907141">
              <w:rPr>
                <w:rFonts w:eastAsia="Times New Roman"/>
                <w:color w:val="000000"/>
              </w:rPr>
              <w:t>IDAS Ill temper</w:t>
            </w:r>
          </w:p>
        </w:tc>
      </w:tr>
      <w:tr w:rsidR="00907141" w:rsidRPr="00907141" w14:paraId="0A8119C9" w14:textId="77777777" w:rsidTr="009F19F0">
        <w:trPr>
          <w:trHeight w:val="320"/>
        </w:trPr>
        <w:tc>
          <w:tcPr>
            <w:tcW w:w="0" w:type="auto"/>
            <w:tcBorders>
              <w:top w:val="nil"/>
              <w:left w:val="nil"/>
              <w:bottom w:val="nil"/>
              <w:right w:val="nil"/>
            </w:tcBorders>
            <w:shd w:val="clear" w:color="auto" w:fill="auto"/>
            <w:noWrap/>
            <w:vAlign w:val="bottom"/>
            <w:hideMark/>
          </w:tcPr>
          <w:p w14:paraId="57040C2A" w14:textId="77777777" w:rsidR="00907141" w:rsidRPr="00907141" w:rsidRDefault="00907141" w:rsidP="00907141">
            <w:pPr>
              <w:rPr>
                <w:rFonts w:eastAsia="Times New Roman"/>
                <w:color w:val="000000"/>
              </w:rPr>
            </w:pPr>
            <w:r w:rsidRPr="00907141">
              <w:rPr>
                <w:rFonts w:eastAsia="Times New Roman"/>
                <w:color w:val="000000"/>
              </w:rPr>
              <w:t>IDAS: Panic (% max)</w:t>
            </w:r>
          </w:p>
        </w:tc>
        <w:tc>
          <w:tcPr>
            <w:tcW w:w="0" w:type="auto"/>
            <w:tcBorders>
              <w:top w:val="nil"/>
              <w:left w:val="nil"/>
              <w:bottom w:val="nil"/>
              <w:right w:val="nil"/>
            </w:tcBorders>
            <w:shd w:val="clear" w:color="auto" w:fill="auto"/>
            <w:noWrap/>
            <w:vAlign w:val="bottom"/>
            <w:hideMark/>
          </w:tcPr>
          <w:p w14:paraId="51537A21" w14:textId="77777777" w:rsidR="00907141" w:rsidRPr="00907141" w:rsidRDefault="00907141" w:rsidP="00907141">
            <w:pPr>
              <w:rPr>
                <w:rFonts w:eastAsia="Times New Roman"/>
                <w:color w:val="000000"/>
              </w:rPr>
            </w:pPr>
            <w:r w:rsidRPr="00907141">
              <w:rPr>
                <w:rFonts w:eastAsia="Times New Roman"/>
                <w:color w:val="000000"/>
              </w:rPr>
              <w:t>IDAS panic</w:t>
            </w:r>
          </w:p>
        </w:tc>
      </w:tr>
      <w:tr w:rsidR="00907141" w:rsidRPr="00907141" w14:paraId="455086DA" w14:textId="77777777" w:rsidTr="009F19F0">
        <w:trPr>
          <w:trHeight w:val="320"/>
        </w:trPr>
        <w:tc>
          <w:tcPr>
            <w:tcW w:w="0" w:type="auto"/>
            <w:tcBorders>
              <w:top w:val="nil"/>
              <w:left w:val="nil"/>
              <w:bottom w:val="nil"/>
              <w:right w:val="nil"/>
            </w:tcBorders>
            <w:shd w:val="clear" w:color="auto" w:fill="auto"/>
            <w:noWrap/>
            <w:vAlign w:val="bottom"/>
            <w:hideMark/>
          </w:tcPr>
          <w:p w14:paraId="0A8C263C" w14:textId="77777777" w:rsidR="00907141" w:rsidRPr="00907141" w:rsidRDefault="00907141" w:rsidP="00907141">
            <w:pPr>
              <w:rPr>
                <w:rFonts w:eastAsia="Times New Roman"/>
                <w:color w:val="000000"/>
              </w:rPr>
            </w:pPr>
            <w:r w:rsidRPr="00907141">
              <w:rPr>
                <w:rFonts w:eastAsia="Times New Roman"/>
                <w:color w:val="000000"/>
              </w:rPr>
              <w:t>IDAS: Social anxiety (% max)</w:t>
            </w:r>
          </w:p>
        </w:tc>
        <w:tc>
          <w:tcPr>
            <w:tcW w:w="0" w:type="auto"/>
            <w:tcBorders>
              <w:top w:val="nil"/>
              <w:left w:val="nil"/>
              <w:bottom w:val="nil"/>
              <w:right w:val="nil"/>
            </w:tcBorders>
            <w:shd w:val="clear" w:color="auto" w:fill="auto"/>
            <w:noWrap/>
            <w:vAlign w:val="bottom"/>
            <w:hideMark/>
          </w:tcPr>
          <w:p w14:paraId="3DA385CB" w14:textId="77777777" w:rsidR="00907141" w:rsidRPr="00907141" w:rsidRDefault="00907141" w:rsidP="00907141">
            <w:pPr>
              <w:rPr>
                <w:rFonts w:eastAsia="Times New Roman"/>
                <w:color w:val="000000"/>
              </w:rPr>
            </w:pPr>
            <w:r w:rsidRPr="00907141">
              <w:rPr>
                <w:rFonts w:eastAsia="Times New Roman"/>
                <w:color w:val="000000"/>
              </w:rPr>
              <w:t>IDAS social anxiety</w:t>
            </w:r>
          </w:p>
        </w:tc>
      </w:tr>
      <w:tr w:rsidR="00907141" w:rsidRPr="00907141" w14:paraId="6184EDAB" w14:textId="77777777" w:rsidTr="009F19F0">
        <w:trPr>
          <w:trHeight w:val="320"/>
        </w:trPr>
        <w:tc>
          <w:tcPr>
            <w:tcW w:w="0" w:type="auto"/>
            <w:tcBorders>
              <w:top w:val="nil"/>
              <w:left w:val="nil"/>
              <w:bottom w:val="nil"/>
              <w:right w:val="nil"/>
            </w:tcBorders>
            <w:shd w:val="clear" w:color="auto" w:fill="auto"/>
            <w:noWrap/>
            <w:vAlign w:val="bottom"/>
            <w:hideMark/>
          </w:tcPr>
          <w:p w14:paraId="136EA99C" w14:textId="77777777" w:rsidR="00907141" w:rsidRPr="00907141" w:rsidRDefault="00907141" w:rsidP="00907141">
            <w:pPr>
              <w:rPr>
                <w:rFonts w:eastAsia="Times New Roman"/>
                <w:color w:val="000000"/>
              </w:rPr>
            </w:pPr>
            <w:r w:rsidRPr="00907141">
              <w:rPr>
                <w:rFonts w:eastAsia="Times New Roman"/>
                <w:color w:val="000000"/>
              </w:rPr>
              <w:t>IDAS: Trauma (% max)</w:t>
            </w:r>
          </w:p>
        </w:tc>
        <w:tc>
          <w:tcPr>
            <w:tcW w:w="0" w:type="auto"/>
            <w:tcBorders>
              <w:top w:val="nil"/>
              <w:left w:val="nil"/>
              <w:bottom w:val="nil"/>
              <w:right w:val="nil"/>
            </w:tcBorders>
            <w:shd w:val="clear" w:color="auto" w:fill="auto"/>
            <w:noWrap/>
            <w:vAlign w:val="bottom"/>
            <w:hideMark/>
          </w:tcPr>
          <w:p w14:paraId="176D91F4" w14:textId="77777777" w:rsidR="00907141" w:rsidRPr="00907141" w:rsidRDefault="00907141" w:rsidP="00907141">
            <w:pPr>
              <w:rPr>
                <w:rFonts w:eastAsia="Times New Roman"/>
                <w:color w:val="000000"/>
              </w:rPr>
            </w:pPr>
            <w:r w:rsidRPr="00907141">
              <w:rPr>
                <w:rFonts w:eastAsia="Times New Roman"/>
                <w:color w:val="000000"/>
              </w:rPr>
              <w:t>IDAS trauma</w:t>
            </w:r>
          </w:p>
        </w:tc>
      </w:tr>
      <w:tr w:rsidR="00907141" w:rsidRPr="00907141" w14:paraId="0CB98738" w14:textId="77777777" w:rsidTr="009F19F0">
        <w:trPr>
          <w:trHeight w:val="320"/>
        </w:trPr>
        <w:tc>
          <w:tcPr>
            <w:tcW w:w="0" w:type="auto"/>
            <w:tcBorders>
              <w:top w:val="nil"/>
              <w:left w:val="nil"/>
              <w:bottom w:val="nil"/>
              <w:right w:val="nil"/>
            </w:tcBorders>
            <w:shd w:val="clear" w:color="auto" w:fill="auto"/>
            <w:noWrap/>
            <w:vAlign w:val="bottom"/>
            <w:hideMark/>
          </w:tcPr>
          <w:p w14:paraId="37F3FC75" w14:textId="77777777" w:rsidR="00907141" w:rsidRPr="00907141" w:rsidRDefault="00907141" w:rsidP="00907141">
            <w:pPr>
              <w:rPr>
                <w:rFonts w:eastAsia="Times New Roman"/>
                <w:color w:val="000000"/>
              </w:rPr>
            </w:pPr>
            <w:r w:rsidRPr="00907141">
              <w:rPr>
                <w:rFonts w:eastAsia="Times New Roman"/>
                <w:color w:val="000000"/>
              </w:rPr>
              <w:t xml:space="preserve">IDAS: </w:t>
            </w:r>
            <w:proofErr w:type="spellStart"/>
            <w:r w:rsidRPr="00907141">
              <w:rPr>
                <w:rFonts w:eastAsia="Times New Roman"/>
                <w:color w:val="000000"/>
              </w:rPr>
              <w:t>Well being</w:t>
            </w:r>
            <w:proofErr w:type="spellEnd"/>
            <w:r w:rsidRPr="00907141">
              <w:rPr>
                <w:rFonts w:eastAsia="Times New Roman"/>
                <w:color w:val="000000"/>
              </w:rPr>
              <w:t xml:space="preserve"> (% max)</w:t>
            </w:r>
          </w:p>
        </w:tc>
        <w:tc>
          <w:tcPr>
            <w:tcW w:w="0" w:type="auto"/>
            <w:tcBorders>
              <w:top w:val="nil"/>
              <w:left w:val="nil"/>
              <w:bottom w:val="nil"/>
              <w:right w:val="nil"/>
            </w:tcBorders>
            <w:shd w:val="clear" w:color="auto" w:fill="auto"/>
            <w:noWrap/>
            <w:vAlign w:val="bottom"/>
            <w:hideMark/>
          </w:tcPr>
          <w:p w14:paraId="2628F7DC" w14:textId="77777777" w:rsidR="00907141" w:rsidRPr="00907141" w:rsidRDefault="00907141" w:rsidP="00907141">
            <w:pPr>
              <w:rPr>
                <w:rFonts w:eastAsia="Times New Roman"/>
                <w:color w:val="000000"/>
              </w:rPr>
            </w:pPr>
            <w:r w:rsidRPr="00907141">
              <w:rPr>
                <w:rFonts w:eastAsia="Times New Roman"/>
                <w:color w:val="000000"/>
              </w:rPr>
              <w:t>IDAS well-being</w:t>
            </w:r>
          </w:p>
        </w:tc>
      </w:tr>
      <w:tr w:rsidR="00907141" w:rsidRPr="00907141" w14:paraId="02D46D98" w14:textId="77777777" w:rsidTr="009F19F0">
        <w:trPr>
          <w:trHeight w:val="320"/>
        </w:trPr>
        <w:tc>
          <w:tcPr>
            <w:tcW w:w="0" w:type="auto"/>
            <w:tcBorders>
              <w:top w:val="nil"/>
              <w:left w:val="nil"/>
              <w:bottom w:val="nil"/>
              <w:right w:val="nil"/>
            </w:tcBorders>
            <w:shd w:val="clear" w:color="auto" w:fill="auto"/>
            <w:noWrap/>
            <w:vAlign w:val="bottom"/>
            <w:hideMark/>
          </w:tcPr>
          <w:p w14:paraId="44926D12" w14:textId="77777777" w:rsidR="00907141" w:rsidRPr="00907141" w:rsidRDefault="00907141" w:rsidP="00907141">
            <w:pPr>
              <w:rPr>
                <w:rFonts w:eastAsia="Times New Roman"/>
                <w:color w:val="000000"/>
              </w:rPr>
            </w:pPr>
            <w:r w:rsidRPr="00907141">
              <w:rPr>
                <w:rFonts w:eastAsia="Times New Roman"/>
                <w:color w:val="000000"/>
              </w:rPr>
              <w:t>PDSQ: % MDD symptoms endorsed</w:t>
            </w:r>
          </w:p>
        </w:tc>
        <w:tc>
          <w:tcPr>
            <w:tcW w:w="0" w:type="auto"/>
            <w:tcBorders>
              <w:top w:val="nil"/>
              <w:left w:val="nil"/>
              <w:bottom w:val="nil"/>
              <w:right w:val="nil"/>
            </w:tcBorders>
            <w:shd w:val="clear" w:color="auto" w:fill="auto"/>
            <w:noWrap/>
            <w:vAlign w:val="bottom"/>
            <w:hideMark/>
          </w:tcPr>
          <w:p w14:paraId="406F2468" w14:textId="77777777" w:rsidR="00907141" w:rsidRPr="00907141" w:rsidRDefault="00907141" w:rsidP="00907141">
            <w:pPr>
              <w:rPr>
                <w:rFonts w:eastAsia="Times New Roman"/>
                <w:color w:val="000000"/>
              </w:rPr>
            </w:pPr>
            <w:proofErr w:type="gramStart"/>
            <w:r w:rsidRPr="00907141">
              <w:rPr>
                <w:rFonts w:eastAsia="Times New Roman"/>
                <w:color w:val="000000"/>
              </w:rPr>
              <w:t>PDSQ  MDD</w:t>
            </w:r>
            <w:proofErr w:type="gramEnd"/>
          </w:p>
        </w:tc>
      </w:tr>
      <w:tr w:rsidR="00907141" w:rsidRPr="00907141" w14:paraId="02E3DE53" w14:textId="77777777" w:rsidTr="009F19F0">
        <w:trPr>
          <w:trHeight w:val="320"/>
        </w:trPr>
        <w:tc>
          <w:tcPr>
            <w:tcW w:w="0" w:type="auto"/>
            <w:tcBorders>
              <w:top w:val="nil"/>
              <w:left w:val="nil"/>
              <w:bottom w:val="nil"/>
              <w:right w:val="nil"/>
            </w:tcBorders>
            <w:shd w:val="clear" w:color="auto" w:fill="auto"/>
            <w:noWrap/>
            <w:vAlign w:val="bottom"/>
            <w:hideMark/>
          </w:tcPr>
          <w:p w14:paraId="1D9FABDD" w14:textId="77777777" w:rsidR="00907141" w:rsidRPr="00907141" w:rsidRDefault="00907141" w:rsidP="00907141">
            <w:pPr>
              <w:rPr>
                <w:rFonts w:eastAsia="Times New Roman"/>
                <w:color w:val="000000"/>
              </w:rPr>
            </w:pPr>
            <w:r w:rsidRPr="00907141">
              <w:rPr>
                <w:rFonts w:eastAsia="Times New Roman"/>
                <w:color w:val="000000"/>
              </w:rPr>
              <w:t>PDSQ: % dysthymia symptoms endorsed</w:t>
            </w:r>
          </w:p>
        </w:tc>
        <w:tc>
          <w:tcPr>
            <w:tcW w:w="0" w:type="auto"/>
            <w:tcBorders>
              <w:top w:val="nil"/>
              <w:left w:val="nil"/>
              <w:bottom w:val="nil"/>
              <w:right w:val="nil"/>
            </w:tcBorders>
            <w:shd w:val="clear" w:color="auto" w:fill="auto"/>
            <w:noWrap/>
            <w:vAlign w:val="bottom"/>
            <w:hideMark/>
          </w:tcPr>
          <w:p w14:paraId="11910119" w14:textId="77777777" w:rsidR="00907141" w:rsidRPr="00907141" w:rsidRDefault="00907141" w:rsidP="00907141">
            <w:pPr>
              <w:rPr>
                <w:rFonts w:eastAsia="Times New Roman"/>
                <w:color w:val="000000"/>
              </w:rPr>
            </w:pPr>
            <w:r w:rsidRPr="00907141">
              <w:rPr>
                <w:rFonts w:eastAsia="Times New Roman"/>
                <w:color w:val="000000"/>
              </w:rPr>
              <w:t>PDSQ dysthymia</w:t>
            </w:r>
          </w:p>
        </w:tc>
      </w:tr>
      <w:tr w:rsidR="00907141" w:rsidRPr="00907141" w14:paraId="636E5F4D" w14:textId="77777777" w:rsidTr="009F19F0">
        <w:trPr>
          <w:trHeight w:val="320"/>
        </w:trPr>
        <w:tc>
          <w:tcPr>
            <w:tcW w:w="0" w:type="auto"/>
            <w:tcBorders>
              <w:top w:val="nil"/>
              <w:left w:val="nil"/>
              <w:bottom w:val="nil"/>
              <w:right w:val="nil"/>
            </w:tcBorders>
            <w:shd w:val="clear" w:color="auto" w:fill="auto"/>
            <w:noWrap/>
            <w:vAlign w:val="bottom"/>
            <w:hideMark/>
          </w:tcPr>
          <w:p w14:paraId="4DCF939D" w14:textId="77777777" w:rsidR="00907141" w:rsidRPr="00907141" w:rsidRDefault="00907141" w:rsidP="00907141">
            <w:pPr>
              <w:rPr>
                <w:rFonts w:eastAsia="Times New Roman"/>
                <w:color w:val="000000"/>
              </w:rPr>
            </w:pPr>
            <w:r w:rsidRPr="00907141">
              <w:rPr>
                <w:rFonts w:eastAsia="Times New Roman"/>
                <w:color w:val="000000"/>
              </w:rPr>
              <w:t>PDSQ: % PTSD symptoms endorsed</w:t>
            </w:r>
          </w:p>
        </w:tc>
        <w:tc>
          <w:tcPr>
            <w:tcW w:w="0" w:type="auto"/>
            <w:tcBorders>
              <w:top w:val="nil"/>
              <w:left w:val="nil"/>
              <w:bottom w:val="nil"/>
              <w:right w:val="nil"/>
            </w:tcBorders>
            <w:shd w:val="clear" w:color="auto" w:fill="auto"/>
            <w:noWrap/>
            <w:vAlign w:val="bottom"/>
            <w:hideMark/>
          </w:tcPr>
          <w:p w14:paraId="2F5ED06B" w14:textId="77777777" w:rsidR="00907141" w:rsidRPr="00907141" w:rsidRDefault="00907141" w:rsidP="00907141">
            <w:pPr>
              <w:rPr>
                <w:rFonts w:eastAsia="Times New Roman"/>
                <w:color w:val="000000"/>
              </w:rPr>
            </w:pPr>
            <w:r w:rsidRPr="00907141">
              <w:rPr>
                <w:rFonts w:eastAsia="Times New Roman"/>
                <w:color w:val="000000"/>
              </w:rPr>
              <w:t>PDSQ PTSD</w:t>
            </w:r>
          </w:p>
        </w:tc>
      </w:tr>
      <w:tr w:rsidR="00907141" w:rsidRPr="00907141" w14:paraId="4AAD4AB7" w14:textId="77777777" w:rsidTr="009F19F0">
        <w:trPr>
          <w:trHeight w:val="320"/>
        </w:trPr>
        <w:tc>
          <w:tcPr>
            <w:tcW w:w="0" w:type="auto"/>
            <w:tcBorders>
              <w:top w:val="nil"/>
              <w:left w:val="nil"/>
              <w:bottom w:val="nil"/>
              <w:right w:val="nil"/>
            </w:tcBorders>
            <w:shd w:val="clear" w:color="auto" w:fill="auto"/>
            <w:noWrap/>
            <w:vAlign w:val="bottom"/>
            <w:hideMark/>
          </w:tcPr>
          <w:p w14:paraId="04C9DA18" w14:textId="77777777" w:rsidR="00907141" w:rsidRPr="00907141" w:rsidRDefault="00907141" w:rsidP="00907141">
            <w:pPr>
              <w:rPr>
                <w:rFonts w:eastAsia="Times New Roman"/>
                <w:color w:val="000000"/>
              </w:rPr>
            </w:pPr>
            <w:r w:rsidRPr="00907141">
              <w:rPr>
                <w:rFonts w:eastAsia="Times New Roman"/>
                <w:color w:val="000000"/>
              </w:rPr>
              <w:t>PDSQ: % eating disorder symptoms endorsed</w:t>
            </w:r>
          </w:p>
        </w:tc>
        <w:tc>
          <w:tcPr>
            <w:tcW w:w="0" w:type="auto"/>
            <w:tcBorders>
              <w:top w:val="nil"/>
              <w:left w:val="nil"/>
              <w:bottom w:val="nil"/>
              <w:right w:val="nil"/>
            </w:tcBorders>
            <w:shd w:val="clear" w:color="auto" w:fill="auto"/>
            <w:noWrap/>
            <w:vAlign w:val="bottom"/>
            <w:hideMark/>
          </w:tcPr>
          <w:p w14:paraId="4EC084A3" w14:textId="77777777" w:rsidR="00907141" w:rsidRPr="00907141" w:rsidRDefault="00907141" w:rsidP="00907141">
            <w:pPr>
              <w:rPr>
                <w:rFonts w:eastAsia="Times New Roman"/>
                <w:color w:val="000000"/>
              </w:rPr>
            </w:pPr>
            <w:r w:rsidRPr="00907141">
              <w:rPr>
                <w:rFonts w:eastAsia="Times New Roman"/>
                <w:color w:val="000000"/>
              </w:rPr>
              <w:t>PDSQ eating disorder</w:t>
            </w:r>
          </w:p>
        </w:tc>
      </w:tr>
      <w:tr w:rsidR="00907141" w:rsidRPr="00907141" w14:paraId="6C99BAFD" w14:textId="77777777" w:rsidTr="009F19F0">
        <w:trPr>
          <w:trHeight w:val="320"/>
        </w:trPr>
        <w:tc>
          <w:tcPr>
            <w:tcW w:w="0" w:type="auto"/>
            <w:tcBorders>
              <w:top w:val="nil"/>
              <w:left w:val="nil"/>
              <w:bottom w:val="nil"/>
              <w:right w:val="nil"/>
            </w:tcBorders>
            <w:shd w:val="clear" w:color="auto" w:fill="auto"/>
            <w:noWrap/>
            <w:vAlign w:val="bottom"/>
            <w:hideMark/>
          </w:tcPr>
          <w:p w14:paraId="395FB404" w14:textId="77777777" w:rsidR="00907141" w:rsidRPr="00907141" w:rsidRDefault="00907141" w:rsidP="00907141">
            <w:pPr>
              <w:rPr>
                <w:rFonts w:eastAsia="Times New Roman"/>
                <w:color w:val="000000"/>
              </w:rPr>
            </w:pPr>
            <w:r w:rsidRPr="00907141">
              <w:rPr>
                <w:rFonts w:eastAsia="Times New Roman"/>
                <w:color w:val="000000"/>
              </w:rPr>
              <w:t>PDSQ: % OCD symptoms endorsed</w:t>
            </w:r>
          </w:p>
        </w:tc>
        <w:tc>
          <w:tcPr>
            <w:tcW w:w="0" w:type="auto"/>
            <w:tcBorders>
              <w:top w:val="nil"/>
              <w:left w:val="nil"/>
              <w:bottom w:val="nil"/>
              <w:right w:val="nil"/>
            </w:tcBorders>
            <w:shd w:val="clear" w:color="auto" w:fill="auto"/>
            <w:noWrap/>
            <w:vAlign w:val="bottom"/>
            <w:hideMark/>
          </w:tcPr>
          <w:p w14:paraId="2789CD67" w14:textId="77777777" w:rsidR="00907141" w:rsidRPr="00907141" w:rsidRDefault="00907141" w:rsidP="00907141">
            <w:pPr>
              <w:rPr>
                <w:rFonts w:eastAsia="Times New Roman"/>
                <w:color w:val="000000"/>
              </w:rPr>
            </w:pPr>
            <w:r w:rsidRPr="00907141">
              <w:rPr>
                <w:rFonts w:eastAsia="Times New Roman"/>
                <w:color w:val="000000"/>
              </w:rPr>
              <w:t>PDSQ OCD</w:t>
            </w:r>
          </w:p>
        </w:tc>
      </w:tr>
      <w:tr w:rsidR="00907141" w:rsidRPr="00907141" w14:paraId="2B9943AE" w14:textId="77777777" w:rsidTr="009F19F0">
        <w:trPr>
          <w:trHeight w:val="320"/>
        </w:trPr>
        <w:tc>
          <w:tcPr>
            <w:tcW w:w="0" w:type="auto"/>
            <w:tcBorders>
              <w:top w:val="nil"/>
              <w:left w:val="nil"/>
              <w:bottom w:val="nil"/>
              <w:right w:val="nil"/>
            </w:tcBorders>
            <w:shd w:val="clear" w:color="auto" w:fill="auto"/>
            <w:noWrap/>
            <w:vAlign w:val="bottom"/>
            <w:hideMark/>
          </w:tcPr>
          <w:p w14:paraId="0F88AD61" w14:textId="77777777" w:rsidR="00907141" w:rsidRPr="00907141" w:rsidRDefault="00907141" w:rsidP="00907141">
            <w:pPr>
              <w:rPr>
                <w:rFonts w:eastAsia="Times New Roman"/>
                <w:color w:val="000000"/>
              </w:rPr>
            </w:pPr>
            <w:r w:rsidRPr="00907141">
              <w:rPr>
                <w:rFonts w:eastAsia="Times New Roman"/>
                <w:color w:val="000000"/>
              </w:rPr>
              <w:t>PDSQ: % panic symptoms endorsed</w:t>
            </w:r>
          </w:p>
        </w:tc>
        <w:tc>
          <w:tcPr>
            <w:tcW w:w="0" w:type="auto"/>
            <w:tcBorders>
              <w:top w:val="nil"/>
              <w:left w:val="nil"/>
              <w:bottom w:val="nil"/>
              <w:right w:val="nil"/>
            </w:tcBorders>
            <w:shd w:val="clear" w:color="auto" w:fill="auto"/>
            <w:noWrap/>
            <w:vAlign w:val="bottom"/>
            <w:hideMark/>
          </w:tcPr>
          <w:p w14:paraId="09701318" w14:textId="77777777" w:rsidR="00907141" w:rsidRPr="00907141" w:rsidRDefault="00907141" w:rsidP="00907141">
            <w:pPr>
              <w:rPr>
                <w:rFonts w:eastAsia="Times New Roman"/>
                <w:color w:val="000000"/>
              </w:rPr>
            </w:pPr>
            <w:r w:rsidRPr="00907141">
              <w:rPr>
                <w:rFonts w:eastAsia="Times New Roman"/>
                <w:color w:val="000000"/>
              </w:rPr>
              <w:t>PDSQ panic</w:t>
            </w:r>
          </w:p>
        </w:tc>
      </w:tr>
      <w:tr w:rsidR="00907141" w:rsidRPr="00907141" w14:paraId="3D794DB3" w14:textId="77777777" w:rsidTr="009F19F0">
        <w:trPr>
          <w:trHeight w:val="320"/>
        </w:trPr>
        <w:tc>
          <w:tcPr>
            <w:tcW w:w="0" w:type="auto"/>
            <w:tcBorders>
              <w:top w:val="nil"/>
              <w:left w:val="nil"/>
              <w:bottom w:val="nil"/>
              <w:right w:val="nil"/>
            </w:tcBorders>
            <w:shd w:val="clear" w:color="auto" w:fill="auto"/>
            <w:noWrap/>
            <w:vAlign w:val="bottom"/>
            <w:hideMark/>
          </w:tcPr>
          <w:p w14:paraId="1CBAA914" w14:textId="77777777" w:rsidR="00907141" w:rsidRPr="00907141" w:rsidRDefault="00907141" w:rsidP="00907141">
            <w:pPr>
              <w:rPr>
                <w:rFonts w:eastAsia="Times New Roman"/>
                <w:color w:val="000000"/>
              </w:rPr>
            </w:pPr>
            <w:r w:rsidRPr="00907141">
              <w:rPr>
                <w:rFonts w:eastAsia="Times New Roman"/>
                <w:color w:val="000000"/>
              </w:rPr>
              <w:t>PDSQ: % mania symptoms endorsed</w:t>
            </w:r>
          </w:p>
        </w:tc>
        <w:tc>
          <w:tcPr>
            <w:tcW w:w="0" w:type="auto"/>
            <w:tcBorders>
              <w:top w:val="nil"/>
              <w:left w:val="nil"/>
              <w:bottom w:val="nil"/>
              <w:right w:val="nil"/>
            </w:tcBorders>
            <w:shd w:val="clear" w:color="auto" w:fill="auto"/>
            <w:noWrap/>
            <w:vAlign w:val="bottom"/>
            <w:hideMark/>
          </w:tcPr>
          <w:p w14:paraId="3FF53830" w14:textId="77777777" w:rsidR="00907141" w:rsidRPr="00907141" w:rsidRDefault="00907141" w:rsidP="00907141">
            <w:pPr>
              <w:rPr>
                <w:rFonts w:eastAsia="Times New Roman"/>
                <w:color w:val="000000"/>
              </w:rPr>
            </w:pPr>
            <w:r w:rsidRPr="00907141">
              <w:rPr>
                <w:rFonts w:eastAsia="Times New Roman"/>
                <w:color w:val="000000"/>
              </w:rPr>
              <w:t>PDSQ mania</w:t>
            </w:r>
          </w:p>
        </w:tc>
      </w:tr>
      <w:tr w:rsidR="00907141" w:rsidRPr="00907141" w14:paraId="66D08243" w14:textId="77777777" w:rsidTr="009F19F0">
        <w:trPr>
          <w:trHeight w:val="320"/>
        </w:trPr>
        <w:tc>
          <w:tcPr>
            <w:tcW w:w="0" w:type="auto"/>
            <w:tcBorders>
              <w:top w:val="nil"/>
              <w:left w:val="nil"/>
              <w:bottom w:val="nil"/>
              <w:right w:val="nil"/>
            </w:tcBorders>
            <w:shd w:val="clear" w:color="auto" w:fill="auto"/>
            <w:noWrap/>
            <w:vAlign w:val="bottom"/>
            <w:hideMark/>
          </w:tcPr>
          <w:p w14:paraId="1E30CA1D" w14:textId="77777777" w:rsidR="00907141" w:rsidRPr="00907141" w:rsidRDefault="00907141" w:rsidP="00907141">
            <w:pPr>
              <w:rPr>
                <w:rFonts w:eastAsia="Times New Roman"/>
                <w:color w:val="000000"/>
              </w:rPr>
            </w:pPr>
            <w:r w:rsidRPr="00907141">
              <w:rPr>
                <w:rFonts w:eastAsia="Times New Roman"/>
                <w:color w:val="000000"/>
              </w:rPr>
              <w:t>PDSQ: % psychosis symptoms endorsed</w:t>
            </w:r>
          </w:p>
        </w:tc>
        <w:tc>
          <w:tcPr>
            <w:tcW w:w="0" w:type="auto"/>
            <w:tcBorders>
              <w:top w:val="nil"/>
              <w:left w:val="nil"/>
              <w:bottom w:val="nil"/>
              <w:right w:val="nil"/>
            </w:tcBorders>
            <w:shd w:val="clear" w:color="auto" w:fill="auto"/>
            <w:noWrap/>
            <w:vAlign w:val="bottom"/>
            <w:hideMark/>
          </w:tcPr>
          <w:p w14:paraId="50C669AA" w14:textId="77777777" w:rsidR="00907141" w:rsidRPr="00907141" w:rsidRDefault="00907141" w:rsidP="00907141">
            <w:pPr>
              <w:rPr>
                <w:rFonts w:eastAsia="Times New Roman"/>
                <w:color w:val="000000"/>
              </w:rPr>
            </w:pPr>
            <w:r w:rsidRPr="00907141">
              <w:rPr>
                <w:rFonts w:eastAsia="Times New Roman"/>
                <w:color w:val="000000"/>
              </w:rPr>
              <w:t>PDSQ psychosis</w:t>
            </w:r>
          </w:p>
        </w:tc>
      </w:tr>
      <w:tr w:rsidR="00907141" w:rsidRPr="00907141" w14:paraId="7FB8D935" w14:textId="77777777" w:rsidTr="009F19F0">
        <w:trPr>
          <w:trHeight w:val="320"/>
        </w:trPr>
        <w:tc>
          <w:tcPr>
            <w:tcW w:w="0" w:type="auto"/>
            <w:tcBorders>
              <w:top w:val="nil"/>
              <w:left w:val="nil"/>
              <w:bottom w:val="nil"/>
              <w:right w:val="nil"/>
            </w:tcBorders>
            <w:shd w:val="clear" w:color="auto" w:fill="auto"/>
            <w:noWrap/>
            <w:vAlign w:val="bottom"/>
            <w:hideMark/>
          </w:tcPr>
          <w:p w14:paraId="012E8DE7" w14:textId="77777777" w:rsidR="00907141" w:rsidRPr="00907141" w:rsidRDefault="00907141" w:rsidP="00907141">
            <w:pPr>
              <w:rPr>
                <w:rFonts w:eastAsia="Times New Roman"/>
                <w:color w:val="000000"/>
              </w:rPr>
            </w:pPr>
            <w:r w:rsidRPr="00907141">
              <w:rPr>
                <w:rFonts w:eastAsia="Times New Roman"/>
                <w:color w:val="000000"/>
              </w:rPr>
              <w:t>PDSQ: % agoraphobia symptoms endorsed</w:t>
            </w:r>
          </w:p>
        </w:tc>
        <w:tc>
          <w:tcPr>
            <w:tcW w:w="0" w:type="auto"/>
            <w:tcBorders>
              <w:top w:val="nil"/>
              <w:left w:val="nil"/>
              <w:bottom w:val="nil"/>
              <w:right w:val="nil"/>
            </w:tcBorders>
            <w:shd w:val="clear" w:color="auto" w:fill="auto"/>
            <w:noWrap/>
            <w:vAlign w:val="bottom"/>
            <w:hideMark/>
          </w:tcPr>
          <w:p w14:paraId="720688BE" w14:textId="77777777" w:rsidR="00907141" w:rsidRPr="00907141" w:rsidRDefault="00907141" w:rsidP="00907141">
            <w:pPr>
              <w:rPr>
                <w:rFonts w:eastAsia="Times New Roman"/>
                <w:color w:val="000000"/>
              </w:rPr>
            </w:pPr>
            <w:r w:rsidRPr="00907141">
              <w:rPr>
                <w:rFonts w:eastAsia="Times New Roman"/>
                <w:color w:val="000000"/>
              </w:rPr>
              <w:t>PDSQ agoraphobia</w:t>
            </w:r>
          </w:p>
        </w:tc>
      </w:tr>
      <w:tr w:rsidR="00907141" w:rsidRPr="00907141" w14:paraId="221A098E" w14:textId="77777777" w:rsidTr="009F19F0">
        <w:trPr>
          <w:trHeight w:val="320"/>
        </w:trPr>
        <w:tc>
          <w:tcPr>
            <w:tcW w:w="0" w:type="auto"/>
            <w:tcBorders>
              <w:top w:val="nil"/>
              <w:left w:val="nil"/>
              <w:bottom w:val="nil"/>
              <w:right w:val="nil"/>
            </w:tcBorders>
            <w:shd w:val="clear" w:color="auto" w:fill="auto"/>
            <w:noWrap/>
            <w:vAlign w:val="bottom"/>
            <w:hideMark/>
          </w:tcPr>
          <w:p w14:paraId="32D79F46" w14:textId="77777777" w:rsidR="00907141" w:rsidRPr="00907141" w:rsidRDefault="00907141" w:rsidP="00907141">
            <w:pPr>
              <w:rPr>
                <w:rFonts w:eastAsia="Times New Roman"/>
                <w:color w:val="000000"/>
              </w:rPr>
            </w:pPr>
            <w:r w:rsidRPr="00907141">
              <w:rPr>
                <w:rFonts w:eastAsia="Times New Roman"/>
                <w:color w:val="000000"/>
              </w:rPr>
              <w:t>PDSQ: % social phobia symptoms endorsed</w:t>
            </w:r>
          </w:p>
        </w:tc>
        <w:tc>
          <w:tcPr>
            <w:tcW w:w="0" w:type="auto"/>
            <w:tcBorders>
              <w:top w:val="nil"/>
              <w:left w:val="nil"/>
              <w:bottom w:val="nil"/>
              <w:right w:val="nil"/>
            </w:tcBorders>
            <w:shd w:val="clear" w:color="auto" w:fill="auto"/>
            <w:noWrap/>
            <w:vAlign w:val="bottom"/>
            <w:hideMark/>
          </w:tcPr>
          <w:p w14:paraId="1505FF26" w14:textId="77777777" w:rsidR="00907141" w:rsidRPr="00907141" w:rsidRDefault="00907141" w:rsidP="00907141">
            <w:pPr>
              <w:rPr>
                <w:rFonts w:eastAsia="Times New Roman"/>
                <w:color w:val="000000"/>
              </w:rPr>
            </w:pPr>
            <w:r w:rsidRPr="00907141">
              <w:rPr>
                <w:rFonts w:eastAsia="Times New Roman"/>
                <w:color w:val="000000"/>
              </w:rPr>
              <w:t>PDSQ social phobia</w:t>
            </w:r>
          </w:p>
        </w:tc>
      </w:tr>
      <w:tr w:rsidR="00907141" w:rsidRPr="00907141" w14:paraId="4E9856C0" w14:textId="77777777" w:rsidTr="009F19F0">
        <w:trPr>
          <w:trHeight w:val="320"/>
        </w:trPr>
        <w:tc>
          <w:tcPr>
            <w:tcW w:w="0" w:type="auto"/>
            <w:tcBorders>
              <w:top w:val="nil"/>
              <w:left w:val="nil"/>
              <w:bottom w:val="nil"/>
              <w:right w:val="nil"/>
            </w:tcBorders>
            <w:shd w:val="clear" w:color="auto" w:fill="auto"/>
            <w:noWrap/>
            <w:vAlign w:val="bottom"/>
            <w:hideMark/>
          </w:tcPr>
          <w:p w14:paraId="3CC73D8C" w14:textId="77777777" w:rsidR="00907141" w:rsidRPr="00907141" w:rsidRDefault="00907141" w:rsidP="00907141">
            <w:pPr>
              <w:rPr>
                <w:rFonts w:eastAsia="Times New Roman"/>
                <w:color w:val="000000"/>
              </w:rPr>
            </w:pPr>
            <w:r w:rsidRPr="00907141">
              <w:rPr>
                <w:rFonts w:eastAsia="Times New Roman"/>
                <w:color w:val="000000"/>
              </w:rPr>
              <w:lastRenderedPageBreak/>
              <w:t>PDSQ: % alcoholism symptoms endorsed</w:t>
            </w:r>
          </w:p>
        </w:tc>
        <w:tc>
          <w:tcPr>
            <w:tcW w:w="0" w:type="auto"/>
            <w:tcBorders>
              <w:top w:val="nil"/>
              <w:left w:val="nil"/>
              <w:bottom w:val="nil"/>
              <w:right w:val="nil"/>
            </w:tcBorders>
            <w:shd w:val="clear" w:color="auto" w:fill="auto"/>
            <w:noWrap/>
            <w:vAlign w:val="bottom"/>
            <w:hideMark/>
          </w:tcPr>
          <w:p w14:paraId="4290F874" w14:textId="77777777" w:rsidR="00907141" w:rsidRPr="00907141" w:rsidRDefault="00907141" w:rsidP="00907141">
            <w:pPr>
              <w:rPr>
                <w:rFonts w:eastAsia="Times New Roman"/>
                <w:color w:val="000000"/>
              </w:rPr>
            </w:pPr>
            <w:r w:rsidRPr="00907141">
              <w:rPr>
                <w:rFonts w:eastAsia="Times New Roman"/>
                <w:color w:val="000000"/>
              </w:rPr>
              <w:t>PDSQ alcoholism</w:t>
            </w:r>
          </w:p>
        </w:tc>
      </w:tr>
      <w:tr w:rsidR="00907141" w:rsidRPr="00907141" w14:paraId="0E99FC46" w14:textId="77777777" w:rsidTr="009F19F0">
        <w:trPr>
          <w:trHeight w:val="320"/>
        </w:trPr>
        <w:tc>
          <w:tcPr>
            <w:tcW w:w="0" w:type="auto"/>
            <w:tcBorders>
              <w:top w:val="nil"/>
              <w:left w:val="nil"/>
              <w:bottom w:val="nil"/>
              <w:right w:val="nil"/>
            </w:tcBorders>
            <w:shd w:val="clear" w:color="auto" w:fill="auto"/>
            <w:noWrap/>
            <w:vAlign w:val="bottom"/>
            <w:hideMark/>
          </w:tcPr>
          <w:p w14:paraId="00E119E8" w14:textId="77777777" w:rsidR="00907141" w:rsidRPr="00907141" w:rsidRDefault="00907141" w:rsidP="00907141">
            <w:pPr>
              <w:rPr>
                <w:rFonts w:eastAsia="Times New Roman"/>
                <w:color w:val="000000"/>
              </w:rPr>
            </w:pPr>
            <w:r w:rsidRPr="00907141">
              <w:rPr>
                <w:rFonts w:eastAsia="Times New Roman"/>
                <w:color w:val="000000"/>
              </w:rPr>
              <w:t>PDSQ: % GAD symptoms endorsed</w:t>
            </w:r>
          </w:p>
        </w:tc>
        <w:tc>
          <w:tcPr>
            <w:tcW w:w="0" w:type="auto"/>
            <w:tcBorders>
              <w:top w:val="nil"/>
              <w:left w:val="nil"/>
              <w:bottom w:val="nil"/>
              <w:right w:val="nil"/>
            </w:tcBorders>
            <w:shd w:val="clear" w:color="auto" w:fill="auto"/>
            <w:noWrap/>
            <w:vAlign w:val="bottom"/>
            <w:hideMark/>
          </w:tcPr>
          <w:p w14:paraId="56AB8F01" w14:textId="77777777" w:rsidR="00907141" w:rsidRPr="00907141" w:rsidRDefault="00907141" w:rsidP="00907141">
            <w:pPr>
              <w:rPr>
                <w:rFonts w:eastAsia="Times New Roman"/>
                <w:color w:val="000000"/>
              </w:rPr>
            </w:pPr>
            <w:r w:rsidRPr="00907141">
              <w:rPr>
                <w:rFonts w:eastAsia="Times New Roman"/>
                <w:color w:val="000000"/>
              </w:rPr>
              <w:t>PDSQ GAD</w:t>
            </w:r>
          </w:p>
        </w:tc>
      </w:tr>
      <w:tr w:rsidR="00907141" w:rsidRPr="00907141" w14:paraId="77FF82D2" w14:textId="77777777" w:rsidTr="009F19F0">
        <w:trPr>
          <w:trHeight w:val="320"/>
        </w:trPr>
        <w:tc>
          <w:tcPr>
            <w:tcW w:w="0" w:type="auto"/>
            <w:tcBorders>
              <w:top w:val="nil"/>
              <w:left w:val="nil"/>
              <w:bottom w:val="nil"/>
              <w:right w:val="nil"/>
            </w:tcBorders>
            <w:shd w:val="clear" w:color="auto" w:fill="auto"/>
            <w:noWrap/>
            <w:vAlign w:val="bottom"/>
            <w:hideMark/>
          </w:tcPr>
          <w:p w14:paraId="0E0DBDB0" w14:textId="77777777" w:rsidR="00907141" w:rsidRPr="00907141" w:rsidRDefault="00907141" w:rsidP="00907141">
            <w:pPr>
              <w:rPr>
                <w:rFonts w:eastAsia="Times New Roman"/>
                <w:color w:val="000000"/>
              </w:rPr>
            </w:pPr>
            <w:r w:rsidRPr="00907141">
              <w:rPr>
                <w:rFonts w:eastAsia="Times New Roman"/>
                <w:color w:val="000000"/>
              </w:rPr>
              <w:t>PDSQ: % somatization symptoms endorsed</w:t>
            </w:r>
          </w:p>
        </w:tc>
        <w:tc>
          <w:tcPr>
            <w:tcW w:w="0" w:type="auto"/>
            <w:tcBorders>
              <w:top w:val="nil"/>
              <w:left w:val="nil"/>
              <w:bottom w:val="nil"/>
              <w:right w:val="nil"/>
            </w:tcBorders>
            <w:shd w:val="clear" w:color="auto" w:fill="auto"/>
            <w:noWrap/>
            <w:vAlign w:val="bottom"/>
            <w:hideMark/>
          </w:tcPr>
          <w:p w14:paraId="4032CD6C" w14:textId="77777777" w:rsidR="00907141" w:rsidRPr="00907141" w:rsidRDefault="00907141" w:rsidP="00907141">
            <w:pPr>
              <w:rPr>
                <w:rFonts w:eastAsia="Times New Roman"/>
                <w:color w:val="000000"/>
              </w:rPr>
            </w:pPr>
            <w:r w:rsidRPr="00907141">
              <w:rPr>
                <w:rFonts w:eastAsia="Times New Roman"/>
                <w:color w:val="000000"/>
              </w:rPr>
              <w:t>PDSQ somatization</w:t>
            </w:r>
          </w:p>
        </w:tc>
      </w:tr>
      <w:tr w:rsidR="00907141" w:rsidRPr="00907141" w14:paraId="3B6B8EE6" w14:textId="77777777" w:rsidTr="009F19F0">
        <w:trPr>
          <w:trHeight w:val="320"/>
        </w:trPr>
        <w:tc>
          <w:tcPr>
            <w:tcW w:w="0" w:type="auto"/>
            <w:tcBorders>
              <w:top w:val="nil"/>
              <w:left w:val="nil"/>
              <w:bottom w:val="nil"/>
              <w:right w:val="nil"/>
            </w:tcBorders>
            <w:shd w:val="clear" w:color="auto" w:fill="auto"/>
            <w:noWrap/>
            <w:vAlign w:val="bottom"/>
            <w:hideMark/>
          </w:tcPr>
          <w:p w14:paraId="6A66D7B2" w14:textId="77777777" w:rsidR="00907141" w:rsidRPr="00907141" w:rsidRDefault="00907141" w:rsidP="00907141">
            <w:pPr>
              <w:rPr>
                <w:rFonts w:eastAsia="Times New Roman"/>
                <w:color w:val="000000"/>
              </w:rPr>
            </w:pPr>
            <w:r w:rsidRPr="00907141">
              <w:rPr>
                <w:rFonts w:eastAsia="Times New Roman"/>
                <w:color w:val="000000"/>
              </w:rPr>
              <w:t>PDSQ: % hypochondria symptoms endorsed</w:t>
            </w:r>
          </w:p>
        </w:tc>
        <w:tc>
          <w:tcPr>
            <w:tcW w:w="0" w:type="auto"/>
            <w:tcBorders>
              <w:top w:val="nil"/>
              <w:left w:val="nil"/>
              <w:bottom w:val="nil"/>
              <w:right w:val="nil"/>
            </w:tcBorders>
            <w:shd w:val="clear" w:color="auto" w:fill="auto"/>
            <w:noWrap/>
            <w:vAlign w:val="bottom"/>
            <w:hideMark/>
          </w:tcPr>
          <w:p w14:paraId="066DC001" w14:textId="77777777" w:rsidR="00907141" w:rsidRPr="00907141" w:rsidRDefault="00907141" w:rsidP="00907141">
            <w:pPr>
              <w:rPr>
                <w:rFonts w:eastAsia="Times New Roman"/>
                <w:color w:val="000000"/>
              </w:rPr>
            </w:pPr>
            <w:r w:rsidRPr="00907141">
              <w:rPr>
                <w:rFonts w:eastAsia="Times New Roman"/>
                <w:color w:val="000000"/>
              </w:rPr>
              <w:t>PDSQ hypochondria</w:t>
            </w:r>
          </w:p>
        </w:tc>
      </w:tr>
      <w:tr w:rsidR="00907141" w:rsidRPr="00907141" w14:paraId="74B79459" w14:textId="77777777" w:rsidTr="009F19F0">
        <w:trPr>
          <w:trHeight w:val="320"/>
        </w:trPr>
        <w:tc>
          <w:tcPr>
            <w:tcW w:w="0" w:type="auto"/>
            <w:tcBorders>
              <w:top w:val="nil"/>
              <w:left w:val="nil"/>
              <w:bottom w:val="nil"/>
              <w:right w:val="nil"/>
            </w:tcBorders>
            <w:shd w:val="clear" w:color="auto" w:fill="auto"/>
            <w:noWrap/>
            <w:vAlign w:val="bottom"/>
            <w:hideMark/>
          </w:tcPr>
          <w:p w14:paraId="0424ADA6" w14:textId="77777777" w:rsidR="00907141" w:rsidRPr="00907141" w:rsidRDefault="00907141" w:rsidP="00907141">
            <w:pPr>
              <w:rPr>
                <w:rFonts w:eastAsia="Times New Roman"/>
                <w:color w:val="000000"/>
              </w:rPr>
            </w:pPr>
            <w:r w:rsidRPr="00907141">
              <w:rPr>
                <w:rFonts w:eastAsia="Times New Roman"/>
                <w:color w:val="000000"/>
              </w:rPr>
              <w:t>PDSQ: % total psychopathology symptoms endorsed</w:t>
            </w:r>
          </w:p>
        </w:tc>
        <w:tc>
          <w:tcPr>
            <w:tcW w:w="0" w:type="auto"/>
            <w:tcBorders>
              <w:top w:val="nil"/>
              <w:left w:val="nil"/>
              <w:bottom w:val="nil"/>
              <w:right w:val="nil"/>
            </w:tcBorders>
            <w:shd w:val="clear" w:color="auto" w:fill="auto"/>
            <w:noWrap/>
            <w:vAlign w:val="bottom"/>
            <w:hideMark/>
          </w:tcPr>
          <w:p w14:paraId="0E267733" w14:textId="77777777" w:rsidR="00907141" w:rsidRPr="00907141" w:rsidRDefault="00907141" w:rsidP="00907141">
            <w:pPr>
              <w:rPr>
                <w:rFonts w:eastAsia="Times New Roman"/>
                <w:color w:val="000000"/>
              </w:rPr>
            </w:pPr>
            <w:r w:rsidRPr="00907141">
              <w:rPr>
                <w:rFonts w:eastAsia="Times New Roman"/>
                <w:color w:val="000000"/>
              </w:rPr>
              <w:t>PDSQ total</w:t>
            </w:r>
          </w:p>
        </w:tc>
      </w:tr>
      <w:tr w:rsidR="00907141" w:rsidRPr="00907141" w14:paraId="3647DE4F" w14:textId="77777777" w:rsidTr="009F19F0">
        <w:trPr>
          <w:trHeight w:val="320"/>
        </w:trPr>
        <w:tc>
          <w:tcPr>
            <w:tcW w:w="0" w:type="auto"/>
            <w:tcBorders>
              <w:top w:val="nil"/>
              <w:left w:val="nil"/>
              <w:bottom w:val="nil"/>
              <w:right w:val="nil"/>
            </w:tcBorders>
            <w:shd w:val="clear" w:color="auto" w:fill="auto"/>
            <w:noWrap/>
            <w:vAlign w:val="bottom"/>
            <w:hideMark/>
          </w:tcPr>
          <w:p w14:paraId="753127B0" w14:textId="77777777" w:rsidR="00907141" w:rsidRPr="00907141" w:rsidRDefault="00907141" w:rsidP="00907141">
            <w:pPr>
              <w:rPr>
                <w:rFonts w:eastAsia="Times New Roman"/>
                <w:color w:val="000000"/>
              </w:rPr>
            </w:pPr>
            <w:r w:rsidRPr="00907141">
              <w:rPr>
                <w:rFonts w:eastAsia="Times New Roman"/>
                <w:color w:val="000000"/>
              </w:rPr>
              <w:t>SDS: % workplace disability</w:t>
            </w:r>
          </w:p>
        </w:tc>
        <w:tc>
          <w:tcPr>
            <w:tcW w:w="0" w:type="auto"/>
            <w:tcBorders>
              <w:top w:val="nil"/>
              <w:left w:val="nil"/>
              <w:bottom w:val="nil"/>
              <w:right w:val="nil"/>
            </w:tcBorders>
            <w:shd w:val="clear" w:color="auto" w:fill="auto"/>
            <w:noWrap/>
            <w:vAlign w:val="bottom"/>
            <w:hideMark/>
          </w:tcPr>
          <w:p w14:paraId="79CC8644" w14:textId="77777777" w:rsidR="00907141" w:rsidRPr="00907141" w:rsidRDefault="00907141" w:rsidP="00907141">
            <w:pPr>
              <w:rPr>
                <w:rFonts w:eastAsia="Times New Roman"/>
                <w:color w:val="000000"/>
              </w:rPr>
            </w:pPr>
            <w:r w:rsidRPr="00907141">
              <w:rPr>
                <w:rFonts w:eastAsia="Times New Roman"/>
                <w:color w:val="000000"/>
              </w:rPr>
              <w:t>SDS workplace</w:t>
            </w:r>
          </w:p>
        </w:tc>
      </w:tr>
      <w:tr w:rsidR="00907141" w:rsidRPr="00907141" w14:paraId="3AFBF719" w14:textId="77777777" w:rsidTr="009F19F0">
        <w:trPr>
          <w:trHeight w:val="320"/>
        </w:trPr>
        <w:tc>
          <w:tcPr>
            <w:tcW w:w="0" w:type="auto"/>
            <w:tcBorders>
              <w:top w:val="nil"/>
              <w:left w:val="nil"/>
              <w:bottom w:val="nil"/>
              <w:right w:val="nil"/>
            </w:tcBorders>
            <w:shd w:val="clear" w:color="auto" w:fill="auto"/>
            <w:noWrap/>
            <w:vAlign w:val="bottom"/>
            <w:hideMark/>
          </w:tcPr>
          <w:p w14:paraId="68BB69C6" w14:textId="77777777" w:rsidR="00907141" w:rsidRPr="00907141" w:rsidRDefault="00907141" w:rsidP="00907141">
            <w:pPr>
              <w:rPr>
                <w:rFonts w:eastAsia="Times New Roman"/>
                <w:color w:val="000000"/>
              </w:rPr>
            </w:pPr>
            <w:r w:rsidRPr="00907141">
              <w:rPr>
                <w:rFonts w:eastAsia="Times New Roman"/>
                <w:color w:val="000000"/>
              </w:rPr>
              <w:t>SDS: % social life disability</w:t>
            </w:r>
          </w:p>
        </w:tc>
        <w:tc>
          <w:tcPr>
            <w:tcW w:w="0" w:type="auto"/>
            <w:tcBorders>
              <w:top w:val="nil"/>
              <w:left w:val="nil"/>
              <w:bottom w:val="nil"/>
              <w:right w:val="nil"/>
            </w:tcBorders>
            <w:shd w:val="clear" w:color="auto" w:fill="auto"/>
            <w:noWrap/>
            <w:vAlign w:val="bottom"/>
            <w:hideMark/>
          </w:tcPr>
          <w:p w14:paraId="78D5BE8C" w14:textId="77777777" w:rsidR="00907141" w:rsidRPr="00907141" w:rsidRDefault="00907141" w:rsidP="00907141">
            <w:pPr>
              <w:rPr>
                <w:rFonts w:eastAsia="Times New Roman"/>
                <w:color w:val="000000"/>
              </w:rPr>
            </w:pPr>
            <w:r w:rsidRPr="00907141">
              <w:rPr>
                <w:rFonts w:eastAsia="Times New Roman"/>
                <w:color w:val="000000"/>
              </w:rPr>
              <w:t>SDS social</w:t>
            </w:r>
          </w:p>
        </w:tc>
      </w:tr>
      <w:tr w:rsidR="00907141" w:rsidRPr="00907141" w14:paraId="6B8D18D5" w14:textId="77777777" w:rsidTr="009F19F0">
        <w:trPr>
          <w:trHeight w:val="320"/>
        </w:trPr>
        <w:tc>
          <w:tcPr>
            <w:tcW w:w="0" w:type="auto"/>
            <w:tcBorders>
              <w:top w:val="nil"/>
              <w:left w:val="nil"/>
              <w:bottom w:val="nil"/>
              <w:right w:val="nil"/>
            </w:tcBorders>
            <w:shd w:val="clear" w:color="auto" w:fill="auto"/>
            <w:noWrap/>
            <w:vAlign w:val="bottom"/>
            <w:hideMark/>
          </w:tcPr>
          <w:p w14:paraId="02DAEEB9" w14:textId="77777777" w:rsidR="00907141" w:rsidRPr="00907141" w:rsidRDefault="00907141" w:rsidP="00907141">
            <w:pPr>
              <w:rPr>
                <w:rFonts w:eastAsia="Times New Roman"/>
                <w:color w:val="000000"/>
              </w:rPr>
            </w:pPr>
            <w:r w:rsidRPr="00907141">
              <w:rPr>
                <w:rFonts w:eastAsia="Times New Roman"/>
                <w:color w:val="000000"/>
              </w:rPr>
              <w:t>SDS: % family life disability</w:t>
            </w:r>
          </w:p>
        </w:tc>
        <w:tc>
          <w:tcPr>
            <w:tcW w:w="0" w:type="auto"/>
            <w:tcBorders>
              <w:top w:val="nil"/>
              <w:left w:val="nil"/>
              <w:bottom w:val="nil"/>
              <w:right w:val="nil"/>
            </w:tcBorders>
            <w:shd w:val="clear" w:color="auto" w:fill="auto"/>
            <w:noWrap/>
            <w:vAlign w:val="bottom"/>
            <w:hideMark/>
          </w:tcPr>
          <w:p w14:paraId="2404E9E1" w14:textId="77777777" w:rsidR="00907141" w:rsidRPr="00907141" w:rsidRDefault="00907141" w:rsidP="00907141">
            <w:pPr>
              <w:rPr>
                <w:rFonts w:eastAsia="Times New Roman"/>
                <w:color w:val="000000"/>
              </w:rPr>
            </w:pPr>
            <w:r w:rsidRPr="00907141">
              <w:rPr>
                <w:rFonts w:eastAsia="Times New Roman"/>
                <w:color w:val="000000"/>
              </w:rPr>
              <w:t>SDS family</w:t>
            </w:r>
          </w:p>
        </w:tc>
      </w:tr>
      <w:tr w:rsidR="00907141" w:rsidRPr="00907141" w14:paraId="69299A48" w14:textId="77777777" w:rsidTr="009F19F0">
        <w:trPr>
          <w:trHeight w:val="320"/>
        </w:trPr>
        <w:tc>
          <w:tcPr>
            <w:tcW w:w="0" w:type="auto"/>
            <w:tcBorders>
              <w:top w:val="nil"/>
              <w:left w:val="nil"/>
              <w:bottom w:val="nil"/>
              <w:right w:val="nil"/>
            </w:tcBorders>
            <w:shd w:val="clear" w:color="auto" w:fill="auto"/>
            <w:noWrap/>
            <w:vAlign w:val="bottom"/>
            <w:hideMark/>
          </w:tcPr>
          <w:p w14:paraId="25ABECC8" w14:textId="77777777" w:rsidR="00907141" w:rsidRPr="00907141" w:rsidRDefault="00907141" w:rsidP="00907141">
            <w:pPr>
              <w:rPr>
                <w:rFonts w:eastAsia="Times New Roman"/>
                <w:color w:val="000000"/>
              </w:rPr>
            </w:pPr>
            <w:r w:rsidRPr="00907141">
              <w:rPr>
                <w:rFonts w:eastAsia="Times New Roman"/>
                <w:color w:val="000000"/>
              </w:rPr>
              <w:t>SDS: Number of missed work days in past week</w:t>
            </w:r>
          </w:p>
        </w:tc>
        <w:tc>
          <w:tcPr>
            <w:tcW w:w="0" w:type="auto"/>
            <w:tcBorders>
              <w:top w:val="nil"/>
              <w:left w:val="nil"/>
              <w:bottom w:val="nil"/>
              <w:right w:val="nil"/>
            </w:tcBorders>
            <w:shd w:val="clear" w:color="auto" w:fill="auto"/>
            <w:noWrap/>
            <w:vAlign w:val="bottom"/>
            <w:hideMark/>
          </w:tcPr>
          <w:p w14:paraId="4FA7886D" w14:textId="77777777" w:rsidR="00907141" w:rsidRPr="00907141" w:rsidRDefault="00907141" w:rsidP="00907141">
            <w:pPr>
              <w:rPr>
                <w:rFonts w:eastAsia="Times New Roman"/>
                <w:color w:val="000000"/>
              </w:rPr>
            </w:pPr>
            <w:r w:rsidRPr="00907141">
              <w:rPr>
                <w:rFonts w:eastAsia="Times New Roman"/>
                <w:color w:val="000000"/>
              </w:rPr>
              <w:t>SDS missed work</w:t>
            </w:r>
          </w:p>
        </w:tc>
      </w:tr>
      <w:tr w:rsidR="00907141" w:rsidRPr="00907141" w14:paraId="5919D907" w14:textId="77777777" w:rsidTr="009F19F0">
        <w:trPr>
          <w:trHeight w:val="320"/>
        </w:trPr>
        <w:tc>
          <w:tcPr>
            <w:tcW w:w="0" w:type="auto"/>
            <w:tcBorders>
              <w:top w:val="nil"/>
              <w:left w:val="nil"/>
              <w:bottom w:val="nil"/>
              <w:right w:val="nil"/>
            </w:tcBorders>
            <w:shd w:val="clear" w:color="auto" w:fill="auto"/>
            <w:noWrap/>
            <w:vAlign w:val="bottom"/>
            <w:hideMark/>
          </w:tcPr>
          <w:p w14:paraId="274DDBA9" w14:textId="77777777" w:rsidR="00907141" w:rsidRPr="00907141" w:rsidRDefault="00907141" w:rsidP="00907141">
            <w:pPr>
              <w:rPr>
                <w:rFonts w:eastAsia="Times New Roman"/>
                <w:color w:val="000000"/>
              </w:rPr>
            </w:pPr>
            <w:r w:rsidRPr="00907141">
              <w:rPr>
                <w:rFonts w:eastAsia="Times New Roman"/>
                <w:color w:val="000000"/>
              </w:rPr>
              <w:t>SDS: Number of unproductive days in past week</w:t>
            </w:r>
          </w:p>
        </w:tc>
        <w:tc>
          <w:tcPr>
            <w:tcW w:w="0" w:type="auto"/>
            <w:tcBorders>
              <w:top w:val="nil"/>
              <w:left w:val="nil"/>
              <w:bottom w:val="nil"/>
              <w:right w:val="nil"/>
            </w:tcBorders>
            <w:shd w:val="clear" w:color="auto" w:fill="auto"/>
            <w:noWrap/>
            <w:vAlign w:val="bottom"/>
            <w:hideMark/>
          </w:tcPr>
          <w:p w14:paraId="70F09891" w14:textId="77777777" w:rsidR="00907141" w:rsidRPr="00907141" w:rsidRDefault="00907141" w:rsidP="00907141">
            <w:pPr>
              <w:rPr>
                <w:rFonts w:eastAsia="Times New Roman"/>
                <w:color w:val="000000"/>
              </w:rPr>
            </w:pPr>
            <w:r w:rsidRPr="00907141">
              <w:rPr>
                <w:rFonts w:eastAsia="Times New Roman"/>
                <w:color w:val="000000"/>
              </w:rPr>
              <w:t>SDS not productive</w:t>
            </w:r>
          </w:p>
        </w:tc>
      </w:tr>
      <w:tr w:rsidR="00907141" w:rsidRPr="00907141" w14:paraId="4BB28191" w14:textId="77777777" w:rsidTr="009F19F0">
        <w:trPr>
          <w:trHeight w:val="320"/>
        </w:trPr>
        <w:tc>
          <w:tcPr>
            <w:tcW w:w="0" w:type="auto"/>
            <w:tcBorders>
              <w:top w:val="nil"/>
              <w:left w:val="nil"/>
              <w:bottom w:val="nil"/>
              <w:right w:val="nil"/>
            </w:tcBorders>
            <w:shd w:val="clear" w:color="auto" w:fill="auto"/>
            <w:noWrap/>
            <w:vAlign w:val="bottom"/>
            <w:hideMark/>
          </w:tcPr>
          <w:p w14:paraId="718467FE" w14:textId="77777777" w:rsidR="00907141" w:rsidRPr="00907141" w:rsidRDefault="00907141" w:rsidP="00907141">
            <w:pPr>
              <w:rPr>
                <w:rFonts w:eastAsia="Times New Roman"/>
                <w:color w:val="000000"/>
              </w:rPr>
            </w:pPr>
            <w:r w:rsidRPr="00907141">
              <w:rPr>
                <w:rFonts w:eastAsia="Times New Roman"/>
                <w:color w:val="000000"/>
              </w:rPr>
              <w:t>SDS: % total disability</w:t>
            </w:r>
          </w:p>
        </w:tc>
        <w:tc>
          <w:tcPr>
            <w:tcW w:w="0" w:type="auto"/>
            <w:tcBorders>
              <w:top w:val="nil"/>
              <w:left w:val="nil"/>
              <w:bottom w:val="nil"/>
              <w:right w:val="nil"/>
            </w:tcBorders>
            <w:shd w:val="clear" w:color="auto" w:fill="auto"/>
            <w:noWrap/>
            <w:vAlign w:val="bottom"/>
            <w:hideMark/>
          </w:tcPr>
          <w:p w14:paraId="7F967FD1" w14:textId="77777777" w:rsidR="00907141" w:rsidRPr="00907141" w:rsidRDefault="00907141" w:rsidP="00907141">
            <w:pPr>
              <w:rPr>
                <w:rFonts w:eastAsia="Times New Roman"/>
                <w:color w:val="000000"/>
              </w:rPr>
            </w:pPr>
            <w:r w:rsidRPr="00907141">
              <w:rPr>
                <w:rFonts w:eastAsia="Times New Roman"/>
                <w:color w:val="000000"/>
              </w:rPr>
              <w:t>SDS total</w:t>
            </w:r>
          </w:p>
        </w:tc>
      </w:tr>
      <w:tr w:rsidR="00907141" w:rsidRPr="00907141" w14:paraId="565E2D18" w14:textId="77777777" w:rsidTr="009F19F0">
        <w:trPr>
          <w:trHeight w:val="320"/>
        </w:trPr>
        <w:tc>
          <w:tcPr>
            <w:tcW w:w="0" w:type="auto"/>
            <w:tcBorders>
              <w:top w:val="nil"/>
              <w:left w:val="nil"/>
              <w:bottom w:val="nil"/>
              <w:right w:val="nil"/>
            </w:tcBorders>
            <w:shd w:val="clear" w:color="auto" w:fill="auto"/>
            <w:noWrap/>
            <w:vAlign w:val="bottom"/>
            <w:hideMark/>
          </w:tcPr>
          <w:p w14:paraId="0FB66A82" w14:textId="77777777" w:rsidR="00907141" w:rsidRPr="00907141" w:rsidRDefault="00907141" w:rsidP="00907141">
            <w:pPr>
              <w:rPr>
                <w:rFonts w:eastAsia="Times New Roman"/>
                <w:color w:val="000000"/>
              </w:rPr>
            </w:pPr>
            <w:r w:rsidRPr="00907141">
              <w:rPr>
                <w:rFonts w:eastAsia="Times New Roman"/>
                <w:color w:val="000000"/>
              </w:rPr>
              <w:t>CEQ: % confidence in credibility of Deprexis</w:t>
            </w:r>
          </w:p>
        </w:tc>
        <w:tc>
          <w:tcPr>
            <w:tcW w:w="0" w:type="auto"/>
            <w:tcBorders>
              <w:top w:val="nil"/>
              <w:left w:val="nil"/>
              <w:bottom w:val="nil"/>
              <w:right w:val="nil"/>
            </w:tcBorders>
            <w:shd w:val="clear" w:color="auto" w:fill="auto"/>
            <w:noWrap/>
            <w:vAlign w:val="bottom"/>
            <w:hideMark/>
          </w:tcPr>
          <w:p w14:paraId="6420B8CB" w14:textId="77777777" w:rsidR="00907141" w:rsidRPr="00907141" w:rsidRDefault="00907141" w:rsidP="00907141">
            <w:pPr>
              <w:rPr>
                <w:rFonts w:eastAsia="Times New Roman"/>
                <w:color w:val="000000"/>
              </w:rPr>
            </w:pPr>
            <w:r w:rsidRPr="00907141">
              <w:rPr>
                <w:rFonts w:eastAsia="Times New Roman"/>
                <w:color w:val="000000"/>
              </w:rPr>
              <w:t>CEQ credibility</w:t>
            </w:r>
          </w:p>
        </w:tc>
      </w:tr>
      <w:tr w:rsidR="00907141" w:rsidRPr="00907141" w14:paraId="6ADFF58A" w14:textId="77777777" w:rsidTr="009F19F0">
        <w:trPr>
          <w:trHeight w:val="320"/>
        </w:trPr>
        <w:tc>
          <w:tcPr>
            <w:tcW w:w="0" w:type="auto"/>
            <w:tcBorders>
              <w:top w:val="nil"/>
              <w:left w:val="nil"/>
              <w:bottom w:val="nil"/>
              <w:right w:val="nil"/>
            </w:tcBorders>
            <w:shd w:val="clear" w:color="auto" w:fill="auto"/>
            <w:noWrap/>
            <w:vAlign w:val="bottom"/>
            <w:hideMark/>
          </w:tcPr>
          <w:p w14:paraId="4D6B2504" w14:textId="77777777" w:rsidR="00907141" w:rsidRPr="00907141" w:rsidRDefault="00907141" w:rsidP="00907141">
            <w:pPr>
              <w:rPr>
                <w:rFonts w:eastAsia="Times New Roman"/>
                <w:color w:val="000000"/>
              </w:rPr>
            </w:pPr>
            <w:r w:rsidRPr="00907141">
              <w:rPr>
                <w:rFonts w:eastAsia="Times New Roman"/>
                <w:color w:val="000000"/>
              </w:rPr>
              <w:t>CEQ: % confidence that Deprexis will help</w:t>
            </w:r>
          </w:p>
        </w:tc>
        <w:tc>
          <w:tcPr>
            <w:tcW w:w="0" w:type="auto"/>
            <w:tcBorders>
              <w:top w:val="nil"/>
              <w:left w:val="nil"/>
              <w:bottom w:val="nil"/>
              <w:right w:val="nil"/>
            </w:tcBorders>
            <w:shd w:val="clear" w:color="auto" w:fill="auto"/>
            <w:noWrap/>
            <w:vAlign w:val="bottom"/>
            <w:hideMark/>
          </w:tcPr>
          <w:p w14:paraId="2277D981" w14:textId="77777777" w:rsidR="00907141" w:rsidRPr="00907141" w:rsidRDefault="00907141" w:rsidP="00907141">
            <w:pPr>
              <w:rPr>
                <w:rFonts w:eastAsia="Times New Roman"/>
                <w:color w:val="000000"/>
              </w:rPr>
            </w:pPr>
            <w:r w:rsidRPr="00907141">
              <w:rPr>
                <w:rFonts w:eastAsia="Times New Roman"/>
                <w:color w:val="000000"/>
              </w:rPr>
              <w:t>CEQ expectancy</w:t>
            </w:r>
          </w:p>
        </w:tc>
      </w:tr>
      <w:tr w:rsidR="00907141" w:rsidRPr="00907141" w14:paraId="3CBC29CD" w14:textId="77777777" w:rsidTr="009F19F0">
        <w:trPr>
          <w:trHeight w:val="320"/>
        </w:trPr>
        <w:tc>
          <w:tcPr>
            <w:tcW w:w="0" w:type="auto"/>
            <w:tcBorders>
              <w:top w:val="nil"/>
              <w:left w:val="nil"/>
              <w:bottom w:val="nil"/>
              <w:right w:val="nil"/>
            </w:tcBorders>
            <w:shd w:val="clear" w:color="auto" w:fill="auto"/>
            <w:noWrap/>
            <w:vAlign w:val="bottom"/>
            <w:hideMark/>
          </w:tcPr>
          <w:p w14:paraId="7FC32BF0" w14:textId="77777777" w:rsidR="00907141" w:rsidRPr="00907141" w:rsidRDefault="00907141" w:rsidP="00907141">
            <w:pPr>
              <w:rPr>
                <w:rFonts w:eastAsia="Times New Roman"/>
                <w:color w:val="000000"/>
              </w:rPr>
            </w:pPr>
            <w:r w:rsidRPr="00907141">
              <w:rPr>
                <w:rFonts w:eastAsia="Times New Roman"/>
                <w:color w:val="000000"/>
              </w:rPr>
              <w:t>CSSRS: suicidal ideation</w:t>
            </w:r>
          </w:p>
        </w:tc>
        <w:tc>
          <w:tcPr>
            <w:tcW w:w="0" w:type="auto"/>
            <w:tcBorders>
              <w:top w:val="nil"/>
              <w:left w:val="nil"/>
              <w:bottom w:val="nil"/>
              <w:right w:val="nil"/>
            </w:tcBorders>
            <w:shd w:val="clear" w:color="auto" w:fill="auto"/>
            <w:noWrap/>
            <w:vAlign w:val="bottom"/>
            <w:hideMark/>
          </w:tcPr>
          <w:p w14:paraId="7D7997A9" w14:textId="77777777" w:rsidR="00907141" w:rsidRPr="00907141" w:rsidRDefault="00907141" w:rsidP="00907141">
            <w:pPr>
              <w:rPr>
                <w:rFonts w:eastAsia="Times New Roman"/>
                <w:color w:val="000000"/>
              </w:rPr>
            </w:pPr>
            <w:r w:rsidRPr="00907141">
              <w:rPr>
                <w:rFonts w:eastAsia="Times New Roman"/>
                <w:color w:val="000000"/>
              </w:rPr>
              <w:t>CSSRS ideation</w:t>
            </w:r>
          </w:p>
        </w:tc>
      </w:tr>
      <w:tr w:rsidR="00907141" w:rsidRPr="00907141" w14:paraId="3F6C6132" w14:textId="77777777" w:rsidTr="009F19F0">
        <w:trPr>
          <w:trHeight w:val="320"/>
        </w:trPr>
        <w:tc>
          <w:tcPr>
            <w:tcW w:w="0" w:type="auto"/>
            <w:tcBorders>
              <w:top w:val="nil"/>
              <w:left w:val="nil"/>
              <w:bottom w:val="nil"/>
              <w:right w:val="nil"/>
            </w:tcBorders>
            <w:shd w:val="clear" w:color="auto" w:fill="auto"/>
            <w:noWrap/>
            <w:vAlign w:val="bottom"/>
            <w:hideMark/>
          </w:tcPr>
          <w:p w14:paraId="238B7EDF" w14:textId="77777777" w:rsidR="00907141" w:rsidRPr="00907141" w:rsidRDefault="00907141" w:rsidP="00907141">
            <w:pPr>
              <w:rPr>
                <w:rFonts w:eastAsia="Times New Roman"/>
                <w:color w:val="000000"/>
              </w:rPr>
            </w:pPr>
            <w:r w:rsidRPr="00907141">
              <w:rPr>
                <w:rFonts w:eastAsia="Times New Roman"/>
                <w:color w:val="000000"/>
              </w:rPr>
              <w:t>CSSRS: suicidal planning</w:t>
            </w:r>
          </w:p>
        </w:tc>
        <w:tc>
          <w:tcPr>
            <w:tcW w:w="0" w:type="auto"/>
            <w:tcBorders>
              <w:top w:val="nil"/>
              <w:left w:val="nil"/>
              <w:bottom w:val="nil"/>
              <w:right w:val="nil"/>
            </w:tcBorders>
            <w:shd w:val="clear" w:color="auto" w:fill="auto"/>
            <w:noWrap/>
            <w:vAlign w:val="bottom"/>
            <w:hideMark/>
          </w:tcPr>
          <w:p w14:paraId="398F0981" w14:textId="77777777" w:rsidR="00907141" w:rsidRPr="00907141" w:rsidRDefault="00907141" w:rsidP="00907141">
            <w:pPr>
              <w:rPr>
                <w:rFonts w:eastAsia="Times New Roman"/>
                <w:color w:val="000000"/>
              </w:rPr>
            </w:pPr>
            <w:r w:rsidRPr="00907141">
              <w:rPr>
                <w:rFonts w:eastAsia="Times New Roman"/>
                <w:color w:val="000000"/>
              </w:rPr>
              <w:t>CSSRS intensity</w:t>
            </w:r>
          </w:p>
        </w:tc>
      </w:tr>
      <w:tr w:rsidR="00907141" w:rsidRPr="00907141" w14:paraId="55BC6482" w14:textId="77777777" w:rsidTr="009F19F0">
        <w:trPr>
          <w:trHeight w:val="320"/>
        </w:trPr>
        <w:tc>
          <w:tcPr>
            <w:tcW w:w="0" w:type="auto"/>
            <w:tcBorders>
              <w:top w:val="nil"/>
              <w:left w:val="nil"/>
              <w:bottom w:val="nil"/>
              <w:right w:val="nil"/>
            </w:tcBorders>
            <w:shd w:val="clear" w:color="auto" w:fill="auto"/>
            <w:noWrap/>
            <w:vAlign w:val="bottom"/>
            <w:hideMark/>
          </w:tcPr>
          <w:p w14:paraId="24C31E36" w14:textId="77777777" w:rsidR="00907141" w:rsidRPr="00907141" w:rsidRDefault="00907141" w:rsidP="00907141">
            <w:pPr>
              <w:rPr>
                <w:rFonts w:eastAsia="Times New Roman"/>
                <w:color w:val="000000"/>
              </w:rPr>
            </w:pPr>
            <w:r w:rsidRPr="00907141">
              <w:rPr>
                <w:rFonts w:eastAsia="Times New Roman"/>
                <w:color w:val="000000"/>
              </w:rPr>
              <w:t>CSSRS: suicidal behavior</w:t>
            </w:r>
          </w:p>
        </w:tc>
        <w:tc>
          <w:tcPr>
            <w:tcW w:w="0" w:type="auto"/>
            <w:tcBorders>
              <w:top w:val="nil"/>
              <w:left w:val="nil"/>
              <w:bottom w:val="nil"/>
              <w:right w:val="nil"/>
            </w:tcBorders>
            <w:shd w:val="clear" w:color="auto" w:fill="auto"/>
            <w:noWrap/>
            <w:vAlign w:val="bottom"/>
            <w:hideMark/>
          </w:tcPr>
          <w:p w14:paraId="6C6ABC08" w14:textId="77777777" w:rsidR="00907141" w:rsidRPr="00907141" w:rsidRDefault="00907141" w:rsidP="00907141">
            <w:pPr>
              <w:rPr>
                <w:rFonts w:eastAsia="Times New Roman"/>
                <w:color w:val="000000"/>
              </w:rPr>
            </w:pPr>
            <w:r w:rsidRPr="00907141">
              <w:rPr>
                <w:rFonts w:eastAsia="Times New Roman"/>
                <w:color w:val="000000"/>
              </w:rPr>
              <w:t>CSSRS behavior</w:t>
            </w:r>
          </w:p>
        </w:tc>
      </w:tr>
      <w:tr w:rsidR="00907141" w:rsidRPr="00907141" w14:paraId="56D1B090" w14:textId="77777777" w:rsidTr="009F19F0">
        <w:trPr>
          <w:trHeight w:val="320"/>
        </w:trPr>
        <w:tc>
          <w:tcPr>
            <w:tcW w:w="0" w:type="auto"/>
            <w:tcBorders>
              <w:top w:val="nil"/>
              <w:left w:val="nil"/>
              <w:bottom w:val="nil"/>
              <w:right w:val="nil"/>
            </w:tcBorders>
            <w:shd w:val="clear" w:color="auto" w:fill="auto"/>
            <w:noWrap/>
            <w:vAlign w:val="bottom"/>
            <w:hideMark/>
          </w:tcPr>
          <w:p w14:paraId="46EB2EAC" w14:textId="77777777" w:rsidR="00907141" w:rsidRPr="00907141" w:rsidRDefault="00907141" w:rsidP="00907141">
            <w:pPr>
              <w:rPr>
                <w:rFonts w:eastAsia="Times New Roman"/>
                <w:color w:val="000000"/>
              </w:rPr>
            </w:pPr>
            <w:r w:rsidRPr="00907141">
              <w:rPr>
                <w:rFonts w:eastAsia="Times New Roman"/>
                <w:color w:val="000000"/>
              </w:rPr>
              <w:t>HRSD: Depressed mood</w:t>
            </w:r>
          </w:p>
        </w:tc>
        <w:tc>
          <w:tcPr>
            <w:tcW w:w="0" w:type="auto"/>
            <w:tcBorders>
              <w:top w:val="nil"/>
              <w:left w:val="nil"/>
              <w:bottom w:val="nil"/>
              <w:right w:val="nil"/>
            </w:tcBorders>
            <w:shd w:val="clear" w:color="auto" w:fill="auto"/>
            <w:noWrap/>
            <w:vAlign w:val="bottom"/>
            <w:hideMark/>
          </w:tcPr>
          <w:p w14:paraId="476A5F2A" w14:textId="77777777" w:rsidR="00907141" w:rsidRPr="00907141" w:rsidRDefault="00907141" w:rsidP="00907141">
            <w:pPr>
              <w:rPr>
                <w:rFonts w:eastAsia="Times New Roman"/>
                <w:color w:val="000000"/>
              </w:rPr>
            </w:pPr>
            <w:r w:rsidRPr="00907141">
              <w:rPr>
                <w:rFonts w:eastAsia="Times New Roman"/>
                <w:color w:val="000000"/>
              </w:rPr>
              <w:t>HRSD sadness</w:t>
            </w:r>
          </w:p>
        </w:tc>
      </w:tr>
      <w:tr w:rsidR="00907141" w:rsidRPr="00907141" w14:paraId="30BFAACE" w14:textId="77777777" w:rsidTr="009F19F0">
        <w:trPr>
          <w:trHeight w:val="320"/>
        </w:trPr>
        <w:tc>
          <w:tcPr>
            <w:tcW w:w="0" w:type="auto"/>
            <w:tcBorders>
              <w:top w:val="nil"/>
              <w:left w:val="nil"/>
              <w:bottom w:val="nil"/>
              <w:right w:val="nil"/>
            </w:tcBorders>
            <w:shd w:val="clear" w:color="auto" w:fill="auto"/>
            <w:noWrap/>
            <w:vAlign w:val="bottom"/>
            <w:hideMark/>
          </w:tcPr>
          <w:p w14:paraId="5E47BB25" w14:textId="77777777" w:rsidR="00907141" w:rsidRPr="00907141" w:rsidRDefault="00907141" w:rsidP="00907141">
            <w:pPr>
              <w:rPr>
                <w:rFonts w:eastAsia="Times New Roman"/>
                <w:color w:val="000000"/>
              </w:rPr>
            </w:pPr>
            <w:r w:rsidRPr="00907141">
              <w:rPr>
                <w:rFonts w:eastAsia="Times New Roman"/>
                <w:color w:val="000000"/>
              </w:rPr>
              <w:t>HRSD: Feelings of guilt</w:t>
            </w:r>
          </w:p>
        </w:tc>
        <w:tc>
          <w:tcPr>
            <w:tcW w:w="0" w:type="auto"/>
            <w:tcBorders>
              <w:top w:val="nil"/>
              <w:left w:val="nil"/>
              <w:bottom w:val="nil"/>
              <w:right w:val="nil"/>
            </w:tcBorders>
            <w:shd w:val="clear" w:color="auto" w:fill="auto"/>
            <w:noWrap/>
            <w:vAlign w:val="bottom"/>
            <w:hideMark/>
          </w:tcPr>
          <w:p w14:paraId="00E37301" w14:textId="77777777" w:rsidR="00907141" w:rsidRPr="00907141" w:rsidRDefault="00907141" w:rsidP="00907141">
            <w:pPr>
              <w:rPr>
                <w:rFonts w:eastAsia="Times New Roman"/>
                <w:color w:val="000000"/>
              </w:rPr>
            </w:pPr>
            <w:r w:rsidRPr="00907141">
              <w:rPr>
                <w:rFonts w:eastAsia="Times New Roman"/>
                <w:color w:val="000000"/>
              </w:rPr>
              <w:t>HRSD guilt</w:t>
            </w:r>
          </w:p>
        </w:tc>
      </w:tr>
      <w:tr w:rsidR="00907141" w:rsidRPr="00907141" w14:paraId="45A41195" w14:textId="77777777" w:rsidTr="009F19F0">
        <w:trPr>
          <w:trHeight w:val="320"/>
        </w:trPr>
        <w:tc>
          <w:tcPr>
            <w:tcW w:w="0" w:type="auto"/>
            <w:tcBorders>
              <w:top w:val="nil"/>
              <w:left w:val="nil"/>
              <w:bottom w:val="nil"/>
              <w:right w:val="nil"/>
            </w:tcBorders>
            <w:shd w:val="clear" w:color="auto" w:fill="auto"/>
            <w:noWrap/>
            <w:vAlign w:val="bottom"/>
            <w:hideMark/>
          </w:tcPr>
          <w:p w14:paraId="14069FA5" w14:textId="77777777" w:rsidR="00907141" w:rsidRPr="00907141" w:rsidRDefault="00907141" w:rsidP="00907141">
            <w:pPr>
              <w:rPr>
                <w:rFonts w:eastAsia="Times New Roman"/>
                <w:color w:val="000000"/>
              </w:rPr>
            </w:pPr>
            <w:r w:rsidRPr="00907141">
              <w:rPr>
                <w:rFonts w:eastAsia="Times New Roman"/>
                <w:color w:val="000000"/>
              </w:rPr>
              <w:t>HRSD: Suicidality</w:t>
            </w:r>
          </w:p>
        </w:tc>
        <w:tc>
          <w:tcPr>
            <w:tcW w:w="0" w:type="auto"/>
            <w:tcBorders>
              <w:top w:val="nil"/>
              <w:left w:val="nil"/>
              <w:bottom w:val="nil"/>
              <w:right w:val="nil"/>
            </w:tcBorders>
            <w:shd w:val="clear" w:color="auto" w:fill="auto"/>
            <w:noWrap/>
            <w:vAlign w:val="bottom"/>
            <w:hideMark/>
          </w:tcPr>
          <w:p w14:paraId="5D273EE0" w14:textId="77777777" w:rsidR="00907141" w:rsidRPr="00907141" w:rsidRDefault="00907141" w:rsidP="00907141">
            <w:pPr>
              <w:rPr>
                <w:rFonts w:eastAsia="Times New Roman"/>
                <w:color w:val="000000"/>
              </w:rPr>
            </w:pPr>
            <w:r w:rsidRPr="00907141">
              <w:rPr>
                <w:rFonts w:eastAsia="Times New Roman"/>
                <w:color w:val="000000"/>
              </w:rPr>
              <w:t>HRSD suicidality</w:t>
            </w:r>
          </w:p>
        </w:tc>
      </w:tr>
      <w:tr w:rsidR="00907141" w:rsidRPr="00907141" w14:paraId="0B04CD03" w14:textId="77777777" w:rsidTr="009F19F0">
        <w:trPr>
          <w:trHeight w:val="320"/>
        </w:trPr>
        <w:tc>
          <w:tcPr>
            <w:tcW w:w="0" w:type="auto"/>
            <w:tcBorders>
              <w:top w:val="nil"/>
              <w:left w:val="nil"/>
              <w:bottom w:val="nil"/>
              <w:right w:val="nil"/>
            </w:tcBorders>
            <w:shd w:val="clear" w:color="auto" w:fill="auto"/>
            <w:noWrap/>
            <w:vAlign w:val="bottom"/>
            <w:hideMark/>
          </w:tcPr>
          <w:p w14:paraId="2E7E3CD3" w14:textId="77777777" w:rsidR="00907141" w:rsidRPr="00907141" w:rsidRDefault="00907141" w:rsidP="00907141">
            <w:pPr>
              <w:rPr>
                <w:rFonts w:eastAsia="Times New Roman"/>
                <w:color w:val="000000"/>
              </w:rPr>
            </w:pPr>
            <w:r w:rsidRPr="00907141">
              <w:rPr>
                <w:rFonts w:eastAsia="Times New Roman"/>
                <w:color w:val="000000"/>
              </w:rPr>
              <w:t>HRSD: Trouble falling asleep</w:t>
            </w:r>
          </w:p>
        </w:tc>
        <w:tc>
          <w:tcPr>
            <w:tcW w:w="0" w:type="auto"/>
            <w:tcBorders>
              <w:top w:val="nil"/>
              <w:left w:val="nil"/>
              <w:bottom w:val="nil"/>
              <w:right w:val="nil"/>
            </w:tcBorders>
            <w:shd w:val="clear" w:color="auto" w:fill="auto"/>
            <w:noWrap/>
            <w:vAlign w:val="bottom"/>
            <w:hideMark/>
          </w:tcPr>
          <w:p w14:paraId="3BF04145" w14:textId="77777777" w:rsidR="00907141" w:rsidRPr="00907141" w:rsidRDefault="00907141" w:rsidP="00907141">
            <w:pPr>
              <w:rPr>
                <w:rFonts w:eastAsia="Times New Roman"/>
                <w:color w:val="000000"/>
              </w:rPr>
            </w:pPr>
            <w:r w:rsidRPr="00907141">
              <w:rPr>
                <w:rFonts w:eastAsia="Times New Roman"/>
                <w:color w:val="000000"/>
              </w:rPr>
              <w:t>HRSD insomnia early</w:t>
            </w:r>
          </w:p>
        </w:tc>
      </w:tr>
      <w:tr w:rsidR="00907141" w:rsidRPr="00907141" w14:paraId="2F8EA8AD" w14:textId="77777777" w:rsidTr="009F19F0">
        <w:trPr>
          <w:trHeight w:val="320"/>
        </w:trPr>
        <w:tc>
          <w:tcPr>
            <w:tcW w:w="0" w:type="auto"/>
            <w:tcBorders>
              <w:top w:val="nil"/>
              <w:left w:val="nil"/>
              <w:bottom w:val="nil"/>
              <w:right w:val="nil"/>
            </w:tcBorders>
            <w:shd w:val="clear" w:color="auto" w:fill="auto"/>
            <w:noWrap/>
            <w:vAlign w:val="bottom"/>
            <w:hideMark/>
          </w:tcPr>
          <w:p w14:paraId="05698959" w14:textId="77777777" w:rsidR="00907141" w:rsidRPr="00907141" w:rsidRDefault="00907141" w:rsidP="00907141">
            <w:pPr>
              <w:rPr>
                <w:rFonts w:eastAsia="Times New Roman"/>
                <w:color w:val="000000"/>
              </w:rPr>
            </w:pPr>
            <w:r w:rsidRPr="00907141">
              <w:rPr>
                <w:rFonts w:eastAsia="Times New Roman"/>
                <w:color w:val="000000"/>
              </w:rPr>
              <w:t>HRSD: Trouble staying asleep</w:t>
            </w:r>
          </w:p>
        </w:tc>
        <w:tc>
          <w:tcPr>
            <w:tcW w:w="0" w:type="auto"/>
            <w:tcBorders>
              <w:top w:val="nil"/>
              <w:left w:val="nil"/>
              <w:bottom w:val="nil"/>
              <w:right w:val="nil"/>
            </w:tcBorders>
            <w:shd w:val="clear" w:color="auto" w:fill="auto"/>
            <w:noWrap/>
            <w:vAlign w:val="bottom"/>
            <w:hideMark/>
          </w:tcPr>
          <w:p w14:paraId="3CC6BEB3" w14:textId="77777777" w:rsidR="00907141" w:rsidRPr="00907141" w:rsidRDefault="00907141" w:rsidP="00907141">
            <w:pPr>
              <w:rPr>
                <w:rFonts w:eastAsia="Times New Roman"/>
                <w:color w:val="000000"/>
              </w:rPr>
            </w:pPr>
            <w:r w:rsidRPr="00907141">
              <w:rPr>
                <w:rFonts w:eastAsia="Times New Roman"/>
                <w:color w:val="000000"/>
              </w:rPr>
              <w:t>HRSD insomnia middle</w:t>
            </w:r>
          </w:p>
        </w:tc>
      </w:tr>
      <w:tr w:rsidR="00907141" w:rsidRPr="00907141" w14:paraId="73193DC1" w14:textId="77777777" w:rsidTr="009F19F0">
        <w:trPr>
          <w:trHeight w:val="320"/>
        </w:trPr>
        <w:tc>
          <w:tcPr>
            <w:tcW w:w="0" w:type="auto"/>
            <w:tcBorders>
              <w:top w:val="nil"/>
              <w:left w:val="nil"/>
              <w:bottom w:val="nil"/>
              <w:right w:val="nil"/>
            </w:tcBorders>
            <w:shd w:val="clear" w:color="auto" w:fill="auto"/>
            <w:noWrap/>
            <w:vAlign w:val="bottom"/>
            <w:hideMark/>
          </w:tcPr>
          <w:p w14:paraId="3B26A20D" w14:textId="77777777" w:rsidR="00907141" w:rsidRPr="00907141" w:rsidRDefault="00907141" w:rsidP="00907141">
            <w:pPr>
              <w:rPr>
                <w:rFonts w:eastAsia="Times New Roman"/>
                <w:color w:val="000000"/>
              </w:rPr>
            </w:pPr>
            <w:r w:rsidRPr="00907141">
              <w:rPr>
                <w:rFonts w:eastAsia="Times New Roman"/>
                <w:color w:val="000000"/>
              </w:rPr>
              <w:t>HRSD: Waking up too early</w:t>
            </w:r>
          </w:p>
        </w:tc>
        <w:tc>
          <w:tcPr>
            <w:tcW w:w="0" w:type="auto"/>
            <w:tcBorders>
              <w:top w:val="nil"/>
              <w:left w:val="nil"/>
              <w:bottom w:val="nil"/>
              <w:right w:val="nil"/>
            </w:tcBorders>
            <w:shd w:val="clear" w:color="auto" w:fill="auto"/>
            <w:noWrap/>
            <w:vAlign w:val="bottom"/>
            <w:hideMark/>
          </w:tcPr>
          <w:p w14:paraId="54238E5C" w14:textId="77777777" w:rsidR="00907141" w:rsidRPr="00907141" w:rsidRDefault="00907141" w:rsidP="00907141">
            <w:pPr>
              <w:rPr>
                <w:rFonts w:eastAsia="Times New Roman"/>
                <w:color w:val="000000"/>
              </w:rPr>
            </w:pPr>
            <w:r w:rsidRPr="00907141">
              <w:rPr>
                <w:rFonts w:eastAsia="Times New Roman"/>
                <w:color w:val="000000"/>
              </w:rPr>
              <w:t>HRSD insomnia late</w:t>
            </w:r>
          </w:p>
        </w:tc>
      </w:tr>
      <w:tr w:rsidR="00907141" w:rsidRPr="00907141" w14:paraId="3A155152" w14:textId="77777777" w:rsidTr="009F19F0">
        <w:trPr>
          <w:trHeight w:val="320"/>
        </w:trPr>
        <w:tc>
          <w:tcPr>
            <w:tcW w:w="0" w:type="auto"/>
            <w:tcBorders>
              <w:top w:val="nil"/>
              <w:left w:val="nil"/>
              <w:bottom w:val="nil"/>
              <w:right w:val="nil"/>
            </w:tcBorders>
            <w:shd w:val="clear" w:color="auto" w:fill="auto"/>
            <w:noWrap/>
            <w:vAlign w:val="bottom"/>
            <w:hideMark/>
          </w:tcPr>
          <w:p w14:paraId="3466CB12" w14:textId="77777777" w:rsidR="00907141" w:rsidRPr="00907141" w:rsidRDefault="00907141" w:rsidP="00907141">
            <w:pPr>
              <w:rPr>
                <w:rFonts w:eastAsia="Times New Roman"/>
                <w:color w:val="000000"/>
              </w:rPr>
            </w:pPr>
            <w:r w:rsidRPr="00907141">
              <w:rPr>
                <w:rFonts w:eastAsia="Times New Roman"/>
                <w:color w:val="000000"/>
              </w:rPr>
              <w:t>HRSD: Loss of general interest</w:t>
            </w:r>
          </w:p>
        </w:tc>
        <w:tc>
          <w:tcPr>
            <w:tcW w:w="0" w:type="auto"/>
            <w:tcBorders>
              <w:top w:val="nil"/>
              <w:left w:val="nil"/>
              <w:bottom w:val="nil"/>
              <w:right w:val="nil"/>
            </w:tcBorders>
            <w:shd w:val="clear" w:color="auto" w:fill="auto"/>
            <w:noWrap/>
            <w:vAlign w:val="bottom"/>
            <w:hideMark/>
          </w:tcPr>
          <w:p w14:paraId="66893DD0" w14:textId="77777777" w:rsidR="00907141" w:rsidRPr="00907141" w:rsidRDefault="00907141" w:rsidP="00907141">
            <w:pPr>
              <w:rPr>
                <w:rFonts w:eastAsia="Times New Roman"/>
                <w:color w:val="000000"/>
              </w:rPr>
            </w:pPr>
            <w:r w:rsidRPr="00907141">
              <w:rPr>
                <w:rFonts w:eastAsia="Times New Roman"/>
                <w:color w:val="000000"/>
              </w:rPr>
              <w:t>HRSD disinterest</w:t>
            </w:r>
          </w:p>
        </w:tc>
      </w:tr>
      <w:tr w:rsidR="00907141" w:rsidRPr="00907141" w14:paraId="4A72ABE4" w14:textId="77777777" w:rsidTr="009F19F0">
        <w:trPr>
          <w:trHeight w:val="320"/>
        </w:trPr>
        <w:tc>
          <w:tcPr>
            <w:tcW w:w="0" w:type="auto"/>
            <w:tcBorders>
              <w:top w:val="nil"/>
              <w:left w:val="nil"/>
              <w:bottom w:val="nil"/>
              <w:right w:val="nil"/>
            </w:tcBorders>
            <w:shd w:val="clear" w:color="auto" w:fill="auto"/>
            <w:noWrap/>
            <w:vAlign w:val="bottom"/>
            <w:hideMark/>
          </w:tcPr>
          <w:p w14:paraId="71BDC7CB" w14:textId="77777777" w:rsidR="00907141" w:rsidRPr="00907141" w:rsidRDefault="00907141" w:rsidP="00907141">
            <w:pPr>
              <w:rPr>
                <w:rFonts w:eastAsia="Times New Roman"/>
                <w:color w:val="000000"/>
              </w:rPr>
            </w:pPr>
            <w:r w:rsidRPr="00907141">
              <w:rPr>
                <w:rFonts w:eastAsia="Times New Roman"/>
                <w:color w:val="000000"/>
              </w:rPr>
              <w:t>HRSD: Feeling slowed down</w:t>
            </w:r>
          </w:p>
        </w:tc>
        <w:tc>
          <w:tcPr>
            <w:tcW w:w="0" w:type="auto"/>
            <w:tcBorders>
              <w:top w:val="nil"/>
              <w:left w:val="nil"/>
              <w:bottom w:val="nil"/>
              <w:right w:val="nil"/>
            </w:tcBorders>
            <w:shd w:val="clear" w:color="auto" w:fill="auto"/>
            <w:noWrap/>
            <w:vAlign w:val="bottom"/>
            <w:hideMark/>
          </w:tcPr>
          <w:p w14:paraId="18A69A1B" w14:textId="77777777" w:rsidR="00907141" w:rsidRPr="00907141" w:rsidRDefault="00907141" w:rsidP="00907141">
            <w:pPr>
              <w:rPr>
                <w:rFonts w:eastAsia="Times New Roman"/>
                <w:color w:val="000000"/>
              </w:rPr>
            </w:pPr>
            <w:r w:rsidRPr="00907141">
              <w:rPr>
                <w:rFonts w:eastAsia="Times New Roman"/>
                <w:color w:val="000000"/>
              </w:rPr>
              <w:t>HRSD slowness</w:t>
            </w:r>
          </w:p>
        </w:tc>
      </w:tr>
      <w:tr w:rsidR="00907141" w:rsidRPr="00907141" w14:paraId="55AED7BA" w14:textId="77777777" w:rsidTr="009F19F0">
        <w:trPr>
          <w:trHeight w:val="320"/>
        </w:trPr>
        <w:tc>
          <w:tcPr>
            <w:tcW w:w="0" w:type="auto"/>
            <w:tcBorders>
              <w:top w:val="nil"/>
              <w:left w:val="nil"/>
              <w:bottom w:val="nil"/>
              <w:right w:val="nil"/>
            </w:tcBorders>
            <w:shd w:val="clear" w:color="auto" w:fill="auto"/>
            <w:noWrap/>
            <w:vAlign w:val="bottom"/>
            <w:hideMark/>
          </w:tcPr>
          <w:p w14:paraId="256DDC10" w14:textId="77777777" w:rsidR="00907141" w:rsidRPr="00907141" w:rsidRDefault="00907141" w:rsidP="00907141">
            <w:pPr>
              <w:rPr>
                <w:rFonts w:eastAsia="Times New Roman"/>
                <w:color w:val="000000"/>
              </w:rPr>
            </w:pPr>
            <w:r w:rsidRPr="00907141">
              <w:rPr>
                <w:rFonts w:eastAsia="Times New Roman"/>
                <w:color w:val="000000"/>
              </w:rPr>
              <w:t>HRSD: Feeling restless or fidgety</w:t>
            </w:r>
          </w:p>
        </w:tc>
        <w:tc>
          <w:tcPr>
            <w:tcW w:w="0" w:type="auto"/>
            <w:tcBorders>
              <w:top w:val="nil"/>
              <w:left w:val="nil"/>
              <w:bottom w:val="nil"/>
              <w:right w:val="nil"/>
            </w:tcBorders>
            <w:shd w:val="clear" w:color="auto" w:fill="auto"/>
            <w:noWrap/>
            <w:vAlign w:val="bottom"/>
            <w:hideMark/>
          </w:tcPr>
          <w:p w14:paraId="02A02B6E" w14:textId="77777777" w:rsidR="00907141" w:rsidRPr="00907141" w:rsidRDefault="00907141" w:rsidP="00907141">
            <w:pPr>
              <w:rPr>
                <w:rFonts w:eastAsia="Times New Roman"/>
                <w:color w:val="000000"/>
              </w:rPr>
            </w:pPr>
            <w:r w:rsidRPr="00907141">
              <w:rPr>
                <w:rFonts w:eastAsia="Times New Roman"/>
                <w:color w:val="000000"/>
              </w:rPr>
              <w:t>HRSD agitation</w:t>
            </w:r>
          </w:p>
        </w:tc>
      </w:tr>
      <w:tr w:rsidR="00907141" w:rsidRPr="00907141" w14:paraId="63733653" w14:textId="77777777" w:rsidTr="009F19F0">
        <w:trPr>
          <w:trHeight w:val="320"/>
        </w:trPr>
        <w:tc>
          <w:tcPr>
            <w:tcW w:w="0" w:type="auto"/>
            <w:tcBorders>
              <w:top w:val="nil"/>
              <w:left w:val="nil"/>
              <w:bottom w:val="nil"/>
              <w:right w:val="nil"/>
            </w:tcBorders>
            <w:shd w:val="clear" w:color="auto" w:fill="auto"/>
            <w:noWrap/>
            <w:vAlign w:val="bottom"/>
            <w:hideMark/>
          </w:tcPr>
          <w:p w14:paraId="4A28B442" w14:textId="77777777" w:rsidR="00907141" w:rsidRPr="00907141" w:rsidRDefault="00907141" w:rsidP="00907141">
            <w:pPr>
              <w:rPr>
                <w:rFonts w:eastAsia="Times New Roman"/>
                <w:color w:val="000000"/>
              </w:rPr>
            </w:pPr>
            <w:r w:rsidRPr="00907141">
              <w:rPr>
                <w:rFonts w:eastAsia="Times New Roman"/>
                <w:color w:val="000000"/>
              </w:rPr>
              <w:t>HRSD: Feeling tense or irritable</w:t>
            </w:r>
          </w:p>
        </w:tc>
        <w:tc>
          <w:tcPr>
            <w:tcW w:w="0" w:type="auto"/>
            <w:tcBorders>
              <w:top w:val="nil"/>
              <w:left w:val="nil"/>
              <w:bottom w:val="nil"/>
              <w:right w:val="nil"/>
            </w:tcBorders>
            <w:shd w:val="clear" w:color="auto" w:fill="auto"/>
            <w:noWrap/>
            <w:vAlign w:val="bottom"/>
            <w:hideMark/>
          </w:tcPr>
          <w:p w14:paraId="1698153B" w14:textId="77777777" w:rsidR="00907141" w:rsidRPr="00907141" w:rsidRDefault="00907141" w:rsidP="00907141">
            <w:pPr>
              <w:rPr>
                <w:rFonts w:eastAsia="Times New Roman"/>
                <w:color w:val="000000"/>
              </w:rPr>
            </w:pPr>
            <w:r w:rsidRPr="00907141">
              <w:rPr>
                <w:rFonts w:eastAsia="Times New Roman"/>
                <w:color w:val="000000"/>
              </w:rPr>
              <w:t>HRSD psychic anxiety</w:t>
            </w:r>
          </w:p>
        </w:tc>
      </w:tr>
      <w:tr w:rsidR="00907141" w:rsidRPr="00907141" w14:paraId="0AFAD737" w14:textId="77777777" w:rsidTr="009F19F0">
        <w:trPr>
          <w:trHeight w:val="320"/>
        </w:trPr>
        <w:tc>
          <w:tcPr>
            <w:tcW w:w="0" w:type="auto"/>
            <w:tcBorders>
              <w:top w:val="nil"/>
              <w:left w:val="nil"/>
              <w:bottom w:val="nil"/>
              <w:right w:val="nil"/>
            </w:tcBorders>
            <w:shd w:val="clear" w:color="auto" w:fill="auto"/>
            <w:noWrap/>
            <w:vAlign w:val="bottom"/>
            <w:hideMark/>
          </w:tcPr>
          <w:p w14:paraId="22BF8A9F" w14:textId="77777777" w:rsidR="00907141" w:rsidRPr="00907141" w:rsidRDefault="00907141" w:rsidP="00907141">
            <w:pPr>
              <w:rPr>
                <w:rFonts w:eastAsia="Times New Roman"/>
                <w:color w:val="000000"/>
              </w:rPr>
            </w:pPr>
            <w:r w:rsidRPr="00907141">
              <w:rPr>
                <w:rFonts w:eastAsia="Times New Roman"/>
                <w:color w:val="000000"/>
              </w:rPr>
              <w:t>HRSD: Somatic symptoms of anxiety</w:t>
            </w:r>
          </w:p>
        </w:tc>
        <w:tc>
          <w:tcPr>
            <w:tcW w:w="0" w:type="auto"/>
            <w:tcBorders>
              <w:top w:val="nil"/>
              <w:left w:val="nil"/>
              <w:bottom w:val="nil"/>
              <w:right w:val="nil"/>
            </w:tcBorders>
            <w:shd w:val="clear" w:color="auto" w:fill="auto"/>
            <w:noWrap/>
            <w:vAlign w:val="bottom"/>
            <w:hideMark/>
          </w:tcPr>
          <w:p w14:paraId="2935AB56" w14:textId="77777777" w:rsidR="00907141" w:rsidRPr="00907141" w:rsidRDefault="00907141" w:rsidP="00907141">
            <w:pPr>
              <w:rPr>
                <w:rFonts w:eastAsia="Times New Roman"/>
                <w:color w:val="000000"/>
              </w:rPr>
            </w:pPr>
            <w:r w:rsidRPr="00907141">
              <w:rPr>
                <w:rFonts w:eastAsia="Times New Roman"/>
                <w:color w:val="000000"/>
              </w:rPr>
              <w:t>HRSD soma anxiety</w:t>
            </w:r>
          </w:p>
        </w:tc>
      </w:tr>
      <w:tr w:rsidR="00907141" w:rsidRPr="00907141" w14:paraId="5BF7BFDB" w14:textId="77777777" w:rsidTr="009F19F0">
        <w:trPr>
          <w:trHeight w:val="320"/>
        </w:trPr>
        <w:tc>
          <w:tcPr>
            <w:tcW w:w="0" w:type="auto"/>
            <w:tcBorders>
              <w:top w:val="nil"/>
              <w:left w:val="nil"/>
              <w:bottom w:val="nil"/>
              <w:right w:val="nil"/>
            </w:tcBorders>
            <w:shd w:val="clear" w:color="auto" w:fill="auto"/>
            <w:noWrap/>
            <w:vAlign w:val="bottom"/>
            <w:hideMark/>
          </w:tcPr>
          <w:p w14:paraId="4610F778" w14:textId="77777777" w:rsidR="00907141" w:rsidRPr="00907141" w:rsidRDefault="00907141" w:rsidP="00907141">
            <w:pPr>
              <w:rPr>
                <w:rFonts w:eastAsia="Times New Roman"/>
                <w:color w:val="000000"/>
              </w:rPr>
            </w:pPr>
            <w:r w:rsidRPr="00907141">
              <w:rPr>
                <w:rFonts w:eastAsia="Times New Roman"/>
                <w:color w:val="000000"/>
              </w:rPr>
              <w:t>HRSD: Loss of appetite</w:t>
            </w:r>
          </w:p>
        </w:tc>
        <w:tc>
          <w:tcPr>
            <w:tcW w:w="0" w:type="auto"/>
            <w:tcBorders>
              <w:top w:val="nil"/>
              <w:left w:val="nil"/>
              <w:bottom w:val="nil"/>
              <w:right w:val="nil"/>
            </w:tcBorders>
            <w:shd w:val="clear" w:color="auto" w:fill="auto"/>
            <w:noWrap/>
            <w:vAlign w:val="bottom"/>
            <w:hideMark/>
          </w:tcPr>
          <w:p w14:paraId="13F292D5" w14:textId="77777777" w:rsidR="00907141" w:rsidRPr="00907141" w:rsidRDefault="00907141" w:rsidP="00907141">
            <w:pPr>
              <w:rPr>
                <w:rFonts w:eastAsia="Times New Roman"/>
                <w:color w:val="000000"/>
              </w:rPr>
            </w:pPr>
            <w:r w:rsidRPr="00907141">
              <w:rPr>
                <w:rFonts w:eastAsia="Times New Roman"/>
                <w:color w:val="000000"/>
              </w:rPr>
              <w:t>HRSD appetite loss</w:t>
            </w:r>
          </w:p>
        </w:tc>
      </w:tr>
      <w:tr w:rsidR="00907141" w:rsidRPr="00907141" w14:paraId="5E378CC5" w14:textId="77777777" w:rsidTr="009F19F0">
        <w:trPr>
          <w:trHeight w:val="320"/>
        </w:trPr>
        <w:tc>
          <w:tcPr>
            <w:tcW w:w="0" w:type="auto"/>
            <w:tcBorders>
              <w:top w:val="nil"/>
              <w:left w:val="nil"/>
              <w:bottom w:val="nil"/>
              <w:right w:val="nil"/>
            </w:tcBorders>
            <w:shd w:val="clear" w:color="auto" w:fill="auto"/>
            <w:noWrap/>
            <w:vAlign w:val="bottom"/>
            <w:hideMark/>
          </w:tcPr>
          <w:p w14:paraId="63C7CC41" w14:textId="77777777" w:rsidR="00907141" w:rsidRPr="00907141" w:rsidRDefault="00907141" w:rsidP="00907141">
            <w:pPr>
              <w:rPr>
                <w:rFonts w:eastAsia="Times New Roman"/>
                <w:color w:val="000000"/>
              </w:rPr>
            </w:pPr>
            <w:r w:rsidRPr="00907141">
              <w:rPr>
                <w:rFonts w:eastAsia="Times New Roman"/>
                <w:color w:val="000000"/>
              </w:rPr>
              <w:t>HRSD: Loss of energy</w:t>
            </w:r>
          </w:p>
        </w:tc>
        <w:tc>
          <w:tcPr>
            <w:tcW w:w="0" w:type="auto"/>
            <w:tcBorders>
              <w:top w:val="nil"/>
              <w:left w:val="nil"/>
              <w:bottom w:val="nil"/>
              <w:right w:val="nil"/>
            </w:tcBorders>
            <w:shd w:val="clear" w:color="auto" w:fill="auto"/>
            <w:noWrap/>
            <w:vAlign w:val="bottom"/>
            <w:hideMark/>
          </w:tcPr>
          <w:p w14:paraId="02F3CE21" w14:textId="77777777" w:rsidR="00907141" w:rsidRPr="00907141" w:rsidRDefault="00907141" w:rsidP="00907141">
            <w:pPr>
              <w:rPr>
                <w:rFonts w:eastAsia="Times New Roman"/>
                <w:color w:val="000000"/>
              </w:rPr>
            </w:pPr>
            <w:r w:rsidRPr="00907141">
              <w:rPr>
                <w:rFonts w:eastAsia="Times New Roman"/>
                <w:color w:val="000000"/>
              </w:rPr>
              <w:t>HRSD fatigue</w:t>
            </w:r>
          </w:p>
        </w:tc>
      </w:tr>
      <w:tr w:rsidR="00907141" w:rsidRPr="00907141" w14:paraId="6A404E85" w14:textId="77777777" w:rsidTr="009F19F0">
        <w:trPr>
          <w:trHeight w:val="320"/>
        </w:trPr>
        <w:tc>
          <w:tcPr>
            <w:tcW w:w="0" w:type="auto"/>
            <w:tcBorders>
              <w:top w:val="nil"/>
              <w:left w:val="nil"/>
              <w:bottom w:val="nil"/>
              <w:right w:val="nil"/>
            </w:tcBorders>
            <w:shd w:val="clear" w:color="auto" w:fill="auto"/>
            <w:noWrap/>
            <w:vAlign w:val="bottom"/>
            <w:hideMark/>
          </w:tcPr>
          <w:p w14:paraId="37DDFC0E" w14:textId="77777777" w:rsidR="00907141" w:rsidRPr="00907141" w:rsidRDefault="00907141" w:rsidP="00907141">
            <w:pPr>
              <w:rPr>
                <w:rFonts w:eastAsia="Times New Roman"/>
                <w:color w:val="000000"/>
              </w:rPr>
            </w:pPr>
            <w:r w:rsidRPr="00907141">
              <w:rPr>
                <w:rFonts w:eastAsia="Times New Roman"/>
                <w:color w:val="000000"/>
              </w:rPr>
              <w:t>HRSD: Loss of libido</w:t>
            </w:r>
          </w:p>
        </w:tc>
        <w:tc>
          <w:tcPr>
            <w:tcW w:w="0" w:type="auto"/>
            <w:tcBorders>
              <w:top w:val="nil"/>
              <w:left w:val="nil"/>
              <w:bottom w:val="nil"/>
              <w:right w:val="nil"/>
            </w:tcBorders>
            <w:shd w:val="clear" w:color="auto" w:fill="auto"/>
            <w:noWrap/>
            <w:vAlign w:val="bottom"/>
            <w:hideMark/>
          </w:tcPr>
          <w:p w14:paraId="5A1B740F" w14:textId="77777777" w:rsidR="00907141" w:rsidRPr="00907141" w:rsidRDefault="00907141" w:rsidP="00907141">
            <w:pPr>
              <w:rPr>
                <w:rFonts w:eastAsia="Times New Roman"/>
                <w:color w:val="000000"/>
              </w:rPr>
            </w:pPr>
            <w:r w:rsidRPr="00907141">
              <w:rPr>
                <w:rFonts w:eastAsia="Times New Roman"/>
                <w:color w:val="000000"/>
              </w:rPr>
              <w:t>HRSD libido</w:t>
            </w:r>
          </w:p>
        </w:tc>
      </w:tr>
      <w:tr w:rsidR="00907141" w:rsidRPr="00907141" w14:paraId="6A309D21" w14:textId="77777777" w:rsidTr="009F19F0">
        <w:trPr>
          <w:trHeight w:val="320"/>
        </w:trPr>
        <w:tc>
          <w:tcPr>
            <w:tcW w:w="0" w:type="auto"/>
            <w:tcBorders>
              <w:top w:val="nil"/>
              <w:left w:val="nil"/>
              <w:bottom w:val="nil"/>
              <w:right w:val="nil"/>
            </w:tcBorders>
            <w:shd w:val="clear" w:color="auto" w:fill="auto"/>
            <w:noWrap/>
            <w:vAlign w:val="bottom"/>
            <w:hideMark/>
          </w:tcPr>
          <w:p w14:paraId="6EFD70D3" w14:textId="77777777" w:rsidR="00907141" w:rsidRPr="00907141" w:rsidRDefault="00907141" w:rsidP="00907141">
            <w:pPr>
              <w:rPr>
                <w:rFonts w:eastAsia="Times New Roman"/>
                <w:color w:val="000000"/>
              </w:rPr>
            </w:pPr>
            <w:r w:rsidRPr="00907141">
              <w:rPr>
                <w:rFonts w:eastAsia="Times New Roman"/>
                <w:color w:val="000000"/>
              </w:rPr>
              <w:t>HRSD: Hypochondria</w:t>
            </w:r>
          </w:p>
        </w:tc>
        <w:tc>
          <w:tcPr>
            <w:tcW w:w="0" w:type="auto"/>
            <w:tcBorders>
              <w:top w:val="nil"/>
              <w:left w:val="nil"/>
              <w:bottom w:val="nil"/>
              <w:right w:val="nil"/>
            </w:tcBorders>
            <w:shd w:val="clear" w:color="auto" w:fill="auto"/>
            <w:noWrap/>
            <w:vAlign w:val="bottom"/>
            <w:hideMark/>
          </w:tcPr>
          <w:p w14:paraId="0BDE4CAF" w14:textId="77777777" w:rsidR="00907141" w:rsidRPr="00907141" w:rsidRDefault="00907141" w:rsidP="00907141">
            <w:pPr>
              <w:rPr>
                <w:rFonts w:eastAsia="Times New Roman"/>
                <w:color w:val="000000"/>
              </w:rPr>
            </w:pPr>
            <w:r w:rsidRPr="00907141">
              <w:rPr>
                <w:rFonts w:eastAsia="Times New Roman"/>
                <w:color w:val="000000"/>
              </w:rPr>
              <w:t>HRSD hypochondria</w:t>
            </w:r>
          </w:p>
        </w:tc>
      </w:tr>
      <w:tr w:rsidR="00907141" w:rsidRPr="00907141" w14:paraId="2999E434" w14:textId="77777777" w:rsidTr="009F19F0">
        <w:trPr>
          <w:trHeight w:val="320"/>
        </w:trPr>
        <w:tc>
          <w:tcPr>
            <w:tcW w:w="0" w:type="auto"/>
            <w:tcBorders>
              <w:top w:val="nil"/>
              <w:left w:val="nil"/>
              <w:bottom w:val="nil"/>
              <w:right w:val="nil"/>
            </w:tcBorders>
            <w:shd w:val="clear" w:color="auto" w:fill="auto"/>
            <w:noWrap/>
            <w:vAlign w:val="bottom"/>
            <w:hideMark/>
          </w:tcPr>
          <w:p w14:paraId="7E889BC6" w14:textId="77777777" w:rsidR="00907141" w:rsidRPr="00907141" w:rsidRDefault="00907141" w:rsidP="00907141">
            <w:pPr>
              <w:rPr>
                <w:rFonts w:eastAsia="Times New Roman"/>
                <w:color w:val="000000"/>
              </w:rPr>
            </w:pPr>
            <w:r w:rsidRPr="00907141">
              <w:rPr>
                <w:rFonts w:eastAsia="Times New Roman"/>
                <w:color w:val="000000"/>
              </w:rPr>
              <w:t>HRSD: Loss of weight</w:t>
            </w:r>
          </w:p>
        </w:tc>
        <w:tc>
          <w:tcPr>
            <w:tcW w:w="0" w:type="auto"/>
            <w:tcBorders>
              <w:top w:val="nil"/>
              <w:left w:val="nil"/>
              <w:bottom w:val="nil"/>
              <w:right w:val="nil"/>
            </w:tcBorders>
            <w:shd w:val="clear" w:color="auto" w:fill="auto"/>
            <w:noWrap/>
            <w:vAlign w:val="bottom"/>
            <w:hideMark/>
          </w:tcPr>
          <w:p w14:paraId="59CD0732" w14:textId="77777777" w:rsidR="00907141" w:rsidRPr="00907141" w:rsidRDefault="00907141" w:rsidP="00907141">
            <w:pPr>
              <w:rPr>
                <w:rFonts w:eastAsia="Times New Roman"/>
                <w:color w:val="000000"/>
              </w:rPr>
            </w:pPr>
            <w:r w:rsidRPr="00907141">
              <w:rPr>
                <w:rFonts w:eastAsia="Times New Roman"/>
                <w:color w:val="000000"/>
              </w:rPr>
              <w:t>HRSD weight loss</w:t>
            </w:r>
          </w:p>
        </w:tc>
      </w:tr>
      <w:tr w:rsidR="00907141" w:rsidRPr="00907141" w14:paraId="63F97F6B" w14:textId="77777777" w:rsidTr="009F19F0">
        <w:trPr>
          <w:trHeight w:val="320"/>
        </w:trPr>
        <w:tc>
          <w:tcPr>
            <w:tcW w:w="0" w:type="auto"/>
            <w:tcBorders>
              <w:top w:val="nil"/>
              <w:left w:val="nil"/>
              <w:bottom w:val="nil"/>
              <w:right w:val="nil"/>
            </w:tcBorders>
            <w:shd w:val="clear" w:color="auto" w:fill="auto"/>
            <w:noWrap/>
            <w:vAlign w:val="bottom"/>
            <w:hideMark/>
          </w:tcPr>
          <w:p w14:paraId="636523E8" w14:textId="77777777" w:rsidR="00907141" w:rsidRPr="00907141" w:rsidRDefault="00907141" w:rsidP="00907141">
            <w:pPr>
              <w:rPr>
                <w:rFonts w:eastAsia="Times New Roman"/>
                <w:color w:val="000000"/>
              </w:rPr>
            </w:pPr>
            <w:r w:rsidRPr="00907141">
              <w:rPr>
                <w:rFonts w:eastAsia="Times New Roman"/>
                <w:color w:val="000000"/>
              </w:rPr>
              <w:t>HRSD Total</w:t>
            </w:r>
          </w:p>
        </w:tc>
        <w:tc>
          <w:tcPr>
            <w:tcW w:w="0" w:type="auto"/>
            <w:tcBorders>
              <w:top w:val="nil"/>
              <w:left w:val="nil"/>
              <w:bottom w:val="nil"/>
              <w:right w:val="nil"/>
            </w:tcBorders>
            <w:shd w:val="clear" w:color="auto" w:fill="auto"/>
            <w:noWrap/>
            <w:vAlign w:val="bottom"/>
            <w:hideMark/>
          </w:tcPr>
          <w:p w14:paraId="3A1F75DD" w14:textId="77777777" w:rsidR="00907141" w:rsidRPr="00907141" w:rsidRDefault="00907141" w:rsidP="00907141">
            <w:pPr>
              <w:rPr>
                <w:rFonts w:eastAsia="Times New Roman"/>
                <w:color w:val="000000"/>
              </w:rPr>
            </w:pPr>
            <w:r w:rsidRPr="00907141">
              <w:rPr>
                <w:rFonts w:eastAsia="Times New Roman"/>
                <w:color w:val="000000"/>
              </w:rPr>
              <w:t>HRSD total</w:t>
            </w:r>
          </w:p>
        </w:tc>
      </w:tr>
      <w:tr w:rsidR="00907141" w:rsidRPr="00907141" w14:paraId="7F859CB0" w14:textId="77777777" w:rsidTr="009F19F0">
        <w:trPr>
          <w:trHeight w:val="320"/>
        </w:trPr>
        <w:tc>
          <w:tcPr>
            <w:tcW w:w="0" w:type="auto"/>
            <w:tcBorders>
              <w:top w:val="nil"/>
              <w:left w:val="nil"/>
              <w:bottom w:val="nil"/>
              <w:right w:val="nil"/>
            </w:tcBorders>
            <w:shd w:val="clear" w:color="auto" w:fill="auto"/>
            <w:noWrap/>
            <w:vAlign w:val="bottom"/>
            <w:hideMark/>
          </w:tcPr>
          <w:p w14:paraId="311C05D1" w14:textId="77777777" w:rsidR="00907141" w:rsidRPr="00907141" w:rsidRDefault="00907141" w:rsidP="00907141">
            <w:pPr>
              <w:rPr>
                <w:rFonts w:eastAsia="Times New Roman"/>
                <w:color w:val="000000"/>
              </w:rPr>
            </w:pPr>
            <w:r w:rsidRPr="00907141">
              <w:rPr>
                <w:rFonts w:eastAsia="Times New Roman"/>
                <w:color w:val="000000"/>
              </w:rPr>
              <w:t>Usage of "Accept" module (min)</w:t>
            </w:r>
          </w:p>
        </w:tc>
        <w:tc>
          <w:tcPr>
            <w:tcW w:w="0" w:type="auto"/>
            <w:tcBorders>
              <w:top w:val="nil"/>
              <w:left w:val="nil"/>
              <w:bottom w:val="nil"/>
              <w:right w:val="nil"/>
            </w:tcBorders>
            <w:shd w:val="clear" w:color="auto" w:fill="auto"/>
            <w:noWrap/>
            <w:vAlign w:val="bottom"/>
            <w:hideMark/>
          </w:tcPr>
          <w:p w14:paraId="1B17EA56" w14:textId="77777777" w:rsidR="00907141" w:rsidRPr="00907141" w:rsidRDefault="00907141" w:rsidP="00907141">
            <w:pPr>
              <w:rPr>
                <w:rFonts w:eastAsia="Times New Roman"/>
                <w:color w:val="000000"/>
              </w:rPr>
            </w:pPr>
            <w:r w:rsidRPr="00907141">
              <w:rPr>
                <w:rFonts w:eastAsia="Times New Roman"/>
                <w:color w:val="000000"/>
              </w:rPr>
              <w:t>Accept (min)</w:t>
            </w:r>
          </w:p>
        </w:tc>
      </w:tr>
      <w:tr w:rsidR="00907141" w:rsidRPr="00907141" w14:paraId="7D6B0583" w14:textId="77777777" w:rsidTr="009F19F0">
        <w:trPr>
          <w:trHeight w:val="320"/>
        </w:trPr>
        <w:tc>
          <w:tcPr>
            <w:tcW w:w="0" w:type="auto"/>
            <w:tcBorders>
              <w:top w:val="nil"/>
              <w:left w:val="nil"/>
              <w:bottom w:val="nil"/>
              <w:right w:val="nil"/>
            </w:tcBorders>
            <w:shd w:val="clear" w:color="auto" w:fill="auto"/>
            <w:noWrap/>
            <w:vAlign w:val="bottom"/>
            <w:hideMark/>
          </w:tcPr>
          <w:p w14:paraId="7555399F" w14:textId="77777777" w:rsidR="00907141" w:rsidRPr="00907141" w:rsidRDefault="00907141" w:rsidP="00907141">
            <w:pPr>
              <w:rPr>
                <w:rFonts w:eastAsia="Times New Roman"/>
                <w:color w:val="000000"/>
              </w:rPr>
            </w:pPr>
            <w:r w:rsidRPr="00907141">
              <w:rPr>
                <w:rFonts w:eastAsia="Times New Roman"/>
                <w:color w:val="000000"/>
              </w:rPr>
              <w:t>Usage of "Behavior" module (min)</w:t>
            </w:r>
          </w:p>
        </w:tc>
        <w:tc>
          <w:tcPr>
            <w:tcW w:w="0" w:type="auto"/>
            <w:tcBorders>
              <w:top w:val="nil"/>
              <w:left w:val="nil"/>
              <w:bottom w:val="nil"/>
              <w:right w:val="nil"/>
            </w:tcBorders>
            <w:shd w:val="clear" w:color="auto" w:fill="auto"/>
            <w:noWrap/>
            <w:vAlign w:val="bottom"/>
            <w:hideMark/>
          </w:tcPr>
          <w:p w14:paraId="619071CF" w14:textId="77777777" w:rsidR="00907141" w:rsidRPr="00907141" w:rsidRDefault="00907141" w:rsidP="00907141">
            <w:pPr>
              <w:rPr>
                <w:rFonts w:eastAsia="Times New Roman"/>
                <w:color w:val="000000"/>
              </w:rPr>
            </w:pPr>
            <w:r w:rsidRPr="00907141">
              <w:rPr>
                <w:rFonts w:eastAsia="Times New Roman"/>
                <w:color w:val="000000"/>
              </w:rPr>
              <w:t>Behavior (min)</w:t>
            </w:r>
          </w:p>
        </w:tc>
      </w:tr>
      <w:tr w:rsidR="00907141" w:rsidRPr="00907141" w14:paraId="2A01E61B" w14:textId="77777777" w:rsidTr="009F19F0">
        <w:trPr>
          <w:trHeight w:val="320"/>
        </w:trPr>
        <w:tc>
          <w:tcPr>
            <w:tcW w:w="0" w:type="auto"/>
            <w:tcBorders>
              <w:top w:val="nil"/>
              <w:left w:val="nil"/>
              <w:bottom w:val="nil"/>
              <w:right w:val="nil"/>
            </w:tcBorders>
            <w:shd w:val="clear" w:color="auto" w:fill="auto"/>
            <w:noWrap/>
            <w:vAlign w:val="bottom"/>
            <w:hideMark/>
          </w:tcPr>
          <w:p w14:paraId="0205E5B4" w14:textId="77777777" w:rsidR="00907141" w:rsidRPr="00907141" w:rsidRDefault="00907141" w:rsidP="00907141">
            <w:pPr>
              <w:rPr>
                <w:rFonts w:eastAsia="Times New Roman"/>
                <w:color w:val="000000"/>
              </w:rPr>
            </w:pPr>
            <w:r w:rsidRPr="00907141">
              <w:rPr>
                <w:rFonts w:eastAsia="Times New Roman"/>
                <w:color w:val="000000"/>
              </w:rPr>
              <w:t>Usage of "Cognitive" module (min)</w:t>
            </w:r>
          </w:p>
        </w:tc>
        <w:tc>
          <w:tcPr>
            <w:tcW w:w="0" w:type="auto"/>
            <w:tcBorders>
              <w:top w:val="nil"/>
              <w:left w:val="nil"/>
              <w:bottom w:val="nil"/>
              <w:right w:val="nil"/>
            </w:tcBorders>
            <w:shd w:val="clear" w:color="auto" w:fill="auto"/>
            <w:noWrap/>
            <w:vAlign w:val="bottom"/>
            <w:hideMark/>
          </w:tcPr>
          <w:p w14:paraId="3749EC7A" w14:textId="77777777" w:rsidR="00907141" w:rsidRPr="00907141" w:rsidRDefault="00907141" w:rsidP="00907141">
            <w:pPr>
              <w:rPr>
                <w:rFonts w:eastAsia="Times New Roman"/>
                <w:color w:val="000000"/>
              </w:rPr>
            </w:pPr>
            <w:r w:rsidRPr="00907141">
              <w:rPr>
                <w:rFonts w:eastAsia="Times New Roman"/>
                <w:color w:val="000000"/>
              </w:rPr>
              <w:t>Cognitive (min)</w:t>
            </w:r>
          </w:p>
        </w:tc>
      </w:tr>
      <w:tr w:rsidR="00907141" w:rsidRPr="00907141" w14:paraId="10FA889D" w14:textId="77777777" w:rsidTr="009F19F0">
        <w:trPr>
          <w:trHeight w:val="320"/>
        </w:trPr>
        <w:tc>
          <w:tcPr>
            <w:tcW w:w="0" w:type="auto"/>
            <w:tcBorders>
              <w:top w:val="nil"/>
              <w:left w:val="nil"/>
              <w:bottom w:val="nil"/>
              <w:right w:val="nil"/>
            </w:tcBorders>
            <w:shd w:val="clear" w:color="auto" w:fill="auto"/>
            <w:noWrap/>
            <w:vAlign w:val="bottom"/>
            <w:hideMark/>
          </w:tcPr>
          <w:p w14:paraId="6C8190C5" w14:textId="77777777" w:rsidR="00907141" w:rsidRPr="00907141" w:rsidRDefault="00907141" w:rsidP="00907141">
            <w:pPr>
              <w:rPr>
                <w:rFonts w:eastAsia="Times New Roman"/>
                <w:color w:val="000000"/>
              </w:rPr>
            </w:pPr>
            <w:r w:rsidRPr="00907141">
              <w:rPr>
                <w:rFonts w:eastAsia="Times New Roman"/>
                <w:color w:val="000000"/>
              </w:rPr>
              <w:t>Usage of "Cope" module (min)</w:t>
            </w:r>
          </w:p>
        </w:tc>
        <w:tc>
          <w:tcPr>
            <w:tcW w:w="0" w:type="auto"/>
            <w:tcBorders>
              <w:top w:val="nil"/>
              <w:left w:val="nil"/>
              <w:bottom w:val="nil"/>
              <w:right w:val="nil"/>
            </w:tcBorders>
            <w:shd w:val="clear" w:color="auto" w:fill="auto"/>
            <w:noWrap/>
            <w:vAlign w:val="bottom"/>
            <w:hideMark/>
          </w:tcPr>
          <w:p w14:paraId="419BCC54" w14:textId="77777777" w:rsidR="00907141" w:rsidRPr="00907141" w:rsidRDefault="00907141" w:rsidP="00907141">
            <w:pPr>
              <w:rPr>
                <w:rFonts w:eastAsia="Times New Roman"/>
                <w:color w:val="000000"/>
              </w:rPr>
            </w:pPr>
            <w:r w:rsidRPr="00907141">
              <w:rPr>
                <w:rFonts w:eastAsia="Times New Roman"/>
                <w:color w:val="000000"/>
              </w:rPr>
              <w:t>Cope (min)</w:t>
            </w:r>
          </w:p>
        </w:tc>
      </w:tr>
      <w:tr w:rsidR="00907141" w:rsidRPr="00907141" w14:paraId="40D25169" w14:textId="77777777" w:rsidTr="009F19F0">
        <w:trPr>
          <w:trHeight w:val="320"/>
        </w:trPr>
        <w:tc>
          <w:tcPr>
            <w:tcW w:w="0" w:type="auto"/>
            <w:tcBorders>
              <w:top w:val="nil"/>
              <w:left w:val="nil"/>
              <w:bottom w:val="nil"/>
              <w:right w:val="nil"/>
            </w:tcBorders>
            <w:shd w:val="clear" w:color="auto" w:fill="auto"/>
            <w:noWrap/>
            <w:vAlign w:val="bottom"/>
            <w:hideMark/>
          </w:tcPr>
          <w:p w14:paraId="195040CB" w14:textId="77777777" w:rsidR="00907141" w:rsidRPr="00907141" w:rsidRDefault="00907141" w:rsidP="00907141">
            <w:pPr>
              <w:rPr>
                <w:rFonts w:eastAsia="Times New Roman"/>
                <w:color w:val="000000"/>
              </w:rPr>
            </w:pPr>
            <w:r w:rsidRPr="00907141">
              <w:rPr>
                <w:rFonts w:eastAsia="Times New Roman"/>
                <w:color w:val="000000"/>
              </w:rPr>
              <w:t>Usage of "Diagnosis" module (min)</w:t>
            </w:r>
          </w:p>
        </w:tc>
        <w:tc>
          <w:tcPr>
            <w:tcW w:w="0" w:type="auto"/>
            <w:tcBorders>
              <w:top w:val="nil"/>
              <w:left w:val="nil"/>
              <w:bottom w:val="nil"/>
              <w:right w:val="nil"/>
            </w:tcBorders>
            <w:shd w:val="clear" w:color="auto" w:fill="auto"/>
            <w:noWrap/>
            <w:vAlign w:val="bottom"/>
            <w:hideMark/>
          </w:tcPr>
          <w:p w14:paraId="36D26751" w14:textId="77777777" w:rsidR="00907141" w:rsidRPr="00907141" w:rsidRDefault="00907141" w:rsidP="00907141">
            <w:pPr>
              <w:rPr>
                <w:rFonts w:eastAsia="Times New Roman"/>
                <w:color w:val="000000"/>
              </w:rPr>
            </w:pPr>
            <w:r w:rsidRPr="00907141">
              <w:rPr>
                <w:rFonts w:eastAsia="Times New Roman"/>
                <w:color w:val="000000"/>
              </w:rPr>
              <w:t>Diagnosis (min)</w:t>
            </w:r>
          </w:p>
        </w:tc>
      </w:tr>
      <w:tr w:rsidR="00907141" w:rsidRPr="00907141" w14:paraId="58EE32AB" w14:textId="77777777" w:rsidTr="009F19F0">
        <w:trPr>
          <w:trHeight w:val="320"/>
        </w:trPr>
        <w:tc>
          <w:tcPr>
            <w:tcW w:w="0" w:type="auto"/>
            <w:tcBorders>
              <w:top w:val="nil"/>
              <w:left w:val="nil"/>
              <w:bottom w:val="nil"/>
              <w:right w:val="nil"/>
            </w:tcBorders>
            <w:shd w:val="clear" w:color="auto" w:fill="auto"/>
            <w:noWrap/>
            <w:vAlign w:val="bottom"/>
            <w:hideMark/>
          </w:tcPr>
          <w:p w14:paraId="4EDA759D" w14:textId="77777777" w:rsidR="00907141" w:rsidRPr="00907141" w:rsidRDefault="00907141" w:rsidP="00907141">
            <w:pPr>
              <w:rPr>
                <w:rFonts w:eastAsia="Times New Roman"/>
                <w:color w:val="000000"/>
              </w:rPr>
            </w:pPr>
            <w:r w:rsidRPr="00907141">
              <w:rPr>
                <w:rFonts w:eastAsia="Times New Roman"/>
                <w:color w:val="000000"/>
              </w:rPr>
              <w:t>Usage of "Dreams" module (min)</w:t>
            </w:r>
          </w:p>
        </w:tc>
        <w:tc>
          <w:tcPr>
            <w:tcW w:w="0" w:type="auto"/>
            <w:tcBorders>
              <w:top w:val="nil"/>
              <w:left w:val="nil"/>
              <w:bottom w:val="nil"/>
              <w:right w:val="nil"/>
            </w:tcBorders>
            <w:shd w:val="clear" w:color="auto" w:fill="auto"/>
            <w:noWrap/>
            <w:vAlign w:val="bottom"/>
            <w:hideMark/>
          </w:tcPr>
          <w:p w14:paraId="2DDED716" w14:textId="77777777" w:rsidR="00907141" w:rsidRPr="00907141" w:rsidRDefault="00907141" w:rsidP="00907141">
            <w:pPr>
              <w:rPr>
                <w:rFonts w:eastAsia="Times New Roman"/>
                <w:color w:val="000000"/>
              </w:rPr>
            </w:pPr>
            <w:r w:rsidRPr="00907141">
              <w:rPr>
                <w:rFonts w:eastAsia="Times New Roman"/>
                <w:color w:val="000000"/>
              </w:rPr>
              <w:t>Dreams (min)</w:t>
            </w:r>
          </w:p>
        </w:tc>
      </w:tr>
      <w:tr w:rsidR="00907141" w:rsidRPr="00907141" w14:paraId="2F4DEEDA" w14:textId="77777777" w:rsidTr="009F19F0">
        <w:trPr>
          <w:trHeight w:val="320"/>
        </w:trPr>
        <w:tc>
          <w:tcPr>
            <w:tcW w:w="0" w:type="auto"/>
            <w:tcBorders>
              <w:top w:val="nil"/>
              <w:left w:val="nil"/>
              <w:bottom w:val="nil"/>
              <w:right w:val="nil"/>
            </w:tcBorders>
            <w:shd w:val="clear" w:color="auto" w:fill="auto"/>
            <w:noWrap/>
            <w:vAlign w:val="bottom"/>
            <w:hideMark/>
          </w:tcPr>
          <w:p w14:paraId="2CB187C7" w14:textId="77777777" w:rsidR="00907141" w:rsidRPr="00907141" w:rsidRDefault="00907141" w:rsidP="00907141">
            <w:pPr>
              <w:rPr>
                <w:rFonts w:eastAsia="Times New Roman"/>
                <w:color w:val="000000"/>
              </w:rPr>
            </w:pPr>
            <w:r w:rsidRPr="00907141">
              <w:rPr>
                <w:rFonts w:eastAsia="Times New Roman"/>
                <w:color w:val="000000"/>
              </w:rPr>
              <w:t>Usage of "Positive" module (min)</w:t>
            </w:r>
          </w:p>
        </w:tc>
        <w:tc>
          <w:tcPr>
            <w:tcW w:w="0" w:type="auto"/>
            <w:tcBorders>
              <w:top w:val="nil"/>
              <w:left w:val="nil"/>
              <w:bottom w:val="nil"/>
              <w:right w:val="nil"/>
            </w:tcBorders>
            <w:shd w:val="clear" w:color="auto" w:fill="auto"/>
            <w:noWrap/>
            <w:vAlign w:val="bottom"/>
            <w:hideMark/>
          </w:tcPr>
          <w:p w14:paraId="31B2B170" w14:textId="77777777" w:rsidR="00907141" w:rsidRPr="00907141" w:rsidRDefault="00907141" w:rsidP="00907141">
            <w:pPr>
              <w:rPr>
                <w:rFonts w:eastAsia="Times New Roman"/>
                <w:color w:val="000000"/>
              </w:rPr>
            </w:pPr>
            <w:r w:rsidRPr="00907141">
              <w:rPr>
                <w:rFonts w:eastAsia="Times New Roman"/>
                <w:color w:val="000000"/>
              </w:rPr>
              <w:t>Positive (min)</w:t>
            </w:r>
          </w:p>
        </w:tc>
      </w:tr>
      <w:tr w:rsidR="00907141" w:rsidRPr="00907141" w14:paraId="3B0C9AAB" w14:textId="77777777" w:rsidTr="009F19F0">
        <w:trPr>
          <w:trHeight w:val="320"/>
        </w:trPr>
        <w:tc>
          <w:tcPr>
            <w:tcW w:w="0" w:type="auto"/>
            <w:tcBorders>
              <w:top w:val="nil"/>
              <w:left w:val="nil"/>
              <w:bottom w:val="nil"/>
              <w:right w:val="nil"/>
            </w:tcBorders>
            <w:shd w:val="clear" w:color="auto" w:fill="auto"/>
            <w:noWrap/>
            <w:vAlign w:val="bottom"/>
            <w:hideMark/>
          </w:tcPr>
          <w:p w14:paraId="7C1B8FDA" w14:textId="77777777" w:rsidR="00907141" w:rsidRPr="00907141" w:rsidRDefault="00907141" w:rsidP="00907141">
            <w:pPr>
              <w:rPr>
                <w:rFonts w:eastAsia="Times New Roman"/>
                <w:color w:val="000000"/>
              </w:rPr>
            </w:pPr>
            <w:r w:rsidRPr="00907141">
              <w:rPr>
                <w:rFonts w:eastAsia="Times New Roman"/>
                <w:color w:val="000000"/>
              </w:rPr>
              <w:lastRenderedPageBreak/>
              <w:t>Usage of "Relate" module (min)</w:t>
            </w:r>
          </w:p>
        </w:tc>
        <w:tc>
          <w:tcPr>
            <w:tcW w:w="0" w:type="auto"/>
            <w:tcBorders>
              <w:top w:val="nil"/>
              <w:left w:val="nil"/>
              <w:bottom w:val="nil"/>
              <w:right w:val="nil"/>
            </w:tcBorders>
            <w:shd w:val="clear" w:color="auto" w:fill="auto"/>
            <w:noWrap/>
            <w:vAlign w:val="bottom"/>
            <w:hideMark/>
          </w:tcPr>
          <w:p w14:paraId="486A8F69" w14:textId="77777777" w:rsidR="00907141" w:rsidRPr="00907141" w:rsidRDefault="00907141" w:rsidP="00907141">
            <w:pPr>
              <w:rPr>
                <w:rFonts w:eastAsia="Times New Roman"/>
                <w:color w:val="000000"/>
              </w:rPr>
            </w:pPr>
            <w:r w:rsidRPr="00907141">
              <w:rPr>
                <w:rFonts w:eastAsia="Times New Roman"/>
                <w:color w:val="000000"/>
              </w:rPr>
              <w:t>Relate (min)</w:t>
            </w:r>
          </w:p>
        </w:tc>
      </w:tr>
      <w:tr w:rsidR="00907141" w:rsidRPr="00907141" w14:paraId="3A76F363" w14:textId="77777777" w:rsidTr="009F19F0">
        <w:trPr>
          <w:trHeight w:val="320"/>
        </w:trPr>
        <w:tc>
          <w:tcPr>
            <w:tcW w:w="0" w:type="auto"/>
            <w:tcBorders>
              <w:top w:val="nil"/>
              <w:left w:val="nil"/>
              <w:bottom w:val="nil"/>
              <w:right w:val="nil"/>
            </w:tcBorders>
            <w:shd w:val="clear" w:color="auto" w:fill="auto"/>
            <w:noWrap/>
            <w:vAlign w:val="bottom"/>
            <w:hideMark/>
          </w:tcPr>
          <w:p w14:paraId="3CBBC4EE" w14:textId="77777777" w:rsidR="00907141" w:rsidRPr="00907141" w:rsidRDefault="00907141" w:rsidP="00907141">
            <w:pPr>
              <w:rPr>
                <w:rFonts w:eastAsia="Times New Roman"/>
                <w:color w:val="000000"/>
              </w:rPr>
            </w:pPr>
            <w:r w:rsidRPr="00907141">
              <w:rPr>
                <w:rFonts w:eastAsia="Times New Roman"/>
                <w:color w:val="000000"/>
              </w:rPr>
              <w:t>Usage of "Relax" module (min)</w:t>
            </w:r>
          </w:p>
        </w:tc>
        <w:tc>
          <w:tcPr>
            <w:tcW w:w="0" w:type="auto"/>
            <w:tcBorders>
              <w:top w:val="nil"/>
              <w:left w:val="nil"/>
              <w:bottom w:val="nil"/>
              <w:right w:val="nil"/>
            </w:tcBorders>
            <w:shd w:val="clear" w:color="auto" w:fill="auto"/>
            <w:noWrap/>
            <w:vAlign w:val="bottom"/>
            <w:hideMark/>
          </w:tcPr>
          <w:p w14:paraId="0A7EB874" w14:textId="77777777" w:rsidR="00907141" w:rsidRPr="00907141" w:rsidRDefault="00907141" w:rsidP="00907141">
            <w:pPr>
              <w:rPr>
                <w:rFonts w:eastAsia="Times New Roman"/>
                <w:color w:val="000000"/>
              </w:rPr>
            </w:pPr>
            <w:r w:rsidRPr="00907141">
              <w:rPr>
                <w:rFonts w:eastAsia="Times New Roman"/>
                <w:color w:val="000000"/>
              </w:rPr>
              <w:t>Relax (min)</w:t>
            </w:r>
          </w:p>
        </w:tc>
      </w:tr>
      <w:tr w:rsidR="00907141" w:rsidRPr="00907141" w14:paraId="0627B479" w14:textId="77777777" w:rsidTr="009F19F0">
        <w:trPr>
          <w:trHeight w:val="320"/>
        </w:trPr>
        <w:tc>
          <w:tcPr>
            <w:tcW w:w="0" w:type="auto"/>
            <w:tcBorders>
              <w:top w:val="nil"/>
              <w:left w:val="nil"/>
              <w:bottom w:val="nil"/>
              <w:right w:val="nil"/>
            </w:tcBorders>
            <w:shd w:val="clear" w:color="auto" w:fill="auto"/>
            <w:noWrap/>
            <w:vAlign w:val="bottom"/>
            <w:hideMark/>
          </w:tcPr>
          <w:p w14:paraId="14B29D83" w14:textId="77777777" w:rsidR="00907141" w:rsidRPr="00907141" w:rsidRDefault="00907141" w:rsidP="00907141">
            <w:pPr>
              <w:rPr>
                <w:rFonts w:eastAsia="Times New Roman"/>
                <w:color w:val="000000"/>
              </w:rPr>
            </w:pPr>
            <w:r w:rsidRPr="00907141">
              <w:rPr>
                <w:rFonts w:eastAsia="Times New Roman"/>
                <w:color w:val="000000"/>
              </w:rPr>
              <w:t>Usage of "Schemas" module (min)</w:t>
            </w:r>
          </w:p>
        </w:tc>
        <w:tc>
          <w:tcPr>
            <w:tcW w:w="0" w:type="auto"/>
            <w:tcBorders>
              <w:top w:val="nil"/>
              <w:left w:val="nil"/>
              <w:bottom w:val="nil"/>
              <w:right w:val="nil"/>
            </w:tcBorders>
            <w:shd w:val="clear" w:color="auto" w:fill="auto"/>
            <w:noWrap/>
            <w:vAlign w:val="bottom"/>
            <w:hideMark/>
          </w:tcPr>
          <w:p w14:paraId="23516F4D" w14:textId="77777777" w:rsidR="00907141" w:rsidRPr="00907141" w:rsidRDefault="00907141" w:rsidP="00907141">
            <w:pPr>
              <w:rPr>
                <w:rFonts w:eastAsia="Times New Roman"/>
                <w:color w:val="000000"/>
              </w:rPr>
            </w:pPr>
            <w:r w:rsidRPr="00907141">
              <w:rPr>
                <w:rFonts w:eastAsia="Times New Roman"/>
                <w:color w:val="000000"/>
              </w:rPr>
              <w:t>Schemas (min)</w:t>
            </w:r>
          </w:p>
        </w:tc>
      </w:tr>
    </w:tbl>
    <w:p w14:paraId="19EAE893" w14:textId="101725C9" w:rsidR="00907141" w:rsidRDefault="00907141">
      <w:pPr>
        <w:rPr>
          <w:b/>
        </w:rPr>
      </w:pPr>
      <w:r>
        <w:rPr>
          <w:b/>
        </w:rPr>
        <w:t xml:space="preserve"> </w:t>
      </w:r>
      <w:r>
        <w:rPr>
          <w:b/>
        </w:rPr>
        <w:br w:type="page"/>
      </w:r>
    </w:p>
    <w:p w14:paraId="23BBD20A" w14:textId="4E381FA2" w:rsidR="00F564FB" w:rsidRDefault="00F7237B" w:rsidP="00F5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b/>
        </w:rPr>
      </w:pPr>
      <w:r>
        <w:rPr>
          <w:b/>
        </w:rPr>
        <w:lastRenderedPageBreak/>
        <w:t>Section 4</w:t>
      </w:r>
      <w:r w:rsidR="00F564FB">
        <w:rPr>
          <w:b/>
        </w:rPr>
        <w:t>.0: Mean square error presented as a function of number of trees used in random forest model for HRSD</w:t>
      </w:r>
    </w:p>
    <w:p w14:paraId="77757CA8" w14:textId="77777777" w:rsidR="00F564FB" w:rsidRDefault="00F564FB" w:rsidP="00F5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p>
    <w:p w14:paraId="713C2D9E" w14:textId="77777777" w:rsidR="00F564FB" w:rsidRDefault="00F564FB" w:rsidP="00F5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sidRPr="00E44E41">
        <w:t>For the random forest models</w:t>
      </w:r>
      <w:r>
        <w:t>,</w:t>
      </w:r>
      <w:r w:rsidRPr="00E44E41">
        <w:t xml:space="preserve"> we </w:t>
      </w:r>
      <w:r>
        <w:t xml:space="preserve">examined the relationship between number of trees used and mean square error to ensure that addition reductions in error were not observed at high levels of trees. As can be seen in the figure below for the prediction of HRSD, mean square error appears to plateau for the out-of-bag sample at approximately 100 trees. However, to be conservative, we set 500 trees as a maximum in all of our random forest models. A very similar pattern was observed for all the other outcomes, suggesting that error rates would not have substantively declined further had we used an even larger number of regression trees. </w:t>
      </w:r>
    </w:p>
    <w:p w14:paraId="2CAEF884" w14:textId="77777777" w:rsidR="00F564FB" w:rsidRPr="00E44E41" w:rsidRDefault="00F564FB" w:rsidP="00F5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
        <w:rPr>
          <w:noProof/>
        </w:rPr>
        <w:drawing>
          <wp:inline distT="0" distB="0" distL="0" distR="0" wp14:anchorId="1DEA3062" wp14:editId="3C4ECF42">
            <wp:extent cx="5943600" cy="3764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24 at 12.55.10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14:paraId="4F80AC01" w14:textId="77777777" w:rsidR="00F564FB" w:rsidRDefault="00F564FB" w:rsidP="00F5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p>
    <w:p w14:paraId="16538A37" w14:textId="77777777" w:rsidR="00F564FB" w:rsidRDefault="00F564FB" w:rsidP="00F564FB">
      <w:pPr>
        <w:rPr>
          <w:b/>
        </w:rPr>
      </w:pPr>
      <w:r>
        <w:rPr>
          <w:b/>
        </w:rPr>
        <w:br w:type="page"/>
      </w:r>
    </w:p>
    <w:p w14:paraId="00916BA0" w14:textId="0B1445A5" w:rsidR="00321479" w:rsidRPr="00407D1C"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outlineLvl w:val="0"/>
        <w:rPr>
          <w:b/>
        </w:rPr>
      </w:pPr>
      <w:r w:rsidRPr="00D4353B">
        <w:rPr>
          <w:b/>
        </w:rPr>
        <w:lastRenderedPageBreak/>
        <w:t xml:space="preserve">Section </w:t>
      </w:r>
      <w:r w:rsidR="00F7237B">
        <w:rPr>
          <w:b/>
        </w:rPr>
        <w:t>5</w:t>
      </w:r>
      <w:r w:rsidRPr="00D4353B">
        <w:rPr>
          <w:b/>
        </w:rPr>
        <w:t>.</w:t>
      </w:r>
      <w:r w:rsidR="00E034BA">
        <w:rPr>
          <w:b/>
        </w:rPr>
        <w:t>0</w:t>
      </w:r>
      <w:r w:rsidRPr="00D4353B">
        <w:rPr>
          <w:b/>
        </w:rPr>
        <w:t>: Predict</w:t>
      </w:r>
      <w:r w:rsidR="002A29CD">
        <w:rPr>
          <w:b/>
        </w:rPr>
        <w:t>ion</w:t>
      </w:r>
      <w:r w:rsidRPr="00D4353B">
        <w:rPr>
          <w:b/>
        </w:rPr>
        <w:t xml:space="preserve"> of </w:t>
      </w:r>
      <w:r>
        <w:rPr>
          <w:b/>
        </w:rPr>
        <w:t xml:space="preserve">post-treatment </w:t>
      </w:r>
      <w:r w:rsidRPr="00D4353B">
        <w:rPr>
          <w:b/>
        </w:rPr>
        <w:t xml:space="preserve">QIDS-SR. </w:t>
      </w:r>
    </w:p>
    <w:p w14:paraId="65DA8661"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QIDS-SR was obtained every two weeks during the clinical trial. However, to be consistent with the other analyses, only pre-treatment and post-treatment assessments are used in this analysis. </w:t>
      </w:r>
    </w:p>
    <w:p w14:paraId="0B622C5B"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04C5A54" w14:textId="5EE7A358"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benchmark model with pre-treatment QIDS-SR predicted 2</w:t>
      </w:r>
      <w:r w:rsidR="002A29CD">
        <w:t>8.2</w:t>
      </w:r>
      <w:r>
        <w:t>% (</w:t>
      </w:r>
      <w:r w:rsidR="002A29CD">
        <w:t>range 27.4 – 28.7%</w:t>
      </w:r>
      <w:r>
        <w:t xml:space="preserve">) of the variance in post-treatment QIDS-SR. The </w:t>
      </w:r>
      <w:r w:rsidR="002A29CD">
        <w:t xml:space="preserve">blended ensemble </w:t>
      </w:r>
      <w:r>
        <w:t>explained an additional 2</w:t>
      </w:r>
      <w:r w:rsidR="002A29CD">
        <w:t>.7</w:t>
      </w:r>
      <w:r>
        <w:t>% (95% CI [-0.02, 0.0</w:t>
      </w:r>
      <w:r w:rsidR="002A29CD">
        <w:t>8</w:t>
      </w:r>
      <w:r>
        <w:t>] of the variance in post-treatment QIDS-SR, which was not significantly different from zero. The most important predictor</w:t>
      </w:r>
      <w:r w:rsidR="002A29CD">
        <w:t>s</w:t>
      </w:r>
      <w:r>
        <w:t xml:space="preserve"> of post-treatment QIDS-SR score was pre-treatment QIDS-SR score followed by </w:t>
      </w:r>
      <w:r w:rsidR="002A29CD">
        <w:t xml:space="preserve">the QIDS-SR suicide item and </w:t>
      </w:r>
      <w:r>
        <w:t xml:space="preserve">total disability. </w:t>
      </w:r>
    </w:p>
    <w:p w14:paraId="1C3215FE"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8828412" w14:textId="77777777" w:rsidR="00321479" w:rsidRPr="004F3214"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23973">
        <w:rPr>
          <w:i/>
        </w:rPr>
        <w:t xml:space="preserve">Supplemental Figure 1: Partial dependence plots for the top sixteen predictors of post-treatment QIDS-SR </w:t>
      </w:r>
    </w:p>
    <w:p w14:paraId="5211755D"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2D04DED" w14:textId="4EB7CAC9" w:rsidR="00321479" w:rsidRDefault="002D1056" w:rsidP="002D10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14:anchorId="7BEB56F5" wp14:editId="74405C6E">
            <wp:extent cx="4900773" cy="45237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ids_part_dep.pdf"/>
                    <pic:cNvPicPr/>
                  </pic:nvPicPr>
                  <pic:blipFill>
                    <a:blip r:embed="rId9">
                      <a:extLst>
                        <a:ext uri="{28A0092B-C50C-407E-A947-70E740481C1C}">
                          <a14:useLocalDpi xmlns:a14="http://schemas.microsoft.com/office/drawing/2010/main" val="0"/>
                        </a:ext>
                      </a:extLst>
                    </a:blip>
                    <a:stretch>
                      <a:fillRect/>
                    </a:stretch>
                  </pic:blipFill>
                  <pic:spPr>
                    <a:xfrm>
                      <a:off x="0" y="0"/>
                      <a:ext cx="4928314" cy="4549212"/>
                    </a:xfrm>
                    <a:prstGeom prst="rect">
                      <a:avLst/>
                    </a:prstGeom>
                  </pic:spPr>
                </pic:pic>
              </a:graphicData>
            </a:graphic>
          </wp:inline>
        </w:drawing>
      </w:r>
    </w:p>
    <w:p w14:paraId="0C4A281C" w14:textId="470949C1" w:rsidR="00321479" w:rsidRDefault="00321479" w:rsidP="00321479">
      <w:pPr>
        <w:tabs>
          <w:tab w:val="left" w:pos="7079"/>
        </w:tabs>
      </w:pPr>
      <w:r>
        <w:t xml:space="preserve">As can be seen in the partial dependence plots, </w:t>
      </w:r>
      <w:r w:rsidR="002658B8">
        <w:t xml:space="preserve">higher pre-treatment QIDS-SR score was associated with higher post-treatment QIDS-SR. The associations with suicidality and disability were more non-linear, with the association with post-treatment QIDS increasing towards the higher levels of suicidality and total disability. Other predictors, including years in therapy, fatigue, use of the relaxation module in Deprexis, and percentage of residents who were Hispanic all modestly contributed to the prediction. </w:t>
      </w:r>
      <w:r>
        <w:t>However, one should keep in mind that all predictors only explained 2</w:t>
      </w:r>
      <w:r w:rsidR="002658B8">
        <w:t>.7</w:t>
      </w:r>
      <w:r>
        <w:t>% of the variance in post-treatment QIDS-SR</w:t>
      </w:r>
      <w:r w:rsidR="002658B8">
        <w:t xml:space="preserve"> beyond pre-treatment QIDS-SR</w:t>
      </w:r>
      <w:r>
        <w:t xml:space="preserve">. </w:t>
      </w:r>
    </w:p>
    <w:p w14:paraId="13F177B2" w14:textId="77777777" w:rsidR="00321479" w:rsidRDefault="00321479"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p>
    <w:p w14:paraId="23893D7F" w14:textId="6426DE92" w:rsidR="00842271" w:rsidRDefault="00842271">
      <w:pPr>
        <w:rPr>
          <w:b/>
        </w:rPr>
      </w:pPr>
    </w:p>
    <w:p w14:paraId="44D9C3FA" w14:textId="2D95DFD3" w:rsidR="00321479" w:rsidRDefault="002658B8"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D4353B">
        <w:rPr>
          <w:b/>
        </w:rPr>
        <w:t xml:space="preserve">Section </w:t>
      </w:r>
      <w:r w:rsidR="00F7237B">
        <w:rPr>
          <w:b/>
        </w:rPr>
        <w:t>6</w:t>
      </w:r>
      <w:r w:rsidRPr="00D4353B">
        <w:rPr>
          <w:b/>
        </w:rPr>
        <w:t>.</w:t>
      </w:r>
      <w:r w:rsidR="00842271">
        <w:rPr>
          <w:b/>
        </w:rPr>
        <w:t>0</w:t>
      </w:r>
      <w:r w:rsidRPr="00D4353B">
        <w:rPr>
          <w:b/>
        </w:rPr>
        <w:t xml:space="preserve">: </w:t>
      </w:r>
      <w:r w:rsidR="00233C85">
        <w:rPr>
          <w:b/>
        </w:rPr>
        <w:t>HRSD supplemental analyses</w:t>
      </w:r>
      <w:r>
        <w:rPr>
          <w:b/>
        </w:rPr>
        <w:t>.</w:t>
      </w:r>
    </w:p>
    <w:p w14:paraId="103EA6EC" w14:textId="4A822999" w:rsidR="002658B8" w:rsidRDefault="00662CEF"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62CEF">
        <w:t xml:space="preserve">There </w:t>
      </w:r>
      <w:r w:rsidR="00186301">
        <w:t xml:space="preserve">was strong agreement for the </w:t>
      </w:r>
      <w:r w:rsidR="002D3C6C">
        <w:t xml:space="preserve">cross-validation hold-out </w:t>
      </w:r>
      <w:r w:rsidR="00186301">
        <w:t xml:space="preserve">predictions </w:t>
      </w:r>
      <w:r w:rsidR="002D3C6C">
        <w:t xml:space="preserve">for post-treatment HRSD for the random forest and elastic net models. </w:t>
      </w:r>
    </w:p>
    <w:p w14:paraId="360DCD1A" w14:textId="77777777" w:rsidR="002D3C6C" w:rsidRDefault="002D3C6C"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0F88675" w14:textId="5C276E44" w:rsidR="00404C04" w:rsidRPr="00404C04" w:rsidRDefault="00404C04" w:rsidP="00404C04">
      <w:pPr>
        <w:jc w:val="center"/>
        <w:rPr>
          <w:rFonts w:eastAsia="Times New Roman"/>
        </w:rPr>
      </w:pPr>
      <w:r w:rsidRPr="00404C04">
        <w:rPr>
          <w:rFonts w:eastAsia="Times New Roman"/>
        </w:rPr>
        <w:fldChar w:fldCharType="begin"/>
      </w:r>
      <w:r w:rsidRPr="00404C04">
        <w:rPr>
          <w:rFonts w:eastAsia="Times New Roman"/>
        </w:rPr>
        <w:instrText xml:space="preserve"> INCLUDEPICTURE "/var/folders/7h/6jj3xnhs4zz3hdynjks4hy7hy0t64g/T/com.microsoft.Word/WebArchiveCopyPasteTempFiles/000003.png" \* MERGEFORMATINET </w:instrText>
      </w:r>
      <w:r w:rsidRPr="00404C04">
        <w:rPr>
          <w:rFonts w:eastAsia="Times New Roman"/>
        </w:rPr>
        <w:fldChar w:fldCharType="separate"/>
      </w:r>
      <w:r w:rsidRPr="00404C04">
        <w:rPr>
          <w:rFonts w:eastAsia="Times New Roman"/>
          <w:noProof/>
        </w:rPr>
        <w:drawing>
          <wp:inline distT="0" distB="0" distL="0" distR="0" wp14:anchorId="53AF23AD" wp14:editId="0C945323">
            <wp:extent cx="4241968" cy="2617694"/>
            <wp:effectExtent l="0" t="0" r="0" b="0"/>
            <wp:docPr id="25" name="Picture 25" descr="/var/folders/7h/6jj3xnhs4zz3hdynjks4hy7hy0t64g/T/com.microsoft.Word/WebArchiveCopyPasteTempFiles/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folders/7h/6jj3xnhs4zz3hdynjks4hy7hy0t64g/T/com.microsoft.Word/WebArchiveCopyPasteTempFiles/000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741" cy="2662602"/>
                    </a:xfrm>
                    <a:prstGeom prst="rect">
                      <a:avLst/>
                    </a:prstGeom>
                    <a:noFill/>
                    <a:ln>
                      <a:noFill/>
                    </a:ln>
                  </pic:spPr>
                </pic:pic>
              </a:graphicData>
            </a:graphic>
          </wp:inline>
        </w:drawing>
      </w:r>
      <w:r w:rsidRPr="00404C04">
        <w:rPr>
          <w:rFonts w:eastAsia="Times New Roman"/>
        </w:rPr>
        <w:fldChar w:fldCharType="end"/>
      </w:r>
    </w:p>
    <w:p w14:paraId="235D9610" w14:textId="384B40DF" w:rsidR="00BA7C41" w:rsidRPr="00BA7C41" w:rsidRDefault="00BA7C41" w:rsidP="00BA7C41">
      <w:pPr>
        <w:rPr>
          <w:rFonts w:eastAsia="Times New Roman"/>
        </w:rPr>
      </w:pPr>
    </w:p>
    <w:p w14:paraId="6A67978E" w14:textId="039D68FD" w:rsidR="00A54D80" w:rsidRDefault="00376076"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pict w14:anchorId="71D6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var/folders/7h/6jj3xnhs4zz3hdynjks4hy7hy0t64g/T/com.microsoft.Word/WebArchiveCopyPasteTempFiles/000003.png?fixed_size=1" style="position:absolute;margin-left:-1.6pt;margin-top:106.15pt;width:237.6pt;height:237.6pt;z-index:251658239;visibility:visible;mso-wrap-style:square;mso-wrap-edited:f;mso-width-percent:0;mso-height-percent:0;mso-width-percent:0;mso-height-percent:0">
            <v:imagedata r:id="rId11" o:title="000003"/>
            <w10:wrap type="square"/>
          </v:shape>
        </w:pict>
      </w:r>
      <w:r w:rsidR="002D1056">
        <w:rPr>
          <w:noProof/>
        </w:rPr>
        <mc:AlternateContent>
          <mc:Choice Requires="wps">
            <w:drawing>
              <wp:anchor distT="0" distB="0" distL="114300" distR="114300" simplePos="0" relativeHeight="251659264" behindDoc="0" locked="0" layoutInCell="1" allowOverlap="1" wp14:anchorId="4AC1F213" wp14:editId="6CE1455A">
                <wp:simplePos x="0" y="0"/>
                <wp:positionH relativeFrom="column">
                  <wp:posOffset>-89348</wp:posOffset>
                </wp:positionH>
                <wp:positionV relativeFrom="paragraph">
                  <wp:posOffset>1213597</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4ACFBF" w14:textId="2B0312D5" w:rsidR="00BE5979" w:rsidRPr="002D1056" w:rsidRDefault="00BE5979" w:rsidP="002D1056">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C1F213" id="_x0000_t202" coordsize="21600,21600" o:spt="202" path="m,l,21600r21600,l21600,xe">
                <v:stroke joinstyle="miter"/>
                <v:path gradientshapeok="t" o:connecttype="rect"/>
              </v:shapetype>
              <v:shape id="Text Box 11" o:spid="_x0000_s1026" type="#_x0000_t202" style="position:absolute;margin-left:-7.05pt;margin-top:95.55pt;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" filled="f" stroked="f">
                <v:textbox style="mso-fit-shape-to-text:t">
                  <w:txbxContent>
                    <w:p w14:paraId="124ACFBF" w14:textId="2B0312D5" w:rsidR="00BE5979" w:rsidRPr="002D1056" w:rsidRDefault="00BE5979" w:rsidP="002D1056">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A54D80">
        <w:t xml:space="preserve">The 20 most important variables for the elastic net (A) and random forest (B) are presented below. </w:t>
      </w:r>
      <w:r w:rsidR="00285716">
        <w:t xml:space="preserve">Both models </w:t>
      </w:r>
      <w:r w:rsidR="003E2A51">
        <w:t>identified depression and dysthymia symptoms as most important. Psychiatric comorbidity also had high importance scores, with the RF identifying total comorbidity and elastic net identifying somatization as the most important form</w:t>
      </w:r>
      <w:r w:rsidR="001E3367">
        <w:t>s</w:t>
      </w:r>
      <w:r w:rsidR="003E2A51">
        <w:t xml:space="preserve"> of comorbidity. The remaining predictors had relatively modest importance scores. Converging predictors included disability, use of acceptance and relaxation modules, </w:t>
      </w:r>
      <w:r w:rsidR="00F564FB">
        <w:t xml:space="preserve">the depression symptom of </w:t>
      </w:r>
      <w:r w:rsidR="003E2A51">
        <w:t>weight loss</w:t>
      </w:r>
      <w:r w:rsidR="001E3367">
        <w:t>,</w:t>
      </w:r>
      <w:r w:rsidR="003E2A51">
        <w:t xml:space="preserve"> and treatment credibility.   </w:t>
      </w:r>
    </w:p>
    <w:p w14:paraId="2A1E0ACD" w14:textId="7058C149" w:rsidR="00A54D80" w:rsidRDefault="00943E53"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mc:AlternateContent>
          <mc:Choice Requires="wps">
            <w:drawing>
              <wp:anchor distT="0" distB="0" distL="114300" distR="114300" simplePos="0" relativeHeight="251665408" behindDoc="0" locked="0" layoutInCell="1" allowOverlap="1" wp14:anchorId="4FD5B5CF" wp14:editId="63D530DD">
                <wp:simplePos x="0" y="0"/>
                <wp:positionH relativeFrom="column">
                  <wp:posOffset>3451412</wp:posOffset>
                </wp:positionH>
                <wp:positionV relativeFrom="paragraph">
                  <wp:posOffset>27193</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8CF2AE" w14:textId="785584A5" w:rsidR="00BE5979" w:rsidRPr="002D1056" w:rsidRDefault="00BE5979" w:rsidP="00943E53">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D5B5CF" id="Text Box 15" o:spid="_x0000_s1027" type="#_x0000_t202" style="position:absolute;margin-left:271.75pt;margin-top:2.15pt;width:2in;height:2in;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" filled="f" stroked="f">
                <v:textbox style="mso-fit-shape-to-text:t">
                  <w:txbxContent>
                    <w:p w14:paraId="208CF2AE" w14:textId="785584A5" w:rsidR="00BE5979" w:rsidRPr="002D1056" w:rsidRDefault="00BE5979" w:rsidP="00943E53">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p w14:paraId="2901B103" w14:textId="26B00649" w:rsidR="002D1056" w:rsidRPr="002D1056" w:rsidRDefault="002D1056" w:rsidP="002D1056">
      <w:pPr>
        <w:rPr>
          <w:rFonts w:eastAsia="Times New Roman"/>
        </w:rPr>
      </w:pPr>
    </w:p>
    <w:p w14:paraId="42182F41" w14:textId="249B8F72" w:rsidR="002D1056" w:rsidRPr="002D1056" w:rsidRDefault="002D1056" w:rsidP="002D1056">
      <w:pPr>
        <w:rPr>
          <w:rFonts w:eastAsia="Times New Roman"/>
        </w:rPr>
      </w:pPr>
    </w:p>
    <w:p w14:paraId="6A1FD212" w14:textId="5D23DDDC" w:rsidR="002D1056" w:rsidRPr="002D1056" w:rsidRDefault="002D1056" w:rsidP="002D1056">
      <w:pPr>
        <w:rPr>
          <w:rFonts w:eastAsia="Times New Roman"/>
        </w:rPr>
      </w:pPr>
    </w:p>
    <w:p w14:paraId="2BA03306" w14:textId="17FC0243" w:rsidR="00B46BC5" w:rsidRDefault="00376076" w:rsidP="00321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pict w14:anchorId="5C710E18">
          <v:shape id="Picture 12" o:spid="_x0000_s1030" type="#_x0000_t75" alt="/var/folders/7h/6jj3xnhs4zz3hdynjks4hy7hy0t64g/T/com.microsoft.Word/WebArchiveCopyPasteTempFiles/000003.png?fixed_size=1" style="position:absolute;margin-left:276.6pt;margin-top:-45.6pt;width:237.6pt;height:237.6pt;z-index:251663360;visibility:visible;mso-wrap-style:square;mso-wrap-edited:f;mso-width-percent:0;mso-height-percent:0;mso-width-percent:0;mso-height-percent:0">
            <v:imagedata r:id="rId12" o:title="000003"/>
            <w10:wrap type="square"/>
          </v:shape>
        </w:pict>
      </w:r>
    </w:p>
    <w:p w14:paraId="70FFDA53" w14:textId="644F8EFD" w:rsidR="00B35DE9" w:rsidRDefault="00B35DE9" w:rsidP="00B35D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D4353B">
        <w:rPr>
          <w:b/>
        </w:rPr>
        <w:lastRenderedPageBreak/>
        <w:t xml:space="preserve">Section </w:t>
      </w:r>
      <w:r w:rsidR="00F7237B">
        <w:rPr>
          <w:b/>
        </w:rPr>
        <w:t>6</w:t>
      </w:r>
      <w:r w:rsidRPr="00D4353B">
        <w:rPr>
          <w:b/>
        </w:rPr>
        <w:t>.</w:t>
      </w:r>
      <w:r w:rsidR="00842271">
        <w:rPr>
          <w:b/>
        </w:rPr>
        <w:t>1</w:t>
      </w:r>
      <w:r w:rsidRPr="00D4353B">
        <w:rPr>
          <w:b/>
        </w:rPr>
        <w:t xml:space="preserve">: </w:t>
      </w:r>
      <w:r>
        <w:rPr>
          <w:b/>
        </w:rPr>
        <w:t>SDS supplemental analyses.</w:t>
      </w:r>
    </w:p>
    <w:p w14:paraId="22679E3C" w14:textId="49F7DEAE" w:rsidR="00B35DE9" w:rsidRDefault="00B35DE9" w:rsidP="00B35D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62CEF">
        <w:t xml:space="preserve">There </w:t>
      </w:r>
      <w:r>
        <w:t xml:space="preserve">was strong agreement for the cross-validation hold-out predictions for post-treatment </w:t>
      </w:r>
      <w:r w:rsidR="002307D6">
        <w:t xml:space="preserve">disability measured by the </w:t>
      </w:r>
      <w:r>
        <w:t xml:space="preserve">SDS for the random forest and elastic net models. </w:t>
      </w:r>
    </w:p>
    <w:p w14:paraId="5BE69FD5" w14:textId="77777777" w:rsidR="00B35DE9" w:rsidRDefault="00B35DE9" w:rsidP="00B35D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8F15CBF" w14:textId="306C12A8" w:rsidR="00404C04" w:rsidRPr="00404C04" w:rsidRDefault="00404C04" w:rsidP="00404C04">
      <w:pPr>
        <w:jc w:val="center"/>
        <w:rPr>
          <w:rFonts w:eastAsia="Times New Roman"/>
        </w:rPr>
      </w:pPr>
      <w:r w:rsidRPr="00404C04">
        <w:rPr>
          <w:rFonts w:eastAsia="Times New Roman"/>
        </w:rPr>
        <w:fldChar w:fldCharType="begin"/>
      </w:r>
      <w:r w:rsidRPr="00404C04">
        <w:rPr>
          <w:rFonts w:eastAsia="Times New Roman"/>
        </w:rPr>
        <w:instrText xml:space="preserve"> INCLUDEPICTURE "/var/folders/7h/6jj3xnhs4zz3hdynjks4hy7hy0t64g/T/com.microsoft.Word/WebArchiveCopyPasteTempFiles/000003.png" \* MERGEFORMATINET </w:instrText>
      </w:r>
      <w:r w:rsidRPr="00404C04">
        <w:rPr>
          <w:rFonts w:eastAsia="Times New Roman"/>
        </w:rPr>
        <w:fldChar w:fldCharType="separate"/>
      </w:r>
      <w:r w:rsidRPr="00404C04">
        <w:rPr>
          <w:rFonts w:eastAsia="Times New Roman"/>
          <w:noProof/>
        </w:rPr>
        <w:drawing>
          <wp:inline distT="0" distB="0" distL="0" distR="0" wp14:anchorId="28AF5234" wp14:editId="74BC892E">
            <wp:extent cx="4643718" cy="2865611"/>
            <wp:effectExtent l="0" t="0" r="5080" b="5080"/>
            <wp:docPr id="26" name="Picture 26" descr="/var/folders/7h/6jj3xnhs4zz3hdynjks4hy7hy0t64g/T/com.microsoft.Word/WebArchiveCopyPasteTempFiles/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7h/6jj3xnhs4zz3hdynjks4hy7hy0t64g/T/com.microsoft.Word/WebArchiveCopyPasteTempFiles/000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525" cy="2923499"/>
                    </a:xfrm>
                    <a:prstGeom prst="rect">
                      <a:avLst/>
                    </a:prstGeom>
                    <a:noFill/>
                    <a:ln>
                      <a:noFill/>
                    </a:ln>
                  </pic:spPr>
                </pic:pic>
              </a:graphicData>
            </a:graphic>
          </wp:inline>
        </w:drawing>
      </w:r>
      <w:r w:rsidRPr="00404C04">
        <w:rPr>
          <w:rFonts w:eastAsia="Times New Roman"/>
        </w:rPr>
        <w:fldChar w:fldCharType="end"/>
      </w:r>
    </w:p>
    <w:p w14:paraId="398E9D93" w14:textId="4FBBBF03" w:rsidR="00B35DE9" w:rsidRDefault="00B35DE9" w:rsidP="00BA7C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1242C416" w14:textId="77777777" w:rsidR="00404C04" w:rsidRDefault="00404C04" w:rsidP="001B6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D99F26F" w14:textId="41931EF6" w:rsidR="00B35DE9" w:rsidRDefault="00B35DE9" w:rsidP="001B6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20 most important variables for the elastic net (A) and random forest (B) are presented below. </w:t>
      </w:r>
      <w:r w:rsidR="001B67E7">
        <w:t xml:space="preserve">Both models identified total disability and family-related disability to be highly important. The RF model also indicated that social disability was important. Depression symptoms also contributed to the prediction, with the elastic net identifying disinterest and insomnia as important, whereas the RF identified disinterest and fatigue. </w:t>
      </w:r>
    </w:p>
    <w:p w14:paraId="15F68B2E" w14:textId="2FDD63FA" w:rsidR="00B35DE9" w:rsidRDefault="00B35DE9" w:rsidP="00B35D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28CC848" w14:textId="77777777" w:rsidR="00404C04" w:rsidRDefault="00404C04" w:rsidP="00404C04">
      <w:r w:rsidRPr="00404C04">
        <w:rPr>
          <w:noProof/>
        </w:rPr>
        <mc:AlternateContent>
          <mc:Choice Requires="wps">
            <w:drawing>
              <wp:anchor distT="0" distB="0" distL="114300" distR="114300" simplePos="0" relativeHeight="251672576" behindDoc="0" locked="0" layoutInCell="1" allowOverlap="1" wp14:anchorId="6BB42075" wp14:editId="3BA97D68">
                <wp:simplePos x="0" y="0"/>
                <wp:positionH relativeFrom="column">
                  <wp:posOffset>3261995</wp:posOffset>
                </wp:positionH>
                <wp:positionV relativeFrom="paragraph">
                  <wp:posOffset>204470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1A5169" w14:textId="77777777" w:rsidR="00BE5979" w:rsidRPr="002D1056" w:rsidRDefault="00BE5979" w:rsidP="00404C04">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B42075" id="Text Box 23" o:spid="_x0000_s1028" type="#_x0000_t202" style="position:absolute;margin-left:256.85pt;margin-top:16.1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" filled="f" stroked="f">
                <v:textbox style="mso-fit-shape-to-text:t">
                  <w:txbxContent>
                    <w:p w14:paraId="161A5169" w14:textId="77777777" w:rsidR="00BE5979" w:rsidRPr="002D1056" w:rsidRDefault="00BE5979" w:rsidP="00404C04">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04C04">
        <w:rPr>
          <w:noProof/>
        </w:rPr>
        <mc:AlternateContent>
          <mc:Choice Requires="wps">
            <w:drawing>
              <wp:anchor distT="0" distB="0" distL="114300" distR="114300" simplePos="0" relativeHeight="251671552" behindDoc="0" locked="0" layoutInCell="1" allowOverlap="1" wp14:anchorId="333077D7" wp14:editId="507E8466">
                <wp:simplePos x="0" y="0"/>
                <wp:positionH relativeFrom="column">
                  <wp:posOffset>-96520</wp:posOffset>
                </wp:positionH>
                <wp:positionV relativeFrom="paragraph">
                  <wp:posOffset>199614</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F6C91A" w14:textId="77777777" w:rsidR="00BE5979" w:rsidRPr="002D1056" w:rsidRDefault="00BE5979" w:rsidP="00404C04">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3077D7" id="Text Box 22" o:spid="_x0000_s1029" type="#_x0000_t202" style="position:absolute;margin-left:-7.6pt;margin-top:15.7pt;width:2in;height:2in;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" filled="f" stroked="f">
                <v:textbox style="mso-fit-shape-to-text:t">
                  <w:txbxContent>
                    <w:p w14:paraId="4EF6C91A" w14:textId="77777777" w:rsidR="00BE5979" w:rsidRPr="002D1056" w:rsidRDefault="00BE5979" w:rsidP="00404C04">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376076">
        <w:rPr>
          <w:noProof/>
        </w:rPr>
        <w:pict w14:anchorId="5D90A2F2">
          <v:shape id="Picture 20" o:spid="_x0000_s1029" type="#_x0000_t75" alt="/var/folders/7h/6jj3xnhs4zz3hdynjks4hy7hy0t64g/T/com.microsoft.Word/WebArchiveCopyPasteTempFiles/000003.png?fixed_size=1" style="position:absolute;margin-left:247pt;margin-top:86.95pt;width:237.6pt;height:237.6pt;z-index:251669504;visibility:visible;mso-wrap-style:square;mso-wrap-edited:f;mso-width-percent:0;mso-height-percent:0;mso-position-horizontal-relative:text;mso-position-vertical-relative:text;mso-width-percent:0;mso-height-percent:0">
            <v:imagedata r:id="rId14" o:title="000003"/>
            <w10:wrap type="square"/>
          </v:shape>
        </w:pict>
      </w:r>
      <w:r w:rsidR="00376076">
        <w:rPr>
          <w:noProof/>
        </w:rPr>
        <w:pict w14:anchorId="499299BE">
          <v:shape id="Picture 18" o:spid="_x0000_s1028" type="#_x0000_t75" alt="/var/folders/7h/6jj3xnhs4zz3hdynjks4hy7hy0t64g/T/com.microsoft.Word/WebArchiveCopyPasteTempFiles/000003.png?fixed_size=1" style="position:absolute;margin-left:-13.4pt;margin-top:86.95pt;width:237.6pt;height:237.6pt;z-index:251667456;visibility:visible;mso-wrap-style:square;mso-wrap-edited:f;mso-width-percent:0;mso-height-percent:0;mso-position-horizontal-relative:text;mso-position-vertical-relative:text;mso-width-percent:0;mso-height-percent:0">
            <v:imagedata r:id="rId15" o:title="000003"/>
            <w10:wrap type="square"/>
          </v:shape>
        </w:pict>
      </w:r>
    </w:p>
    <w:p w14:paraId="3A3CB1C2" w14:textId="7831B164" w:rsidR="00E66E29" w:rsidRPr="00404C04" w:rsidRDefault="00E66E29" w:rsidP="00404C04">
      <w:r w:rsidRPr="00D4353B">
        <w:rPr>
          <w:b/>
        </w:rPr>
        <w:lastRenderedPageBreak/>
        <w:t xml:space="preserve">Section </w:t>
      </w:r>
      <w:r w:rsidR="00F7237B">
        <w:rPr>
          <w:b/>
        </w:rPr>
        <w:t>6</w:t>
      </w:r>
      <w:r w:rsidRPr="00D4353B">
        <w:rPr>
          <w:b/>
        </w:rPr>
        <w:t>.</w:t>
      </w:r>
      <w:r w:rsidR="00842271">
        <w:rPr>
          <w:b/>
        </w:rPr>
        <w:t>2</w:t>
      </w:r>
      <w:r w:rsidRPr="00D4353B">
        <w:rPr>
          <w:b/>
        </w:rPr>
        <w:t xml:space="preserve">: </w:t>
      </w:r>
      <w:r>
        <w:rPr>
          <w:b/>
        </w:rPr>
        <w:t>IDAS Well-Being supplemental analyses.</w:t>
      </w:r>
    </w:p>
    <w:p w14:paraId="457C42D5" w14:textId="19B54729" w:rsidR="00E66E29" w:rsidRDefault="00E66E29" w:rsidP="00E66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62CEF">
        <w:t xml:space="preserve">There </w:t>
      </w:r>
      <w:r>
        <w:t xml:space="preserve">was strong agreement for the cross-validation hold-out predictions for post-treatment IDAS Well-Being for the random forest and elastic net models. </w:t>
      </w:r>
    </w:p>
    <w:p w14:paraId="098E87FF" w14:textId="77777777" w:rsidR="00E66E29" w:rsidRDefault="00E66E29" w:rsidP="00E66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A5EC918" w14:textId="4BBD67C4" w:rsidR="00E66E29" w:rsidRPr="00404C04" w:rsidRDefault="00404C04" w:rsidP="00404C04">
      <w:pPr>
        <w:jc w:val="center"/>
        <w:rPr>
          <w:rFonts w:eastAsia="Times New Roman"/>
        </w:rPr>
      </w:pPr>
      <w:r w:rsidRPr="00404C04">
        <w:rPr>
          <w:rFonts w:eastAsia="Times New Roman"/>
        </w:rPr>
        <w:fldChar w:fldCharType="begin"/>
      </w:r>
      <w:r w:rsidRPr="00404C04">
        <w:rPr>
          <w:rFonts w:eastAsia="Times New Roman"/>
        </w:rPr>
        <w:instrText xml:space="preserve"> INCLUDEPICTURE "/var/folders/7h/6jj3xnhs4zz3hdynjks4hy7hy0t64g/T/com.microsoft.Word/WebArchiveCopyPasteTempFiles/000003.png" \* MERGEFORMATINET </w:instrText>
      </w:r>
      <w:r w:rsidRPr="00404C04">
        <w:rPr>
          <w:rFonts w:eastAsia="Times New Roman"/>
        </w:rPr>
        <w:fldChar w:fldCharType="separate"/>
      </w:r>
      <w:r w:rsidRPr="00404C04">
        <w:rPr>
          <w:rFonts w:eastAsia="Times New Roman"/>
          <w:noProof/>
        </w:rPr>
        <w:drawing>
          <wp:inline distT="0" distB="0" distL="0" distR="0" wp14:anchorId="3B1C2794" wp14:editId="1820C900">
            <wp:extent cx="4764953" cy="2940424"/>
            <wp:effectExtent l="0" t="0" r="0" b="6350"/>
            <wp:docPr id="31" name="Picture 31" descr="/var/folders/7h/6jj3xnhs4zz3hdynjks4hy7hy0t64g/T/com.microsoft.Word/WebArchiveCopyPasteTempFiles/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r/folders/7h/6jj3xnhs4zz3hdynjks4hy7hy0t64g/T/com.microsoft.Word/WebArchiveCopyPasteTempFiles/000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297" cy="2999878"/>
                    </a:xfrm>
                    <a:prstGeom prst="rect">
                      <a:avLst/>
                    </a:prstGeom>
                    <a:noFill/>
                    <a:ln>
                      <a:noFill/>
                    </a:ln>
                  </pic:spPr>
                </pic:pic>
              </a:graphicData>
            </a:graphic>
          </wp:inline>
        </w:drawing>
      </w:r>
      <w:r w:rsidRPr="00404C04">
        <w:rPr>
          <w:rFonts w:eastAsia="Times New Roman"/>
        </w:rPr>
        <w:fldChar w:fldCharType="end"/>
      </w:r>
    </w:p>
    <w:p w14:paraId="5A2C48AE" w14:textId="77777777" w:rsidR="001F06C1" w:rsidRDefault="001F06C1" w:rsidP="00404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5CBE835" w14:textId="48B783DA" w:rsidR="00404C04" w:rsidRPr="00404C04" w:rsidRDefault="00E66E29" w:rsidP="00404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20 most important variables for the elastic net (A) and random forest (B) are presented below. </w:t>
      </w:r>
      <w:r w:rsidR="001411C0">
        <w:t xml:space="preserve">For well-being, both models identified </w:t>
      </w:r>
      <w:r w:rsidR="001257AB">
        <w:t>pre-treatment wellbeing as the strongest predictor of post-treatment well-being. The RF model identified several depression symptoms as important, including disinterest, QIDS-SR total score, dysthymia, mania, and treatment credibility. The elastic net identified the symptoms of disinterest, dysthymia, mania, and ill temper, as important predictors. Treatment credibility was also identified as important, in addition to age and use of the relaxation module.</w:t>
      </w:r>
      <w:r w:rsidR="001F06C1" w:rsidRPr="001F06C1">
        <w:t xml:space="preserve"> </w:t>
      </w:r>
      <w:r w:rsidR="001257AB">
        <w:t xml:space="preserve"> </w:t>
      </w:r>
    </w:p>
    <w:p w14:paraId="7106F049" w14:textId="77777777" w:rsidR="00B13B26" w:rsidRDefault="001F06C1">
      <w:r w:rsidRPr="001F06C1">
        <w:rPr>
          <w:noProof/>
        </w:rPr>
        <mc:AlternateContent>
          <mc:Choice Requires="wps">
            <w:drawing>
              <wp:anchor distT="0" distB="0" distL="114300" distR="114300" simplePos="0" relativeHeight="251678720" behindDoc="0" locked="0" layoutInCell="1" allowOverlap="1" wp14:anchorId="4A7B7D82" wp14:editId="63B1F4B7">
                <wp:simplePos x="0" y="0"/>
                <wp:positionH relativeFrom="column">
                  <wp:posOffset>-98612</wp:posOffset>
                </wp:positionH>
                <wp:positionV relativeFrom="paragraph">
                  <wp:posOffset>47625</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79309" w14:textId="77777777" w:rsidR="00BE5979" w:rsidRPr="002D1056" w:rsidRDefault="00BE5979" w:rsidP="001F06C1">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7B7D82" id="Text Box 32" o:spid="_x0000_s1030" type="#_x0000_t202" style="position:absolute;margin-left:-7.75pt;margin-top:3.75pt;width:2in;height:2in;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" filled="f" stroked="f">
                <v:textbox style="mso-fit-shape-to-text:t">
                  <w:txbxContent>
                    <w:p w14:paraId="13C79309" w14:textId="77777777" w:rsidR="00BE5979" w:rsidRPr="002D1056" w:rsidRDefault="00BE5979" w:rsidP="001F06C1">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056">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1F06C1">
        <w:rPr>
          <w:noProof/>
        </w:rPr>
        <mc:AlternateContent>
          <mc:Choice Requires="wps">
            <w:drawing>
              <wp:anchor distT="0" distB="0" distL="114300" distR="114300" simplePos="0" relativeHeight="251679744" behindDoc="0" locked="0" layoutInCell="1" allowOverlap="1" wp14:anchorId="2A62C998" wp14:editId="7EB9D1D9">
                <wp:simplePos x="0" y="0"/>
                <wp:positionH relativeFrom="column">
                  <wp:posOffset>3358515</wp:posOffset>
                </wp:positionH>
                <wp:positionV relativeFrom="paragraph">
                  <wp:posOffset>52705</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DDE83A" w14:textId="77777777" w:rsidR="00BE5979" w:rsidRPr="002D1056" w:rsidRDefault="00BE5979" w:rsidP="001F06C1">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62C998" id="Text Box 33" o:spid="_x0000_s1031" type="#_x0000_t202" style="position:absolute;margin-left:264.45pt;margin-top:4.15pt;width:2in;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" filled="f" stroked="f">
                <v:textbox style="mso-fit-shape-to-text:t">
                  <w:txbxContent>
                    <w:p w14:paraId="0FDDE83A" w14:textId="77777777" w:rsidR="00BE5979" w:rsidRPr="002D1056" w:rsidRDefault="00BE5979" w:rsidP="001F06C1">
                      <w:pPr>
                        <w:jc w:val="cente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376076">
        <w:rPr>
          <w:noProof/>
        </w:rPr>
        <w:pict w14:anchorId="57ADE5DE">
          <v:shape id="Picture 29" o:spid="_x0000_s1027" type="#_x0000_t75" alt="/var/folders/7h/6jj3xnhs4zz3hdynjks4hy7hy0t64g/T/com.microsoft.Word/WebArchiveCopyPasteTempFiles/000003.png?fixed_size=1" style="position:absolute;margin-left:278.8pt;margin-top:11.85pt;width:237.6pt;height:237.6pt;z-index:251676672;visibility:visible;mso-wrap-style:square;mso-wrap-edited:f;mso-width-percent:0;mso-height-percent:0;mso-position-horizontal-relative:text;mso-position-vertical-relative:text;mso-width-percent:0;mso-height-percent:0">
            <v:imagedata r:id="rId17" o:title="000003"/>
            <w10:wrap type="square"/>
          </v:shape>
        </w:pict>
      </w:r>
      <w:r w:rsidR="00376076">
        <w:rPr>
          <w:noProof/>
        </w:rPr>
        <w:pict w14:anchorId="1580DA73">
          <v:shape id="Picture 27" o:spid="_x0000_s1026" type="#_x0000_t75" alt="/var/folders/7h/6jj3xnhs4zz3hdynjks4hy7hy0t64g/T/com.microsoft.Word/WebArchiveCopyPasteTempFiles/000003.png?fixed_size=1" style="position:absolute;margin-left:0;margin-top:11.85pt;width:237.6pt;height:237.6pt;z-index:251674624;visibility:visible;mso-wrap-style:square;mso-wrap-edited:f;mso-width-percent:0;mso-height-percent:0;mso-position-horizontal-relative:text;mso-position-vertical-relative:text;mso-width-percent:0;mso-height-percent:0">
            <v:imagedata r:id="rId18" o:title="000003"/>
            <w10:wrap type="square"/>
          </v:shape>
        </w:pict>
      </w:r>
    </w:p>
    <w:p w14:paraId="6C9BFC48" w14:textId="77777777" w:rsidR="00B13B26" w:rsidRDefault="00B13B26"/>
    <w:p w14:paraId="53F574C6"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0A8DB10A"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78CD8FB1"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010E68F3"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20DCD845"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01C66374" w14:textId="77777777" w:rsidR="00484A55" w:rsidRDefault="00484A55">
      <w:r>
        <w:br w:type="page"/>
      </w:r>
    </w:p>
    <w:p w14:paraId="62B482C2" w14:textId="5D06DD8F" w:rsidR="00484A55" w:rsidRDefault="00484A55" w:rsidP="00484A55">
      <w:pPr>
        <w:rPr>
          <w:b/>
        </w:rPr>
      </w:pPr>
      <w:r w:rsidRPr="00D4353B">
        <w:rPr>
          <w:b/>
        </w:rPr>
        <w:lastRenderedPageBreak/>
        <w:t xml:space="preserve">Section </w:t>
      </w:r>
      <w:r>
        <w:rPr>
          <w:b/>
        </w:rPr>
        <w:t>7</w:t>
      </w:r>
      <w:r w:rsidRPr="00D4353B">
        <w:rPr>
          <w:b/>
        </w:rPr>
        <w:t>.</w:t>
      </w:r>
      <w:r>
        <w:rPr>
          <w:b/>
        </w:rPr>
        <w:t>0</w:t>
      </w:r>
      <w:r w:rsidRPr="00D4353B">
        <w:rPr>
          <w:b/>
        </w:rPr>
        <w:t xml:space="preserve">: </w:t>
      </w:r>
      <w:r>
        <w:rPr>
          <w:b/>
        </w:rPr>
        <w:t xml:space="preserve">Actionable </w:t>
      </w:r>
      <w:r w:rsidR="00BF7BCB">
        <w:rPr>
          <w:b/>
        </w:rPr>
        <w:t>model prognoses</w:t>
      </w:r>
      <w:r w:rsidR="004B6135">
        <w:rPr>
          <w:b/>
        </w:rPr>
        <w:t xml:space="preserve"> </w:t>
      </w:r>
      <w:r w:rsidR="00BF7BCB">
        <w:rPr>
          <w:b/>
        </w:rPr>
        <w:t xml:space="preserve">for some hypothetical cases </w:t>
      </w:r>
    </w:p>
    <w:p w14:paraId="7603EC98" w14:textId="77777777" w:rsidR="00484A55" w:rsidRDefault="00484A55" w:rsidP="00484A55">
      <w:pPr>
        <w:rPr>
          <w:b/>
        </w:rPr>
      </w:pPr>
    </w:p>
    <w:p w14:paraId="35F093D5" w14:textId="59B81FF9" w:rsidR="008F29F3" w:rsidRDefault="00484A55" w:rsidP="00484A55">
      <w:r>
        <w:t>Here we provide a proof-of-concept example of how the predictive model could be used to inform a treatment decision. For this example, we consider two hypothetical depressed individuals</w:t>
      </w:r>
      <w:r w:rsidR="007A2C3B">
        <w:t>, Patient X and Patient Y. Both patients have moderately severe depression with equ</w:t>
      </w:r>
      <w:r w:rsidR="00595BF4">
        <w:t xml:space="preserve">al scores of 20 on the HRSD, </w:t>
      </w:r>
      <w:r w:rsidR="007A2C3B">
        <w:t>16 on the QIDS</w:t>
      </w:r>
      <w:r w:rsidR="00595BF4">
        <w:t>, and 15 on the PDSQ MDD scale</w:t>
      </w:r>
      <w:r w:rsidR="007A2C3B">
        <w:t>. However, the patients were assigned different item-level endorsements</w:t>
      </w:r>
      <w:r w:rsidR="00F74E3C">
        <w:t xml:space="preserve"> as described below</w:t>
      </w:r>
      <w:r w:rsidR="007A2C3B">
        <w:t xml:space="preserve">. </w:t>
      </w:r>
    </w:p>
    <w:p w14:paraId="425D5963" w14:textId="77777777" w:rsidR="008F29F3" w:rsidRDefault="008F29F3" w:rsidP="00484A55"/>
    <w:p w14:paraId="380253A9" w14:textId="401EC2BC" w:rsidR="008F29F3" w:rsidRDefault="007A2C3B" w:rsidP="00484A55">
      <w:r>
        <w:t xml:space="preserve">Patient X’s symptom profile </w:t>
      </w:r>
      <w:r w:rsidR="00595BF4">
        <w:t xml:space="preserve">on the HRSD and QIDS </w:t>
      </w:r>
      <w:r>
        <w:t xml:space="preserve">is one of extreme sadness and low self- worth with moderate anxiety, fatigue, indecision, </w:t>
      </w:r>
      <w:r w:rsidR="008F29F3">
        <w:t xml:space="preserve">and </w:t>
      </w:r>
      <w:r>
        <w:t>loss of libido</w:t>
      </w:r>
      <w:r w:rsidR="008F29F3">
        <w:t xml:space="preserve"> and motivation. Patient X does not have</w:t>
      </w:r>
      <w:r>
        <w:t xml:space="preserve"> </w:t>
      </w:r>
      <w:r w:rsidR="008F29F3">
        <w:t>early or late insomnia, but reports frequent and prolonged periods of wakefulness during the night. Patient X also reports</w:t>
      </w:r>
      <w:r>
        <w:t xml:space="preserve"> mild appetite and weight loss, with little or no </w:t>
      </w:r>
      <w:r w:rsidR="008F29F3">
        <w:t xml:space="preserve">symptoms of agitation or </w:t>
      </w:r>
      <w:r>
        <w:t>psychomotor slowing</w:t>
      </w:r>
      <w:r w:rsidR="008F29F3">
        <w:t>.</w:t>
      </w:r>
      <w:r w:rsidR="00595BF4">
        <w:t xml:space="preserve"> On the PDSQ, Patient X shows no evidence of co-morbid psychopathology and did not endorse any items indicating persistent depressive disorder.</w:t>
      </w:r>
    </w:p>
    <w:p w14:paraId="3F40E48A" w14:textId="77777777" w:rsidR="008F29F3" w:rsidRDefault="008F29F3" w:rsidP="00484A55"/>
    <w:p w14:paraId="51C293D5" w14:textId="06299D02" w:rsidR="00484A55" w:rsidRDefault="008F29F3" w:rsidP="00484A55">
      <w:r>
        <w:t xml:space="preserve">Patient Y </w:t>
      </w:r>
      <w:r w:rsidR="00452EA6">
        <w:t>is similar to patient X in terms of fatigue, indecision, and motivation (though the latter is slightly worse</w:t>
      </w:r>
      <w:r w:rsidR="00BF7BCB">
        <w:t xml:space="preserve"> for Patient Y</w:t>
      </w:r>
      <w:r w:rsidR="00452EA6">
        <w:t>), but differs in reporting</w:t>
      </w:r>
      <w:r>
        <w:t xml:space="preserve"> </w:t>
      </w:r>
      <w:r w:rsidR="00BF7BCB">
        <w:t xml:space="preserve">little or </w:t>
      </w:r>
      <w:r w:rsidR="00452EA6">
        <w:t xml:space="preserve">no symptoms of sadness but </w:t>
      </w:r>
      <w:r>
        <w:t xml:space="preserve">severe psychomotor slowing, </w:t>
      </w:r>
      <w:r w:rsidR="00452EA6">
        <w:t xml:space="preserve">hypersomnia, </w:t>
      </w:r>
      <w:r>
        <w:t xml:space="preserve">agitation, anxiety, and loss of appetite and weight </w:t>
      </w:r>
      <w:r w:rsidR="00452EA6">
        <w:t>accompanied by</w:t>
      </w:r>
      <w:r>
        <w:t xml:space="preserve"> moderate suicidality. </w:t>
      </w:r>
      <w:r w:rsidR="00595BF4">
        <w:t>On the PDSQ, Patient Y reports that her depression is highly persistent and also re</w:t>
      </w:r>
      <w:r w:rsidR="00FA264E">
        <w:t xml:space="preserve">ports a high amount of comorbidity, including PTSD, OCD, GAD, panic disorder, agoraphobia, social phobia, somatization, hypochondria, and an eating disorder.  </w:t>
      </w:r>
    </w:p>
    <w:p w14:paraId="0962AC81" w14:textId="77777777" w:rsidR="00452EA6" w:rsidRDefault="00452EA6" w:rsidP="00484A55"/>
    <w:p w14:paraId="26584C13" w14:textId="6F5BA20F" w:rsidR="00484A55" w:rsidRDefault="00452EA6" w:rsidP="004D0DBC">
      <w:r>
        <w:t>Patients X and Y differ starkly in their credulity regarding Deprexis, with Patient X expressing 100% c</w:t>
      </w:r>
      <w:r w:rsidR="00595BF4">
        <w:t xml:space="preserve">onfidence that the treatment can work and Patient Y expressing 0% confidence. </w:t>
      </w:r>
      <w:r w:rsidR="006F6E12">
        <w:t>Patient X also reports only mild functional impairment in her work, social, and family life, whereas Patient Y reports severe impairments in all three.</w:t>
      </w:r>
      <w:r>
        <w:t xml:space="preserve"> </w:t>
      </w:r>
      <w:r w:rsidR="00FA264E">
        <w:t xml:space="preserve">Patient X </w:t>
      </w:r>
      <w:r w:rsidR="000405F5">
        <w:t xml:space="preserve">is </w:t>
      </w:r>
      <w:r w:rsidR="006F6E12">
        <w:t xml:space="preserve">also </w:t>
      </w:r>
      <w:r w:rsidR="000405F5">
        <w:t xml:space="preserve">from </w:t>
      </w:r>
      <w:r w:rsidR="00FA264E">
        <w:t xml:space="preserve">an economically disadvantaged rural area with extremely limited access to mental health providers (none within </w:t>
      </w:r>
      <w:r w:rsidR="00BF7BCB">
        <w:t xml:space="preserve">short </w:t>
      </w:r>
      <w:r w:rsidR="00FA264E">
        <w:t xml:space="preserve">driving distance), whereas Patient Y </w:t>
      </w:r>
      <w:r w:rsidR="000405F5">
        <w:t>is from</w:t>
      </w:r>
      <w:r w:rsidR="00FA264E">
        <w:t xml:space="preserve"> an affluent urban area where</w:t>
      </w:r>
      <w:r w:rsidR="00BF7BCB">
        <w:t xml:space="preserve"> there is at least one </w:t>
      </w:r>
      <w:r w:rsidR="00FA264E">
        <w:t xml:space="preserve">mental health provider </w:t>
      </w:r>
      <w:r w:rsidR="00BF7BCB">
        <w:t>for every 100 residents who is within short driving distance</w:t>
      </w:r>
      <w:r w:rsidR="00FA264E">
        <w:t>.</w:t>
      </w:r>
    </w:p>
    <w:p w14:paraId="5EA5EADB" w14:textId="77777777" w:rsidR="004D0DBC" w:rsidRDefault="004D0DBC" w:rsidP="004D0DBC"/>
    <w:p w14:paraId="47C7D868" w14:textId="6B73EF81" w:rsidR="00EE60C6" w:rsidRDefault="00EE60C6"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For all other predictors</w:t>
      </w:r>
      <w:r w:rsidR="00284FFC">
        <w:t xml:space="preserve"> (more than half)</w:t>
      </w:r>
      <w:r>
        <w:t>, Patients X and Y</w:t>
      </w:r>
      <w:r w:rsidR="004D0DBC">
        <w:t xml:space="preserve"> were assigned identical values equivalent to the sample mean for numeric predictors and the sample mode for factors. To account for the potential impact of module usage (which we cannot know in advance), we further make 2 conditional predictions for each patient: one assuming low module usage (0 minutes for all modules) and one assuming high module usage (60 minutes for all modules)</w:t>
      </w:r>
      <w:r w:rsidR="00F74E3C">
        <w:t xml:space="preserve">. The following table gives the </w:t>
      </w:r>
      <w:r w:rsidR="004D0DBC">
        <w:t>predicted scores and % improvement for each patient under each condition:</w:t>
      </w:r>
    </w:p>
    <w:tbl>
      <w:tblPr>
        <w:tblStyle w:val="TableGrid"/>
        <w:tblW w:w="0" w:type="auto"/>
        <w:tblLook w:val="04A0" w:firstRow="1" w:lastRow="0" w:firstColumn="1" w:lastColumn="0" w:noHBand="0" w:noVBand="1"/>
      </w:tblPr>
      <w:tblGrid>
        <w:gridCol w:w="828"/>
        <w:gridCol w:w="1811"/>
        <w:gridCol w:w="1396"/>
        <w:gridCol w:w="2368"/>
        <w:gridCol w:w="1640"/>
      </w:tblGrid>
      <w:tr w:rsidR="008C7F35" w14:paraId="667999F9" w14:textId="77777777" w:rsidTr="000405F5">
        <w:tc>
          <w:tcPr>
            <w:tcW w:w="0" w:type="auto"/>
          </w:tcPr>
          <w:p w14:paraId="4DEC8054" w14:textId="760DDD1C" w:rsidR="008C7F35" w:rsidRDefault="008C7F3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Patient</w:t>
            </w:r>
          </w:p>
        </w:tc>
        <w:tc>
          <w:tcPr>
            <w:tcW w:w="0" w:type="auto"/>
          </w:tcPr>
          <w:p w14:paraId="0503E738" w14:textId="0CE8850B" w:rsidR="008C7F35" w:rsidRDefault="008C7F3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Conditional usage</w:t>
            </w:r>
          </w:p>
        </w:tc>
        <w:tc>
          <w:tcPr>
            <w:tcW w:w="0" w:type="auto"/>
          </w:tcPr>
          <w:p w14:paraId="01C9F483" w14:textId="26D12EAD" w:rsidR="008C7F35" w:rsidRDefault="008C7F3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Pre-</w:t>
            </w:r>
            <w:proofErr w:type="spellStart"/>
            <w:r>
              <w:t>tx</w:t>
            </w:r>
            <w:proofErr w:type="spellEnd"/>
            <w:r>
              <w:t xml:space="preserve"> HRSD</w:t>
            </w:r>
          </w:p>
        </w:tc>
        <w:tc>
          <w:tcPr>
            <w:tcW w:w="2368" w:type="dxa"/>
          </w:tcPr>
          <w:p w14:paraId="3BB5FCAA" w14:textId="41F863D0" w:rsidR="008C7F35" w:rsidRDefault="008C7F3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Predicted Post-</w:t>
            </w:r>
            <w:proofErr w:type="spellStart"/>
            <w:r>
              <w:t>tx</w:t>
            </w:r>
            <w:proofErr w:type="spellEnd"/>
            <w:r>
              <w:t xml:space="preserve"> HRSD</w:t>
            </w:r>
          </w:p>
        </w:tc>
        <w:tc>
          <w:tcPr>
            <w:tcW w:w="1640" w:type="dxa"/>
          </w:tcPr>
          <w:p w14:paraId="4FAACCA4" w14:textId="7119E88B" w:rsidR="008C7F35" w:rsidRDefault="008C7F3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 Improvement</w:t>
            </w:r>
          </w:p>
        </w:tc>
      </w:tr>
      <w:tr w:rsidR="008C7F35" w14:paraId="56D945D4" w14:textId="77777777" w:rsidTr="000405F5">
        <w:tc>
          <w:tcPr>
            <w:tcW w:w="0" w:type="auto"/>
          </w:tcPr>
          <w:p w14:paraId="6214E2F6" w14:textId="758B90E4" w:rsidR="008C7F35" w:rsidRDefault="00DE4860"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X</w:t>
            </w:r>
          </w:p>
        </w:tc>
        <w:tc>
          <w:tcPr>
            <w:tcW w:w="0" w:type="auto"/>
          </w:tcPr>
          <w:p w14:paraId="5653DAB9" w14:textId="5E37A4A6" w:rsidR="008C7F35" w:rsidRDefault="001C2214"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High</w:t>
            </w:r>
          </w:p>
        </w:tc>
        <w:tc>
          <w:tcPr>
            <w:tcW w:w="0" w:type="auto"/>
          </w:tcPr>
          <w:p w14:paraId="69FABF80" w14:textId="19204BB7"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20</w:t>
            </w:r>
          </w:p>
        </w:tc>
        <w:tc>
          <w:tcPr>
            <w:tcW w:w="2368" w:type="dxa"/>
          </w:tcPr>
          <w:p w14:paraId="5391789A" w14:textId="7ABC749C" w:rsidR="008C7F35" w:rsidRDefault="000C4B86" w:rsidP="000C4B86">
            <w:pPr>
              <w:autoSpaceDE w:val="0"/>
              <w:autoSpaceDN w:val="0"/>
              <w:adjustRightInd w:val="0"/>
              <w:spacing w:after="240"/>
            </w:pPr>
            <w:r>
              <w:t>4.8</w:t>
            </w:r>
            <w:r>
              <w:tab/>
            </w:r>
          </w:p>
        </w:tc>
        <w:tc>
          <w:tcPr>
            <w:tcW w:w="1640" w:type="dxa"/>
          </w:tcPr>
          <w:p w14:paraId="0ECC8364" w14:textId="4364EDF8"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+ 7</w:t>
            </w:r>
            <w:r w:rsidR="000C4B86">
              <w:t>6</w:t>
            </w:r>
            <w:bookmarkStart w:id="0" w:name="_GoBack"/>
            <w:bookmarkEnd w:id="0"/>
          </w:p>
        </w:tc>
      </w:tr>
      <w:tr w:rsidR="008C7F35" w14:paraId="618A905A" w14:textId="77777777" w:rsidTr="000405F5">
        <w:tc>
          <w:tcPr>
            <w:tcW w:w="0" w:type="auto"/>
          </w:tcPr>
          <w:p w14:paraId="6858C030" w14:textId="20CE80D7"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X</w:t>
            </w:r>
          </w:p>
        </w:tc>
        <w:tc>
          <w:tcPr>
            <w:tcW w:w="0" w:type="auto"/>
          </w:tcPr>
          <w:p w14:paraId="2FD1DA0A" w14:textId="7ECA0935" w:rsidR="008C7F35" w:rsidRDefault="001C2214"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Low</w:t>
            </w:r>
          </w:p>
        </w:tc>
        <w:tc>
          <w:tcPr>
            <w:tcW w:w="0" w:type="auto"/>
          </w:tcPr>
          <w:p w14:paraId="20A67AFD" w14:textId="6082508D"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20</w:t>
            </w:r>
          </w:p>
        </w:tc>
        <w:tc>
          <w:tcPr>
            <w:tcW w:w="2368" w:type="dxa"/>
          </w:tcPr>
          <w:p w14:paraId="2DC90F15" w14:textId="709B64E1" w:rsidR="008C7F35" w:rsidRDefault="000C4B86" w:rsidP="000C4B86">
            <w:pPr>
              <w:tabs>
                <w:tab w:val="center" w:pos="1076"/>
              </w:tabs>
              <w:autoSpaceDE w:val="0"/>
              <w:autoSpaceDN w:val="0"/>
              <w:adjustRightInd w:val="0"/>
              <w:spacing w:after="240"/>
            </w:pPr>
            <w:r>
              <w:t>6.9</w:t>
            </w:r>
            <w:r>
              <w:tab/>
            </w:r>
          </w:p>
        </w:tc>
        <w:tc>
          <w:tcPr>
            <w:tcW w:w="1640" w:type="dxa"/>
          </w:tcPr>
          <w:p w14:paraId="155463EF" w14:textId="6A044A3A"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+ 6</w:t>
            </w:r>
            <w:r w:rsidR="000C4B86">
              <w:t>6</w:t>
            </w:r>
          </w:p>
        </w:tc>
      </w:tr>
      <w:tr w:rsidR="008C7F35" w14:paraId="3B4F8E2B" w14:textId="77777777" w:rsidTr="000405F5">
        <w:tc>
          <w:tcPr>
            <w:tcW w:w="0" w:type="auto"/>
          </w:tcPr>
          <w:p w14:paraId="1BD0C64E" w14:textId="1DAA507F"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Y</w:t>
            </w:r>
          </w:p>
        </w:tc>
        <w:tc>
          <w:tcPr>
            <w:tcW w:w="0" w:type="auto"/>
          </w:tcPr>
          <w:p w14:paraId="3354709C" w14:textId="7AD42C17" w:rsidR="008C7F35" w:rsidRDefault="001C2214"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High</w:t>
            </w:r>
          </w:p>
        </w:tc>
        <w:tc>
          <w:tcPr>
            <w:tcW w:w="0" w:type="auto"/>
          </w:tcPr>
          <w:p w14:paraId="4970D515" w14:textId="65D0F9B4"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20</w:t>
            </w:r>
          </w:p>
        </w:tc>
        <w:tc>
          <w:tcPr>
            <w:tcW w:w="2368" w:type="dxa"/>
          </w:tcPr>
          <w:p w14:paraId="08AB5A41" w14:textId="257FD876" w:rsidR="008C7F35" w:rsidRDefault="000C4B86"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20.8</w:t>
            </w:r>
          </w:p>
        </w:tc>
        <w:tc>
          <w:tcPr>
            <w:tcW w:w="1640" w:type="dxa"/>
          </w:tcPr>
          <w:p w14:paraId="30B21800" w14:textId="21A65314" w:rsidR="008C7F35"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w:t>
            </w:r>
            <w:r w:rsidR="000C4B86">
              <w:t>4</w:t>
            </w:r>
          </w:p>
        </w:tc>
      </w:tr>
      <w:tr w:rsidR="00DE4860" w14:paraId="0B848268" w14:textId="77777777" w:rsidTr="000405F5">
        <w:tc>
          <w:tcPr>
            <w:tcW w:w="0" w:type="auto"/>
          </w:tcPr>
          <w:p w14:paraId="24A31866" w14:textId="6F07E27A" w:rsidR="00DE4860"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Y</w:t>
            </w:r>
          </w:p>
        </w:tc>
        <w:tc>
          <w:tcPr>
            <w:tcW w:w="0" w:type="auto"/>
          </w:tcPr>
          <w:p w14:paraId="1FEBBA27" w14:textId="4A8490D6" w:rsidR="00DE4860" w:rsidRDefault="001C2214"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Low</w:t>
            </w:r>
          </w:p>
        </w:tc>
        <w:tc>
          <w:tcPr>
            <w:tcW w:w="0" w:type="auto"/>
          </w:tcPr>
          <w:p w14:paraId="31512D61" w14:textId="37639E90" w:rsidR="00DE4860"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20</w:t>
            </w:r>
          </w:p>
        </w:tc>
        <w:tc>
          <w:tcPr>
            <w:tcW w:w="2368" w:type="dxa"/>
          </w:tcPr>
          <w:p w14:paraId="1246B975" w14:textId="349FE19D" w:rsidR="00DE4860"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23</w:t>
            </w:r>
            <w:r w:rsidR="000C4B86">
              <w:t>.3</w:t>
            </w:r>
          </w:p>
        </w:tc>
        <w:tc>
          <w:tcPr>
            <w:tcW w:w="1640" w:type="dxa"/>
          </w:tcPr>
          <w:p w14:paraId="3E458177" w14:textId="13E0135D" w:rsidR="00DE4860" w:rsidRDefault="000405F5" w:rsidP="004D0D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-1</w:t>
            </w:r>
            <w:r w:rsidR="000C4B86">
              <w:t>7</w:t>
            </w:r>
          </w:p>
        </w:tc>
      </w:tr>
    </w:tbl>
    <w:p w14:paraId="5BAF8578" w14:textId="21BD4E18" w:rsidR="008C7F35" w:rsidRDefault="000405F5">
      <w:r>
        <w:lastRenderedPageBreak/>
        <w:t xml:space="preserve">This example </w:t>
      </w:r>
      <w:r w:rsidR="00BF7BCB">
        <w:t>illustrates</w:t>
      </w:r>
      <w:r>
        <w:t xml:space="preserve"> that, despite the rather weak effects of each of these predictors on their own, they </w:t>
      </w:r>
      <w:r w:rsidR="00BE5979">
        <w:t xml:space="preserve">can </w:t>
      </w:r>
      <w:r>
        <w:t xml:space="preserve">all add up </w:t>
      </w:r>
      <w:r w:rsidR="00BE5979">
        <w:t>to</w:t>
      </w:r>
      <w:r>
        <w:t xml:space="preserve"> a starkly different prediction for two individuals, </w:t>
      </w:r>
      <w:r w:rsidR="00645C5A">
        <w:t>even with</w:t>
      </w:r>
      <w:r>
        <w:t xml:space="preserve"> identical </w:t>
      </w:r>
      <w:r w:rsidR="00BE5979">
        <w:t xml:space="preserve">scores on the most important single predictor, </w:t>
      </w:r>
      <w:r>
        <w:t xml:space="preserve">baseline depression severity. </w:t>
      </w:r>
      <w:r w:rsidR="00BE5979">
        <w:t xml:space="preserve">This also informs the treatment decision for the individual patients: </w:t>
      </w:r>
      <w:r w:rsidR="00BF7BCB">
        <w:t xml:space="preserve">for example, </w:t>
      </w:r>
      <w:r w:rsidR="00BE5979">
        <w:t xml:space="preserve">if there is only one slot available with a clinician, we would recommend </w:t>
      </w:r>
      <w:r w:rsidR="00645C5A">
        <w:t xml:space="preserve">in this case </w:t>
      </w:r>
      <w:r w:rsidR="00BE5979">
        <w:t>tha</w:t>
      </w:r>
      <w:r w:rsidR="00B83CB4">
        <w:t>t it be given to Participant Y (</w:t>
      </w:r>
      <w:r w:rsidR="00BE5979">
        <w:t>who is predict</w:t>
      </w:r>
      <w:r w:rsidR="00B83CB4">
        <w:t>ed to not improve with Deprexis)</w:t>
      </w:r>
      <w:r w:rsidR="00BE5979">
        <w:t xml:space="preserve"> over Participant X</w:t>
      </w:r>
      <w:r w:rsidR="00B83CB4">
        <w:t xml:space="preserve"> (</w:t>
      </w:r>
      <w:r w:rsidR="00BE5979">
        <w:t>who is predicted to achieve remission with Deprexis</w:t>
      </w:r>
      <w:r w:rsidR="00B83CB4">
        <w:t>)</w:t>
      </w:r>
      <w:r w:rsidR="00BE5979">
        <w:t xml:space="preserve">. This of course does not prove that Participant X would fare better with Deprexis over another treatment option </w:t>
      </w:r>
      <w:r w:rsidR="00B83CB4">
        <w:t xml:space="preserve">(perhaps she is likely to get better regardless) </w:t>
      </w:r>
      <w:r w:rsidR="00BE5979">
        <w:t xml:space="preserve">or that </w:t>
      </w:r>
      <w:r w:rsidR="00B83CB4">
        <w:t>Participant Y would fare worse (perhaps she would have deteriorated further without it). Such differential predictions could be obtained by training similar models to other treatment response data a</w:t>
      </w:r>
      <w:r w:rsidR="00D456AA">
        <w:t xml:space="preserve">nd then comparing the projected outcomes. We would also note that module usage appears to </w:t>
      </w:r>
      <w:r w:rsidR="006F6E12">
        <w:t xml:space="preserve">make about a </w:t>
      </w:r>
      <w:r w:rsidR="00284FFC">
        <w:t>2.1-point</w:t>
      </w:r>
      <w:r w:rsidR="006F6E12">
        <w:t xml:space="preserve"> difference in HRSD outcome</w:t>
      </w:r>
      <w:r w:rsidR="00284FFC">
        <w:t xml:space="preserve"> for Patient X and a 2.6-point difference for Patient Y. This</w:t>
      </w:r>
      <w:r w:rsidR="00D456AA">
        <w:t xml:space="preserve"> is interesting given </w:t>
      </w:r>
      <w:r w:rsidR="002C3B30">
        <w:t xml:space="preserve">that the mean HRSD outcome </w:t>
      </w:r>
      <w:r w:rsidR="00284FFC">
        <w:t xml:space="preserve">difference between those treated with Deprexis vs. those </w:t>
      </w:r>
      <w:r w:rsidR="002C3B30">
        <w:t>who were wait-</w:t>
      </w:r>
      <w:r w:rsidR="00284FFC">
        <w:t>listed</w:t>
      </w:r>
      <w:r w:rsidR="002C3B30">
        <w:t xml:space="preserve"> was about twice this much (4.8 points) and suggests that just having access to the intervention is </w:t>
      </w:r>
      <w:r w:rsidR="00BF7BCB">
        <w:t xml:space="preserve">somewhat </w:t>
      </w:r>
      <w:r w:rsidR="002C3B30">
        <w:t xml:space="preserve">beneficial. With a much larger sample size, our hope is that it will be possible to more reliably capture interactions between baseline predictors and module usage patterns via the random forest or </w:t>
      </w:r>
      <w:r w:rsidR="00BF7BCB">
        <w:t xml:space="preserve">a </w:t>
      </w:r>
      <w:r w:rsidR="002C3B30">
        <w:t xml:space="preserve">similar algorithm that would enable us to make personalized recommendations about how much time an individual with a certain psychometric/demographic profile should allocate to specific modules to achieve the best therapeutic outcomes. However, based on this model, we would already recommend that </w:t>
      </w:r>
      <w:r w:rsidR="000C4DC4">
        <w:t>certain modules—Relax, Relate, Cope, and Accept—be “front loaded” because they appear to benefit the average user the most.</w:t>
      </w:r>
    </w:p>
    <w:p w14:paraId="6BEB369A" w14:textId="77777777" w:rsidR="000C4DC4" w:rsidRDefault="000C4DC4"/>
    <w:p w14:paraId="7B869205" w14:textId="2709B445" w:rsidR="000C4DC4" w:rsidRDefault="000C4DC4">
      <w:r>
        <w:t>In conclusion, we hope this example illustrates concrete actions that could be taken based on insights that this project has provided, but also how this can serve as a building block toward personalized psychological medicine.</w:t>
      </w:r>
    </w:p>
    <w:p w14:paraId="77A0289A" w14:textId="77777777" w:rsidR="008C7F35" w:rsidRDefault="008C7F35"/>
    <w:p w14:paraId="56429E3F" w14:textId="77777777" w:rsidR="008C7F35" w:rsidRDefault="008C7F35"/>
    <w:p w14:paraId="54BDABEE" w14:textId="77777777" w:rsidR="008C7F35" w:rsidRDefault="008C7F35"/>
    <w:p w14:paraId="0B79A986" w14:textId="77777777" w:rsidR="008C7F35" w:rsidRDefault="008C7F35"/>
    <w:p w14:paraId="556927E9" w14:textId="77777777" w:rsidR="008C7F35" w:rsidRDefault="008C7F35"/>
    <w:p w14:paraId="3E2CF242" w14:textId="77777777" w:rsidR="008C7F35" w:rsidRDefault="008C7F35"/>
    <w:p w14:paraId="5D5694EF" w14:textId="77777777" w:rsidR="008C7F35" w:rsidRDefault="008C7F35"/>
    <w:p w14:paraId="53618610" w14:textId="246B2D40"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t>References</w:t>
      </w:r>
    </w:p>
    <w:p w14:paraId="0B621449" w14:textId="5F61059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t xml:space="preserve">Sheehan, D.V., Harnett-Sheehan, K. &amp; Raj, B.A., 1996. The measurement of disability. </w:t>
      </w:r>
      <w:r>
        <w:rPr>
          <w:i/>
          <w:iCs/>
        </w:rPr>
        <w:t>International Clinical Psychopharmacology</w:t>
      </w:r>
      <w:r>
        <w:t>, 11, p.89.</w:t>
      </w:r>
    </w:p>
    <w:p w14:paraId="4CB0E419"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roofErr w:type="spellStart"/>
      <w:r>
        <w:t>Trajković</w:t>
      </w:r>
      <w:proofErr w:type="spellEnd"/>
      <w:r>
        <w:t xml:space="preserve">, G. et al., 2011. Reliability of the Hamilton Rating Scale for Depression: A meta-analysis over a period of 49years. </w:t>
      </w:r>
      <w:r>
        <w:rPr>
          <w:i/>
          <w:iCs/>
        </w:rPr>
        <w:t>Psychiatry Research</w:t>
      </w:r>
      <w:r>
        <w:t>, 189(1), pp.1–9.</w:t>
      </w:r>
    </w:p>
    <w:p w14:paraId="392B7A09" w14:textId="77777777" w:rsidR="00B13B26" w:rsidRDefault="00B13B26" w:rsidP="00B13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t xml:space="preserve">Watson, D. et al., 2008. Further validation of the IDAS: Evidence of convergent, discriminant, criterion, and incremental validity. </w:t>
      </w:r>
      <w:r>
        <w:rPr>
          <w:i/>
          <w:iCs/>
        </w:rPr>
        <w:t>Psychological Assessment</w:t>
      </w:r>
      <w:r>
        <w:t>, 20(3), pp.248–259.</w:t>
      </w:r>
    </w:p>
    <w:p w14:paraId="19DE41C7" w14:textId="71BA61C2" w:rsidR="005E5589" w:rsidRDefault="00B13B26">
      <w:r>
        <w:fldChar w:fldCharType="begin"/>
      </w:r>
      <w:r>
        <w:instrText xml:space="preserve"> ADDIN PAPERS2_CITATIONS &lt;papers2_bibliography/&gt;</w:instrText>
      </w:r>
      <w:r>
        <w:fldChar w:fldCharType="end"/>
      </w:r>
    </w:p>
    <w:sectPr w:rsidR="005E55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AA5735"/>
    <w:multiLevelType w:val="multilevel"/>
    <w:tmpl w:val="2AB492EE"/>
    <w:lvl w:ilvl="0">
      <w:start w:val="1"/>
      <w:numFmt w:val="decimal"/>
      <w:lvlText w:val="%1."/>
      <w:lvlJc w:val="left"/>
      <w:pPr>
        <w:tabs>
          <w:tab w:val="num" w:pos="90"/>
        </w:tabs>
        <w:ind w:left="570" w:hanging="480"/>
      </w:pPr>
      <w:rPr>
        <w:b/>
      </w:rPr>
    </w:lvl>
    <w:lvl w:ilvl="1">
      <w:start w:val="1"/>
      <w:numFmt w:val="decimal"/>
      <w:lvlText w:val="%2."/>
      <w:lvlJc w:val="left"/>
      <w:pPr>
        <w:tabs>
          <w:tab w:val="num" w:pos="810"/>
        </w:tabs>
        <w:ind w:left="1290" w:hanging="480"/>
      </w:pPr>
    </w:lvl>
    <w:lvl w:ilvl="2">
      <w:start w:val="1"/>
      <w:numFmt w:val="decimal"/>
      <w:lvlText w:val="%3."/>
      <w:lvlJc w:val="left"/>
      <w:pPr>
        <w:tabs>
          <w:tab w:val="num" w:pos="1530"/>
        </w:tabs>
        <w:ind w:left="2010" w:hanging="480"/>
      </w:pPr>
    </w:lvl>
    <w:lvl w:ilvl="3">
      <w:start w:val="1"/>
      <w:numFmt w:val="decimal"/>
      <w:lvlText w:val="%4."/>
      <w:lvlJc w:val="left"/>
      <w:pPr>
        <w:tabs>
          <w:tab w:val="num" w:pos="2250"/>
        </w:tabs>
        <w:ind w:left="2730" w:hanging="480"/>
      </w:pPr>
    </w:lvl>
    <w:lvl w:ilvl="4">
      <w:start w:val="1"/>
      <w:numFmt w:val="decimal"/>
      <w:lvlText w:val="%5."/>
      <w:lvlJc w:val="left"/>
      <w:pPr>
        <w:tabs>
          <w:tab w:val="num" w:pos="2970"/>
        </w:tabs>
        <w:ind w:left="3450" w:hanging="480"/>
      </w:pPr>
    </w:lvl>
    <w:lvl w:ilvl="5">
      <w:start w:val="1"/>
      <w:numFmt w:val="decimal"/>
      <w:lvlText w:val="%6."/>
      <w:lvlJc w:val="left"/>
      <w:pPr>
        <w:tabs>
          <w:tab w:val="num" w:pos="3690"/>
        </w:tabs>
        <w:ind w:left="4170" w:hanging="480"/>
      </w:pPr>
    </w:lvl>
    <w:lvl w:ilvl="6">
      <w:start w:val="1"/>
      <w:numFmt w:val="decimal"/>
      <w:lvlText w:val="%7."/>
      <w:lvlJc w:val="left"/>
      <w:pPr>
        <w:tabs>
          <w:tab w:val="num" w:pos="4410"/>
        </w:tabs>
        <w:ind w:left="4890" w:hanging="480"/>
      </w:pPr>
    </w:lvl>
    <w:lvl w:ilvl="7">
      <w:numFmt w:val="decimal"/>
      <w:lvlText w:val=""/>
      <w:lvlJc w:val="left"/>
    </w:lvl>
    <w:lvl w:ilvl="8">
      <w:numFmt w:val="decimal"/>
      <w:lvlText w:val=""/>
      <w:lvlJc w:val="left"/>
    </w:lvl>
  </w:abstractNum>
  <w:abstractNum w:abstractNumId="1" w15:restartNumberingAfterBreak="0">
    <w:nsid w:val="2627642D"/>
    <w:multiLevelType w:val="hybridMultilevel"/>
    <w:tmpl w:val="98E02F48"/>
    <w:lvl w:ilvl="0" w:tplc="60123174">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BDA0800"/>
    <w:multiLevelType w:val="hybridMultilevel"/>
    <w:tmpl w:val="2906421C"/>
    <w:lvl w:ilvl="0" w:tplc="60123174">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79"/>
    <w:rsid w:val="00037AC8"/>
    <w:rsid w:val="000405F5"/>
    <w:rsid w:val="000C4B86"/>
    <w:rsid w:val="000C4DC4"/>
    <w:rsid w:val="000F3E98"/>
    <w:rsid w:val="001257AB"/>
    <w:rsid w:val="001411C0"/>
    <w:rsid w:val="00181B4D"/>
    <w:rsid w:val="00186301"/>
    <w:rsid w:val="001B67E7"/>
    <w:rsid w:val="001C2214"/>
    <w:rsid w:val="001E3367"/>
    <w:rsid w:val="001F06C1"/>
    <w:rsid w:val="002307D6"/>
    <w:rsid w:val="00233C85"/>
    <w:rsid w:val="002658B8"/>
    <w:rsid w:val="00284FFC"/>
    <w:rsid w:val="00285716"/>
    <w:rsid w:val="002A29CD"/>
    <w:rsid w:val="002B373C"/>
    <w:rsid w:val="002C3B30"/>
    <w:rsid w:val="002D1056"/>
    <w:rsid w:val="002D3C6C"/>
    <w:rsid w:val="002E10DE"/>
    <w:rsid w:val="002F5DF1"/>
    <w:rsid w:val="00302AF0"/>
    <w:rsid w:val="00321479"/>
    <w:rsid w:val="00376076"/>
    <w:rsid w:val="003E2A51"/>
    <w:rsid w:val="00404C04"/>
    <w:rsid w:val="00452EA6"/>
    <w:rsid w:val="00484A55"/>
    <w:rsid w:val="004B6135"/>
    <w:rsid w:val="004D0DBC"/>
    <w:rsid w:val="004E4DBA"/>
    <w:rsid w:val="00577D91"/>
    <w:rsid w:val="00592587"/>
    <w:rsid w:val="00593B2A"/>
    <w:rsid w:val="00595BF4"/>
    <w:rsid w:val="005E5589"/>
    <w:rsid w:val="006444FD"/>
    <w:rsid w:val="00645C5A"/>
    <w:rsid w:val="00662CEF"/>
    <w:rsid w:val="00691DAB"/>
    <w:rsid w:val="006F6E12"/>
    <w:rsid w:val="007843AE"/>
    <w:rsid w:val="007A2C3B"/>
    <w:rsid w:val="00842271"/>
    <w:rsid w:val="0088177F"/>
    <w:rsid w:val="008C7F35"/>
    <w:rsid w:val="008F29F3"/>
    <w:rsid w:val="00907141"/>
    <w:rsid w:val="00943E53"/>
    <w:rsid w:val="009F19F0"/>
    <w:rsid w:val="00A54D80"/>
    <w:rsid w:val="00B13B26"/>
    <w:rsid w:val="00B35DE9"/>
    <w:rsid w:val="00B46BC5"/>
    <w:rsid w:val="00B83CB4"/>
    <w:rsid w:val="00BA7C41"/>
    <w:rsid w:val="00BE5979"/>
    <w:rsid w:val="00BF7BCB"/>
    <w:rsid w:val="00CE03A3"/>
    <w:rsid w:val="00D155B2"/>
    <w:rsid w:val="00D456AA"/>
    <w:rsid w:val="00D604EB"/>
    <w:rsid w:val="00DE4860"/>
    <w:rsid w:val="00E034BA"/>
    <w:rsid w:val="00E44E41"/>
    <w:rsid w:val="00E66E29"/>
    <w:rsid w:val="00E87E71"/>
    <w:rsid w:val="00EC7406"/>
    <w:rsid w:val="00EE60C6"/>
    <w:rsid w:val="00F564FB"/>
    <w:rsid w:val="00F7237B"/>
    <w:rsid w:val="00F74E3C"/>
    <w:rsid w:val="00FA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8763F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147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479"/>
    <w:rPr>
      <w:color w:val="0563C1" w:themeColor="hyperlink"/>
      <w:u w:val="single"/>
    </w:rPr>
  </w:style>
  <w:style w:type="table" w:styleId="TableGrid">
    <w:name w:val="Table Grid"/>
    <w:basedOn w:val="TableNormal"/>
    <w:uiPriority w:val="39"/>
    <w:rsid w:val="0032147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321479"/>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21479"/>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21479"/>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321479"/>
    <w:rPr>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321479"/>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21479"/>
    <w:rPr>
      <w:sz w:val="18"/>
      <w:szCs w:val="18"/>
    </w:rPr>
  </w:style>
  <w:style w:type="paragraph" w:styleId="CommentText">
    <w:name w:val="annotation text"/>
    <w:basedOn w:val="Normal"/>
    <w:link w:val="CommentTextChar"/>
    <w:uiPriority w:val="99"/>
    <w:semiHidden/>
    <w:unhideWhenUsed/>
    <w:rsid w:val="00321479"/>
    <w:rPr>
      <w:rFonts w:eastAsiaTheme="minorEastAsia"/>
    </w:rPr>
  </w:style>
  <w:style w:type="character" w:customStyle="1" w:styleId="CommentTextChar">
    <w:name w:val="Comment Text Char"/>
    <w:basedOn w:val="DefaultParagraphFont"/>
    <w:link w:val="CommentText"/>
    <w:uiPriority w:val="99"/>
    <w:semiHidden/>
    <w:rsid w:val="00321479"/>
    <w:rPr>
      <w:rFonts w:ascii="Times New Roman" w:eastAsiaTheme="minorEastAsia" w:hAnsi="Times New Roman" w:cs="Times New Roman"/>
    </w:rPr>
  </w:style>
  <w:style w:type="paragraph" w:styleId="CommentSubject">
    <w:name w:val="annotation subject"/>
    <w:basedOn w:val="CommentText"/>
    <w:next w:val="CommentText"/>
    <w:link w:val="CommentSubjectChar"/>
    <w:uiPriority w:val="99"/>
    <w:semiHidden/>
    <w:unhideWhenUsed/>
    <w:rsid w:val="00321479"/>
    <w:rPr>
      <w:b/>
      <w:bCs/>
      <w:sz w:val="20"/>
      <w:szCs w:val="20"/>
    </w:rPr>
  </w:style>
  <w:style w:type="character" w:customStyle="1" w:styleId="CommentSubjectChar">
    <w:name w:val="Comment Subject Char"/>
    <w:basedOn w:val="CommentTextChar"/>
    <w:link w:val="CommentSubject"/>
    <w:uiPriority w:val="99"/>
    <w:semiHidden/>
    <w:rsid w:val="00321479"/>
    <w:rPr>
      <w:rFonts w:ascii="Times New Roman" w:eastAsiaTheme="minorEastAsia" w:hAnsi="Times New Roman" w:cs="Times New Roman"/>
      <w:b/>
      <w:bCs/>
      <w:sz w:val="20"/>
      <w:szCs w:val="20"/>
    </w:rPr>
  </w:style>
  <w:style w:type="paragraph" w:styleId="BalloonText">
    <w:name w:val="Balloon Text"/>
    <w:basedOn w:val="Normal"/>
    <w:link w:val="BalloonTextChar"/>
    <w:uiPriority w:val="99"/>
    <w:semiHidden/>
    <w:unhideWhenUsed/>
    <w:rsid w:val="00321479"/>
    <w:rPr>
      <w:rFonts w:eastAsiaTheme="minorEastAsia"/>
      <w:sz w:val="18"/>
      <w:szCs w:val="18"/>
    </w:rPr>
  </w:style>
  <w:style w:type="character" w:customStyle="1" w:styleId="BalloonTextChar">
    <w:name w:val="Balloon Text Char"/>
    <w:basedOn w:val="DefaultParagraphFont"/>
    <w:link w:val="BalloonText"/>
    <w:uiPriority w:val="99"/>
    <w:semiHidden/>
    <w:rsid w:val="00321479"/>
    <w:rPr>
      <w:rFonts w:ascii="Times New Roman" w:eastAsiaTheme="minorEastAsia" w:hAnsi="Times New Roman" w:cs="Times New Roman"/>
      <w:sz w:val="18"/>
      <w:szCs w:val="18"/>
    </w:rPr>
  </w:style>
  <w:style w:type="paragraph" w:styleId="ListParagraph">
    <w:name w:val="List Paragraph"/>
    <w:basedOn w:val="Normal"/>
    <w:uiPriority w:val="34"/>
    <w:qFormat/>
    <w:rsid w:val="00321479"/>
    <w:pPr>
      <w:ind w:left="720"/>
      <w:contextualSpacing/>
    </w:pPr>
    <w:rPr>
      <w:rFonts w:eastAsiaTheme="minorEastAsia"/>
    </w:rPr>
  </w:style>
  <w:style w:type="paragraph" w:styleId="HTMLPreformatted">
    <w:name w:val="HTML Preformatted"/>
    <w:basedOn w:val="Normal"/>
    <w:link w:val="HTMLPreformattedChar"/>
    <w:uiPriority w:val="99"/>
    <w:semiHidden/>
    <w:unhideWhenUsed/>
    <w:rsid w:val="00321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21479"/>
    <w:rPr>
      <w:rFonts w:ascii="Courier New" w:hAnsi="Courier New" w:cs="Courier New"/>
      <w:sz w:val="20"/>
      <w:szCs w:val="20"/>
    </w:rPr>
  </w:style>
  <w:style w:type="character" w:styleId="HTMLCode">
    <w:name w:val="HTML Code"/>
    <w:basedOn w:val="DefaultParagraphFont"/>
    <w:uiPriority w:val="99"/>
    <w:semiHidden/>
    <w:unhideWhenUsed/>
    <w:rsid w:val="00321479"/>
    <w:rPr>
      <w:rFonts w:ascii="Courier New" w:eastAsiaTheme="minorHAnsi" w:hAnsi="Courier New" w:cs="Courier New"/>
      <w:sz w:val="20"/>
      <w:szCs w:val="20"/>
    </w:rPr>
  </w:style>
  <w:style w:type="paragraph" w:styleId="FootnoteText">
    <w:name w:val="footnote text"/>
    <w:basedOn w:val="Normal"/>
    <w:link w:val="FootnoteTextChar"/>
    <w:uiPriority w:val="99"/>
    <w:unhideWhenUsed/>
    <w:rsid w:val="00321479"/>
  </w:style>
  <w:style w:type="character" w:customStyle="1" w:styleId="FootnoteTextChar">
    <w:name w:val="Footnote Text Char"/>
    <w:basedOn w:val="DefaultParagraphFont"/>
    <w:link w:val="FootnoteText"/>
    <w:uiPriority w:val="99"/>
    <w:rsid w:val="00321479"/>
    <w:rPr>
      <w:rFonts w:ascii="Times New Roman" w:hAnsi="Times New Roman" w:cs="Times New Roman"/>
    </w:rPr>
  </w:style>
  <w:style w:type="character" w:styleId="FootnoteReference">
    <w:name w:val="footnote reference"/>
    <w:basedOn w:val="DefaultParagraphFont"/>
    <w:uiPriority w:val="99"/>
    <w:unhideWhenUsed/>
    <w:rsid w:val="00321479"/>
    <w:rPr>
      <w:vertAlign w:val="superscript"/>
    </w:rPr>
  </w:style>
  <w:style w:type="paragraph" w:styleId="Revision">
    <w:name w:val="Revision"/>
    <w:hidden/>
    <w:uiPriority w:val="99"/>
    <w:semiHidden/>
    <w:rsid w:val="00321479"/>
    <w:rPr>
      <w:rFonts w:ascii="Times New Roman" w:hAnsi="Times New Roman" w:cs="Times New Roman"/>
    </w:rPr>
  </w:style>
  <w:style w:type="paragraph" w:styleId="Header">
    <w:name w:val="header"/>
    <w:basedOn w:val="Normal"/>
    <w:link w:val="HeaderChar"/>
    <w:uiPriority w:val="99"/>
    <w:unhideWhenUsed/>
    <w:rsid w:val="00321479"/>
    <w:pPr>
      <w:tabs>
        <w:tab w:val="center" w:pos="4680"/>
        <w:tab w:val="right" w:pos="9360"/>
      </w:tabs>
    </w:pPr>
  </w:style>
  <w:style w:type="character" w:customStyle="1" w:styleId="HeaderChar">
    <w:name w:val="Header Char"/>
    <w:basedOn w:val="DefaultParagraphFont"/>
    <w:link w:val="Header"/>
    <w:uiPriority w:val="99"/>
    <w:rsid w:val="00321479"/>
    <w:rPr>
      <w:rFonts w:ascii="Times New Roman" w:hAnsi="Times New Roman" w:cs="Times New Roman"/>
    </w:rPr>
  </w:style>
  <w:style w:type="paragraph" w:styleId="Footer">
    <w:name w:val="footer"/>
    <w:basedOn w:val="Normal"/>
    <w:link w:val="FooterChar"/>
    <w:uiPriority w:val="99"/>
    <w:unhideWhenUsed/>
    <w:rsid w:val="00321479"/>
    <w:pPr>
      <w:tabs>
        <w:tab w:val="center" w:pos="4680"/>
        <w:tab w:val="right" w:pos="9360"/>
      </w:tabs>
    </w:pPr>
  </w:style>
  <w:style w:type="character" w:customStyle="1" w:styleId="FooterChar">
    <w:name w:val="Footer Char"/>
    <w:basedOn w:val="DefaultParagraphFont"/>
    <w:link w:val="Footer"/>
    <w:uiPriority w:val="99"/>
    <w:rsid w:val="00321479"/>
    <w:rPr>
      <w:rFonts w:ascii="Times New Roman" w:hAnsi="Times New Roman" w:cs="Times New Roman"/>
    </w:rPr>
  </w:style>
  <w:style w:type="character" w:styleId="PlaceholderText">
    <w:name w:val="Placeholder Text"/>
    <w:basedOn w:val="DefaultParagraphFont"/>
    <w:uiPriority w:val="99"/>
    <w:semiHidden/>
    <w:rsid w:val="00321479"/>
    <w:rPr>
      <w:color w:val="808080"/>
    </w:rPr>
  </w:style>
  <w:style w:type="paragraph" w:customStyle="1" w:styleId="p1">
    <w:name w:val="p1"/>
    <w:basedOn w:val="Normal"/>
    <w:rsid w:val="00321479"/>
    <w:rPr>
      <w:rFonts w:ascii="Helvetica" w:hAnsi="Helvetica"/>
      <w:sz w:val="15"/>
      <w:szCs w:val="15"/>
    </w:rPr>
  </w:style>
  <w:style w:type="character" w:customStyle="1" w:styleId="apple-converted-space">
    <w:name w:val="apple-converted-space"/>
    <w:basedOn w:val="DefaultParagraphFont"/>
    <w:rsid w:val="00321479"/>
  </w:style>
  <w:style w:type="paragraph" w:styleId="NormalWeb">
    <w:name w:val="Normal (Web)"/>
    <w:basedOn w:val="Normal"/>
    <w:uiPriority w:val="99"/>
    <w:semiHidden/>
    <w:unhideWhenUsed/>
    <w:rsid w:val="003214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7178">
      <w:bodyDiv w:val="1"/>
      <w:marLeft w:val="0"/>
      <w:marRight w:val="0"/>
      <w:marTop w:val="0"/>
      <w:marBottom w:val="0"/>
      <w:divBdr>
        <w:top w:val="none" w:sz="0" w:space="0" w:color="auto"/>
        <w:left w:val="none" w:sz="0" w:space="0" w:color="auto"/>
        <w:bottom w:val="none" w:sz="0" w:space="0" w:color="auto"/>
        <w:right w:val="none" w:sz="0" w:space="0" w:color="auto"/>
      </w:divBdr>
    </w:div>
    <w:div w:id="231473494">
      <w:bodyDiv w:val="1"/>
      <w:marLeft w:val="0"/>
      <w:marRight w:val="0"/>
      <w:marTop w:val="0"/>
      <w:marBottom w:val="0"/>
      <w:divBdr>
        <w:top w:val="none" w:sz="0" w:space="0" w:color="auto"/>
        <w:left w:val="none" w:sz="0" w:space="0" w:color="auto"/>
        <w:bottom w:val="none" w:sz="0" w:space="0" w:color="auto"/>
        <w:right w:val="none" w:sz="0" w:space="0" w:color="auto"/>
      </w:divBdr>
    </w:div>
    <w:div w:id="253707309">
      <w:bodyDiv w:val="1"/>
      <w:marLeft w:val="0"/>
      <w:marRight w:val="0"/>
      <w:marTop w:val="0"/>
      <w:marBottom w:val="0"/>
      <w:divBdr>
        <w:top w:val="none" w:sz="0" w:space="0" w:color="auto"/>
        <w:left w:val="none" w:sz="0" w:space="0" w:color="auto"/>
        <w:bottom w:val="none" w:sz="0" w:space="0" w:color="auto"/>
        <w:right w:val="none" w:sz="0" w:space="0" w:color="auto"/>
      </w:divBdr>
    </w:div>
    <w:div w:id="353775257">
      <w:bodyDiv w:val="1"/>
      <w:marLeft w:val="0"/>
      <w:marRight w:val="0"/>
      <w:marTop w:val="0"/>
      <w:marBottom w:val="0"/>
      <w:divBdr>
        <w:top w:val="none" w:sz="0" w:space="0" w:color="auto"/>
        <w:left w:val="none" w:sz="0" w:space="0" w:color="auto"/>
        <w:bottom w:val="none" w:sz="0" w:space="0" w:color="auto"/>
        <w:right w:val="none" w:sz="0" w:space="0" w:color="auto"/>
      </w:divBdr>
    </w:div>
    <w:div w:id="505444061">
      <w:bodyDiv w:val="1"/>
      <w:marLeft w:val="0"/>
      <w:marRight w:val="0"/>
      <w:marTop w:val="0"/>
      <w:marBottom w:val="0"/>
      <w:divBdr>
        <w:top w:val="none" w:sz="0" w:space="0" w:color="auto"/>
        <w:left w:val="none" w:sz="0" w:space="0" w:color="auto"/>
        <w:bottom w:val="none" w:sz="0" w:space="0" w:color="auto"/>
        <w:right w:val="none" w:sz="0" w:space="0" w:color="auto"/>
      </w:divBdr>
    </w:div>
    <w:div w:id="549927148">
      <w:bodyDiv w:val="1"/>
      <w:marLeft w:val="0"/>
      <w:marRight w:val="0"/>
      <w:marTop w:val="0"/>
      <w:marBottom w:val="0"/>
      <w:divBdr>
        <w:top w:val="none" w:sz="0" w:space="0" w:color="auto"/>
        <w:left w:val="none" w:sz="0" w:space="0" w:color="auto"/>
        <w:bottom w:val="none" w:sz="0" w:space="0" w:color="auto"/>
        <w:right w:val="none" w:sz="0" w:space="0" w:color="auto"/>
      </w:divBdr>
    </w:div>
    <w:div w:id="646520330">
      <w:bodyDiv w:val="1"/>
      <w:marLeft w:val="0"/>
      <w:marRight w:val="0"/>
      <w:marTop w:val="0"/>
      <w:marBottom w:val="0"/>
      <w:divBdr>
        <w:top w:val="none" w:sz="0" w:space="0" w:color="auto"/>
        <w:left w:val="none" w:sz="0" w:space="0" w:color="auto"/>
        <w:bottom w:val="none" w:sz="0" w:space="0" w:color="auto"/>
        <w:right w:val="none" w:sz="0" w:space="0" w:color="auto"/>
      </w:divBdr>
    </w:div>
    <w:div w:id="737172661">
      <w:bodyDiv w:val="1"/>
      <w:marLeft w:val="0"/>
      <w:marRight w:val="0"/>
      <w:marTop w:val="0"/>
      <w:marBottom w:val="0"/>
      <w:divBdr>
        <w:top w:val="none" w:sz="0" w:space="0" w:color="auto"/>
        <w:left w:val="none" w:sz="0" w:space="0" w:color="auto"/>
        <w:bottom w:val="none" w:sz="0" w:space="0" w:color="auto"/>
        <w:right w:val="none" w:sz="0" w:space="0" w:color="auto"/>
      </w:divBdr>
    </w:div>
    <w:div w:id="974988773">
      <w:bodyDiv w:val="1"/>
      <w:marLeft w:val="0"/>
      <w:marRight w:val="0"/>
      <w:marTop w:val="0"/>
      <w:marBottom w:val="0"/>
      <w:divBdr>
        <w:top w:val="none" w:sz="0" w:space="0" w:color="auto"/>
        <w:left w:val="none" w:sz="0" w:space="0" w:color="auto"/>
        <w:bottom w:val="none" w:sz="0" w:space="0" w:color="auto"/>
        <w:right w:val="none" w:sz="0" w:space="0" w:color="auto"/>
      </w:divBdr>
    </w:div>
    <w:div w:id="986058148">
      <w:bodyDiv w:val="1"/>
      <w:marLeft w:val="0"/>
      <w:marRight w:val="0"/>
      <w:marTop w:val="0"/>
      <w:marBottom w:val="0"/>
      <w:divBdr>
        <w:top w:val="none" w:sz="0" w:space="0" w:color="auto"/>
        <w:left w:val="none" w:sz="0" w:space="0" w:color="auto"/>
        <w:bottom w:val="none" w:sz="0" w:space="0" w:color="auto"/>
        <w:right w:val="none" w:sz="0" w:space="0" w:color="auto"/>
      </w:divBdr>
    </w:div>
    <w:div w:id="1218472163">
      <w:bodyDiv w:val="1"/>
      <w:marLeft w:val="0"/>
      <w:marRight w:val="0"/>
      <w:marTop w:val="0"/>
      <w:marBottom w:val="0"/>
      <w:divBdr>
        <w:top w:val="none" w:sz="0" w:space="0" w:color="auto"/>
        <w:left w:val="none" w:sz="0" w:space="0" w:color="auto"/>
        <w:bottom w:val="none" w:sz="0" w:space="0" w:color="auto"/>
        <w:right w:val="none" w:sz="0" w:space="0" w:color="auto"/>
      </w:divBdr>
    </w:div>
    <w:div w:id="1259096225">
      <w:bodyDiv w:val="1"/>
      <w:marLeft w:val="0"/>
      <w:marRight w:val="0"/>
      <w:marTop w:val="0"/>
      <w:marBottom w:val="0"/>
      <w:divBdr>
        <w:top w:val="none" w:sz="0" w:space="0" w:color="auto"/>
        <w:left w:val="none" w:sz="0" w:space="0" w:color="auto"/>
        <w:bottom w:val="none" w:sz="0" w:space="0" w:color="auto"/>
        <w:right w:val="none" w:sz="0" w:space="0" w:color="auto"/>
      </w:divBdr>
    </w:div>
    <w:div w:id="1353143856">
      <w:bodyDiv w:val="1"/>
      <w:marLeft w:val="0"/>
      <w:marRight w:val="0"/>
      <w:marTop w:val="0"/>
      <w:marBottom w:val="0"/>
      <w:divBdr>
        <w:top w:val="none" w:sz="0" w:space="0" w:color="auto"/>
        <w:left w:val="none" w:sz="0" w:space="0" w:color="auto"/>
        <w:bottom w:val="none" w:sz="0" w:space="0" w:color="auto"/>
        <w:right w:val="none" w:sz="0" w:space="0" w:color="auto"/>
      </w:divBdr>
    </w:div>
    <w:div w:id="1505127787">
      <w:bodyDiv w:val="1"/>
      <w:marLeft w:val="0"/>
      <w:marRight w:val="0"/>
      <w:marTop w:val="0"/>
      <w:marBottom w:val="0"/>
      <w:divBdr>
        <w:top w:val="none" w:sz="0" w:space="0" w:color="auto"/>
        <w:left w:val="none" w:sz="0" w:space="0" w:color="auto"/>
        <w:bottom w:val="none" w:sz="0" w:space="0" w:color="auto"/>
        <w:right w:val="none" w:sz="0" w:space="0" w:color="auto"/>
      </w:divBdr>
    </w:div>
    <w:div w:id="1512376907">
      <w:bodyDiv w:val="1"/>
      <w:marLeft w:val="0"/>
      <w:marRight w:val="0"/>
      <w:marTop w:val="0"/>
      <w:marBottom w:val="0"/>
      <w:divBdr>
        <w:top w:val="none" w:sz="0" w:space="0" w:color="auto"/>
        <w:left w:val="none" w:sz="0" w:space="0" w:color="auto"/>
        <w:bottom w:val="none" w:sz="0" w:space="0" w:color="auto"/>
        <w:right w:val="none" w:sz="0" w:space="0" w:color="auto"/>
      </w:divBdr>
    </w:div>
    <w:div w:id="1671179118">
      <w:bodyDiv w:val="1"/>
      <w:marLeft w:val="0"/>
      <w:marRight w:val="0"/>
      <w:marTop w:val="0"/>
      <w:marBottom w:val="0"/>
      <w:divBdr>
        <w:top w:val="none" w:sz="0" w:space="0" w:color="auto"/>
        <w:left w:val="none" w:sz="0" w:space="0" w:color="auto"/>
        <w:bottom w:val="none" w:sz="0" w:space="0" w:color="auto"/>
        <w:right w:val="none" w:sz="0" w:space="0" w:color="auto"/>
      </w:divBdr>
    </w:div>
    <w:div w:id="1683049253">
      <w:bodyDiv w:val="1"/>
      <w:marLeft w:val="0"/>
      <w:marRight w:val="0"/>
      <w:marTop w:val="0"/>
      <w:marBottom w:val="0"/>
      <w:divBdr>
        <w:top w:val="none" w:sz="0" w:space="0" w:color="auto"/>
        <w:left w:val="none" w:sz="0" w:space="0" w:color="auto"/>
        <w:bottom w:val="none" w:sz="0" w:space="0" w:color="auto"/>
        <w:right w:val="none" w:sz="0" w:space="0" w:color="auto"/>
      </w:divBdr>
    </w:div>
    <w:div w:id="1903638367">
      <w:bodyDiv w:val="1"/>
      <w:marLeft w:val="0"/>
      <w:marRight w:val="0"/>
      <w:marTop w:val="0"/>
      <w:marBottom w:val="0"/>
      <w:divBdr>
        <w:top w:val="none" w:sz="0" w:space="0" w:color="auto"/>
        <w:left w:val="none" w:sz="0" w:space="0" w:color="auto"/>
        <w:bottom w:val="none" w:sz="0" w:space="0" w:color="auto"/>
        <w:right w:val="none" w:sz="0" w:space="0" w:color="auto"/>
      </w:divBdr>
    </w:div>
    <w:div w:id="1943763884">
      <w:bodyDiv w:val="1"/>
      <w:marLeft w:val="0"/>
      <w:marRight w:val="0"/>
      <w:marTop w:val="0"/>
      <w:marBottom w:val="0"/>
      <w:divBdr>
        <w:top w:val="none" w:sz="0" w:space="0" w:color="auto"/>
        <w:left w:val="none" w:sz="0" w:space="0" w:color="auto"/>
        <w:bottom w:val="none" w:sz="0" w:space="0" w:color="auto"/>
        <w:right w:val="none" w:sz="0" w:space="0" w:color="auto"/>
      </w:divBdr>
    </w:div>
    <w:div w:id="1955793017">
      <w:bodyDiv w:val="1"/>
      <w:marLeft w:val="0"/>
      <w:marRight w:val="0"/>
      <w:marTop w:val="0"/>
      <w:marBottom w:val="0"/>
      <w:divBdr>
        <w:top w:val="none" w:sz="0" w:space="0" w:color="auto"/>
        <w:left w:val="none" w:sz="0" w:space="0" w:color="auto"/>
        <w:bottom w:val="none" w:sz="0" w:space="0" w:color="auto"/>
        <w:right w:val="none" w:sz="0" w:space="0" w:color="auto"/>
      </w:divBdr>
    </w:div>
    <w:div w:id="2143688854">
      <w:bodyDiv w:val="1"/>
      <w:marLeft w:val="0"/>
      <w:marRight w:val="0"/>
      <w:marTop w:val="0"/>
      <w:marBottom w:val="0"/>
      <w:divBdr>
        <w:top w:val="none" w:sz="0" w:space="0" w:color="auto"/>
        <w:left w:val="none" w:sz="0" w:space="0" w:color="auto"/>
        <w:bottom w:val="none" w:sz="0" w:space="0" w:color="auto"/>
        <w:right w:val="none" w:sz="0" w:space="0" w:color="auto"/>
      </w:divBdr>
    </w:div>
    <w:div w:id="2144538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psychologytoday.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sychologytoday.com/" TargetMode="External"/><Relationship Id="rId11" Type="http://schemas.openxmlformats.org/officeDocument/2006/relationships/image" Target="media/image4.png"/><Relationship Id="rId5" Type="http://schemas.openxmlformats.org/officeDocument/2006/relationships/hyperlink" Target="http://moving.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13</Pages>
  <Words>3779</Words>
  <Characters>21545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Texas at Austin</Company>
  <LinksUpToDate>false</LinksUpToDate>
  <CharactersWithSpaces>25274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Beevers, Christopher G</dc:creator>
  <cp:keywords/>
  <dc:description/>
  <cp:lastModifiedBy>Beevers, Christopher G</cp:lastModifiedBy>
  <cp:revision>30</cp:revision>
  <dcterms:created xsi:type="dcterms:W3CDTF">2018-01-04T17:33:00Z</dcterms:created>
  <dcterms:modified xsi:type="dcterms:W3CDTF">2018-09-05T16:47:00Z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id="http://www.zotero.org/styles/harvard1"/&gt;&lt;format class="21"/&gt;&lt;count citations="3" publications="3"/&gt;&lt;/info&gt;PAPERS2_INFO_END</vt:lpwstr>
  </property>
</Properties>
</file>