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6A41C" w14:textId="58E2F481" w:rsidR="001F3291" w:rsidRPr="001F3291" w:rsidRDefault="001F3291">
      <w:pPr>
        <w:rPr>
          <w:rFonts w:asciiTheme="majorHAnsi" w:hAnsiTheme="majorHAnsi"/>
          <w:lang w:val="en-US"/>
        </w:rPr>
      </w:pPr>
      <w:r w:rsidRPr="001F3291">
        <w:rPr>
          <w:rFonts w:asciiTheme="majorHAnsi" w:hAnsiTheme="majorHAnsi"/>
          <w:b/>
          <w:lang w:val="en-US"/>
        </w:rPr>
        <w:t>Supplemental table 1: Characteristics of included pooled-trials publications.</w:t>
      </w:r>
    </w:p>
    <w:tbl>
      <w:tblPr>
        <w:tblStyle w:val="TableGrid"/>
        <w:tblW w:w="9464" w:type="dxa"/>
        <w:tblBorders>
          <w:left w:val="none" w:sz="0" w:space="0" w:color="auto"/>
          <w:right w:val="none" w:sz="0" w:space="0" w:color="auto"/>
        </w:tblBorders>
        <w:tblLayout w:type="fixed"/>
        <w:tblLook w:val="04A0" w:firstRow="1" w:lastRow="0" w:firstColumn="1" w:lastColumn="0" w:noHBand="0" w:noVBand="1"/>
      </w:tblPr>
      <w:tblGrid>
        <w:gridCol w:w="2943"/>
        <w:gridCol w:w="2552"/>
        <w:gridCol w:w="2551"/>
        <w:gridCol w:w="1418"/>
      </w:tblGrid>
      <w:tr w:rsidR="00D85747" w:rsidRPr="001F3291" w14:paraId="15A33BFB" w14:textId="77777777" w:rsidTr="006D234B">
        <w:tc>
          <w:tcPr>
            <w:tcW w:w="2943" w:type="dxa"/>
          </w:tcPr>
          <w:p w14:paraId="77A9E2CD" w14:textId="18D16259" w:rsidR="00D85747" w:rsidRPr="001F3291" w:rsidRDefault="00702F62" w:rsidP="00702F62">
            <w:pPr>
              <w:rPr>
                <w:rFonts w:asciiTheme="majorHAnsi" w:hAnsiTheme="majorHAnsi"/>
                <w:b/>
                <w:lang w:val="en-US"/>
              </w:rPr>
            </w:pPr>
            <w:r w:rsidRPr="001F3291">
              <w:rPr>
                <w:rFonts w:asciiTheme="majorHAnsi" w:hAnsiTheme="majorHAnsi"/>
                <w:b/>
                <w:lang w:val="en-US"/>
              </w:rPr>
              <w:t>Pooled</w:t>
            </w:r>
            <w:r w:rsidR="00D85747" w:rsidRPr="001F3291">
              <w:rPr>
                <w:rFonts w:asciiTheme="majorHAnsi" w:hAnsiTheme="majorHAnsi"/>
                <w:b/>
                <w:lang w:val="en-US"/>
              </w:rPr>
              <w:t>–trials publication (author, year)</w:t>
            </w:r>
          </w:p>
        </w:tc>
        <w:tc>
          <w:tcPr>
            <w:tcW w:w="2552" w:type="dxa"/>
          </w:tcPr>
          <w:p w14:paraId="4B6EC14B" w14:textId="77777777" w:rsidR="00D85747" w:rsidRPr="001F3291" w:rsidRDefault="00702F62" w:rsidP="00834672">
            <w:pPr>
              <w:rPr>
                <w:rFonts w:asciiTheme="majorHAnsi" w:hAnsiTheme="majorHAnsi"/>
                <w:b/>
                <w:lang w:val="en-US"/>
              </w:rPr>
            </w:pPr>
            <w:r w:rsidRPr="001F3291">
              <w:rPr>
                <w:rFonts w:asciiTheme="majorHAnsi" w:hAnsiTheme="majorHAnsi"/>
                <w:b/>
                <w:lang w:val="en-US"/>
              </w:rPr>
              <w:t>U</w:t>
            </w:r>
            <w:r w:rsidR="00D85747" w:rsidRPr="001F3291">
              <w:rPr>
                <w:rFonts w:asciiTheme="majorHAnsi" w:hAnsiTheme="majorHAnsi"/>
                <w:b/>
                <w:lang w:val="en-US"/>
              </w:rPr>
              <w:t>npublished trials</w:t>
            </w:r>
            <w:r w:rsidRPr="001F3291">
              <w:rPr>
                <w:rFonts w:asciiTheme="majorHAnsi" w:hAnsiTheme="majorHAnsi"/>
                <w:b/>
                <w:lang w:val="en-US"/>
              </w:rPr>
              <w:t xml:space="preserve"> included</w:t>
            </w:r>
          </w:p>
        </w:tc>
        <w:tc>
          <w:tcPr>
            <w:tcW w:w="2551" w:type="dxa"/>
          </w:tcPr>
          <w:p w14:paraId="72FA2698" w14:textId="77777777" w:rsidR="00D85747" w:rsidRPr="001F3291" w:rsidRDefault="00D85747" w:rsidP="00834672">
            <w:pPr>
              <w:rPr>
                <w:rFonts w:asciiTheme="majorHAnsi" w:hAnsiTheme="majorHAnsi"/>
                <w:b/>
                <w:lang w:val="en-US"/>
              </w:rPr>
            </w:pPr>
            <w:r w:rsidRPr="001F3291">
              <w:rPr>
                <w:rFonts w:asciiTheme="majorHAnsi" w:hAnsiTheme="majorHAnsi"/>
                <w:b/>
                <w:lang w:val="en-US"/>
              </w:rPr>
              <w:t>Research question</w:t>
            </w:r>
          </w:p>
        </w:tc>
        <w:tc>
          <w:tcPr>
            <w:tcW w:w="1418" w:type="dxa"/>
          </w:tcPr>
          <w:p w14:paraId="01A798F2" w14:textId="77777777" w:rsidR="00D85747" w:rsidRPr="001F3291" w:rsidRDefault="00D85747" w:rsidP="00834672">
            <w:pPr>
              <w:rPr>
                <w:rFonts w:asciiTheme="majorHAnsi" w:hAnsiTheme="majorHAnsi"/>
                <w:b/>
                <w:lang w:val="en-US"/>
              </w:rPr>
            </w:pPr>
            <w:r w:rsidRPr="001F3291">
              <w:rPr>
                <w:rFonts w:asciiTheme="majorHAnsi" w:hAnsiTheme="majorHAnsi"/>
                <w:b/>
                <w:lang w:val="en-US"/>
              </w:rPr>
              <w:t>Abstract judgement</w:t>
            </w:r>
          </w:p>
        </w:tc>
      </w:tr>
      <w:tr w:rsidR="004D5E84" w:rsidRPr="001F3291" w14:paraId="4DD10B6B" w14:textId="77777777" w:rsidTr="002B4B39">
        <w:tc>
          <w:tcPr>
            <w:tcW w:w="9464" w:type="dxa"/>
            <w:gridSpan w:val="4"/>
          </w:tcPr>
          <w:p w14:paraId="27E31608" w14:textId="77777777" w:rsidR="004D5E84" w:rsidRPr="001F3291" w:rsidRDefault="004D5E84" w:rsidP="00834672">
            <w:pPr>
              <w:rPr>
                <w:rFonts w:asciiTheme="majorHAnsi" w:hAnsiTheme="majorHAnsi"/>
                <w:lang w:val="en-US"/>
              </w:rPr>
            </w:pPr>
          </w:p>
        </w:tc>
      </w:tr>
      <w:tr w:rsidR="004D5E84" w:rsidRPr="001F3291" w14:paraId="1393B3EE" w14:textId="77777777" w:rsidTr="00F137E5">
        <w:tc>
          <w:tcPr>
            <w:tcW w:w="9464" w:type="dxa"/>
            <w:gridSpan w:val="4"/>
          </w:tcPr>
          <w:p w14:paraId="69E50F95" w14:textId="793B2971" w:rsidR="004D5E84" w:rsidRPr="001F3291" w:rsidRDefault="004D5E84" w:rsidP="00834672">
            <w:pPr>
              <w:rPr>
                <w:rFonts w:asciiTheme="majorHAnsi" w:hAnsiTheme="majorHAnsi"/>
                <w:lang w:val="en-US"/>
              </w:rPr>
            </w:pPr>
            <w:r w:rsidRPr="001F3291">
              <w:rPr>
                <w:rFonts w:asciiTheme="majorHAnsi" w:hAnsiTheme="majorHAnsi"/>
                <w:b/>
                <w:lang w:val="en-US"/>
              </w:rPr>
              <w:t>Bupropion</w:t>
            </w:r>
          </w:p>
        </w:tc>
      </w:tr>
      <w:tr w:rsidR="00D85747" w:rsidRPr="001F3291" w14:paraId="54DE39ED" w14:textId="77777777" w:rsidTr="006D234B">
        <w:tc>
          <w:tcPr>
            <w:tcW w:w="2943" w:type="dxa"/>
          </w:tcPr>
          <w:p w14:paraId="246A5B0C" w14:textId="3EE0FE36" w:rsidR="00D85747" w:rsidRPr="001F3291" w:rsidRDefault="00C40184"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"10.1016/S0149-2918(00)88301-0", "ISSN" : "01492918", "PMID" : "10321415", "abstract" : "This series of studies was undertaken to assess the safety profile of sustained-release (SR) bupropion in the treatment of depressed outpatients. Adults with a diagnosis of major depression were evaluated in 1 of 3 multicenter, randomized, double-masked, parallel-group, placebo-controlled trials conducted in private-practice psychiatric outpatient clinics. Following a 1-week, single-masked, placebo lead-in period, patients received bupropion SR for 8 weeks (study 1: 150 or 300 mg/d; study 2: 100, 200, 300, or 400 mg/d; study 3: 50 to 150 or 100 to 300 mg/d). Safety assessments included monitoring adverse events, patient discontinuation rates, changes in weight, vital signs, and clinical laboratory test results. Across studies, the most frequently reported adverse events were headache, dry mouth, and nausea. The incidence of adverse events was similar (&lt; or =5% difference) between the bupropion SR and placebo groups, with the exception of dry mouth (bupropion SR, 16%; placebo, 7%). Dry mouth, nausea, and insomnia occurred significantly more often in bupropion SR-treated patients than in patients who received placebo (P&lt;0.05). Nearly all (94% to 99%) adverse events reported in these studies were mild or moderate. Less than 10% of patients in either group discontinued treatment prematurely because of adverse events, and no deaths or serious drug-related adverse events were reported. Sexual dysfunction was reported as an adverse event by &lt;1% of patients in either group. Bupropion SR was associated with dose-related weight loss in all 3 studies. No consistent patterns of change were observed in vital signs or in the results of clinical laboratory tests. Data from these 3 clinical trials demonstrate the favorable safety profile of bupropion SR in the treatment of depressed outpatients", "author" : [ { "dropping-particle" : "", "family" : "Settle", "given" : "Edmund C", "non-dropping-particle" : "", "parse-names" : false, "suffix" : "" }, { "dropping-particle" : "", "family" : "Stahl", "given" : "Stephen M", "non-dropping-particle" : "", "parse-names" : false, "suffix" : "" }, { "dropping-particle" : "", "family" : "Batey", "given" : "Sharyn R", "non-dropping-particle" : "", "parse-names" : false, "suffix" : "" }, { "dropping-particle" : "", "family" : "Johnston", "given" : "J Andrew", "non-dropping-particle" : "", "parse-names" : false, "suffix" : "" }, { "dropping-particle" : "", "family" : "Ascher", "given" : "John A", "non-dropping-particle" : "", "parse-names" : false, "suffix" : "" } ], "container-title" : "Clinical Therapeutics", "id" : "ITEM-1", "issue" : "3", "issued" : { "date-parts" : [ [ "1999", "3" ] ] }, "page" : "454-463", "title" : "Safety profile of sustained-release bupropion in depression: Results of three clinical trials", "type" : "article-journal", "volume" : "21" }, "uris" : [ "http://www.mendeley.com/documents/?uuid=137dc911-fe3a-445a-b176-3671f26d001c" ] } ], "mendeley" : { "formattedCitation" : "(1)", "plainTextFormattedCitation" : "(1)", "previouslyFormattedCitation" : "(1)" }, "properties" : {  }, "schema" : "https://github.com/citation-style-language/schema/raw/master/csl-citation.json" }</w:instrText>
            </w:r>
            <w:r w:rsidRPr="001F3291">
              <w:rPr>
                <w:rFonts w:asciiTheme="majorHAnsi" w:hAnsiTheme="majorHAnsi"/>
                <w:lang w:val="en-US"/>
              </w:rPr>
              <w:fldChar w:fldCharType="separate"/>
            </w:r>
            <w:r w:rsidR="00D210F3" w:rsidRPr="001F3291">
              <w:rPr>
                <w:rFonts w:asciiTheme="majorHAnsi" w:hAnsiTheme="majorHAnsi"/>
                <w:noProof/>
                <w:lang w:val="en-US"/>
              </w:rPr>
              <w:t>(1)</w:t>
            </w:r>
            <w:r w:rsidRPr="001F3291">
              <w:rPr>
                <w:rFonts w:asciiTheme="majorHAnsi" w:hAnsiTheme="majorHAnsi"/>
                <w:lang w:val="en-US"/>
              </w:rPr>
              <w:fldChar w:fldCharType="end"/>
            </w:r>
            <w:r w:rsidRPr="001F3291">
              <w:rPr>
                <w:rFonts w:asciiTheme="majorHAnsi" w:hAnsiTheme="majorHAnsi"/>
                <w:lang w:val="en-US"/>
              </w:rPr>
              <w:t xml:space="preserve"> </w:t>
            </w:r>
            <w:r w:rsidR="00D85747" w:rsidRPr="001F3291">
              <w:rPr>
                <w:rFonts w:asciiTheme="majorHAnsi" w:hAnsiTheme="majorHAnsi"/>
                <w:lang w:val="en-US"/>
              </w:rPr>
              <w:t>Settle, 1999</w:t>
            </w:r>
          </w:p>
        </w:tc>
        <w:tc>
          <w:tcPr>
            <w:tcW w:w="2552" w:type="dxa"/>
          </w:tcPr>
          <w:p w14:paraId="1F33ADEF" w14:textId="77777777" w:rsidR="00D85747" w:rsidRPr="001F3291" w:rsidRDefault="00D85747" w:rsidP="00834672">
            <w:pPr>
              <w:rPr>
                <w:rFonts w:asciiTheme="majorHAnsi" w:hAnsiTheme="majorHAnsi"/>
                <w:lang w:val="en-US"/>
              </w:rPr>
            </w:pPr>
            <w:r w:rsidRPr="001F3291">
              <w:rPr>
                <w:rFonts w:asciiTheme="majorHAnsi" w:hAnsiTheme="majorHAnsi"/>
                <w:lang w:val="en-US"/>
              </w:rPr>
              <w:t>205, 212</w:t>
            </w:r>
          </w:p>
        </w:tc>
        <w:tc>
          <w:tcPr>
            <w:tcW w:w="2551" w:type="dxa"/>
          </w:tcPr>
          <w:p w14:paraId="1CA463BF" w14:textId="77777777" w:rsidR="00D85747" w:rsidRPr="001F3291" w:rsidRDefault="00C6408A" w:rsidP="00834672">
            <w:pPr>
              <w:rPr>
                <w:rFonts w:asciiTheme="majorHAnsi" w:hAnsiTheme="majorHAnsi"/>
                <w:lang w:val="en-US"/>
              </w:rPr>
            </w:pPr>
            <w:r w:rsidRPr="001F3291">
              <w:rPr>
                <w:rFonts w:asciiTheme="majorHAnsi" w:hAnsiTheme="majorHAnsi"/>
                <w:lang w:val="en-US"/>
              </w:rPr>
              <w:t>Safety</w:t>
            </w:r>
          </w:p>
        </w:tc>
        <w:tc>
          <w:tcPr>
            <w:tcW w:w="1418" w:type="dxa"/>
          </w:tcPr>
          <w:p w14:paraId="69935985" w14:textId="77777777" w:rsidR="00D85747" w:rsidRPr="001F3291" w:rsidRDefault="00D85747" w:rsidP="00834672">
            <w:pPr>
              <w:rPr>
                <w:rFonts w:asciiTheme="majorHAnsi" w:hAnsiTheme="majorHAnsi"/>
                <w:lang w:val="en-US"/>
              </w:rPr>
            </w:pPr>
            <w:r w:rsidRPr="001F3291">
              <w:rPr>
                <w:rFonts w:asciiTheme="majorHAnsi" w:hAnsiTheme="majorHAnsi"/>
                <w:lang w:val="en-US"/>
              </w:rPr>
              <w:t>Positive</w:t>
            </w:r>
          </w:p>
        </w:tc>
      </w:tr>
      <w:tr w:rsidR="004D5E84" w:rsidRPr="001F3291" w14:paraId="086C99B0" w14:textId="77777777" w:rsidTr="005755BF">
        <w:tc>
          <w:tcPr>
            <w:tcW w:w="9464" w:type="dxa"/>
            <w:gridSpan w:val="4"/>
          </w:tcPr>
          <w:p w14:paraId="7FCA214E" w14:textId="77777777" w:rsidR="004D5E84" w:rsidRPr="001F3291" w:rsidRDefault="004D5E84" w:rsidP="00834672">
            <w:pPr>
              <w:rPr>
                <w:rFonts w:asciiTheme="majorHAnsi" w:hAnsiTheme="majorHAnsi"/>
                <w:lang w:val="en-US"/>
              </w:rPr>
            </w:pPr>
          </w:p>
        </w:tc>
      </w:tr>
      <w:tr w:rsidR="004D5E84" w:rsidRPr="001F3291" w14:paraId="0D411901" w14:textId="77777777" w:rsidTr="0077761C">
        <w:tc>
          <w:tcPr>
            <w:tcW w:w="9464" w:type="dxa"/>
            <w:gridSpan w:val="4"/>
          </w:tcPr>
          <w:p w14:paraId="31AB21EC" w14:textId="6F8F0350" w:rsidR="004D5E84" w:rsidRPr="001F3291" w:rsidRDefault="004D5E84" w:rsidP="00834672">
            <w:pPr>
              <w:rPr>
                <w:rFonts w:asciiTheme="majorHAnsi" w:hAnsiTheme="majorHAnsi"/>
                <w:lang w:val="en-US"/>
              </w:rPr>
            </w:pPr>
            <w:r w:rsidRPr="001F3291">
              <w:rPr>
                <w:rFonts w:asciiTheme="majorHAnsi" w:hAnsiTheme="majorHAnsi"/>
                <w:b/>
                <w:lang w:val="en-US"/>
              </w:rPr>
              <w:t>Citalopram</w:t>
            </w:r>
          </w:p>
        </w:tc>
      </w:tr>
      <w:tr w:rsidR="00D85747" w:rsidRPr="001F3291" w14:paraId="013F6787" w14:textId="77777777" w:rsidTr="006D234B">
        <w:tc>
          <w:tcPr>
            <w:tcW w:w="2943" w:type="dxa"/>
          </w:tcPr>
          <w:p w14:paraId="1568ECAB" w14:textId="64B38200" w:rsidR="00D85747" w:rsidRPr="001F3291" w:rsidRDefault="00C40184"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"10.1080/08039480600937561", "ISBN" : "0803-9488", "ISSN" : "0803-9488", "PMID" : "17038305", "abstract" : "The suicide-related data on citalopram from controlled clinical trials in depression and anxiety disorders were analysed. Safety data from placebo-controlled and relapse prevention citalopram trials in depression/major depressive disorder (MDD) and anxiety were searched for specific events relating to fatal suicide, non-fatal self-harm or suicidal thoughts. Efficacy data (item 10, suicidal thoughts, on the Montgomery-Asberg Depression Rating Scale [MADRS]) were also analysed. In the clinical trial database, the number of adverse events (fatal suicide, non-fatal self-harm or suicidal thoughts) was low, both during the first 2 weeks of treatment and during the full treatment period, with no statistically significant differences between citalopram and placebo. There was one fatal suicide during treatment (after 12 weeks of double-blind treatment in a relapse-prevention trial) for a patient treated with citalopram (incidence: 0.4%; rate: 0.010) and none on placebo. Citalopram was significantly more efficacious than placebo in lowering suicidal thoughts, based on efficacy rating (MADRS, item 10). There was no indication from this review of clinical trial data that citalopram may increase the risk of suicide in patients with MDD or anxiety. However, the patients in these clinical trials represent a selected group, as those patients with a significant risk of suicide were excluded at trial onset.", "author" : [ { "dropping-particle" : "", "family" : "Pedersen", "given" : "Anders G", "non-dropping-particle" : "", "parse-names" : false, "suffix" : "" } ], "container-title" : "Nordic Journal of Psychiatry", "id" : "ITEM-1", "issue" : "5", "issued" : { "date-parts" : [ [ "2006" ] ] }, "page" : "392-9", "title" : "Citalopram and suicidality in adult major depression and anxiety disorders.", "type" : "article-journal", "volume" : "60" }, "uris" : [ "http://www.mendeley.com/documents/?uuid=8a9dd4a0-841d-4e65-9c6c-94e558478d60" ] } ], "mendeley" : { "formattedCitation" : "(2)", "plainTextFormattedCitation" : "(2)", "previouslyFormattedCitation" : "(2)" }, "properties" : {  }, "schema" : "https://github.com/citation-style-language/schema/raw/master/csl-citation.json" }</w:instrText>
            </w:r>
            <w:r w:rsidRPr="001F3291">
              <w:rPr>
                <w:rFonts w:asciiTheme="majorHAnsi" w:hAnsiTheme="majorHAnsi"/>
                <w:lang w:val="en-US"/>
              </w:rPr>
              <w:fldChar w:fldCharType="separate"/>
            </w:r>
            <w:r w:rsidR="00D210F3" w:rsidRPr="001F3291">
              <w:rPr>
                <w:rFonts w:asciiTheme="majorHAnsi" w:hAnsiTheme="majorHAnsi"/>
                <w:noProof/>
                <w:lang w:val="en-US"/>
              </w:rPr>
              <w:t>(2)</w:t>
            </w:r>
            <w:r w:rsidRPr="001F3291">
              <w:rPr>
                <w:rFonts w:asciiTheme="majorHAnsi" w:hAnsiTheme="majorHAnsi"/>
                <w:lang w:val="en-US"/>
              </w:rPr>
              <w:fldChar w:fldCharType="end"/>
            </w:r>
            <w:r w:rsidRPr="001F3291">
              <w:rPr>
                <w:rFonts w:asciiTheme="majorHAnsi" w:hAnsiTheme="majorHAnsi"/>
                <w:lang w:val="en-US"/>
              </w:rPr>
              <w:t xml:space="preserve"> </w:t>
            </w:r>
            <w:r w:rsidR="00D85747" w:rsidRPr="001F3291">
              <w:rPr>
                <w:rFonts w:asciiTheme="majorHAnsi" w:hAnsiTheme="majorHAnsi"/>
                <w:lang w:val="en-US"/>
              </w:rPr>
              <w:t>Pedersen, 2006</w:t>
            </w:r>
          </w:p>
        </w:tc>
        <w:tc>
          <w:tcPr>
            <w:tcW w:w="2552" w:type="dxa"/>
          </w:tcPr>
          <w:p w14:paraId="754C2386" w14:textId="77777777" w:rsidR="00D85747" w:rsidRPr="001F3291" w:rsidRDefault="00D85747">
            <w:pPr>
              <w:rPr>
                <w:rFonts w:asciiTheme="majorHAnsi" w:hAnsiTheme="majorHAnsi"/>
                <w:lang w:val="en-US"/>
              </w:rPr>
            </w:pPr>
            <w:r w:rsidRPr="001F3291">
              <w:rPr>
                <w:rFonts w:asciiTheme="majorHAnsi" w:hAnsiTheme="majorHAnsi"/>
                <w:lang w:val="en-US"/>
              </w:rPr>
              <w:t>89306</w:t>
            </w:r>
          </w:p>
        </w:tc>
        <w:tc>
          <w:tcPr>
            <w:tcW w:w="2551" w:type="dxa"/>
          </w:tcPr>
          <w:p w14:paraId="04FBCFDB" w14:textId="77777777" w:rsidR="00D85747" w:rsidRPr="001F3291" w:rsidRDefault="00B26465">
            <w:pPr>
              <w:rPr>
                <w:rFonts w:asciiTheme="majorHAnsi" w:hAnsiTheme="majorHAnsi"/>
                <w:lang w:val="en-US"/>
              </w:rPr>
            </w:pPr>
            <w:r w:rsidRPr="001F3291">
              <w:rPr>
                <w:rFonts w:asciiTheme="majorHAnsi" w:hAnsiTheme="majorHAnsi"/>
                <w:lang w:val="en-US"/>
              </w:rPr>
              <w:t>Safety</w:t>
            </w:r>
          </w:p>
        </w:tc>
        <w:tc>
          <w:tcPr>
            <w:tcW w:w="1418" w:type="dxa"/>
          </w:tcPr>
          <w:p w14:paraId="4B61C7EB" w14:textId="77777777" w:rsidR="00D85747" w:rsidRPr="001F3291" w:rsidRDefault="00D85747">
            <w:pPr>
              <w:rPr>
                <w:rFonts w:asciiTheme="majorHAnsi" w:hAnsiTheme="majorHAnsi"/>
                <w:lang w:val="en-US"/>
              </w:rPr>
            </w:pPr>
            <w:r w:rsidRPr="001F3291">
              <w:rPr>
                <w:rFonts w:asciiTheme="majorHAnsi" w:hAnsiTheme="majorHAnsi"/>
                <w:lang w:val="en-US"/>
              </w:rPr>
              <w:t>Positive</w:t>
            </w:r>
          </w:p>
        </w:tc>
      </w:tr>
      <w:tr w:rsidR="004D5E84" w:rsidRPr="001F3291" w14:paraId="43DF1022" w14:textId="77777777" w:rsidTr="00904ACB">
        <w:trPr>
          <w:trHeight w:val="292"/>
        </w:trPr>
        <w:tc>
          <w:tcPr>
            <w:tcW w:w="9464" w:type="dxa"/>
            <w:gridSpan w:val="4"/>
          </w:tcPr>
          <w:p w14:paraId="42B20E65" w14:textId="77777777" w:rsidR="004D5E84" w:rsidRPr="001F3291" w:rsidRDefault="004D5E84">
            <w:pPr>
              <w:rPr>
                <w:rFonts w:asciiTheme="majorHAnsi" w:hAnsiTheme="majorHAnsi"/>
                <w:lang w:val="en-US"/>
              </w:rPr>
            </w:pPr>
          </w:p>
        </w:tc>
      </w:tr>
      <w:tr w:rsidR="004D5E84" w:rsidRPr="001F3291" w14:paraId="13CCA4D3" w14:textId="77777777" w:rsidTr="0001078A">
        <w:trPr>
          <w:trHeight w:val="292"/>
        </w:trPr>
        <w:tc>
          <w:tcPr>
            <w:tcW w:w="9464" w:type="dxa"/>
            <w:gridSpan w:val="4"/>
          </w:tcPr>
          <w:p w14:paraId="7184EEDE" w14:textId="5EF6D2F3" w:rsidR="004D5E84" w:rsidRPr="001F3291" w:rsidRDefault="004D5E84">
            <w:pPr>
              <w:rPr>
                <w:rFonts w:asciiTheme="majorHAnsi" w:hAnsiTheme="majorHAnsi"/>
                <w:lang w:val="en-US"/>
              </w:rPr>
            </w:pPr>
            <w:proofErr w:type="spellStart"/>
            <w:r w:rsidRPr="001F3291">
              <w:rPr>
                <w:rFonts w:asciiTheme="majorHAnsi" w:hAnsiTheme="majorHAnsi"/>
                <w:b/>
                <w:lang w:val="en-US"/>
              </w:rPr>
              <w:t>Desvenlafaxine</w:t>
            </w:r>
            <w:proofErr w:type="spellEnd"/>
          </w:p>
        </w:tc>
      </w:tr>
      <w:tr w:rsidR="00676B72" w:rsidRPr="001F3291" w14:paraId="467909B3" w14:textId="77777777" w:rsidTr="006D234B">
        <w:trPr>
          <w:trHeight w:val="278"/>
        </w:trPr>
        <w:tc>
          <w:tcPr>
            <w:tcW w:w="2943" w:type="dxa"/>
          </w:tcPr>
          <w:p w14:paraId="2CDBF4F7" w14:textId="531220E3" w:rsidR="00676B72" w:rsidRPr="001F3291" w:rsidRDefault="00676B72">
            <w:pPr>
              <w:rPr>
                <w:rFonts w:asciiTheme="majorHAnsi" w:hAnsiTheme="majorHAnsi"/>
                <w:b/>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"10.1055/s-0030-1263173", "ISSN" : "0176-3679", "PMID" : "20830664", "abstract" : "This retrospective analysis compared sensitivity to change on the 17-item and 6-item Hamilton rating scales for depression (HAM-D17 and HAM-D6, respectively) in relation to antidepressant dose and baseline depression severity. Methods: Data were derived from 6 randomized, double-blind, placebo-controlled, 8-week trials of fixed-dose desvenlafaxine (50, 100, 200 or 400mg/d) for major depressive disorder. HAM-D17 and HAM-D6 effect sizes were assessed. Results: HAM-D17 effect sizes were negative (favoured placebo) for higher desvenlafaxine doses (200400mg/d) at week 1, but were positive for all doses after week 2, with no clear dose-response pattern. However, HAM-D6 effect sizes were positive for all doses at all weeks. Effect sizes were consistently greater for HAM-D6 vs. HAM-D17, regardless of time spent under therapy. Effect sizes were greater for HAM-D6 vs. HAM-D17 for all desvenlafaxine doses among patients with baseline HAM-D17 &lt;25, but not among patients with baseline HAM-D17 \u226525. Discussion: The HAM-D6 demonstrated greater sensitivity to change and robustness than the HAM-D17, supporting the greater homogeneity of the HAM-D6. \u00a9 Georg Thieme Verlag KG Stuttgart - New York.", "author" : [ { "dropping-particle" : "", "family" : "Bech", "given" : "P", "non-dropping-particle" : "", "parse-names" : false, "suffix" : "" }, { "dropping-particle" : "", "family" : "Boyer", "given" : "P", "non-dropping-particle" : "", "parse-names" : false, "suffix" : "" }, { "dropping-particle" : "", "family" : "Germain", "given" : "J-M", "non-dropping-particle" : "", "parse-names" : false, "suffix" : "" }, { "dropping-particle" : "", "family" : "Padmanabhan", "given" : "K", "non-dropping-particle" : "", "parse-names" : false, "suffix" : "" }, { "dropping-particle" : "", "family" : "Haudiquet", "given" : "V", "non-dropping-particle" : "", "parse-names" : false, "suffix" : "" }, { "dropping-particle" : "", "family" : "Pitrosky", "given" : "B", "non-dropping-particle" : "", "parse-names" : false, "suffix" : "" }, { "dropping-particle" : "", "family" : "Tourian", "given" : "K A", "non-dropping-particle" : "", "parse-names" : false, "suffix" : "" } ], "container-title" : "Pharmacopsychiatry", "id" : "ITEM-1", "issue" : "7", "issued" : { "date-parts" : [ [ "2010", "11" ] ] }, "language" : "eng", "page" : "271-276", "publisher-place" : "P. Bech, Psychiatric Research Unit, Frederiksborg General Hospital, 3400 Hiller\u00f8d, Denmark, Germany", "title" : "HAM-D17 and HAM-D6 sensitivity to change in relation to desvenlafaxine dose and baseline depression severity in major depressive disorder", "type" : "article-journal", "volume" : "43" }, "uris" : [ "http://www.mendeley.com/documents/?uuid=70722a52-9784-4b56-961d-69593fb7dbbc" ] } ], "mendeley" : { "formattedCitation" : "(3)", "plainTextFormattedCitation" : "(3)", "previouslyFormattedCitation" : "(3)" }, "properties" : {  }, "schema" : "https://github.com/citation-style-language/schema/raw/master/csl-citation.json" }</w:instrText>
            </w:r>
            <w:r w:rsidRPr="001F3291">
              <w:rPr>
                <w:rFonts w:asciiTheme="majorHAnsi" w:hAnsiTheme="majorHAnsi"/>
                <w:lang w:val="en-US"/>
              </w:rPr>
              <w:fldChar w:fldCharType="separate"/>
            </w:r>
            <w:r w:rsidRPr="001F3291">
              <w:rPr>
                <w:rFonts w:asciiTheme="majorHAnsi" w:hAnsiTheme="majorHAnsi"/>
                <w:noProof/>
                <w:lang w:val="en-US"/>
              </w:rPr>
              <w:t>(3)</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Bech</w:t>
            </w:r>
            <w:proofErr w:type="spellEnd"/>
            <w:r w:rsidRPr="001F3291">
              <w:rPr>
                <w:rFonts w:asciiTheme="majorHAnsi" w:hAnsiTheme="majorHAnsi"/>
                <w:lang w:val="en-US"/>
              </w:rPr>
              <w:t>, 2010</w:t>
            </w:r>
          </w:p>
        </w:tc>
        <w:tc>
          <w:tcPr>
            <w:tcW w:w="2552" w:type="dxa"/>
          </w:tcPr>
          <w:p w14:paraId="0D51780F" w14:textId="7A672803" w:rsidR="00676B72" w:rsidRPr="001F3291" w:rsidRDefault="00676B72">
            <w:pPr>
              <w:rPr>
                <w:rFonts w:asciiTheme="majorHAnsi" w:hAnsiTheme="majorHAnsi"/>
                <w:lang w:val="en-US"/>
              </w:rPr>
            </w:pPr>
            <w:r w:rsidRPr="001F3291">
              <w:rPr>
                <w:rFonts w:asciiTheme="majorHAnsi" w:hAnsiTheme="majorHAnsi"/>
                <w:lang w:val="en-US"/>
              </w:rPr>
              <w:t>223</w:t>
            </w:r>
          </w:p>
        </w:tc>
        <w:tc>
          <w:tcPr>
            <w:tcW w:w="2551" w:type="dxa"/>
          </w:tcPr>
          <w:p w14:paraId="09778024" w14:textId="3E8E38E8"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487B8A64" w14:textId="472EB18A" w:rsidR="00676B72" w:rsidRPr="001F3291" w:rsidRDefault="00676B72">
            <w:pPr>
              <w:rPr>
                <w:rFonts w:asciiTheme="majorHAnsi" w:hAnsiTheme="majorHAnsi"/>
                <w:lang w:val="en-US"/>
              </w:rPr>
            </w:pPr>
            <w:r w:rsidRPr="001F3291">
              <w:rPr>
                <w:rFonts w:asciiTheme="majorHAnsi" w:hAnsiTheme="majorHAnsi"/>
                <w:lang w:val="en-US"/>
              </w:rPr>
              <w:t>Neutral</w:t>
            </w:r>
          </w:p>
        </w:tc>
      </w:tr>
      <w:tr w:rsidR="00676B72" w:rsidRPr="001F3291" w14:paraId="374C70EC" w14:textId="77777777" w:rsidTr="006D234B">
        <w:trPr>
          <w:trHeight w:val="306"/>
        </w:trPr>
        <w:tc>
          <w:tcPr>
            <w:tcW w:w="2943" w:type="dxa"/>
          </w:tcPr>
          <w:p w14:paraId="2C75FD08" w14:textId="22220CDE" w:rsidR="00676B72" w:rsidRPr="001F3291" w:rsidRDefault="00676B72">
            <w:pPr>
              <w:rPr>
                <w:rFonts w:asciiTheme="majorHAnsi" w:hAnsiTheme="majorHAnsi"/>
                <w:b/>
                <w:lang w:val="en-US"/>
              </w:rPr>
            </w:pPr>
            <w:r w:rsidRPr="001F3291">
              <w:rPr>
                <w:rFonts w:asciiTheme="majorHAnsi" w:hAnsiTheme="majorHAnsi"/>
                <w:lang w:val="en-GB"/>
              </w:rPr>
              <w:fldChar w:fldCharType="begin" w:fldLock="1"/>
            </w:r>
            <w:r w:rsidR="001F3291">
              <w:rPr>
                <w:rFonts w:asciiTheme="majorHAnsi" w:hAnsiTheme="majorHAnsi"/>
                <w:lang w:val="en-GB"/>
              </w:rPr>
              <w:instrText>ADDIN CSL_CITATION { "citationItems" : [ { "id" : "ITEM-1", "itemData" : { "ISSN" : "1092-8529", "abstract" : "METHODSAn integrated analysis of all short-term, randomized, double-blind, placebo-controlled registration studies for major depressive disorder (four flexible-dose and five fixed-dose studies) was performed. Adult outpatients with major depressive disorder received desvenlafaxine doses ranging from 50-400 mg/day or placebo for 8 weeks. Treatment-emergent adverse events, laboratory values, vital signs, and discontinuation symptoms were evaluated. In the subset of fixed-dose studies, dose-related effects were analyzed.RESULTSIn the overall population (placebo: n=1,116; desvenlafaxine: n=1,834), adverse events resulted in discontinuations in 3% of placebo-treated patients and 12% of desvenlafaxine-treated patients; in the subset of fixed-dose studies, the rates were 4% with placebo and increased with desvenlafaxine dose (50 mg/day: 4%; 400 mg/day: 18%). The most common treatment-emergent adverse event was transient nausea that was generally mild to moderate. The most common sexual dysfunction associated with desvenlafaxine treatment was erectile dysfunction in men (7% vs 1% with placebo) and anorgasmia in women (1% and 0%). One desvenlafaxine-treated patient died of a completed suicide; there were four suicide attempts (three desvenlafaxine, one placebo) and eight cases of suicidal ideation (five desvenlafaxine, three placebo) during the on-therapy period. Small but statistically significant changes in mean blood pressure occurred at all desvenlafaxine doses; clinically meaningful changes were observed in 1% of placebo-treated patients and 2% of desvenlafaxine-treated patients. Desvenlafaxine was associated with small but statistically significant mean changes in laboratory assessments, particularly lipid and liver enzyme elevations, and electrocardiograms; few cases of these changes were clinically relevant.CONCLUSIONDesvenlafaxine in the treatment of major depressive disorder exhibited a safety and tolerability profile generally consistent with the serotonin-norepinephrine reuptake inhibitor class. The most common adverse event was transient nausea. At the recommended therapeutic dose of 50 mg/day, discontinuation due to adverse events was similar to placebo.INTRODUCTIONThe safety and tolerability profiles of antidepressants can often influence the treatment choices of clinicians treating major depressive disorder. The purpose of this investigation was to characterize the safety and tolerability of desvenlafaxine (administered as desvenlafaxine succinat\u2026", "author" : [ { "dropping-particle" : "", "family" : "Clayton", "given" : "A H", "non-dropping-particle" : "", "parse-names" : false, "suffix" : "" }, { "dropping-particle" : "", "family" : "Kornstein", "given" : "S G", "non-dropping-particle" : "", "parse-names" : false, "suffix" : "" }, { "dropping-particle" : "", "family" : "Rosas", "given" : "G", "non-dropping-particle" : "", "parse-names" : false, "suffix" : "" }, { "dropping-particle" : "", "family" : "Guico-Pabia", "given" : "C", "non-dropping-particle" : "", "parse-names" : false, "suffix" : "" }, { "dropping-particle" : "", "family" : "Tourian", "given" : "K A", "non-dropping-particle" : "", "parse-names" : false, "suffix" : "" } ], "container-title" : "CNS spectrums", "id" : "ITEM-1", "issue" : "4", "issued" : { "date-parts" : [ [ "2009" ] ] }, "note" : "From Duplicate 1 (An integrated analysis of the safety and tolerability of desvenlafaxine compared with placebo in the treatment of major depressive disorder - Clayton, A H; Kornstein, S G; Rosas, G; Guico-Pabia, C; Tourian, K A)\n\nPM: PUBMED 19407730; CC: SR-DEPRESSN", "page" : "183-195", "publisher-place" : "A.H. Clayton, Department of Psychiatry and Neurobehavioral Sciences, University of Virginia, Charlottesville, VA 22903, USA.", "title" : "An integrated analysis of the safety and tolerability of desvenlafaxine compared with placebo in the treatment of major depressive disorder.", "type" : "article-journal", "volume" : "14" }, "uris" : [ "http://www.mendeley.com/documents/?uuid=c1bdf6ea-b6b2-4e07-abae-f09c23eb9708" ] } ], "mendeley" : { "formattedCitation" : "(4)", "plainTextFormattedCitation" : "(4)", "previouslyFormattedCitation" : "(4)" }, "properties" : {  }, "schema" : "https://github.com/citation-style-language/schema/raw/master/csl-citation.json" }</w:instrText>
            </w:r>
            <w:r w:rsidRPr="001F3291">
              <w:rPr>
                <w:rFonts w:asciiTheme="majorHAnsi" w:hAnsiTheme="majorHAnsi"/>
                <w:lang w:val="en-GB"/>
              </w:rPr>
              <w:fldChar w:fldCharType="separate"/>
            </w:r>
            <w:r w:rsidRPr="001F3291">
              <w:rPr>
                <w:rFonts w:asciiTheme="majorHAnsi" w:hAnsiTheme="majorHAnsi"/>
                <w:noProof/>
                <w:lang w:val="en-GB"/>
              </w:rPr>
              <w:t>(4)</w:t>
            </w:r>
            <w:r w:rsidRPr="001F3291">
              <w:rPr>
                <w:rFonts w:asciiTheme="majorHAnsi" w:hAnsiTheme="majorHAnsi"/>
                <w:lang w:val="en-GB"/>
              </w:rPr>
              <w:fldChar w:fldCharType="end"/>
            </w:r>
            <w:r w:rsidRPr="001F3291">
              <w:rPr>
                <w:rFonts w:asciiTheme="majorHAnsi" w:hAnsiTheme="majorHAnsi"/>
                <w:lang w:val="en-GB"/>
              </w:rPr>
              <w:t xml:space="preserve"> </w:t>
            </w:r>
            <w:r w:rsidRPr="001F3291">
              <w:rPr>
                <w:rFonts w:asciiTheme="majorHAnsi" w:hAnsiTheme="majorHAnsi"/>
                <w:lang w:val="en-US"/>
              </w:rPr>
              <w:t>Clayton, 2009</w:t>
            </w:r>
          </w:p>
        </w:tc>
        <w:tc>
          <w:tcPr>
            <w:tcW w:w="2552" w:type="dxa"/>
          </w:tcPr>
          <w:p w14:paraId="4578F00D" w14:textId="5CF99F37" w:rsidR="00676B72" w:rsidRPr="001F3291" w:rsidRDefault="00676B72" w:rsidP="00676B72">
            <w:pPr>
              <w:rPr>
                <w:rFonts w:asciiTheme="majorHAnsi" w:hAnsiTheme="majorHAnsi"/>
                <w:lang w:val="en-US"/>
              </w:rPr>
            </w:pPr>
            <w:r w:rsidRPr="001F3291">
              <w:rPr>
                <w:rFonts w:asciiTheme="majorHAnsi" w:hAnsiTheme="majorHAnsi"/>
                <w:lang w:val="en-US"/>
              </w:rPr>
              <w:t>223, 309, 317</w:t>
            </w:r>
          </w:p>
        </w:tc>
        <w:tc>
          <w:tcPr>
            <w:tcW w:w="2551" w:type="dxa"/>
          </w:tcPr>
          <w:p w14:paraId="4B9DFBE3" w14:textId="7129DEE4"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06D51327" w14:textId="655DDEDC"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034940EA" w14:textId="77777777" w:rsidTr="006D234B">
        <w:tc>
          <w:tcPr>
            <w:tcW w:w="2943" w:type="dxa"/>
          </w:tcPr>
          <w:p w14:paraId="0A94D897" w14:textId="2355BDBF" w:rsidR="00676B72" w:rsidRPr="001F3291" w:rsidRDefault="00676B72">
            <w:pPr>
              <w:rPr>
                <w:rFonts w:asciiTheme="majorHAnsi" w:hAnsiTheme="majorHAnsi"/>
                <w:b/>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"10.1097/JCP.0b013e3181dcb594", "ISSN" : "0271-0749", "PMID" : "20473066", "abstract" : "This pooled analysis evaluated the efficacy of desvenlafaxine (administered as desvenlafaxine succinate) for the treatment of major depressive disorder (MDD) in patients grouped by age and sex. Nine clinical trials were pooled. Outpatients 18 years or older with MDD received desvenlafaxine 50, 100, 200, or 400 mg/d (men = 709; women = 1096) or placebo (men = 399; women = 709) for 8 weeks. Data were analyzed by sex and by age groups of 40 years and younger, 41 to 54 years, 55 to 64 years, and 65 years and older. The primary outcome was change from baseline in the 17-item Hamilton Rating Scale for Depression (HAM-D17) total score at the final evaluation. Secondary measures included response (\u226550% reduction in HAM-D17) and remission (HAM-D17 \u22647). No significant sex-treatment, age-treatment, or sex-age-treatment interactions were observed. Differences in the HAM-D17 change from baseline for desvenlafaxine versus placebo were-1.72 for women (P &lt; 0.001) and-2.11 for men (P &lt; 0.001); these changes were significant among women of the 18-to-40 (P = 0.01), 41-to-54 (P = 0.002), and 65-years-and-older subgroups (P = 0.02), and significant among men for the 18-to-40 (P = 0.03) and 41-to-54 subgroups (P = 0.002). The response rates for desvenlafaxine and placebo were 53% and 42% (P &lt; 0.001), respectively, among women, and 53% and 41% (P &lt; 0.001), respectively, among men; the remission rates were 31% and 21% (P &lt; 0.001) and 34% and 26% (P = 0.007), respectively. The response rates were similar across age subgroups, with significant differences from placebo observed in the 18-to-40 (P \u2264 0.05), 41-to-54 (P \u2264 0.005), and 65-and-older subgroups (P = 0.02). The remission rates were significant versus placebo in the 41-to-54 (P = 0.006), 55-to-64 (P = 0.01), and 65-and-older (P = 0.02) subgroups among women but not in any age subgroup among men. Desvenlafaxine generally improved depressive symptoms across age and sex subgroups. \u00a9 2010 Lippincott Williams &amp; Wilkins.", "author" : [ { "dropping-particle" : "", "family" : "Kornstein", "given" : "Susan G", "non-dropping-particle" : "", "parse-names" : false, "suffix" : "" }, { "dropping-particle" : "", "family" : "Clayton", "given" : "Anita H", "non-dropping-particle" : "", "parse-names" : false, "suffix" : "" }, { "dropping-particle" : "", "family" : "Soares", "given" : "Claudio N", "non-dropping-particle" : "", "parse-names" : false, "suffix" : "" }, { "dropping-particle" : "", "family" : "Padmanabhan", "given" : "Sudharshan K", "non-dropping-particle" : "", "parse-names" : false, "suffix" : "" }, { "dropping-particle" : "", "family" : "Guico-Pabia", "given" : "Christine J", "non-dropping-particle" : "", "parse-names" : false, "suffix" : "" } ], "container-title" : "Journal of Clinical Psychopharmacology", "id" : "ITEM-1", "issue" : "3", "issued" : { "date-parts" : [ [ "2010", "6" ] ] }, "language" : "eng", "page" : "294-299", "publisher-place" : "S. G. Kornstein, Department of Psychiatry, Institute for Women's Health, Virginia Commonwealth University School of Medicine, Richmond, VA 23298-0710, United States, United States", "title" : "Analysis by age and sex of efficacy data from placebo-controlled trials of desvenlafaxine in outpatients with major depressive disorder", "type" : "article-journal", "volume" : "30" }, "uris" : [ "http://www.mendeley.com/documents/?uuid=24b1c116-8763-4ec5-b930-f43e96bf1d15" ] } ], "mendeley" : { "formattedCitation" : "(5)", "plainTextFormattedCitation" : "(5)", "previouslyFormattedCitation" : "(5)" }, "properties" : {  }, "schema" : "https://github.com/citation-style-language/schema/raw/master/csl-citation.json" }</w:instrText>
            </w:r>
            <w:r w:rsidRPr="001F3291">
              <w:rPr>
                <w:rFonts w:asciiTheme="majorHAnsi" w:hAnsiTheme="majorHAnsi"/>
                <w:lang w:val="en-US"/>
              </w:rPr>
              <w:fldChar w:fldCharType="separate"/>
            </w:r>
            <w:r w:rsidRPr="001F3291">
              <w:rPr>
                <w:rFonts w:asciiTheme="majorHAnsi" w:hAnsiTheme="majorHAnsi"/>
                <w:noProof/>
                <w:lang w:val="en-US"/>
              </w:rPr>
              <w:t>(5)</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Kornstein</w:t>
            </w:r>
            <w:proofErr w:type="spellEnd"/>
            <w:r w:rsidRPr="001F3291">
              <w:rPr>
                <w:rFonts w:asciiTheme="majorHAnsi" w:hAnsiTheme="majorHAnsi"/>
                <w:lang w:val="en-US"/>
              </w:rPr>
              <w:t>, 2010</w:t>
            </w:r>
          </w:p>
        </w:tc>
        <w:tc>
          <w:tcPr>
            <w:tcW w:w="2552" w:type="dxa"/>
          </w:tcPr>
          <w:p w14:paraId="0B45DDF1" w14:textId="204B9575" w:rsidR="00676B72" w:rsidRPr="001F3291" w:rsidRDefault="00676B72">
            <w:pPr>
              <w:rPr>
                <w:rFonts w:asciiTheme="majorHAnsi" w:hAnsiTheme="majorHAnsi"/>
                <w:lang w:val="en-US"/>
              </w:rPr>
            </w:pPr>
            <w:r w:rsidRPr="001F3291">
              <w:rPr>
                <w:rFonts w:asciiTheme="majorHAnsi" w:hAnsiTheme="majorHAnsi"/>
                <w:lang w:val="en-US"/>
              </w:rPr>
              <w:t>223, 309, 317</w:t>
            </w:r>
          </w:p>
        </w:tc>
        <w:tc>
          <w:tcPr>
            <w:tcW w:w="2551" w:type="dxa"/>
          </w:tcPr>
          <w:p w14:paraId="12602C2A" w14:textId="6E58BD06"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0E8AF0EC" w14:textId="5D3B950E" w:rsidR="00676B72" w:rsidRPr="001F3291" w:rsidRDefault="00676B72">
            <w:pPr>
              <w:rPr>
                <w:rFonts w:asciiTheme="majorHAnsi" w:hAnsiTheme="majorHAnsi"/>
                <w:lang w:val="en-US"/>
              </w:rPr>
            </w:pPr>
            <w:r w:rsidRPr="001F3291">
              <w:rPr>
                <w:rFonts w:asciiTheme="majorHAnsi" w:hAnsiTheme="majorHAnsi"/>
                <w:lang w:val="en-US"/>
              </w:rPr>
              <w:t>Positive</w:t>
            </w:r>
          </w:p>
        </w:tc>
      </w:tr>
      <w:tr w:rsidR="001F3291" w:rsidRPr="001F3291" w14:paraId="6C356D6F" w14:textId="77777777" w:rsidTr="006D234B">
        <w:tc>
          <w:tcPr>
            <w:tcW w:w="2943" w:type="dxa"/>
          </w:tcPr>
          <w:p w14:paraId="49424BF3" w14:textId="732FFBC0" w:rsidR="001F3291" w:rsidRPr="001F3291" w:rsidRDefault="001F3291">
            <w:pPr>
              <w:rPr>
                <w:rFonts w:asciiTheme="majorHAnsi" w:hAnsiTheme="majorHAnsi"/>
                <w:lang w:val="en-US"/>
              </w:rPr>
            </w:pPr>
            <w:r>
              <w:rPr>
                <w:rFonts w:asciiTheme="majorHAnsi" w:hAnsiTheme="majorHAnsi"/>
                <w:lang w:val="en-US"/>
              </w:rPr>
              <w:fldChar w:fldCharType="begin" w:fldLock="1"/>
            </w:r>
            <w:r>
              <w:rPr>
                <w:rFonts w:asciiTheme="majorHAnsi" w:hAnsiTheme="majorHAnsi"/>
                <w:lang w:val="en-US"/>
              </w:rPr>
              <w:instrText>ADDIN CSL_CITATION { "citationItems" : [ { "id" : "ITEM-1", "itemData" : { "ISSN" : "0048-5764", "PMID" : "19752839", "abstract" : "Background : The aim of this study was to evaluate the impact of desvenlafaxine on a broad range of major depressive disorder (MDD) symptoms. Methods: Data were pooled from 9 double-blind, randomized, placebo-controlled, 8-week studies of desvenlafaxine in adult outpatients with MDD. Intent-to-treat participants received fixed- (50, 100, 200, or 400 mg/d; n = 1342) or flexible-dose (100 to 400 mg/d, n = 463) desvenlafaxine or placebo (n = 1108). Final on-therapy scores for individual items of the 17-item Hamilton Rating Scale for Depression (HAM-D17) and the Montgomery \u00c5sberg Depression Rating Scale (MADRS) were compared between groups using analysis of covariance. Efficacy at different doses was examined using the subset of fixed-dose studies. Results: Based on differences in adjusted mean changes from baseline (desvenlafaxine vs placebo), statistically significant advantages with desvenlafaxine (50 to 400 mg/d, all doses pooled) vs placebo were seen for 10 of the 17 HAM-D17 items: depressed mood (-0.4; P &lt; 0.001), feelings of guilt (-0.2; P &lt; 0.001), suicide (-0.1; P &lt; 0.001), late insomnia (-0.1; P = 0.001), work and activities (-0.2; P &lt; 0.001), psychomotor retardation (-0.1 ; P &lt; 0.001), agitation (-0.1; P &lt; 0.001), psychic anxiety (-0.3; P &lt; 0.001), general somatic symptoms (-0.2; P &lt; 0.001), and genital symptoms (-0.1; P = 0.003). Desvenlafaxine (50 to 400 mg/d, pooled) was significantly better than placebo on all MADRS items (range: -0.1 to -0.5; all P \u2264 0.019), except \"reduced appetite\" (-0.01, P &gt; 0.05). Symptom relief was similar with all desvenlafaxine doses examined, including 50 mg/d. Conclusions: Short-term desvenlafaxine therapy (50 to 400 mg/d) improved a broad range of emotional and physical symptoms in outpatients with MDD. Copyright \u00a9 2009 by MedWorks Media Global, LLC. All rights reserved.", "author" : [ { "dropping-particle" : "", "family" : "Kornstein", "given" : "Susan G", "non-dropping-particle" : "", "parse-names" : false, "suffix" : "" }, { "dropping-particle" : "", "family" : "Fava", "given" : "Maurizio", "non-dropping-particle" : "", "parse-names" : false, "suffix" : "" }, { "dropping-particle" : "", "family" : "Jiang", "given" : "Qin", "non-dropping-particle" : "", "parse-names" : false, "suffix" : "" }, { "dropping-particle" : "", "family" : "Tourian", "given" : "Karen A", "non-dropping-particle" : "", "parse-names" : false, "suffix" : "" } ], "container-title" : "Psychopharmacology Bulletin", "id" : "ITEM-1", "issue" : "3", "issued" : { "date-parts" : [ [ "2009" ] ] }, "language" : "eng", "page" : "21-35", "publisher-place" : "S. G. Kornstein, Department of Psychiatry, Virginia Commonwealth University, School of Medicine, Richmond, VA 23298-0710, United States, United States", "title" : "Analysis of depressive symptoms in patients with major depressive disorder treated with desvenlafaxine or placebo", "type" : "article-journal", "volume" : "42" }, "uris" : [ "http://www.mendeley.com/documents/?uuid=c36fdbdf-3f1f-4e99-962f-98309ff1be59" ] } ], "mendeley" : { "formattedCitation" : "(6)", "plainTextFormattedCitation" : "(6)", "previouslyFormattedCitation" : "(6)" }, "properties" : {  }, "schema" : "https://github.com/citation-style-language/schema/raw/master/csl-citation.json" }</w:instrText>
            </w:r>
            <w:r>
              <w:rPr>
                <w:rFonts w:asciiTheme="majorHAnsi" w:hAnsiTheme="majorHAnsi"/>
                <w:lang w:val="en-US"/>
              </w:rPr>
              <w:fldChar w:fldCharType="separate"/>
            </w:r>
            <w:r w:rsidRPr="001F3291">
              <w:rPr>
                <w:rFonts w:asciiTheme="majorHAnsi" w:hAnsiTheme="majorHAnsi"/>
                <w:noProof/>
                <w:lang w:val="en-US"/>
              </w:rPr>
              <w:t>(6)</w:t>
            </w:r>
            <w:r>
              <w:rPr>
                <w:rFonts w:asciiTheme="majorHAnsi" w:hAnsiTheme="majorHAnsi"/>
                <w:lang w:val="en-US"/>
              </w:rPr>
              <w:fldChar w:fldCharType="end"/>
            </w:r>
            <w:r>
              <w:rPr>
                <w:rFonts w:asciiTheme="majorHAnsi" w:hAnsiTheme="majorHAnsi"/>
                <w:lang w:val="en-US"/>
              </w:rPr>
              <w:t xml:space="preserve"> </w:t>
            </w:r>
            <w:proofErr w:type="spellStart"/>
            <w:r>
              <w:rPr>
                <w:rFonts w:asciiTheme="majorHAnsi" w:hAnsiTheme="majorHAnsi"/>
                <w:lang w:val="en-US"/>
              </w:rPr>
              <w:t>Kornstein</w:t>
            </w:r>
            <w:proofErr w:type="spellEnd"/>
            <w:r>
              <w:rPr>
                <w:rFonts w:asciiTheme="majorHAnsi" w:hAnsiTheme="majorHAnsi"/>
                <w:lang w:val="en-US"/>
              </w:rPr>
              <w:t>, 2009</w:t>
            </w:r>
          </w:p>
        </w:tc>
        <w:tc>
          <w:tcPr>
            <w:tcW w:w="2552" w:type="dxa"/>
          </w:tcPr>
          <w:p w14:paraId="0F6889DD" w14:textId="6401BCA5" w:rsidR="001F3291" w:rsidRPr="001F3291" w:rsidRDefault="001F3291">
            <w:pPr>
              <w:rPr>
                <w:rFonts w:asciiTheme="majorHAnsi" w:hAnsiTheme="majorHAnsi"/>
                <w:lang w:val="en-US"/>
              </w:rPr>
            </w:pPr>
            <w:r>
              <w:rPr>
                <w:rFonts w:asciiTheme="majorHAnsi" w:hAnsiTheme="majorHAnsi"/>
                <w:lang w:val="en-US"/>
              </w:rPr>
              <w:t>223, 309, 317</w:t>
            </w:r>
          </w:p>
        </w:tc>
        <w:tc>
          <w:tcPr>
            <w:tcW w:w="2551" w:type="dxa"/>
          </w:tcPr>
          <w:p w14:paraId="387D9BEF" w14:textId="31AEE613" w:rsidR="001F3291" w:rsidRPr="001F3291" w:rsidRDefault="001F3291">
            <w:pPr>
              <w:rPr>
                <w:rFonts w:asciiTheme="majorHAnsi" w:hAnsiTheme="majorHAnsi"/>
                <w:lang w:val="en-US"/>
              </w:rPr>
            </w:pPr>
            <w:r>
              <w:rPr>
                <w:rFonts w:asciiTheme="majorHAnsi" w:hAnsiTheme="majorHAnsi"/>
                <w:lang w:val="en-US"/>
              </w:rPr>
              <w:t>Secondary efficacy</w:t>
            </w:r>
          </w:p>
        </w:tc>
        <w:tc>
          <w:tcPr>
            <w:tcW w:w="1418" w:type="dxa"/>
          </w:tcPr>
          <w:p w14:paraId="45D3DF97" w14:textId="6C1600C3" w:rsidR="001F3291" w:rsidRPr="001F3291" w:rsidRDefault="001F3291">
            <w:pPr>
              <w:rPr>
                <w:rFonts w:asciiTheme="majorHAnsi" w:hAnsiTheme="majorHAnsi"/>
                <w:lang w:val="en-US"/>
              </w:rPr>
            </w:pPr>
            <w:r>
              <w:rPr>
                <w:rFonts w:asciiTheme="majorHAnsi" w:hAnsiTheme="majorHAnsi"/>
                <w:lang w:val="en-US"/>
              </w:rPr>
              <w:t>Positive</w:t>
            </w:r>
          </w:p>
        </w:tc>
      </w:tr>
      <w:tr w:rsidR="00676B72" w:rsidRPr="001F3291" w14:paraId="6C57721D" w14:textId="77777777" w:rsidTr="006D234B">
        <w:tc>
          <w:tcPr>
            <w:tcW w:w="2943" w:type="dxa"/>
          </w:tcPr>
          <w:p w14:paraId="688C16DE" w14:textId="71D3B83C" w:rsidR="00676B72" w:rsidRPr="001F3291" w:rsidRDefault="00676B72">
            <w:pPr>
              <w:rPr>
                <w:rFonts w:asciiTheme="majorHAnsi" w:hAnsiTheme="majorHAnsi"/>
                <w:b/>
                <w:i/>
                <w:lang w:val="en-US"/>
              </w:rPr>
            </w:pPr>
            <w:r w:rsidRPr="001F3291">
              <w:rPr>
                <w:rFonts w:asciiTheme="majorHAnsi" w:hAnsiTheme="majorHAnsi"/>
                <w:b/>
                <w:i/>
                <w:lang w:val="en-GB"/>
              </w:rPr>
              <w:fldChar w:fldCharType="begin" w:fldLock="1"/>
            </w:r>
            <w:r w:rsidR="001F3291">
              <w:rPr>
                <w:rFonts w:asciiTheme="majorHAnsi" w:hAnsiTheme="majorHAnsi"/>
                <w:b/>
                <w:i/>
                <w:lang w:val="en-GB"/>
              </w:rPr>
              <w:instrText>ADDIN CSL_CITATION { "citationItems" : [ { "id" : "ITEM-1", "itemData" : { "DOI" : "10.1097/YIC.0b013e32830263de", "ISSN" : "0268-1315", "abstract" : "The efficacy, safety, and tolerability of desvenlafaxine (administered as desvenlafaxine succinate) were evaluated in two similarly designed, phase 3, randomized, double-blind, placebo-controlled, venlafaxine-extended-release-referenced, flexible-dose studies of outpatients with a primary diagnosis of major depressive disorder. Owing to a high placebo response, the individual studies were underpowered. Therefore, a post-hoc pooled analysis was performed (desvenlafaxine and placebo data were pooled; venlafaxine extended release data were not, owing to different flexible-dose regimens in the two studies). The primary outcome measure was the change from baseline on the 17-item Hamilton Rating Scale for Depression; the Clinical Global Impressions-Improvement item score was a secondary outcome. Analysis of the pooled data (using a mixed-effect model for repeated measures) revealed that after 8 weeks of treatment, desvenlafaxine was significantly better than placebo on 17-item Hamilton Rating Scale for Depression [-14.21 vs. -11.87 for desvenlafaxine and placebo, respectively; magnitude of effect=-2.34 (P&lt;0.001)] and Clinical Global Impressions-Improvement item scores [1.95 vs. 2.32 for desvenlafaxine and placebo, respectively; magnitude of effect=-0.37 (P&lt;0.001)]. Adverse events were comparable to those found with other drugs sharing a similar mechanism of action. These data support the efficacy, safety, and tolerability of desvenlafaxine in the treatment of major depressive disorder", "author" : [ { "dropping-particle" : "", "family" : "Lieberman", "given" : "D Z", "non-dropping-particle" : "", "parse-names" : false, "suffix" : "" }, { "dropping-particle" : "", "family" : "Montgomery", "given" : "S A", "non-dropping-particle" : "", "parse-names" : false, "suffix" : "" }, { "dropping-particle" : "", "family" : "Tourian", "given" : "K A", "non-dropping-particle" : "", "parse-names" : false, "suffix" : "" }, { "dropping-particle" : "", "family" : "Brisard", "given" : "C", "non-dropping-particle" : "", "parse-names" : false, "suffix" : "" }, { "dropping-particle" : "", "family" : "Rosas", "given" : "G", "non-dropping-particle" : "", "parse-names" : false, "suffix" : "" }, { "dropping-particle" : "", "family" : "Padmanabhan", "given" : "K", "non-dropping-particle" : "", "parse-names" : false, "suffix" : "" }, { "dropping-particle" : "", "family" : "Germain", "given" : "J M", "non-dropping-particle" : "", "parse-names" : false, "suffix" : "" }, { "dropping-particle" : "", "family" : "Pitrosky", "given" : "B", "non-dropping-particle" : "", "parse-names" : false, "suffix" : "" } ], "container-title" : "International clinical psychopharmacology", "id" : "ITEM-1", "issue" : "4", "issued" : { "date-parts" : [ [ "2008" ] ] }, "note" : "From Duplicate 1 (A pooled analysis of two placebo-controlled trials of desvenlafaxine in major depressive disorder - Lieberman, D Z; Montgomery, S A; Tourian, K A; Brisard, C; Rosas, G; Padmanabhan, K; Germain, J M; Pitrosky, B)\n\nCC: SR-DEPRESSN", "page" : "188-197", "publisher-place" : "D. Z. Lieberman, George Washington University, Clinical Psychiatric Research Center, Washington, DC 20037, United States", "title" : "A pooled analysis of two placebo-controlled trials of desvenlafaxine in major depressive disorder", "type" : "article-journal", "volume" : "23" }, "uris" : [ "http://www.mendeley.com/documents/?uuid=4ea11c81-7309-412c-9740-1c28b29b656e" ] } ], "mendeley" : { "formattedCitation" : "(7)", "plainTextFormattedCitation" : "(7)", "previouslyFormattedCitation" : "(7)" }, "properties" : {  }, "schema" : "https://github.com/citation-style-language/schema/raw/master/csl-citation.json" }</w:instrText>
            </w:r>
            <w:r w:rsidRPr="001F3291">
              <w:rPr>
                <w:rFonts w:asciiTheme="majorHAnsi" w:hAnsiTheme="majorHAnsi"/>
                <w:b/>
                <w:i/>
                <w:lang w:val="en-GB"/>
              </w:rPr>
              <w:fldChar w:fldCharType="separate"/>
            </w:r>
            <w:r w:rsidR="001F3291" w:rsidRPr="001F3291">
              <w:rPr>
                <w:rFonts w:asciiTheme="majorHAnsi" w:hAnsiTheme="majorHAnsi"/>
                <w:noProof/>
                <w:lang w:val="en-GB"/>
              </w:rPr>
              <w:t>(7)</w:t>
            </w:r>
            <w:r w:rsidRPr="001F3291">
              <w:rPr>
                <w:rFonts w:asciiTheme="majorHAnsi" w:hAnsiTheme="majorHAnsi"/>
                <w:b/>
                <w:i/>
                <w:lang w:val="en-GB"/>
              </w:rPr>
              <w:fldChar w:fldCharType="end"/>
            </w:r>
            <w:r w:rsidRPr="001F3291">
              <w:rPr>
                <w:rFonts w:asciiTheme="majorHAnsi" w:hAnsiTheme="majorHAnsi"/>
                <w:b/>
                <w:i/>
                <w:lang w:val="en-GB"/>
              </w:rPr>
              <w:t xml:space="preserve"> </w:t>
            </w:r>
            <w:r w:rsidRPr="001F3291">
              <w:rPr>
                <w:rFonts w:asciiTheme="majorHAnsi" w:hAnsiTheme="majorHAnsi"/>
                <w:b/>
                <w:i/>
                <w:lang w:val="en-US"/>
              </w:rPr>
              <w:t>Lieberman, 2008</w:t>
            </w:r>
          </w:p>
        </w:tc>
        <w:tc>
          <w:tcPr>
            <w:tcW w:w="2552" w:type="dxa"/>
          </w:tcPr>
          <w:p w14:paraId="6156342A" w14:textId="2CECE391" w:rsidR="00676B72" w:rsidRPr="001F3291" w:rsidRDefault="00676B72">
            <w:pPr>
              <w:rPr>
                <w:rFonts w:asciiTheme="majorHAnsi" w:hAnsiTheme="majorHAnsi"/>
                <w:b/>
                <w:i/>
                <w:lang w:val="en-US"/>
              </w:rPr>
            </w:pPr>
            <w:r w:rsidRPr="001F3291">
              <w:rPr>
                <w:rFonts w:asciiTheme="majorHAnsi" w:hAnsiTheme="majorHAnsi"/>
                <w:b/>
                <w:i/>
                <w:lang w:val="en-US"/>
              </w:rPr>
              <w:t>309, 317</w:t>
            </w:r>
          </w:p>
        </w:tc>
        <w:tc>
          <w:tcPr>
            <w:tcW w:w="2551" w:type="dxa"/>
          </w:tcPr>
          <w:p w14:paraId="431C1037" w14:textId="5D58741B" w:rsidR="00676B72" w:rsidRPr="001F3291" w:rsidRDefault="00676B72">
            <w:pPr>
              <w:rPr>
                <w:rFonts w:asciiTheme="majorHAnsi" w:hAnsiTheme="majorHAnsi"/>
                <w:b/>
                <w:i/>
                <w:lang w:val="en-US"/>
              </w:rPr>
            </w:pPr>
            <w:r w:rsidRPr="001F3291">
              <w:rPr>
                <w:rFonts w:asciiTheme="majorHAnsi" w:hAnsiTheme="majorHAnsi"/>
                <w:b/>
                <w:i/>
                <w:lang w:val="en-US"/>
              </w:rPr>
              <w:t>Primary efficacy</w:t>
            </w:r>
          </w:p>
        </w:tc>
        <w:tc>
          <w:tcPr>
            <w:tcW w:w="1418" w:type="dxa"/>
          </w:tcPr>
          <w:p w14:paraId="26A6E978" w14:textId="51D232F2" w:rsidR="00676B72" w:rsidRPr="001F3291" w:rsidRDefault="00676B72">
            <w:pPr>
              <w:rPr>
                <w:rFonts w:asciiTheme="majorHAnsi" w:hAnsiTheme="majorHAnsi"/>
                <w:b/>
                <w:i/>
                <w:lang w:val="en-US"/>
              </w:rPr>
            </w:pPr>
            <w:r w:rsidRPr="001F3291">
              <w:rPr>
                <w:rFonts w:asciiTheme="majorHAnsi" w:hAnsiTheme="majorHAnsi"/>
                <w:b/>
                <w:i/>
                <w:lang w:val="en-US"/>
              </w:rPr>
              <w:t>Positive</w:t>
            </w:r>
          </w:p>
        </w:tc>
      </w:tr>
      <w:tr w:rsidR="00676B72" w:rsidRPr="001F3291" w14:paraId="5BEF8965" w14:textId="77777777" w:rsidTr="006D234B">
        <w:tc>
          <w:tcPr>
            <w:tcW w:w="2943" w:type="dxa"/>
          </w:tcPr>
          <w:p w14:paraId="71C1B459" w14:textId="180FB473" w:rsidR="00676B72" w:rsidRPr="001F3291" w:rsidRDefault="00676B72">
            <w:pPr>
              <w:rPr>
                <w:rFonts w:asciiTheme="majorHAnsi" w:hAnsiTheme="majorHAnsi"/>
                <w:b/>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"10.1097/YIC.0b013e32832fbb5a", "ISSN" : "0268-1315", "PMID" : "19779354", "abstract" : "The objective of this study was to assess discontinuation symptoms with desvenlafaxine (administered as desvenlafaxine succinate) treatment for major depressive disorder. Data were analyzed from nine 8-week, double-blind (DB), placebo-controlled studies of desvenlafaxine (50, 100, 200, or 400 mg/day; placebo, n=319; desvenlafaxine, n=578) and a relapse-prevention study [12-week, open-label (OL) 200 or 400mg/day desvenlafaxine (n=373); 6-month DB placebo (n = 73) or desvenlafaxine (n=118)]. Rates of taper/poststudyemergent adverse events were summarized. Discontinuation-Emergent Signs and Symptoms (DESS) checklist scores were analyzed in treatment completers at the end of OL and DB treatment. The most common (\u2265 5%) taper/poststudy-emergent adverse events among desvenlafaxine patients were dizziness, nausea, headache, irritability, diarrhea, anxiety, abnormal dreams, fatigue, and hyperhidrosis. In the short-term studies, the highest DESS scores observed for desvenlafaxine groups occurred at first assessment after discontinuation of all active treatment (1.9-5.7). Desvenlafaxine 50- and 100-mg/day groups had significantly increased scores versus placebo (P values \u2264 0.028). DESS scores increased significantly for patients discontinuing 12-week, OL desvenlafaxine 200 and 400 mg/day doses compared with those continuing desvenlafaxine (P values \u2264 0.022). After the 6-month DB phase, DESS scores increased significantly compared with placebo for patients discontinuing 400 mg/day only (P=0.029). In conclusion, cessation of desvenlafaxine use is associated with discontinuation symptoms after both short-term and long-term treatment. \u00a9 2009 Wolters Kluwer Health, Lippincott Williams &amp; Wilkins.", "author" : [ { "dropping-particle" : "", "family" : "Montgomery", "given" : "Stuart A", "non-dropping-particle" : "", "parse-names" : false, "suffix" : "" }, { "dropping-particle" : "", "family" : "Fava", "given" : "Maurizio", "non-dropping-particle" : "", "parse-names" : false, "suffix" : "" }, { "dropping-particle" : "", "family" : "Padmanabhan", "given" : "Sudharshan K", "non-dropping-particle" : "", "parse-names" : false, "suffix" : "" }, { "dropping-particle" : "", "family" : "Guico-Pabia", "given" : "Christine J", "non-dropping-particle" : "", "parse-names" : false, "suffix" : "" }, { "dropping-particle" : "", "family" : "Tourian", "given" : "Karen A", "non-dropping-particle" : "", "parse-names" : false, "suffix" : "" } ], "container-title" : "International Clinical Psychopharmacology", "id" : "ITEM-1", "issue" : "6", "issued" : { "date-parts" : [ [ "2009", "11" ] ] }, "language" : "eng", "page" : "296-305", "publisher-place" : "S. A. Montgomery, London, W13 8WH, United Kingdom, England", "title" : "Discontinuation symptoms and taper/poststudy-emergent adverse events with desvenlafaxine treatment for major depressive disorder", "type" : "article-journal", "volume" : "24" }, "uris" : [ "http://www.mendeley.com/documents/?uuid=3fd1087d-c0c2-4a5c-89f1-32213e05a2b8" ] } ], "mendeley" : { "formattedCitation" : "(8)", "plainTextFormattedCitation" : "(8)", "previouslyFormattedCitation" : "(8)"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w:t>
            </w:r>
            <w:r w:rsidRPr="001F3291">
              <w:rPr>
                <w:rFonts w:asciiTheme="majorHAnsi" w:hAnsiTheme="majorHAnsi"/>
                <w:lang w:val="en-US"/>
              </w:rPr>
              <w:fldChar w:fldCharType="end"/>
            </w:r>
            <w:r w:rsidRPr="001F3291">
              <w:rPr>
                <w:rFonts w:asciiTheme="majorHAnsi" w:hAnsiTheme="majorHAnsi"/>
                <w:lang w:val="en-US"/>
              </w:rPr>
              <w:t xml:space="preserve"> Montgomery, 2009</w:t>
            </w:r>
          </w:p>
        </w:tc>
        <w:tc>
          <w:tcPr>
            <w:tcW w:w="2552" w:type="dxa"/>
          </w:tcPr>
          <w:p w14:paraId="2F30B73D" w14:textId="470C3D8E" w:rsidR="00676B72" w:rsidRPr="001F3291" w:rsidRDefault="00676B72">
            <w:pPr>
              <w:rPr>
                <w:rFonts w:asciiTheme="majorHAnsi" w:hAnsiTheme="majorHAnsi"/>
                <w:lang w:val="en-US"/>
              </w:rPr>
            </w:pPr>
            <w:r w:rsidRPr="001F3291">
              <w:rPr>
                <w:rFonts w:asciiTheme="majorHAnsi" w:hAnsiTheme="majorHAnsi"/>
                <w:lang w:val="en-US"/>
              </w:rPr>
              <w:t>223, 309, 317</w:t>
            </w:r>
          </w:p>
        </w:tc>
        <w:tc>
          <w:tcPr>
            <w:tcW w:w="2551" w:type="dxa"/>
          </w:tcPr>
          <w:p w14:paraId="7AF27134" w14:textId="256B236D"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41EDD41F" w14:textId="07F9473B" w:rsidR="00676B72" w:rsidRPr="001F3291" w:rsidRDefault="00676B72">
            <w:pPr>
              <w:rPr>
                <w:rFonts w:asciiTheme="majorHAnsi" w:hAnsiTheme="majorHAnsi"/>
                <w:lang w:val="en-US"/>
              </w:rPr>
            </w:pPr>
            <w:r w:rsidRPr="001F3291">
              <w:rPr>
                <w:rFonts w:asciiTheme="majorHAnsi" w:hAnsiTheme="majorHAnsi"/>
                <w:lang w:val="en-US"/>
              </w:rPr>
              <w:t>Negative</w:t>
            </w:r>
          </w:p>
        </w:tc>
      </w:tr>
      <w:tr w:rsidR="00676B72" w:rsidRPr="001F3291" w14:paraId="55996037" w14:textId="77777777" w:rsidTr="006D234B">
        <w:tc>
          <w:tcPr>
            <w:tcW w:w="2943" w:type="dxa"/>
          </w:tcPr>
          <w:p w14:paraId="0F76C342" w14:textId="7B25BD80" w:rsidR="00676B72" w:rsidRPr="001F3291" w:rsidRDefault="00676B72">
            <w:pPr>
              <w:rPr>
                <w:rFonts w:asciiTheme="majorHAnsi" w:hAnsiTheme="majorHAnsi"/>
                <w:b/>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"10.4088/JCP.09m05133blu", "ISSN" : "0160-6689", "PMID" : "19906341", "abstract" : "Objective: To evaluate the effects of desvenlafaxine therapy on functioning and well-being in major depressive disorder (MDD). Method: Total and individual item Sheehan Disability Scale (SDS) and 5-item World Health Organization Well-Being Index (WHO-5) scores from 8 double-blind, placebo-controlled, 8-week desvenlafaxine clinical trials were pooled. Scores on the 17-item Hamilton Depression Rating Scale (HDRS17) work/activities and Montgomery-Asberg Depression Rating Scale (MADRS) lassitude items were pooled from 9 studies. Outpatients with DSM-IV MDD were randomly assigned to fixed (5 studies; 50, 100, 200, or 400 mg/d; n = 1,342) or flexible (4 studies, 100-400 mg/d; n = 463) doses of desvenlafaxine or placebo (n = 1,108). Data from each patient's final evaluation were analyzed for the total population and for individual dose groups from the fixed-dose studies and were compared between groups using analysis of covariance. Results: Compared with placebo, desvenlafaxine therapy resulted in significantly greater improvements in SDS total score (-2.0) and individual items regarding work (-0.6), social life/leisure activities (-0.8), and family life/home responsibilities (-0.7; P &lt; .001 for all comparisons), as well as WHO-5 total score (1.7) and individual items (good spirits [0.4], calm/relaxed [0.4], active/vigorous [0.3], fresh/rested [0.3], and interest [0.3]; P &lt; .001 for all comparisons). Desvenlafaxine treatment resulted in significant improvements on the HDRS 17 work/activities (-0.2; P &lt; .001) and MADRS lassitude (-0.3; P &lt; .001) items compared with placebo. Significant differences were observed for the individual fixed-dose groups on all outcomes (P &lt; .05); there was no evidence of a dose-response relationship. Conclusions: Desvenlafaxine therapy resulted in significant improvements in the functioning and well-being among MDD patients. \u00a9 2009 Physicians Postgraduate Press, Inc.", "author" : [ { "dropping-particle" : "", "family" : "Soares", "given" : "Claudio N", "non-dropping-particle" : "", "parse-names" : false, "suffix" : "" }, { "dropping-particle" : "", "family" : "Kornstein", "given" : "Susan G", "non-dropping-particle" : "", "parse-names" : false, "suffix" : "" }, { "dropping-particle" : "", "family" : "Thase", "given" : "Michael E", "non-dropping-particle" : "", "parse-names" : false, "suffix" : "" }, { "dropping-particle" : "", "family" : "Jiang", "given" : "Qin", "non-dropping-particle" : "", "parse-names" : false, "suffix" : "" }, { "dropping-particle" : "", "family" : "Guico-Pabia", "given" : "Christine J", "non-dropping-particle" : "", "parse-names" : false, "suffix" : "" } ], "container-title" : "Journal of Clinical Psychiatry", "id" : "ITEM-1", "issue" : "10", "issued" : { "date-parts" : [ [ "2009", "10" ] ] }, "language" : "eng", "page" : "1365-1371", "publisher-place" : "C. N. Soares, Department of Psychiatry and Behavioural Neurosciences, Mood Disorders Division, McMaster University, Hamilton, ON L8P 3B6, Canada, United States", "title" : "Assessing the efficacy of desvenlafaxine for improving functioning and well-being outcome measures in patients with major depressive disorder: A pooled analysis of 9 double-blind, placebo-controlled, 8-week clinical trials", "type" : "article-journal", "volume" : "70" }, "uris" : [ "http://www.mendeley.com/documents/?uuid=e4ede6ca-959b-492e-aaa6-41b2582cc619" ] } ], "mendeley" : { "formattedCitation" : "(9)", "plainTextFormattedCitation" : "(9)", "previouslyFormattedCitation" : "(9)"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Soares</w:t>
            </w:r>
            <w:proofErr w:type="spellEnd"/>
            <w:r w:rsidRPr="001F3291">
              <w:rPr>
                <w:rFonts w:asciiTheme="majorHAnsi" w:hAnsiTheme="majorHAnsi"/>
                <w:lang w:val="en-US"/>
              </w:rPr>
              <w:t>, 2009</w:t>
            </w:r>
          </w:p>
        </w:tc>
        <w:tc>
          <w:tcPr>
            <w:tcW w:w="2552" w:type="dxa"/>
          </w:tcPr>
          <w:p w14:paraId="5A2D6D1A" w14:textId="5B6750C5" w:rsidR="00676B72" w:rsidRPr="001F3291" w:rsidRDefault="00676B72">
            <w:pPr>
              <w:rPr>
                <w:rFonts w:asciiTheme="majorHAnsi" w:hAnsiTheme="majorHAnsi"/>
                <w:lang w:val="en-US"/>
              </w:rPr>
            </w:pPr>
            <w:r w:rsidRPr="001F3291">
              <w:rPr>
                <w:rFonts w:asciiTheme="majorHAnsi" w:hAnsiTheme="majorHAnsi"/>
                <w:lang w:val="en-US"/>
              </w:rPr>
              <w:t>223, 309, 317</w:t>
            </w:r>
          </w:p>
        </w:tc>
        <w:tc>
          <w:tcPr>
            <w:tcW w:w="2551" w:type="dxa"/>
          </w:tcPr>
          <w:p w14:paraId="1BBF6C25" w14:textId="1A3ACA7E"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19A477EC" w14:textId="012E69B2"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359AF304" w14:textId="77777777" w:rsidTr="006D234B">
        <w:tc>
          <w:tcPr>
            <w:tcW w:w="2943" w:type="dxa"/>
          </w:tcPr>
          <w:p w14:paraId="780D02C2" w14:textId="317CF585" w:rsidR="00676B72" w:rsidRPr="001F3291" w:rsidRDefault="00676B72">
            <w:pPr>
              <w:rPr>
                <w:rFonts w:asciiTheme="majorHAnsi" w:hAnsiTheme="majorHAnsi"/>
                <w:b/>
                <w:lang w:val="en-US"/>
              </w:rPr>
            </w:pPr>
            <w:r w:rsidRPr="001F3291">
              <w:rPr>
                <w:rFonts w:asciiTheme="majorHAnsi" w:hAnsiTheme="majorHAnsi"/>
                <w:lang w:val="en-GB"/>
              </w:rPr>
              <w:fldChar w:fldCharType="begin" w:fldLock="1"/>
            </w:r>
            <w:r w:rsidR="001F3291">
              <w:rPr>
                <w:rFonts w:asciiTheme="majorHAnsi" w:hAnsiTheme="majorHAnsi"/>
                <w:lang w:val="en-GB"/>
              </w:rPr>
              <w:instrText>ADDIN CSL_CITATION { "citationItems" : [ { "id" : "ITEM-1", "itemData" : { "ISSN" : "1092-8529", "PMID" : "19407711", "abstract" : "Introduction: To assess the efficacy of desvenlafaxine (administered as desvenlafaxine succinate) in outpatients with major depressive disorder. Methods: A meta-analysis of individual patient data was performed on the complete set of registration trials (nine randomized, double-blind, placebo-controlled 8-week studies) of desvenlafaxine. Patients received fixed (50, 100, 200, or 400 mg/day; n=1,342) or flexible doses (100-400 mg/day; n=463) of desvenlafaxine or placebo (n=1,108). The primary efficacy variable was the 17-item Hamilton Rating Scale for Depression (HAM-D17); the primary intent to treat analyses used the last-observation-carried-forward method. Results: Significantly greater improvement with desvenlafaxine versus placebo on the HAMD17 total score was observed for the full data set (difference in adjusted means: -1.9; P&lt;.001), each fixed-dose group (all P&lt;.001), and the flexibledose group (P=.024). Overall rates of HAM-D17 response (\u226550% decrease from baseline score: 53% vs 41%) and remission (HAM-D17 \u22647: 32% vs 23%) were significantly greater for desvenlafaxine versus placebo (all P&lt;.001). Discontinuation rates due to adverse events increased with dose (4% to 18%; placebo: 3%). Conclusion: Desvenlafaxine demonstrated short-term efficacy for treating major depressive disorder across the range of doses studied. No evidence of greater efficacy was observed with doses &gt;50 mg/day; a strong dose-response effect on tolerability was observed. \u00a9 MBL Communications Inc.", "author" : [ { "dropping-particle" : "", "family" : "Thase", "given" : "Michael E", "non-dropping-particle" : "", "parse-names" : false, "suffix" : "" }, { "dropping-particle" : "", "family" : "Kornstein", "given" : "Susan G", "non-dropping-particle" : "", "parse-names" : false, "suffix" : "" }, { "dropping-particle" : "", "family" : "Germain", "given" : "Jean-Michel", "non-dropping-particle" : "", "parse-names" : false, "suffix" : "" }, { "dropping-particle" : "", "family" : "Jiang", "given" : "Qin", "non-dropping-particle" : "", "parse-names" : false, "suffix" : "" }, { "dropping-particle" : "", "family" : "Guico-Pabia", "given" : "Christine", "non-dropping-particle" : "", "parse-names" : false, "suffix" : "" }, { "dropping-particle" : "", "family" : "Ninan", "given" : "Philip T", "non-dropping-particle" : "", "parse-names" : false, "suffix" : "" } ], "container-title" : "CNS Spectrums", "id" : "ITEM-1", "issue" : "3", "issued" : { "date-parts" : [ [ "2009", "3" ] ] }, "language" : "eng", "page" : "144-154", "publisher-place" : "M.E. Thase, University of Pennsylvania School of Medicine, Department of Psychiatry, Philadelphia, PA 19104-3309, United States, United States", "title" : "An integrated analysis of the efficacy of desvenlafaxine compared with placebo in patients with major depressive disorder", "type" : "article-journal", "volume" : "14" }, "uris" : [ "http://www.mendeley.com/documents/?uuid=31a5c251-506f-4b80-aa5f-ccccf7cf5a57" ] } ], "mendeley" : { "formattedCitation" : "(10)", "plainTextFormattedCitation" : "(10)", "previouslyFormattedCitation" : "(10)" }, "properties" : {  }, "schema" : "https://github.com/citation-style-language/schema/raw/master/csl-citation.json" }</w:instrText>
            </w:r>
            <w:r w:rsidRPr="001F3291">
              <w:rPr>
                <w:rFonts w:asciiTheme="majorHAnsi" w:hAnsiTheme="majorHAnsi"/>
                <w:lang w:val="en-GB"/>
              </w:rPr>
              <w:fldChar w:fldCharType="separate"/>
            </w:r>
            <w:r w:rsidR="001F3291" w:rsidRPr="001F3291">
              <w:rPr>
                <w:rFonts w:asciiTheme="majorHAnsi" w:hAnsiTheme="majorHAnsi"/>
                <w:noProof/>
                <w:lang w:val="en-GB"/>
              </w:rPr>
              <w:t>(10)</w:t>
            </w:r>
            <w:r w:rsidRPr="001F3291">
              <w:rPr>
                <w:rFonts w:asciiTheme="majorHAnsi" w:hAnsiTheme="majorHAnsi"/>
                <w:lang w:val="en-GB"/>
              </w:rPr>
              <w:fldChar w:fldCharType="end"/>
            </w:r>
            <w:r w:rsidRPr="001F3291">
              <w:rPr>
                <w:rFonts w:asciiTheme="majorHAnsi" w:hAnsiTheme="majorHAnsi"/>
                <w:lang w:val="en-GB"/>
              </w:rPr>
              <w:t xml:space="preserve"> </w:t>
            </w:r>
            <w:proofErr w:type="spellStart"/>
            <w:r w:rsidRPr="001F3291">
              <w:rPr>
                <w:rFonts w:asciiTheme="majorHAnsi" w:hAnsiTheme="majorHAnsi"/>
                <w:lang w:val="en-US"/>
              </w:rPr>
              <w:t>Thase</w:t>
            </w:r>
            <w:proofErr w:type="spellEnd"/>
            <w:r w:rsidRPr="001F3291">
              <w:rPr>
                <w:rFonts w:asciiTheme="majorHAnsi" w:hAnsiTheme="majorHAnsi"/>
                <w:lang w:val="en-US"/>
              </w:rPr>
              <w:t>, 2009</w:t>
            </w:r>
          </w:p>
        </w:tc>
        <w:tc>
          <w:tcPr>
            <w:tcW w:w="2552" w:type="dxa"/>
          </w:tcPr>
          <w:p w14:paraId="262FB215" w14:textId="7F0AABF7" w:rsidR="00676B72" w:rsidRPr="001F3291" w:rsidRDefault="00676B72">
            <w:pPr>
              <w:rPr>
                <w:rFonts w:asciiTheme="majorHAnsi" w:hAnsiTheme="majorHAnsi"/>
                <w:lang w:val="en-US"/>
              </w:rPr>
            </w:pPr>
            <w:r w:rsidRPr="001F3291">
              <w:rPr>
                <w:rFonts w:asciiTheme="majorHAnsi" w:hAnsiTheme="majorHAnsi"/>
                <w:lang w:val="en-US"/>
              </w:rPr>
              <w:t>223, 309, 317</w:t>
            </w:r>
          </w:p>
        </w:tc>
        <w:tc>
          <w:tcPr>
            <w:tcW w:w="2551" w:type="dxa"/>
          </w:tcPr>
          <w:p w14:paraId="0ECF8ECC" w14:textId="5C76F899" w:rsidR="00676B72" w:rsidRPr="001F3291" w:rsidRDefault="00676B72">
            <w:pPr>
              <w:rPr>
                <w:rFonts w:asciiTheme="majorHAnsi" w:hAnsiTheme="majorHAnsi"/>
                <w:lang w:val="en-US"/>
              </w:rPr>
            </w:pPr>
            <w:r w:rsidRPr="001F3291">
              <w:rPr>
                <w:rFonts w:asciiTheme="majorHAnsi" w:hAnsiTheme="majorHAnsi"/>
                <w:lang w:val="en-US"/>
              </w:rPr>
              <w:t>Primary efficacy</w:t>
            </w:r>
          </w:p>
        </w:tc>
        <w:tc>
          <w:tcPr>
            <w:tcW w:w="1418" w:type="dxa"/>
          </w:tcPr>
          <w:p w14:paraId="4BA5E04E" w14:textId="6C997B2C"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64D41967" w14:textId="77777777" w:rsidTr="006D234B">
        <w:tc>
          <w:tcPr>
            <w:tcW w:w="2943" w:type="dxa"/>
          </w:tcPr>
          <w:p w14:paraId="55A7B8F3" w14:textId="5870E931" w:rsidR="00676B72" w:rsidRPr="001F3291" w:rsidRDefault="00676B72">
            <w:pPr>
              <w:rPr>
                <w:rFonts w:asciiTheme="majorHAnsi" w:hAnsiTheme="majorHAnsi"/>
                <w:b/>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"10.1185/03007995.2015.1020365", "ISSN" : "1473-4877", "abstract" : "Objective: To evaluate the effect of the serotonin-norepinephrine re-uptake inhibitor desvenlafaxine on blood pressure and incidence of new onset hypertension in pooled short-term studies and in two longer-term, randomized withdrawal studies. Research design and methods: Data from patients randomly assigned to desvenlafaxine 10 mg to 400 mg/day or placebo in 11 short-term (8-12 weeks), fixed-dose, double-blind, placebo-controlled studies of major depressive disorder (MDD) were pooled for analysis; two desvenlafaxine randomized withdrawal studies (36 and 46 weeks) were analyzed separately. Clinical trial registration: www.clinicaltrials.gov, NCT00072774, NCT00073762, NCT00277823, NCT00300378, NCT00384033, NCT00798707, NCT00863798, NCT01121484, NCT00824291, NCT01432457, NCT00075257, NCT00887224. Main outcome measures: Outcomes included change from baseline in supine systolic blood pressure (SSBP) and supine diastolic blood pressure (SDBP), assessed using a mixed model repeated measures (MMRM) analysis, and incidence of hypertension (defined as three consecutive second SDBP measures \u226590 mm Hg AND increase of \u226510 mm Hg from baseline and/or SSBP \u2265140 mm Hg AND increase of \u226510mm Hg), analyzed using Cochran Mantel Hanzael tests. Potential predictors of change in SSBP and SDBP at LOCF were examined by including predictor variables in a regression model. Results: In the pooled, short-term studies, mean changes from baseline over time in SSBP and SDBP were statistically significant compared with placebo for the desvenlafaxine doses of 10 mg/day or greater for SSBP (p\u22640.0004; MMRM) and 25 mg/day or greater for SDBP (p\u22640.0449; MMRM). The proportion of patients with new onset hypertension differed significantly from placebo for the 50, 200, and 400 mg/day doses (1.9%, 2.4%, 4.8%, respectively, vs 0.8%; all p\u22640.0244). Predictors of change in BP included baseline SDBP, baseline SSBP, dose, body mass index, gender, age, race, and history of hypertension. Limitations: Data were pooled from studies which differed somewhat in study design and patient demographics. None of the studies were originally designed to examine treatment effects on BP. Study entry criteria limit generalization of these results to medically stable patients with a primary diagnosis of MDD. Conclusions: Short-term desvenlafaxine treatment was associated with small but statistically significant increases in SSBP and SDBP.", "author" : [ { "dropping-particle" : "", "family" : "Thase", "given" : "M E", "non-dropping-particle" : "", "parse-names" : false, "suffix" : "" }, { "dropping-particle" : "", "family" : "Fayyad", "given" : "R", "non-dropping-particle" : "", "parse-names" : false, "suffix" : "" }, { "dropping-particle" : "", "family" : "Cheng", "given" : "R", "non-dropping-particle" : "", "parse-names" : false, "suffix" : "" }, { "dropping-particle" : "", "family" : "Guico-Pabia", "given" : "C J", "non-dropping-particle" : "", "parse-names" : false, "suffix" : "" }, { "dropping-particle" : "", "family" : "Sporn", "given" : "J", "non-dropping-particle" : "", "parse-names" : false, "suffix" : "" }, { "dropping-particle" : "", "family" : "Boucher", "given" : "M", "non-dropping-particle" : "", "parse-names" : false, "suffix" : "" }, { "dropping-particle" : "", "family" : "Tourian", "given" : "K A", "non-dropping-particle" : "", "parse-names" : false, "suffix" : "" } ], "container-title" : "Current Medical Research and Opinion", "id" : "ITEM-1", "issue" : "4", "issued" : { "date-parts" : [ [ "2015" ] ] }, "note" : "From Duplicate 2 (Effects of desvenlafaxine on blood pressure in patients treated for major depressive disorder: A pooled analysis - Thase, M E; Fayyad, R; Cheng, R; Guico-Pabia, C J; Sporn, J; Boucher, M; Tourian, K A)\n\nXR: EMBASE 2015889309", "page" : "809-820", "publisher-place" : "M.E. Thase, University of Pennsylvania, Philadelphia, United States", "title" : "Effects of desvenlafaxine on blood pressure in patients treated for major depressive disorder: A pooled analysis", "type" : "article-journal", "volume" : "31" }, "uris" : [ "http://www.mendeley.com/documents/?uuid=b16d2332-7fc0-4efa-98ca-36febad167a5" ] } ], "mendeley" : { "formattedCitation" : "(11)", "plainTextFormattedCitation" : "(11)", "previouslyFormattedCitation" : "(11)"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(11)</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Thase</w:t>
            </w:r>
            <w:proofErr w:type="spellEnd"/>
            <w:r w:rsidRPr="001F3291">
              <w:rPr>
                <w:rFonts w:asciiTheme="majorHAnsi" w:hAnsiTheme="majorHAnsi"/>
                <w:lang w:val="en-US"/>
              </w:rPr>
              <w:t>, 2015</w:t>
            </w:r>
          </w:p>
        </w:tc>
        <w:tc>
          <w:tcPr>
            <w:tcW w:w="2552" w:type="dxa"/>
          </w:tcPr>
          <w:p w14:paraId="1E6F1C91" w14:textId="5C658D6B" w:rsidR="00676B72" w:rsidRPr="001F3291" w:rsidRDefault="00676B72">
            <w:pPr>
              <w:rPr>
                <w:rFonts w:asciiTheme="majorHAnsi" w:hAnsiTheme="majorHAnsi"/>
                <w:lang w:val="en-US"/>
              </w:rPr>
            </w:pPr>
            <w:r w:rsidRPr="001F3291">
              <w:rPr>
                <w:rFonts w:asciiTheme="majorHAnsi" w:hAnsiTheme="majorHAnsi"/>
                <w:lang w:val="en-US"/>
              </w:rPr>
              <w:t>223</w:t>
            </w:r>
          </w:p>
        </w:tc>
        <w:tc>
          <w:tcPr>
            <w:tcW w:w="2551" w:type="dxa"/>
          </w:tcPr>
          <w:p w14:paraId="27A7BBCC" w14:textId="5B2BE198"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68DC41C5" w14:textId="571738F3" w:rsidR="00676B72" w:rsidRPr="001F3291" w:rsidRDefault="00676B72">
            <w:pPr>
              <w:rPr>
                <w:rFonts w:asciiTheme="majorHAnsi" w:hAnsiTheme="majorHAnsi"/>
                <w:lang w:val="en-US"/>
              </w:rPr>
            </w:pPr>
            <w:r w:rsidRPr="001F3291">
              <w:rPr>
                <w:rFonts w:asciiTheme="majorHAnsi" w:hAnsiTheme="majorHAnsi"/>
                <w:lang w:val="en-US"/>
              </w:rPr>
              <w:t>Negative</w:t>
            </w:r>
          </w:p>
        </w:tc>
      </w:tr>
      <w:tr w:rsidR="00676B72" w:rsidRPr="001F3291" w14:paraId="4C402614" w14:textId="77777777" w:rsidTr="006D234B">
        <w:tc>
          <w:tcPr>
            <w:tcW w:w="2943" w:type="dxa"/>
          </w:tcPr>
          <w:p w14:paraId="37DF6168" w14:textId="557078E2" w:rsidR="00676B72" w:rsidRPr="001F3291" w:rsidRDefault="00676B72" w:rsidP="00ED6DCB">
            <w:pPr>
              <w:rPr>
                <w:rFonts w:asciiTheme="majorHAnsi" w:hAnsiTheme="majorHAnsi"/>
                <w:b/>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"1092-8529", "PMID" : "20414167", "abstract" : "Background: This analysis evaluated the effects of the serotonin-norepinephrine reuptake inhibitor, desvenlafaxine (administered as desvenlafaxine succinate), on anxiety symptoms associated with depression. Methods: Data were pooled from 9 randomized, placebo-controlled, double-blind, 8 week studies of desvenlafaxine (50-400 mg/day, fixed or flexible dose) in patients with major depressive disorder (MDD), without a primary anxiety diagnosis. Changes from baseline in scores on the anxiety/somatization factor of the 17-item Hamilton Rating Scale for Depression (HAM-D17) and on the Covi Anxiety Scale at the final evaluation (last observation carried forward) were compared between desvenlafaxine and placebo groups using analysis of covariance. Results: In the overall data set (intent to treat n=2,913 [desvenlafaxine, n=1,805; placebo, n=1,108]), desvenlafaxine was associated with significantly greater reductions compared with placebo in scores on the HAM-D17 anxiety/somatization factor (-3.41 vs -2.92, P&lt;.001) and Covi Anxiety Scale (-1.35 vs -1.04, P&lt;.001). In the subset of fixed-dose studies, significant differences were observed for all dose groups on the HAM-D17 anxiety/somatization factor (P\u2264.011), and for the 50, 100, and 200 mg/day dose groups on the Covi Anxiety Scale (all P\u2264.015 vs placebo). Conclusions: Desvenlafaxine was associated with significantly greater improvement in anxiety symptoms compared with placebo in patients with MDD.", "author" : [ { "dropping-particle" : "", "family" : "Tourian", "given" : "Karen A", "non-dropping-particle" : "", "parse-names" : false, "suffix" : "" }, { "dropping-particle" : "", "family" : "Jiang", "given" : "Qin", "non-dropping-particle" : "", "parse-names" : false, "suffix" : "" }, { "dropping-particle" : "", "family" : "Ninan", "given" : "Philip T", "non-dropping-particle" : "", "parse-names" : false, "suffix" : "" } ], "container-title" : "CNS Spectrums", "id" : "ITEM-1", "issue" : "3", "issued" : { "date-parts" : [ [ "2010", "3" ] ] }, "language" : "eng", "page" : "187-193", "publisher-place" : "K. A. Tourian, Division Wyeth Research, Coeur D\u00e9fense, Tour A, 92931 Paris, La D\u00e9fense Cedex, France, United States", "title" : "Analysis of the effect of desvenlafaxine on anxiety symptoms associated with major depressive disorder: Pooled data from 9 short-term, double-blind, placebo-controlled trials", "type" : "article-journal", "volume" : "15" }, "uris" : [ "http://www.mendeley.com/documents/?uuid=d4f967fa-af51-40cf-b8b0-8a315b8dec98" ] } ], "mendeley" : { "formattedCitation" : "(12)", "plainTextFormattedCitation" : "(12)", "previouslyFormattedCitation" : "(12)"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(12)</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Tourian</w:t>
            </w:r>
            <w:proofErr w:type="spellEnd"/>
            <w:r w:rsidRPr="001F3291">
              <w:rPr>
                <w:rFonts w:asciiTheme="majorHAnsi" w:hAnsiTheme="majorHAnsi"/>
                <w:lang w:val="en-US"/>
              </w:rPr>
              <w:t xml:space="preserve">, 2010a </w:t>
            </w:r>
          </w:p>
        </w:tc>
        <w:tc>
          <w:tcPr>
            <w:tcW w:w="2552" w:type="dxa"/>
          </w:tcPr>
          <w:p w14:paraId="0FA89638" w14:textId="1D2DBF6B" w:rsidR="00676B72" w:rsidRPr="001F3291" w:rsidRDefault="00676B72">
            <w:pPr>
              <w:rPr>
                <w:rFonts w:asciiTheme="majorHAnsi" w:hAnsiTheme="majorHAnsi"/>
                <w:lang w:val="en-US"/>
              </w:rPr>
            </w:pPr>
            <w:r w:rsidRPr="001F3291">
              <w:rPr>
                <w:rFonts w:asciiTheme="majorHAnsi" w:hAnsiTheme="majorHAnsi"/>
                <w:lang w:val="en-US"/>
              </w:rPr>
              <w:t>223, 309, 317</w:t>
            </w:r>
          </w:p>
        </w:tc>
        <w:tc>
          <w:tcPr>
            <w:tcW w:w="2551" w:type="dxa"/>
          </w:tcPr>
          <w:p w14:paraId="5197A81A" w14:textId="3D7A6028"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4218CB68" w14:textId="30F0B24C"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6EB544C0" w14:textId="77777777" w:rsidTr="006D234B">
        <w:tc>
          <w:tcPr>
            <w:tcW w:w="2943" w:type="dxa"/>
          </w:tcPr>
          <w:p w14:paraId="1226206E" w14:textId="6FB9635D" w:rsidR="00676B72" w:rsidRPr="001F3291" w:rsidRDefault="00676B72">
            <w:pPr>
              <w:rPr>
                <w:rFonts w:asciiTheme="majorHAnsi" w:hAnsiTheme="majorHAnsi"/>
                <w:b/>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"10.4088/PCC.08m00746blu", "ISSN" : "1523-5998", "PMID" : "20582292", "abstract" : "Objective: To characterize weight change during short- and longer-term treatment with desvenlafaxine (administered as desvenlafaxine succinate) for major depressive disorder (MDD). Method: Data from 9 short-term, double-blind, placebo-controlled studies and 1 longer-term relapse-prevention trial conducted between September 2002 and January 2007 were analyzed. Adult outpatients with a primary diagnosis of MDD using criteria from the Diagnostic and Statistical Manual of Mental Disorders,Fourth Edition received fixed- or flexible-dose desvenlafaxine or placebo for 8 weeks in the short-term studies. In the longer-term study, responders to 12 weeks of open-label desvenlafaxine treatment were randomly assigned to double-blind treatment with desvenlafaxine or placebo for 6 months. Mean weight changes and incidence of potentially clinically important changes were evaluated. Results: In the short-term studies (desvenlafaxine: n=1,834; placebo: n=1,116), mean decreases in weight associated with desvenlafaxine were small but statistically significant compared with baseline (P&lt;.05) and with placebo (final evaluation: -0.82 kg desvenlafaxine vs +0.05 kg placebo; P&lt;.001). Likewise, during the 12-week, open-label phase of the relapse-prevention study (n=594), a small but statistically significant mean decrease in weight from baseline (-0.8 kg; P&lt;. 001) occurred. Small mean increases in weight (&lt;1 kg) were observed with both desvenlafaxine (n=190) and placebo (n=185) throughout the relapse-prevention phase, with no statistical difference between desvenlafaxine- and placebo-treated patients at the final evaluation. Less than 1% of desvenlafaxine-treated patients experienced a clinically meaningful weight change. Conclusions: Desvenlafaxine was not associated with clinically significant weight change during short- or longer-term treatment. \u00a9 2010 Physicians Postgraduate Press, Inc.", "author" : [ { "dropping-particle" : "", "family" : "Tourian", "given" : "Karen A", "non-dropping-particle" : "", "parse-names" : false, "suffix" : "" }, { "dropping-particle" : "", "family" : "Leurent", "given" : "Claire", "non-dropping-particle" : "", "parse-names" : false, "suffix" : "" }, { "dropping-particle" : "", "family" : "Graepel", "given" : "Jay", "non-dropping-particle" : "", "parse-names" : false, "suffix" : "" }, { "dropping-particle" : "", "family" : "Ninan", "given" : "Philip T", "non-dropping-particle" : "", "parse-names" : false, "suffix" : "" } ], "container-title" : "Primary Care Companion to the Journal of Clinical Psychiatry", "id" : "ITEM-1", "issue" : "1", "issued" : { "date-parts" : [ [ "2010" ] ] }, "language" : "eng", "page" : "PCC.08m00746", "publisher-place" : "K. A. Tourian, Wyeth Research, Coeur D\u00e9fense, Tour A, 92931 Paris, La D\u00e9fense Cedex, France, United States", "title" : "Desvenlafaxine and weight change in major depressive disorder", "type" : "article-journal", "volume" : "12" }, "uris" : [ "http://www.mendeley.com/documents/?uuid=c4110445-cce2-43ce-acbf-9a87e4e19334" ] } ], "mendeley" : { "formattedCitation" : "(13)", "plainTextFormattedCitation" : "(13)", "previouslyFormattedCitation" : "(13)"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(13)</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Tourian</w:t>
            </w:r>
            <w:proofErr w:type="spellEnd"/>
            <w:r w:rsidRPr="001F3291">
              <w:rPr>
                <w:rFonts w:asciiTheme="majorHAnsi" w:hAnsiTheme="majorHAnsi"/>
                <w:lang w:val="en-US"/>
              </w:rPr>
              <w:t xml:space="preserve">, 2010b </w:t>
            </w:r>
          </w:p>
        </w:tc>
        <w:tc>
          <w:tcPr>
            <w:tcW w:w="2552" w:type="dxa"/>
          </w:tcPr>
          <w:p w14:paraId="5BB6D3DB" w14:textId="6B7127B2" w:rsidR="00676B72" w:rsidRPr="001F3291" w:rsidRDefault="00676B72">
            <w:pPr>
              <w:rPr>
                <w:rFonts w:asciiTheme="majorHAnsi" w:hAnsiTheme="majorHAnsi"/>
                <w:lang w:val="en-US"/>
              </w:rPr>
            </w:pPr>
            <w:r w:rsidRPr="001F3291">
              <w:rPr>
                <w:rFonts w:asciiTheme="majorHAnsi" w:hAnsiTheme="majorHAnsi"/>
                <w:lang w:val="en-US"/>
              </w:rPr>
              <w:t>223, 309, 317</w:t>
            </w:r>
          </w:p>
        </w:tc>
        <w:tc>
          <w:tcPr>
            <w:tcW w:w="2551" w:type="dxa"/>
          </w:tcPr>
          <w:p w14:paraId="0FEA65BB" w14:textId="1AC7B381"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2E4D835D" w14:textId="1CF4D64B"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5FD004BB" w14:textId="77777777" w:rsidTr="006D234B">
        <w:tc>
          <w:tcPr>
            <w:tcW w:w="2943" w:type="dxa"/>
          </w:tcPr>
          <w:p w14:paraId="272CE09D" w14:textId="6E06E2C2" w:rsidR="00676B72" w:rsidRPr="001F3291" w:rsidRDefault="00676B72" w:rsidP="00ED6DCB">
            <w:pPr>
              <w:rPr>
                <w:rFonts w:asciiTheme="majorHAnsi" w:hAnsiTheme="majorHAnsi"/>
                <w:b/>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"10.1097/JCP.0b013e3181e6d686", "ISSN" : "0271-0749", "PMID" : "20631558", "abstract" : "The objective of this analysis was to assess the risk of increased suicidal thoughts and behavior (suicidality) with desvenlafaxine (administered as desvenlafaxine succinate) in patients with major depressive disorder (MDD). Data from 9 double-blind, 8-week studies in outpatients with MDD were analyzed retrospectively. Patients were randomly assigned to desvenlafaxine (n = 1834) or placebo (n = 1116). Adverse events (AEs) related to suicidality were identified by searching the AE database for text strings possibly related to suicidality; false positives were excluded. Narratives for each case were prepared and blinded for review. Events were classified according to the Columbia Classification Algorithm of Suicide Assessment. Odds ratios were calculated; \u03c72 tests were used to compare treatment groups. Occurrence of emerging or worsening suicidality, based on the 17-item Hamilton Rating Scale for Depression suicide item, was compared for desvenlafaxine and placebo using \u03c72 tests. In all, 17 (0.93%) of 1834 patients receiving desvenlafaxine and 8 (0.72%) of 1116 receiving placebo reported possible suicidality-related AEs. Events were relatively evenly distributed across treatment groups. One patient randomly assigned to desvenlafaxine treatment died of completed suicide during the on-therapy period. There were no significant differences between groups in the risk for any class of suicide-related events, including completed suicide or suicide attempt. Odds of emergence or worsening of suicidality 17-item (Hamilton Rating Scale for Depression suicide item) did not differ significantly between treatment groups. No evidence of a signal for increased suicidality was detected in adult patients treated with desvenlafaxine in short-term MDD trials. As suicidal events were extremely rare, a true increased risk cannot be ruled out. \u00a9 2010 Lippincott Williams &amp; Wilkins.", "author" : [ { "dropping-particle" : "", "family" : "Tourian", "given" : "Karen A", "non-dropping-particle" : "", "parse-names" : false, "suffix" : "" }, { "dropping-particle" : "", "family" : "Padmanabhan", "given" : "Krishna", "non-dropping-particle" : "", "parse-names" : false, "suffix" : "" }, { "dropping-particle" : "", "family" : "Groark", "given" : "Jim", "non-dropping-particle" : "", "parse-names" : false, "suffix" : "" }, { "dropping-particle" : "", "family" : "Ninan", "given" : "Philip T", "non-dropping-particle" : "", "parse-names" : false, "suffix" : "" } ], "container-title" : "Journal of Clinical Psychopharmacology", "id" : "ITEM-1", "issue" : "4", "issued" : { "date-parts" : [ [ "2010", "8" ] ] }, "language" : "eng", "page" : "411-416", "publisher-place" : "K. A. Tourian, Wyeth Research, Coeur D\u00e9fense, 92931 Paris, La D\u00e9fense Cedex, France, United States", "title" : "Retrospective analysis of suicidality in patients treated with the antidepressant desvenlafaxine", "type" : "article-journal", "volume" : "30" }, "uris" : [ "http://www.mendeley.com/documents/?uuid=68d033d3-f618-46c8-a86b-474b960b23d6" ] } ], "mendeley" : { "formattedCitation" : "(14)", "plainTextFormattedCitation" : "(14)", "previouslyFormattedCitation" : "(14)"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(14)</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Tourian</w:t>
            </w:r>
            <w:proofErr w:type="spellEnd"/>
            <w:r w:rsidRPr="001F3291">
              <w:rPr>
                <w:rFonts w:asciiTheme="majorHAnsi" w:hAnsiTheme="majorHAnsi"/>
                <w:lang w:val="en-US"/>
              </w:rPr>
              <w:t xml:space="preserve">, 2010c </w:t>
            </w:r>
          </w:p>
        </w:tc>
        <w:tc>
          <w:tcPr>
            <w:tcW w:w="2552" w:type="dxa"/>
          </w:tcPr>
          <w:p w14:paraId="7FB19F27" w14:textId="58D3C7A3" w:rsidR="00676B72" w:rsidRPr="001F3291" w:rsidRDefault="00676B72">
            <w:pPr>
              <w:rPr>
                <w:rFonts w:asciiTheme="majorHAnsi" w:hAnsiTheme="majorHAnsi"/>
                <w:lang w:val="en-US"/>
              </w:rPr>
            </w:pPr>
            <w:r w:rsidRPr="001F3291">
              <w:rPr>
                <w:rFonts w:asciiTheme="majorHAnsi" w:hAnsiTheme="majorHAnsi"/>
                <w:lang w:val="en-US"/>
              </w:rPr>
              <w:t>223, 309, 317</w:t>
            </w:r>
          </w:p>
        </w:tc>
        <w:tc>
          <w:tcPr>
            <w:tcW w:w="2551" w:type="dxa"/>
          </w:tcPr>
          <w:p w14:paraId="5C339D3E" w14:textId="7A3E0E96"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432439F3" w14:textId="77CDB610" w:rsidR="00676B72" w:rsidRPr="001F3291" w:rsidRDefault="00676B72">
            <w:pPr>
              <w:rPr>
                <w:rFonts w:asciiTheme="majorHAnsi" w:hAnsiTheme="majorHAnsi"/>
                <w:lang w:val="en-US"/>
              </w:rPr>
            </w:pPr>
            <w:r w:rsidRPr="001F3291">
              <w:rPr>
                <w:rFonts w:asciiTheme="majorHAnsi" w:hAnsiTheme="majorHAnsi"/>
                <w:lang w:val="en-US"/>
              </w:rPr>
              <w:t>Positive</w:t>
            </w:r>
          </w:p>
        </w:tc>
      </w:tr>
      <w:tr w:rsidR="004D5E84" w:rsidRPr="001F3291" w14:paraId="2EA6D00E" w14:textId="77777777" w:rsidTr="00DA0591">
        <w:tc>
          <w:tcPr>
            <w:tcW w:w="9464" w:type="dxa"/>
            <w:gridSpan w:val="4"/>
          </w:tcPr>
          <w:p w14:paraId="1B7D3D56" w14:textId="77777777" w:rsidR="004D5E84" w:rsidRPr="001F3291" w:rsidRDefault="004D5E84">
            <w:pPr>
              <w:rPr>
                <w:rFonts w:asciiTheme="majorHAnsi" w:hAnsiTheme="majorHAnsi"/>
                <w:lang w:val="en-US"/>
              </w:rPr>
            </w:pPr>
          </w:p>
        </w:tc>
      </w:tr>
      <w:tr w:rsidR="004D5E84" w:rsidRPr="001F3291" w14:paraId="7A2004E6" w14:textId="77777777" w:rsidTr="00290759">
        <w:tc>
          <w:tcPr>
            <w:tcW w:w="9464" w:type="dxa"/>
            <w:gridSpan w:val="4"/>
          </w:tcPr>
          <w:p w14:paraId="3F8205A9" w14:textId="02CF1DE9" w:rsidR="004D5E84" w:rsidRPr="001F3291" w:rsidRDefault="004D5E84">
            <w:pPr>
              <w:rPr>
                <w:rFonts w:asciiTheme="majorHAnsi" w:hAnsiTheme="majorHAnsi"/>
                <w:lang w:val="en-US"/>
              </w:rPr>
            </w:pPr>
            <w:r w:rsidRPr="001F3291">
              <w:rPr>
                <w:rFonts w:asciiTheme="majorHAnsi" w:hAnsiTheme="majorHAnsi"/>
                <w:b/>
                <w:lang w:val="en-US"/>
              </w:rPr>
              <w:t>Duloxetine</w:t>
            </w:r>
          </w:p>
        </w:tc>
      </w:tr>
      <w:tr w:rsidR="00676B72" w:rsidRPr="001F3291" w14:paraId="234FF56E" w14:textId="77777777" w:rsidTr="006D234B">
        <w:tc>
          <w:tcPr>
            <w:tcW w:w="2943" w:type="dxa"/>
          </w:tcPr>
          <w:p w14:paraId="3968E9F6" w14:textId="01511548"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"0027-9684", "PMID" : "16573311", "abstract" : "BACKGROUND: Pooled data from double-blind, placebo-controlled studies were utilized to compare the safety and efficacy of duloxetine in the treatment of major depressive disorder (MDD) in African-American and Caucasian patients.\\n\\nMETHODS: Efficacy and safety data were pooled from seven double-blind, placebo-controlled clinical trials of duloxetine. Patients (aged &gt; or =18 years) meeting DSM-IV criteria for MDD received duloxetine (40-120 mg/day; African Americans, N=69; Caucasians, N=748) or placebo (African Americans, N=59; Caucasians, N=594) for up to nine weeks. Efficacy measures included the 17-item Hamilton Rating Scale for Depression (HAMD17) total score, the Clinical Global Impression of Severity (CGI-S) and Patient Global Impression of Improvement (PGI-I) scales, and Visual Analog Scales (VAS) for pain. Safety was assessed using discontinuation rates, spontaneously reported treatment-emergent adverse events, vital signs and laboratory analyses,\\n\\nRESULTS: Based upon mean changes in HAMD17, CGI-S and PGI-I scales, the magnitude of duloxetine's treatment effects did not differ significantly between African-American and Caucasian patients. Discontinuation rates due to adverse events among duloxetine-treated patients were 13.0{%} for African Americans and 17.0{%} for Caucasians. No adverse event led to discontinuation in more than one African-American patient. The most common treatment-emergent adverse events in both ethnic groups included nausea, headache, constipation, dizziness and insomnia. The rate of occurrence of these events did not differ significantly between African-American and Caucasian patients. Mean changes from baseline for pulse, blood pressure, weight and laboratory analytes were small and showed no significant differences between African-American and Caucasian patients.\\n\\nCONCLUSION: In this analysis of data from seven clinical trials, no convincing evidence was found to suggest that the overall safety and tolerability profile or the efficacy profile for duloxetine in this cohort of African-American patients differed from that observed in a comparator group of Caucasian patients. The results from these analyses provide supportive evidence for the efficacy and safety of duloxetine in the treatment of MDD in African-American patients.", "author" : [ { "dropping-particle" : "", "family" : "Bailey", "given" : "Rahn K", "non-dropping-particle" : "", "parse-names" : false, "suffix" : "" }, { "dropping-particle" : "", "family" : "Mallinckrodt", "given" : "Craig H", "non-dropping-particle" : "", "parse-names" : false, "suffix" : "" }, { "dropping-particle" : "", "family" : "Wohlreich", "given" : "Madelaine M", "non-dropping-particle" : "", "parse-names" : false, "suffix" : "" }, { "dropping-particle" : "", "family" : "Watkin", "given" : "John G", "non-dropping-particle" : "", "parse-names" : false, "suffix" : "" }, { "dropping-particle" : "", "family" : "Plewes", "given" : "John M", "non-dropping-particle" : "", "parse-names" : false, "suffix" : "" } ], "container-title" : "Journal of the National Medical Association", "id" : "ITEM-1", "issue" : "3", "issued" : { "date-parts" : [ [ "2006" ] ] }, "page" : "437-447", "title" : "Duloxetine in the treatment of major depressive disorder: comparisons of safety and efficacy.", "type" : "article-journal", "volume" : "98" }, "uris" : [ "http://www.mendeley.com/documents/?uuid=ddc4a395-76e7-4dce-99d4-f1ef44470ccb" ] } ], "mendeley" : { "formattedCitation" : "(15)", "plainTextFormattedCitation" : "(15)", "previouslyFormattedCitation" : "(15)"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(15)</w:t>
            </w:r>
            <w:r w:rsidRPr="001F3291">
              <w:rPr>
                <w:rFonts w:asciiTheme="majorHAnsi" w:hAnsiTheme="majorHAnsi"/>
                <w:lang w:val="en-US"/>
              </w:rPr>
              <w:fldChar w:fldCharType="end"/>
            </w:r>
            <w:r w:rsidRPr="001F3291">
              <w:rPr>
                <w:rFonts w:asciiTheme="majorHAnsi" w:hAnsiTheme="majorHAnsi"/>
                <w:lang w:val="en-US"/>
              </w:rPr>
              <w:t xml:space="preserve"> Bailey, 2006</w:t>
            </w:r>
          </w:p>
        </w:tc>
        <w:tc>
          <w:tcPr>
            <w:tcW w:w="2552" w:type="dxa"/>
          </w:tcPr>
          <w:p w14:paraId="08E44655"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386AD4B1"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756E4B69"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D257F3" w:rsidRPr="001F3291" w14:paraId="705DF7CE" w14:textId="77777777" w:rsidTr="006D234B">
        <w:tc>
          <w:tcPr>
            <w:tcW w:w="2943" w:type="dxa"/>
          </w:tcPr>
          <w:p w14:paraId="0EA90D0A" w14:textId="0D9C7137" w:rsidR="00D257F3" w:rsidRPr="001F3291" w:rsidRDefault="00D257F3"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"10.4088/PCC.11r01181", "ISSN" : "1523-5998", "PMID" : "22454807", "abstract" : "Objective: To review efficacy of duloxetine for physical symptoms and depressive illness in patients with at least mild to moderate major depressive disorder (MDD; DSM-IV) and clinically significant painful physical symptoms at baseline. Data Sources: Global database of duloxetine clinical trials (Eli Lilly and Company). Study Selection: All 11 acute, double-blind, placebo-controlled studies of duloxetine (7 with duloxetine 60-mg doses and 4 with non-60-mg doses) in the database that used a scale to measure painful physical symptoms and were completed before March 17, 2011. Data Extraction: For each study, patients with clinically significant pain levels at baseline (Visual Analog Scale overall pain rating \u2265 30, Numerical Rating Scale score \u2265 3, or Brief Pain Inventory 24-hour average pain rating \u2265 3) were selected in order to determine the effect sizes of duloxetine (compared with placebo for each trial) on the pain and depression measures. Overall effect sizes for both painful physical symptoms and MDD were obtained from the mean of individual-trial effect sizes, and each effect size was weighted relative to the number of patients within each study. Data Synthesis: The overall mean effect sizes were as follows: painful physical symptoms-60-mg trials, 0.29 (95% CI, 0.06 to 0.52); non-60-mg trials, 0.13 (95% CI, -0.19 to 0.45); MDD-60-mg trials, 0.29 (95% CI, 0.18 to 0.40); non-60-mg trials, 0.16 (95% CI, 0.00 to 0.32). Across the 11 studies, the weighted effect size for painful physical symptoms was 0.26 (95% CI, 0.00 to 0.51) and for MDD, 0.25 (95% CI, 0.16 to 0.34). Conclusions: According to this meta-analysis, duloxetine 60 mg once daily is as effective in improving painful physical symptoms as it is for depression in patients with MDD and clinically significant painful physical symptoms. The results of this meta-analysis indicate that duloxetine has small effect sizes in reducing painful physical symptoms and depressive symptoms in patients with MDD and clinically significant pain levels at baseline. Thus, the results of the study permit one to conclude that duloxetine has a clinically significant impact on painful physical symptoms and in reducing the severity of depressive symptoms. However, the results do not address its efficacy compared to other alternatives, as in all studies the comparator was placebo. \u00a9 Copyright 2011 Physicians Postgraduate Press, Inc.", "author" : [ { "dropping-particle" : "", "family" : "Ball", "given" : "Susan G", "non-dropping-particle" : "", "parse-names" : false, "suffix" : "" }, { "dropping-particle" : "", "family" : "Desaiah", "given" : "Durisala", "non-dropping-particle" : "", "parse-names" : false, "suffix" : "" }, { "dropping-particle" : "", "family" : "Spann", "given" : "Melissa E", "non-dropping-particle" : "", "parse-names" : false, "suffix" : "" }, { "dropping-particle" : "", "family" : "Zhang", "given" : "Qi", "non-dropping-particle" : "", "parse-names" : false, "suffix" : "" }, { "dropping-particle" : "", "family" : "Russell", "given" : "James M", "non-dropping-particle" : "", "parse-names" : false, "suffix" : "" }, { "dropping-particle" : "", "family" : "Robinson", "given" : "Michael J", "non-dropping-particle" : "", "parse-names" : false, "suffix" : "" }, { "dropping-particle" : "", "family" : "Demyttenaere", "given" : "Koen", "non-dropping-particle" : "", "parse-names" : false, "suffix" : "" } ], "container-title" : "Primary Care Companion to the Journal of Clinical Psychiatry", "id" : "ITEM-1", "issue" : "6", "issued" : { "date-parts" : [ [ "2011" ] ] }, "language" : "eng", "publisher-place" : "S. G. Ball, Eli Lilly and Company, Lilly Corporate Center, Indianapolis, IN 46285, United States, United States", "title" : "Efficacy of duloxetine on painful physical symptoms in major depressive disorder for patients with clinically significant painful physical symptoms at baseline: A meta-analysis of 11 double-blind, placebo-controlled clinical trials", "type" : "article-journal", "volume" : "13" }, "uris" : [ "http://www.mendeley.com/documents/?uuid=aa9ec502-a6e9-4df3-8f2d-2588466afd06" ] } ], "mendeley" : { "formattedCitation" : "(16)", "plainTextFormattedCitation" : "(16)", "previouslyFormattedCitation" : "(16)"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(16)</w:t>
            </w:r>
            <w:r w:rsidRPr="001F3291">
              <w:rPr>
                <w:rFonts w:asciiTheme="majorHAnsi" w:hAnsiTheme="majorHAnsi"/>
                <w:lang w:val="en-US"/>
              </w:rPr>
              <w:fldChar w:fldCharType="end"/>
            </w:r>
            <w:r w:rsidRPr="001F3291">
              <w:rPr>
                <w:rFonts w:asciiTheme="majorHAnsi" w:hAnsiTheme="majorHAnsi"/>
                <w:lang w:val="en-US"/>
              </w:rPr>
              <w:t xml:space="preserve"> Ball, 2011</w:t>
            </w:r>
          </w:p>
        </w:tc>
        <w:tc>
          <w:tcPr>
            <w:tcW w:w="2552" w:type="dxa"/>
          </w:tcPr>
          <w:p w14:paraId="0665E765" w14:textId="1506092D" w:rsidR="00D257F3" w:rsidRPr="001F3291" w:rsidRDefault="00D257F3">
            <w:pPr>
              <w:rPr>
                <w:rFonts w:asciiTheme="majorHAnsi" w:hAnsiTheme="majorHAnsi"/>
                <w:lang w:val="en-US"/>
              </w:rPr>
            </w:pPr>
            <w:r w:rsidRPr="001F3291">
              <w:rPr>
                <w:rFonts w:asciiTheme="majorHAnsi" w:hAnsiTheme="majorHAnsi"/>
                <w:lang w:val="en-US"/>
              </w:rPr>
              <w:t>HMAT-A</w:t>
            </w:r>
          </w:p>
        </w:tc>
        <w:tc>
          <w:tcPr>
            <w:tcW w:w="2551" w:type="dxa"/>
          </w:tcPr>
          <w:p w14:paraId="0E6ABEFF" w14:textId="239ACBCE" w:rsidR="00D257F3" w:rsidRPr="001F3291" w:rsidRDefault="00D257F3">
            <w:pPr>
              <w:rPr>
                <w:rFonts w:asciiTheme="majorHAnsi" w:hAnsiTheme="majorHAnsi"/>
                <w:lang w:val="en-US"/>
              </w:rPr>
            </w:pPr>
            <w:r w:rsidRPr="001F3291">
              <w:rPr>
                <w:rFonts w:asciiTheme="majorHAnsi" w:hAnsiTheme="majorHAnsi"/>
                <w:lang w:val="en-US"/>
              </w:rPr>
              <w:t>Secondary efficacy</w:t>
            </w:r>
          </w:p>
        </w:tc>
        <w:tc>
          <w:tcPr>
            <w:tcW w:w="1418" w:type="dxa"/>
          </w:tcPr>
          <w:p w14:paraId="302E040B" w14:textId="04896A1E" w:rsidR="00D257F3" w:rsidRPr="001F3291" w:rsidRDefault="00D257F3">
            <w:pPr>
              <w:rPr>
                <w:rFonts w:asciiTheme="majorHAnsi" w:hAnsiTheme="majorHAnsi"/>
                <w:lang w:val="en-US"/>
              </w:rPr>
            </w:pPr>
            <w:r w:rsidRPr="001F3291">
              <w:rPr>
                <w:rFonts w:asciiTheme="majorHAnsi" w:hAnsiTheme="majorHAnsi"/>
                <w:lang w:val="en-US"/>
              </w:rPr>
              <w:t>Positive</w:t>
            </w:r>
          </w:p>
        </w:tc>
      </w:tr>
      <w:tr w:rsidR="00D257F3" w:rsidRPr="001F3291" w14:paraId="27E26E62" w14:textId="77777777" w:rsidTr="006D234B">
        <w:tc>
          <w:tcPr>
            <w:tcW w:w="2943" w:type="dxa"/>
          </w:tcPr>
          <w:p w14:paraId="18ED9735" w14:textId="7D7B9EF3" w:rsidR="00D257F3" w:rsidRPr="001F3291" w:rsidRDefault="00D257F3"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"10.4088/PCC.14m01661", "ISSN" : "1555-211X", "PMID" : "25667808", "abstract" : "Objective: This post hoc analysis aimed to determine whether patients with major depressive disorder (MDD) in duloxetine trials who were antidepressant naive or who were previously exposed to antidepressants exhibited differences in efficacy and functioning. Method: Data were pooled from 15 double-blind, placebo- and/or active-controlled duloxetine trials of adult patients with MDD conducted by Eli Lilly and Company. The individual studies took place between March 2000 and November 2009. Data were analyzed using 4 pretreatment subgroups: first-episode never treated, multiple-episode never treated, treated previously only with selective serotonin reuptake inhibitors (SSRIs), and previously treated with antidepressants other than just SSRIs. Measures included the 17-item Hamilton Depression Rating Scale (HDRS-17) total and somatic symptom subscale scores, Montgomery-Asberg Depression Rating Scale (MADRS) total score, and Sheehan Disability Scale total score. Response rates (50% and 30%) were based on the HDRS-17 total score and remission rates on either the HDRS-17 or MADRS total score. Results: Response and remission rates were significantly greater (P&lt;.05 in 11 of 12 comparisons) for duloxetine versus placebo in the 4 subgroups. A trend of greater response and remission occurred for first-episode versus multiple-episode patients; both groups were generally higher than the antidepressant-treated groups. Mean changes in efficacy measures were mostly significantly greater (P&lt;.05 in 13 of 16 comparisons) for duloxetine versus placebo within each pretreatment subgroup, with some (P&lt;.05 in 2 of 24 comparisons) significant interaction effects between subgroups on HDRS-17 total and somatic symptoms scores. Conclusions: Duloxetine was generally superior to placebo on response and remission rates and in mean change on efficacy measures. Response and remission rates were numerically greater for first-episode versus multiple-episode and drug-treated patients. Mean change differences on efficacy measures among the 4 subgroups were inconsistent. Duloxetine showed a similar therapeutic effect independent of episode frequency and antidepressant pretreatment.", "author" : [ { "dropping-particle" : "", "family" : "Barros", "given" : "Bruno R", "non-dropping-particle" : "", "parse-names" : false, "suffix" : "" }, { "dropping-particle" : "", "family" : "Schacht", "given" : "Alexander", "non-dropping-particle" : "", "parse-names" : false, "suffix" : "" }, { "dropping-particle" : "", "family" : "Happich", "given" : "Michael", "non-dropping-particle" : "", "parse-names" : false, "suffix" : "" }, { "dropping-particle" : "", "family" : "Televantou", "given" : "Foula", "non-dropping-particle" : "", "parse-names" : false, "suffix" : "" }, { "dropping-particle" : "", "family" : "Berggren", "given" : "Lovisa", "non-dropping-particle" : "", "parse-names" : false, "suffix" : "" }, { "dropping-particle" : "", "family" : "Walker", "given" : "Daniel J", "non-dropping-particle" : "", "parse-names" : false, "suffix" : "" }, { "dropping-particle" : "", "family" : "Duenas", "given" : "Hector J", "non-dropping-particle" : "", "parse-names" : false, "suffix" : "" } ], "container-title" : "Primary Care Companion to the Journal of Clinical Psychiatry", "id" : "ITEM-1", "issue" : "5", "issued" : { "date-parts" : [ [ "2014" ] ] }, "language" : "eng", "publisher-place" : "H.J. Due\u00f1as, Mexico City, Mexico, United States", "title" : "Impact of pretreatment with antidepressants on the efficacy of duloxetine in terms of mood symptoms and functioning: An analysis of 15 pooled major depressive disorder studies", "type" : "article-journal", "volume" : "16" }, "uris" : [ "http://www.mendeley.com/documents/?uuid=b08e9adc-1482-4f7f-a108-875a1cc2bb29" ] } ], "mendeley" : { "formattedCitation" : "(17)", "plainTextFormattedCitation" : "(17)", "previouslyFormattedCitation" : "(17)"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(17)</w:t>
            </w:r>
            <w:r w:rsidRPr="001F3291">
              <w:rPr>
                <w:rFonts w:asciiTheme="majorHAnsi" w:hAnsiTheme="majorHAnsi"/>
                <w:lang w:val="en-US"/>
              </w:rPr>
              <w:fldChar w:fldCharType="end"/>
            </w:r>
            <w:r w:rsidRPr="001F3291">
              <w:rPr>
                <w:rFonts w:asciiTheme="majorHAnsi" w:hAnsiTheme="majorHAnsi"/>
                <w:lang w:val="en-US"/>
              </w:rPr>
              <w:t xml:space="preserve"> Barros, 2014</w:t>
            </w:r>
          </w:p>
        </w:tc>
        <w:tc>
          <w:tcPr>
            <w:tcW w:w="2552" w:type="dxa"/>
          </w:tcPr>
          <w:p w14:paraId="6DCE8A38" w14:textId="16685E80" w:rsidR="00D257F3" w:rsidRPr="001F3291" w:rsidRDefault="00D257F3">
            <w:pPr>
              <w:rPr>
                <w:rFonts w:asciiTheme="majorHAnsi" w:hAnsiTheme="majorHAnsi"/>
                <w:lang w:val="en-US"/>
              </w:rPr>
            </w:pPr>
            <w:r w:rsidRPr="001F3291">
              <w:rPr>
                <w:rFonts w:asciiTheme="majorHAnsi" w:hAnsiTheme="majorHAnsi"/>
                <w:lang w:val="en-US"/>
              </w:rPr>
              <w:t>HMAT-A</w:t>
            </w:r>
          </w:p>
        </w:tc>
        <w:tc>
          <w:tcPr>
            <w:tcW w:w="2551" w:type="dxa"/>
          </w:tcPr>
          <w:p w14:paraId="27996880" w14:textId="3CFE0547" w:rsidR="00D257F3" w:rsidRPr="001F3291" w:rsidRDefault="00D257F3">
            <w:pPr>
              <w:rPr>
                <w:rFonts w:asciiTheme="majorHAnsi" w:hAnsiTheme="majorHAnsi"/>
                <w:lang w:val="en-US"/>
              </w:rPr>
            </w:pPr>
            <w:r w:rsidRPr="001F3291">
              <w:rPr>
                <w:rFonts w:asciiTheme="majorHAnsi" w:hAnsiTheme="majorHAnsi"/>
                <w:lang w:val="en-US"/>
              </w:rPr>
              <w:t>Predictors of efficacy</w:t>
            </w:r>
          </w:p>
        </w:tc>
        <w:tc>
          <w:tcPr>
            <w:tcW w:w="1418" w:type="dxa"/>
          </w:tcPr>
          <w:p w14:paraId="434ACE8A" w14:textId="781D5825" w:rsidR="00D257F3" w:rsidRPr="001F3291" w:rsidRDefault="00D257F3">
            <w:pPr>
              <w:rPr>
                <w:rFonts w:asciiTheme="majorHAnsi" w:hAnsiTheme="majorHAnsi"/>
                <w:lang w:val="en-US"/>
              </w:rPr>
            </w:pPr>
            <w:r w:rsidRPr="001F3291">
              <w:rPr>
                <w:rFonts w:asciiTheme="majorHAnsi" w:hAnsiTheme="majorHAnsi"/>
                <w:lang w:val="en-US"/>
              </w:rPr>
              <w:t>Positive</w:t>
            </w:r>
          </w:p>
        </w:tc>
      </w:tr>
      <w:tr w:rsidR="00676B72" w:rsidRPr="001F3291" w14:paraId="62EC5CCA" w14:textId="77777777" w:rsidTr="006D234B">
        <w:tc>
          <w:tcPr>
            <w:tcW w:w="2943" w:type="dxa"/>
          </w:tcPr>
          <w:p w14:paraId="4D874138" w14:textId="4B756A47"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"10.1007/s00213-006-0505-1", "ISBN" : "0033-3158", "ISSN" : "00333158", "PMID" : "16960699", "abstract" : "RATIONALE: The optimal dose for achieving the maximum antidepressive effect of selective serotonin reuptake inhibitors (SSRIs) or serotonin-noradrenalin reuptake inhibitors (SNRIs) remains a controversial issue. The varying sensitivity of scales that measure the severity of depression is one of the many factors affecting the evaluation of the dose-response relationship with antidepressants.\\n\\nOBJECTIVES: To determine if the 6-item Hamilton rating scale for depression (HAM-D6) demonstrates a clearer association between dose and antidepressive effect compared with the 17-item Hamilton rating scale for depression (HAM-D17) for fixed doses of duloxetine hydrochloride (40, 60, 80, and 120 mg daily) from six double-blind, randomized, placebo-controlled clinical trials assessing safety and efficacy in the acute treatment of patients with DSM-IV-defined major depressive disorder (MDD).\\n\\nMETHODS: Mantel-Haenszel adjusted effect sizes were determined by dose for change from baseline to endpoint in HAM-D6 and HAM-D17 scores from the six studies. To confirm, assessments were repeated on the subset of the population corresponding to the 70% of patients with the longest duration of treatment regardless of study, treatment, dose, geography, or completion status.\\n\\nRESULTS: For the majority of assessments, HAM-D6 effect sizes were numerically larger than those estimated from the HAM-D17. Findings support that duloxetine 60 mg daily is the best effective dose.\\n\\nCONCLUSIONS: In this assessment of patients with MDD, the HAM-D6 was shown to be more sensitive compared with the HAM-D17 at detecting treatment effects. These findings are consistent with published results of other effective antidepressants.", "author" : [ { "dropping-particle" : "", "family" : "Bech", "given" : "Per", "non-dropping-particle" : "", "parse-names" : false, "suffix" : "" }, { "dropping-particle" : "", "family" : "Kajdasz", "given" : "Daniel K.", "non-dropping-particle" : "", "parse-names" : false, "suffix" : "" }, { "dropping-particle" : "", "family" : "Porsdal", "given" : "Vibeke", "non-dropping-particle" : "", "parse-names" : false, "suffix" : "" } ], "container-title" : "Psychopharmacology", "id" : "ITEM-1", "issue" : "3", "issued" : { "date-parts" : [ [ "2006" ] ] }, "page" : "273-280", "title" : "Dose-response relationship of duloxetine in placebo-controlled clinical trials in patients with major depressive disorder", "type" : "article-journal", "volume" : "188" }, "uris" : [ "http://www.mendeley.com/documents/?uuid=0fdc0d36-1ba9-4f22-b67e-d8044a414f6f" ] } ], "mendeley" : { "formattedCitation" : "(18)", "plainTextFormattedCitation" : "(18)", "previouslyFormattedCitation" : "(18)"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(18)</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Bech</w:t>
            </w:r>
            <w:proofErr w:type="spellEnd"/>
            <w:r w:rsidRPr="001F3291">
              <w:rPr>
                <w:rFonts w:asciiTheme="majorHAnsi" w:hAnsiTheme="majorHAnsi"/>
                <w:lang w:val="en-US"/>
              </w:rPr>
              <w:t>, 2006</w:t>
            </w:r>
          </w:p>
        </w:tc>
        <w:tc>
          <w:tcPr>
            <w:tcW w:w="2552" w:type="dxa"/>
          </w:tcPr>
          <w:p w14:paraId="58DDED64" w14:textId="77777777" w:rsidR="00676B72" w:rsidRPr="001F3291" w:rsidRDefault="00676B72">
            <w:pPr>
              <w:rPr>
                <w:rFonts w:asciiTheme="majorHAnsi" w:hAnsiTheme="majorHAnsi"/>
                <w:lang w:val="en-US"/>
              </w:rPr>
            </w:pPr>
            <w:r w:rsidRPr="001F3291">
              <w:rPr>
                <w:rFonts w:asciiTheme="majorHAnsi" w:hAnsiTheme="majorHAnsi"/>
                <w:lang w:val="en-US"/>
              </w:rPr>
              <w:t>HMAT-A</w:t>
            </w:r>
          </w:p>
        </w:tc>
        <w:tc>
          <w:tcPr>
            <w:tcW w:w="2551" w:type="dxa"/>
          </w:tcPr>
          <w:p w14:paraId="54E8EC52"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06BEDB36"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070665DC" w14:textId="77777777" w:rsidTr="006D234B">
        <w:tc>
          <w:tcPr>
            <w:tcW w:w="2943" w:type="dxa"/>
          </w:tcPr>
          <w:p w14:paraId="20B097BD" w14:textId="31CE69BF"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"10.1097/YIC.0b013e328306a987", "ISSN" : "0268-1315", "PMID" : "18854719", "abstract" : "The objective of this study was to conduct a meta-analysis of the clinical impact of duloxetine treatment on sleep in adults with major depressive disorder. Data were pooled from 11 placebo-controlled, double-blind studies of duloxetine treatment (8-9 weeks acute therapy, modal dose 60 mg/day). Sleep outcome was assessed by the Hamilton Depression Rating Scale-17 (HAMD(17)) sleep items (onset latency, middle awakening, and early awakening) and their sum (insomnia subscale) and by occurrence of sleep-related treatment-emergent adverse events (TEAEs). Efficacy was measured by HAMD(17) Maier subscale scores. Adult outpatients (mean age: 45.4 years; 65.8% women) were assigned randomly to duloxetine (N=1760) or placebo (N=1159). Duloxetine-treated patients improved more on the HAMD(17) sleep subscale compared with placebo-treated patients (mean=-1.2 vs. -1.1, P&lt; or =0.05). Sleep-related TEAEs that occurred more frequently for patients treated with duloxetine, compared with placebo, were insomnia (8.9 vs. 5.9%, P&lt; or =0.001), middle insomnia (1.4 vs. 0.3%, P=0.001), and hypersomnia (1.0 vs. 0.3%, P&lt; or =0.01). Patients with sleep-related TEAEs demonstrated similar mean improvement in Maier subscale score as patients without sleep-related TEAEs (P=0.223). Compared with placebo, duloxetine treatment was associated with a positive, but negligible, benefit on clinical ratings of insomnia and with more frequent sleep-related TEAEs that did not negatively impact overall efficacy for major depressive disorder.", "author" : [ { "dropping-particle" : "", "family" : "Brecht", "given" : "Stephan", "non-dropping-particle" : "", "parse-names" : false, "suffix" : "" }, { "dropping-particle" : "", "family" : "Kajdasz", "given" : "Daniel", "non-dropping-particle" : "", "parse-names" : false, "suffix" : "" }, { "dropping-particle" : "", "family" : "Ball", "given" : "Susan", "non-dropping-particle" : "", "parse-names" : false, "suffix" : "" }, { "dropping-particle" : "", "family" : "Thase", "given" : "Michael E", "non-dropping-particle" : "", "parse-names" : false, "suffix" : "" } ], "container-title" : "International Clinical Psychopharmacology", "id" : "ITEM-1", "issue" : "6", "issued" : { "date-parts" : [ [ "2008" ] ] }, "page" : "317-24", "title" : "Clinical impact of duloxetine treatment on sleep in patients with major depressive disorder.", "type" : "article-journal", "volume" : "23" }, "uris" : [ "http://www.mendeley.com/documents/?uuid=43a14292-5e7e-4e52-a6f9-30168309e48f" ] } ], "mendeley" : { "formattedCitation" : "(19)", "plainTextFormattedCitation" : "(19)", "previouslyFormattedCitation" : "(19)"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(19)</w:t>
            </w:r>
            <w:r w:rsidRPr="001F3291">
              <w:rPr>
                <w:rFonts w:asciiTheme="majorHAnsi" w:hAnsiTheme="majorHAnsi"/>
                <w:lang w:val="en-US"/>
              </w:rPr>
              <w:fldChar w:fldCharType="end"/>
            </w:r>
            <w:r w:rsidRPr="001F3291">
              <w:rPr>
                <w:rFonts w:asciiTheme="majorHAnsi" w:hAnsiTheme="majorHAnsi"/>
                <w:lang w:val="en-US"/>
              </w:rPr>
              <w:t xml:space="preserve"> Brecht, 2008</w:t>
            </w:r>
          </w:p>
        </w:tc>
        <w:tc>
          <w:tcPr>
            <w:tcW w:w="2552" w:type="dxa"/>
          </w:tcPr>
          <w:p w14:paraId="31B9E5C8"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43B1055E" w14:textId="77777777" w:rsidR="00676B72" w:rsidRPr="001F3291" w:rsidRDefault="00676B72" w:rsidP="00860C94">
            <w:pPr>
              <w:rPr>
                <w:rFonts w:asciiTheme="majorHAnsi" w:hAnsiTheme="majorHAnsi"/>
                <w:lang w:val="en-US"/>
              </w:rPr>
            </w:pPr>
            <w:r w:rsidRPr="001F3291">
              <w:rPr>
                <w:rFonts w:asciiTheme="majorHAnsi" w:hAnsiTheme="majorHAnsi"/>
                <w:lang w:val="en-US"/>
              </w:rPr>
              <w:t xml:space="preserve">Secondary efficacy </w:t>
            </w:r>
          </w:p>
        </w:tc>
        <w:tc>
          <w:tcPr>
            <w:tcW w:w="1418" w:type="dxa"/>
          </w:tcPr>
          <w:p w14:paraId="7927CD92"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FD339A3" w14:textId="77777777" w:rsidTr="006D234B">
        <w:tc>
          <w:tcPr>
            <w:tcW w:w="2943" w:type="dxa"/>
          </w:tcPr>
          <w:p w14:paraId="1B7E5A4D" w14:textId="77574C61"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"10.2165/11319200-000000000-00000", "ISBN" : "0114-5916; EN :1179-1942", "ISSN" : "01145916", "PMID" : "20397739", "abstract" : "BACKGROUND: The serotonin and noradrenaline (norepinephrine) reuptake inhibitor duloxetine has been approved in the US and elsewhere for a number of indications, including psychiatric illnesses and chronic pain conditions. Because the patient populations are diverse within these approved indications, and duloxetine is not yet approved for treatment of other conditions, we wanted to determine if adverse event profiles would differ among patients being treated for these various conditions. OBJECTIVE: To provide detailed information on the adverse events associated with duloxetine and to identify differences in the adverse event profile between treatment indications and patient demographic subgroups. METHODS: Data were analysed from all placebo-controlled trials of duloxetine completed as of December 2008. The 52 studies included 17,822 patients (duloxetine n = 10,326; placebo n = 7496) with major depressive disorder, generalized anxiety disorder, diabetic peripheral neuropathic pain, fibromyalgia, osteoarthritis knee pain (OAKP), chronic lower back pain and lower urinary tract disorders. The main outcome measures were rates of treatment-emergent adverse events (TEAEs) and adverse events reported as the reason for discontinuation. RESULTS: The overall TEAE rate was 57.2% for placebo-treated patients and 72.4% for duloxetine-treated patients (p &lt; or = 0.001). Patients with OAKP had the lowest TEAE rate (placebo 36.7% vs duloxetine 50.2%, p &lt; or = 0.01), while patients with fibromyalgia had the highest rate (placebo 80.0% vs duloxetine 89.0%, p &lt; or = 0.001). The most common TEAE for all indications was nausea (placebo 7.2% vs duloxetine 23.4%, p &lt; or = 0.001), which was predominantly mild to moderate in severity. No statistically significant treatment-by-subgroup interactions for age were found between placebo and duloxetine treatment for the most common TEAEs. The rates of duloxetine-associated dry mouth and fatigue were greater in women than in men (13.1% vs 10.4%, interaction p = 0.004; and 9.4% vs 7.6%, interaction p = 0.03, respectively). Duloxetine-associated dry mouth incidence was higher in Caucasians than non-Caucasians (13.2%, 11.0%, interaction p = 0.04). CONCLUSIONS: Duloxetine treatment is associated with significantly higher rates of common TEAEs versus placebo, regardless of indication or demographic subgroup. Differences across indications are likely to be attributable to the underlying condition rather than duloxetine, as suggested by the s\u2026", "author" : [ { "dropping-particle" : "", "family" : "Brunton", "given" : "Stephen", "non-dropping-particle" : "", "parse-names" : false, "suffix" : "" }, { "dropping-particle" : "", "family" : "Wang", "given" : "Fujun", "non-dropping-particle" : "", "parse-names" : false, "suffix" : "" }, { "dropping-particle" : "", "family" : "Edwards", "given" : "S Beth", "non-dropping-particle" : "", "parse-names" : false, "suffix" : "" }, { "dropping-particle" : "", "family" : "Crucitti", "given" : "Antonio S", "non-dropping-particle" : "", "parse-names" : false, "suffix" : "" }, { "dropping-particle" : "", "family" : "Ossanna", "given" : "Melissa J", "non-dropping-particle" : "", "parse-names" : false, "suffix" : "" }, { "dropping-particle" : "", "family" : "Walker", "given" : "Daniel J", "non-dropping-particle" : "", "parse-names" : false, "suffix" : "" }, { "dropping-particle" : "", "family" : "Robinson", "given" : "Michael J", "non-dropping-particle" : "", "parse-names" : false, "suffix" : "" } ], "container-title" : "Drug Safety", "id" : "ITEM-1", "issue" : "5", "issued" : { "date-parts" : [ [ "2010" ] ] }, "page" : "393-407", "title" : "Profile of adverse events with duloxetine treatment: A pooled analysis of placebo-controlled studies", "type" : "article-journal", "volume" : "33" }, "uris" : [ "http://www.mendeley.com/documents/?uuid=8a6e5bc6-3a76-4f1d-9efb-9d7f22b59cd2" ] } ], "mendeley" : { "formattedCitation" : "(20)", "plainTextFormattedCitation" : "(20)", "previouslyFormattedCitation" : "(20)"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(20)</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Brunton</w:t>
            </w:r>
            <w:proofErr w:type="spellEnd"/>
            <w:r w:rsidRPr="001F3291">
              <w:rPr>
                <w:rFonts w:asciiTheme="majorHAnsi" w:hAnsiTheme="majorHAnsi"/>
                <w:lang w:val="en-US"/>
              </w:rPr>
              <w:t>, 2010</w:t>
            </w:r>
          </w:p>
        </w:tc>
        <w:tc>
          <w:tcPr>
            <w:tcW w:w="2552" w:type="dxa"/>
          </w:tcPr>
          <w:p w14:paraId="595B0A59"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14A8D206"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2B8DF3EB" w14:textId="77777777" w:rsidR="00676B72" w:rsidRPr="001F3291" w:rsidRDefault="00676B72">
            <w:pPr>
              <w:rPr>
                <w:rFonts w:asciiTheme="majorHAnsi" w:hAnsiTheme="majorHAnsi"/>
                <w:lang w:val="en-US"/>
              </w:rPr>
            </w:pPr>
            <w:r w:rsidRPr="001F3291">
              <w:rPr>
                <w:rFonts w:asciiTheme="majorHAnsi" w:hAnsiTheme="majorHAnsi"/>
                <w:lang w:val="en-US"/>
              </w:rPr>
              <w:t>Negative</w:t>
            </w:r>
          </w:p>
        </w:tc>
      </w:tr>
      <w:tr w:rsidR="00676B72" w:rsidRPr="001F3291" w14:paraId="371E45A6" w14:textId="77777777" w:rsidTr="006D234B">
        <w:tc>
          <w:tcPr>
            <w:tcW w:w="2943" w:type="dxa"/>
          </w:tcPr>
          <w:p w14:paraId="6557160D" w14:textId="66BB85D5"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"http://dx.doi.org/10.1097/00004850-200609000-00004", "ISBN" : "0268-1315\\r1473-5857", "ISSN" : "0268-1315", "PMID" : "16877897", "abstract" : "The efficacy of an antidepressant typically is assessed by comparing it with placebo using a validated rating scale. This type of analysis, however, does not translate well to the clinical settings. For clinicians, a more meaningful measure is the number needed to treat (NNT). The objective of this analysis is to assess the efficacy of duloxetine in terms of NNT. Data were obtained from nine clinical trials designed to assess the efficacy and safety of duloxetine as a treatment for major depressive disorder. These studies examined 8-9 weeks of acute treatment with duloxetine. NNT estimates were determined for duloxetine, selective serotonin reuptake inhibitor comparators from six multi-dose studies, and for duloxetine in patients &gt; or =65 years of age. The NNT was based on the Hamilton Depression Rating Scale (HAMD17) for response and remission, and improvements defined by the Clinical Global Impression (CGI) were estimated and compared. The NNT was favorable for both duloxetine and selective serotonin reuptake inhibitor compared with placebo. The patients receiving duloxetine had NNT for HAMD17 response of 6.0, remission 7-9, and CGI-defined improvement 6-7 by 8 weeks. The NNTs for selective serotonin reuptake inhibitors (fluoxetine or paroxetine, 20 mg/day) were around 7 for response, 11 for remission, and 8 for CGI-defined improvement. The NNTs in the elderly were similar. The NNT for several measures of efficacy including remission consistently demonstrated the treatment benefits of duloxetine as well as of fluoxetine and paroxetine compared with placebo.", "author" : [ { "dropping-particle" : "", "family" : "Cookson", "given" : "John", "non-dropping-particle" : "", "parse-names" : false, "suffix" : "" }, { "dropping-particle" : "", "family" : "Gilaberte", "given" : "Inmaculada", "non-dropping-particle" : "", "parse-names" : false, "suffix" : "" }, { "dropping-particle" : "", "family" : "Desaiah", "given" : "Durisala", "non-dropping-particle" : "", "parse-names" : false, "suffix" : "" }, { "dropping-particle" : "", "family" : "Kajdasz", "given" : "Daniel K", "non-dropping-particle" : "", "parse-names" : false, "suffix" : "" } ], "container-title" : "International Clinical Psychopharmacology", "id" : "ITEM-1", "issue" : "5", "issued" : { "date-parts" : [ [ "2006" ] ] }, "page" : "267-73", "title" : "Treatment benefits of duloxetine in major depressive disorder as assessed by number needed to treat.", "type" : "article-journal", "volume" : "21" }, "uris" : [ "http://www.mendeley.com/documents/?uuid=13f00007-875a-4f76-b6d9-bc6a365b05c1" ] } ], "mendeley" : { "formattedCitation" : "(21)", "plainTextFormattedCitation" : "(21)", "previouslyFormattedCitation" : "(21)"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(21)</w:t>
            </w:r>
            <w:r w:rsidRPr="001F3291">
              <w:rPr>
                <w:rFonts w:asciiTheme="majorHAnsi" w:hAnsiTheme="majorHAnsi"/>
                <w:lang w:val="en-US"/>
              </w:rPr>
              <w:fldChar w:fldCharType="end"/>
            </w:r>
            <w:r w:rsidRPr="001F3291">
              <w:rPr>
                <w:rFonts w:asciiTheme="majorHAnsi" w:hAnsiTheme="majorHAnsi"/>
                <w:lang w:val="en-US"/>
              </w:rPr>
              <w:t xml:space="preserve"> Cookson, 2006</w:t>
            </w:r>
          </w:p>
        </w:tc>
        <w:tc>
          <w:tcPr>
            <w:tcW w:w="2552" w:type="dxa"/>
          </w:tcPr>
          <w:p w14:paraId="58F5EA08"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6D2011AA" w14:textId="77777777" w:rsidR="00676B72" w:rsidRPr="001F3291" w:rsidRDefault="00676B72" w:rsidP="00860C94">
            <w:pPr>
              <w:rPr>
                <w:rFonts w:asciiTheme="majorHAnsi" w:hAnsiTheme="majorHAnsi"/>
                <w:lang w:val="en-US"/>
              </w:rPr>
            </w:pPr>
            <w:r w:rsidRPr="001F3291">
              <w:rPr>
                <w:rFonts w:asciiTheme="majorHAnsi" w:hAnsiTheme="majorHAnsi"/>
                <w:lang w:val="en-US"/>
              </w:rPr>
              <w:t xml:space="preserve">Secondary efficacy </w:t>
            </w:r>
          </w:p>
        </w:tc>
        <w:tc>
          <w:tcPr>
            <w:tcW w:w="1418" w:type="dxa"/>
          </w:tcPr>
          <w:p w14:paraId="0252A205"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012A521B" w14:textId="77777777" w:rsidTr="006D234B">
        <w:tc>
          <w:tcPr>
            <w:tcW w:w="2943" w:type="dxa"/>
          </w:tcPr>
          <w:p w14:paraId="1F62D51D" w14:textId="5DBD2119"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"0160-6689", "PMID" : "15960560", "abstract" : "Objective: The onset or worsening of sexual dysfunction is a common treatment-emergent side effect of antidepressant medications. Post hoc analyses of pooled data from placebo-controlled studies were utilized to assess sexual functioning in patients receiving duloxetine or paroxetine. Method: Acute-phase data were obtained from four 8-week, double-blind, placebo- and paroxetine-controlled trials of similar design in which patients meeting DSM-IV criteria for major depressive disorder were randomly assigned to receive placebo (N = 371), duloxetine (40-120 mg/day; N = 736), or paroxetine (20 mg/day; N = 359). Pooling of data from these studies was anticipated during study design. This represented all available data from duloxetine studies in which the Arizona Sexual Experience Scale (ASEX) was administered both at baseline and endpoint. Long-term data were available from extension phases in 2 of these trials in which acute treatment responders received placebo (N = 129), duloxetine (80-120 mg/day; N = 297), or paroxetine (20 mg/day; N = 140) for an additional 26 weeks. Data were collected between March 2000 and July 2002. Results: The incidence of acute treatment-emergent sexual dysfunction was significantly lower among duloxetine-treated patients compared with those receiving paroxetine (p = .015), although both rates were significantly higher than placebo (p = .007 and p &lt; .001 for duloxetine and paroxetine, respectively). Treatment group differences in the incidence of treatment-emergent dysfunction did not vary significantly by gender. In female patients, acute treatment-emergent sexual dysfunction was significantly lower in the duloxetine treatment group compared with the paroxetine treatment group (p = .032), with both rates being significantly higher than placebo (p = .049 and p &lt; .001 for duloxetine and paroxetine, respectively). In the somewhat smaller group of male patients, acute treatment-emergent dysfunction did not differ significantly between duloxetine and placebo treatment groups, but the incidence was significantly higher in paroxetine-treated male patients compared with male placebo patients (p = .012). The long-term incidence of treatment-emergent dysfunction did not differ significantly between duloxetine-, paroxetine-, and placebo-treated patients. Conclusion: In this analysis of pooled data, patients receiving duloxetine (40-120 mg/day) or paroxetine (20 mg/day) had a significantly higher incidence of acute treatment-emergent sexual\u2026", "author" : [ { "dropping-particle" : "", "family" : "Delgado", "given" : "Pedro L", "non-dropping-particle" : "", "parse-names" : false, "suffix" : "" }, { "dropping-particle" : "", "family" : "Brannan", "given" : "Stephen K", "non-dropping-particle" : "", "parse-names" : false, "suffix" : "" }, { "dropping-particle" : "", "family" : "Mallinckrodt", "given" : "Craig H", "non-dropping-particle" : "", "parse-names" : false, "suffix" : "" }, { "dropping-particle" : "V", "family" : "Tran", "given" : "Pierre", "non-dropping-particle" : "", "parse-names" : false, "suffix" : "" }, { "dropping-particle" : "", "family" : "McNamara", "given" : "Robert K", "non-dropping-particle" : "", "parse-names" : false, "suffix" : "" }, { "dropping-particle" : "", "family" : "Wang", "given" : "Fujun", "non-dropping-particle" : "", "parse-names" : false, "suffix" : "" }, { "dropping-particle" : "", "family" : "Watkin", "given" : "John G", "non-dropping-particle" : "", "parse-names" : false, "suffix" : "" }, { "dropping-particle" : "", "family" : "Detke", "given" : "Michael J", "non-dropping-particle" : "", "parse-names" : false, "suffix" : "" } ], "container-title" : "The Journal of clinical psychiatry", "id" : "ITEM-1", "issue" : "6", "issued" : { "date-parts" : [ [ "2005", "6" ] ] }, "language" : "eng", "page" : "686-692", "publisher-place" : "M.J. Detke, Eli Lilly and Company, Lilly Corporate Center, Indianapolis, IN 46285, United States, United States", "title" : "Sexual functioning assessed in 4 double-blind placebo- and paroxetine-controlled trials of duloxetine for major depressive disorder", "type" : "article-journal", "volume" : "66" }, "uris" : [ "http://www.mendeley.com/documents/?uuid=c242cff9-fea2-4a02-854a-69886d6a4d95" ] } ], "mendeley" : { "formattedCitation" : "(22)", "plainTextFormattedCitation" : "(22)", "previouslyFormattedCitation" : "(22)"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(22)</w:t>
            </w:r>
            <w:r w:rsidRPr="001F3291">
              <w:rPr>
                <w:rFonts w:asciiTheme="majorHAnsi" w:hAnsiTheme="majorHAnsi"/>
                <w:lang w:val="en-US"/>
              </w:rPr>
              <w:fldChar w:fldCharType="end"/>
            </w:r>
            <w:r w:rsidRPr="001F3291">
              <w:rPr>
                <w:rFonts w:asciiTheme="majorHAnsi" w:hAnsiTheme="majorHAnsi"/>
                <w:lang w:val="en-US"/>
              </w:rPr>
              <w:t xml:space="preserve"> Delgado, 2005</w:t>
            </w:r>
          </w:p>
        </w:tc>
        <w:tc>
          <w:tcPr>
            <w:tcW w:w="2552" w:type="dxa"/>
          </w:tcPr>
          <w:p w14:paraId="0202D9AF" w14:textId="15E71860" w:rsidR="00676B72" w:rsidRPr="001F3291" w:rsidRDefault="00676B72">
            <w:pPr>
              <w:rPr>
                <w:rFonts w:asciiTheme="majorHAnsi" w:hAnsiTheme="majorHAnsi"/>
                <w:lang w:val="en-US"/>
              </w:rPr>
            </w:pPr>
            <w:r w:rsidRPr="001F3291">
              <w:rPr>
                <w:rFonts w:asciiTheme="majorHAnsi" w:hAnsiTheme="majorHAnsi"/>
                <w:lang w:val="en-US"/>
              </w:rPr>
              <w:t>HMAT-A</w:t>
            </w:r>
          </w:p>
        </w:tc>
        <w:tc>
          <w:tcPr>
            <w:tcW w:w="2551" w:type="dxa"/>
          </w:tcPr>
          <w:p w14:paraId="4265C2B9"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54EC1D3B"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2CEFB555" w14:textId="77777777" w:rsidTr="006D234B">
        <w:tc>
          <w:tcPr>
            <w:tcW w:w="2943" w:type="dxa"/>
          </w:tcPr>
          <w:p w14:paraId="4F9C77FA" w14:textId="5C661E7D"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"10.1016/j.jad.2014.05.014", "ISBN" : "0165-0327; EN :1573-2517", "ISSN" : "15732517", "PMID" : "25080392", "abstract" : "Background Randomised, placebo-controlled trials of treatments for depression typically collect outcomes data but traditionally only analyse data to demonstrate efficacy and safety. Additional post-hoc statistical techniques may reveal important insights about treatment variables useful when considering inter-individual differences amongst depressed patients. This paper aims to examine the Gradient Boosted Model (GBM), a statistical technique that uses regression tree analyses and can be applied to clinical trial data to identify and measure variables that may influence treatment outcomes. Methods GBM was applied to pooled data from 12 randomised clinical trials of 4987 participants experiencing an acute depressive episode who were treated with duloxetine, an SSRI or placebo to predict treatment remission. Additional analyses were conducted on the same dataset using the logistic regression model for comparison between these two methods. Results With GBM, there were noticeable differences between treatments when identifying which and to what extent variables were associated with remission. A single logistic regression only revealed a decreasing or increasing relationship between predictors and remission while GBM was able to reveal a complex relationship between predictors and remission. Limitations These analyses were conducted post-hoc utilising clinical trials databases. The criteria for constructing the analyses data were based on the characteristics of the clinical trials. Conclusions GBM can be used to identify and quantify patient variables that predict remission with specific treatments and has greater flexibility than the logistic regression model. GBM may provide new insights into inter-individual differences in treatment response that may be useful for selecting individualised treatments. Trial registration IMPACT clinical trial number 3327; IMPACT clinical trial number 4091; IMPACT clinical trial number 4689; IMPACT clinical trial number 4298; NCT00071695; NCT00062673; NCT00036335; NCT00067912; NCT00073411; NCT00489775; NCT00536471; NCT00666757 (note that trials with IMPACT numbers predate mandatory clinical trial registration requirements) ?? 2014 Elsevier B.V.", "author" : [ { "dropping-particle" : "", "family" : "Dodd", "given" : "Seetal", "non-dropping-particle" : "", "parse-names" : false, "suffix" : "" }, { "dropping-particle" : "", "family" : "Berk", "given" : "Michael", "non-dropping-particle" : "", "parse-names" : false, "suffix" : "" }, { "dropping-particle" : "", "family" : "Kelin", "given" : "Katarina", "non-dropping-particle" : "", "parse-names" : false, "suffix" : "" }, { "dropping-particle" : "", "family" : "Zhang", "given" : "Qianyi", "non-dropping-particle" : "", "parse-names" : false, "suffix" : "" }, { "dropping-particle" : "", "family" : "Eriksson", "given" : "Elias", "non-dropping-particle" : "", "parse-names" : false, "suffix" : "" }, { "dropping-particle" : "", "family" : "Deberdt", "given" : "Walter", "non-dropping-particle" : "", "parse-names" : false, "suffix" : "" }, { "dropping-particle" : "", "family" : "Nelson", "given" : "J Craig", "non-dropping-particle" : "", "parse-names" : false, "suffix" : "" } ], "container-title" : "Journal of Affective Disorders", "id" : "ITEM-1", "issued" : { "date-parts" : [ [ "2014" ] ] }, "page" : "284-293", "publisher" : "Elsevier", "title" : "Application of the Gradient Boosted method in randomised clinical trials: Participant variables that contribute to depression treatment efficacy of duloxetine, SSRIs or placebo", "type" : "article-journal", "volume" : "168" }, "uris" : [ "http://www.mendeley.com/documents/?uuid=597d4a76-393b-4936-817e-ac31a9acb3c4" ] } ], "mendeley" : { "formattedCitation" : "(23)", "plainTextFormattedCitation" : "(23)", "previouslyFormattedCitation" : "(23)"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(23)</w:t>
            </w:r>
            <w:r w:rsidRPr="001F3291">
              <w:rPr>
                <w:rFonts w:asciiTheme="majorHAnsi" w:hAnsiTheme="majorHAnsi"/>
                <w:lang w:val="en-US"/>
              </w:rPr>
              <w:fldChar w:fldCharType="end"/>
            </w:r>
            <w:r w:rsidRPr="001F3291">
              <w:rPr>
                <w:rFonts w:asciiTheme="majorHAnsi" w:hAnsiTheme="majorHAnsi"/>
                <w:lang w:val="en-US"/>
              </w:rPr>
              <w:t xml:space="preserve"> Dodd, 2014</w:t>
            </w:r>
          </w:p>
        </w:tc>
        <w:tc>
          <w:tcPr>
            <w:tcW w:w="2552" w:type="dxa"/>
          </w:tcPr>
          <w:p w14:paraId="40B38511"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4204BAE9"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4A835F66" w14:textId="4E5C301B" w:rsidR="00676B72" w:rsidRPr="001F3291" w:rsidRDefault="00676B72">
            <w:pPr>
              <w:rPr>
                <w:rFonts w:asciiTheme="majorHAnsi" w:hAnsiTheme="majorHAnsi"/>
                <w:lang w:val="en-US"/>
              </w:rPr>
            </w:pPr>
            <w:r w:rsidRPr="001F3291">
              <w:rPr>
                <w:rFonts w:asciiTheme="majorHAnsi" w:hAnsiTheme="majorHAnsi"/>
                <w:lang w:val="en-US"/>
              </w:rPr>
              <w:t xml:space="preserve">Neutral </w:t>
            </w:r>
          </w:p>
        </w:tc>
      </w:tr>
      <w:tr w:rsidR="00D257F3" w:rsidRPr="001F3291" w14:paraId="0A124CF2" w14:textId="77777777" w:rsidTr="006D234B">
        <w:tc>
          <w:tcPr>
            <w:tcW w:w="2943" w:type="dxa"/>
          </w:tcPr>
          <w:p w14:paraId="138947DF" w14:textId="7E5EBB1F" w:rsidR="00D257F3" w:rsidRPr="001F3291" w:rsidRDefault="00D257F3"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"10.4088/JCP.13r08858", "ISSN" : "0160-6689", "PMID" : "26132671", "abstract" : "Background: The nocebo effect, when a harmless substance creates harmful effects in a person who takes it, is a clinically salient yet seldom studied phenomenon that may be associated with poorer treatment outcomes, perceived adverse events, and treatment discontinuation. The covert presence of nocebo responders in clinical trials may contribute to outcome variance in both placebo and active treatment arms for important primary and secondary endpoints. Nocebo effects are thought to be driven by expectancy and conditioning. Method: This study analyzed pooled clinical trial data in the placebo arms of controlled trials of antidepressant medications to investigate variables associated with the emergence of adverse outcomes in placebo-treated participants (N = 2,457). Specifically, we examined treatment-emergent adverse events (TEAEs) and discontinuation in placebo-treated individuals. Trials were commenced between 1993 and 2010 as studies of duloxetine versus active comparator and/or placebo. Results: TEAEs were reported by 1,569 placebo-treated participants (63.9%), with 115 (4.7%) discontinuing from the studies due to TEAEs and 274 (11.2%) showing worsening of Hamilton Depression Rating Scale total score during placebo treatment. There was specifically no evidence to support the expectancy hypothesis, that reported TEAEs were influenced by adverse effects described in the clinical trials participant information and consent forms, or the conditioning hypothesis, that reported TEAEs would be influenced by adverse effect profiles of previous antidepressant medications used by these study participants. There was some evidence to suggest that people who had previously used complementary medications were more likely to report TEAEs. Variables specific to individual studies were the strongest predictors of TEAEs. Discussion: In this study, TEAEs were very common among placebo-treated clinical trial participants. Unexpectedly, there was no evidence to associate TEAEs with adverse clinical outcomes, nor were the conditioning or expectancy hypotheses supported by these data. Conclusions: The nocebo effect is a common, covert, and poorly understood driver of clinical outcomes that requires further investigation.", "author" : [ { "dropping-particle" : "", "family" : "Dodd", "given" : "Seetal", "non-dropping-particle" : "", "parse-names" : false, "suffix" : "" }, { "dropping-particle" : "", "family" : "Schacht", "given" : "Alexander", "non-dropping-particle" : "", "parse-names" : false, "suffix" : "" }, { "dropping-particle" : "", "family" : "Kelin", "given" : "Katarina", "non-dropping-particle" : "", "parse-names" : false, "suffix" : "" }, { "dropping-particle" : "", "family" : "Duenas", "given" : "Hector", "non-dropping-particle" : "", "parse-names" : false, "suffix" : "" }, { "dropping-particle" : "", "family" : "Reed", "given" : "Victoria A", "non-dropping-particle" : "", "parse-names" : false, "suffix" : "" }, { "dropping-particle" : "", "family" : "Williams", "given" : "Lana J", "non-dropping-particle" : "", "parse-names" : false, "suffix" : "" }, { "dropping-particle" : "", "family" : "Quirk", "given" : "Frances H", "non-dropping-particle" : "", "parse-names" : false, "suffix" : "" }, { "dropping-particle" : "", "family" : "Malhi", "given" : "Gin S", "non-dropping-particle" : "", "parse-names" : false, "suffix" : "" }, { "dropping-particle" : "", "family" : "Berk", "given" : "Michael", "non-dropping-particle" : "", "parse-names" : false, "suffix" : "" } ], "container-title" : "Journal of Clinical Psychiatry", "id" : "ITEM-1", "issue" : "6", "issued" : { "date-parts" : [ [ "2015", "6" ] ] }, "language" : "eng", "page" : "702-711", "publisher-place" : "S. Dodd, Swanston Centre-Barwon Health, Geelong, Australia, United States", "title" : "Nocebo effects in the treatment of major depression: Results from an individual study participant-level meta-analysis of the placebo arm of duloxetine clinical trials", "type" : "article-journal", "volume" : "76" }, "uris" : [ "http://www.mendeley.com/documents/?uuid=62f16abf-4c51-4bf3-a463-876d19ad616d" ] } ], "mendeley" : { "formattedCitation" : "(24)", "plainTextFormattedCitation" : "(24)", "previouslyFormattedCitation" : "(24)"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(24)</w:t>
            </w:r>
            <w:r w:rsidRPr="001F3291">
              <w:rPr>
                <w:rFonts w:asciiTheme="majorHAnsi" w:hAnsiTheme="majorHAnsi"/>
                <w:lang w:val="en-US"/>
              </w:rPr>
              <w:fldChar w:fldCharType="end"/>
            </w:r>
            <w:r w:rsidRPr="001F3291">
              <w:rPr>
                <w:rFonts w:asciiTheme="majorHAnsi" w:hAnsiTheme="majorHAnsi"/>
                <w:lang w:val="en-US"/>
              </w:rPr>
              <w:t xml:space="preserve"> Dodd, 2015</w:t>
            </w:r>
          </w:p>
        </w:tc>
        <w:tc>
          <w:tcPr>
            <w:tcW w:w="2552" w:type="dxa"/>
          </w:tcPr>
          <w:p w14:paraId="1496E153" w14:textId="51B16C42" w:rsidR="00D257F3" w:rsidRPr="001F3291" w:rsidRDefault="00D257F3">
            <w:pPr>
              <w:rPr>
                <w:rFonts w:asciiTheme="majorHAnsi" w:hAnsiTheme="majorHAnsi"/>
                <w:lang w:val="en-US"/>
              </w:rPr>
            </w:pPr>
            <w:r w:rsidRPr="001F3291">
              <w:rPr>
                <w:rFonts w:asciiTheme="majorHAnsi" w:hAnsiTheme="majorHAnsi"/>
                <w:lang w:val="en-US"/>
              </w:rPr>
              <w:t>HMAT-A, HMAQ-B</w:t>
            </w:r>
          </w:p>
        </w:tc>
        <w:tc>
          <w:tcPr>
            <w:tcW w:w="2551" w:type="dxa"/>
          </w:tcPr>
          <w:p w14:paraId="7B4EE02D" w14:textId="1E92FE63" w:rsidR="00D257F3" w:rsidRPr="001F3291" w:rsidRDefault="00D257F3" w:rsidP="00860C94">
            <w:pPr>
              <w:rPr>
                <w:rFonts w:asciiTheme="majorHAnsi" w:hAnsiTheme="majorHAnsi"/>
                <w:lang w:val="en-US"/>
              </w:rPr>
            </w:pPr>
            <w:r w:rsidRPr="001F3291">
              <w:rPr>
                <w:rFonts w:asciiTheme="majorHAnsi" w:hAnsiTheme="majorHAnsi"/>
                <w:lang w:val="en-US"/>
              </w:rPr>
              <w:t>Safety</w:t>
            </w:r>
          </w:p>
        </w:tc>
        <w:tc>
          <w:tcPr>
            <w:tcW w:w="1418" w:type="dxa"/>
          </w:tcPr>
          <w:p w14:paraId="1BFB12F0" w14:textId="0835F0B6" w:rsidR="00D257F3" w:rsidRPr="001F3291" w:rsidRDefault="00D257F3">
            <w:pPr>
              <w:rPr>
                <w:rFonts w:asciiTheme="majorHAnsi" w:hAnsiTheme="majorHAnsi"/>
                <w:lang w:val="en-US"/>
              </w:rPr>
            </w:pPr>
            <w:r w:rsidRPr="001F3291">
              <w:rPr>
                <w:rFonts w:asciiTheme="majorHAnsi" w:hAnsiTheme="majorHAnsi"/>
                <w:lang w:val="en-US"/>
              </w:rPr>
              <w:t>Neutral</w:t>
            </w:r>
          </w:p>
        </w:tc>
      </w:tr>
      <w:tr w:rsidR="00676B72" w:rsidRPr="001F3291" w14:paraId="216EA90F" w14:textId="77777777" w:rsidTr="006D234B">
        <w:tc>
          <w:tcPr>
            <w:tcW w:w="2943" w:type="dxa"/>
          </w:tcPr>
          <w:p w14:paraId="030C393A" w14:textId="720A2F81"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"10.1002/da.10122", "ISSN" : "10914269", "PMID" : "12964171", "abstract" : "Most patients with major depressive disorder (MDD) have symptoms of anxiety associated with their depression. Duloxetine, a potent and balanced dual serotonin and norepinephrine reuptake inhibitor, is effective in the treatmentof depression. We investigated its effects in treating the symptoms of anxiety in depressed patients. This investigation includes all the placebo-controlled studies of duloxetine in MDD but focuses on four trials in which duloxetine was superior to placebo on the primary outcome measure of the 17-item Hamilton Depression Rating Scale (HAMD(17)) total score. Studies 1 and 2 included duloxetine at 60 mg/d (the recommended starting and therapeutic dose) and placebo. Study 3 included duloxetine 120 mg/d (administered as 60 mg b.i.d.), fluoxetine 20 mg/d, and placebo. Study 4 included duloxetine 40 mg/d (administered as 20 mg b.i.d.), duloxetine 80 mg/d (administered as 40 mg b.i.d.), paroxetine 20 mg/d, and placebo. Anxiety was assessed in all studies using the HAMD anxiety/somatization subfactor and the anxiety-psychic item (HAMD Item 10). Studies 3 and 4 also included the Hamilton Anxiety Rating Scale (HAMA). Across the four studies, duloxetine at doses of &gt;/=60 mg was compared with placebo on 10 outcomes and with either paroxetine or fluoxetine on 6 outcomes. In 8 comparisons, mean improvement for duloxetine was significantly greater than placebo at the last study visit and/or across all study visits. In 3 comparisons, the mean improvement for duloxetine was significantly greater than paroxetine or fluoxetine. In these studies, duloxetine provided rapid relief of anxiety symptoms associated with depression. Previous reports have summarized duloxetine's efficacy in treating the core emotional symptoms and painful physical symptoms associated with depression. Duloxetine's efficacy in treating a broad spectrum of symptoms associated with depression, including mood, anxiety, and painful physical symptoms, may be attributed to dual reuptake inhibition of both serotonin and norepinephrine. Efficacy in these three key symptom domains may in turn explain the high probabilities of remission (43-57%) observed in these studies.", "author" : [ { "dropping-particle" : "", "family" : "Dunner", "given" : "David L", "non-dropping-particle" : "", "parse-names" : false, "suffix" : "" }, { "dropping-particle" : "", "family" : "Goldstein", "given" : "David J", "non-dropping-particle" : "", "parse-names" : false, "suffix" : "" }, { "dropping-particle" : "", "family" : "Mallinckrodt", "given" : "Craig", "non-dropping-particle" : "", "parse-names" : false, "suffix" : "" }, { "dropping-particle" : "", "family" : "Lu", "given" : "Yili", "non-dropping-particle" : "", "parse-names" : false, "suffix" : "" }, { "dropping-particle" : "", "family" : "Detke", "given" : "Michael J", "non-dropping-particle" : "", "parse-names" : false, "suffix" : "" } ], "container-title" : "Depression and Anxiety", "id" : "ITEM-1", "issue" : "2", "issued" : { "date-parts" : [ [ "2003" ] ] }, "page" : "53-61", "title" : "Duloxetine in treatment of anxiety symptoms associated with depression", "type" : "article-journal", "volume" : "18" }, "uris" : [ "http://www.mendeley.com/documents/?uuid=fc11a100-af7e-44ae-b0f7-902c47e3c6a4" ] } ], "mendeley" : { "formattedCitation" : "(25)", "plainTextFormattedCitation" : "(25)", "previouslyFormattedCitation" : "(25)"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(25)</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Dunner</w:t>
            </w:r>
            <w:proofErr w:type="spellEnd"/>
            <w:r w:rsidRPr="001F3291">
              <w:rPr>
                <w:rFonts w:asciiTheme="majorHAnsi" w:hAnsiTheme="majorHAnsi"/>
                <w:lang w:val="en-US"/>
              </w:rPr>
              <w:t>, 2003</w:t>
            </w:r>
          </w:p>
        </w:tc>
        <w:tc>
          <w:tcPr>
            <w:tcW w:w="2552" w:type="dxa"/>
          </w:tcPr>
          <w:p w14:paraId="06FC1428"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0F9DEAD9" w14:textId="77777777" w:rsidR="00676B72" w:rsidRPr="001F3291" w:rsidRDefault="00676B72" w:rsidP="00860C94">
            <w:pPr>
              <w:rPr>
                <w:rFonts w:asciiTheme="majorHAnsi" w:hAnsiTheme="majorHAnsi"/>
                <w:lang w:val="en-US"/>
              </w:rPr>
            </w:pPr>
            <w:r w:rsidRPr="001F3291">
              <w:rPr>
                <w:rFonts w:asciiTheme="majorHAnsi" w:hAnsiTheme="majorHAnsi"/>
                <w:lang w:val="en-US"/>
              </w:rPr>
              <w:t xml:space="preserve">Secondary efficacy </w:t>
            </w:r>
          </w:p>
        </w:tc>
        <w:tc>
          <w:tcPr>
            <w:tcW w:w="1418" w:type="dxa"/>
          </w:tcPr>
          <w:p w14:paraId="384746AA"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3EC881A" w14:textId="77777777" w:rsidTr="006D234B">
        <w:tc>
          <w:tcPr>
            <w:tcW w:w="2943" w:type="dxa"/>
          </w:tcPr>
          <w:p w14:paraId="2D587692" w14:textId="0C5B0664"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"10.1016/j.jad.2005.02.017", "ISBN" : "0165-0327 (Print)\\r0165-0327 (Linking)", "ISSN" : "01650327", "PMID" : "15967235", "abstract" : "Background: Selective serotonin (5-HT) and norepinephrine (NE) reuptake inhibitors (SNRIs) like duloxetine have the efficacy of tricyclic antidepressants (TCAs) with a more tolerable side-effect profile. Bipolar disorder is often undetected, with the most common misdiagnosis being unipolar depression. Studies have suggested that treatment of bipolar and unipolar depression with heterocyclic TCAs may increase the risk of switch rate to mania. Studies of antidepressants in unipolar major depression show a small risk of mania or hypomania, presumably because some bipolar depressives were mistakenly studied. This study investigated the rate of hypomania, mania, and hypomanic-like symptoms observed during treatment with duloxetine in patients with major depression. Methods: This was a retrospective analysis of data from eight placebo-controlled, double-blind, randomized clinical trials of duloxetine in patients with non-bipolar major depression. Limitations: The studies were of limited duration. Manic or hypomanic symptoms were not elicited using standardized mania rating scale instruments. Results: One case of mania occurred in the placebo group (0.1%), and two cases of hypomania were observed in the duloxetine-treated group (0.2%). Among hypomanic-like symptoms, only insomnia was significantly higher in the duloxetine group than in the placebo group (p &lt; 0.05). Conclusions: Duloxetine was associated with a low incidence of treatment-emergent hypomania, mania, or hypomanic-like symptoms in patients with major depressive disorder (MDD). The low incidence reported here may be due to greater diagnostic diligence on the part of the investigators. It is possible that the cases reported likely reflect inclusion of misdiagnosed bipolar II patients rather than true unipolar MDD cases. The effect of duloxetine in patients with bipolar depression is not known. ?? 2005 Elsevier B.V. All rights reserved.", "author" : [ { "dropping-particle" : "", "family" : "Dunner", "given" : "David L", "non-dropping-particle" : "", "parse-names" : false, "suffix" : "" }, { "dropping-particle" : "", "family" : "D'Souza", "given" : "Deborah N", "non-dropping-particle" : "", "parse-names" : false, "suffix" : "" }, { "dropping-particle" : "", "family" : "Kajdasz", "given" : "Daniel K", "non-dropping-particle" : "", "parse-names" : false, "suffix" : "" }, { "dropping-particle" : "", "family" : "Detke", "given" : "Michael J", "non-dropping-particle" : "", "parse-names" : false, "suffix" : "" }, { "dropping-particle" : "", "family" : "Russell", "given" : "James M", "non-dropping-particle" : "", "parse-names" : false, "suffix" : "" } ], "container-title" : "Journal of Affective Disorders", "id" : "ITEM-1", "issue" : "1", "issued" : { "date-parts" : [ [ "2005" ] ] }, "page" : "115-119", "title" : "Is treatment-associated hypomania rare with duloxetine: Secondary analysis of controlled trials in non-bipolar depression", "type" : "article-journal", "volume" : "87" }, "uris" : [ "http://www.mendeley.com/documents/?uuid=18b46edb-3cad-402a-b1ce-ab3cfd7d2dcf" ] } ], "mendeley" : { "formattedCitation" : "(26)", "plainTextFormattedCitation" : "(26)", "previouslyFormattedCitation" : "(26)"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(26)</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Dunner</w:t>
            </w:r>
            <w:proofErr w:type="spellEnd"/>
            <w:r w:rsidRPr="001F3291">
              <w:rPr>
                <w:rFonts w:asciiTheme="majorHAnsi" w:hAnsiTheme="majorHAnsi"/>
                <w:lang w:val="en-US"/>
              </w:rPr>
              <w:t>, 2005</w:t>
            </w:r>
          </w:p>
        </w:tc>
        <w:tc>
          <w:tcPr>
            <w:tcW w:w="2552" w:type="dxa"/>
          </w:tcPr>
          <w:p w14:paraId="35C99BE0"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126DBC3D"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16DB3E2A"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11DAFA0C" w14:textId="77777777" w:rsidTr="006D234B">
        <w:tc>
          <w:tcPr>
            <w:tcW w:w="2943" w:type="dxa"/>
          </w:tcPr>
          <w:p w14:paraId="542E4C26" w14:textId="59FA4A27"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"10.1185/03007990802429627", "ISBN" : "1473-4877 (Electronic)\\r0300-7995 (Linking)", "ISSN" : "1473-4877 (Electronic)", "PMID" : "18828958", "abstract" : "OBJECTIVE: Debate continues regarding whether onset of analgesia is faster than antidepressant effect in antidepressants with both properties. Duloxetine hydrochloride (from here on referred to as duloxetine) is effective in both major depressive disorder and diabetic peripheral neuropathic pain. This post-hoc analysis of six placebo-controlled duloxetine trials in patients with major depressive disorder was designed to compare onset of antidepressant activity to pain relief. ", "author" : [ { "dropping-particle" : "", "family" : "Fishbain", "given" : "D A", "non-dropping-particle" : "", "parse-names" : false, "suffix" : "" }, { "dropping-particle" : "", "family" : "Detke", "given" : "Michael J", "non-dropping-particle" : "", "parse-names" : false, "suffix" : "" }, { "dropping-particle" : "", "family" : "Wernicke", "given" : "J", "non-dropping-particle" : "", "parse-names" : false, "suffix" : "" }, { "dropping-particle" : "", "family" : "Chappell", "given" : "A S", "non-dropping-particle" : "", "parse-names" : false, "suffix" : "" }, { "dropping-particle" : "", "family" : "Kajdasz", "given" : "D K", "non-dropping-particle" : "", "parse-names" : false, "suffix" : "" } ], "container-title" : "Current Medical Research &amp; Opinion", "id" : "ITEM-1", "issue" : "11", "issued" : { "date-parts" : [ [ "2008" ] ] }, "page" : "3105-3115", "title" : "The relationship between antidepressant and analgesic responses: findings from six placebo-controlled trials assessing the efficacy of duloxetine in patients with major depressive disorder", "type" : "article-journal", "volume" : "24" }, "uris" : [ "http://www.mendeley.com/documents/?uuid=707fbbfa-99c1-4707-a037-ae0f20538a1c" ] } ], "mendeley" : { "formattedCitation" : "(27)", "plainTextFormattedCitation" : "(27)", "previouslyFormattedCitation" : "(27)"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(27)</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Fishbain</w:t>
            </w:r>
            <w:proofErr w:type="spellEnd"/>
            <w:r w:rsidRPr="001F3291">
              <w:rPr>
                <w:rFonts w:asciiTheme="majorHAnsi" w:hAnsiTheme="majorHAnsi"/>
                <w:lang w:val="en-US"/>
              </w:rPr>
              <w:t>, 2008</w:t>
            </w:r>
          </w:p>
        </w:tc>
        <w:tc>
          <w:tcPr>
            <w:tcW w:w="2552" w:type="dxa"/>
          </w:tcPr>
          <w:p w14:paraId="0F2C2DA4" w14:textId="77777777" w:rsidR="00676B72" w:rsidRPr="001F3291" w:rsidRDefault="00676B72">
            <w:pPr>
              <w:rPr>
                <w:rFonts w:asciiTheme="majorHAnsi" w:hAnsiTheme="majorHAnsi"/>
                <w:lang w:val="en-US"/>
              </w:rPr>
            </w:pPr>
            <w:r w:rsidRPr="001F3291">
              <w:rPr>
                <w:rFonts w:asciiTheme="majorHAnsi" w:hAnsiTheme="majorHAnsi"/>
                <w:lang w:val="en-US"/>
              </w:rPr>
              <w:t>HMAT-A</w:t>
            </w:r>
          </w:p>
        </w:tc>
        <w:tc>
          <w:tcPr>
            <w:tcW w:w="2551" w:type="dxa"/>
          </w:tcPr>
          <w:p w14:paraId="2CDFAC45"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1BE095AE"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1AA7BB06" w14:textId="77777777" w:rsidTr="006D234B">
        <w:tc>
          <w:tcPr>
            <w:tcW w:w="2943" w:type="dxa"/>
          </w:tcPr>
          <w:p w14:paraId="18B75CED" w14:textId="037199F2"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"10.1016/j.clinthera.2004.09.010", "ISBN" : "0149-2918", "ISSN" : "0149-2918", "PMID" : "15531007", "abstract" : "This analysis assessed the incidence, severity, onset, and duration of nausea among patients with major depressive disorder (MDD) treated with the new antidepressant duloxetine. Data were pooled from 8 double-blind, randomized, placebo- and active comparator-controlled trials employing patients with MDD that were submitted to the US Food and Drug Administration to support duloxetine's new drug application for treatment of MDD. The numbers of patients receiving each regimen were as follows: placebo, n = 777; duloxetine 40 mg/d, n = 177; duloxetine 60 mg/d, n = 251; duloxetine 80 mg/d, n = 363; duloxetine 120 mg/d, n = 348; paroxetine 20 mg/d, n = 359; and fluoxetine 20 mg/d, n = 70. In acute placebo-controlled trials of duloxetine 40 to 120 mg/d, treatment-emergent nausea was reported by more duloxetine-treated patients than those receiving placebo (19.9% [227/1139] vs 6.9% [l54/777], respectively; P &lt;). Among duloxetine-treated patients, the median time to onset of nausea was 1 day, and the median duration of nausea was 7 days. The incidence of nausea was similar to placebo rates after 1 week. In paroxetine-controlled studies, the incidence of treatment-emergent nausea in patients receiving duloxetine did not differ significantly from paroxetine (14.4% vs 12.0%, respectively). In head-to-head studies, the incidence of treatment-emergent nausea with duloxetine did not differ significantly from that with fluoxetine (17.1% vs 15.7%, respectively). Most duloxetine-treated patients reported nausea to be mild (52.9%) or moderate (41.4%). Treatment discontinuation secondary to nausea occurred in more duloxetine-treated patients than those receiving placebo (1.4% [16/1139] vs 0.1% [1/777], respectively;P = 0.002). Following abrupt discontinuation after acute treatment, 5.9% of duloxetine-treated patients exhibited nausea compared with 0.3% of patients receiving placebo (P &lt; 0.001). The incidence of treatment-emergent nausea during 6-month continuation of duloxetine treatment (80 mg/d, 2.1%; 120 mg/d, 1.3%) was similar to placebo (1.6%). Following abrupt discontinuation after 8 months of treatment, nausea was reported by 1.6% of patients receiving duloxetine 120 mg/d compared with 0% for those receiving duloxetine 80 mg/d and 0% for placebo. Duloxetine induced mild to moderate nausea in a subset of patients with MDD during treatment initiation. Nausea resolved rapidly with continued treatment. The incidence of duloxetine-induced nausea resembled that produced by\u2026", "author" : [ { "dropping-particle" : "", "family" : "Greist", "given" : "John", "non-dropping-particle" : "", "parse-names" : false, "suffix" : "" }, { "dropping-particle" : "", "family" : "McNamara", "given" : "Robert K", "non-dropping-particle" : "", "parse-names" : false, "suffix" : "" }, { "dropping-particle" : "", "family" : "Mallinckrodt", "given" : "Craig H", "non-dropping-particle" : "", "parse-names" : false, "suffix" : "" }, { "dropping-particle" : "", "family" : "Rayamajhi", "given" : "Jyoti N", "non-dropping-particle" : "", "parse-names" : false, "suffix" : "" }, { "dropping-particle" : "", "family" : "Raskin", "given" : "Joel", "non-dropping-particle" : "", "parse-names" : false, "suffix" : "" } ], "container-title" : "Clinical Therapeutics", "id" : "ITEM-1", "issue" : "9", "issued" : { "date-parts" : [ [ "2004", "9" ] ] }, "language" : "eng", "page" : "1446-1455", "publisher-place" : "Healthcare Technology Systems, Madison, Wisconsin, USA,, United States", "title" : "Incidence and duration of antidepressant-induced nausea: Duloxetine compared with paroxetine and fluoxetine", "type" : "article-journal", "volume" : "26" }, "uris" : [ "http://www.mendeley.com/documents/?uuid=c5b61f04-c954-4af9-8606-f5d717c9ef43" ] } ], "mendeley" : { "formattedCitation" : "(28)", "plainTextFormattedCitation" : "(28)", "previouslyFormattedCitation" : "(28)"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(28)</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Greist</w:t>
            </w:r>
            <w:proofErr w:type="spellEnd"/>
            <w:r w:rsidRPr="001F3291">
              <w:rPr>
                <w:rFonts w:asciiTheme="majorHAnsi" w:hAnsiTheme="majorHAnsi"/>
                <w:lang w:val="en-US"/>
              </w:rPr>
              <w:t>, 2004</w:t>
            </w:r>
          </w:p>
        </w:tc>
        <w:tc>
          <w:tcPr>
            <w:tcW w:w="2552" w:type="dxa"/>
          </w:tcPr>
          <w:p w14:paraId="4D74BD46" w14:textId="77777777" w:rsidR="00676B72" w:rsidRPr="001F3291" w:rsidRDefault="00676B72" w:rsidP="006E4828">
            <w:pPr>
              <w:rPr>
                <w:rFonts w:asciiTheme="majorHAnsi" w:hAnsiTheme="majorHAnsi"/>
                <w:lang w:val="en-US"/>
              </w:rPr>
            </w:pPr>
            <w:r w:rsidRPr="001F3291">
              <w:rPr>
                <w:rFonts w:asciiTheme="majorHAnsi" w:hAnsiTheme="majorHAnsi"/>
                <w:lang w:val="en-US"/>
              </w:rPr>
              <w:t>HMAT-A, HMAQ-B</w:t>
            </w:r>
          </w:p>
        </w:tc>
        <w:tc>
          <w:tcPr>
            <w:tcW w:w="2551" w:type="dxa"/>
          </w:tcPr>
          <w:p w14:paraId="128E03B8" w14:textId="77777777" w:rsidR="00676B72" w:rsidRPr="001F3291" w:rsidRDefault="00676B72" w:rsidP="006E4828">
            <w:pPr>
              <w:rPr>
                <w:rFonts w:asciiTheme="majorHAnsi" w:hAnsiTheme="majorHAnsi"/>
                <w:lang w:val="en-US"/>
              </w:rPr>
            </w:pPr>
            <w:r w:rsidRPr="001F3291">
              <w:rPr>
                <w:rFonts w:asciiTheme="majorHAnsi" w:hAnsiTheme="majorHAnsi"/>
                <w:lang w:val="en-US"/>
              </w:rPr>
              <w:t>Safety</w:t>
            </w:r>
          </w:p>
        </w:tc>
        <w:tc>
          <w:tcPr>
            <w:tcW w:w="1418" w:type="dxa"/>
          </w:tcPr>
          <w:p w14:paraId="6D3162C9" w14:textId="77777777" w:rsidR="00676B72" w:rsidRPr="001F3291" w:rsidRDefault="00676B72" w:rsidP="006E4828">
            <w:pPr>
              <w:rPr>
                <w:rFonts w:asciiTheme="majorHAnsi" w:hAnsiTheme="majorHAnsi"/>
                <w:lang w:val="en-US"/>
              </w:rPr>
            </w:pPr>
            <w:r w:rsidRPr="001F3291">
              <w:rPr>
                <w:rFonts w:asciiTheme="majorHAnsi" w:hAnsiTheme="majorHAnsi"/>
                <w:lang w:val="en-US"/>
              </w:rPr>
              <w:t>Positive</w:t>
            </w:r>
          </w:p>
        </w:tc>
      </w:tr>
      <w:tr w:rsidR="00676B72" w:rsidRPr="001F3291" w14:paraId="649D67E5" w14:textId="77777777" w:rsidTr="006D234B">
        <w:tc>
          <w:tcPr>
            <w:tcW w:w="2943" w:type="dxa"/>
          </w:tcPr>
          <w:p w14:paraId="2FBE8E5A" w14:textId="0A3B1F95"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"10.1001/archgenpsychiatry.2011.132", "ISSN" : "1538-3636", "PMID" : "22147842", "abstract" : "CONTEXT The high percentage of failed clinical trials in depression may be due to high placebo response rates and the failure of standard statistical approaches to capture heterogeneity in treatment response. OBJECTIVE To assess whether growth mixture modeling can provide insights into antidepressant and placebo responses in clinical trials of patients with major depression. DESIGN We reanalyzed clinical trials of duloxetine to identify distinct trajectories of Hamilton Scale for Depression (HAM-D) scores during treatment. We analyzed the trajectories in the entire sample and then separately in all active arms and in all placebo arms. Effects of duloxetine hydrochloride, selective serotonin reuptake inhibitor (SSRI), and covariates on the probability of following a particular trajectory were assessed. Outcomes in different trajectories were compared using mixed-effects models. SETTING Seven randomized double-blind clinical trials of duloxetine vs placebo and comparator SSRI. Patients A total of 2515 patients with major depression. INTERVENTIONS Duloxetine and comparator SSRI. Main Outcome Measure Total score on the HAM-D. RESULTS In the entire sample and in the antidepressant-treated subsample, we identified trajectories of responders (76.3% of the sample) and nonresponders (23.7% of the sample). However, placebo-treated patients were characterized by a single response trajectory. Duloxetine and SSRI did not differ in efficacy, and compared with placebo they significantly decreased the odds of following the nonresponder trajectory. Antidepressant responders had significantly better HAM-D scores over time than placebo-treated patients, but antidepressant nonresponders had significantly worse HAM-D scores over time than the placebo-treated patients. CONCLUSIONS Most patients treated with serotonergic antidepressants showed a clinical trajectory over time that is superior to that of placebo-treated patients. However, some patients receiving these medications did more poorly than patients receiving placebo. These data highlight the importance of ongoing monitoring of medication risks and benefits during serotonergic antidepressant treatment. They should further stimulate the search for biomarkers or other predictors of responder status in guiding antidepressant treatment.", "author" : [ { "dropping-particle" : "", "family" : "Gueorguieva", "given" : "Ralitza", "non-dropping-particle" : "", "parse-names" : false, "suffix" : "" }, { "dropping-particle" : "", "family" : "Mallinckrodt", "given" : "Craig", "non-dropping-particle" : "", "parse-names" : false, "suffix" : "" }, { "dropping-particle" : "", "family" : "Krystal", "given" : "John H", "non-dropping-particle" : "", "parse-names" : false, "suffix" : "" } ], "container-title" : "Archives of general psychiatry", "id" : "ITEM-1", "issue" : "12", "issued" : { "date-parts" : [ [ "2011", "12", "1" ] ] }, "page" : "1227-37", "title" : "Trajectories of depression severity in clinical trials of duloxetine: insights into antidepressant and placebo responses", "type" : "article-journal", "volume" : "68" }, "uris" : [ "http://www.mendeley.com/documents/?uuid=fa64b0e6-6f44-4c8e-a035-b75ee1d470d5" ] } ], "mendeley" : { "formattedCitation" : "(29)", "plainTextFormattedCitation" : "(29)", "previouslyFormattedCitation" : "(29)"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(29)</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Gueorguieva</w:t>
            </w:r>
            <w:proofErr w:type="spellEnd"/>
            <w:r w:rsidRPr="001F3291">
              <w:rPr>
                <w:rFonts w:asciiTheme="majorHAnsi" w:hAnsiTheme="majorHAnsi"/>
                <w:lang w:val="en-US"/>
              </w:rPr>
              <w:t>, 2011</w:t>
            </w:r>
          </w:p>
        </w:tc>
        <w:tc>
          <w:tcPr>
            <w:tcW w:w="2552" w:type="dxa"/>
          </w:tcPr>
          <w:p w14:paraId="3C67DCE0"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77915078" w14:textId="77777777" w:rsidR="00676B72" w:rsidRPr="001F3291" w:rsidRDefault="00676B72">
            <w:pPr>
              <w:rPr>
                <w:rFonts w:asciiTheme="majorHAnsi" w:hAnsiTheme="majorHAnsi"/>
                <w:lang w:val="en-US"/>
              </w:rPr>
            </w:pPr>
            <w:r w:rsidRPr="001F3291">
              <w:rPr>
                <w:rFonts w:asciiTheme="majorHAnsi" w:hAnsiTheme="majorHAnsi"/>
                <w:lang w:val="en-US"/>
              </w:rPr>
              <w:t>Primary efficacy</w:t>
            </w:r>
          </w:p>
        </w:tc>
        <w:tc>
          <w:tcPr>
            <w:tcW w:w="1418" w:type="dxa"/>
          </w:tcPr>
          <w:p w14:paraId="1CC8F64B"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09C382D8" w14:textId="77777777" w:rsidTr="006D234B">
        <w:tc>
          <w:tcPr>
            <w:tcW w:w="2943" w:type="dxa"/>
          </w:tcPr>
          <w:p w14:paraId="05A7B56E" w14:textId="3F37227A"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"10.2147/NDT.S72642", "ISBN" : "1176-6328; EN :1178-2021", "ISSN" : "1178-2021", "PMID" : "25624763", "abstract" : "Background: Approved doses of antidepressants in Japan are usually lower than those in the USA and European Union, but to date meta-analyses comparing antidepressants have all used the higher doses approved in the USA and European Union and often have used indirect comparisons. The purpose of this study was to conduct an integrated database analysis of patient level data to compare the effects of duloxetine with those of selective serotonin reuptake inhibitors (SSRIs) at the doses approved in Japan. Methods: Pooled data were analyzed from four randomized, double-blind, placebo-controlled studies that compared duloxetine at the dose range approved in Japan (40-60 mg/day) with other SSRIs (paroxetine 20 mg/day or escitalopram 10 mg/day) and placebo in patients with major depressive disorder. In total, 1,694 patients were included in the analysis (duloxetine, n=688; selective serotonin reuptake inhibitors, n=690; placebo, n=316). The primary outcome measure was the mean change from baseline at week 8 in 17-item Hamilton Rating Scale for Depression (HAMD17) total and subscale scores. Results: Duloxetine and both selective serotonin reuptake inhibitors were superior to placebo in HAMD17 total score at week 8 in both the all-randomized group and the more severe subgroup (HAMD17 total scores \u226519). Duloxetine was superior to SSRIs in improving the HAMD17 Retardation subscale score (least squares mean difference [95% confidence interval]): all-randomized group, -0.33 [-0.60, -0.07], P=0.015; severe subgroup, -0.45 [-0.83, -0.07], P=0.020). Conclusion: Within the dose range approved in Japan for patients with major depressive disorder, duloxetine and selective serotonin reuptake inhibitors demonstrated comparable overall efficacy, with a possible advantage for duloxetine in improving loss of energy and interest. To the best of our knowledge, this analysis is unique not only in evaluating dosages specific to Japan, but also in using individual patient data and the same endpoint across studies to allow for strictly direct head-to-head data comparisons as opposed to pooling direct and indirect comparisons.", "author" : [ { "dropping-particle" : "", "family" : "Harada", "given" : "Eiji", "non-dropping-particle" : "", "parse-names" : false, "suffix" : "" }, { "dropping-particle" : "", "family" : "Schacht", "given" : "Alexander", "non-dropping-particle" : "", "parse-names" : false, "suffix" : "" }, { "dropping-particle" : "", "family" : "Koyama", "given" : "Tsukasa", "non-dropping-particle" : "", "parse-names" : false, "suffix" : "" }, { "dropping-particle" : "", "family" : "Marangell", "given" : "Lauren B.", "non-dropping-particle" : "", "parse-names" : false, "suffix" : "" }, { "dropping-particle" : "", "family" : "Tsuji", "given" : "Toshinaga", "non-dropping-particle" : "", "parse-names" : false, "suffix" : "" }, { "dropping-particle" : "", "family" : "Escobar", "given" : "Rodrigo", "non-dropping-particle" : "", "parse-names" : false, "suffix" : "" } ], "container-title" : "Neuropsychiatric Disease and Treatment", "id" : "ITEM-1", "issued" : { "date-parts" : [ [ "2015" ] ] }, "language" : "eng", "page" : "115-123", "publisher-place" : "E. Harada, Medical Science, Eli Lilly Japan K.K, Chuo-ku, Kobe, Japan, New Zealand", "title" : "Efficacy comparison of duloxetine and SSRIs at doses approved in Japan", "type" : "article-journal", "volume" : "11" }, "uris" : [ "http://www.mendeley.com/documents/?uuid=c39632ec-cf97-42e2-aa59-7aa13652e3c5" ] } ], "mendeley" : { "formattedCitation" : "(30)", "plainTextFormattedCitation" : "(30)", "previouslyFormattedCitation" : "(30)"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(30)</w:t>
            </w:r>
            <w:r w:rsidRPr="001F3291">
              <w:rPr>
                <w:rFonts w:asciiTheme="majorHAnsi" w:hAnsiTheme="majorHAnsi"/>
                <w:lang w:val="en-US"/>
              </w:rPr>
              <w:fldChar w:fldCharType="end"/>
            </w:r>
            <w:r w:rsidRPr="001F3291">
              <w:rPr>
                <w:rFonts w:asciiTheme="majorHAnsi" w:hAnsiTheme="majorHAnsi"/>
                <w:lang w:val="en-US"/>
              </w:rPr>
              <w:t xml:space="preserve"> Harada, 2015</w:t>
            </w:r>
            <w:r w:rsidR="00D257F3" w:rsidRPr="001F3291">
              <w:rPr>
                <w:rFonts w:asciiTheme="majorHAnsi" w:hAnsiTheme="majorHAnsi"/>
                <w:lang w:val="en-US"/>
              </w:rPr>
              <w:t>a</w:t>
            </w:r>
          </w:p>
        </w:tc>
        <w:tc>
          <w:tcPr>
            <w:tcW w:w="2552" w:type="dxa"/>
          </w:tcPr>
          <w:p w14:paraId="0DE7EC65" w14:textId="77777777" w:rsidR="00676B72" w:rsidRPr="001F3291" w:rsidRDefault="00676B72">
            <w:pPr>
              <w:rPr>
                <w:rFonts w:asciiTheme="majorHAnsi" w:hAnsiTheme="majorHAnsi"/>
                <w:lang w:val="en-US"/>
              </w:rPr>
            </w:pPr>
            <w:r w:rsidRPr="001F3291">
              <w:rPr>
                <w:rFonts w:asciiTheme="majorHAnsi" w:hAnsiTheme="majorHAnsi"/>
                <w:lang w:val="en-US"/>
              </w:rPr>
              <w:t>HMAT-A</w:t>
            </w:r>
          </w:p>
        </w:tc>
        <w:tc>
          <w:tcPr>
            <w:tcW w:w="2551" w:type="dxa"/>
          </w:tcPr>
          <w:p w14:paraId="15649159" w14:textId="77777777" w:rsidR="00676B72" w:rsidRPr="001F3291" w:rsidRDefault="00676B72">
            <w:pPr>
              <w:rPr>
                <w:rFonts w:asciiTheme="majorHAnsi" w:hAnsiTheme="majorHAnsi"/>
                <w:lang w:val="en-US"/>
              </w:rPr>
            </w:pPr>
            <w:r w:rsidRPr="001F3291">
              <w:rPr>
                <w:rFonts w:asciiTheme="majorHAnsi" w:hAnsiTheme="majorHAnsi"/>
                <w:lang w:val="en-US"/>
              </w:rPr>
              <w:t>Primary efficacy</w:t>
            </w:r>
          </w:p>
        </w:tc>
        <w:tc>
          <w:tcPr>
            <w:tcW w:w="1418" w:type="dxa"/>
          </w:tcPr>
          <w:p w14:paraId="4E28AEB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D257F3" w:rsidRPr="001F3291" w14:paraId="66FF6403" w14:textId="77777777" w:rsidTr="006D234B">
        <w:tc>
          <w:tcPr>
            <w:tcW w:w="2943" w:type="dxa"/>
          </w:tcPr>
          <w:p w14:paraId="27CF90B9" w14:textId="0023F086" w:rsidR="00D257F3" w:rsidRPr="001F3291" w:rsidRDefault="00D257F3"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"10.1111/ijcp.12658", "ISSN" : "17421241", "PMID" : "25980552", "abstract" : "AIMS: The aim of this study was to assess how quickly and effectively duloxetine improves energy compared with placebo in patients with major depressive disorder (MDD).\\n\\nMETHODS: Data from 10 randomised, double-blind, placebo-controlled clinical trials examining duloxetine (40-60 mg/day) vs. placebo in patients diagnosed with MDD were analysed. Change from baseline at Week 1 through Week 8 in Hamilton Depression Rating Scale (HAM-D) retardation subscale score (Item 1 - depressed mood, Item 7 - work and activities, Item 8 - retardation and Item 14 - genital symptoms) was assessed with mixed model repeated measures analysis. Positive predictive values and negative predictive values were calculated for predictor analysis.\\n\\nRESULTS: Patients treated with duloxetine (N = 1522) experienced statistically significantly (p \u2264 0.05) greater reductions in HAM-D retardation subscale scores vs. placebo (N = 1180) starting at Week 1 throughout Week 8 of treatment. Of the patients with early energy improvement (\u2265 20% reduction in HAM-D retardation subscale scores) at Week 1, 48% achieved remission (HAM-D total score \u2264 7) at Week 8; 48% and 46% of patients who experienced early energy improvement at Weeks 2 and 4, respectively, achieved remission at Week 8.\\n\\nDISCUSSION: We demonstrated that treatment with duloxetine, quickly and with increasing magnitude over treatment time, improves low energy symptoms. As early as 1 week after starting treatment with duloxetine, improvement of low energy may serve as a predictor of remission at end-point.\\n\\nCONCLUSIONS: Treatment with duloxetine improves energy in patients with MDD and early response in retardation may serve as a modest predictor of remission at end-point.\\n\\nCLINICAL TRIALS REGISTRATION: ClinicalTrials.gov. Study Identifiers: NCT00036335; NCT00073411; NCT00406848 and NCT00536471. Studies HMAQa, HMAQb, HMATa, HMATb, HMBHa and HMBHb predate the registration requirement.\\n\\nDATA POSTING: ClinicalTrials.gov. Study Identifiers: NCT00406848; NCT00536471.", "author" : [ { "dropping-particle" : "", "family" : "Harada", "given" : "E", "non-dropping-particle" : "", "parse-names" : false, "suffix" : "" }, { "dropping-particle" : "", "family" : "Kato", "given" : "M", "non-dropping-particle" : "", "parse-names" : false, "suffix" : "" }, { "dropping-particle" : "", "family" : "Fujikoshi", "given" : "S", "non-dropping-particle" : "", "parse-names" : false, "suffix" : "" }, { "dropping-particle" : "", "family" : "Wohlreich", "given" : "M M", "non-dropping-particle" : "", "parse-names" : false, "suffix" : "" }, { "dropping-particle" : "", "family" : "Berggren", "given" : "L", "non-dropping-particle" : "", "parse-names" : false, "suffix" : "" }, { "dropping-particle" : "", "family" : "Tokuoka", "given" : "H", "non-dropping-particle" : "", "parse-names" : false, "suffix" : "" } ], "container-title" : "International Journal of Clinical Practice", "id" : "ITEM-1", "issue" : "10", "issued" : { "date-parts" : [ [ "2015", "10" ] ] }, "language" : "eng", "note" : "From Duplicate 1 (Changes in energy during treatment of depression: An analysis of duloxetine in double-blind placebo-controlled trials - Harada, E; Kato, M; Fujikoshi, S; Wohlreich, M M; Berggren, L; Tokuoka, H)\n\nNULL", "page" : "1139-1148", "publisher-place" : "H. Tokuoka, Lilly Research Laboratories Japan, Eli Lilly Japan K.K., Kobe, Japan, England", "title" : "Changes in energy during treatment of depression: An analysis of duloxetine in double-blind placebo-controlled trials", "type" : "article-journal", "volume" : "69" }, "uris" : [ "http://www.mendeley.com/documents/?uuid=3cb48ed3-0c42-4ae8-ba49-57f8328004d1" ] } ], "mendeley" : { "formattedCitation" : "(31)", "plainTextFormattedCitation" : "(31)", "previouslyFormattedCitation" : "(31)"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(31)</w:t>
            </w:r>
            <w:r w:rsidRPr="001F3291">
              <w:rPr>
                <w:rFonts w:asciiTheme="majorHAnsi" w:hAnsiTheme="majorHAnsi"/>
                <w:lang w:val="en-US"/>
              </w:rPr>
              <w:fldChar w:fldCharType="end"/>
            </w:r>
            <w:r w:rsidRPr="001F3291">
              <w:rPr>
                <w:rFonts w:asciiTheme="majorHAnsi" w:hAnsiTheme="majorHAnsi"/>
                <w:lang w:val="en-US"/>
              </w:rPr>
              <w:t xml:space="preserve"> Harada, 2015b</w:t>
            </w:r>
          </w:p>
        </w:tc>
        <w:tc>
          <w:tcPr>
            <w:tcW w:w="2552" w:type="dxa"/>
          </w:tcPr>
          <w:p w14:paraId="60EFE07F" w14:textId="7B525EDB" w:rsidR="00D257F3" w:rsidRPr="001F3291" w:rsidRDefault="00D257F3">
            <w:pPr>
              <w:rPr>
                <w:rFonts w:asciiTheme="majorHAnsi" w:hAnsiTheme="majorHAnsi"/>
                <w:lang w:val="en-US"/>
              </w:rPr>
            </w:pPr>
            <w:r w:rsidRPr="001F3291">
              <w:rPr>
                <w:rFonts w:asciiTheme="majorHAnsi" w:hAnsiTheme="majorHAnsi"/>
                <w:lang w:val="en-US"/>
              </w:rPr>
              <w:t>HMAT-A, HMAQ-B</w:t>
            </w:r>
          </w:p>
        </w:tc>
        <w:tc>
          <w:tcPr>
            <w:tcW w:w="2551" w:type="dxa"/>
          </w:tcPr>
          <w:p w14:paraId="6D84596D" w14:textId="3DC401E9" w:rsidR="00D257F3" w:rsidRPr="001F3291" w:rsidRDefault="00D257F3">
            <w:pPr>
              <w:rPr>
                <w:rFonts w:asciiTheme="majorHAnsi" w:hAnsiTheme="majorHAnsi"/>
                <w:lang w:val="en-US"/>
              </w:rPr>
            </w:pPr>
            <w:r w:rsidRPr="001F3291">
              <w:rPr>
                <w:rFonts w:asciiTheme="majorHAnsi" w:hAnsiTheme="majorHAnsi"/>
                <w:lang w:val="en-US"/>
              </w:rPr>
              <w:t>Secondary efficacy</w:t>
            </w:r>
          </w:p>
        </w:tc>
        <w:tc>
          <w:tcPr>
            <w:tcW w:w="1418" w:type="dxa"/>
          </w:tcPr>
          <w:p w14:paraId="09679D04" w14:textId="6D9AFBC2" w:rsidR="00D257F3" w:rsidRPr="001F3291" w:rsidRDefault="00D257F3">
            <w:pPr>
              <w:rPr>
                <w:rFonts w:asciiTheme="majorHAnsi" w:hAnsiTheme="majorHAnsi"/>
                <w:lang w:val="en-US"/>
              </w:rPr>
            </w:pPr>
            <w:r w:rsidRPr="001F3291">
              <w:rPr>
                <w:rFonts w:asciiTheme="majorHAnsi" w:hAnsiTheme="majorHAnsi"/>
                <w:lang w:val="en-US"/>
              </w:rPr>
              <w:t>Positive</w:t>
            </w:r>
          </w:p>
        </w:tc>
      </w:tr>
      <w:tr w:rsidR="00D257F3" w:rsidRPr="001F3291" w14:paraId="625885DF" w14:textId="77777777" w:rsidTr="006D234B">
        <w:tc>
          <w:tcPr>
            <w:tcW w:w="2943" w:type="dxa"/>
          </w:tcPr>
          <w:p w14:paraId="1422A5F8" w14:textId="72775623" w:rsidR="00D257F3" w:rsidRPr="001F3291" w:rsidRDefault="006D234B"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"10.2147/NDT.S86598", "ISSN" : "1178-2021", "PMID" : "26811681", "abstract" : "Purpose: We sought to better understand how dose and titration with duloxetine treatment may impact tolerability and treatment discontinuation in patients with major depressive disorder. Patients and methods: We investigated Phase III duloxetine trials. Group 1 was a single placebo-controlled study with a 20 mg initial dose and a slow titration to 40 and 60 mg. Group 2 was a single study with a 40 mg initial dose and final \u201cactive\u201d doses of 40 and 60 mg (5 mg control group), with 1-week titration. Group 3 consisted of eight placebo-controlled studies with starting doses of 40, 60, and 80 mg/day with minimal titration (final dose 40-120 mg/day). Tolerability was measured by rate of discontinuation due to adverse events (DCAE). Results: The DCAE in Group 1 were 3.6% in the 60 mg group, 3.3% in the 40 mg group, and 3.2% in the placebo group. In Group 2, the DCAE were 15.0% in the 60 mg group, 8.1% in the 40 mg group, and 4.9% in the 5 mg group. In Group 3, the DCAE were 9.7% and 4.2% in the duloxetine and placebo groups, respectively. Conclusion: This study suggests that starting dose and titration may have impacted tolerability and treatment discontinuation. A lower starting dose of duloxetine and slower titration may contribute to improving treatment tolerability for patients with major depressive disorder.", "author" : [ { "dropping-particle" : "", "family" : "Harada", "given" : "Eiji", "non-dropping-particle" : "", "parse-names" : false, "suffix" : "" }, { "dropping-particle" : "", "family" : "Shirakawa", "given" : "Osamu", "non-dropping-particle" : "", "parse-names" : false, "suffix" : "" }, { "dropping-particle" : "", "family" : "Satoi", "given" : "Yoichi", "non-dropping-particle" : "", "parse-names" : false, "suffix" : "" }, { "dropping-particle" : "", "family" : "Marangell", "given" : "Lauren B", "non-dropping-particle" : "", "parse-names" : false, "suffix" : "" }, { "dropping-particle" : "", "family" : "Escobar", "given" : "Rodrigo", "non-dropping-particle" : "", "parse-names" : false, "suffix" : "" } ], "container-title" : "Neuropsychiatric Disease and Treatment", "id" : "ITEM-1", "issued" : { "date-parts" : [ [ "2016" ] ] }, "language" : "eng", "page" : "89-97", "publisher-place" : "Y. Satoi, Eli Lilly Japan K.K, Lilly Research Laboratories Japan, Kobe, Japan, New Zealand", "title" : "Treatment discontinuation and tolerability as a function of dose and titration of duloxetine in the treatment of major depressive disorder", "type" : "article-journal", "volume" : "12" }, "uris" : [ "http://www.mendeley.com/documents/?uuid=20f1bc31-7f31-40dd-b2aa-ed97619564bc" ] } ], "mendeley" : { "formattedCitation" : "(32)", "plainTextFormattedCitation" : "(32)", "previouslyFormattedCitation" : "(32)"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(32)</w:t>
            </w:r>
            <w:r w:rsidRPr="001F3291">
              <w:rPr>
                <w:rFonts w:asciiTheme="majorHAnsi" w:hAnsiTheme="majorHAnsi"/>
                <w:lang w:val="en-US"/>
              </w:rPr>
              <w:fldChar w:fldCharType="end"/>
            </w:r>
            <w:r w:rsidRPr="001F3291">
              <w:rPr>
                <w:rFonts w:asciiTheme="majorHAnsi" w:hAnsiTheme="majorHAnsi"/>
                <w:lang w:val="en-US"/>
              </w:rPr>
              <w:t xml:space="preserve"> </w:t>
            </w:r>
            <w:r w:rsidR="00D257F3" w:rsidRPr="001F3291">
              <w:rPr>
                <w:rFonts w:asciiTheme="majorHAnsi" w:hAnsiTheme="majorHAnsi"/>
                <w:lang w:val="en-US"/>
              </w:rPr>
              <w:t>Harada, 2016</w:t>
            </w:r>
          </w:p>
        </w:tc>
        <w:tc>
          <w:tcPr>
            <w:tcW w:w="2552" w:type="dxa"/>
          </w:tcPr>
          <w:p w14:paraId="1045CF19" w14:textId="73D7E776" w:rsidR="00D257F3" w:rsidRPr="001F3291" w:rsidRDefault="00D257F3">
            <w:pPr>
              <w:rPr>
                <w:rFonts w:asciiTheme="majorHAnsi" w:hAnsiTheme="majorHAnsi"/>
                <w:lang w:val="en-US"/>
              </w:rPr>
            </w:pPr>
            <w:r w:rsidRPr="001F3291">
              <w:rPr>
                <w:rFonts w:asciiTheme="majorHAnsi" w:hAnsiTheme="majorHAnsi"/>
                <w:lang w:val="en-US"/>
              </w:rPr>
              <w:t>HMAT-A, HMAQ-B</w:t>
            </w:r>
          </w:p>
        </w:tc>
        <w:tc>
          <w:tcPr>
            <w:tcW w:w="2551" w:type="dxa"/>
          </w:tcPr>
          <w:p w14:paraId="6126A7CE" w14:textId="1BC44178" w:rsidR="00D257F3" w:rsidRPr="001F3291" w:rsidRDefault="00D257F3">
            <w:pPr>
              <w:rPr>
                <w:rFonts w:asciiTheme="majorHAnsi" w:hAnsiTheme="majorHAnsi"/>
                <w:lang w:val="en-US"/>
              </w:rPr>
            </w:pPr>
            <w:r w:rsidRPr="001F3291">
              <w:rPr>
                <w:rFonts w:asciiTheme="majorHAnsi" w:hAnsiTheme="majorHAnsi"/>
                <w:lang w:val="en-US"/>
              </w:rPr>
              <w:t>Safety</w:t>
            </w:r>
          </w:p>
        </w:tc>
        <w:tc>
          <w:tcPr>
            <w:tcW w:w="1418" w:type="dxa"/>
          </w:tcPr>
          <w:p w14:paraId="23006CBE" w14:textId="325BE309" w:rsidR="00D257F3" w:rsidRPr="001F3291" w:rsidRDefault="00D257F3">
            <w:pPr>
              <w:rPr>
                <w:rFonts w:asciiTheme="majorHAnsi" w:hAnsiTheme="majorHAnsi"/>
                <w:lang w:val="en-US"/>
              </w:rPr>
            </w:pPr>
            <w:r w:rsidRPr="001F3291">
              <w:rPr>
                <w:rFonts w:asciiTheme="majorHAnsi" w:hAnsiTheme="majorHAnsi"/>
                <w:lang w:val="en-US"/>
              </w:rPr>
              <w:t>Neutral</w:t>
            </w:r>
          </w:p>
        </w:tc>
      </w:tr>
      <w:tr w:rsidR="00676B72" w:rsidRPr="001F3291" w14:paraId="631F01C7" w14:textId="77777777" w:rsidTr="006D234B">
        <w:tc>
          <w:tcPr>
            <w:tcW w:w="2943" w:type="dxa"/>
          </w:tcPr>
          <w:p w14:paraId="2C7F3C36" w14:textId="23B4CAA7"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"10.1002/hup.696", "ISSN" : "0885-6222", "abstract" : "Objective: To examine the safety and tolerability of the antidepressant duloxetine across multiple studies for major depressive disorder (MDD). Method: Safety data were integrated from the acute phases of eight double-blind, placebo-controlled trials in which patients were randomized to duloxetine (40-120mg/d; n = 1139) or placebo (n = 777) for up to 9 weeks. This data set included all acute-phase clinical trials that formed the basis of the New Drug Application (United States) or European Union submission package for duloxetine in the treatment of MDD. Two studies included continuation phases in which acute treatment responders received duloxetine or placebo for an additional 26 weeks. Safety assessments included serious adverse event reports, rates of discontinuation, spontaneously reported treatment-emergent adverse events, changes in vital signs and laboratory values, and electrocardiograms. Results: The rates of serious adverse events for duloxetine- and placebo-treated patients were 0.3% and 0.6%, respectively (p = 0.282). Adverse events led to discontinuation in 9.7% of duloxetine-treated patients, compared with 4.2% of patients receiving placebo (p &lt; 0.001). Treatment-emergent adverse events with an incidence for duloxetine \u22655.0% and significantly greater than placebo were nausea, dry mouth, constipation, insomnia, dizziness, fatigue, somnolence, increased sweating and decreased appetite. Mean changes in blood pressure and heart rate were small, and the incidence of increases above normal ranges was low. Duloxetine-treated patients had a mean decrease in weight of 0.5 kg compared with an increase of 0.2 kg for patients receiving placebo (p &lt; 0.001). No significant differences were found between duloxetine and placebo in the incidence of potentially clinically significant laboratory values at anytime while on treatment. Conclusion: These results are consistent with those obtained previously from smaller pooled data sets, and suggest that duloxetine is safe and well tolerated in patients with MDD. (PsycINFO Database Record (c) 2012 APA, all rights reserved). (journal abstract)", "author" : [ { "dropping-particle" : "", "family" : "Hudson", "given" : "James I", "non-dropping-particle" : "", "parse-names" : false, "suffix" : "" }, { "dropping-particle" : "", "family" : "Wohlreich", "given" : "Madelaine M", "non-dropping-particle" : "", "parse-names" : false, "suffix" : "" }, { "dropping-particle" : "", "family" : "Kajdasz", "given" : "Daniel K", "non-dropping-particle" : "", "parse-names" : false, "suffix" : "" }, { "dropping-particle" : "", "family" : "Mallinckrodt", "given" : "Craig H", "non-dropping-particle" : "", "parse-names" : false, "suffix" : "" }, { "dropping-particle" : "", "family" : "Watkin", "given" : "John G", "non-dropping-particle" : "", "parse-names" : false, "suffix" : "" }, { "dropping-particle" : "V", "family" : "Martynov", "given" : "Oleg", "non-dropping-particle" : "", "parse-names" : false, "suffix" : "" } ], "container-title" : "Human Psychopharmacology: Clinical and Experimental", "id" : "ITEM-1", "issue" : "5", "issued" : { "date-parts" : [ [ "2005" ] ] }, "page" : "327-341", "title" : "Safety and tolerability of duloxetine in the treatment of major depressive disorder: analysis of pooled data from eight placebo-controlled clinical trials.", "type" : "article-journal", "volume" : "20" }, "uris" : [ "http://www.mendeley.com/documents/?uuid=194e3f6a-02be-4feb-87d9-d32b3232f5e6" ] } ], "mendeley" : { "formattedCitation" : "(33)", "plainTextFormattedCitation" : "(33)", "previouslyFormattedCitation" : "(33)"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(33)</w:t>
            </w:r>
            <w:r w:rsidRPr="001F3291">
              <w:rPr>
                <w:rFonts w:asciiTheme="majorHAnsi" w:hAnsiTheme="majorHAnsi"/>
                <w:lang w:val="en-US"/>
              </w:rPr>
              <w:fldChar w:fldCharType="end"/>
            </w:r>
            <w:r w:rsidRPr="001F3291">
              <w:rPr>
                <w:rFonts w:asciiTheme="majorHAnsi" w:hAnsiTheme="majorHAnsi"/>
                <w:lang w:val="en-US"/>
              </w:rPr>
              <w:t xml:space="preserve"> Hudson, 2005</w:t>
            </w:r>
          </w:p>
        </w:tc>
        <w:tc>
          <w:tcPr>
            <w:tcW w:w="2552" w:type="dxa"/>
          </w:tcPr>
          <w:p w14:paraId="2835AFBF"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2EA3FAD8"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63DAFCBE"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2DF65E14" w14:textId="77777777" w:rsidTr="006D234B">
        <w:tc>
          <w:tcPr>
            <w:tcW w:w="2943" w:type="dxa"/>
          </w:tcPr>
          <w:p w14:paraId="379419B1" w14:textId="0EBFF72D"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"10.4088/JCP.v67n0510", "ISBN" : "0160-6689 (Print)", "ISSN" : "0160-6689", "PMID" : "16841626", "abstract" : "Objective: A number of studies have suggested potential gender differences in the efficacy of antidepressant medications. Pooled data from double-blind, placebo-controlled studies were utilized to compare the efficacy of duloxetine in the treatment of major depressive disorder (MDD) in male and female patients. Method: Efficacy data were pooled from 7 randomized, double-blind, placebo-controlled clinical trials of duloxetine. These studies represent all available data from U.S. acute-phase, placebo-controlled studies of duloxetine for the treatment of MDD. Patients (aged \u2265 18 years) meeting DSM-IV criteria for MDD received duloxetine (40-120 mg/day; men, N = 318; women, N = 578) or placebo (men, N = 242; women, N = 484) for up to 9 weeks. Efficacy measures included the 17-item Hamilton Rating Scale for Depression (HAM-D17) total score, HAM-D17 subscales (core, Maier, anxiety, retardation, sleep), the Clinical Global Impressions-Severity of Illness scale (CGI-S) and Patient Global Impression of Improvement scale (PGI-I), the Quality of Life in Depression Scale (QLDS), and Visual Analog Scales (VAS) for pain. The first patient visit was February 1, 1999, and the last patient visit was November 27, 2002. Results: In both male and female patients, duloxetine produced significantly greater improvement in HAM-D17, CGI-S, and PGI-I when compared with placebo (p &lt; .05). Treatment-by-gender interactions did not reach statistical significance, indicating that the magnitude of duloxetine's treatment effects did not differ significantly between male and female patients. However, there was a trend for female patients to show a more robust response than male patients to both duloxetine and placebo. On the basis of VAS assessments of pain severity, duloxetine-treated female patients appeared to exhibit greater improvement than male patients, while women receiving placebo had smaller responses than placebo-treated men. Improvements in quality of life were significantly greater for both men (p = .006) and women (p = .001) receiving duloxetine than placebo and showed no significant difference by gender. Conclusion: In this analysis of pooled data, the efficacy of duloxetine did not differ significantly in male and female patients.", "author" : [ { "dropping-particle" : "", "family" : "Kornstein", "given" : "Susan G", "non-dropping-particle" : "", "parse-names" : false, "suffix" : "" }, { "dropping-particle" : "", "family" : "Wohlreich", "given" : "Madelaine M", "non-dropping-particle" : "", "parse-names" : false, "suffix" : "" }, { "dropping-particle" : "", "family" : "Mallinckrodt", "given" : "Craig H", "non-dropping-particle" : "", "parse-names" : false, "suffix" : "" }, { "dropping-particle" : "", "family" : "Watkin", "given" : "John G", "non-dropping-particle" : "", "parse-names" : false, "suffix" : "" }, { "dropping-particle" : "", "family" : "Stewart", "given" : "Donna E", "non-dropping-particle" : "", "parse-names" : false, "suffix" : "" } ], "container-title" : "Journal of Clinical Psychiatry", "id" : "ITEM-1", "issue" : "5", "issued" : { "date-parts" : [ [ "2006", "5" ] ] }, "language" : "eng", "page" : "761-770", "publisher-place" : "M.M. Wohlreich, Eli Lilly and Co., Lilly Corporate Center, Indianapolis, IN 46285, United States, United States", "title" : "Duloxetine efficacy for major depressive disorder in male vs. female patients: Data from 7 randomized, double-blind, placebo-controlled trials", "type" : "article-journal", "volume" : "67" }, "uris" : [ "http://www.mendeley.com/documents/?uuid=2bbd62f0-efbc-4234-aff3-711b533a2f06" ] } ], "mendeley" : { "formattedCitation" : "(34)", "plainTextFormattedCitation" : "(34)", "previouslyFormattedCitation" : "(34)"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(34)</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Kornstein</w:t>
            </w:r>
            <w:proofErr w:type="spellEnd"/>
            <w:r w:rsidRPr="001F3291">
              <w:rPr>
                <w:rFonts w:asciiTheme="majorHAnsi" w:hAnsiTheme="majorHAnsi"/>
                <w:lang w:val="en-US"/>
              </w:rPr>
              <w:t>, 2006</w:t>
            </w:r>
          </w:p>
        </w:tc>
        <w:tc>
          <w:tcPr>
            <w:tcW w:w="2552" w:type="dxa"/>
          </w:tcPr>
          <w:p w14:paraId="47AA7271"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70F53C67"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0B1B3614"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3EEC240" w14:textId="77777777" w:rsidTr="006D234B">
        <w:tc>
          <w:tcPr>
            <w:tcW w:w="2943" w:type="dxa"/>
          </w:tcPr>
          <w:p w14:paraId="5F8403AC" w14:textId="7D2FC7CE"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"PMID" : "17017824", "abstract" : "OBJECTIVE: To evaluate new pharmacotherapies for the treatment of major depressive disorder (MDD) in Hispanic Americans, the largest ethnic minority group in the United States. METHOD: Efficacy and safety data were pooled from 7 double-blind, placebo-controlled clinical trials of duloxetine conducted from February 1999 through November 2002. English-speaking patients (aged &gt; or = 18 years) meeting DSM-IV criteria for MDD received duloxetine (40-120 mg/ day; Hispanic, N = 58; Caucasian, N = 748) or placebo (Hispanic, N = 62; Caucasian, N = 594) for up to 9 weeks. Efficacy measures included the 17-item Hamilton Rating Scale for Depression (HAM-D-17) total score, HAM-D-17 subscales, the Clinical Global Impressions-Severity of Illness scale, the Patient Global Impression of Improvement scale, and the Visual Analog Scales for pain. Safety was assessed using discontinuation rates, treatment-emergent adverse events, vital signs, and laboratory analyses. Three sets of data were analyzed using different pooling strategies, including exploratory analyses with 470 subjects (Hispanic, N = 51; Caucasian, N = 419) receiving the recommended dose of 60 mg. RESULTS: No evidence for a differential effect of duloxetine in Hispanic and Caucasian patients was found in efficacy outcomes. Discontinuation rates due to adverse events among duloxetine-treated patients were 14.0% for Hispanics and 17.0% for Caucasians, compared with 3.2% and 5.7%, respectively, for placebo-treated patients (p = .671). The type of adverse events and their individual rate of occurrence did not differ significantly between Hispanic and Caucasian patients. Mean changes from baseline for pulse, blood pressure, weight, and laboratory analytes were small and showed no significant differences between Hispanic and Caucasian patients. CONCLUSION: In this analysis of pooled data, no evidence for a differential effect of duloxetine in Hispanic and majority Caucasian patients was found in efficacy or safety outcomes", "author" : [ { "dropping-particle" : "", "family" : "Lewis-Fernandez", "given" : "R", "non-dropping-particle" : "", "parse-names" : false, "suffix" : "" }, { "dropping-particle" : "", "family" : "Blanco", "given" : "C", "non-dropping-particle" : "", "parse-names" : false, "suffix" : "" }, { "dropping-particle" : "", "family" : "Mallinckrodt", "given" : "C H", "non-dropping-particle" : "", "parse-names" : false, "suffix" : "" }, { "dropping-particle" : "", "family" : "Wohlreich", "given" : "M M", "non-dropping-particle" : "", "parse-names" : false, "suffix" : "" }, { "dropping-particle" : "", "family" : "Watkin", "given" : "J G", "non-dropping-particle" : "", "parse-names" : false, "suffix" : "" }, { "dropping-particle" : "", "family" : "Plewes", "given" : "J M", "non-dropping-particle" : "", "parse-names" : false, "suffix" : "" } ], "container-title" : "J Clin Psychiatry", "id" : "ITEM-1", "issue" : "0160-6689 (Print)", "issued" : { "date-parts" : [ [ "2006" ] ] }, "page" : "1379-1390", "title" : "Duloxetine in the treatment of major depressive disorder: comparisons of safety and efficacy in U.S. Hispanic and majority Caucasian patients", "type" : "article-journal", "volume" : "67" }, "uris" : [ "http://www.mendeley.com/documents/?uuid=c720a670-7f9b-41b2-965e-1b11f83c0a9f" ] } ], "mendeley" : { "formattedCitation" : "(35)", "plainTextFormattedCitation" : "(35)", "previouslyFormattedCitation" : "(35)"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(35)</w:t>
            </w:r>
            <w:r w:rsidRPr="001F3291">
              <w:rPr>
                <w:rFonts w:asciiTheme="majorHAnsi" w:hAnsiTheme="majorHAnsi"/>
                <w:lang w:val="en-US"/>
              </w:rPr>
              <w:fldChar w:fldCharType="end"/>
            </w:r>
            <w:r w:rsidRPr="001F3291">
              <w:rPr>
                <w:rFonts w:asciiTheme="majorHAnsi" w:hAnsiTheme="majorHAnsi"/>
                <w:lang w:val="en-US"/>
              </w:rPr>
              <w:t xml:space="preserve"> Lewis-Fernandez, 2006</w:t>
            </w:r>
          </w:p>
        </w:tc>
        <w:tc>
          <w:tcPr>
            <w:tcW w:w="2552" w:type="dxa"/>
          </w:tcPr>
          <w:p w14:paraId="668DD897"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6ABB0367"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237E6B8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D257F3" w:rsidRPr="001F3291" w14:paraId="4E6FC653" w14:textId="77777777" w:rsidTr="006D234B">
        <w:tc>
          <w:tcPr>
            <w:tcW w:w="2943" w:type="dxa"/>
          </w:tcPr>
          <w:p w14:paraId="29FFB684" w14:textId="166BA26B" w:rsidR="00D257F3" w:rsidRPr="001F3291" w:rsidRDefault="006D234B"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"10.2165/00003088-200948030-00005", "ISSN" : "0312-5963", "PMID" : "19385712", "abstract" : "Objectives: The objectives of this analysis were to characterize the pharmacokinetics of duloxetine at steady state in patients, estimate the variability, identify significant covariates that may influence duloxetine pharmacokinetics and provide appropriate dosing recommendations for patients on duloxetine treatment.Methods: The pharmacokinetic meta-analysis dataset was created from one open-label clinical study and four double-blind, placebo-controlled clinical studies. Duloxetine concentrations (N = 2002) were obtained from 594 patients diagnosed with major depressive disorder (n = 223), diabetic peripheral neuropathic pain (n = 112), stress urinary incontinence (n = 128) and fibromyalgia (n = 131). Patients were given 20-60 mg/day of oral duloxetine once or twice daily (the highest dose studied was 120mg/day). A population pharmacokinetic model was developed using a nonlinear mixed-effects modelling method. Covariates including bodyweight, age, sex, ethnicity, smoking status, disease condition, dose, dosing regimen and creatinine clearance were tested for their influence on duloxetine pharmacokinetics. The final model was used to predict steady-state duloxetine concentration-time profiles in various patient subgroups.Results: Duloxetine pharmacokinetics in patients were described by a one-compartmental pharmacokinetic model. The interpatient variability in apparent oral clearance (CL/F) was 59% and the interpatient variability in the apparent volume of distribution after oral administration (Vd/F) was 97%. The residual error was 31%. Sex, smoking status, age and dose had a statistically significant effect on CL/F, whereas the Vd/F was influenced by ethnicity. CL/F was 40% lower in females than in males and 30% lower in nonsmokers than in smokers. CL/F decreased with increasing dose and age. The Vd/F in Hispanic patients was twice that of non-Hispanic patients. Simulations showed a considerable overlap in duloxetine exposure between the identified patient subgroups.Conclusion: Given the clinically insignificant change in the magnitude of duloxetine steady-state exposure and the considerable overlap in duloxetine exposure between the patient subgroups, specific dose recommendations based on sex, smoking status, age, dose and ethnicity are not warranted.\u00a9 2009 Adis Data Information BV. All rights reserved.", "author" : [ { "dropping-particle" : "", "family" : "Lobo", "given" : "Evelyn D", "non-dropping-particle" : "", "parse-names" : false, "suffix" : "" }, { "dropping-particle" : "", "family" : "Quinlan", "given" : "Tonya", "non-dropping-particle" : "", "parse-names" : false, "suffix" : "" }, { "dropping-particle" : "", "family" : "O'Brien", "given" : "Lisa", "non-dropping-particle" : "", "parse-names" : false, "suffix" : "" }, { "dropping-particle" : "", "family" : "Knadler", "given" : "Mary Pat", "non-dropping-particle" : "", "parse-names" : false, "suffix" : "" }, { "dropping-particle" : "", "family" : "Heathman", "given" : "Michael", "non-dropping-particle" : "", "parse-names" : false, "suffix" : "" }, { "dropping-particle" : "", "family" : "E.D.", "given" : "Lobo", "non-dropping-particle" : "", "parse-names" : false, "suffix" : "" }, { "dropping-particle" : "", "family" : "T.", "given" : "Quinlan", "non-dropping-particle" : "", "parse-names" : false, "suffix" : "" }, { "dropping-particle" : "", "family" : "L.", "given" : "O'Brien", "non-dropping-particle" : "", "parse-names" : false, "suffix" : "" }, { "dropping-particle" : "", "family" : "M.P.", "given" : "Knadler", "non-dropping-particle" : "", "parse-names" : false, "suffix" : "" }, { "dropping-particle" : "", "family" : "M.", "given" : "Heathman", "non-dropping-particle" : "", "parse-names" : false, "suffix" : "" } ], "container-title" : "Clinical Pharmacokinetics", "id" : "ITEM-1", "issue" : "3", "issued" : { "date-parts" : [ [ "2009" ] ] }, "language" : "eng", "page" : "189-197", "publisher-place" : "E. D. Lobo, Lilly Research Laboratories, Eli Lilly and Company, DC 0724, Indianapolis, IN 46285-0724, United States, Switzerland", "title" : "Population pharmacokinetics of Orally administered duloxetine in patients: Implications for dosing recommendation", "type" : "article-journal", "volume" : "48" }, "uris" : [ "http://www.mendeley.com/documents/?uuid=9c239afd-b202-4a06-bd11-f567338202dd" ] } ], "mendeley" : { "formattedCitation" : "(36)", "plainTextFormattedCitation" : "(36)", "previouslyFormattedCitation" : "(36)"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(36)</w:t>
            </w:r>
            <w:r w:rsidRPr="001F3291">
              <w:rPr>
                <w:rFonts w:asciiTheme="majorHAnsi" w:hAnsiTheme="majorHAnsi"/>
                <w:lang w:val="en-US"/>
              </w:rPr>
              <w:fldChar w:fldCharType="end"/>
            </w:r>
            <w:r w:rsidRPr="001F3291">
              <w:rPr>
                <w:rFonts w:asciiTheme="majorHAnsi" w:hAnsiTheme="majorHAnsi"/>
                <w:lang w:val="en-US"/>
              </w:rPr>
              <w:t xml:space="preserve"> </w:t>
            </w:r>
            <w:r w:rsidR="00D257F3" w:rsidRPr="001F3291">
              <w:rPr>
                <w:rFonts w:asciiTheme="majorHAnsi" w:hAnsiTheme="majorHAnsi"/>
                <w:lang w:val="en-US"/>
              </w:rPr>
              <w:t>Lobo, 2009</w:t>
            </w:r>
          </w:p>
        </w:tc>
        <w:tc>
          <w:tcPr>
            <w:tcW w:w="2552" w:type="dxa"/>
          </w:tcPr>
          <w:p w14:paraId="5209A39E" w14:textId="148BC751" w:rsidR="00D257F3" w:rsidRPr="001F3291" w:rsidRDefault="00D257F3">
            <w:pPr>
              <w:rPr>
                <w:rFonts w:asciiTheme="majorHAnsi" w:hAnsiTheme="majorHAnsi"/>
                <w:lang w:val="en-US"/>
              </w:rPr>
            </w:pPr>
            <w:r w:rsidRPr="001F3291">
              <w:rPr>
                <w:rFonts w:asciiTheme="majorHAnsi" w:hAnsiTheme="majorHAnsi"/>
                <w:lang w:val="en-US"/>
              </w:rPr>
              <w:t>HMAQ-B</w:t>
            </w:r>
          </w:p>
        </w:tc>
        <w:tc>
          <w:tcPr>
            <w:tcW w:w="2551" w:type="dxa"/>
          </w:tcPr>
          <w:p w14:paraId="56D6D10B" w14:textId="516A2EB7" w:rsidR="00D257F3" w:rsidRPr="001F3291" w:rsidRDefault="00D257F3">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0A1E7B60" w14:textId="718EF679" w:rsidR="00D257F3" w:rsidRPr="001F3291" w:rsidRDefault="00D257F3">
            <w:pPr>
              <w:rPr>
                <w:rFonts w:asciiTheme="majorHAnsi" w:hAnsiTheme="majorHAnsi"/>
                <w:lang w:val="en-US"/>
              </w:rPr>
            </w:pPr>
            <w:r w:rsidRPr="001F3291">
              <w:rPr>
                <w:rFonts w:asciiTheme="majorHAnsi" w:hAnsiTheme="majorHAnsi"/>
                <w:lang w:val="en-US"/>
              </w:rPr>
              <w:t>Neutral</w:t>
            </w:r>
          </w:p>
        </w:tc>
      </w:tr>
      <w:tr w:rsidR="00676B72" w:rsidRPr="001F3291" w14:paraId="09D2A5DD" w14:textId="77777777" w:rsidTr="006D234B">
        <w:tc>
          <w:tcPr>
            <w:tcW w:w="2943" w:type="dxa"/>
          </w:tcPr>
          <w:p w14:paraId="399EE64B" w14:textId="55B600A6"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"1523-5998 (Print)", "PMID" : "15156243", "abstract" : "BACKGROUND: Depression is underdiagnosed in the primary care setting. Physical symptoms such as aches, pains, and gastrointestinal disturbance are frequently associated with major depressive disorder (MDD) and are often the presenting symptoms. Duloxetine, a dual-reuptake inhibitor of serotonin and norepinephrine, may have a positive effect on physical symptoms in addition to efficacy in treating emotional symptoms of depression. METHOD: Efficacy was evaluated in 6 double-blind, placebo- and/or active comparator-controlled trials of duloxetine for patients with MDD (DSM-IV criteria). Efficacy in depression was determined primarily using the 17-item Hamilton Rating Scale for Depression (HAM-D-17). Secondary efficacy measures included subscales of the HAM-D-17 and assessment of physical symptoms. Safety evaluations included adverse events, vital signs, laboratory analyses, and electrocardiograms. Safety was evaluated by pooling the data from the MDD trials and a study of duloxetine in nondepressed patients. RESULTS: Duloxetine demonstrated significant differences from placebo on core mood symptoms, physical symptoms (e.g., back pain), and global functioning as early as week 1 of treatment. The estimated probabilities of remission in the studies that demonstrated efficacy ranged from 43% to 57%. The most frequently observed adverse events for duloxetine-treated patients included nausea, dizziness, insomnia, fatigue, and somnolence. Duloxetine did not prolong corrected QT intervals, and the rate of sustained elevations of blood pressure did not differ significantly from placebo. CONCLUSION: In these studies, duloxetine was safe and effective in the treatment of both emotional and physical symptoms of MDD. Based on dose assessments, 60 mg q.d. appears to be the optimum starting and therapeutic dose.", "author" : [ { "dropping-particle" : "", "family" : "Mallinckrodt", "given" : "Craig H", "non-dropping-particle" : "", "parse-names" : false, "suffix" : "" }, { "dropping-particle" : "", "family" : "Goldstein", "given" : "David J", "non-dropping-particle" : "", "parse-names" : false, "suffix" : "" }, { "dropping-particle" : "", "family" : "Detke", "given" : "Michael J", "non-dropping-particle" : "", "parse-names" : false, "suffix" : "" }, { "dropping-particle" : "", "family" : "Lu", "given" : "Yili", "non-dropping-particle" : "", "parse-names" : false, "suffix" : "" }, { "dropping-particle" : "", "family" : "Watkin", "given" : "John G", "non-dropping-particle" : "", "parse-names" : false, "suffix" : "" }, { "dropping-particle" : "V", "family" : "Tran", "given" : "Pierre", "non-dropping-particle" : "", "parse-names" : false, "suffix" : "" } ], "container-title" : "Primary Care Companion to the Journal of Clinical Psychiatry", "id" : "ITEM-1", "issue" : "1", "issued" : { "date-parts" : [ [ "2003", "2" ] ] }, "language" : "eng", "page" : "19-28", "publisher-place" : "United States", "title" : "Duloxetine: a new treatment for the emotional and physical symptoms of depression.", "type" : "article-journal", "volume" : "5" }, "uris" : [ "http://www.mendeley.com/documents/?uuid=877c93b9-8068-47fc-af97-ca60f189c10c" ] } ], "mendeley" : { "formattedCitation" : "(37)", "plainTextFormattedCitation" : "(37)", "previouslyFormattedCitation" : "(37)"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(37)</w:t>
            </w:r>
            <w:r w:rsidRPr="001F3291">
              <w:rPr>
                <w:rFonts w:asciiTheme="majorHAnsi" w:hAnsiTheme="majorHAnsi"/>
                <w:lang w:val="en-US"/>
              </w:rPr>
              <w:fldChar w:fldCharType="end"/>
            </w:r>
            <w:r w:rsidRPr="001F3291">
              <w:rPr>
                <w:rFonts w:asciiTheme="majorHAnsi" w:hAnsiTheme="majorHAnsi"/>
                <w:lang w:val="en-US"/>
              </w:rPr>
              <w:t xml:space="preserve"> Mallinckrodt, 2003</w:t>
            </w:r>
          </w:p>
        </w:tc>
        <w:tc>
          <w:tcPr>
            <w:tcW w:w="2552" w:type="dxa"/>
          </w:tcPr>
          <w:p w14:paraId="1FF5AB4E"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2EB9A3EE"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22D2BE13"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2DDD125F" w14:textId="77777777" w:rsidTr="006D234B">
        <w:tc>
          <w:tcPr>
            <w:tcW w:w="2943" w:type="dxa"/>
          </w:tcPr>
          <w:p w14:paraId="7131C348" w14:textId="46167E24"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"10.1186/1471-244X-4-26", "ISBN" : "1471-244X (Electronic)\\n1471-244X (Linking)", "ISSN" : "1471-244X", "PMID" : "15355546", "abstract" : "BACKGROUND: A mixed-effects model repeated measures approach (MMRM) was specified as the primary analysis in the Phase III clinical trials of duloxetine for the treatment of major depressive disorder (MDD). Analysis of covariance using the last observation carried forward approach to impute missing values (LOCF_ANCOVA) was specified as a secondary analysis. Previous research has shown that MMRM and LOCF_ANCOVA yield identical endpoint results when no data are missing, while MMRM is more robust to biases from missing data and thereby provides superior control of Type I and Type II error compared with LOCF_ANCOVA. We compared results from MMRM and LOCF_ANCOVA analyses across eight clinical trials of duloxetine in order to investigate how the choice of primary analysis may influence interpretations of efficacy.\\n\\nMETHODS: Results were obtained from the eight acute-phase clinical trials that formed the basis of duloxetine's New Drug Application for the treatment of MDD. All 202 mean change analyses from the 20 rating scale total scores and subscales specified a priori in the various protocols were included in the comparisons.\\n\\nRESULTS: In 166/202 comparisons (82.2%), MMRM and LOCF_ANCOVA agreed with regard to the statistical significance of the differences between duloxetine and placebo. In 25/202 cases (12.4%), MMRM yielded a significant difference when LOCF_ANCOVA did not, while in 11/202 cases (5.4%), LOCF_ANCOVA produced a significant difference when MMRM did not. In 110/202 comparisons (54.4%) the p-value from MMRM was lower than that from LOCF_ANCOVA, while in 69/202 comparisons (34.2%), the p-value from LOCF_ANCOVA was lower than that from MMRM. In the remaining 23 comparisons (11.4%), the p-values from LOCF_ANCOVA and MMRM were equal when rounded to the 3rd decimal place (usually as a result of both p-values being &lt;.001). For the HAMD17 total score, the primary outcome in all studies, MMRM yielded 9/12 (75%) significant contrasts, compared with 6/12 (50%) for LOCF_ANCOVA. The expected success rate was 80%.\\n\\nCONCLUSIONS: Important differences exist between MMRM and LOCF_ANCOVA. Empirical research has clearly demonstrated the theoretical advantages of MMRM over LOCF_ANCOVA. However, interpretations regarding the efficacy of duloxetine in MDD were unaffected by the choice of analytical technique.", "author" : [ { "dropping-particle" : "", "family" : "Mallinckrodt", "given" : "Craig H", "non-dropping-particle" : "", "parse-names" : false, "suffix" : "" }, { "dropping-particle" : "", "family" : "Raskin", "given" : "Joel", "non-dropping-particle" : "", "parse-names" : false, "suffix" : "" }, { "dropping-particle" : "", "family" : "Wohlreich", "given" : "Madelaine M", "non-dropping-particle" : "", "parse-names" : false, "suffix" : "" }, { "dropping-particle" : "", "family" : "Watkin", "given" : "John G", "non-dropping-particle" : "", "parse-names" : false, "suffix" : "" }, { "dropping-particle" : "", "family" : "Detke", "given" : "Michael J", "non-dropping-particle" : "", "parse-names" : false, "suffix" : "" } ], "container-title" : "BMC psychiatry", "id" : "ITEM-1", "issued" : { "date-parts" : [ [ "2004" ] ] }, "page" : "26", "title" : "The efficacy of duloxetine: a comprehensive summary of results from MMRM and LOCF_ANCOVA in eight clinical trials.", "type" : "article-journal", "volume" : "4" }, "uris" : [ "http://www.mendeley.com/documents/?uuid=edd9b9bf-f136-4eb9-97ea-db4dbbf3e651" ] } ], "mendeley" : { "formattedCitation" : "(38)", "plainTextFormattedCitation" : "(38)", "previouslyFormattedCitation" : "(38)"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(38)</w:t>
            </w:r>
            <w:r w:rsidRPr="001F3291">
              <w:rPr>
                <w:rFonts w:asciiTheme="majorHAnsi" w:hAnsiTheme="majorHAnsi"/>
                <w:lang w:val="en-US"/>
              </w:rPr>
              <w:fldChar w:fldCharType="end"/>
            </w:r>
            <w:r w:rsidRPr="001F3291">
              <w:rPr>
                <w:rFonts w:asciiTheme="majorHAnsi" w:hAnsiTheme="majorHAnsi"/>
                <w:lang w:val="en-US"/>
              </w:rPr>
              <w:t xml:space="preserve"> Mallinckrodt, 2004</w:t>
            </w:r>
          </w:p>
        </w:tc>
        <w:tc>
          <w:tcPr>
            <w:tcW w:w="2552" w:type="dxa"/>
          </w:tcPr>
          <w:p w14:paraId="1D1DA39C"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151A544B"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2E2072B3" w14:textId="77777777" w:rsidR="00676B72" w:rsidRPr="001F3291" w:rsidRDefault="00676B72">
            <w:pPr>
              <w:rPr>
                <w:rFonts w:asciiTheme="majorHAnsi" w:hAnsiTheme="majorHAnsi"/>
                <w:lang w:val="en-US"/>
              </w:rPr>
            </w:pPr>
            <w:r w:rsidRPr="001F3291">
              <w:rPr>
                <w:rFonts w:asciiTheme="majorHAnsi" w:hAnsiTheme="majorHAnsi"/>
                <w:lang w:val="en-US"/>
              </w:rPr>
              <w:t>Neutral</w:t>
            </w:r>
          </w:p>
        </w:tc>
      </w:tr>
      <w:tr w:rsidR="00676B72" w:rsidRPr="001F3291" w14:paraId="20C17A38" w14:textId="77777777" w:rsidTr="006D234B">
        <w:tc>
          <w:tcPr>
            <w:tcW w:w="2943" w:type="dxa"/>
          </w:tcPr>
          <w:p w14:paraId="15169C15" w14:textId="24A446FD"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"10.1186/1471-244X-5-1", "ISBN" : "1471-244X", "ISSN" : "1471-244X", "PMID" : "15631624", "abstract" : "BACKGROUND: The most prominent feature of melancholic depression is a near-total loss of the capacity to derive pleasure from activities or other positive stimuli. Additional symptoms can include psychomotor disturbances, anorexia, excessive guilt, and early awakening from sleep. Melancholic patients may exhibit treatment responses and outcomes that differ from those of non-melancholic patients. Pooled data from double-blind, placebo-controlled studies were utilized to compare the efficacy of duloxetine in depressed patients with and without melancholic features. METHODS: Efficacy data were pooled from 8 double-blind, placebo-controlled clinical trials of duloxetine. The presence of melancholic features (DSM-IV criteria) was determined using results from the Mini International Neuropsychiatric Interview (MINI). Patients (aged &gt;or= 18 years) meeting DSM-IV criteria for major depressive disorder (MDD) received duloxetine (40-120 mg/d; melancholic, N = 759; non-melancholic, N = 379) or placebo (melancholic, N = 519; non-melancholic, N = 256) for up to 9 weeks. Efficacy measures included the 17-item Hamilton Rating Scale for Depression (HAMD17) total score, HAMD17 subscales (Maier, anxiety, retardation, sleep), the Clinical Global Impression of Severity (CGI-S) and Patient Global Impression of Improvement (PGI-I) scales, and Visual Analog Scales (VAS) for pain. RESULTS: In data from all 8 studies, duloxetine's advantage over placebo did not differ significantly between melancholic and non-melancholic patients (treatment-by-melancholic status interactions were not statistically significant). Duloxetine demonstrated significantly greater improvement in depressive symptom severity, compared with placebo, within both melancholic and non-melancholic cohorts (p &lt;or= .001 for HAMD17 total score, CGI-S and PGI-I). When analyzed by gender, the magnitude of improvement in efficacy outcomes did not differ significantly between duloxetine-treated male and female melancholic patients. In the two studies that assessed duloxetine 60 mg once-daily dosing, duloxetine-treated melancholic patients had significantly greater improvement compared with placebo on HAMD17 total score, CGI-S, PGI-I, 3 of 4 subscales of the HAMD17, and VAS overall pain severity (p &lt; .01). Estimated probabilities of response and remission were significantly greater for melancholic patients receiving duloxetine 60 mg QD compared with placebo (response 74.7% vs. 42.2%, respectively, p &lt; .001; remission \u2026", "author" : [ { "dropping-particle" : "", "family" : "Mallinckrodt", "given" : "Craig H", "non-dropping-particle" : "", "parse-names" : false, "suffix" : "" }, { "dropping-particle" : "", "family" : "Watkin", "given" : "John G", "non-dropping-particle" : "", "parse-names" : false, "suffix" : "" }, { "dropping-particle" : "", "family" : "Liu", "given" : "Chaofeng", "non-dropping-particle" : "", "parse-names" : false, "suffix" : "" }, { "dropping-particle" : "", "family" : "Wohlreich", "given" : "Madelaine M", "non-dropping-particle" : "", "parse-names" : false, "suffix" : "" }, { "dropping-particle" : "", "family" : "Raskin", "given" : "Joel", "non-dropping-particle" : "", "parse-names" : false, "suffix" : "" } ], "container-title" : "BMC Psychiatry", "id" : "ITEM-1", "issued" : { "date-parts" : [ [ "2005" ] ] }, "page" : "1", "title" : "Duloxetine in the treatment of Major Depressive Disorder: a comparison of efficacy in patients with and without melancholic features.", "type" : "article-journal", "volume" : "5" }, "uris" : [ "http://www.mendeley.com/documents/?uuid=ef621bb6-c836-4d56-bd31-542141d1ed20" ] } ], "mendeley" : { "formattedCitation" : "(39)", "plainTextFormattedCitation" : "(39)", "previouslyFormattedCitation" : "(39)"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(39)</w:t>
            </w:r>
            <w:r w:rsidRPr="001F3291">
              <w:rPr>
                <w:rFonts w:asciiTheme="majorHAnsi" w:hAnsiTheme="majorHAnsi"/>
                <w:lang w:val="en-US"/>
              </w:rPr>
              <w:fldChar w:fldCharType="end"/>
            </w:r>
            <w:r w:rsidRPr="001F3291">
              <w:rPr>
                <w:rFonts w:asciiTheme="majorHAnsi" w:hAnsiTheme="majorHAnsi"/>
                <w:lang w:val="en-US"/>
              </w:rPr>
              <w:t xml:space="preserve"> Mallinckrodt, 2005</w:t>
            </w:r>
          </w:p>
        </w:tc>
        <w:tc>
          <w:tcPr>
            <w:tcW w:w="2552" w:type="dxa"/>
          </w:tcPr>
          <w:p w14:paraId="1F6E95BE"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707351C4"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1314D1CE"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6733CC81" w14:textId="77777777" w:rsidTr="006D234B">
        <w:tc>
          <w:tcPr>
            <w:tcW w:w="2943" w:type="dxa"/>
          </w:tcPr>
          <w:p w14:paraId="397A7A87" w14:textId="2A37608D" w:rsidR="00676B72" w:rsidRPr="001F3291" w:rsidRDefault="00676B72" w:rsidP="00E85C76">
            <w:pPr>
              <w:rPr>
                <w:rFonts w:asciiTheme="majorHAnsi" w:hAnsiTheme="majorHAnsi"/>
                <w:b/>
                <w:i/>
                <w:lang w:val="en-US"/>
              </w:rPr>
            </w:pPr>
            <w:r w:rsidRPr="001F3291">
              <w:rPr>
                <w:rFonts w:asciiTheme="majorHAnsi" w:hAnsiTheme="majorHAnsi"/>
                <w:b/>
                <w:i/>
                <w:lang w:val="en-US"/>
              </w:rPr>
              <w:lastRenderedPageBreak/>
              <w:fldChar w:fldCharType="begin" w:fldLock="1"/>
            </w:r>
            <w:r w:rsidR="001F3291">
              <w:rPr>
                <w:rFonts w:asciiTheme="majorHAnsi" w:hAnsiTheme="majorHAnsi"/>
                <w:b/>
                <w:i/>
                <w:lang w:val="en-US"/>
              </w:rPr>
              <w:instrText>ADDIN CSL_CITATION { "citationItems" : [ { "id" : "ITEM-1", "itemData" : { "DOI" : "10.1016/j.jpsychires.2005.08.010", "ISBN" : "0022-3956", "ISSN" : "00223956", "PMID" : "16271726", "abstract" : "Objective: This analysis focuses on efficacy and safety data obtained from studies of duloxetine for the treatment of major depressive disorder (MDD) within the approved dose range of 40-60 mg/day. Method: Efficacy and safety data were obtained from the acute phase portions of four randomized, double-blind, placebo-controlled clinical trials in patients meeting DSM-IV criteria for MDD. In Studies 1 and 2, patients were randomized to duloxetine 60 mg once daily (QD) (n = 123 [Study 1]; n = 128 [Study 2]) or placebo (n = 122 [Study 1]; n = 139 [Study 2]) for 9 weeks. In Studies 3 and 4, patients were randomized to duloxetine 20 mg twice daily (BID) (n = 91 [Study 3]; n = 86 [Study 4]) or placebo (n = 90 [Study 3]; n = 89 [Study 4]) for 8 weeks. Efficacy measures included the 17-item Hamilton Rating Scale for Depression (HAMD17) total score (primary outcome), HAMD17 subscales, the Clinical Global Impression of Severity (CGI-S) and Patient Global Impression of Improvement (PGI-I) scales, and Visual Analog Scales (VAS) for pain. Safety assessments included rates of discontinuation due to adverse events, spontaneously reported treatment-emergent adverse events, and changes in vital signs. Results: In both studies of duloxetine 60 mg QD, mean change in HAMD17 total score was significantly greater in duloxetine-treated patients compared with placebo (Study 1, p &lt; .001; Study 2, p = .024). At a dose of 20 mg BID, duloxetine demonstrated significant superiority over placebo on the HAMD17 total score in one of the two studies (Study 4, p = .034). Probabilities of remission among patients receiving duloxetine 60 mg QD were 44.2% in Study 1 (p &lt; .001 vs. placebo) and 43.0% in Study 2 (NS), while for patients receiving duloxetine 20 mg BID the probabilities of remission were 27.2% in Study 3 (NS) and 36.1% in Study 4 (NS). Across the six assessed VAS measures of pain severity and interference, the main effect of treatment for duloxetine 60 mg QD was significantly superior to placebo on 7 of the 12 outcomes in Studies 1 and 2, while duloxetine 20 mg BID was not superior to placebo on any of the 12 outcomes in Studies 3 and 4. The rate of discontinuation due to adverse events was 13.1% among patients receiving duloxetine 60 mg QD, and 11.9% at a dose of 20 mg BID. The most frequently reported treatment-emergent adverse events at both doses included nausea, headache, dry mouth, dizziness, and insomnia. The incidence of treatment-emergent nausea among patients receiving \u2026", "author" : [ { "dropping-particle" : "", "family" : "Mallinckrodt", "given" : "Craig H.", "non-dropping-particle" : "", "parse-names" : false, "suffix" : "" }, { "dropping-particle" : "", "family" : "Prakash", "given" : "Apurva", "non-dropping-particle" : "", "parse-names" : false, "suffix" : "" }, { "dropping-particle" : "", "family" : "Andorn", "given" : "Anne C.", "non-dropping-particle" : "", "parse-names" : false, "suffix" : "" }, { "dropping-particle" : "", "family" : "Watkin", "given" : "John G.", "non-dropping-particle" : "", "parse-names" : false, "suffix" : "" }, { "dropping-particle" : "", "family" : "Wohlreich", "given" : "Madelaine M.", "non-dropping-particle" : "", "parse-names" : false, "suffix" : "" } ], "container-title" : "Journal of Psychiatric Research", "id" : "ITEM-1", "issue" : "4", "issued" : { "date-parts" : [ [ "2006", "6" ] ] }, "language" : "eng", "page" : "337-348", "publisher-place" : "C.H. Mallinckrodt, Lilly Research Laboratories, Eli Lilly and Company, Indianapolis, IN 46285, United States, England", "title" : "Duloxetine for the treatment of major depressive disorder: A closer look at efficacy and safety data across the approved dose range", "type" : "article-journal", "volume" : "40" }, "uris" : [ "http://www.mendeley.com/documents/?uuid=7cb5948a-5b9f-4d46-8682-bba26632996f" ] } ], "mendeley" : { "formattedCitation" : "(40)", "plainTextFormattedCitation" : "(40)", "previouslyFormattedCitation" : "(40)" }, "properties" : {  }, "schema" : "https://github.com/citation-style-language/schema/raw/master/csl-citation.json" }</w:instrText>
            </w:r>
            <w:r w:rsidRPr="001F3291">
              <w:rPr>
                <w:rFonts w:asciiTheme="majorHAnsi" w:hAnsiTheme="majorHAnsi"/>
                <w:b/>
                <w:i/>
                <w:lang w:val="en-US"/>
              </w:rPr>
              <w:fldChar w:fldCharType="separate"/>
            </w:r>
            <w:r w:rsidR="001F3291" w:rsidRPr="001F3291">
              <w:rPr>
                <w:rFonts w:asciiTheme="majorHAnsi" w:hAnsiTheme="majorHAnsi"/>
                <w:noProof/>
                <w:lang w:val="en-US"/>
              </w:rPr>
              <w:t>(40)</w:t>
            </w:r>
            <w:r w:rsidRPr="001F3291">
              <w:rPr>
                <w:rFonts w:asciiTheme="majorHAnsi" w:hAnsiTheme="majorHAnsi"/>
                <w:b/>
                <w:i/>
                <w:lang w:val="en-US"/>
              </w:rPr>
              <w:fldChar w:fldCharType="end"/>
            </w:r>
            <w:r w:rsidRPr="001F3291">
              <w:rPr>
                <w:rFonts w:asciiTheme="majorHAnsi" w:hAnsiTheme="majorHAnsi"/>
                <w:b/>
                <w:i/>
                <w:lang w:val="en-US"/>
              </w:rPr>
              <w:t xml:space="preserve"> Mallinckrodt, 2006</w:t>
            </w:r>
          </w:p>
        </w:tc>
        <w:tc>
          <w:tcPr>
            <w:tcW w:w="2552" w:type="dxa"/>
          </w:tcPr>
          <w:p w14:paraId="2ABB721F" w14:textId="77777777" w:rsidR="00676B72" w:rsidRPr="001F3291" w:rsidRDefault="00676B72">
            <w:pPr>
              <w:rPr>
                <w:rFonts w:asciiTheme="majorHAnsi" w:hAnsiTheme="majorHAnsi"/>
                <w:b/>
                <w:i/>
                <w:lang w:val="en-US"/>
              </w:rPr>
            </w:pPr>
            <w:r w:rsidRPr="001F3291">
              <w:rPr>
                <w:rFonts w:asciiTheme="majorHAnsi" w:hAnsiTheme="majorHAnsi"/>
                <w:b/>
                <w:i/>
                <w:lang w:val="en-US"/>
              </w:rPr>
              <w:t>HMAT-A</w:t>
            </w:r>
          </w:p>
        </w:tc>
        <w:tc>
          <w:tcPr>
            <w:tcW w:w="2551" w:type="dxa"/>
          </w:tcPr>
          <w:p w14:paraId="7415EA5F" w14:textId="77777777" w:rsidR="00676B72" w:rsidRPr="001F3291" w:rsidRDefault="00676B72">
            <w:pPr>
              <w:rPr>
                <w:rFonts w:asciiTheme="majorHAnsi" w:hAnsiTheme="majorHAnsi"/>
                <w:b/>
                <w:i/>
                <w:lang w:val="en-US"/>
              </w:rPr>
            </w:pPr>
            <w:r w:rsidRPr="001F3291">
              <w:rPr>
                <w:rFonts w:asciiTheme="majorHAnsi" w:hAnsiTheme="majorHAnsi"/>
                <w:b/>
                <w:i/>
                <w:lang w:val="en-US"/>
              </w:rPr>
              <w:t>Primary efficacy</w:t>
            </w:r>
          </w:p>
        </w:tc>
        <w:tc>
          <w:tcPr>
            <w:tcW w:w="1418" w:type="dxa"/>
          </w:tcPr>
          <w:p w14:paraId="07CD39EC" w14:textId="77777777" w:rsidR="00676B72" w:rsidRPr="001F3291" w:rsidRDefault="00676B72">
            <w:pPr>
              <w:rPr>
                <w:rFonts w:asciiTheme="majorHAnsi" w:hAnsiTheme="majorHAnsi"/>
                <w:b/>
                <w:i/>
                <w:lang w:val="en-US"/>
              </w:rPr>
            </w:pPr>
            <w:r w:rsidRPr="001F3291">
              <w:rPr>
                <w:rFonts w:asciiTheme="majorHAnsi" w:hAnsiTheme="majorHAnsi"/>
                <w:b/>
                <w:i/>
                <w:lang w:val="en-US"/>
              </w:rPr>
              <w:t>Positive</w:t>
            </w:r>
          </w:p>
        </w:tc>
      </w:tr>
      <w:tr w:rsidR="00676B72" w:rsidRPr="001F3291" w14:paraId="1E1C1124" w14:textId="77777777" w:rsidTr="006D234B">
        <w:tc>
          <w:tcPr>
            <w:tcW w:w="2943" w:type="dxa"/>
          </w:tcPr>
          <w:p w14:paraId="49394C6D" w14:textId="1C4A7012" w:rsidR="00676B72" w:rsidRPr="001F3291" w:rsidRDefault="00676B72" w:rsidP="00E85C76">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"10.1159/000111537", "ISBN" : "1423-0224 (Electronic)\\r0302-282X (Linking)", "ISSN" : "0302282X", "PMID" : "18037817", "abstract" : "OBJECTIVE: To test the hypothesis that in patients with major depressive disorder (MDD), the response for specific Hamilton Depression Rating Scale items will differ for duloxetine compared with selective serotonin reuptake inhibitors (SSRIs) and that patterns of response will differ based on symptom severity at baseline. METHOD: Data were pooled from all Lilly-sponsored clinical trials where duloxetine was compared with placebo and an SSRI in patients with MDD: 7 randomized, double-blind, fixed-dose, 8-week studies of duloxetine (n = 1,133) versus SSRI (n = 689) versus placebo (n = 641). Duloxetine doses were 40, 60, 80 and 120 mg/day. SSRI doses were 10 mg/day (escitalopram) and 20 mg/day (fluoxetine and paroxetine). RESULTS: Compared to SSRI-treated patients, duloxetine-treated patients had a significantly greater (p &lt; or = 0.05) reduction in the 17-item Hamilton Depression Rating Scale (HAMD17) total score and HAMD17 items of work and activities, psychomotor retardation, genital symptoms and hypochondriasis. Differences favoring the SSRIs approached significance for middle insomnia (p = 0.057) and late insomnia (p = 0.06), with effect sizes at least twice the magnitude of the corresponding effect sizes for duloxetine. Similarly, the advantage for duloxetine versus the SSRIs approached significance for general somatic symptoms (p = 0.056), with an effect size twice that observed for the SSRIs. The HAMD17 total score difference was driven mostly by patients with lower baseline MDD severity (HAMD17 total score &lt; or = 19), where the HAMD17 effect size advantage for duloxetine over combined SSRIs was statistically significant (p = 0.031). CONCLUSION: Potentially important differences in symptom response patterns were found between duloxetine and the combined SSRIs depending on symptom severity, and different HAMD17 items responded differently to duloxetine compared with SSRIs. Understanding these differences may be useful in tailoring antidepressant therapy for individual patients.", "author" : [ { "dropping-particle" : "", "family" : "Mallinckrodt", "given" : "Craig H", "non-dropping-particle" : "", "parse-names" : false, "suffix" : "" }, { "dropping-particle" : "", "family" : "Prakash", "given" : "Apurva", "non-dropping-particle" : "", "parse-names" : false, "suffix" : "" }, { "dropping-particle" : "", "family" : "Houston", "given" : "John P", "non-dropping-particle" : "", "parse-names" : false, "suffix" : "" }, { "dropping-particle" : "", "family" : "Swindle", "given" : "Ralph", "non-dropping-particle" : "", "parse-names" : false, "suffix" : "" }, { "dropping-particle" : "", "family" : "Detke", "given" : "Michael J", "non-dropping-particle" : "", "parse-names" : false, "suffix" : "" }, { "dropping-particle" : "", "family" : "Fava", "given" : "Maurizio", "non-dropping-particle" : "", "parse-names" : false, "suffix" : "" } ], "container-title" : "Neuropsychobiology", "id" : "ITEM-1", "issued" : { "date-parts" : [ [ "2008" ] ] }, "page" : "73-85", "title" : "Differential antidepressant symptom efficacy: Placebo-controlled comparisons of duloxetine and SSRIs (fluoxetine, paroxetine, escitalopram)", "type" : "article-journal", "volume" : "56" }, "uris" : [ "http://www.mendeley.com/documents/?uuid=c0ed7d27-c379-4005-8aad-a0a794de2ac8" ] } ], "mendeley" : { "formattedCitation" : "(41)", "plainTextFormattedCitation" : "(41)", "previouslyFormattedCitation" : "(41)"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(41)</w:t>
            </w:r>
            <w:r w:rsidRPr="001F3291">
              <w:rPr>
                <w:rFonts w:asciiTheme="majorHAnsi" w:hAnsiTheme="majorHAnsi"/>
                <w:lang w:val="en-US"/>
              </w:rPr>
              <w:fldChar w:fldCharType="end"/>
            </w:r>
            <w:r w:rsidRPr="001F3291">
              <w:rPr>
                <w:rFonts w:asciiTheme="majorHAnsi" w:hAnsiTheme="majorHAnsi"/>
                <w:lang w:val="en-US"/>
              </w:rPr>
              <w:t xml:space="preserve"> Mallinckrodt, 2008</w:t>
            </w:r>
          </w:p>
        </w:tc>
        <w:tc>
          <w:tcPr>
            <w:tcW w:w="2552" w:type="dxa"/>
          </w:tcPr>
          <w:p w14:paraId="3635CA17"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48969BB0"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54DF85C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CEE0DA6" w14:textId="77777777" w:rsidTr="006D234B">
        <w:tc>
          <w:tcPr>
            <w:tcW w:w="2943" w:type="dxa"/>
          </w:tcPr>
          <w:p w14:paraId="35CA507F" w14:textId="3136A609"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"10.1176/appi.ajgp.13.3.227", "ISSN" : "1064-7481", "PMID" : "15728754", "abstract" : "OBJECTIVE The efficacy and safety of duloxetine, a dual reuptake inhibitor of serotonin (5-HT) and norepinephrine (NE), were evaluated in the treatment of major depressive disorder (MDD) and associated pain symptoms in patients age 55 and older. METHODS Efficacy data were obtained from patients age &gt; or =55 who participated in two identical, multicenter, double-blind studies in which patients with MDD were randomized to receive placebo (N=43) or duloxetine (60 mg/day; N=47) for 9 weeks. The primary efficacy measure was the mean change in Ham-D-17 total score. Pain symptoms were assessed with visual-analog scales. Safety data for patients age &gt; or =55 were pooled from six randomized, 8- or 9-week, double-blind studies of duloxetine in which patients with MDD were randomized to receive placebo (N=90) or duloxetine (40 mg/day-120 mg/day; N=119). RESULTS The combined results of these two investigations found that duloxetine was significantly superior to placebo for mean change in Ham-D-17 total score. The estimated probability of remission for duloxetine-treated patients (44.1%) was also significantly higher than that for placebo (16.1%). Reductions in overall pain, back pain, and pain while awake were also significantly greater for duloxetine than placebo. The rate of discontinuation due to adverse events was significantly higher for duloxetine-treated patients (21.0%) than placebo (6.7%). Abnormal elevations in vital signs at endpoint were not significantly different from placebo. CONCLUSIONS In these two investigations, duloxetine 60 mg/day was an efficacious treatment for MDD and also alleviated pain symptoms in depression patients age 55 and older.", "author" : [ { "dropping-particle" : "", "family" : "Nelson", "given" : "J. Craig", "non-dropping-particle" : "", "parse-names" : false, "suffix" : "" }, { "dropping-particle" : "", "family" : "Wohlreich", "given" : "Madelaine M", "non-dropping-particle" : "", "parse-names" : false, "suffix" : "" }, { "dropping-particle" : "", "family" : "Mallinckrodt", "given" : "Craig H", "non-dropping-particle" : "", "parse-names" : false, "suffix" : "" }, { "dropping-particle" : "", "family" : "Detke", "given" : "Michael J", "non-dropping-particle" : "", "parse-names" : false, "suffix" : "" }, { "dropping-particle" : "", "family" : "Watkin", "given" : "John G", "non-dropping-particle" : "", "parse-names" : false, "suffix" : "" }, { "dropping-particle" : "", "family" : "Kennedy", "given" : "John S", "non-dropping-particle" : "", "parse-names" : false, "suffix" : "" } ], "container-title" : "The American Journal of Geriatric Psychiatry", "id" : "ITEM-1", "issue" : "3", "issued" : { "date-parts" : [ [ "2005", "3", "1" ] ] }, "page" : "227-35", "title" : "Duloxetine for the treatment of major depressive disorder in older patients.", "type" : "article-journal", "volume" : "13" }, "uris" : [ "http://www.mendeley.com/documents/?uuid=500703c7-5e4e-4200-9fbe-5309b02b7a02" ] } ], "mendeley" : { "formattedCitation" : "(42)", "plainTextFormattedCitation" : "(42)", "previouslyFormattedCitation" : "(42)"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(42)</w:t>
            </w:r>
            <w:r w:rsidRPr="001F3291">
              <w:rPr>
                <w:rFonts w:asciiTheme="majorHAnsi" w:hAnsiTheme="majorHAnsi"/>
                <w:lang w:val="en-US"/>
              </w:rPr>
              <w:fldChar w:fldCharType="end"/>
            </w:r>
            <w:r w:rsidRPr="001F3291">
              <w:rPr>
                <w:rFonts w:asciiTheme="majorHAnsi" w:hAnsiTheme="majorHAnsi"/>
                <w:lang w:val="en-US"/>
              </w:rPr>
              <w:t xml:space="preserve"> Nelson, 2005</w:t>
            </w:r>
          </w:p>
        </w:tc>
        <w:tc>
          <w:tcPr>
            <w:tcW w:w="2552" w:type="dxa"/>
          </w:tcPr>
          <w:p w14:paraId="2D7ED761"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76196366"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470744FA"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5B885EA4" w14:textId="77777777" w:rsidTr="006D234B">
        <w:tc>
          <w:tcPr>
            <w:tcW w:w="2943" w:type="dxa"/>
          </w:tcPr>
          <w:p w14:paraId="538E898C" w14:textId="0503FF31"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"10.4088/PCC.v08n0404", "ISSN" : "1523-5998", "PMID" : "16964316", "abstract" : "BACKGROUND: To compare the safety and tolerability of duloxetine with paroxetine and placebo in patients with major depressive disorder (MDD).\\n\\nMETHOD: Data from four 8-week randomized, double-blind, placebo- and paroxetine-controlled studies of duloxetine for MDD (DSM-IV criteria) were pooled to compare the safety and tolerability of duloxetine 40 to 120 mg/day with paroxetine 20 mg q.d. Two of the 4 trials included a 26-week extension.\\n\\nRESULTS: The pooled database included 1466 patients (duloxetine, N = 736; paroxetine, N = 359; placebo, N = 371). No deaths occurred in the acute phase trials. Discontinuation rates for adverse events did not differ significantly for duloxetine, 8.0%, and paroxetine, 6.1%. Nausea was the most frequent treatment-emergent adverse event for duloxetine (duloxetine, 14.4%; paroxetine, 12.0%; placebo, 3.8%). Blood pressure and corrected QT (QTc) interval changes were modest and did not differ significantly for the 3 groups. Mean heart rate increased slightly in the duloxetine group, 1.0 beat/minute, and did differ significantly (p &lt; .001) from that in the paroxetine group, but the change is of doubtful importance. Mean changes in laboratory analytes remained within the reference range. Emergent sexual dysfunction was significantly greater among duloxetine- and paroxetine-treated patients than placebo-treated patients (p = .007 vs. duloxetine and p &lt; .001 vs. paroxetine); however, it was significantly lower in duloxetine-treated patients than in paroxetine-treated patients (46.4% vs. 61.4%; p = .015). During the extension phase, weight gain (\u2265 7% of initial body weight) was greater in both active-treatment groups than in the placebo group (duloxetine, 10.8%; paroxetine, 13.8%; placebo, 3.1%), but the active-treatment groups did not differ.\\n\\nCONCLUSIONS: Duloxetine is safe and well tolerated in patients with MDD, with safety and tolerability comparable to that of paroxetine.", "author" : [ { "dropping-particle" : "", "family" : "Nelson", "given" : "J Craig", "non-dropping-particle" : "", "parse-names" : false, "suffix" : "" }, { "dropping-particle" : "", "family" : "Lu Pritchett", "given" : "Yili", "non-dropping-particle" : "", "parse-names" : false, "suffix" : "" }, { "dropping-particle" : "", "family" : "Martynov", "given" : "Oleg", "non-dropping-particle" : "", "parse-names" : false, "suffix" : "" }, { "dropping-particle" : "", "family" : "Yu", "given" : "Jimmy Y", "non-dropping-particle" : "", "parse-names" : false, "suffix" : "" }, { "dropping-particle" : "", "family" : "Mallinckrodt", "given" : "Craig H", "non-dropping-particle" : "", "parse-names" : false, "suffix" : "" }, { "dropping-particle" : "", "family" : "Detke", "given" : "Michael J", "non-dropping-particle" : "", "parse-names" : false, "suffix" : "" } ], "container-title" : "Primary care companion to the Journal of clinical psychiatry", "id" : "ITEM-1", "issue" : "4", "issued" : { "date-parts" : [ [ "2006" ] ] }, "language" : "eng", "page" : "212-9", "publisher-place" : "J.C. Nelson, Department of Psychiatry, University of California at San Francisco, San Francisco, CA 94143, United States, United States", "title" : "The safety and tolerability of duloxetine compared with paroxetine and placebo: a pooled analysis of 4 clinical trials.", "type" : "article-journal", "volume" : "8" }, "uris" : [ "http://www.mendeley.com/documents/?uuid=2cb01b92-082e-49f8-b021-36e594d2d634" ] } ], "mendeley" : { "formattedCitation" : "(43)", "plainTextFormattedCitation" : "(43)", "previouslyFormattedCitation" : "(43)"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(43)</w:t>
            </w:r>
            <w:r w:rsidRPr="001F3291">
              <w:rPr>
                <w:rFonts w:asciiTheme="majorHAnsi" w:hAnsiTheme="majorHAnsi"/>
                <w:lang w:val="en-US"/>
              </w:rPr>
              <w:fldChar w:fldCharType="end"/>
            </w:r>
            <w:r w:rsidRPr="001F3291">
              <w:rPr>
                <w:rFonts w:asciiTheme="majorHAnsi" w:hAnsiTheme="majorHAnsi"/>
                <w:lang w:val="en-US"/>
              </w:rPr>
              <w:t xml:space="preserve"> Nelson, 2006</w:t>
            </w:r>
          </w:p>
        </w:tc>
        <w:tc>
          <w:tcPr>
            <w:tcW w:w="2552" w:type="dxa"/>
          </w:tcPr>
          <w:p w14:paraId="1E3F9D99" w14:textId="77777777" w:rsidR="00676B72" w:rsidRPr="001F3291" w:rsidRDefault="00676B72">
            <w:pPr>
              <w:rPr>
                <w:rFonts w:asciiTheme="majorHAnsi" w:hAnsiTheme="majorHAnsi"/>
                <w:lang w:val="en-US"/>
              </w:rPr>
            </w:pPr>
            <w:r w:rsidRPr="001F3291">
              <w:rPr>
                <w:rFonts w:asciiTheme="majorHAnsi" w:hAnsiTheme="majorHAnsi"/>
                <w:lang w:val="en-US"/>
              </w:rPr>
              <w:t>HMAT-A</w:t>
            </w:r>
          </w:p>
        </w:tc>
        <w:tc>
          <w:tcPr>
            <w:tcW w:w="2551" w:type="dxa"/>
          </w:tcPr>
          <w:p w14:paraId="098DB2FA"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1C17E3BC"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2CD3237D" w14:textId="77777777" w:rsidTr="006D234B">
        <w:tc>
          <w:tcPr>
            <w:tcW w:w="2943" w:type="dxa"/>
          </w:tcPr>
          <w:p w14:paraId="19A38E06" w14:textId="6B6E0E09"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"10.1002/da.20632", "ISBN" : "ES:1520-6394 IL:1091-4269", "ISSN" : "10914269", "PMID" : "20013987", "abstract" : "BACKGROUND: Uncontrolled antidepressant trials suggest that anxious patients with major depressive disorder (MDD) are less responsive to antidepressant treatment than less anxious patients. The objective of this study is to determine whether specific antidepressant effects, estimated by drug-placebo differences, are reduced in anxious depression during treatment of MDD with duloxetine.\\n\\nMETHODS: This is a retrospective secondary pooled analysis of all placebo-controlled trials of duloxetine at therapeutic doses conducted by the sponsor in outpatients with nonpsychotic unipolar MDD, using the Hamilton Depression Rating Scale (HAMD). Anxious depression was defined by &gt; or =7 on the anxiety/somatization factor of the HAMD. Response was defined as &gt; or =50% improvement from baseline to endpoint on the HAMD. Remission was defined as an endpoint HAMD&lt; or =7. Analyses were performed in the intent-to-treat sample with at least one post-treatment rating.\\n\\nRESULTS: Eleven trials included 2,841 patients of whom 1,326 were classified as anxious and 1,515 as nonanxious. Change on the HAMD was greater with duloxetine than placebo in both anxious (9.91 versus 7.55, P&lt;.001) and nonanxious (6.65 versus 5.23, P&lt;.001) patients. Level of anxiety had no effect on the drug-placebo differences. Response and remission rates were significantly greater in duloxetine than placebo-treated patients and drug-placebo differences were unaffected by anxious status. Use of HAMD items psychic and somatic anxiety to define anxious subgroups had similar outcomes.\\n\\nCONCLUSIONS: Duloxetine was more effective than placebo in achieving response and remission in both anxious and nonanxious patients. Anxious status did not affect the magnitude of the drug effect.", "author" : [ { "dropping-particle" : "", "family" : "Nelson", "given" : "J. Craig", "non-dropping-particle" : "", "parse-names" : false, "suffix" : "" } ], "container-title" : "Depression and Anxiety", "id" : "ITEM-1", "issue" : "1", "issued" : { "date-parts" : [ [ "2010" ] ] }, "page" : "12-18", "title" : "Anxiety does not predict response to duloxetine in major depression: Results of a pooled analysis of individual patient data from 11 placebo-controlled trials", "type" : "article-journal", "volume" : "27" }, "uris" : [ "http://www.mendeley.com/documents/?uuid=56879e1b-388f-45d8-aaea-12b62560b63c" ] } ], "mendeley" : { "formattedCitation" : "(44)", "plainTextFormattedCitation" : "(44)", "previouslyFormattedCitation" : "(44)"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(44)</w:t>
            </w:r>
            <w:r w:rsidRPr="001F3291">
              <w:rPr>
                <w:rFonts w:asciiTheme="majorHAnsi" w:hAnsiTheme="majorHAnsi"/>
                <w:lang w:val="en-US"/>
              </w:rPr>
              <w:fldChar w:fldCharType="end"/>
            </w:r>
            <w:r w:rsidRPr="001F3291">
              <w:rPr>
                <w:rFonts w:asciiTheme="majorHAnsi" w:hAnsiTheme="majorHAnsi"/>
                <w:lang w:val="en-US"/>
              </w:rPr>
              <w:t xml:space="preserve"> Nelson, 2010</w:t>
            </w:r>
          </w:p>
        </w:tc>
        <w:tc>
          <w:tcPr>
            <w:tcW w:w="2552" w:type="dxa"/>
          </w:tcPr>
          <w:p w14:paraId="328C4ADB"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4B2082C2"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3945261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58C55B0" w14:textId="77777777" w:rsidTr="006D234B">
        <w:tc>
          <w:tcPr>
            <w:tcW w:w="2943" w:type="dxa"/>
          </w:tcPr>
          <w:p w14:paraId="3B0531CD" w14:textId="0E59A4E5"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"10.1097/JCP.0b013e31822bee26", "ISSN" : "1533-712X", "PMID" : "21881463", "author" : [ { "dropping-particle" : "", "family" : "Nelson", "given" : "J Craig", "non-dropping-particle" : "", "parse-names" : false, "suffix" : "" } ], "container-title" : "Journal of clinical psychopharmacology", "id" : "ITEM-1", "issue" : "5", "issued" : { "date-parts" : [ [ "2011", "10" ] ] }, "page" : "682-4", "title" : "Effects of baseline depression severity on remission rates with duloxetine and placebo in anxious and nonanxious patients with major depression.", "type" : "article-journal", "volume" : "31" }, "uris" : [ "http://www.mendeley.com/documents/?uuid=0f28a966-4d31-4a33-8d22-56d09d84c1e1" ] } ], "mendeley" : { "formattedCitation" : "(45)", "plainTextFormattedCitation" : "(45)", "previouslyFormattedCitation" : "(45)"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(45)</w:t>
            </w:r>
            <w:r w:rsidRPr="001F3291">
              <w:rPr>
                <w:rFonts w:asciiTheme="majorHAnsi" w:hAnsiTheme="majorHAnsi"/>
                <w:lang w:val="en-US"/>
              </w:rPr>
              <w:fldChar w:fldCharType="end"/>
            </w:r>
            <w:r w:rsidRPr="001F3291">
              <w:rPr>
                <w:rFonts w:asciiTheme="majorHAnsi" w:hAnsiTheme="majorHAnsi"/>
                <w:lang w:val="en-US"/>
              </w:rPr>
              <w:t xml:space="preserve"> Nelson, 2011</w:t>
            </w:r>
          </w:p>
        </w:tc>
        <w:tc>
          <w:tcPr>
            <w:tcW w:w="2552" w:type="dxa"/>
          </w:tcPr>
          <w:p w14:paraId="51545293"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2AF0A7B9"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6D5F2145" w14:textId="77777777" w:rsidR="00676B72" w:rsidRPr="001F3291" w:rsidRDefault="00676B72">
            <w:pPr>
              <w:rPr>
                <w:rFonts w:asciiTheme="majorHAnsi" w:hAnsiTheme="majorHAnsi"/>
                <w:lang w:val="en-US"/>
              </w:rPr>
            </w:pPr>
            <w:r w:rsidRPr="001F3291">
              <w:rPr>
                <w:rFonts w:asciiTheme="majorHAnsi" w:hAnsiTheme="majorHAnsi"/>
                <w:lang w:val="en-US"/>
              </w:rPr>
              <w:t>Neutral</w:t>
            </w:r>
          </w:p>
        </w:tc>
      </w:tr>
      <w:tr w:rsidR="00676B72" w:rsidRPr="001F3291" w14:paraId="7A339B0B" w14:textId="77777777" w:rsidTr="006D234B">
        <w:tc>
          <w:tcPr>
            <w:tcW w:w="2943" w:type="dxa"/>
          </w:tcPr>
          <w:p w14:paraId="23C04A6F" w14:textId="0C8F4CF9"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"10.1185/03007995.2013.795140", "ISBN" : "1473-4877", "ISSN" : "0300-7995", "PMID" : "23581532", "abstract" : "Objective: We examined whether identification of patients with placebo-remitter characteristics and placebo-nonremitter characteristics enhances the ability to identify drug-placebo treatment differences and, perhaps, differences between agents in major depressive disorder (MDD). We hypothesized: 1) that drug-placebo differences in remission rates would be greater for both duloxetine and selective serotonin reuptake inhibitors (SSRIs) among placebo nonremitters than placebo remitters and: 2) that the difference between active treatments would also be greater in placebo nonremitters than placebo remitters. Data and methods: Data were obtained from seven randomized, parallel, double-blind MDD studies which compared the effects of duloxetine (N=795), placebo (N=510), and SSRIs (N=551). The 17-item Hamilton depression rating scale (HAMD) was used to assess depression severity. The classification of participants as having placebo-remitter or placebo-nonremitter characteristics was based on age, duration of current MDD episode, HAMD anxiety score, and HAMD core score. Odds ratios (ORs) for remission comparing active treatment and placebo were obtained from logistic regression models. Tests of homogeneity were used for between-group comparisons. Results: For placebo nonremitters, both duloxetine (OR = 3.52 [95% CI: 2.21, 5.62; P&lt;0.0001]) and SSRIs (OR = 2.38 [95% CI: 1.45, 3.89; P= 0.0006]) showed significantly higher remission rates compared to placebo. Drug-placebo differences in remission were significantly greater for placebo nonremitters than for placebo remitters for both duloxetine (P=0.02) and SSRIs (P=0.049). For placebo remitters, remission with duloxetine (OR = 1.83 [95% CI: 1.35, 2.47; P=0.0001]), but not the SSRIs selected for this study (OR = 1.31 [95% CI: 0.93,1.84; P=0.12]), was significantly greater than placebo. Contrary to expectation, the advantage of duloxetine over the SSRIs was not greater in placebo nonremitters. However, the fact that our analysis required patient-level data limited the number of agents studied, compromising generalization. Conclusions: Our study suggests that drug-placebo differences in remission rates will be greater in subjects with placebo-nonremitter than with placebo-remitter characteristics. \u00a9 2013 Informa UK Ltd.", "author" : [ { "dropping-particle" : "", "family" : "Nelson", "given" : "J Craig", "non-dropping-particle" : "", "parse-names" : false, "suffix" : "" }, { "dropping-particle" : "", "family" : "Zhang", "given" : "Qianyi", "non-dropping-particle" : "", "parse-names" : false, "suffix" : "" }, { "dropping-particle" : "", "family" : "Kelin", "given" : "Katarina", "non-dropping-particle" : "", "parse-names" : false, "suffix" : "" }, { "dropping-particle" : "", "family" : "Eriksson", "given" : "Elias", "non-dropping-particle" : "", "parse-names" : false, "suffix" : "" }, { "dropping-particle" : "", "family" : "Deberdt", "given" : "Walter", "non-dropping-particle" : "", "parse-names" : false, "suffix" : "" }, { "dropping-particle" : "", "family" : "Berk", "given" : "Michael", "non-dropping-particle" : "", "parse-names" : false, "suffix" : "" } ], "container-title" : "Current Medical Research and Opinion", "id" : "ITEM-1", "issue" : "7", "issued" : { "date-parts" : [ [ "2013", "7" ] ] }, "language" : "eng", "page" : "827-833", "publisher-place" : "J.C. Nelson, Department of Psychiatry, University of California San Francisco, San Francisco, CA 94143, United States, England", "title" : "Baseline patient characteristics associated with placebo remission and their impact on remission with duloxetine and selected SSRI antidepressants.", "type" : "article-journal", "volume" : "29" }, "uris" : [ "http://www.mendeley.com/documents/?uuid=edaa7d6a-7807-45cc-bb54-06f09ae5d6be" ] } ], "mendeley" : { "formattedCitation" : "(46)", "plainTextFormattedCitation" : "(46)", "previouslyFormattedCitation" : "(46)"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(46)</w:t>
            </w:r>
            <w:r w:rsidRPr="001F3291">
              <w:rPr>
                <w:rFonts w:asciiTheme="majorHAnsi" w:hAnsiTheme="majorHAnsi"/>
                <w:lang w:val="en-US"/>
              </w:rPr>
              <w:fldChar w:fldCharType="end"/>
            </w:r>
            <w:r w:rsidRPr="001F3291">
              <w:rPr>
                <w:rFonts w:asciiTheme="majorHAnsi" w:hAnsiTheme="majorHAnsi"/>
                <w:lang w:val="en-US"/>
              </w:rPr>
              <w:t xml:space="preserve"> Nelson, 2013</w:t>
            </w:r>
          </w:p>
        </w:tc>
        <w:tc>
          <w:tcPr>
            <w:tcW w:w="2552" w:type="dxa"/>
          </w:tcPr>
          <w:p w14:paraId="22F443CA"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0FD97075"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23BBE45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6F57C434" w14:textId="77777777" w:rsidTr="006D234B">
        <w:tc>
          <w:tcPr>
            <w:tcW w:w="2943" w:type="dxa"/>
          </w:tcPr>
          <w:p w14:paraId="28CFF31A" w14:textId="62E346EE" w:rsidR="00676B72" w:rsidRPr="001F3291" w:rsidRDefault="00676B72" w:rsidP="004C434E">
            <w:pPr>
              <w:rPr>
                <w:rFonts w:asciiTheme="majorHAnsi" w:hAnsiTheme="majorHAnsi"/>
                <w:b/>
                <w:i/>
                <w:lang w:val="en-US"/>
              </w:rPr>
            </w:pPr>
            <w:r w:rsidRPr="001F3291">
              <w:rPr>
                <w:rFonts w:asciiTheme="majorHAnsi" w:hAnsiTheme="majorHAnsi"/>
                <w:b/>
                <w:i/>
                <w:lang w:val="en-US"/>
              </w:rPr>
              <w:fldChar w:fldCharType="begin" w:fldLock="1"/>
            </w:r>
            <w:r w:rsidR="001F3291">
              <w:rPr>
                <w:rFonts w:asciiTheme="majorHAnsi" w:hAnsiTheme="majorHAnsi"/>
                <w:b/>
                <w:i/>
                <w:lang w:val="en-US"/>
              </w:rPr>
              <w:instrText>ADDIN CSL_CITATION { "citationItems" : [ { "id" : "ITEM-1", "itemData" : { "ISSN" : "0048-5764", "PMID" : "12858150", "abstract" : "&gt;55% were observed in two of the studies, while in a third study the probability of remission with duloxetine treatment was nearly three times that observed with placebo (44% versus 16%). Duloxetine also produced significant improvement in painful physical symptoms compared with placebo, in many cases after only 2 weeks of treatment. The discontinuation rate due to adverse events (14.6%) was similar to those observed with selective serotonin reuptake inhibitors. The most frequently reported adverse events were nausea, dry mouth, fatigue, and insomnia. Conclusion. Duloxetine was demonstrated to be safe and effective in the treatment of MDD. The starting dose with the best balance of efficacy and tolerability is 60 mg QD.", "author" : [ { "dropping-particle" : "", "family" : "Nemeroff", "given" : "Charles B", "non-dropping-particle" : "", "parse-names" : false, "suffix" : "" }, { "dropping-particle" : "", "family" : "Schatzberg", "given" : "Alan F", "non-dropping-particle" : "", "parse-names" : false, "suffix" : "" }, { "dropping-particle" : "", "family" : "Goldstein", "given" : "David J", "non-dropping-particle" : "", "parse-names" : false, "suffix" : "" }, { "dropping-particle" : "", "family" : "Detke", "given" : "Michael J", "non-dropping-particle" : "", "parse-names" : false, "suffix" : "" }, { "dropping-particle" : "", "family" : "Mallinckrodt", "given" : "Craig", "non-dropping-particle" : "", "parse-names" : false, "suffix" : "" }, { "dropping-particle" : "", "family" : "Lu", "given" : "Yili", "non-dropping-particle" : "", "parse-names" : false, "suffix" : "" }, { "dropping-particle" : "V", "family" : "Tran", "given" : "Pierre", "non-dropping-particle" : "", "parse-names" : false, "suffix" : "" } ], "container-title" : "Psychopharmacology bulletin", "id" : "ITEM-1", "issue" : "4", "issued" : { "date-parts" : [ [ "2002" ] ] }, "page" : "106-32", "title" : "Duloxetine for the treatment of major depressive disorder.", "type" : "article-journal", "volume" : "36" }, "uris" : [ "http://www.mendeley.com/documents/?uuid=f06e6b87-0103-4272-bfe0-55c5a68772dc" ] } ], "mendeley" : { "formattedCitation" : "(47)", "plainTextFormattedCitation" : "(47)", "previouslyFormattedCitation" : "(47)" }, "properties" : {  }, "schema" : "https://github.com/citation-style-language/schema/raw/master/csl-citation.json" }</w:instrText>
            </w:r>
            <w:r w:rsidRPr="001F3291">
              <w:rPr>
                <w:rFonts w:asciiTheme="majorHAnsi" w:hAnsiTheme="majorHAnsi"/>
                <w:b/>
                <w:i/>
                <w:lang w:val="en-US"/>
              </w:rPr>
              <w:fldChar w:fldCharType="separate"/>
            </w:r>
            <w:r w:rsidR="001F3291" w:rsidRPr="001F3291">
              <w:rPr>
                <w:rFonts w:asciiTheme="majorHAnsi" w:hAnsiTheme="majorHAnsi"/>
                <w:noProof/>
                <w:lang w:val="en-US"/>
              </w:rPr>
              <w:t>(47)</w:t>
            </w:r>
            <w:r w:rsidRPr="001F3291">
              <w:rPr>
                <w:rFonts w:asciiTheme="majorHAnsi" w:hAnsiTheme="majorHAnsi"/>
                <w:b/>
                <w:i/>
                <w:lang w:val="en-US"/>
              </w:rPr>
              <w:fldChar w:fldCharType="end"/>
            </w:r>
            <w:r w:rsidRPr="001F3291">
              <w:rPr>
                <w:rFonts w:asciiTheme="majorHAnsi" w:hAnsiTheme="majorHAnsi"/>
                <w:b/>
                <w:i/>
                <w:lang w:val="en-US"/>
              </w:rPr>
              <w:t xml:space="preserve"> </w:t>
            </w:r>
            <w:proofErr w:type="spellStart"/>
            <w:r w:rsidRPr="001F3291">
              <w:rPr>
                <w:rFonts w:asciiTheme="majorHAnsi" w:hAnsiTheme="majorHAnsi"/>
                <w:b/>
                <w:i/>
                <w:lang w:val="en-US"/>
              </w:rPr>
              <w:t>Nemeroff</w:t>
            </w:r>
            <w:proofErr w:type="spellEnd"/>
            <w:r w:rsidRPr="001F3291">
              <w:rPr>
                <w:rFonts w:asciiTheme="majorHAnsi" w:hAnsiTheme="majorHAnsi"/>
                <w:b/>
                <w:i/>
                <w:lang w:val="en-US"/>
              </w:rPr>
              <w:t>, 2002</w:t>
            </w:r>
          </w:p>
        </w:tc>
        <w:tc>
          <w:tcPr>
            <w:tcW w:w="2552" w:type="dxa"/>
          </w:tcPr>
          <w:p w14:paraId="4CADFAE5" w14:textId="77777777" w:rsidR="00676B72" w:rsidRPr="001F3291" w:rsidRDefault="00676B72">
            <w:pPr>
              <w:rPr>
                <w:rFonts w:asciiTheme="majorHAnsi" w:hAnsiTheme="majorHAnsi"/>
                <w:b/>
                <w:i/>
                <w:lang w:val="en-US"/>
              </w:rPr>
            </w:pPr>
            <w:r w:rsidRPr="001F3291">
              <w:rPr>
                <w:rFonts w:asciiTheme="majorHAnsi" w:hAnsiTheme="majorHAnsi"/>
                <w:b/>
                <w:i/>
                <w:lang w:val="en-US"/>
              </w:rPr>
              <w:t>HMAT-A, HMAQ-B</w:t>
            </w:r>
          </w:p>
        </w:tc>
        <w:tc>
          <w:tcPr>
            <w:tcW w:w="2551" w:type="dxa"/>
          </w:tcPr>
          <w:p w14:paraId="497F03D9" w14:textId="77777777" w:rsidR="00676B72" w:rsidRPr="001F3291" w:rsidRDefault="00676B72">
            <w:pPr>
              <w:rPr>
                <w:rFonts w:asciiTheme="majorHAnsi" w:hAnsiTheme="majorHAnsi"/>
                <w:b/>
                <w:i/>
                <w:lang w:val="en-US"/>
              </w:rPr>
            </w:pPr>
            <w:r w:rsidRPr="001F3291">
              <w:rPr>
                <w:rFonts w:asciiTheme="majorHAnsi" w:hAnsiTheme="majorHAnsi"/>
                <w:b/>
                <w:i/>
                <w:lang w:val="en-US"/>
              </w:rPr>
              <w:t>Primary efficacy</w:t>
            </w:r>
          </w:p>
        </w:tc>
        <w:tc>
          <w:tcPr>
            <w:tcW w:w="1418" w:type="dxa"/>
          </w:tcPr>
          <w:p w14:paraId="28C381D0" w14:textId="77777777" w:rsidR="00676B72" w:rsidRPr="001F3291" w:rsidRDefault="00676B72">
            <w:pPr>
              <w:rPr>
                <w:rFonts w:asciiTheme="majorHAnsi" w:hAnsiTheme="majorHAnsi"/>
                <w:b/>
                <w:i/>
                <w:lang w:val="en-US"/>
              </w:rPr>
            </w:pPr>
            <w:r w:rsidRPr="001F3291">
              <w:rPr>
                <w:rFonts w:asciiTheme="majorHAnsi" w:hAnsiTheme="majorHAnsi"/>
                <w:b/>
                <w:i/>
                <w:lang w:val="en-US"/>
              </w:rPr>
              <w:t>Positive</w:t>
            </w:r>
          </w:p>
        </w:tc>
      </w:tr>
      <w:tr w:rsidR="00676B72" w:rsidRPr="001F3291" w14:paraId="0F54EF03" w14:textId="77777777" w:rsidTr="006D234B">
        <w:tc>
          <w:tcPr>
            <w:tcW w:w="2943" w:type="dxa"/>
          </w:tcPr>
          <w:p w14:paraId="150EEF36" w14:textId="689DCE4F"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"10.1016/j.jad.2005.09.003", "ISBN" : "0165-0327", "ISSN" : "01650327", "PMID" : "16266753", "abstract" : "Background: Discontinuation symptoms are common following antidepressant treatment. This report characterizes symptoms following duloxetine discontinuation. Methods: Data were obtained from 9 clinical trials assessing the efficacy and safety of duloxetine in the treatment of major depressive disorder (MDD). Results: In a pooled analysis of 6 short-term treatment trials, in which treatment was stopped abruptly, discontinuation-emergent adverse events (DEAEs) were reported by 44.3% and 22.9% of duloxetine- and placebo-treated patients, respectively (p &lt; 0.05). Among duloxetine-treated patients reporting at least 1 DEAE, the mean number of symptoms was 2.4. DEAEs reported significantly more frequently on abrupt discontinuation of duloxetine compared with placebo were dizziness (12.4%), nausea (5.9%), headache (5.3%), paresthesia (2.9%), vomiting (2.4%), irritability (2.4%), and nightmares (2.0%). Dizziness was also the most frequently reported DEAE in the analyses of 3 long-term duloxetine studies. Across the short- and long-term data sets, 45.1% of DEAEs had resolved in the duloxetine-treated populations by the end of the respective studies, and the majority of these (65.0%) resolved within 7 days. Most patients rated the severity of their symptoms as mild or moderate. A higher proportion of patients reporting DEAEs were seen with 120 mg/day duloxetine compared with lower doses. For doses between 40 and 120 mg/day duloxetine the proportion of patients reporting at least one DEAE differed significantly from placebo. Extended treatment with duloxetine beyond 8-9 weeks did not appear to be associated with an increased incidence or severity of DEAEs. Conclusions: Abrupt discontinuation of duloxetine is associated with a DEAE profile similar to that seen with other selective serotonin reuptake inhibitor (SSRI) and selective serotonin and norepinephrine reuptake inhibitor (SNRI) antidepressants. It is recommended that, whenever possible, clinicians gradually reduce the dose no less than 2 weeks before discontinuation of duloxetine treatment. The main limitation is the use of spontaneously reported DEAEs. ?? 2005 Elsevier B.V. All rights reserved.", "author" : [ { "dropping-particle" : "", "family" : "Perahia", "given" : "David G", "non-dropping-particle" : "", "parse-names" : false, "suffix" : "" }, { "dropping-particle" : "", "family" : "Kajdasz", "given" : "Daniel K", "non-dropping-particle" : "", "parse-names" : false, "suffix" : "" }, { "dropping-particle" : "", "family" : "Desaiah", "given" : "Durisala", "non-dropping-particle" : "", "parse-names" : false, "suffix" : "" }, { "dropping-particle" : "", "family" : "Haddad", "given" : "Peter M", "non-dropping-particle" : "", "parse-names" : false, "suffix" : "" } ], "container-title" : "Journal of Affective Disorders", "id" : "ITEM-1", "issue" : "1-3", "issued" : { "date-parts" : [ [ "2005" ] ] }, "page" : "207-212", "title" : "Symptoms following abrupt discontinuation of duloxetine treatment in patients with major depressive disorder", "type" : "article-journal", "volume" : "89" }, "uris" : [ "http://www.mendeley.com/documents/?uuid=d36807d0-3dd4-42bb-bb22-626b8ace5a04" ] } ], "mendeley" : { "formattedCitation" : "(48)", "plainTextFormattedCitation" : "(48)", "previouslyFormattedCitation" : "(48)"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(48)</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Perahia</w:t>
            </w:r>
            <w:proofErr w:type="spellEnd"/>
            <w:r w:rsidRPr="001F3291">
              <w:rPr>
                <w:rFonts w:asciiTheme="majorHAnsi" w:hAnsiTheme="majorHAnsi"/>
                <w:lang w:val="en-US"/>
              </w:rPr>
              <w:t>, 2005</w:t>
            </w:r>
          </w:p>
        </w:tc>
        <w:tc>
          <w:tcPr>
            <w:tcW w:w="2552" w:type="dxa"/>
          </w:tcPr>
          <w:p w14:paraId="78FBA8E1"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698ABDC4"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0A9EF62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5A7314A9" w14:textId="77777777" w:rsidTr="006D234B">
        <w:tc>
          <w:tcPr>
            <w:tcW w:w="2943" w:type="dxa"/>
          </w:tcPr>
          <w:p w14:paraId="48620135" w14:textId="7DFA2E30"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"ISBN" : "0268-1315", "ISSN" : "0268-1315", "PMID" : "16877900", "abstract" : "Duloxetine, an inhibitor of serotonin and norepinephrine reuptake, has been approved for the treatment of major depressive disorder. In this analysis, data from eight, double-blind, placebo-controlled duloxetine trials were pooled, and the response to duloxetine treatment (40-120 mg/day) was compared between patients experiencing their first episode of depression (n=581) or a subsequent episode (n=1321), and between patients experiencing a depressive episode of short (n=596), medium (n=669), or long (n=649) duration based on tertile divisions. Treatment response was determined on the basis of changes from baseline in the 17-item Hamilton Rating Scale for Depression total score, the Clinical Global Impressions of Severity Scale, and painful physical symptoms (Somatic Symptom Inventory and Visual Analog Scales). Overall, changes on all outcome measures and response and remission rates were significantly greater in duloxetine-treated patients than in placebo-treated patients. Furthermore, the effect of duloxetine was similar across all episode characteristic groups (first/subsequent episode, short/medium/long episode duration). Only for the Somatic Symptom Inventory was the effect of duloxetine significantly different between groups (greater in the subsequent episode group than in the first episode group). Duloxetine was effective in the treatment of first and subsequent episodes of major depressive disorder, and regardless of duration of the current depressive episode.", "author" : [ { "dropping-particle" : "", "family" : "Perahia", "given" : "David G S", "non-dropping-particle" : "", "parse-names" : false, "suffix" : "" }, { "dropping-particle" : "", "family" : "Kajdasz", "given" : "Daniel K", "non-dropping-particle" : "", "parse-names" : false, "suffix" : "" }, { "dropping-particle" : "", "family" : "Royer", "given" : "Mary G", "non-dropping-particle" : "", "parse-names" : false, "suffix" : "" }, { "dropping-particle" : "", "family" : "Walker", "given" : "Daniel J", "non-dropping-particle" : "", "parse-names" : false, "suffix" : "" }, { "dropping-particle" : "", "family" : "Raskin", "given" : "Joel", "non-dropping-particle" : "", "parse-names" : false, "suffix" : "" } ], "container-title" : "International clinical psychopharmacology", "id" : "ITEM-1", "issue" : "5", "issued" : { "date-parts" : [ [ "2006", "9" ] ] }, "page" : "285-95", "title" : "Duloxetine in the treatment of major depressive disorder: an assessment of the relationship between outcomes and episode characteristics.", "type" : "article-journal", "volume" : "21" }, "uris" : [ "http://www.mendeley.com/documents/?uuid=6f20bb11-d242-4d29-a581-bb978fbef5c1" ] } ], "mendeley" : { "formattedCitation" : "(49)", "plainTextFormattedCitation" : "(49)", "previouslyFormattedCitation" : "(49)"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(49)</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Perahia</w:t>
            </w:r>
            <w:proofErr w:type="spellEnd"/>
            <w:r w:rsidRPr="001F3291">
              <w:rPr>
                <w:rFonts w:asciiTheme="majorHAnsi" w:hAnsiTheme="majorHAnsi"/>
                <w:lang w:val="en-US"/>
              </w:rPr>
              <w:t>, 2006</w:t>
            </w:r>
          </w:p>
        </w:tc>
        <w:tc>
          <w:tcPr>
            <w:tcW w:w="2552" w:type="dxa"/>
          </w:tcPr>
          <w:p w14:paraId="72D53427"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783EBD91"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19FB5831"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6E2CC41A" w14:textId="77777777" w:rsidTr="006D234B">
        <w:tc>
          <w:tcPr>
            <w:tcW w:w="2943" w:type="dxa"/>
          </w:tcPr>
          <w:p w14:paraId="0BEC6E77" w14:textId="41DB2217"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"10.1016/j.jpsychires.2006.06.013", "ISSN" : "00223956", "PMID" : "16934840", "abstract" : "Objective: At effective doses, patients with major depressive disorder (MDD) treated with duloxetine have been found to experience significant symptom improvement as measured by HAMD17 total score. In addition, duloxetine-treated patients have significantly higher remission and response rates compared with placebo. The objective of this analysis is to determine the optimal dose of duloxetine in MDD. Materials and methods: Effect size for duloxetine 40 mg, 60 mg, 80 mg, and 120 mg per day were estimated using all 6 acute phase III clinical trials in patients with MDD. The tolerability of duloxetine 40 mg, 60 mg, 80 mg, and 120 mg were evaluated using pooled data from the 6 studies. The primary efficacy measure in all trials was the HAMD17 total score, from which were determined the effect size for HAMD17 change scores, response rates (50% reduction from baseline to endpoint), and remission rates (HAMD17 total score \u22647). Results: A total of 1619 randomized patients were included in these studies, of which 632 were treated with placebo; 177 with duloxetine 40 mg/day; 251 with 60 mg/day; 363 with 80 mg/day; and 196 with 120 mg/day. An evaluation of increments in effect size between doses consistently showed that the most notable gain in effect size for efficacy was the 40-60 mg/day dosage range. All dosages from 60 to 120 mg were effective. The tolerability assessment indicated duloxetine at 40-120 mg/day is well tolerated. Furthermore, the initial doses of 40-80 mg/day were found to have comparable tolerability. Conclusions: The effect size analyses demonstrate that duloxetine 40 mg has minimum efficacy, and that duloxetine 60-120 mg/day is effective in the treatment of patients with MDD. An initial dose less than 60 mg/day might provide better tolerability for some patients diagnosed with MDD. \u00a9 2006 Elsevier Ltd. All rights reserved.", "author" : [ { "dropping-particle" : "", "family" : "Pritchett", "given" : "Yili L", "non-dropping-particle" : "", "parse-names" : false, "suffix" : "" }, { "dropping-particle" : "", "family" : "Marciniak", "given" : "Martin D", "non-dropping-particle" : "", "parse-names" : false, "suffix" : "" }, { "dropping-particle" : "", "family" : "Corey-Lisle", "given" : "Patricia K", "non-dropping-particle" : "", "parse-names" : false, "suffix" : "" }, { "dropping-particle" : "", "family" : "Berzon", "given" : "Richard A", "non-dropping-particle" : "", "parse-names" : false, "suffix" : "" }, { "dropping-particle" : "", "family" : "Desaiah", "given" : "Durisala", "non-dropping-particle" : "", "parse-names" : false, "suffix" : "" }, { "dropping-particle" : "", "family" : "Detke", "given" : "Michael J", "non-dropping-particle" : "", "parse-names" : false, "suffix" : "" } ], "container-title" : "Journal of Psychiatric Research", "id" : "ITEM-1", "issued" : { "date-parts" : [ [ "2007" ] ] }, "page" : "311-318", "title" : "Use of effect size to determine optimal dose of duloxetine in major depressive disorder", "type" : "article-journal", "volume" : "41" }, "uris" : [ "http://www.mendeley.com/documents/?uuid=34d10e31-83cd-475a-aa16-340d8378605c" ] } ], "mendeley" : { "formattedCitation" : "(50)", "plainTextFormattedCitation" : "(50)", "previouslyFormattedCitation" : "(50)"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(50)</w:t>
            </w:r>
            <w:r w:rsidRPr="001F3291">
              <w:rPr>
                <w:rFonts w:asciiTheme="majorHAnsi" w:hAnsiTheme="majorHAnsi"/>
                <w:lang w:val="en-US"/>
              </w:rPr>
              <w:fldChar w:fldCharType="end"/>
            </w:r>
            <w:r w:rsidRPr="001F3291">
              <w:rPr>
                <w:rFonts w:asciiTheme="majorHAnsi" w:hAnsiTheme="majorHAnsi"/>
                <w:lang w:val="en-US"/>
              </w:rPr>
              <w:t xml:space="preserve"> Pritchett, 2007</w:t>
            </w:r>
          </w:p>
        </w:tc>
        <w:tc>
          <w:tcPr>
            <w:tcW w:w="2552" w:type="dxa"/>
          </w:tcPr>
          <w:p w14:paraId="08568142" w14:textId="77777777" w:rsidR="00676B72" w:rsidRPr="001F3291" w:rsidRDefault="00676B72">
            <w:pPr>
              <w:rPr>
                <w:rFonts w:asciiTheme="majorHAnsi" w:hAnsiTheme="majorHAnsi"/>
                <w:lang w:val="en-US"/>
              </w:rPr>
            </w:pPr>
            <w:r w:rsidRPr="001F3291">
              <w:rPr>
                <w:rFonts w:asciiTheme="majorHAnsi" w:hAnsiTheme="majorHAnsi"/>
                <w:lang w:val="en-US"/>
              </w:rPr>
              <w:t>HMAT-A</w:t>
            </w:r>
          </w:p>
        </w:tc>
        <w:tc>
          <w:tcPr>
            <w:tcW w:w="2551" w:type="dxa"/>
          </w:tcPr>
          <w:p w14:paraId="79A97307"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74AEBA44"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2DF01BDD" w14:textId="77777777" w:rsidTr="006D234B">
        <w:tc>
          <w:tcPr>
            <w:tcW w:w="2943" w:type="dxa"/>
          </w:tcPr>
          <w:p w14:paraId="466C0DF5" w14:textId="0468CFE9"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"10.1016/j.jpsychires.2014.02.001", "ISBN" : "0022-3956; EN :1879-1379", "ISSN" : "18791379", "PMID" : "24572681", "abstract" : "We evaluated individual patient data from phase II to IV clinical trials of duloxetine in major depressive disorder (MDD) (34 studies, 13,887 patients). Our goal was to identify clusters of patients with similar depressive symptom patterns at baseline, as measured by the 17-item Hamilton Depression Rating Scale (HAMD-17), and to investigate their respective predictive value of outcomes as measured by the HAMD-17 total score.Five clusters were identified at baseline: 1) \"Lack of insight\"; 2) \"Sleep/sexual/somatic\"; 3) \"Typical MDD\"; 4) \"Gastrointestinal/weight loss\"; and 5) \"Mild MDD\". However, it should be noted that cluster descriptors are not mutually exclusive. Analyses of the HAMD-17 total score results over time were performed using the 18 randomized placebo and/or actively controlled studies representing 6723 patients. At the end of acute treatment (ranging from 4 to 36 weeks), different levels of effect sizes for active therapy (64.5% duloxetine) vs. placebo were detected by cluster. In 3 out of 5 clusters (representing about 80% of the patients), the effect size was significantly different from 0, in favor of active therapy. The effect size was largest in those clusters with severe somatic symptoms (\"Sleep/sexual/somatic\" cluster [-0.4170], and \"Gastrointestinal/weight loss\" cluster [-0.338]). In conclusion, our cluster analysis identified 5 clinically relevant MDD patient clusters with specific mean treatment outcomes. Identification of MDD clusters may help to improve outcomes by adapting MDD treatment to particular clinical profiles. \u00a9 2014 Elsevier Ltd.", "author" : [ { "dropping-particle" : "", "family" : "Schacht", "given" : "Alexander", "non-dropping-particle" : "", "parse-names" : false, "suffix" : "" }, { "dropping-particle" : "", "family" : "Gorwood", "given" : "Philip", "non-dropping-particle" : "", "parse-names" : false, "suffix" : "" }, { "dropping-particle" : "", "family" : "Boyce", "given" : "Philip", "non-dropping-particle" : "", "parse-names" : false, "suffix" : "" }, { "dropping-particle" : "", "family" : "Schaffer", "given" : "Ayal", "non-dropping-particle" : "", "parse-names" : false, "suffix" : "" }, { "dropping-particle" : "", "family" : "Picard", "given" : "Hernan", "non-dropping-particle" : "", "parse-names" : false, "suffix" : "" } ], "container-title" : "Journal of Psychiatric Research", "id" : "ITEM-1", "issue" : "1", "issued" : { "date-parts" : [ [ "2014", "6" ] ] }, "language" : "eng", "page" : "54-61", "publisher" : "Elsevier Ltd", "publisher-place" : "A. Schacht, Lilly Deutschland GmbH, Global Statistical Sciences, 61352 Bad Homburg, Germany, England", "title" : "Depression symptom clusters and their predictive value for treatment outcomes: results from an individual patient data meta-analysis of duloxetine trials", "type" : "article-journal", "volume" : "53" }, "uris" : [ "http://www.mendeley.com/documents/?uuid=e8844e8f-487b-4c25-93cf-08d193fb4b35" ] } ], "mendeley" : { "formattedCitation" : "(51)", "plainTextFormattedCitation" : "(51)", "previouslyFormattedCitation" : "(51)"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(51)</w:t>
            </w:r>
            <w:r w:rsidRPr="001F3291">
              <w:rPr>
                <w:rFonts w:asciiTheme="majorHAnsi" w:hAnsiTheme="majorHAnsi"/>
                <w:lang w:val="en-US"/>
              </w:rPr>
              <w:fldChar w:fldCharType="end"/>
            </w:r>
            <w:r w:rsidRPr="001F3291">
              <w:rPr>
                <w:rFonts w:asciiTheme="majorHAnsi" w:hAnsiTheme="majorHAnsi"/>
                <w:lang w:val="en-US"/>
              </w:rPr>
              <w:t xml:space="preserve"> Schacht, 2014</w:t>
            </w:r>
          </w:p>
        </w:tc>
        <w:tc>
          <w:tcPr>
            <w:tcW w:w="2552" w:type="dxa"/>
          </w:tcPr>
          <w:p w14:paraId="3A605B3A"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1D989724"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01EAF61B" w14:textId="77777777" w:rsidR="00676B72" w:rsidRPr="001F3291" w:rsidRDefault="00676B72">
            <w:pPr>
              <w:rPr>
                <w:rFonts w:asciiTheme="majorHAnsi" w:hAnsiTheme="majorHAnsi"/>
                <w:lang w:val="en-US"/>
              </w:rPr>
            </w:pPr>
            <w:r w:rsidRPr="001F3291">
              <w:rPr>
                <w:rFonts w:asciiTheme="majorHAnsi" w:hAnsiTheme="majorHAnsi"/>
                <w:lang w:val="en-US"/>
              </w:rPr>
              <w:t>Neutral</w:t>
            </w:r>
          </w:p>
        </w:tc>
      </w:tr>
      <w:tr w:rsidR="00676B72" w:rsidRPr="001F3291" w14:paraId="2DFA4E81" w14:textId="77777777" w:rsidTr="006D234B">
        <w:tc>
          <w:tcPr>
            <w:tcW w:w="2943" w:type="dxa"/>
          </w:tcPr>
          <w:p w14:paraId="6F69ADA6" w14:textId="4E7A6045"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"PMID" : "17917553", "abstract" : "Clinicians need to know whether duloxetine is effective in patients across a broad range of depressive symptoms and depression severity. Data were pooled from nine randomized, double-blind, placebo-controlled studies in major depressive disorder (total N=2227) comparing duloxetine (40-120 mg/day) with placebo for 8-9 weeks. Patients were retrospectively stratified by baseline score on the HAMD17 into mild (&lt; or =19; n=682), moderate (n=1099), or severe (&gt; or =25; n=446) groups. Duloxetine produced significantly greater baseline-to-endpoint mean change than placebo in HAMD17 total score, Maier and retardation subscales, and the Clinical Global Impressions-Severity of Illness scale in all three cohorts. Significant improvement was seen in HAMD17 items 1 (depressed mood), 3 (suicide), 7 (work and activities), and 10 (psychic anxiety) regardless of severity. The HAMD17 anxiety subscale and items 13 (somatic symptoms-general) and 15 (hypochondriasis) showed significant improvement only in moderately and severely ill patients. Significant improvement in the HAMD17 Maier subscale was seen in all groups by week 1. In all three groups, placebo was significantly superior to duloxetine at early visits on HAMD17 item 12 (somatic symptoms-GI). Mildly and severely ill patients exhibited significant reduction in visual analog scale overall pain severity at the study endpoint. The studies contained fewer patients with very mild or very severe illness, limiting our ability to draw conclusions in these patient populations. Duloxetine demonstrated superior efficacy in the treatment of major depressive disorder, when compared with placebo, regardless of the baseline severity of depressive symptoms, although effect sizes were largest in the most severely depressed patients", "author" : [ { "dropping-particle" : "", "family" : "Shelton", "given" : "R C", "non-dropping-particle" : "", "parse-names" : false, "suffix" : "" }, { "dropping-particle" : "", "family" : "Andorn", "given" : "A C", "non-dropping-particle" : "", "parse-names" : false, "suffix" : "" }, { "dropping-particle" : "", "family" : "Mallinckrodt", "given" : "C H", "non-dropping-particle" : "", "parse-names" : false, "suffix" : "" }, { "dropping-particle" : "", "family" : "Wohlreich", "given" : "M M", "non-dropping-particle" : "", "parse-names" : false, "suffix" : "" }, { "dropping-particle" : "", "family" : "Raskin", "given" : "J", "non-dropping-particle" : "", "parse-names" : false, "suffix" : "" }, { "dropping-particle" : "", "family" : "Watkin", "given" : "J G", "non-dropping-particle" : "", "parse-names" : false, "suffix" : "" }, { "dropping-particle" : "", "family" : "Detke", "given" : "Michael J", "non-dropping-particle" : "", "parse-names" : false, "suffix" : "" } ], "container-title" : "International Clinical Psychopharmacology", "id" : "ITEM-1", "issued" : { "date-parts" : [ [ "2007" ] ] }, "page" : "348-355", "title" : "Evidence for the efficacy of duloxetine in treating mild, moderate, and severe depression", "type" : "article-journal", "volume" : "22" }, "uris" : [ "http://www.mendeley.com/documents/?uuid=d12f913a-b17b-46ec-a4d8-a40f0bbbc651" ] } ], "mendeley" : { "formattedCitation" : "(52)", "plainTextFormattedCitation" : "(52)", "previouslyFormattedCitation" : "(52)"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(52)</w:t>
            </w:r>
            <w:r w:rsidRPr="001F3291">
              <w:rPr>
                <w:rFonts w:asciiTheme="majorHAnsi" w:hAnsiTheme="majorHAnsi"/>
                <w:lang w:val="en-US"/>
              </w:rPr>
              <w:fldChar w:fldCharType="end"/>
            </w:r>
            <w:r w:rsidRPr="001F3291">
              <w:rPr>
                <w:rFonts w:asciiTheme="majorHAnsi" w:hAnsiTheme="majorHAnsi"/>
                <w:lang w:val="en-US"/>
              </w:rPr>
              <w:t xml:space="preserve"> Shelton, 2007</w:t>
            </w:r>
          </w:p>
        </w:tc>
        <w:tc>
          <w:tcPr>
            <w:tcW w:w="2552" w:type="dxa"/>
          </w:tcPr>
          <w:p w14:paraId="4437AB45"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26B25A8C"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2348769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3A31A869" w14:textId="77777777" w:rsidTr="006D234B">
        <w:tc>
          <w:tcPr>
            <w:tcW w:w="2943" w:type="dxa"/>
          </w:tcPr>
          <w:p w14:paraId="76A287EC" w14:textId="1B9BA354"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"10.1016/j.jad.2006.04.006", "ISBN" : "0165-0327", "ISSN" : "0165-0327", "PMID" : "16780958", "abstract" : "Background: While some studies have suggested sex differences in the efficacy of antidepressant medications, there have been few investigations into potential sex differences related to safety and/or tolerability. Pooled data from double-blind, placebo-controlled studies were utilized to assess the safety and tolerability of duloxetine in the treatment of major depressive disorder (MDD) in male and female patients. Methods: Safety data were pooled from seven double-blind, placebo-controlled clinical trials of duloxetine. Patients (aged \u2265 18 years) meeting DSM-IV criteria for MDD received duloxetine (40-120 mg/day, male: N = 318, female: N = 578) or placebo (male: N = 242, female: N = 484) for up to 9 weeks. Safety was assessed using discontinuation rates, spontaneously reported treatment-emergent adverse events, changes in vital signs and laboratory analyses. Results: Discontinuation rates due to adverse events among duloxetine-treated patients were 18.6% for males and 13.5% for females. The most common treatment-emergent adverse events in both male and female patients included nausea, headache, dry mouth, diarrhea and constipation. The only event occurring at significantly different rates in male and female patients was nausea (Breslow Day p-value = 0.008), and the significant difference was driven by a placebo nausea rate that was almost three times greater in females compared with males. No significant differential sex effects were found for pulse, blood pressure or weight. No laboratory analyte had an incidence of abnormal high or low values that differed significantly between male and female patients. Limitations: This was a post-hoc analysis of pooled data from acute phase clinical trials. Plasma concentrations of duloxetine were not obtained. Adverse event rates were based on spontaneous reports and differential dose-response effects were not evaluated. Conclusions: No evidence of clinically meaningful sex differences in the safety and tolerability of duloxetine were uncovered. \u00a9 2006 Elsevier B.V. All rights reserved.", "author" : [ { "dropping-particle" : "", "family" : "Stewart", "given" : "Donna E", "non-dropping-particle" : "", "parse-names" : false, "suffix" : "" }, { "dropping-particle" : "", "family" : "Wohlreich", "given" : "Madelaine M", "non-dropping-particle" : "", "parse-names" : false, "suffix" : "" }, { "dropping-particle" : "", "family" : "Mallinckrodt", "given" : "Craig H", "non-dropping-particle" : "", "parse-names" : false, "suffix" : "" }, { "dropping-particle" : "", "family" : "Watkin", "given" : "John G", "non-dropping-particle" : "", "parse-names" : false, "suffix" : "" }, { "dropping-particle" : "", "family" : "Kornstein", "given" : "Susan G", "non-dropping-particle" : "", "parse-names" : false, "suffix" : "" } ], "container-title" : "Journal of Affective Disorders", "id" : "ITEM-1", "issue" : "1-3", "issued" : { "date-parts" : [ [ "2006", "8" ] ] }, "language" : "eng", "page" : "183-189", "publisher-place" : "M.M. Wohlreich, Lilly Research Laboratories, Eli Lilly and Company, Lilly Corporate Center, Indianapolis, IN 46285, United States, Netherlands", "title" : "Duloxetine in the treatment of major depressive disorder: Comparisons of safety and tolerability in male and female patients", "type" : "article-journal", "volume" : "94" }, "uris" : [ "http://www.mendeley.com/documents/?uuid=a59bbadc-c383-4684-8c29-ead9254300ea" ] } ], "mendeley" : { "formattedCitation" : "(53)", "plainTextFormattedCitation" : "(53)", "previouslyFormattedCitation" : "(53)"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(53)</w:t>
            </w:r>
            <w:r w:rsidRPr="001F3291">
              <w:rPr>
                <w:rFonts w:asciiTheme="majorHAnsi" w:hAnsiTheme="majorHAnsi"/>
                <w:lang w:val="en-US"/>
              </w:rPr>
              <w:fldChar w:fldCharType="end"/>
            </w:r>
            <w:r w:rsidRPr="001F3291">
              <w:rPr>
                <w:rFonts w:asciiTheme="majorHAnsi" w:hAnsiTheme="majorHAnsi"/>
                <w:lang w:val="en-US"/>
              </w:rPr>
              <w:t xml:space="preserve"> Stewart, 2006</w:t>
            </w:r>
          </w:p>
        </w:tc>
        <w:tc>
          <w:tcPr>
            <w:tcW w:w="2552" w:type="dxa"/>
          </w:tcPr>
          <w:p w14:paraId="54455980"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03876B94"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7D36CBB4"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09BDD4D" w14:textId="77777777" w:rsidTr="006D234B">
        <w:tc>
          <w:tcPr>
            <w:tcW w:w="2943" w:type="dxa"/>
          </w:tcPr>
          <w:p w14:paraId="1E168CE7" w14:textId="3648DBF6"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"10.1097/01.jcp.0000155815.44338.95", "ISBN" : "0271-0749", "ISSN" : "0271-0749", "PMID" : "15738744", "abstract" : "This analysis assessed the effects of duloxetine, a dual reuptake inhibitor of serotonin and norepinephrine, on indices of cardiovascular safety, including heart rate, blood pressure (BP), and electrocardiograms (ECGs), in a large group of clinical trial patients with depression. Data were available from 8 double-blind, randomized, placebo-controlled (n = 777), and active comparator-controlled depression trials. Duloxetine (n = 1139) doses ranged from 40 to 120 mg/d, and fluoxetine (n = 70) and paroxetine (n = 359) were administered at a dose of 20 mg/d. Patients were treated for 8 to 9 weeks. There was a significant increase for duloxetine compared with placebo for heart rate (1.6 vs. -0.6 beats per minute) and for systolic BP (1.0 vs. -1.2 mm Hg); the difference for diastolic BP (1.1 vs. 0.3) was not significant. There were no significant differences between duloxetine and placebo treatment groups in the incidence of sustained (at least 3 consecutive visits) elevations in systolic (duloxetine 1.0%, placebo 0.4%), diastolic (duloxetine 0.4%, placebo 0.4%), or either (duloxetine 1.3%, placebo 0.8%) BP. Moreover, the effect of duloxetine on mean changes in supine systolic and diastolic BP was not significantly different from that of fluoxetine or paroxetine. Drug-placebo differences in mean changes in electrocardiograms (eg, QTc, PR, and QRS intervals) were neither statistically nor clinically significant, with the exception that duloxetine 120 mg/d had significant decreases in PR and QRS intervals compared with placebo. These data demonstrate that duloxetine has modest effects on heart rate and BP and no clinically meaningful effect on electrocardiogram profiles in a relatively healthy cohort of clinical trial patients. The cardiovascular effects of duloxetine appear to be comparable with medications considered to be first-line options for depression.", "author" : [ { "dropping-particle" : "", "family" : "Thase", "given" : "Michael E", "non-dropping-particle" : "", "parse-names" : false, "suffix" : "" }, { "dropping-particle" : "V", "family" : "Tran", "given" : "Pierre", "non-dropping-particle" : "", "parse-names" : false, "suffix" : "" }, { "dropping-particle" : "", "family" : "Wiltse", "given" : "Curtis", "non-dropping-particle" : "", "parse-names" : false, "suffix" : "" }, { "dropping-particle" : "", "family" : "Pangallo", "given" : "Beth A", "non-dropping-particle" : "", "parse-names" : false, "suffix" : "" }, { "dropping-particle" : "", "family" : "Mallinckrodt", "given" : "Craig", "non-dropping-particle" : "", "parse-names" : false, "suffix" : "" }, { "dropping-particle" : "", "family" : "Detke", "given" : "Michael J", "non-dropping-particle" : "", "parse-names" : false, "suffix" : "" } ], "container-title" : "Journal of clinical psychopharmacology", "id" : "ITEM-1", "issue" : "2", "issued" : { "date-parts" : [ [ "2005" ] ] }, "page" : "132-40", "title" : "Cardiovascular profile of duloxetine, a dual reuptake inhibitor of serotonin and norepinephrine.", "type" : "article-journal", "volume" : "25" }, "uris" : [ "http://www.mendeley.com/documents/?uuid=3afc0391-86f3-4531-9e16-7c9f1e81f1e5" ] } ], "mendeley" : { "formattedCitation" : "(54)", "plainTextFormattedCitation" : "(54)", "previouslyFormattedCitation" : "(54)"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(54)</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Thase</w:t>
            </w:r>
            <w:proofErr w:type="spellEnd"/>
            <w:r w:rsidRPr="001F3291">
              <w:rPr>
                <w:rFonts w:asciiTheme="majorHAnsi" w:hAnsiTheme="majorHAnsi"/>
                <w:lang w:val="en-US"/>
              </w:rPr>
              <w:t>, 2005</w:t>
            </w:r>
          </w:p>
        </w:tc>
        <w:tc>
          <w:tcPr>
            <w:tcW w:w="2552" w:type="dxa"/>
          </w:tcPr>
          <w:p w14:paraId="62283BB4"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3C8754AA"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2EC7C34B"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008FC54" w14:textId="77777777" w:rsidTr="006D234B">
        <w:tc>
          <w:tcPr>
            <w:tcW w:w="2943" w:type="dxa"/>
          </w:tcPr>
          <w:p w14:paraId="3685B0A2" w14:textId="3AA3EA45"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"10.1097/jcp.0b013e31815a4412", "ISSN" : "0271-0749", "PMID" : "18004135", "abstract" : "It has been proposed that serotonin and norepinephrine reuptake inhibitors (SNRIs) may result in higher remission rates of major depressive disorder than therapy with selective serotonin reuptake inhibitors (SSRIs). To test this hypothesis, a meta-analysis of individual patient data (N = 1833) was performed for the complete set of 6 phase II/III studies that compared duloxetine (fixed doses; range, 40-120 mg/d) with 2 SSRIs (paroxetine or fluoxetine; 20 mg/d) in outpatients with major depressive disorder. Remission was defined as an end point score of less than or equal to 7 on the 17-item Hamilton Rating Scale for Depression (HAMD17); alternate outcome criteria were also examined, as were remission rates among the 1044 patients with moderate-to-severe depression (HAMD17 total score greater than or equal to 19). The HAMD17 remission rates were 40.3% (351/871), 38.3% (162/423), and 28.4% (144/507) for duloxetine, the 2 SSRIs, and placebo, respectively. Both active treatments were superior to placebo; the difference between duloxetine and SSRIs was not statistically significant. Similar findings were observed for alternate outcomes. Duloxetine therapy was significantly more effective than therapy with the 2 SSRIs for patients with more severe depression, with remission rates of 35.9% (183/510) versus 28.6% (70/245) (P = 0.046). A secondary analysis of dose-response relationships indicated that this advantage was not attributable to the studies using higher doses of duloxetine. Thus, whereas duloxetine and the 2 SSRIs were comparably efficacious overall, therapy with the serotonin and norepinephrine reuptake inhibitor resulted in a significantly higher remission rate among patients with moderate-to-severe depression.", "author" : [ { "dropping-particle" : "", "family" : "Thase", "given" : "Michael E", "non-dropping-particle" : "", "parse-names" : false, "suffix" : "" }, { "dropping-particle" : "", "family" : "Pritchett", "given" : "Yili Lu", "non-dropping-particle" : "", "parse-names" : false, "suffix" : "" }, { "dropping-particle" : "", "family" : "Ossanna", "given" : "Melissa J", "non-dropping-particle" : "", "parse-names" : false, "suffix" : "" }, { "dropping-particle" : "", "family" : "Swindle", "given" : "Ralph W", "non-dropping-particle" : "", "parse-names" : false, "suffix" : "" }, { "dropping-particle" : "", "family" : "Xu", "given" : "Jimmy", "non-dropping-particle" : "", "parse-names" : false, "suffix" : "" }, { "dropping-particle" : "", "family" : "Detke", "given" : "Michael J", "non-dropping-particle" : "", "parse-names" : false, "suffix" : "" } ], "container-title" : "Journal of clinical psychopharmacology", "id" : "ITEM-1", "issue" : "6", "issued" : { "date-parts" : [ [ "2007", "12" ] ] }, "page" : "672-6", "title" : "Efficacy of duloxetine and selective serotonin reuptake inhibitors: comparisons as assessed by remission rates in patients with major depressive disorder.", "type" : "article-journal", "volume" : "27" }, "uris" : [ "http://www.mendeley.com/documents/?uuid=41148117-2184-4c3b-866c-352b557b686f" ] } ], "mendeley" : { "formattedCitation" : "(55)", "plainTextFormattedCitation" : "(55)", "previouslyFormattedCitation" : "(55)"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(55)</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Thase</w:t>
            </w:r>
            <w:proofErr w:type="spellEnd"/>
            <w:r w:rsidRPr="001F3291">
              <w:rPr>
                <w:rFonts w:asciiTheme="majorHAnsi" w:hAnsiTheme="majorHAnsi"/>
                <w:lang w:val="en-US"/>
              </w:rPr>
              <w:t>, 2007</w:t>
            </w:r>
          </w:p>
        </w:tc>
        <w:tc>
          <w:tcPr>
            <w:tcW w:w="2552" w:type="dxa"/>
          </w:tcPr>
          <w:p w14:paraId="41D612A4"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4C95E49C"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2D701601"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D257F3" w:rsidRPr="001F3291" w14:paraId="326683CD" w14:textId="77777777" w:rsidTr="006D234B">
        <w:tc>
          <w:tcPr>
            <w:tcW w:w="2943" w:type="dxa"/>
          </w:tcPr>
          <w:p w14:paraId="3A21271C" w14:textId="38F7258A" w:rsidR="00D257F3" w:rsidRPr="001F3291" w:rsidRDefault="006D234B"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"10.1016/j.jad.2016.02.039", "ISSN" : "01650327", "PMID" : "26922146", "abstract" : "Background In the treatment of major depressive disorder (MDD), it is not fully understood how individual symptoms improve over time (trajectory) in remitters. This study compared symptom improvement trajectories, as measured with the 17-item Hamilton Depression Rating Scale (HAM-D17), in remitters and nonremitters. Methods This analysis is based on 10 placebo-controlled, randomized, double-blind trials of duloxetine (40-60 mg/day) for treatment of MDD from baseline up to week 8. Remission was defined as a HAM-D17 total score \u22647 at week 8 (last observation carried forward). Trajectories of HAM-D17 items were assessed by mixed model repeated measures analysis for treatment and remitter-nonremitter comparisons. Grouping of the trajectories was performed by factor analysis. Predictor analysis using HAM-D17 items was conducted by logistic regression. Results There were 1555 patients in the duloxetine group (489 [31.4%] remitters) and 1206 patients in the placebo group (290 [24.0%] remitters; P&lt;.0001). For most items, the difference in trajectories between remitters and nonremitters appeared at early time points and increased over time. Treatment response trajectories were very similar for duloxetine and placebo remitters, while duloxetine nonremitters improved more than placebo nonremitters. For duloxetine remitters, we found 3 trajectory groups of HAM-D17 items. The predictor analysis showed that improvement in 6 individual items at week 1 or 2 was significantly associated with remission at week 8. Limitations Generalizability of these results may be limited by the relatively short observation period used to define remission. Conclusions Early monitoring of some symptoms of depression may prove useful in guiding treatment decisions.", "author" : [ { "dropping-particle" : "", "family" : "Tokuoka", "given" : "Hirofumi", "non-dropping-particle" : "", "parse-names" : false, "suffix" : "" }, { "dropping-particle" : "", "family" : "Takahashi", "given" : "Hitoshi", "non-dropping-particle" : "", "parse-names" : false, "suffix" : "" }, { "dropping-particle" : "", "family" : "Ozeki", "given" : "Akichika", "non-dropping-particle" : "", "parse-names" : false, "suffix" : "" }, { "dropping-particle" : "", "family" : "Kuga", "given" : "Atsushi", "non-dropping-particle" : "", "parse-names" : false, "suffix" : "" }, { "dropping-particle" : "", "family" : "Yoshikawa", "given" : "Aki", "non-dropping-particle" : "", "parse-names" : false, "suffix" : "" }, { "dropping-particle" : "", "family" : "Tsuji", "given" : "Toshinaga", "non-dropping-particle" : "", "parse-names" : false, "suffix" : "" }, { "dropping-particle" : "", "family" : "Wohlreich", "given" : "Madelaine M", "non-dropping-particle" : "", "parse-names" : false, "suffix" : "" } ], "container-title" : "Journal of Affective Disorders", "id" : "ITEM-1", "issued" : { "date-parts" : [ [ "2016", "5" ] ] }, "language" : "eng", "page" : "171-180", "publisher" : "Elsevier", "publisher-place" : "H. Tokuoka, Eli Lilly Japan K.K., Lilly Research Laboratories Japan, Kobe, Hyogo, Japan, Netherlands", "title" : "Trajectories of depression symptom improvement and associated predictor analysis: An analysis of duloxetine in double-blind placebo-controlled trials", "type" : "article-journal", "volume" : "196" }, "uris" : [ "http://www.mendeley.com/documents/?uuid=1a0882a6-d2f9-40aa-b607-0f534a2d21ca" ] } ], "mendeley" : { "formattedCitation" : "(56)", "plainTextFormattedCitation" : "(56)", "previouslyFormattedCitation" : "(56)"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(56)</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00D257F3" w:rsidRPr="001F3291">
              <w:rPr>
                <w:rFonts w:asciiTheme="majorHAnsi" w:hAnsiTheme="majorHAnsi"/>
                <w:lang w:val="en-US"/>
              </w:rPr>
              <w:t>Tokuoka</w:t>
            </w:r>
            <w:proofErr w:type="spellEnd"/>
            <w:r w:rsidR="00D257F3" w:rsidRPr="001F3291">
              <w:rPr>
                <w:rFonts w:asciiTheme="majorHAnsi" w:hAnsiTheme="majorHAnsi"/>
                <w:lang w:val="en-US"/>
              </w:rPr>
              <w:t>, 2016</w:t>
            </w:r>
          </w:p>
        </w:tc>
        <w:tc>
          <w:tcPr>
            <w:tcW w:w="2552" w:type="dxa"/>
          </w:tcPr>
          <w:p w14:paraId="24E6300B" w14:textId="511AEFC9" w:rsidR="00D257F3" w:rsidRPr="001F3291" w:rsidRDefault="00D257F3">
            <w:pPr>
              <w:rPr>
                <w:rFonts w:asciiTheme="majorHAnsi" w:hAnsiTheme="majorHAnsi"/>
                <w:lang w:val="en-US"/>
              </w:rPr>
            </w:pPr>
            <w:r w:rsidRPr="001F3291">
              <w:rPr>
                <w:rFonts w:asciiTheme="majorHAnsi" w:hAnsiTheme="majorHAnsi"/>
                <w:lang w:val="en-US"/>
              </w:rPr>
              <w:t>HMAT-A, HMAQ-B</w:t>
            </w:r>
          </w:p>
        </w:tc>
        <w:tc>
          <w:tcPr>
            <w:tcW w:w="2551" w:type="dxa"/>
          </w:tcPr>
          <w:p w14:paraId="2DCDEBCA" w14:textId="116DC964" w:rsidR="00D257F3" w:rsidRPr="001F3291" w:rsidRDefault="00D257F3">
            <w:pPr>
              <w:rPr>
                <w:rFonts w:asciiTheme="majorHAnsi" w:hAnsiTheme="majorHAnsi"/>
                <w:lang w:val="en-US"/>
              </w:rPr>
            </w:pPr>
            <w:r w:rsidRPr="001F3291">
              <w:rPr>
                <w:rFonts w:asciiTheme="majorHAnsi" w:hAnsiTheme="majorHAnsi"/>
                <w:lang w:val="en-US"/>
              </w:rPr>
              <w:t>Predictors of efficacy</w:t>
            </w:r>
          </w:p>
        </w:tc>
        <w:tc>
          <w:tcPr>
            <w:tcW w:w="1418" w:type="dxa"/>
          </w:tcPr>
          <w:p w14:paraId="4FDB7D66" w14:textId="3BD3ACDD" w:rsidR="00D257F3" w:rsidRPr="001F3291" w:rsidRDefault="00D257F3">
            <w:pPr>
              <w:rPr>
                <w:rFonts w:asciiTheme="majorHAnsi" w:hAnsiTheme="majorHAnsi"/>
                <w:lang w:val="en-US"/>
              </w:rPr>
            </w:pPr>
            <w:r w:rsidRPr="001F3291">
              <w:rPr>
                <w:rFonts w:asciiTheme="majorHAnsi" w:hAnsiTheme="majorHAnsi"/>
                <w:lang w:val="en-US"/>
              </w:rPr>
              <w:t>Neutral</w:t>
            </w:r>
          </w:p>
        </w:tc>
      </w:tr>
      <w:tr w:rsidR="00676B72" w:rsidRPr="001F3291" w14:paraId="29B8F27C" w14:textId="77777777" w:rsidTr="006D234B">
        <w:tc>
          <w:tcPr>
            <w:tcW w:w="2943" w:type="dxa"/>
          </w:tcPr>
          <w:p w14:paraId="33C505CC" w14:textId="3C284D1A"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"1523-5998 (Print)", "PMID" : "15254599", "abstract" : "BACKGROUND: The efficacy and safety of duloxetine, a dual reuptake inhibitor of serotonin and norepinephrine at the recommended starting dose, have been demonstrated in the treatment of major depressive disorder (MDD) in men and women and in the treatment of stress urinary incontinence (SUI) in women. Since the mechanism of action of duloxetine in the treatment of SUI is believed to be related to enhanced urethral closure forces, it is important to clarify the risk of acute urinary retention. METHOD: The relationship between duloxetine and obstructive voiding symptoms was examined in 8 double-blind, 8- to 9-week, placebo-controlled studies and 1 open-label study in men and women treated for MDD with duloxetine 40 to 120 mg/day and in 4 double-blind, 12-week, placebo-controlled studies and 4 ongoing open-label studies in women treated for SUI with duloxetine 80 mg/day. RESULTS: In 378 men and 761 women with MDD treated in placebo-controlled trials, 0.4% (4/1139; 3 men and 1 woman) of those treated with active medication reported subjective urinary retention versus none (0/777) of those treated with placebo (p =.15). In 958 women with SUI treated with duloxetine in placebo-controlled trials, none reported subjective urinary retention. Overall, in the duloxetine placebo-controlled clinical studies in the treatment of MDD and SUI, obstructive voiding symptoms (reported either as subjective urinary retention or other obstructive voiding symptoms) occurred more often in patients receiving duloxetine (1.0%, 20/2097) than in patients receiving placebo (0.4%, 6/1732) (p &lt;.05). Of the 4719 MDD and SUI patients treated with duloxetine in placebo-controlled and ongoing open-label studies, 2 men and 1 woman discontinued because of obstructive voiding symptoms. Although such an evaluation was not required by protocol, no cases of objective acute urinary retention with postvoid residual urine verified with a bladder scan or requiring catheterization were reported in patients treated with duloxetine. CONCLUSION: Duloxetine treatment in women and men with depression and in women with SUI was rarely associated with obstructive voiding symptoms, and no subjects had objective acute urinary retention requiring catheterization.", "author" : [ { "dropping-particle" : "", "family" : "Viktrup", "given" : "Lars", "non-dropping-particle" : "", "parse-names" : false, "suffix" : "" }, { "dropping-particle" : "", "family" : "Pangallo", "given" : "Beth A", "non-dropping-particle" : "", "parse-names" : false, "suffix" : "" }, { "dropping-particle" : "", "family" : "Detke", "given" : "Michael J", "non-dropping-particle" : "", "parse-names" : false, "suffix" : "" }, { "dropping-particle" : "", "family" : "Zinner", "given" : "Norman R", "non-dropping-particle" : "", "parse-names" : false, "suffix" : "" } ], "container-title" : "Primary care companion to the Journal of clinical psychiatry", "id" : "ITEM-1", "issue" : "2", "issued" : { "date-parts" : [ [ "2004" ] ] }, "language" : "eng", "page" : "65-73", "publisher-place" : "United States", "title" : "Urinary side effects of duloxetine in the treatment of depression and stress urinary incontinence.", "type" : "article-journal", "volume" : "6" }, "uris" : [ "http://www.mendeley.com/documents/?uuid=c4acbccd-4447-46db-9e72-5b89753f8829" ] } ], "mendeley" : { "formattedCitation" : "(57)", "plainTextFormattedCitation" : "(57)", "previouslyFormattedCitation" : "(57)"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(57)</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Viktrup</w:t>
            </w:r>
            <w:proofErr w:type="spellEnd"/>
            <w:r w:rsidRPr="001F3291">
              <w:rPr>
                <w:rFonts w:asciiTheme="majorHAnsi" w:hAnsiTheme="majorHAnsi"/>
                <w:lang w:val="en-US"/>
              </w:rPr>
              <w:t>, 2004</w:t>
            </w:r>
          </w:p>
        </w:tc>
        <w:tc>
          <w:tcPr>
            <w:tcW w:w="2552" w:type="dxa"/>
          </w:tcPr>
          <w:p w14:paraId="287C3070"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3F5AFD8C"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20BDBAEE"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080F8C0" w14:textId="77777777" w:rsidTr="006D234B">
        <w:tc>
          <w:tcPr>
            <w:tcW w:w="2943" w:type="dxa"/>
          </w:tcPr>
          <w:p w14:paraId="373B5777" w14:textId="4416D3FA"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"0114-5916", "author" : [ { "dropping-particle" : "", "family" : "Wernicke", "given" : "Joachim", "non-dropping-particle" : "", "parse-names" : false, "suffix" : "" }, { "dropping-particle" : "", "family" : "Lledo", "given" : "Alberto", "non-dropping-particle" : "", "parse-names" : false, "suffix" : "" }, { "dropping-particle" : "", "family" : "Raskin", "given" : "Joel", "non-dropping-particle" : "", "parse-names" : false, "suffix" : "" }, { "dropping-particle" : "", "family" : "Kajdasz", "given" : "Daniel K", "non-dropping-particle" : "", "parse-names" : false, "suffix" : "" }, { "dropping-particle" : "", "family" : "Wang", "given" : "Fujun", "non-dropping-particle" : "", "parse-names" : false, "suffix" : "" } ], "container-title" : "Drug Safety", "id" : "ITEM-1", "issue" : "5", "issued" : { "date-parts" : [ [ "2007" ] ] }, "page" : "437-455", "title" : "An evaluation of the cardiovascular safety profile of duloxetine", "type" : "article-journal", "volume" : "30" }, "uris" : [ "http://www.mendeley.com/documents/?uuid=36be8d0b-e5f2-42f7-ac19-e90f80ce47d8" ] } ], "mendeley" : { "formattedCitation" : "(58)", "plainTextFormattedCitation" : "(58)", "previouslyFormattedCitation" : "(58)"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(58)</w:t>
            </w:r>
            <w:r w:rsidRPr="001F3291">
              <w:rPr>
                <w:rFonts w:asciiTheme="majorHAnsi" w:hAnsiTheme="majorHAnsi"/>
                <w:lang w:val="en-US"/>
              </w:rPr>
              <w:fldChar w:fldCharType="end"/>
            </w:r>
            <w:r w:rsidRPr="001F3291">
              <w:rPr>
                <w:rFonts w:asciiTheme="majorHAnsi" w:hAnsiTheme="majorHAnsi"/>
                <w:lang w:val="en-US"/>
              </w:rPr>
              <w:t xml:space="preserve"> Wernicke, 2007</w:t>
            </w:r>
          </w:p>
        </w:tc>
        <w:tc>
          <w:tcPr>
            <w:tcW w:w="2552" w:type="dxa"/>
          </w:tcPr>
          <w:p w14:paraId="7A973097"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1530122F"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70365C54"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747D5BB" w14:textId="77777777" w:rsidTr="006D234B">
        <w:tc>
          <w:tcPr>
            <w:tcW w:w="2943" w:type="dxa"/>
          </w:tcPr>
          <w:p w14:paraId="1ED3CFDE" w14:textId="5F218D70"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"ISBN" : "1523-5998", "ISSN" : "1523-5998", "PMID" : "17235383", "abstract" : "OBJECTIVE: To assess the effect of duloxetine, an inhibitor of serotonin and norepinephrine reup-take, on body weight of patients with major depressive disorder (MDD).\\n\\nMETHOD: Body weight data were obtained from all 10 phase II and III registration studies of duloxetine in the treatment of MDD, as defined by the Diagnostic and Statistical Manual of Mental Disorders, Fourth Edition (DSM-IV), performed by Eli Lilly and Company between February 1999 and July 2003. Both acute (8-9 weeks) and long-term (26, 34, and 52 weeks) studies were analyzed.\\n\\nRESULTS: In the acute placebo-controlled studies, duloxetine-treated patients had a mean change of -0.5 kg compared with a change of 0.2 kg for placebo-treated patients (p &lt; .001); no consistent relationship between duloxetine dose and weight change was observed. In placebo-controlled studies including an active comparator arm, similar acute mean weight changes were seen in duloxetine-treated and fluoxetine-treated patients (-0.7 kg vs. -0.6 kg) and in duloxetine-treated and paroxetine-treated patients (-0.3 kg vs. -0.2 kg). During longer-term treatment (34 weeks), mean weight change in patients treated with duloxetine 40 mg b.i.d. was not significantly different from that seen in placebo-treated patients (0.7 kg vs. 0.1 kg), while patients treated with the higher duloxetine dose of 60 mg b.i.d. or with paroxetine gained significantly (p \u2264?.05) more weight than placebo-treated patients (0.9 kg, 1.0 kg, and 0.1 kg, respectively). In a 52-week open-label study, duloxetine-treated patients had a mean weight gain of 1.1 kg at endpoint (p &lt; .001).\\n\\nCONCLUSION: Duloxetine-treated patients experienced weight loss after short-term treatment, followed by modest weight gain on longer-term treatment. The size of the weight changes observed suggests that the antidepressant duloxetine has minimal effects on weight for the majority of patients.", "author" : [ { "dropping-particle" : "", "family" : "Wise", "given" : "Thomas N", "non-dropping-particle" : "", "parse-names" : false, "suffix" : "" }, { "dropping-particle" : "", "family" : "Perahia", "given" : "David G S", "non-dropping-particle" : "", "parse-names" : false, "suffix" : "" }, { "dropping-particle" : "", "family" : "Pangallo", "given" : "Beth A", "non-dropping-particle" : "", "parse-names" : false, "suffix" : "" }, { "dropping-particle" : "", "family" : "Losin", "given" : "William G", "non-dropping-particle" : "", "parse-names" : false, "suffix" : "" }, { "dropping-particle" : "", "family" : "Wiltse", "given" : "Curtis G", "non-dropping-particle" : "", "parse-names" : false, "suffix" : "" } ], "container-title" : "Primary care companion to the Journal of clinical psychiatry", "id" : "ITEM-1", "issue" : "5", "issued" : { "date-parts" : [ [ "2006" ] ] }, "page" : "269-78", "title" : "Effects of the antidepressant duloxetine on body weight: analyses of 10 clinical studies.", "type" : "article-journal", "volume" : "8" }, "uris" : [ "http://www.mendeley.com/documents/?uuid=c97ee906-7fa0-4f63-918f-98451e639162" ] } ], "mendeley" : { "formattedCitation" : "(59)", "plainTextFormattedCitation" : "(59)", "previouslyFormattedCitation" : "(59)"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(59)</w:t>
            </w:r>
            <w:r w:rsidRPr="001F3291">
              <w:rPr>
                <w:rFonts w:asciiTheme="majorHAnsi" w:hAnsiTheme="majorHAnsi"/>
                <w:lang w:val="en-US"/>
              </w:rPr>
              <w:fldChar w:fldCharType="end"/>
            </w:r>
            <w:r w:rsidRPr="001F3291">
              <w:rPr>
                <w:rFonts w:asciiTheme="majorHAnsi" w:hAnsiTheme="majorHAnsi"/>
                <w:lang w:val="en-US"/>
              </w:rPr>
              <w:t xml:space="preserve"> Wise, 2006</w:t>
            </w:r>
          </w:p>
        </w:tc>
        <w:tc>
          <w:tcPr>
            <w:tcW w:w="2552" w:type="dxa"/>
          </w:tcPr>
          <w:p w14:paraId="3EDA43B3" w14:textId="77777777" w:rsidR="00676B72" w:rsidRPr="001F3291" w:rsidRDefault="00676B72">
            <w:pPr>
              <w:rPr>
                <w:rFonts w:asciiTheme="majorHAnsi" w:hAnsiTheme="majorHAnsi"/>
                <w:lang w:val="en-US"/>
              </w:rPr>
            </w:pPr>
            <w:r w:rsidRPr="001F3291">
              <w:rPr>
                <w:rFonts w:asciiTheme="majorHAnsi" w:hAnsiTheme="majorHAnsi"/>
                <w:lang w:val="en-US"/>
              </w:rPr>
              <w:t>HMAT-A, HMAQ-B</w:t>
            </w:r>
          </w:p>
        </w:tc>
        <w:tc>
          <w:tcPr>
            <w:tcW w:w="2551" w:type="dxa"/>
          </w:tcPr>
          <w:p w14:paraId="566411E0"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580EB523"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4D5E84" w:rsidRPr="001F3291" w14:paraId="3C7DBE10" w14:textId="77777777" w:rsidTr="00A540F8">
        <w:tc>
          <w:tcPr>
            <w:tcW w:w="9464" w:type="dxa"/>
            <w:gridSpan w:val="4"/>
          </w:tcPr>
          <w:p w14:paraId="39F66497" w14:textId="77777777" w:rsidR="004D5E84" w:rsidRPr="001F3291" w:rsidRDefault="004D5E84">
            <w:pPr>
              <w:rPr>
                <w:rFonts w:asciiTheme="majorHAnsi" w:hAnsiTheme="majorHAnsi"/>
                <w:lang w:val="en-US"/>
              </w:rPr>
            </w:pPr>
          </w:p>
        </w:tc>
      </w:tr>
      <w:tr w:rsidR="004D5E84" w:rsidRPr="001F3291" w14:paraId="1ECC311C" w14:textId="77777777" w:rsidTr="00357183">
        <w:tc>
          <w:tcPr>
            <w:tcW w:w="9464" w:type="dxa"/>
            <w:gridSpan w:val="4"/>
          </w:tcPr>
          <w:p w14:paraId="313A25E3" w14:textId="0782C4A6" w:rsidR="004D5E84" w:rsidRPr="001F3291" w:rsidRDefault="004D5E84">
            <w:pPr>
              <w:rPr>
                <w:rFonts w:asciiTheme="majorHAnsi" w:hAnsiTheme="majorHAnsi"/>
                <w:lang w:val="en-US"/>
              </w:rPr>
            </w:pPr>
            <w:r w:rsidRPr="001F3291">
              <w:rPr>
                <w:rFonts w:asciiTheme="majorHAnsi" w:hAnsiTheme="majorHAnsi"/>
                <w:b/>
                <w:lang w:val="en-US"/>
              </w:rPr>
              <w:t>Escitalopram</w:t>
            </w:r>
          </w:p>
        </w:tc>
      </w:tr>
      <w:tr w:rsidR="00676B72" w:rsidRPr="001F3291" w14:paraId="26CA34CB" w14:textId="77777777" w:rsidTr="006D234B">
        <w:tc>
          <w:tcPr>
            <w:tcW w:w="2943" w:type="dxa"/>
          </w:tcPr>
          <w:p w14:paraId="1A84C921" w14:textId="0E598ED8"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"10.1345/aph.1K089", "ISSN" : "10600280", "abstract" : "BACKGROUND: Randomized controlled clinical trials have demonstrated that escitalopram is efficacious in a range of mood and anxiety disorders, but the individual trials are insufficiently large to allow a full exploration of its tolerability. OBJECTIVE: To assess the tolerability and safety of escitalopram through analysis of all randomized controlled clinical trials in major depressive disorder and anxiety disorders. METHODS: Analyses of tolerability were based on data from all available randomized, double-blind, controlled studies completed by December 2006 in which escitalopram was compared with placebo or active compounds (citalopram, fluoxetine, paroxetine, sertraline, venlafaxine). Adverse events (AEs) that occurred more frequently with escitalopram than with placebo were listed, and tolerability and safety were evaluated. RESULTS: Nausea was the only AE with an incidence greater than or equal to 10% and 5 percentage points greater than with placebo during short-term, treatment. In general, AEs were mild to moderate in severity. AEs related to I sexual dysfunction were similarly frequent with escitalopram and citalopram, but were higher with paroxetine. No suicide occurred among escitalopram-treated patients, and there were no significant differences between escitalopram and placebo in incidence of suicidal behavior, measured by self-harm and suicidal thoughts. The 8 week withdrawal rate due to AEs was higher with escitalopram than with placebo (7.3% vs 2.8%; p = 65 y of age) or those with hepatic dysfunction. CONCLUSIONS: Based on data from randomized controlled trials involving more than 4000 escitalopram-treated patients, escitalopram (10-20 mg/day) is safe and well tolerated in short- and long-term treatment.", "author" : [ { "dropping-particle" : "", "family" : "Baldwin", "given" : "David S.", "non-dropping-particle" : "", "parse-names" : false, "suffix" : "" }, { "dropping-particle" : "", "family" : "Reines", "given" : "Elin Heldbo", "non-dropping-particle" : "", "parse-names" : false, "suffix" : "" }, { "dropping-particle" : "", "family" : "Guiton", "given" : "Christina", "non-dropping-particle" : "", "parse-names" : false, "suffix" : "" }, { "dropping-particle" : "", "family" : "Weiller", "given" : "Emmanuelle", "non-dropping-particle" : "", "parse-names" : false, "suffix" : "" } ], "container-title" : "Annals of Pharmacotherapy", "id" : "ITEM-1", "issue" : "10", "issued" : { "date-parts" : [ [ "2007" ] ] }, "page" : "1583-1592", "title" : "Escitalopram therapy for major depression and anxiety disorders", "type" : "article-journal", "volume" : "41" }, "uris" : [ "http://www.mendeley.com/documents/?uuid=da0b9fb4-c138-4147-ac2b-84a7146782ce" ] } ], "mendeley" : { "formattedCitation" : "(60)", "plainTextFormattedCitation" : "(60)", "previouslyFormattedCitation" : "(60)"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(60)</w:t>
            </w:r>
            <w:r w:rsidRPr="001F3291">
              <w:rPr>
                <w:rFonts w:asciiTheme="majorHAnsi" w:hAnsiTheme="majorHAnsi"/>
                <w:lang w:val="en-US"/>
              </w:rPr>
              <w:fldChar w:fldCharType="end"/>
            </w:r>
            <w:r w:rsidRPr="001F3291">
              <w:rPr>
                <w:rFonts w:asciiTheme="majorHAnsi" w:hAnsiTheme="majorHAnsi"/>
                <w:lang w:val="en-US"/>
              </w:rPr>
              <w:t xml:space="preserve"> Baldwin, 2007</w:t>
            </w:r>
          </w:p>
        </w:tc>
        <w:tc>
          <w:tcPr>
            <w:tcW w:w="2552" w:type="dxa"/>
          </w:tcPr>
          <w:p w14:paraId="7324B52D"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62477668"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6A9665BF"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0B495E62" w14:textId="77777777" w:rsidTr="006D234B">
        <w:tc>
          <w:tcPr>
            <w:tcW w:w="2943" w:type="dxa"/>
          </w:tcPr>
          <w:p w14:paraId="36581282" w14:textId="3CC4228D"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"10.1002/hup.1019", "ISBN" : "8135940548", "ISSN" : "08856222", "PMID" : "7929019", "author" : [ { "dropping-particle" : "", "family" : "Baldwin", "given" : "David S", "non-dropping-particle" : "", "parse-names" : false, "suffix" : "" }, { "dropping-particle" : "", "family" : "Stein", "given" : "Dan J", "non-dropping-particle" : "", "parse-names" : false, "suffix" : "" }, { "dropping-particle" : "", "family" : "Dolberg", "given" : "Ornah T", "non-dropping-particle" : "", "parse-names" : false, "suffix" : "" }, { "dropping-particle" : "", "family" : "Bandelow", "given" : "Borwin", "non-dropping-particle" : "", "parse-names" : false, "suffix" : "" } ], "container-title" : "Human Psychopharmacology: Clinical and Experimental", "id" : "ITEM-1", "issue" : "4", "issued" : { "date-parts" : [ [ "2009", "6" ] ] }, "page" : "269-275", "title" : "How long should a trial of escitalopram treatment be in patients with major depressive disorder, generalised anxiety disorder or social anxiety disorder? An exploration of the randomised controlled trial database", "type" : "article-journal", "volume" : "24" }, "uris" : [ "http://www.mendeley.com/documents/?uuid=f2e94222-edbd-4d76-9d7b-0ceb6897c194" ] } ], "mendeley" : { "formattedCitation" : "(61)", "plainTextFormattedCitation" : "(61)", "previouslyFormattedCitation" : "(61)"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(61)</w:t>
            </w:r>
            <w:r w:rsidRPr="001F3291">
              <w:rPr>
                <w:rFonts w:asciiTheme="majorHAnsi" w:hAnsiTheme="majorHAnsi"/>
                <w:lang w:val="en-US"/>
              </w:rPr>
              <w:fldChar w:fldCharType="end"/>
            </w:r>
            <w:r w:rsidRPr="001F3291">
              <w:rPr>
                <w:rFonts w:asciiTheme="majorHAnsi" w:hAnsiTheme="majorHAnsi"/>
                <w:lang w:val="en-US"/>
              </w:rPr>
              <w:t xml:space="preserve"> Baldwin, 2009</w:t>
            </w:r>
          </w:p>
        </w:tc>
        <w:tc>
          <w:tcPr>
            <w:tcW w:w="2552" w:type="dxa"/>
          </w:tcPr>
          <w:p w14:paraId="6BCAD8FE"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5FF38B52"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1D34BD28" w14:textId="77777777" w:rsidR="00676B72" w:rsidRPr="001F3291" w:rsidRDefault="00676B72">
            <w:pPr>
              <w:rPr>
                <w:rFonts w:asciiTheme="majorHAnsi" w:hAnsiTheme="majorHAnsi"/>
                <w:lang w:val="en-US"/>
              </w:rPr>
            </w:pPr>
            <w:r w:rsidRPr="001F3291">
              <w:rPr>
                <w:rFonts w:asciiTheme="majorHAnsi" w:hAnsiTheme="majorHAnsi"/>
                <w:lang w:val="en-US"/>
              </w:rPr>
              <w:t>Neutral</w:t>
            </w:r>
          </w:p>
        </w:tc>
      </w:tr>
      <w:tr w:rsidR="00676B72" w:rsidRPr="001F3291" w14:paraId="467070A5" w14:textId="77777777" w:rsidTr="006D234B">
        <w:tc>
          <w:tcPr>
            <w:tcW w:w="2943" w:type="dxa"/>
          </w:tcPr>
          <w:p w14:paraId="18B68795" w14:textId="3D6CC679"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"10.1002/da.20141", "abstract" : "A number of phenomenologic studies have demonstrated the marked heterogeneity of unipolar depressive disorders. We have recently identified a subtype of depression characterized by the presence of irritability and anger attacks. These attacks are sudden spells of anger accompanied by symptoms of autonomic activation such as tachycardia, sweating, flushing, and tightness of the chest. They are experienced by depressed patients as uncharacteristic of them and inappropriate to the situations in which they occur. Approximately one third of depressed outpatients present with anger attacks. Patients with unipolar depression and anger attacks frequently experience significant anxiety and somatic symptoms, and are relatively more likely to meet criteria for avoidant, dependent, borderline, narcissistic, and antisocial personality disorders than depressed patients without these attacks. Anger attacks subside in 53% to 71% of depressed outpatients treated with antidepressants, and the degree of improvement in depressive symptoms after antidepressant treatment is comparable in depressed patients with and without anger attacks. In addition, the rate of emergence of anger attacks after treatment with antidepressants (6%-10%) appears to be lower than the rate with placebo (20%). Finally, antidepressants that affect serotonergic neurotransmission, known to be involved in the modulation of aggressive behavior in animals and humans, may be particularly effective in this subtype of depression, but further studies are needed to support this hypothesis.", "author" : [ { "dropping-particle" : "", "family" : "Bandelow", "given" : "Borwin", "non-dropping-particle" : "", "parse-names" : false, "suffix" : "" }, { "dropping-particle" : "", "family" : "Andersen", "given" : "Henning F", "non-dropping-particle" : "", "parse-names" : false, "suffix" : "" }, { "dropping-particle" : "", "family" : "Dolberg", "given" : "Ornah T", "non-dropping-particle" : "", "parse-names" : false, "suffix" : "" } ], "container-title" : "Depression and Anxiety", "id" : "ITEM-1", "issued" : { "date-parts" : [ [ "2007" ] ] }, "page" : "53-61", "title" : "Escitalopram in the treatment of anxiety symptoms associated with depression", "type" : "article-journal", "volume" : "24" }, "uris" : [ "http://www.mendeley.com/documents/?uuid=38628b1e-adde-4ef0-a7b5-16ce8c7c871e" ] } ], "mendeley" : { "formattedCitation" : "(62)", "plainTextFormattedCitation" : "(62)", "previouslyFormattedCitation" : "(62)"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(62)</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Bandelow</w:t>
            </w:r>
            <w:proofErr w:type="spellEnd"/>
            <w:r w:rsidRPr="001F3291">
              <w:rPr>
                <w:rFonts w:asciiTheme="majorHAnsi" w:hAnsiTheme="majorHAnsi"/>
                <w:lang w:val="en-US"/>
              </w:rPr>
              <w:t>, 2007</w:t>
            </w:r>
          </w:p>
        </w:tc>
        <w:tc>
          <w:tcPr>
            <w:tcW w:w="2552" w:type="dxa"/>
          </w:tcPr>
          <w:p w14:paraId="2D7C1887"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0CC5ABC4"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165B44F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A5329EE" w14:textId="77777777" w:rsidTr="006D234B">
        <w:tc>
          <w:tcPr>
            <w:tcW w:w="2943" w:type="dxa"/>
          </w:tcPr>
          <w:p w14:paraId="629E5264" w14:textId="7B019B61"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"10.1097/YIC.0b013e328303ac5f", "ISBN" : "0268-1315 (Print)\\r0268-1315 (Linking)", "ISSN" : "0268-1315", "PMID" : "18703937", "abstract" : "Administration of the same Quality of Life Enjoyment and Satisfaction Questionnaire (Q-LES-Q) in major depressive disorder (MDD) and in generalized anxiety disorder (GAD) before and after treatment allowed us to compare quality of life enjoyment and satisfaction in these two disorders and to compare outcome based on symptoms versus functioning. Q-LES-Q and symptom-specific Montgomery-Asberg Depression Rating Scale (MADRS) and Hamilton Anxiety Scale (HAMA) data from eight randomized, 8-week, double-blind, placebo-controlled clinical trials with escitalopram were used. MDD (n=1,140) or GAD (n=1,045) patients report a substantial degree of quality of life enjoyment and satisfaction impairment (baseline scores 64% and 76% of community norm, respectively). Treatment resulted in statistically and clinically significant improvement in quality of life enjoyment and satisfaction. The improvement was greater in patients treated with escitalopram than with placebo. In MDD, the majority of remitters (MADRS&lt;or=12) reached 'normal' quality of life enjoyment and satisfaction levels, whereas in GAD, 67% of remitters (HAMA&lt;or=7) reached 'normal' quality of life, enjoyment, and satisfaction. A strong correlation between the symptom-specific scales and the Q-LES-Q was observed. These analyses suggest that remission with scores of 6 on the MADRS and 5 on the HAMA correspond with a quality of life enjoyment and satisfaction found in community comparison patients (Q-LES-Q score of 58+/-10%). Treatment with escitalopram results in a significant improvement of quality of life enjoyment and satisfaction in patients with MDD or GAD. Both response and remission in patients with GAD and remission in patients with MDD are correlated with a 'normal' quality of life enjoyment and satisfaction.", "author" : [ { "dropping-particle" : "", "family" : "Demyttenaere", "given" : "Koen", "non-dropping-particle" : "", "parse-names" : false, "suffix" : "" }, { "dropping-particle" : "", "family" : "Andersen", "given" : "Henning Friis", "non-dropping-particle" : "", "parse-names" : false, "suffix" : "" }, { "dropping-particle" : "", "family" : "Reines", "given" : "Elin Heldbo", "non-dropping-particle" : "", "parse-names" : false, "suffix" : "" } ], "container-title" : "International clinical psychopharmacology", "id" : "ITEM-1", "issue" : "5", "issued" : { "date-parts" : [ [ "2008", "9" ] ] }, "language" : "eng", "page" : "276-286", "publisher-place" : "K. Demyttenaere, University Psychiatric, Center KuLeuven, Campus Gasthuisberg, Leuven B-3000, Belgium, England", "title" : "Impact of escitalopram treatment on Quality of Life Enjoyment and Satisfaction Questionnaire scores in major depressive disorder and generalized anxiety disorder.", "type" : "article-journal", "volume" : "23" }, "uris" : [ "http://www.mendeley.com/documents/?uuid=2ab9f825-5663-4969-bf19-685dcaf7b282" ] } ], "mendeley" : { "formattedCitation" : "(63)", "plainTextFormattedCitation" : "(63)", "previouslyFormattedCitation" : "(63)"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(63)</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Demyttenaere</w:t>
            </w:r>
            <w:proofErr w:type="spellEnd"/>
            <w:r w:rsidRPr="001F3291">
              <w:rPr>
                <w:rFonts w:asciiTheme="majorHAnsi" w:hAnsiTheme="majorHAnsi"/>
                <w:lang w:val="en-US"/>
              </w:rPr>
              <w:t>, 2008</w:t>
            </w:r>
          </w:p>
        </w:tc>
        <w:tc>
          <w:tcPr>
            <w:tcW w:w="2552" w:type="dxa"/>
          </w:tcPr>
          <w:p w14:paraId="6ECBA81B"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15FD1596"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2931E60C"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68F53E3D" w14:textId="77777777" w:rsidTr="006D234B">
        <w:tc>
          <w:tcPr>
            <w:tcW w:w="2943" w:type="dxa"/>
          </w:tcPr>
          <w:p w14:paraId="637C8BEA" w14:textId="36313B04"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"10.4088/PCC.10m01080", "ISSN" : "2155-7780", "PMID" : "22132350", "abstract" : "OBJECTIVE To test whether satisfaction with taking medication, assessed using item 15 of the Quality of Life Enjoyment and Satisfaction Questionnaire (Q-LES-Q), is associated with clinical outcome and persistence with treatment. METHOD In this post hoc analysis, data were analyzed from 4 randomized placebo-controlled studies of patients with major depressive disorder treated with escitalopram (650 patients taking escitalopram and 534 taking placebo), together with data from 2 randomized trials of escitalopram versus venlafaxine or duloxetine (235 patients taking escitalopram and 233 taking a serotonin-norepinephrine reuptake inhibitor). The studies were published between 2002 and 2007. Instruments included the Q-LES-Q, which was assessed at baseline and week 8, and the Montgomery-Asberg Depression Rating Scale (MADRS), which was assessed at baseline and weeks 1, 2, 4, 6, and 8. RESULTS At baseline, the mean \u00b1 SD MADRS total score was 30.0 \u00b1 4.6, and the mean Q-LES-Q item 15 score was 2.9 \u00b1 0.9. At week 8, the MADRS response rates of placebo-treated patients with a low, moderate, or high satisfaction with medication at baseline were 30%, 37%, and 46%, respectively (mixed model repeated measures [MMRM]). The corresponding MADRS response rates for escitalopram-treated patients with a low, moderate, or high satisfaction at baseline were 56%, 60%, and 67%, respectively (MMRM). Baseline satisfaction with medication was not significantly correlated with time to withdrawal (all reasons). The change in satisfaction with medication from baseline to endpoint was significantly correlated with symptomatic improvement on the MADRS (P &lt; .001). CONCLUSIONS Baseline satisfaction with medication after 1 week of placebo run-in is a moderator of treatment outcome but not of persistence of treatment in the acute treatment phase of depressed outpatients. Patient attitude toward medication should be taken into account before treatment is initiated.", "author" : [ { "dropping-particle" : "", "family" : "Demyttenaere", "given" : "Koen", "non-dropping-particle" : "", "parse-names" : false, "suffix" : "" }, { "dropping-particle" : "", "family" : "Reines", "given" : "Elin Heldbo", "non-dropping-particle" : "", "parse-names" : false, "suffix" : "" }, { "dropping-particle" : "", "family" : "L\u00f6nn", "given" : "Sara Larsson", "non-dropping-particle" : "", "parse-names" : false, "suffix" : "" }, { "dropping-particle" : "", "family" : "Lader", "given" : "Malcolm", "non-dropping-particle" : "", "parse-names" : false, "suffix" : "" } ], "container-title" : "The primary care companion for CNS disorders", "id" : "ITEM-1", "issue" : "4", "issued" : { "date-parts" : [ [ "2011" ] ] }, "title" : "Satisfaction with medication is correlated with outcome but not persistence in patients treated with placebo, escitalopram, or serotonin-norepinephrine reuptake inhibitors: a post hoc analysis.", "type" : "article-journal", "volume" : "13" }, "uris" : [ "http://www.mendeley.com/documents/?uuid=67580143-b4e0-4e28-9d71-3d4359e7dcec" ] } ], "mendeley" : { "formattedCitation" : "(64)", "plainTextFormattedCitation" : "(64)", "previouslyFormattedCitation" : "(64)"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(64)</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Demyttenaere</w:t>
            </w:r>
            <w:proofErr w:type="spellEnd"/>
            <w:r w:rsidRPr="001F3291">
              <w:rPr>
                <w:rFonts w:asciiTheme="majorHAnsi" w:hAnsiTheme="majorHAnsi"/>
                <w:lang w:val="en-US"/>
              </w:rPr>
              <w:t>, 2011</w:t>
            </w:r>
          </w:p>
        </w:tc>
        <w:tc>
          <w:tcPr>
            <w:tcW w:w="2552" w:type="dxa"/>
          </w:tcPr>
          <w:p w14:paraId="3C1084F9"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60CA0CB0"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425599AC" w14:textId="77777777" w:rsidR="00676B72" w:rsidRPr="001F3291" w:rsidRDefault="00676B72">
            <w:pPr>
              <w:rPr>
                <w:rFonts w:asciiTheme="majorHAnsi" w:hAnsiTheme="majorHAnsi"/>
                <w:lang w:val="en-US"/>
              </w:rPr>
            </w:pPr>
            <w:r w:rsidRPr="001F3291">
              <w:rPr>
                <w:rFonts w:asciiTheme="majorHAnsi" w:hAnsiTheme="majorHAnsi"/>
                <w:lang w:val="en-US"/>
              </w:rPr>
              <w:t>Neutral</w:t>
            </w:r>
          </w:p>
        </w:tc>
      </w:tr>
      <w:tr w:rsidR="00676B72" w:rsidRPr="001F3291" w14:paraId="147D4096" w14:textId="77777777" w:rsidTr="006D234B">
        <w:tc>
          <w:tcPr>
            <w:tcW w:w="2943" w:type="dxa"/>
          </w:tcPr>
          <w:p w14:paraId="23619370" w14:textId="72470985"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"1092-8529", "PMID" : "15131492", "abstract" : "BACKGROUND Citalopram is a racemic selective serotonin reuptake inhibitor (SSRI) indicated for the treatment of depression. Citalopram is a racemate and its serotonin reuptake inhibitory activity resides primarily in the single S-isomer, escitalopram, which is now being evaluated for its potential usefulness in the treatment of depression and other psychiatric disorders. RESULTS from placebo-controlled studies that also included citalopram as an active control have shown that escitalopram is effective in treating depression and associated symptoms of anxiety. However, none of these studies was powered sufficiently to detect differences between active treatment groups. The goal of the present analysis is to evaluate the efficacy of escitalopram compared with citalopram in the treatment of major depressive disorder. METHOD Data were pooled from three similarly designed, randomized, double-blind, placebo-controlled trials of escitalopram (10-20 mg/day) and citalopram (20-40 mg/day). Patients were male or female, greater than or equal to 18 years of age, who met criteria for a major depressive episode with a Montgomery Asberg Depression Rating Scale (MADRS) score greater than or equal to 22 at baseline. Efficacy measures included change from baseline in MADRS score and the Clinical Global Impression of Improvement (CGI-I) scale. Improvement in associated symptoms of anxiety was measured using the change from baseline in the MADRS inner tension item. RESULTS Both escitalopram and citalopram significantly improved depression and anxiety symptoms compared with placebo, and there were significantly more MADRS responders (defined as &gt;/=50% improvement in MADRS scores at end point) in the escitalopram and citalopram treatment groups. Escitalopram treatment was associated with statistically significant improvements in all efficacy measures relative to placebo after 1 week of treatment, whereas citalopram treatment statistically separated from placebo at the end of week 4 (CGI-I and MADRS inner tension) or week 6 (MADRS). Escitalopram treatment also was statistically significantly superior to citalopram treatment at a number of time points. CONCLUSION These data support the effectiveness of escitalopram and citalopram in the treatment of major depressive disorder, and suggest escitalopram may have a faster onset and greater overall magnitude of effect than citalopram in improving symptoms of depression and anxiety in patients with major depressive disorder.", "author" : [ { "dropping-particle" : "", "family" : "Gorman", "given" : "Jack M", "non-dropping-particle" : "", "parse-names" : false, "suffix" : "" }, { "dropping-particle" : "", "family" : "Korotzer", "given" : "Andrew", "non-dropping-particle" : "", "parse-names" : false, "suffix" : "" }, { "dropping-particle" : "", "family" : "Su", "given" : "Guojin", "non-dropping-particle" : "", "parse-names" : false, "suffix" : "" } ], "container-title" : "CNS Spectrums", "id" : "ITEM-1", "issue" : "4 SUPPL. 1", "issued" : { "date-parts" : [ [ "2002", "4" ] ] }, "language" : "eng", "page" : "40-4", "publisher-place" : "J.M. Gorman, Department of Psychiatry, College of Physicians and Surgeons, Columbia University, New York, NY, United States, United States", "title" : "Efficacy comparison of escitalopram and citalopram in the treatment of major depressive disorder: pooled analysis of placebo-controlled trials.", "type" : "article-journal", "volume" : "7" }, "uris" : [ "http://www.mendeley.com/documents/?uuid=46ccff7a-d43f-4792-99c6-4dab79917082" ] } ], "mendeley" : { "formattedCitation" : "(65)", "plainTextFormattedCitation" : "(65)", "previouslyFormattedCitation" : "(65)"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(65)</w:t>
            </w:r>
            <w:r w:rsidRPr="001F3291">
              <w:rPr>
                <w:rFonts w:asciiTheme="majorHAnsi" w:hAnsiTheme="majorHAnsi"/>
                <w:lang w:val="en-US"/>
              </w:rPr>
              <w:fldChar w:fldCharType="end"/>
            </w:r>
            <w:r w:rsidRPr="001F3291">
              <w:rPr>
                <w:rFonts w:asciiTheme="majorHAnsi" w:hAnsiTheme="majorHAnsi"/>
                <w:lang w:val="en-US"/>
              </w:rPr>
              <w:t xml:space="preserve"> Gorman, 2002</w:t>
            </w:r>
          </w:p>
        </w:tc>
        <w:tc>
          <w:tcPr>
            <w:tcW w:w="2552" w:type="dxa"/>
          </w:tcPr>
          <w:p w14:paraId="7161EB07"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54826659"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299D5972"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5D11F2A2" w14:textId="77777777" w:rsidTr="006D234B">
        <w:tc>
          <w:tcPr>
            <w:tcW w:w="2943" w:type="dxa"/>
          </w:tcPr>
          <w:p w14:paraId="242369A0" w14:textId="76227664"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"10.1185/03007990802622726", "ISBN" : "0300-7995", "ISSN" : "0300-7995", "abstract" : "Objective: To assess the relative antidepressant efficacy of escitalopram and comparator antidepressants. Research design and methods: A meta-analysis was performed using studies in major depressive disorder (MDD) comparing escitalopram with active controls, including selective serotonin reuptake inhibitors [SSRIs] (citalopram, fluoxetine, paroxetine, sertraline) and serotonin/noradrenaline reuptake inhibitors [SNRIs] (venlafaxine, duloxetine). Adult patients had to meet DSM-IV criteria for MDD. Main outcome measures: The primary outcome measure was the treatment difference in Montgomery-Asberg Depression Rating Scale (MADRS) total score at week 8. Secondary outcome measures were response and remission (MADRS total score &lt;12) rates. Results: Individual patient data (N=4549) from 16 randomized controlled trials were included in the analyses (escitalopram n=2272, SSRIs n=1750, SNRIs n=527). Escitalopram was significantly more effective than comparators in overall treatment effect, with an estimated mean treatment difference of 1.1 points on the MADRS (p&lt;0.0001), and in responder (63.7 vs. 58.3%, p&lt;0.0001) and remitter (53.1 vs. 49.4%, p&lt;0.0059) analyses. Escitalopram was significantly superior to SSRIs, with an estimated difference in response of 62.1 vs. 58.4% and remission of 51.6 vs. 49.0%. In comparison to SNRIs, the estimated difference in response was 68.3 vs. 59.0% (p=0.0007) and for remission the difference was 57.8 vs. 50.5% (p=0.0088). These results were similar for severely depressed patients (baseline MADRS &gt;30). Sensitivity analyses were performed with data from articles reporting Hamilton Rating Scale for Depression (HAMD) scores. The 8-week withdrawal rate due to adverse events was 5.4% for escitalopram and 7.9% for the comparators (p&lt;0.01). This difference was accounted for by statistically significant higher attrition rates in the SNRI comparisons. This work may be limited by the clinical methodology underlying meta-analytic studies, in particular, the exclusion of trials that fail to meet predetermined criteria for inclusion. Conclusions: In this meta-analysis, superior efficacy of escitalopram compared to SSRIs and SNRIs was confirmed, although the superiority over SSRIs was largely explained by differences between escitalopram and citalopram. \u00a9 2009 Informa UK Ltd. All rights reserved.", "author" : [ { "dropping-particle" : "", "family" : "Kennedy", "given" : "Sidney H", "non-dropping-particle" : "", "parse-names" : false, "suffix" : "" }, { "dropping-particle" : "", "family" : "Andersen", "given" : "Henning F", "non-dropping-particle" : "", "parse-names" : false, "suffix" : "" }, { "dropping-particle" : "", "family" : "Thase", "given" : "Michael E", "non-dropping-particle" : "", "parse-names" : false, "suffix" : "" } ], "container-title" : "Current Medical Research and Opinion", "id" : "ITEM-1", "issue" : "1", "issued" : { "date-parts" : [ [ "2009", "1", "8" ] ] }, "page" : "161-175", "title" : "Escitalopram in the treatment of major depressive disorder: A meta-analysis", "type" : "article-journal", "volume" : "25" }, "uris" : [ "http://www.mendeley.com/documents/?uuid=48f31831-1feb-4d34-8dc6-ef177f20845a" ] } ], "mendeley" : { "formattedCitation" : "(66)", "plainTextFormattedCitation" : "(66)", "previouslyFormattedCitation" : "(66)"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(66)</w:t>
            </w:r>
            <w:r w:rsidRPr="001F3291">
              <w:rPr>
                <w:rFonts w:asciiTheme="majorHAnsi" w:hAnsiTheme="majorHAnsi"/>
                <w:lang w:val="en-US"/>
              </w:rPr>
              <w:fldChar w:fldCharType="end"/>
            </w:r>
            <w:r w:rsidRPr="001F3291">
              <w:rPr>
                <w:rFonts w:asciiTheme="majorHAnsi" w:hAnsiTheme="majorHAnsi"/>
                <w:lang w:val="en-US"/>
              </w:rPr>
              <w:t xml:space="preserve"> Kennedy, 2009</w:t>
            </w:r>
          </w:p>
        </w:tc>
        <w:tc>
          <w:tcPr>
            <w:tcW w:w="2552" w:type="dxa"/>
          </w:tcPr>
          <w:p w14:paraId="7D97DC43"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45E9FEEF"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3CE5F5C2"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23A6B381" w14:textId="77777777" w:rsidTr="006D234B">
        <w:tc>
          <w:tcPr>
            <w:tcW w:w="2943" w:type="dxa"/>
          </w:tcPr>
          <w:p w14:paraId="149624EB" w14:textId="1FAB5B72"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"10.1517/14656560902849258", "ISBN" : "1465656090284", "ISSN" : "1465-6566", "PMID" : "19317630", "abstract" : "OBJECTIVE: The intent of this pooled analysis was to determine the relationship between baseline depression symptom severity and treatment response for escitalopram compared to that for other pooled antidepressant medications (citalopram, duloxetine, fluoxetine, paroxetine, sertraline and venlafaxine). METHODS: Data were pooled from controlled clinical trials comparing escitalopram with other antidepressants for the treatment of major depression. The 15 trials meeting the inclusion criteria comprised 2,216 patients treated with escitalopram and 2,085 treated with one of the other antidepressants. The primary outcome measure of change from baseline to week 8 in the Montgomery-Asberg Depression Rating Scale (MADRS) total score was analyzed by an analysis of covariance, using the method of last-observation-carried-forward for missing values and adjusting for baseline and center values. RESULTS: There was a significant interaction between baseline MADRS total score and treatment group (p = 0.0208). Response to escitalopram was stable regardless of baseline severity. For the pooled active comparators, response decreased with increasing baseline symptom severity. This differential efficacy of escitalopram with increasing symptom severity was confirmed by the analyses of the pooled 24-item Hamilton Depression Rating Scale (HAMD-24) results. A HAMD-24 single item analysis indicated that the sum of the baseline psychomotor retardation and hopelessness item scores significantly predicted which patients would benefit from treatment with escitalopram versus a comparator. CONCLUSION: Newer generation antidepressant medications clearly differ in their efficacy as a function of baseline symptom severity. The selective serotonin reuptake inhibitor escitalopram had superior efficacy in the treatment of more severe depression, perhaps attributable to differential efficacy related to symptoms of negativistic thinking.", "author" : [ { "dropping-particle" : "", "family" : "Kilts", "given" : "Clinton D", "non-dropping-particle" : "", "parse-names" : false, "suffix" : "" }, { "dropping-particle" : "", "family" : "Wade", "given" : "Alan G", "non-dropping-particle" : "", "parse-names" : false, "suffix" : "" }, { "dropping-particle" : "", "family" : "Andersen", "given" : "Henning F", "non-dropping-particle" : "", "parse-names" : false, "suffix" : "" }, { "dropping-particle" : "", "family" : "Schlaepfer", "given" : "Thomas E", "non-dropping-particle" : "", "parse-names" : false, "suffix" : "" } ], "container-title" : "Expert opinion on pharmacotherapy", "id" : "ITEM-1", "issue" : "6", "issued" : { "date-parts" : [ [ "2009" ] ] }, "page" : "927-936", "title" : "Baseline severity of depression predicts antidepressant drug response relative to escitalopram.", "type" : "article-journal", "volume" : "10" }, "uris" : [ "http://www.mendeley.com/documents/?uuid=106f6f22-eb03-4fe8-978a-743d929dab55" ] } ], "mendeley" : { "formattedCitation" : "(67)", "plainTextFormattedCitation" : "(67)", "previouslyFormattedCitation" : "(67)"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(67)</w:t>
            </w:r>
            <w:r w:rsidRPr="001F3291">
              <w:rPr>
                <w:rFonts w:asciiTheme="majorHAnsi" w:hAnsiTheme="majorHAnsi"/>
                <w:lang w:val="en-US"/>
              </w:rPr>
              <w:fldChar w:fldCharType="end"/>
            </w:r>
            <w:r w:rsidRPr="001F3291">
              <w:rPr>
                <w:rFonts w:asciiTheme="majorHAnsi" w:hAnsiTheme="majorHAnsi"/>
                <w:lang w:val="en-US"/>
              </w:rPr>
              <w:t xml:space="preserve"> Kilts, 2009</w:t>
            </w:r>
          </w:p>
        </w:tc>
        <w:tc>
          <w:tcPr>
            <w:tcW w:w="2552" w:type="dxa"/>
          </w:tcPr>
          <w:p w14:paraId="5F130CB5"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78DB6493"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13AE600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C63B94F" w14:textId="77777777" w:rsidTr="006D234B">
        <w:tc>
          <w:tcPr>
            <w:tcW w:w="2943" w:type="dxa"/>
          </w:tcPr>
          <w:p w14:paraId="4D410FDD" w14:textId="451C3A05"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"10.1002/hup.694", "ISBN" : "0885-6222", "ISSN" : "0885-6222", "PMID" : "15912558", "abstract" : "The results from three 8-week escitalopram studies in major depressive disorder are presented with respect to efficacy and the effect on sleep quality, both in the full population and the subpopulation of patients with sleep problems at baseline. Analysis of pooled data from these randomized, double-blind, placebo-controlled, studies in which citalopram was the active reference, showed a significant improvement for escitalopram-treated patients (n = 52.0) in the Montgomery-Asberg depression rating scale (MADRS) item 4 ('reduced sleep') scores at weeks 6 and 8 compared with placebo (n=398; p &lt; 0.01) and at weeks 4, 6 and 8 (n = 403; p &lt; 0.05) compared with citalopram.Escitalopram-treated patients with sleep problems (MADRS item 4 score &gt; or = 4; n = 254) at baseline showed a statistically significant improvement in mean MADRS item 4 scores at weeks 4, 6 and 8 compared with patients treated with placebo (n = 191; p &lt; 0.05) or citalopram (n = 193; p &lt; 0.01). These patients also showed a statistically significant (p &lt; 0.05) and clinically relevant improvement in MADRS total score after escitalopram treatment compared with citalopram at weeks 1, 4, 6 and 8 (observed cases) and endpoint (-2.45; last observation carried forward [LOCF]). Statistical significance in favour of escitalopram versus placebo treatment was found at all visits, including endpoint (-4.2; LOCF).Thus, these post-hoc analyses suggest that escitalopram has a significant beneficial effect compared with placebo or citalopram in reducing sleep disturbance in patients suffering from major depressive disorder. The effect of escitalopram in improving 'reduced sleep' scores was clearly seen in patients with more severe sleep disturbance at baseline. A further prospective study is needed to establish this useful clinical effect in insomniac depressives.", "author" : [ { "dropping-particle" : "", "family" : "Lader", "given" : "M", "non-dropping-particle" : "", "parse-names" : false, "suffix" : "" }, { "dropping-particle" : "", "family" : "Andersen", "given" : "H F", "non-dropping-particle" : "", "parse-names" : false, "suffix" : "" }, { "dropping-particle" : "", "family" : "B\u00e6kdal", "given" : "T", "non-dropping-particle" : "", "parse-names" : false, "suffix" : "" } ], "container-title" : "Human Psychopharmacology", "id" : "ITEM-1", "issue" : "5", "issued" : { "date-parts" : [ [ "2005", "7" ] ] }, "language" : "eng", "page" : "349-354", "publisher-place" : "M. Lader, London SE5 8AF, United Kingdom, England", "title" : "The effect of escitalopram on sleep problems in depressed patients", "type" : "article-journal", "volume" : "20" }, "uris" : [ "http://www.mendeley.com/documents/?uuid=fcd94efb-a1f5-4f1d-9a98-f78c36e8276e" ] } ], "mendeley" : { "formattedCitation" : "(68)", "plainTextFormattedCitation" : "(68)", "previouslyFormattedCitation" : "(68)"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(68)</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Lader</w:t>
            </w:r>
            <w:proofErr w:type="spellEnd"/>
            <w:r w:rsidRPr="001F3291">
              <w:rPr>
                <w:rFonts w:asciiTheme="majorHAnsi" w:hAnsiTheme="majorHAnsi"/>
                <w:lang w:val="en-US"/>
              </w:rPr>
              <w:t>, 2005</w:t>
            </w:r>
          </w:p>
        </w:tc>
        <w:tc>
          <w:tcPr>
            <w:tcW w:w="2552" w:type="dxa"/>
          </w:tcPr>
          <w:p w14:paraId="540A6D5F"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2F12B86B"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7C39B1B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193FC03A" w14:textId="77777777" w:rsidTr="006D234B">
        <w:tc>
          <w:tcPr>
            <w:tcW w:w="2943" w:type="dxa"/>
          </w:tcPr>
          <w:p w14:paraId="28C8E10B" w14:textId="75B903DF"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"10.1055/s-2006-949148", "ISBN" : "0176-3679", "ISSN" : "01763679", "PMID" : "16944409", "abstract" : "OBJECTIVE: To determine the differences between escitalopram and citalopram in the treatment of patients with major depressive disorder across a range of baseline severity of depression using trend analysis. METHODS: Data from the three placebo-controlled studies comparing escitalopram to citalopram were analyzed. The pre-specified primary outcome variable was MADRS total score; secondary outcomes included Clinical Global Impression-Severity (CGI-S) and -Improvement (CGI-I) scores. All analyses were based on an intent-to-treat (ITT) population and all direct comparisons were done by ANCOVA adjusting for baseline value and centre. RESULTS: Analyses of the pooled data (N=1203) show that, while the difference between citalopram and placebo was approximately constant across the range of baseline severity, the difference between escitalopram and placebo (p=0.0010 for no trend) and between escitalopram and citalopram (p=0.0012 for no trend) became greater, the more severely depressed the patients were at baseline. A similar pattern was apparent with the CGI-S and CGI-I results. There was a significant superiority of escitalopram over citalopram in response rate (defined as &gt; or = 50% decrease in MADRS total score), and this difference increased with increasing baseline severity. CONCLUSION: These trend analyses thus indicate that the superiority of escitalopram over citalopram is more apparent as the baseline severity of depression increases.", "author" : [ { "dropping-particle" : "", "family" : "Lam", "given" : "Raymond W", "non-dropping-particle" : "", "parse-names" : false, "suffix" : "" }, { "dropping-particle" : "", "family" : "Andersen", "given" : "H F", "non-dropping-particle" : "", "parse-names" : false, "suffix" : "" } ], "container-title" : "Pharmacopsychiatry", "id" : "ITEM-1", "issue" : "5", "issued" : { "date-parts" : [ [ "2006" ] ] }, "page" : "180-184", "title" : "The influence of baseline severity on efficacy of escitalopram and citalopram in the treatment of major depressive disorder: An extended analysis", "type" : "article-journal", "volume" : "39" }, "uris" : [ "http://www.mendeley.com/documents/?uuid=44454256-7d55-4bb7-9f75-ac9359caf40d" ] } ], "mendeley" : { "formattedCitation" : "(69)", "plainTextFormattedCitation" : "(69)", "previouslyFormattedCitation" : "(69)"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(69)</w:t>
            </w:r>
            <w:r w:rsidRPr="001F3291">
              <w:rPr>
                <w:rFonts w:asciiTheme="majorHAnsi" w:hAnsiTheme="majorHAnsi"/>
                <w:lang w:val="en-US"/>
              </w:rPr>
              <w:fldChar w:fldCharType="end"/>
            </w:r>
            <w:r w:rsidRPr="001F3291">
              <w:rPr>
                <w:rFonts w:asciiTheme="majorHAnsi" w:hAnsiTheme="majorHAnsi"/>
                <w:lang w:val="en-US"/>
              </w:rPr>
              <w:t xml:space="preserve"> Lam, 2006</w:t>
            </w:r>
          </w:p>
        </w:tc>
        <w:tc>
          <w:tcPr>
            <w:tcW w:w="2552" w:type="dxa"/>
          </w:tcPr>
          <w:p w14:paraId="3D6E3891"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487CD6C9"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7848BB2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3E0B43E7" w14:textId="77777777" w:rsidTr="006D234B">
        <w:tc>
          <w:tcPr>
            <w:tcW w:w="2943" w:type="dxa"/>
          </w:tcPr>
          <w:p w14:paraId="3DBE1F74" w14:textId="412D0A02"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"10.1111/j.1742-1241.2005.00440.x", "ISBN" : "1368-5031 (Print)\\n1368-5031 (Linking)", "ISSN" : "13685031", "PMID" : "15857321", "abstract" : "Escitalopram is an effective, well-tolerated treatment for major depressive disorder in both primary and specialist settings. This analysis compared the efficacy of escitalopram with citalopram in the treatment of patients with severe depression [defined as a score of &gt; or =30 Montgomery-Asberg Depression Rating Scale (MADRS)]. Data from three clinical trials were used for this pooled analysis. A total of 506 severely depressed patients were included (169 received escitalopram, 171 citalopram and 166 placebo). Mean change from baseline in MADRS total scores (primary efficacy parameter) was significantly higher in the escitalopram-treated group compared with the citalopram-treated group (p = 0.003). There was a significant difference in response between escitalopram and citalopram (56 vs. 41%, respectively, p = 0.007). Results from secondary efficacy parameters (Hamilton rating for depression and Clinical Global Impression of Improvement and Severity scales) were consistent with previous results. The benefits in severe depression of escitalopram vs. citalopram were so demonstrated.", "author" : [ { "dropping-particle" : "", "family" : "Llorca", "given" : "P M", "non-dropping-particle" : "", "parse-names" : false, "suffix" : "" }, { "dropping-particle" : "", "family" : "Azorin", "given" : "J M", "non-dropping-particle" : "", "parse-names" : false, "suffix" : "" }, { "dropping-particle" : "", "family" : "Despiegel", "given" : "N", "non-dropping-particle" : "", "parse-names" : false, "suffix" : "" }, { "dropping-particle" : "", "family" : "Verpillat", "given" : "Patrice", "non-dropping-particle" : "", "parse-names" : false, "suffix" : "" } ], "container-title" : "International Journal of Clinical Practice", "id" : "ITEM-1", "issue" : "3", "issued" : { "date-parts" : [ [ "2005" ] ] }, "page" : "268-275", "title" : "Efficacy of escitalopram in patients with severe depression: A pooled analysis", "type" : "article-journal", "volume" : "59" }, "uris" : [ "http://www.mendeley.com/documents/?uuid=a9b40033-001b-438b-bb05-9fe761ba1edd" ] } ], "mendeley" : { "formattedCitation" : "(70)", "plainTextFormattedCitation" : "(70)", "previouslyFormattedCitation" : "(70)"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(70)</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Llorca</w:t>
            </w:r>
            <w:proofErr w:type="spellEnd"/>
            <w:r w:rsidRPr="001F3291">
              <w:rPr>
                <w:rFonts w:asciiTheme="majorHAnsi" w:hAnsiTheme="majorHAnsi"/>
                <w:lang w:val="en-US"/>
              </w:rPr>
              <w:t>, 2005</w:t>
            </w:r>
          </w:p>
        </w:tc>
        <w:tc>
          <w:tcPr>
            <w:tcW w:w="2552" w:type="dxa"/>
          </w:tcPr>
          <w:p w14:paraId="41C96953"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66DA7A3B"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6690048B"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5A4AFCB5" w14:textId="77777777" w:rsidTr="006D234B">
        <w:tc>
          <w:tcPr>
            <w:tcW w:w="2943" w:type="dxa"/>
          </w:tcPr>
          <w:p w14:paraId="5138D4FA" w14:textId="2479B957"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"10.1007/s00406-010-0149-3", "ISBN" : "1433-8491 (Electronic)\\r0940-1334 (Linking)", "ISSN" : "09401334", "PMID" : "20859636", "abstract" : "The purpose of this analysis was to explore the potential role of anxious MDD as a treatment predictor and moderator in major depressive disorder (MDD) using a large escitalopram clinical trial dataset. Individual patient-level data from 13 double-blinded, randomized, controlled trials in patients with MDD were pooled. Both univariate, last observation carried forward (LOCF) analyses and repeated measurements analyses without imputation (MMRM) were carried out for change in symptom scores, response and remission rates. Of 3,919 patients, 48.0% were classified as having anxious MDD depression (HAMD) somatization/anxiety subscale score &gt;/=7 at baseline. Patients with anxious MDD were less likely to report symptom improvement on some outcome measures than patients without anxious MDD (predictor analysis). Specifically, the difference in response rates for patients with vs. patients without anxious MDD according to the MADRS (55.6% vs. 57.7%, respectively) was not statistically different. However, the difference in remission rates for patients with versus without anxious MDD according to the MADRS (37.6% vs. 44.1%, respectively) was statistically significant. Escitalopram was more effective than placebo, and as effective as the SSRIs and SNRIs, in the treatment of anxious MDD. The present analysis provides some evidence that the presence of an anxious MDD subtype is a predictor of poor response. There was no difference in the response to treatment of patients with or without anxious MDD to escitalopram, SSRIs, or SNRIs. The present analysis did not support the notion that SNRIs are more effective than escitalopram in the treatment of anxious MDD, nor was there evidence to support treatment moderating effects for anxious MDD.", "author" : [ { "dropping-particle" : "", "family" : "Papakostas", "given" : "George I", "non-dropping-particle" : "", "parse-names" : false, "suffix" : "" }, { "dropping-particle" : "", "family" : "Larsen", "given" : "Klaus", "non-dropping-particle" : "", "parse-names" : false, "suffix" : "" } ], "container-title" : "European Archives of Psychiatry and Clinical Neuroscience", "id" : "ITEM-1", "issued" : { "date-parts" : [ [ "2011" ] ] }, "page" : "147-156", "title" : "Testing anxious depression as a predictor and moderator of symptom improvement in major depressive disorder during treatment with escitalopram", "type" : "article-journal", "volume" : "261" }, "uris" : [ "http://www.mendeley.com/documents/?uuid=a4ca7610-db3c-43b4-9a21-8b4c67b9af32" ] } ], "mendeley" : { "formattedCitation" : "(71)", "plainTextFormattedCitation" : "(71)", "previouslyFormattedCitation" : "(71)"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(71)</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Papakostas</w:t>
            </w:r>
            <w:proofErr w:type="spellEnd"/>
            <w:r w:rsidRPr="001F3291">
              <w:rPr>
                <w:rFonts w:asciiTheme="majorHAnsi" w:hAnsiTheme="majorHAnsi"/>
                <w:lang w:val="en-US"/>
              </w:rPr>
              <w:t>, 2011</w:t>
            </w:r>
          </w:p>
        </w:tc>
        <w:tc>
          <w:tcPr>
            <w:tcW w:w="2552" w:type="dxa"/>
          </w:tcPr>
          <w:p w14:paraId="0C4F4F6B"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59A6721E"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6174D638"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57B7C4DC" w14:textId="77777777" w:rsidTr="006D234B">
        <w:tc>
          <w:tcPr>
            <w:tcW w:w="2943" w:type="dxa"/>
          </w:tcPr>
          <w:p w14:paraId="09CD87D8" w14:textId="1E214797"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"ISBN" : "0268-1315", "abstract" : "The escitalopram clinical trial database, consisting of all placebo-controlled and relapse prevention trials within major depressive disorder (MDD) and anxiety disorders, was analysed for specific adverse events indicative of suicidal behaviour (fatal suicide, non-fatal self-harm or suicidal thoughts) in relation to treatment. The number of events was low, with no fatal suicides in the first 2 weeks of treatment. There was one fatal suicide during the full treatment period on placebo (incidence 0.1%; rate 0.003), and none on escitalopram. None of these figures were significantly different between escitalopram (n=2277) and placebo (n = 1814) patients. There was no indication that escitalopram provokes suicidal behaviour compared to placebo in either MDD or anxiety disorders. Based on efficacy ratings (Montgomery-Asberg Depression Rating Scale, item 10), escitalopram was more efficacious versus placebo in lowering suicidal thoughts from weeks 1 through 8 in the treatment of patients with MDD. (PsycINFO Database Record (c) 2010 APA, all rights reserved) (journal abstract)", "author" : [ { "dropping-particle" : "", "family" : "Pedersen", "given" : "Anders Gersel", "non-dropping-particle" : "", "parse-names" : false, "suffix" : "" } ], "container-title" : "International clinical psychopharmacology", "id" : "ITEM-1", "issued" : { "date-parts" : [ [ "2005" ] ] }, "page" : "139-143", "title" : "Escitalopram and suicidality in adult depression and anxiety", "type" : "article-journal", "volume" : "20" }, "uris" : [ "http://www.mendeley.com/documents/?uuid=a294cbeb-c376-479e-8743-7ff5813700a1" ] } ], "mendeley" : { "formattedCitation" : "(72)", "plainTextFormattedCitation" : "(72)", "previouslyFormattedCitation" : "(72)"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(72)</w:t>
            </w:r>
            <w:r w:rsidRPr="001F3291">
              <w:rPr>
                <w:rFonts w:asciiTheme="majorHAnsi" w:hAnsiTheme="majorHAnsi"/>
                <w:lang w:val="en-US"/>
              </w:rPr>
              <w:fldChar w:fldCharType="end"/>
            </w:r>
            <w:r w:rsidRPr="001F3291">
              <w:rPr>
                <w:rFonts w:asciiTheme="majorHAnsi" w:hAnsiTheme="majorHAnsi"/>
                <w:lang w:val="en-US"/>
              </w:rPr>
              <w:t xml:space="preserve"> Pedersen, 2005</w:t>
            </w:r>
          </w:p>
        </w:tc>
        <w:tc>
          <w:tcPr>
            <w:tcW w:w="2552" w:type="dxa"/>
          </w:tcPr>
          <w:p w14:paraId="2CE12603"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547C11F0"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36C8FDA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A14C627" w14:textId="77777777" w:rsidTr="006D234B">
        <w:tc>
          <w:tcPr>
            <w:tcW w:w="2943" w:type="dxa"/>
          </w:tcPr>
          <w:p w14:paraId="400819EB" w14:textId="11F3961C"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"1555-2101", "PMID" : "17196054", "abstract" : "BACKGROUND: The placebo response rate has increased in several psychiatric disorders and is a major issue in the design and interpretation of clinical trials. The current investigation attempted to identify potential predictors of placebo response through examination of the placebo-controlled clinical trial database for escitalopram in 3 anxiety disorders and in major depressive disorder (MDD). METHOD: Raw data from placebo-controlled studies (conducted from 2002 through the end of 2004) of escitalopram in patients meeting DSM-IV criteria for MDD and anxiety disorders (generalized anxiety disorder [GAD], social anxiety disorder [SAD], panic disorder) were used. Potential predictors examined were type of disorder, location of study, dosing regimen, number of treatment arms, gender of patients, and duration and severity of disorder. RESULTS: Placebo response (defined as the percent decrease from baseline in the reference scale) was higher in GAD and MDD studies conducted in Europe (p &lt; .0001 and p = .0006, respectively) and was not associated with gender or duration of episode. In GAD, the placebo response rate was higher in a European fixed-dose study, which also had more treatment arms. In SAD and in U.S. specialist-treated MDD, a higher placebo response rate was predicted by decreased baseline disorder severity. CONCLUSION: Additional work is needed before definitive recommendations can be made about whether standard exclusion criteria in clinical trials of antidepressants, such as mild severity of illness, maximize medication-to-placebo differences. This analysis in a range of anxiety disorders and MDD suggests that there may be instances in which the predictors of placebo response rate themselves vary across different conditions.", "author" : [ { "dropping-particle" : "", "family" : "Stein", "given" : "Dan J", "non-dropping-particle" : "", "parse-names" : false, "suffix" : "" }, { "dropping-particle" : "", "family" : "Baldwin", "given" : "David S", "non-dropping-particle" : "", "parse-names" : false, "suffix" : "" }, { "dropping-particle" : "", "family" : "Dolberg", "given" : "Ornah T", "non-dropping-particle" : "", "parse-names" : false, "suffix" : "" }, { "dropping-particle" : "", "family" : "Despiegel", "given" : "Nicolas", "non-dropping-particle" : "", "parse-names" : false, "suffix" : "" }, { "dropping-particle" : "", "family" : "Bandelow", "given" : "Borwin", "non-dropping-particle" : "", "parse-names" : false, "suffix" : "" } ], "container-title" : "Journal of Clinical Psychiatry", "id" : "ITEM-1", "issue" : "11", "issued" : { "date-parts" : [ [ "2006", "11" ] ] }, "page" : "1741-6", "title" : "Which factors predict placebo response in anxiety disorders and major depression? An analysis of placebo-controlled studies of escitalopram", "type" : "article-journal", "volume" : "67" }, "uris" : [ "http://www.mendeley.com/documents/?uuid=4d7a941d-abaa-4383-9558-fb7006ebd9e9" ] } ], "mendeley" : { "formattedCitation" : "(73)", "plainTextFormattedCitation" : "(73)", "previouslyFormattedCitation" : "(73)"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(73)</w:t>
            </w:r>
            <w:r w:rsidRPr="001F3291">
              <w:rPr>
                <w:rFonts w:asciiTheme="majorHAnsi" w:hAnsiTheme="majorHAnsi"/>
                <w:lang w:val="en-US"/>
              </w:rPr>
              <w:fldChar w:fldCharType="end"/>
            </w:r>
            <w:r w:rsidRPr="001F3291">
              <w:rPr>
                <w:rFonts w:asciiTheme="majorHAnsi" w:hAnsiTheme="majorHAnsi"/>
                <w:lang w:val="en-US"/>
              </w:rPr>
              <w:t xml:space="preserve"> Stein, 2006</w:t>
            </w:r>
          </w:p>
        </w:tc>
        <w:tc>
          <w:tcPr>
            <w:tcW w:w="2552" w:type="dxa"/>
          </w:tcPr>
          <w:p w14:paraId="11D718BA"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03DC4E92"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35BEF6F4" w14:textId="77777777" w:rsidR="00676B72" w:rsidRPr="001F3291" w:rsidRDefault="00676B72">
            <w:pPr>
              <w:rPr>
                <w:rFonts w:asciiTheme="majorHAnsi" w:hAnsiTheme="majorHAnsi"/>
                <w:lang w:val="en-US"/>
              </w:rPr>
            </w:pPr>
            <w:r w:rsidRPr="001F3291">
              <w:rPr>
                <w:rFonts w:asciiTheme="majorHAnsi" w:hAnsiTheme="majorHAnsi"/>
                <w:lang w:val="en-US"/>
              </w:rPr>
              <w:t>Neutral</w:t>
            </w:r>
          </w:p>
        </w:tc>
      </w:tr>
      <w:tr w:rsidR="00676B72" w:rsidRPr="001F3291" w14:paraId="635818FA" w14:textId="77777777" w:rsidTr="006D234B">
        <w:tc>
          <w:tcPr>
            <w:tcW w:w="2943" w:type="dxa"/>
          </w:tcPr>
          <w:p w14:paraId="0A02CC5E" w14:textId="1BDB3D26"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"10.1007/s12325-011-0071-8", "ISBN" : "ES:1865-8652 IL:0741-238X", "ISSN" : "0741238X", "PMID" : "22057726", "abstract" : "INTRODUCTION: Disturbed sleep is a key symptom in major depressive disorder (MDD) and generalized anxiety disorder (GAD). First-line antidepressants, including the selective serotonin reuptake inhibitors (SSRIs) and serotonin noradrenaline reuptake inhibitors (SNRIs), may have different effects on sleep.\\n\\nMETHODS: Data from 22 randomized, controlled trials comparing escitalopram with SSRIs, SNRIs, or placebo in the treatment of adult MDD or GAD were included. Both last observation carried forward (LOCF) and repeated measurements (MMRM) were used to analyze the sleep item of the Montgomery \u00c5sberg Depression Rating Scale (MADRS) or Hamilton Anxiety Rating Scale (HAM-A) after 8 weeks of treatment. Sleep-related treatment-emergent adverse events were also compared across groups.\\n\\nRESULTS: For patients with MDD (n = 5133), the treatment difference on MADRS item 4 (\"reduced sleep\") was significantly in favor of escitalopram versus placebo (LOCF [P = 0.0017] and MMRM [P = 0.0002]), versus SSRIs (LOCF [P = 0.0020] and MMRM [P &lt; 0.0031]), and versus SNRIs (LOCF [P = 0.0002] and MMRM [P = 0.0352]). For the 53% of patients with MDD who suffered from sleep problems at baseline (baseline MADRS item 4 score \u2265 4), the improvement in sleep symptoms was significantly in favor of escitalopram versus placebo (LOCF [P = 0.0022] and MMRM [P &lt; 0.0005]), versus SSRIs (LOCF [P = 0.0001] and MMRM [P = 0.0002]), and versus SNRIs (LOCF [P &lt; 0.0067] but not MMRM [P &gt; 0.0787]). For patients with GAD (n = 2052) the treatment difference in sleep symptoms measured by HAM-A item 4 (\"insomnia\") was significantly in favor of escitalopram versus placebo (LOCF [P = 0.0005] and MMRM [P &lt; 0.0001]), but not different to paroxetine or venlafaxine. The same pattern was seen for the large proportion (67%-82%) of GAD patients reporting sleep problems at baseline (baseline HAM-A item 4 score \u2265 2). In MDD, the rate of insomnia as an adverse event after escitalopram was higher than placebo, similar to SSRIs, and lower than SNRIs.\\n\\nCONCLUSIONS: Additional research assessing the comparative effects of antidepressants with polysomnography is needed. In the interim, from a clinical perspective, escitalopram appears to be beneficial for the treatment of sleep problems in MDD and GAD.", "author" : [ { "dropping-particle" : "", "family" : "Stein", "given" : "Dan J", "non-dropping-particle" : "", "parse-names" : false, "suffix" : "" }, { "dropping-particle" : "", "family" : "Lopez", "given" : "Ana Garcia", "non-dropping-particle" : "", "parse-names" : false, "suffix" : "" } ], "container-title" : "Advances in Therapy", "id" : "ITEM-1", "issue" : "11", "issued" : { "date-parts" : [ [ "2011" ] ] }, "page" : "1021-1037", "title" : "Effects of escitalopram on sleep problems in patients with major depression or generalized anxiety disorder", "type" : "article-journal", "volume" : "28" }, "uris" : [ "http://www.mendeley.com/documents/?uuid=f8528d75-a3df-4e4e-8cec-cf7b48c90db6" ] } ], "mendeley" : { "formattedCitation" : "(74)", "plainTextFormattedCitation" : "(74)", "previouslyFormattedCitation" : "(74)"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(74)</w:t>
            </w:r>
            <w:r w:rsidRPr="001F3291">
              <w:rPr>
                <w:rFonts w:asciiTheme="majorHAnsi" w:hAnsiTheme="majorHAnsi"/>
                <w:lang w:val="en-US"/>
              </w:rPr>
              <w:fldChar w:fldCharType="end"/>
            </w:r>
            <w:r w:rsidRPr="001F3291">
              <w:rPr>
                <w:rFonts w:asciiTheme="majorHAnsi" w:hAnsiTheme="majorHAnsi"/>
                <w:lang w:val="en-US"/>
              </w:rPr>
              <w:t xml:space="preserve"> Stein, 2011</w:t>
            </w:r>
          </w:p>
        </w:tc>
        <w:tc>
          <w:tcPr>
            <w:tcW w:w="2552" w:type="dxa"/>
          </w:tcPr>
          <w:p w14:paraId="2866F1EA"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105B6797"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1DA1CD92"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8A364E4" w14:textId="77777777" w:rsidTr="006D234B">
        <w:tc>
          <w:tcPr>
            <w:tcW w:w="2943" w:type="dxa"/>
          </w:tcPr>
          <w:p w14:paraId="45C31ED7" w14:textId="2F5EC78A"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"10.1185/030079906X148319", "ISBN" : "1473-4877 (Electronic) 0300-7995 (Linking)", "ISSN" : "0300-7995", "PMID" : "17076970", "abstract" : "OBJECTIVE: To analyse the significance of 'onset of effect' on clinical outcome in the treatment of depression and the contribution of individual Montgomery-Asberg Depression Rating Scale (MADRS) items to improvements in the MADRS total score. RESEARCH DESIGN AND METHOD: All five published placebo-controlled clinical studies in depression as per January 1, 2005, with escitalopram, were included in this pooled analysis. RESULTS: Of the 1636 patients who were randomised to either escitalopram (882) or placebo (754), 1333 completed 8 weeks of treatment (707 escitalopram and 626 placebo). A statistically significant difference (p &lt; 0.05) between the MADRS total score responses of escitalopram and placebo treatments was observed at week 1. All 10 MADRS single items showed a significant treatment effect at week 8. For items representing core symptoms of depression (apparent sadness, reported sadness, inner tension, concentration difficulties, inability to feel, pessimistic thoughts and suicidal thoughts) the effect was detected early (week 1) and for other items (reduced sleep, reduced appetite and lassitude) the effect was detected later (week 6-8). Of the patients who showed an onset of effect (&gt; or = 20% reduction in MADRS) after 2 weeks, and who remained on escitalopram until week 8, 63% were in remission at week 8 (mean MADRS score of 6.1). CONCLUSION: Onset of treatment response at 2 weeks is an important indicator of subsequent remission at 8 weeks. It would therefore be a reasonable clinical recommendation that if patients fail to show a measurable clinical improvement within 2 weeks, a dose increase should be considered at this time.", "author" : [ { "dropping-particle" : "", "family" : "Wade", "given" : "Alan", "non-dropping-particle" : "", "parse-names" : false, "suffix" : "" }, { "dropping-particle" : "", "family" : "Friis Andersen", "given" : "Henning", "non-dropping-particle" : "", "parse-names" : false, "suffix" : "" } ], "container-title" : "Current medical research and opinion", "id" : "ITEM-1", "issue" : "11", "issued" : { "date-parts" : [ [ "2006" ] ] }, "page" : "2101-2110", "title" : "The onset of effect for escitalopram and its relevance for the clinical management of depression.", "type" : "article-journal", "volume" : "22" }, "uris" : [ "http://www.mendeley.com/documents/?uuid=d17d2937-524b-49a2-997a-d5b3f45c4b3d" ] } ], "mendeley" : { "formattedCitation" : "(75)", "plainTextFormattedCitation" : "(75)", "previouslyFormattedCitation" : "(75)"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(75)</w:t>
            </w:r>
            <w:r w:rsidRPr="001F3291">
              <w:rPr>
                <w:rFonts w:asciiTheme="majorHAnsi" w:hAnsiTheme="majorHAnsi"/>
                <w:lang w:val="en-US"/>
              </w:rPr>
              <w:fldChar w:fldCharType="end"/>
            </w:r>
            <w:r w:rsidRPr="001F3291">
              <w:rPr>
                <w:rFonts w:asciiTheme="majorHAnsi" w:hAnsiTheme="majorHAnsi"/>
                <w:lang w:val="en-US"/>
              </w:rPr>
              <w:t xml:space="preserve"> Wade, 2006</w:t>
            </w:r>
          </w:p>
        </w:tc>
        <w:tc>
          <w:tcPr>
            <w:tcW w:w="2552" w:type="dxa"/>
          </w:tcPr>
          <w:p w14:paraId="6982E6C9" w14:textId="77777777" w:rsidR="00676B72" w:rsidRPr="001F3291" w:rsidRDefault="00676B72">
            <w:pPr>
              <w:rPr>
                <w:rFonts w:asciiTheme="majorHAnsi" w:hAnsiTheme="majorHAnsi"/>
                <w:lang w:val="en-US"/>
              </w:rPr>
            </w:pPr>
            <w:r w:rsidRPr="001F3291">
              <w:rPr>
                <w:rFonts w:asciiTheme="majorHAnsi" w:hAnsiTheme="majorHAnsi"/>
                <w:lang w:val="en-US"/>
              </w:rPr>
              <w:t>SCT-MD-02</w:t>
            </w:r>
          </w:p>
        </w:tc>
        <w:tc>
          <w:tcPr>
            <w:tcW w:w="2551" w:type="dxa"/>
          </w:tcPr>
          <w:p w14:paraId="5DDC8E33"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71482AEB" w14:textId="77777777" w:rsidR="00676B72" w:rsidRPr="001F3291" w:rsidRDefault="00676B72">
            <w:pPr>
              <w:rPr>
                <w:rFonts w:asciiTheme="majorHAnsi" w:hAnsiTheme="majorHAnsi"/>
                <w:lang w:val="en-US"/>
              </w:rPr>
            </w:pPr>
            <w:r w:rsidRPr="001F3291">
              <w:rPr>
                <w:rFonts w:asciiTheme="majorHAnsi" w:hAnsiTheme="majorHAnsi"/>
                <w:lang w:val="en-US"/>
              </w:rPr>
              <w:t>Neutral</w:t>
            </w:r>
          </w:p>
        </w:tc>
      </w:tr>
      <w:tr w:rsidR="004D5E84" w:rsidRPr="001F3291" w14:paraId="68C66412" w14:textId="77777777" w:rsidTr="000D2B12">
        <w:tc>
          <w:tcPr>
            <w:tcW w:w="9464" w:type="dxa"/>
            <w:gridSpan w:val="4"/>
          </w:tcPr>
          <w:p w14:paraId="2245BF3E" w14:textId="77777777" w:rsidR="004D5E84" w:rsidRPr="001F3291" w:rsidRDefault="004D5E84">
            <w:pPr>
              <w:rPr>
                <w:rFonts w:asciiTheme="majorHAnsi" w:hAnsiTheme="majorHAnsi"/>
                <w:lang w:val="en-US"/>
              </w:rPr>
            </w:pPr>
          </w:p>
        </w:tc>
      </w:tr>
      <w:tr w:rsidR="004D5E84" w:rsidRPr="001F3291" w14:paraId="0A983B3C" w14:textId="77777777" w:rsidTr="00F925FE">
        <w:tc>
          <w:tcPr>
            <w:tcW w:w="9464" w:type="dxa"/>
            <w:gridSpan w:val="4"/>
          </w:tcPr>
          <w:p w14:paraId="73BF3D1B" w14:textId="3393AB65" w:rsidR="004D5E84" w:rsidRPr="001F3291" w:rsidRDefault="004D5E84">
            <w:pPr>
              <w:rPr>
                <w:rFonts w:asciiTheme="majorHAnsi" w:hAnsiTheme="majorHAnsi"/>
                <w:lang w:val="en-US"/>
              </w:rPr>
            </w:pPr>
            <w:r w:rsidRPr="001F3291">
              <w:rPr>
                <w:rFonts w:asciiTheme="majorHAnsi" w:hAnsiTheme="majorHAnsi"/>
                <w:b/>
                <w:lang w:val="en-US"/>
              </w:rPr>
              <w:t>Mirtazapine</w:t>
            </w:r>
          </w:p>
        </w:tc>
      </w:tr>
      <w:tr w:rsidR="00676B72" w:rsidRPr="001F3291" w14:paraId="44A69CC1" w14:textId="77777777" w:rsidTr="006D234B">
        <w:tc>
          <w:tcPr>
            <w:tcW w:w="2943" w:type="dxa"/>
          </w:tcPr>
          <w:p w14:paraId="0D251B2E" w14:textId="58383B2F"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"doi:10.1017/S1461145701002565 [doi]\\rS1461145701002565 [pii]", "ISBN" : "1461-1457 (Print)\\r1461-1457 (Linking)", "ISSN" : "1461-1457", "PMID" : "11806859", "abstract" : "When attempting to demonstrate a purely antidepressive effect of new antidepressants the HAMD depression factor has been found adequate in placebo-controlled trials. When attempting to demonstrate an early onset of action of amitriptyline the HAMD item of depressed mood has previously been found sufficient, using effect size as outcome statistic. Therefore, the HAMD depression factor as well as the HAMD item of depressed mood have been used separately in this meta-analysis to evaluate the pure antidepressive effect and early onset of action of mirtazapine when compared to placebo or amitriptyline. The results showed that in all placebo-controlled trials mirtazapine obtained an effect size of 0.42 on the HAMD depression factor subscale and 0.49 on the full HAMD. In the trials in which mirtazapine was compared to amitriptyline the effect sizes for the HAMD depression factor subscale were 0.40 and 0.57, respectively. This difference was not statistically significant. An early onset of action was found for the HAMD item of depressed mood as well as the total HAMD both for mirtazapine and amitriptyline when compared to placebo. As early as after 1 wk of therapy both drugs were significantly better than placebo. In conclusion, a purely antidepressive effect of mirtazapine has been demonstrated concerning both improvement after the acute therapy of major depression and early onset of action.", "author" : [ { "dropping-particle" : "", "family" : "Bech", "given" : "P", "non-dropping-particle" : "", "parse-names" : false, "suffix" : "" } ], "container-title" : "Int J Neuropsychopharmacol", "id" : "ITEM-1", "issued" : { "date-parts" : [ [ "2001" ] ] }, "page" : "337-345", "title" : "Meta-analysis of placebo-controlled trials with mirtazapine using the core items of the Hamilton Depression Scale as evidence of a pure antidepressive effect in the short-term treatment of major depression", "type" : "article-journal", "volume" : "4" }, "uris" : [ "http://www.mendeley.com/documents/?uuid=2150fd95-9b63-4fe5-af9d-6ec76926b5aa" ] } ], "mendeley" : { "formattedCitation" : "(76)", "plainTextFormattedCitation" : "(76)", "previouslyFormattedCitation" : "(76)"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(76)</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Bech</w:t>
            </w:r>
            <w:proofErr w:type="spellEnd"/>
            <w:r w:rsidRPr="001F3291">
              <w:rPr>
                <w:rFonts w:asciiTheme="majorHAnsi" w:hAnsiTheme="majorHAnsi"/>
                <w:lang w:val="en-US"/>
              </w:rPr>
              <w:t>, 2001</w:t>
            </w:r>
          </w:p>
        </w:tc>
        <w:tc>
          <w:tcPr>
            <w:tcW w:w="2552" w:type="dxa"/>
          </w:tcPr>
          <w:p w14:paraId="639077E5" w14:textId="77777777" w:rsidR="00676B72" w:rsidRPr="001F3291" w:rsidRDefault="00676B72">
            <w:pPr>
              <w:rPr>
                <w:rFonts w:asciiTheme="majorHAnsi" w:hAnsiTheme="majorHAnsi"/>
                <w:lang w:val="en-US"/>
              </w:rPr>
            </w:pPr>
            <w:r w:rsidRPr="001F3291">
              <w:rPr>
                <w:rFonts w:asciiTheme="majorHAnsi" w:hAnsiTheme="majorHAnsi"/>
                <w:lang w:val="en-US"/>
              </w:rPr>
              <w:t>003-020, 003-021</w:t>
            </w:r>
          </w:p>
        </w:tc>
        <w:tc>
          <w:tcPr>
            <w:tcW w:w="2551" w:type="dxa"/>
          </w:tcPr>
          <w:p w14:paraId="38547145"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1A8A3F2F"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B885687" w14:textId="77777777" w:rsidTr="006D234B">
        <w:tc>
          <w:tcPr>
            <w:tcW w:w="2943" w:type="dxa"/>
          </w:tcPr>
          <w:p w14:paraId="46D8782C" w14:textId="6230EF7D"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"author" : [ { "dropping-particle" : "", "family" : "Fawcett", "given" : "J", "non-dropping-particle" : "", "parse-names" : false, "suffix" : "" }, { "dropping-particle" : "", "family" : "Barbin", "given" : "R L", "non-dropping-particle" : "", "parse-names" : false, "suffix" : "" } ], "container-title" : "J Clin Psychiatry", "id" : "ITEM-1", "issue" : "3", "issued" : { "date-parts" : [ [ "1998" ] ] }, "page" : "123-127", "title" : "A meta-analysis of eight randomized, double-blind, controlled clinical trials of mirtazapine for the treatment of patients with major depression and symptoms of anxiety", "type" : "article-journal", "volume" : "59" }, "uris" : [ "http://www.mendeley.com/documents/?uuid=169ba4b8-a81d-4576-898b-8c06d9f785ef" ] } ], "mendeley" : { "formattedCitation" : "(77)", "plainTextFormattedCitation" : "(77)", "previouslyFormattedCitation" : "(77)"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(77)</w:t>
            </w:r>
            <w:r w:rsidRPr="001F3291">
              <w:rPr>
                <w:rFonts w:asciiTheme="majorHAnsi" w:hAnsiTheme="majorHAnsi"/>
                <w:lang w:val="en-US"/>
              </w:rPr>
              <w:fldChar w:fldCharType="end"/>
            </w:r>
            <w:r w:rsidRPr="001F3291">
              <w:rPr>
                <w:rFonts w:asciiTheme="majorHAnsi" w:hAnsiTheme="majorHAnsi"/>
                <w:lang w:val="en-US"/>
              </w:rPr>
              <w:t xml:space="preserve"> Fawcett, 1998</w:t>
            </w:r>
          </w:p>
        </w:tc>
        <w:tc>
          <w:tcPr>
            <w:tcW w:w="2552" w:type="dxa"/>
          </w:tcPr>
          <w:p w14:paraId="79870493" w14:textId="77777777" w:rsidR="00676B72" w:rsidRPr="001F3291" w:rsidRDefault="00676B72">
            <w:pPr>
              <w:rPr>
                <w:rFonts w:asciiTheme="majorHAnsi" w:hAnsiTheme="majorHAnsi"/>
                <w:lang w:val="en-US"/>
              </w:rPr>
            </w:pPr>
            <w:r w:rsidRPr="001F3291">
              <w:rPr>
                <w:rFonts w:asciiTheme="majorHAnsi" w:hAnsiTheme="majorHAnsi"/>
                <w:lang w:val="en-US"/>
              </w:rPr>
              <w:t>003-003, 003-008, 003-020, 003-021</w:t>
            </w:r>
          </w:p>
        </w:tc>
        <w:tc>
          <w:tcPr>
            <w:tcW w:w="2551" w:type="dxa"/>
          </w:tcPr>
          <w:p w14:paraId="4BC77E60"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3F481632"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D234B" w:rsidRPr="001F3291" w14:paraId="46F6B619" w14:textId="77777777" w:rsidTr="006D234B">
        <w:tc>
          <w:tcPr>
            <w:tcW w:w="2943" w:type="dxa"/>
          </w:tcPr>
          <w:p w14:paraId="6C7A3C48" w14:textId="6A08F298" w:rsidR="006D234B" w:rsidRPr="001F3291" w:rsidRDefault="006D234B"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"10.1016/j.jad.2016.12.041", "ISSN" : "01650327", "abstract" : "Background Little is known about the clinical relevance of the Montgomery Asberg Depression Rating Scale (MADRS) total scores. It is unclear how total scores translate into clinical severity, or how commonly used measures for response (reduction from baseline of \u226550% in the total score) translate into clinical relevance. Moreover, MADRS based definitions of remission vary. Methods We therefore compared: a/ the MADRS total score with the Clinical Global Impression \u2013 Severity Score (CGI-S) b/ the percentage and absolute change in the MADRS total scores with Clinical Global Impression \u2013 Improvement (CGI-I); c/ the absolute and percentage change in the MADRS total scores with CGI-S absolute change. The method used was equipercentile linking of MADRS and CGI ratings from 22 drug trials in patients with Major Depressive Disorder (MDD) (n=3288). Results Our results confirm the validity of the commonly used measures for response in MDD trials: a CGI-I score of 2 (\u2018much improved\u2019) corresponded to a percentage MADRS reduction from baseline of 48\u201357%, and a CGI-I score of 1 (\u2018very much improved\u2019) to a reduction of 80\u201384%. If a state of almost complete absence of symptoms were required for a definition of remission, a MADRS total score would be &lt;8, because such scores corresponded to a CGI-S score of 2 (\u2018borderline mentally ill\u2019). Limitations: Although our analysis is based on a large number of patients, the original trials were not specifically designed to examine our research question. Conclusions The results might contribute to a better understanding and improved interpretation of clinical trial results in MDD.", "author" : [ { "dropping-particle" : "", "family" : "Leucht", "given" : "Stefan", "non-dropping-particle" : "", "parse-names" : false, "suffix" : "" }, { "dropping-particle" : "", "family" : "Fennema", "given" : "Hein", "non-dropping-particle" : "", "parse-names" : false, "suffix" : "" }, { "dropping-particle" : "", "family" : "Engel", "given" : "Rolf R.", "non-dropping-particle" : "", "parse-names" : false, "suffix" : "" }, { "dropping-particle" : "", "family" : "Kaspers-Janssen", "given" : "Marion", "non-dropping-particle" : "", "parse-names" : false, "suffix" : "" }, { "dropping-particle" : "", "family" : "Lepping", "given" : "Peter", "non-dropping-particle" : "", "parse-names" : false, "suffix" : "" }, { "dropping-particle" : "", "family" : "Szegedi", "given" : "Armin", "non-dropping-particle" : "", "parse-names" : false, "suffix" : "" } ], "container-title" : "Journal of Affective Disorders", "id" : "ITEM-1", "issued" : { "date-parts" : [ [ "2017", "3" ] ] }, "page" : "287-293", "publisher-place" : "S. Leucht, Department of Psychiatry and Psychotherapy, Technische Universit\u00e4t M\u00fcnchen, Klinikum rechts der Isar, M\u00fcnchen, Germany", "title" : "What does the MADRS mean? Equipercentile linking with the CGI using a company database of mirtazapine studies", "type" : "article-journal", "volume" : "210" }, "uris" : [ "http://www.mendeley.com/documents/?uuid=933f5b36-6ec8-420c-a552-025a13dc8f94" ] } ], "mendeley" : { "formattedCitation" : "(78)", "plainTextFormattedCitation" : "(78)", "previouslyFormattedCitation" : "(78)"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(78)</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Leucht</w:t>
            </w:r>
            <w:proofErr w:type="spellEnd"/>
            <w:r w:rsidRPr="001F3291">
              <w:rPr>
                <w:rFonts w:asciiTheme="majorHAnsi" w:hAnsiTheme="majorHAnsi"/>
                <w:lang w:val="en-US"/>
              </w:rPr>
              <w:t>, 2017</w:t>
            </w:r>
          </w:p>
        </w:tc>
        <w:tc>
          <w:tcPr>
            <w:tcW w:w="2552" w:type="dxa"/>
          </w:tcPr>
          <w:p w14:paraId="286796A9" w14:textId="6AA0BAC1" w:rsidR="006D234B" w:rsidRPr="001F3291" w:rsidRDefault="006D234B">
            <w:pPr>
              <w:rPr>
                <w:rFonts w:asciiTheme="majorHAnsi" w:hAnsiTheme="majorHAnsi"/>
                <w:lang w:val="en-US"/>
              </w:rPr>
            </w:pPr>
            <w:r w:rsidRPr="001F3291">
              <w:rPr>
                <w:rFonts w:asciiTheme="majorHAnsi" w:hAnsiTheme="majorHAnsi"/>
                <w:lang w:val="en-US"/>
              </w:rPr>
              <w:t>003-003, 003-008, 003-020, 003-021</w:t>
            </w:r>
          </w:p>
        </w:tc>
        <w:tc>
          <w:tcPr>
            <w:tcW w:w="2551" w:type="dxa"/>
          </w:tcPr>
          <w:p w14:paraId="290B98A7" w14:textId="332971CE" w:rsidR="006D234B" w:rsidRPr="001F3291" w:rsidRDefault="006D234B">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3CEC0E8B" w14:textId="57FFB0B2" w:rsidR="006D234B" w:rsidRPr="001F3291" w:rsidRDefault="006D234B">
            <w:pPr>
              <w:rPr>
                <w:rFonts w:asciiTheme="majorHAnsi" w:hAnsiTheme="majorHAnsi"/>
                <w:lang w:val="en-US"/>
              </w:rPr>
            </w:pPr>
            <w:r w:rsidRPr="001F3291">
              <w:rPr>
                <w:rFonts w:asciiTheme="majorHAnsi" w:hAnsiTheme="majorHAnsi"/>
                <w:lang w:val="en-US"/>
              </w:rPr>
              <w:t>Neutral</w:t>
            </w:r>
          </w:p>
        </w:tc>
      </w:tr>
      <w:tr w:rsidR="00676B72" w:rsidRPr="001F3291" w14:paraId="1A390426" w14:textId="77777777" w:rsidTr="006D234B">
        <w:tc>
          <w:tcPr>
            <w:tcW w:w="2943" w:type="dxa"/>
          </w:tcPr>
          <w:p w14:paraId="486C5521" w14:textId="539AF3BD"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"0065-1591", "PMID" : "9265948", "abstract" : "A meta-analysis was performed on efficacy and safety data from 4 randomized, double-blind, 6-week, single-center studies comparing mirtazapine (n = 194; 5-35 mg/day) with amitriptyline (n = 193, 40-280 mg/day) and placebo (n = 193) in outpatients with a DSM-III diagnosis of major depressive episode. On all the main efficacy variables both active drugs consistently produced significantly greater improvements and significantly greater percentages of responders or remitters than placebo. The meta-analysis of adverse events shows that mirtazapine was better tolerated than amitriptyline, particularly with respect to anticholinergic and cardiac adverse events. There were no differences between mirtazapine and placebo regarding the incidence of serotonergic adverse events. In conclusion, the results of this meta-analysis demonstrate that mirtazapine is as effective as amitriptyline but has a better tolerability profile.", "author" : [ { "dropping-particle" : "", "family" : "Stahl", "given" : "S", "non-dropping-particle" : "", "parse-names" : false, "suffix" : "" }, { "dropping-particle" : "", "family" : "Zivkov", "given" : "M", "non-dropping-particle" : "", "parse-names" : false, "suffix" : "" }, { "dropping-particle" : "", "family" : "Reimitz", "given" : "P E", "non-dropping-particle" : "", "parse-names" : false, "suffix" : "" }, { "dropping-particle" : "", "family" : "Panagides", "given" : "J", "non-dropping-particle" : "", "parse-names" : false, "suffix" : "" }, { "dropping-particle" : "", "family" : "Hoff", "given" : "W", "non-dropping-particle" : "", "parse-names" : false, "suffix" : "" } ], "container-title" : "Acta Psychiatrica Scandinavica", "id" : "ITEM-1", "issue" : "suppl 391", "issued" : { "date-parts" : [ [ "1997" ] ] }, "page" : "22-30", "title" : "Meta-analysis of randomized, double-blind, placebo-controlled, efficacy and safety studies of mirtazapine versus amitriptyline in major depression.", "type" : "article-journal", "volume" : "96" }, "uris" : [ "http://www.mendeley.com/documents/?uuid=03c36964-9466-4b93-825e-1798a7af2d8a" ] } ], "mendeley" : { "formattedCitation" : "(79)", "plainTextFormattedCitation" : "(79)", "previouslyFormattedCitation" : "(79)"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(79)</w:t>
            </w:r>
            <w:r w:rsidRPr="001F3291">
              <w:rPr>
                <w:rFonts w:asciiTheme="majorHAnsi" w:hAnsiTheme="majorHAnsi"/>
                <w:lang w:val="en-US"/>
              </w:rPr>
              <w:fldChar w:fldCharType="end"/>
            </w:r>
            <w:r w:rsidRPr="001F3291">
              <w:rPr>
                <w:rFonts w:asciiTheme="majorHAnsi" w:hAnsiTheme="majorHAnsi"/>
                <w:lang w:val="en-US"/>
              </w:rPr>
              <w:t xml:space="preserve"> Stahl, 1997</w:t>
            </w:r>
          </w:p>
        </w:tc>
        <w:tc>
          <w:tcPr>
            <w:tcW w:w="2552" w:type="dxa"/>
          </w:tcPr>
          <w:p w14:paraId="7F0AB5E4" w14:textId="77777777" w:rsidR="00676B72" w:rsidRPr="001F3291" w:rsidRDefault="00676B72">
            <w:pPr>
              <w:rPr>
                <w:rFonts w:asciiTheme="majorHAnsi" w:hAnsiTheme="majorHAnsi"/>
                <w:lang w:val="en-US"/>
              </w:rPr>
            </w:pPr>
            <w:r w:rsidRPr="001F3291">
              <w:rPr>
                <w:rFonts w:asciiTheme="majorHAnsi" w:hAnsiTheme="majorHAnsi"/>
                <w:lang w:val="en-US"/>
              </w:rPr>
              <w:t>003-020, 003-021</w:t>
            </w:r>
          </w:p>
        </w:tc>
        <w:tc>
          <w:tcPr>
            <w:tcW w:w="2551" w:type="dxa"/>
          </w:tcPr>
          <w:p w14:paraId="58F0E30A"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2C42D02C"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4D5E84" w:rsidRPr="001F3291" w14:paraId="30A423C9" w14:textId="77777777" w:rsidTr="00F9664D">
        <w:tc>
          <w:tcPr>
            <w:tcW w:w="9464" w:type="dxa"/>
            <w:gridSpan w:val="4"/>
          </w:tcPr>
          <w:p w14:paraId="73878271" w14:textId="77777777" w:rsidR="004D5E84" w:rsidRPr="001F3291" w:rsidRDefault="004D5E84">
            <w:pPr>
              <w:rPr>
                <w:rFonts w:asciiTheme="majorHAnsi" w:hAnsiTheme="majorHAnsi"/>
                <w:lang w:val="en-US"/>
              </w:rPr>
            </w:pPr>
          </w:p>
        </w:tc>
      </w:tr>
      <w:tr w:rsidR="004D5E84" w:rsidRPr="001F3291" w14:paraId="1645B372" w14:textId="77777777" w:rsidTr="005B12B8">
        <w:tc>
          <w:tcPr>
            <w:tcW w:w="9464" w:type="dxa"/>
            <w:gridSpan w:val="4"/>
          </w:tcPr>
          <w:p w14:paraId="31F4C566" w14:textId="5EEBAD1A" w:rsidR="004D5E84" w:rsidRPr="001F3291" w:rsidRDefault="004D5E84">
            <w:pPr>
              <w:rPr>
                <w:rFonts w:asciiTheme="majorHAnsi" w:hAnsiTheme="majorHAnsi"/>
                <w:lang w:val="en-US"/>
              </w:rPr>
            </w:pPr>
            <w:r w:rsidRPr="001F3291">
              <w:rPr>
                <w:rFonts w:asciiTheme="majorHAnsi" w:hAnsiTheme="majorHAnsi"/>
                <w:b/>
                <w:lang w:val="en-US"/>
              </w:rPr>
              <w:t>Paroxetine IR and CR</w:t>
            </w:r>
          </w:p>
        </w:tc>
      </w:tr>
      <w:tr w:rsidR="00676B72" w:rsidRPr="001F3291" w14:paraId="64401A91" w14:textId="77777777" w:rsidTr="006D234B">
        <w:tc>
          <w:tcPr>
            <w:tcW w:w="2943" w:type="dxa"/>
          </w:tcPr>
          <w:p w14:paraId="0B01EAA5" w14:textId="7E4090EC"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"10.4088/JCP.08m04927blu", "ISBN" : "0160-6689", "ISSN" : "01606689", "PMID" : "21367354", "abstract" : "This meta-analysis of placebo-controlled paroxetine trials examines suicidality incidence in adults, focusing on disorder and age as potential risk factors. The findings are put in context with an efficacy meta-analysis of the same trial datasets.", "author" : [ { "dropping-particle" : "", "family" : "Carpenter", "given" : "David J", "non-dropping-particle" : "", "parse-names" : false, "suffix" : "" }, { "dropping-particle" : "", "family" : "Fong", "given" : "Regan", "non-dropping-particle" : "", "parse-names" : false, "suffix" : "" }, { "dropping-particle" : "", "family" : "Kraus", "given" : "John E", "non-dropping-particle" : "", "parse-names" : false, "suffix" : "" }, { "dropping-particle" : "", "family" : "Davies", "given" : "John T", "non-dropping-particle" : "", "parse-names" : false, "suffix" : "" }, { "dropping-particle" : "", "family" : "Moore", "given" : "Christine", "non-dropping-particle" : "", "parse-names" : false, "suffix" : "" }, { "dropping-particle" : "", "family" : "Thase", "given" : "Michael E", "non-dropping-particle" : "", "parse-names" : false, "suffix" : "" } ], "container-title" : "Journal of Clinical Psychiatry", "id" : "ITEM-1", "issue" : "11", "issued" : { "date-parts" : [ [ "2011" ] ] }, "page" : "1503-1514", "title" : "Meta-analysis of efficacy and treatment-emergent suicidality in adults by psychiatric indication and age subgroup following initiation of paroxetine therapy: A complete set of randomized placebo-controlled trials", "type" : "article-journal", "volume" : "72" }, "uris" : [ "http://www.mendeley.com/documents/?uuid=87efbe95-1c44-4cc5-8c55-c375b24a6ad4" ] } ], "mendeley" : { "formattedCitation" : "(80)", "plainTextFormattedCitation" : "(80)", "previouslyFormattedCitation" : "(80)"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(80)</w:t>
            </w:r>
            <w:r w:rsidRPr="001F3291">
              <w:rPr>
                <w:rFonts w:asciiTheme="majorHAnsi" w:hAnsiTheme="majorHAnsi"/>
                <w:lang w:val="en-US"/>
              </w:rPr>
              <w:fldChar w:fldCharType="end"/>
            </w:r>
            <w:r w:rsidRPr="001F3291">
              <w:rPr>
                <w:rFonts w:asciiTheme="majorHAnsi" w:hAnsiTheme="majorHAnsi"/>
                <w:lang w:val="en-US"/>
              </w:rPr>
              <w:t xml:space="preserve"> Carpenter, 2011</w:t>
            </w:r>
          </w:p>
        </w:tc>
        <w:tc>
          <w:tcPr>
            <w:tcW w:w="2552" w:type="dxa"/>
          </w:tcPr>
          <w:p w14:paraId="63936154" w14:textId="77777777" w:rsidR="00676B72" w:rsidRPr="001F3291" w:rsidRDefault="00676B72">
            <w:pPr>
              <w:rPr>
                <w:rFonts w:asciiTheme="majorHAnsi" w:hAnsiTheme="majorHAnsi"/>
                <w:lang w:val="en-US"/>
              </w:rPr>
            </w:pPr>
            <w:r w:rsidRPr="001F3291">
              <w:rPr>
                <w:rFonts w:asciiTheme="majorHAnsi" w:hAnsiTheme="majorHAnsi"/>
                <w:lang w:val="en-US"/>
              </w:rPr>
              <w:t>448, 449, UK-12, 01, 09</w:t>
            </w:r>
          </w:p>
        </w:tc>
        <w:tc>
          <w:tcPr>
            <w:tcW w:w="2551" w:type="dxa"/>
          </w:tcPr>
          <w:p w14:paraId="2809C5DC"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19F84372" w14:textId="77777777" w:rsidR="00676B72" w:rsidRPr="001F3291" w:rsidRDefault="00676B72">
            <w:pPr>
              <w:rPr>
                <w:rFonts w:asciiTheme="majorHAnsi" w:hAnsiTheme="majorHAnsi"/>
                <w:lang w:val="en-US"/>
              </w:rPr>
            </w:pPr>
            <w:r w:rsidRPr="001F3291">
              <w:rPr>
                <w:rFonts w:asciiTheme="majorHAnsi" w:hAnsiTheme="majorHAnsi"/>
                <w:lang w:val="en-US"/>
              </w:rPr>
              <w:t>Negative</w:t>
            </w:r>
          </w:p>
        </w:tc>
      </w:tr>
      <w:tr w:rsidR="00676B72" w:rsidRPr="001F3291" w14:paraId="40C05CBA" w14:textId="77777777" w:rsidTr="006D234B">
        <w:tc>
          <w:tcPr>
            <w:tcW w:w="2943" w:type="dxa"/>
          </w:tcPr>
          <w:p w14:paraId="0A4828B0" w14:textId="79AA5D4D"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"ISBN" : "0001-690X", "ISSN" : "0007-1250", "PMID" : "1835664", "abstract" : "To compare the safety and antidepressant efficacy of paroxetine, imipramine, and placebo, data from six centres using the same protocol were pooled. A double-blind parallel-group design was used, with therapy lasting six weeks. From week 2 onwards, both the 240 paroxetine-treated and the 237 imipramine-treated patients were significantly different from the 240 placebo-treated patients, but no different from each other. Side-effects with paroxetine were less likely to lead to drop-out than with imipramine. Paroxetine had a possible earlier antidepressant effect than imipramine, and a possible earlier beneficial effect on anxiety symptoms associated with depression.", "author" : [ { "dropping-particle" : "", "family" : "Dunbar", "given" : "G C", "non-dropping-particle" : "", "parse-names" : false, "suffix" : "" }, { "dropping-particle" : "", "family" : "Cohn", "given" : "J B", "non-dropping-particle" : "", "parse-names" : false, "suffix" : "" }, { "dropping-particle" : "", "family" : "Fabre", "given" : "L F", "non-dropping-particle" : "", "parse-names" : false, "suffix" : "" }, { "dropping-particle" : "", "family" : "Feighner", "given" : "J P", "non-dropping-particle" : "", "parse-names" : false, "suffix" : "" }, { "dropping-particle" : "", "family" : "Fieve", "given" : "R R", "non-dropping-particle" : "", "parse-names" : false, "suffix" : "" }, { "dropping-particle" : "", "family" : "Mendels", "given" : "J", "non-dropping-particle" : "", "parse-names" : false, "suffix" : "" }, { "dropping-particle" : "", "family" : "Shrivastava", "given" : "R K", "non-dropping-particle" : "", "parse-names" : false, "suffix" : "" } ], "container-title" : "British Journal of Psychiatry", "id" : "ITEM-1", "issued" : { "date-parts" : [ [ "1991", "9" ] ] }, "page" : "394-8", "title" : "A comparison of paroxetine, imipramine and placebo in depressed out-patients.", "type" : "article-journal", "volume" : "159" }, "uris" : [ "http://www.mendeley.com/documents/?uuid=1b784d31-60d1-4e42-9f28-9c7ab993f7f0" ] } ], "mendeley" : { "formattedCitation" : "(81)", "plainTextFormattedCitation" : "(81)", "previouslyFormattedCitation" : "(81)"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(81)</w:t>
            </w:r>
            <w:r w:rsidRPr="001F3291">
              <w:rPr>
                <w:rFonts w:asciiTheme="majorHAnsi" w:hAnsiTheme="majorHAnsi"/>
                <w:lang w:val="en-US"/>
              </w:rPr>
              <w:fldChar w:fldCharType="end"/>
            </w:r>
            <w:r w:rsidRPr="001F3291">
              <w:rPr>
                <w:rFonts w:asciiTheme="majorHAnsi" w:hAnsiTheme="majorHAnsi"/>
                <w:lang w:val="en-US"/>
              </w:rPr>
              <w:t xml:space="preserve"> Dunbar, 1991</w:t>
            </w:r>
          </w:p>
        </w:tc>
        <w:tc>
          <w:tcPr>
            <w:tcW w:w="2552" w:type="dxa"/>
          </w:tcPr>
          <w:p w14:paraId="0D4D8CA8" w14:textId="77777777" w:rsidR="00676B72" w:rsidRPr="001F3291" w:rsidRDefault="00676B72" w:rsidP="00AF6139">
            <w:pPr>
              <w:rPr>
                <w:rFonts w:asciiTheme="majorHAnsi" w:hAnsiTheme="majorHAnsi"/>
                <w:lang w:val="en-US"/>
              </w:rPr>
            </w:pPr>
            <w:r w:rsidRPr="001F3291">
              <w:rPr>
                <w:rFonts w:asciiTheme="majorHAnsi" w:hAnsiTheme="majorHAnsi"/>
                <w:lang w:val="en-US"/>
              </w:rPr>
              <w:t>03-003</w:t>
            </w:r>
          </w:p>
        </w:tc>
        <w:tc>
          <w:tcPr>
            <w:tcW w:w="2551" w:type="dxa"/>
          </w:tcPr>
          <w:p w14:paraId="7319BCA7" w14:textId="77777777" w:rsidR="00676B72" w:rsidRPr="001F3291" w:rsidRDefault="00676B72" w:rsidP="00AF6139">
            <w:pPr>
              <w:rPr>
                <w:rFonts w:asciiTheme="majorHAnsi" w:hAnsiTheme="majorHAnsi"/>
                <w:lang w:val="en-US"/>
              </w:rPr>
            </w:pPr>
            <w:r w:rsidRPr="001F3291">
              <w:rPr>
                <w:rFonts w:asciiTheme="majorHAnsi" w:hAnsiTheme="majorHAnsi"/>
                <w:lang w:val="en-US"/>
              </w:rPr>
              <w:t>Primary efficacy</w:t>
            </w:r>
          </w:p>
        </w:tc>
        <w:tc>
          <w:tcPr>
            <w:tcW w:w="1418" w:type="dxa"/>
          </w:tcPr>
          <w:p w14:paraId="3D6758A4" w14:textId="77777777" w:rsidR="00676B72" w:rsidRPr="001F3291" w:rsidRDefault="00676B72" w:rsidP="00AF6139">
            <w:pPr>
              <w:rPr>
                <w:rFonts w:asciiTheme="majorHAnsi" w:hAnsiTheme="majorHAnsi"/>
                <w:lang w:val="en-US"/>
              </w:rPr>
            </w:pPr>
            <w:r w:rsidRPr="001F3291">
              <w:rPr>
                <w:rFonts w:asciiTheme="majorHAnsi" w:hAnsiTheme="majorHAnsi"/>
                <w:lang w:val="en-US"/>
              </w:rPr>
              <w:t>Positive</w:t>
            </w:r>
          </w:p>
        </w:tc>
      </w:tr>
      <w:tr w:rsidR="00676B72" w:rsidRPr="001F3291" w14:paraId="655832E8" w14:textId="77777777" w:rsidTr="006D234B">
        <w:tc>
          <w:tcPr>
            <w:tcW w:w="2943" w:type="dxa"/>
          </w:tcPr>
          <w:p w14:paraId="2EB21A8C" w14:textId="02984642"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"0268-1315", "PMID" : "1431008", "abstract" : "Diagnostic criteria, random parallel placebo-controlled study design, and appropriate clinical assessment for both safety and efficacy are all among the essential requirements for the evaluation of a new antidepressant agent. Paroxetine and imipramine were compared for efficacy and safety in a large multicentre, randomized, placebo-controlled, double-blind, parallel design study in the USA. The study involved 717 outpatients with major depressive disorder; after a one-week washout period they were treated for 6 weeks, being assessed at weekly intervals. The results from all six participant centres combined showed that both active drugs were statistically superior to placebo by week 2 and that the antidepressant response was significant for both. Paroxetine was better tolerated than imipramine with fewer dropouts from side effects. This combined study clearly indicated that paroxetine was an effective and well-tolerated antidepressant.", "author" : [ { "dropping-particle" : "", "family" : "Feighner", "given" : "J P", "non-dropping-particle" : "", "parse-names" : false, "suffix" : "" } ], "container-title" : "International clinical psychopharmacology", "id" : "ITEM-1", "issue" : "suppl 4", "issued" : { "date-parts" : [ [ "1992", "6" ] ] }, "note" : "From Duplicate 3 (A double-blind comparison of paroxetine, imipramine and placebo in depressed outpatients - Feighner, J P)\n\nPM: PUBMED 1431008; CC: SR-DEPRESSN", "page" : "31-35", "publisher-place" : "J.P. Feighner, Feighner Research Institute, San Diego, California.", "title" : "A double-blind comparison of paroxetine, imipramine and placebo in depressed outpatients.", "type" : "article-journal", "volume" : "6 Suppl 4" }, "uris" : [ "http://www.mendeley.com/documents/?uuid=eb7c1bf1-d97e-406d-b87c-4dd4f5f592d9" ] } ], "mendeley" : { "formattedCitation" : "(82)", "plainTextFormattedCitation" : "(82)", "previouslyFormattedCitation" : "(82)"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(82)</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Feighner</w:t>
            </w:r>
            <w:proofErr w:type="spellEnd"/>
            <w:r w:rsidRPr="001F3291">
              <w:rPr>
                <w:rFonts w:asciiTheme="majorHAnsi" w:hAnsiTheme="majorHAnsi"/>
                <w:lang w:val="en-US"/>
              </w:rPr>
              <w:t>, 1992</w:t>
            </w:r>
          </w:p>
        </w:tc>
        <w:tc>
          <w:tcPr>
            <w:tcW w:w="2552" w:type="dxa"/>
          </w:tcPr>
          <w:p w14:paraId="01B13193" w14:textId="77777777" w:rsidR="00676B72" w:rsidRPr="001F3291" w:rsidRDefault="00676B72">
            <w:pPr>
              <w:rPr>
                <w:rFonts w:asciiTheme="majorHAnsi" w:hAnsiTheme="majorHAnsi"/>
                <w:lang w:val="en-US"/>
              </w:rPr>
            </w:pPr>
            <w:r w:rsidRPr="001F3291">
              <w:rPr>
                <w:rFonts w:asciiTheme="majorHAnsi" w:hAnsiTheme="majorHAnsi"/>
                <w:lang w:val="en-US"/>
              </w:rPr>
              <w:t>03-003</w:t>
            </w:r>
          </w:p>
        </w:tc>
        <w:tc>
          <w:tcPr>
            <w:tcW w:w="2551" w:type="dxa"/>
          </w:tcPr>
          <w:p w14:paraId="05C7772C" w14:textId="77777777" w:rsidR="00676B72" w:rsidRPr="001F3291" w:rsidRDefault="00676B72">
            <w:pPr>
              <w:rPr>
                <w:rFonts w:asciiTheme="majorHAnsi" w:hAnsiTheme="majorHAnsi"/>
                <w:lang w:val="en-US"/>
              </w:rPr>
            </w:pPr>
            <w:r w:rsidRPr="001F3291">
              <w:rPr>
                <w:rFonts w:asciiTheme="majorHAnsi" w:hAnsiTheme="majorHAnsi"/>
                <w:lang w:val="en-US"/>
              </w:rPr>
              <w:t>Primary efficacy</w:t>
            </w:r>
          </w:p>
        </w:tc>
        <w:tc>
          <w:tcPr>
            <w:tcW w:w="1418" w:type="dxa"/>
          </w:tcPr>
          <w:p w14:paraId="5033914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042E432A" w14:textId="77777777" w:rsidTr="006D234B">
        <w:tc>
          <w:tcPr>
            <w:tcW w:w="2943" w:type="dxa"/>
          </w:tcPr>
          <w:p w14:paraId="03A5EA11" w14:textId="1862D9F8"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"10.1016/0165-0327(93)90035-I", "ISBN" : "0165-0327", "ISSN" : "0165-0327", "PMID" : "8354771", "abstract" : "These data provide evidence for the antidepressant efficacy of paroxetine. Paroxetine- and imipramine-treated patients were significantly different from placebo-treated patients, but little different to each other, on all depressive outcome measures. However, paroxetine appeared to have a possibly greater and earlier beneficial effect on anxiety symptoms associated with depression, when compared with imipramine. Both active therapies were effective in treating patients with severe depression. Side effects for paroxetine were typical of other serotonin (5-HT) uptake inhibitors but different from those of imipramine. In particular, anticholinergic and cardiovascular symptoms were reduced, and premature withdrawal less likely.", "author" : [ { "dropping-particle" : "", "family" : "Feighner", "given" : "J P", "non-dropping-particle" : "", "parse-names" : false, "suffix" : "" }, { "dropping-particle" : "", "family" : "Cohn", "given" : "J B", "non-dropping-particle" : "", "parse-names" : false, "suffix" : "" }, { "dropping-particle" : "", "family" : "Fabre", "given" : "L F", "non-dropping-particle" : "", "parse-names" : false, "suffix" : "" }, { "dropping-particle" : "", "family" : "Fieve", "given" : "R R", "non-dropping-particle" : "", "parse-names" : false, "suffix" : "" }, { "dropping-particle" : "", "family" : "Mendels", "given" : "J", "non-dropping-particle" : "", "parse-names" : false, "suffix" : "" }, { "dropping-particle" : "", "family" : "Shrivastava", "given" : "R K", "non-dropping-particle" : "", "parse-names" : false, "suffix" : "" }, { "dropping-particle" : "", "family" : "Dunbar", "given" : "G C", "non-dropping-particle" : "", "parse-names" : false, "suffix" : "" } ], "container-title" : "Journal of affective disorders", "id" : "ITEM-1", "issue" : "2", "issued" : { "date-parts" : [ [ "1993", "6" ] ] }, "page" : "71-9", "title" : "A study comparing paroxetine placebo and imipramine in depressed patients.", "type" : "article-journal", "volume" : "28" }, "uris" : [ "http://www.mendeley.com/documents/?uuid=58c9f51e-db76-4a53-9ffc-e4117c7cddde" ] } ], "mendeley" : { "formattedCitation" : "(83)", "plainTextFormattedCitation" : "(83)", "previouslyFormattedCitation" : "(83)"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(83)</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Feighner</w:t>
            </w:r>
            <w:proofErr w:type="spellEnd"/>
            <w:r w:rsidRPr="001F3291">
              <w:rPr>
                <w:rFonts w:asciiTheme="majorHAnsi" w:hAnsiTheme="majorHAnsi"/>
                <w:lang w:val="en-US"/>
              </w:rPr>
              <w:t>, 1993</w:t>
            </w:r>
          </w:p>
        </w:tc>
        <w:tc>
          <w:tcPr>
            <w:tcW w:w="2552" w:type="dxa"/>
          </w:tcPr>
          <w:p w14:paraId="0F11445A" w14:textId="77777777" w:rsidR="00676B72" w:rsidRPr="001F3291" w:rsidRDefault="00676B72">
            <w:pPr>
              <w:rPr>
                <w:rFonts w:asciiTheme="majorHAnsi" w:hAnsiTheme="majorHAnsi"/>
                <w:lang w:val="en-US"/>
              </w:rPr>
            </w:pPr>
            <w:r w:rsidRPr="001F3291">
              <w:rPr>
                <w:rFonts w:asciiTheme="majorHAnsi" w:hAnsiTheme="majorHAnsi"/>
                <w:lang w:val="en-US"/>
              </w:rPr>
              <w:t>03-003</w:t>
            </w:r>
          </w:p>
        </w:tc>
        <w:tc>
          <w:tcPr>
            <w:tcW w:w="2551" w:type="dxa"/>
          </w:tcPr>
          <w:p w14:paraId="2477F0B0" w14:textId="77777777" w:rsidR="00676B72" w:rsidRPr="001F3291" w:rsidRDefault="00676B72">
            <w:pPr>
              <w:rPr>
                <w:rFonts w:asciiTheme="majorHAnsi" w:hAnsiTheme="majorHAnsi"/>
                <w:lang w:val="en-US"/>
              </w:rPr>
            </w:pPr>
            <w:r w:rsidRPr="001F3291">
              <w:rPr>
                <w:rFonts w:asciiTheme="majorHAnsi" w:hAnsiTheme="majorHAnsi"/>
                <w:lang w:val="en-US"/>
              </w:rPr>
              <w:t>Primary efficacy</w:t>
            </w:r>
          </w:p>
        </w:tc>
        <w:tc>
          <w:tcPr>
            <w:tcW w:w="1418" w:type="dxa"/>
          </w:tcPr>
          <w:p w14:paraId="2859481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CF61AF4" w14:textId="77777777" w:rsidTr="006D234B">
        <w:tc>
          <w:tcPr>
            <w:tcW w:w="2943" w:type="dxa"/>
          </w:tcPr>
          <w:p w14:paraId="7DD36251" w14:textId="555426F2" w:rsidR="00676B72" w:rsidRPr="001F3291" w:rsidRDefault="00676B72" w:rsidP="004C434E">
            <w:pPr>
              <w:rPr>
                <w:rFonts w:asciiTheme="majorHAnsi" w:hAnsiTheme="majorHAnsi"/>
                <w:lang w:val="en-US"/>
              </w:rPr>
            </w:pPr>
            <w:r w:rsidRPr="001F3291">
              <w:rPr>
                <w:rFonts w:asciiTheme="majorHAnsi" w:hAnsiTheme="majorHAnsi"/>
                <w:lang w:val="en-US"/>
              </w:rPr>
              <w:lastRenderedPageBreak/>
              <w:fldChar w:fldCharType="begin" w:fldLock="1"/>
            </w:r>
            <w:r w:rsidR="001F3291">
              <w:rPr>
                <w:rFonts w:asciiTheme="majorHAnsi" w:hAnsiTheme="majorHAnsi"/>
                <w:lang w:val="en-US"/>
              </w:rPr>
              <w:instrText>ADDIN CSL_CITATION { "citationItems" : [ { "id" : "ITEM-1", "itemData" : { "DOI" : "10.1016/j.jad.2009.04.004", "ISBN" : "ES:1573-2517 IL:0165-0327", "ISSN" : "01650327", "PMID" : "19439363", "abstract" : "Background: Understanding suicidal behavior is an important component of assessing suicidality in psychiatric patients. GlaxoSmithKline (GSK) conducted a meta-analysis of randomized, placebo-controlled trials to compare suicidality in adult patients treated with paroxetine vs. placebo. The goal was to identify emergent clinical characteristics of patients with definitive suicidal behavior (DSB: preparatory act, suicide attempt, completed suicide). Methods: The dataset comprised 14,911 patients from 57 placebo-controlled paroxetine trials. Possible cases of suicidality were identified and were blindly reviewed by an expert panel, which categorized cases as suicidal or non-suicidal. DSB incidences were compared between paroxetine and placebo. Clinical narratives and case report forms for major depressive disorder (MDD) and anxiety disorder patients with DSB were reviewed. For MDD, rating scale items relating to suicidality, insomnia, agitation, and anxiety were examined. Results: Overall (all indications) there were no differences between paroxetine and placebo for DSB (50/8958 [0.56%] vs. 40/5953 [0.67%], respectively; OR = 1.2 [CI 0.8, 1.9]; p = 0.483). However, in patients with major depressive disorder (MDD), the incidence of DSB was greater for paroxetine (11/3455 [0.32%] vs. 1/1978 [0.05%], OR = 6.7 [CI 1.1, 149.4]; p = 0.058). Review of the 11 paroxetine MDD cases revealed common clinical features: symptomatic improvement; younger age (18-30??years); psychosocial stressors; overdose as method; and absent/mild suicidal ideation at the visit prior to the event. There was no evidence for a consistent adverse event profile or onset of akathisia/agitation or a manic/mixed state. Anxiety disorder patients with DSB had a heterogeneous clinical picture. Limitations: Limitations to the study include the relatively small number of cases and the retrospective nature of the study. Conclusions: DSB incidence was similar between paroxetine and placebo overall, but a higher frequency of DSB was found for paroxetine in MDD patients, driven by young adults aged ??? 30??years. Most MDD patients with DSB improved prior to the attempt and experienced a psychosocial stressor. Patients should receive careful monitoring for suicidality during paroxetine therapy. ?? 2009 Elsevier B.V. All rights reserved.", "author" : [ { "dropping-particle" : "", "family" : "Kraus", "given" : "John E", "non-dropping-particle" : "", "parse-names" : false, "suffix" : "" }, { "dropping-particle" : "", "family" : "Horrigan", "given" : "Joseph P", "non-dropping-particle" : "", "parse-names" : false, "suffix" : "" }, { "dropping-particle" : "", "family" : "Carpenter", "given" : "David J", "non-dropping-particle" : "", "parse-names" : false, "suffix" : "" }, { "dropping-particle" : "", "family" : "Fong", "given" : "Regan", "non-dropping-particle" : "", "parse-names" : false, "suffix" : "" }, { "dropping-particle" : "", "family" : "Barrett", "given" : "Pamela S", "non-dropping-particle" : "", "parse-names" : false, "suffix" : "" }, { "dropping-particle" : "", "family" : "Davies", "given" : "John T", "non-dropping-particle" : "", "parse-names" : false, "suffix" : "" } ], "container-title" : "Journal of Affective Disorders", "id" : "ITEM-1", "issued" : { "date-parts" : [ [ "2010" ] ] }, "page" : "40-47", "publisher" : "Elsevier B.V.", "title" : "Clinical features of patients with treatment-emergent suicidal behavior following initiation of paroxetine therapy", "type" : "article-journal", "volume" : "120" }, "uris" : [ "http://www.mendeley.com/documents/?uuid=528c6b43-5f4b-4027-a9d8-4f774046b1b4" ] } ], "mendeley" : { "formattedCitation" : "(84)", "plainTextFormattedCitation" : "(84)", "previouslyFormattedCitation" : "(84)"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(84)</w:t>
            </w:r>
            <w:r w:rsidRPr="001F3291">
              <w:rPr>
                <w:rFonts w:asciiTheme="majorHAnsi" w:hAnsiTheme="majorHAnsi"/>
                <w:lang w:val="en-US"/>
              </w:rPr>
              <w:fldChar w:fldCharType="end"/>
            </w:r>
            <w:r w:rsidRPr="001F3291">
              <w:rPr>
                <w:rFonts w:asciiTheme="majorHAnsi" w:hAnsiTheme="majorHAnsi"/>
                <w:lang w:val="en-US"/>
              </w:rPr>
              <w:t xml:space="preserve"> Kraus, 2010</w:t>
            </w:r>
          </w:p>
        </w:tc>
        <w:tc>
          <w:tcPr>
            <w:tcW w:w="2552" w:type="dxa"/>
          </w:tcPr>
          <w:p w14:paraId="316FC93E" w14:textId="77777777" w:rsidR="00676B72" w:rsidRPr="001F3291" w:rsidRDefault="00676B72">
            <w:pPr>
              <w:rPr>
                <w:rFonts w:asciiTheme="majorHAnsi" w:hAnsiTheme="majorHAnsi"/>
                <w:lang w:val="en-US"/>
              </w:rPr>
            </w:pPr>
            <w:r w:rsidRPr="001F3291">
              <w:rPr>
                <w:rFonts w:asciiTheme="majorHAnsi" w:hAnsiTheme="majorHAnsi"/>
                <w:lang w:val="en-US"/>
              </w:rPr>
              <w:t>448, 449, UK-12, 01, 09</w:t>
            </w:r>
          </w:p>
        </w:tc>
        <w:tc>
          <w:tcPr>
            <w:tcW w:w="2551" w:type="dxa"/>
          </w:tcPr>
          <w:p w14:paraId="28882744"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0A572A15" w14:textId="77777777" w:rsidR="00676B72" w:rsidRPr="001F3291" w:rsidRDefault="00676B72">
            <w:pPr>
              <w:rPr>
                <w:rFonts w:asciiTheme="majorHAnsi" w:hAnsiTheme="majorHAnsi"/>
                <w:lang w:val="en-US"/>
              </w:rPr>
            </w:pPr>
            <w:r w:rsidRPr="001F3291">
              <w:rPr>
                <w:rFonts w:asciiTheme="majorHAnsi" w:hAnsiTheme="majorHAnsi"/>
                <w:lang w:val="en-US"/>
              </w:rPr>
              <w:t>Negative</w:t>
            </w:r>
          </w:p>
        </w:tc>
      </w:tr>
      <w:tr w:rsidR="00676B72" w:rsidRPr="001F3291" w14:paraId="0FA85B31" w14:textId="77777777" w:rsidTr="006D234B">
        <w:tc>
          <w:tcPr>
            <w:tcW w:w="2943" w:type="dxa"/>
          </w:tcPr>
          <w:p w14:paraId="1874ECBE" w14:textId="6FB28C8D"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"0268-1315", "PMID" : "1431017", "abstract" : "Paroxetine is a selective serotonin reuptake inhibitor that is now licensed in various countries in Europe. It has comparable efficacy with the reference tricyclic antidepressants and is well tolerated with few adverse effects which are usually mild, transient and do not appear to compromise treatment. Paroxetine has a number of advantages as an antidepressant; of particular interest is its ability to improve sleep early in treatment without daytime sedation or interference with psychomotor function. Paroxetine appears effective compared with placebo in different subgroups of depression: it is effective in both endogenous and reactive depression, as well as being effective in moderate and severe depression. Paroxetine appears particularly effective in treating the anxiety associated with depression and has been shown to have greater efficacy than imipramine. There is some evidence that the onset of antidepressant action occurs slightly earlier with paroxetine than with imipramine. As well as being effective in the acute episode, placebo-controlled, long-term data are available indicating paroxetine to be of value in the prevention of depressive relapse.", "author" : [ { "dropping-particle" : "", "family" : "Montgomery", "given" : "S A", "non-dropping-particle" : "", "parse-names" : false, "suffix" : "" } ], "container-title" : "International clinical psychopharmacology", "id" : "ITEM-1", "issued" : { "date-parts" : [ [ "1992", "6" ] ] }, "page" : "91-100", "title" : "The advantages of paroxetine in different subgroups of depression", "type" : "article-journal", "volume" : "6 Suppl 4" }, "uris" : [ "http://www.mendeley.com/documents/?uuid=2e1efbeb-9775-4122-8bb7-9abef59b0f93" ] } ], "mendeley" : { "formattedCitation" : "(85)", "plainTextFormattedCitation" : "(85)", "previouslyFormattedCitation" : "(85)"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(85)</w:t>
            </w:r>
            <w:r w:rsidRPr="001F3291">
              <w:rPr>
                <w:rFonts w:asciiTheme="majorHAnsi" w:hAnsiTheme="majorHAnsi"/>
                <w:lang w:val="en-US"/>
              </w:rPr>
              <w:fldChar w:fldCharType="end"/>
            </w:r>
            <w:r w:rsidRPr="001F3291">
              <w:rPr>
                <w:rFonts w:asciiTheme="majorHAnsi" w:hAnsiTheme="majorHAnsi"/>
                <w:lang w:val="en-US"/>
              </w:rPr>
              <w:t xml:space="preserve"> Montgomery, 1992</w:t>
            </w:r>
          </w:p>
        </w:tc>
        <w:tc>
          <w:tcPr>
            <w:tcW w:w="2552" w:type="dxa"/>
          </w:tcPr>
          <w:p w14:paraId="58AAF04A" w14:textId="77777777" w:rsidR="00676B72" w:rsidRPr="001F3291" w:rsidRDefault="00676B72">
            <w:pPr>
              <w:rPr>
                <w:rFonts w:asciiTheme="majorHAnsi" w:hAnsiTheme="majorHAnsi"/>
                <w:lang w:val="en-US"/>
              </w:rPr>
            </w:pPr>
            <w:r w:rsidRPr="001F3291">
              <w:rPr>
                <w:rFonts w:asciiTheme="majorHAnsi" w:hAnsiTheme="majorHAnsi"/>
                <w:lang w:val="en-US"/>
              </w:rPr>
              <w:t>03-003</w:t>
            </w:r>
          </w:p>
        </w:tc>
        <w:tc>
          <w:tcPr>
            <w:tcW w:w="2551" w:type="dxa"/>
          </w:tcPr>
          <w:p w14:paraId="30D13AB9"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65C69E0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1FF057E7" w14:textId="77777777" w:rsidTr="006D234B">
        <w:tc>
          <w:tcPr>
            <w:tcW w:w="2943" w:type="dxa"/>
          </w:tcPr>
          <w:p w14:paraId="48BF1D93" w14:textId="0AA2ABE5"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"10.1016/j.clinthera.2005.12.013", "ISBN" : "0149-2918", "ISSN" : "0149-2918", "PMID" : "16507376", "abstract" : "OBJECTIVES The aims of this work were to assess the efficacy and tolerability of controlled-release paroxetine (paroxetine CR) in the treatment of outpatients with severe major depressive disorder (MDD). METHODS This was a retrospective analysis of pooled data from 4 previously published, double-blind, randomized, placebo-controlled, 8- to 12-week outpatient studies of paroxetine CR (12.5-62.5 mg) in MDD. However, the studies were designed to assess the efficacy of paroxetine CR overall, rather than specifically in those with severe MDD. Subjects were categorized according to their baseline mean 17-item Hamilton Depression Rating Scale (HAMD-17) total score as having severe (&gt; or =25) or nonsevere (&lt;25) depression. Changes in depressive symptomatology were assessed, based on the mean change from baseline in HAMD-17 total scores and the proportion of responders (&gt; or =50% reduction from baseline in HAMD-17 total scores or Clinical Global Impression [CGI] of Improvement scores of 1 or 2), for each study and pooled across the studies. The pooled analysis of data also assessed the proportion of patients achieving remission (HAMD-17 total score &lt; or =7 or CGI-Improvement score of 1) at last-observation-carried-forward end point. RESULTS A total of 1083 subjects participated in the 4 studies; 303 had severe MDD (paroxetine CR, n = 174; placebo, n = 129). Among the patients with severe MDD, most were women, had a mean HAMD-17 score between 26.3 and 27.7, and had a mean CGI of Severity score between 4.5 and 4.9. In 3 studies, the mean age of such participants was between 35 and 43 years. However, the fourth study was an evaluation in late-life depression in which the mean age was 71.3 years in the paroxetine CR group and 70.0 years in the placebo group. In the overall pooled sample, significantly greater improvements in depressive symptoms were observed among those with severe MDD who were treated with paroxetine CR compared with those who received placebo (HAMD-17 total treatment difference, -4.37 [95% CI, -6.31 to -2.42; P &lt; 0.001]). The odds of CGI-Improvement response were also significantly higher for patients receiving paroxetine CR than those receiving placebo, regardless of baseline depressive symptomatology (severe MDD: odds ratio [OR], 2.42 [95% CI, 1.50-3.91; P &lt; 0.001]; nonsevere MDD: OR, 1.63 [95% CI, 1.21-2.19; P &lt; 0.002] ). Withdrawal rates due to adverse events were 9.8% versus 5.4% (severe) and 5.2% versus 4.5% (nonsevere), paroxetine CR versus\u2026", "author" : [ { "dropping-particle" : "", "family" : "Dunner", "given" : "David L", "non-dropping-particle" : "", "parse-names" : false, "suffix" : "" }, { "dropping-particle" : "", "family" : "Lipschitz", "given" : "Alan", "non-dropping-particle" : "", "parse-names" : false, "suffix" : "" }, { "dropping-particle" : "", "family" : "Pitts", "given" : "Cornelius D", "non-dropping-particle" : "", "parse-names" : false, "suffix" : "" }, { "dropping-particle" : "", "family" : "Davies", "given" : "John T", "non-dropping-particle" : "", "parse-names" : false, "suffix" : "" } ], "container-title" : "Clinical therapeutics", "id" : "ITEM-1", "issue" : "12", "issued" : { "date-parts" : [ [ "2005", "12" ] ] }, "page" : "1901-11", "title" : "Efficacy and tolerability of controlled-release paroxetine in the treatment of severe depression: post hoc analysis of pooled data from a subset of subjects in four double-blind clinical trials.", "type" : "article-journal", "volume" : "27" }, "uris" : [ "http://www.mendeley.com/documents/?uuid=a80c7b55-2256-4be2-b88c-f35cf28d5929" ] } ], "mendeley" : { "formattedCitation" : "(86)", "plainTextFormattedCitation" : "(86)", "previouslyFormattedCitation" : "(86)"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(86)</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Dunner</w:t>
            </w:r>
            <w:proofErr w:type="spellEnd"/>
            <w:r w:rsidRPr="001F3291">
              <w:rPr>
                <w:rFonts w:asciiTheme="majorHAnsi" w:hAnsiTheme="majorHAnsi"/>
                <w:lang w:val="en-US"/>
              </w:rPr>
              <w:t>, 2005</w:t>
            </w:r>
          </w:p>
        </w:tc>
        <w:tc>
          <w:tcPr>
            <w:tcW w:w="2552" w:type="dxa"/>
          </w:tcPr>
          <w:p w14:paraId="66DE61C6" w14:textId="77777777" w:rsidR="00676B72" w:rsidRPr="001F3291" w:rsidRDefault="00676B72">
            <w:pPr>
              <w:rPr>
                <w:rFonts w:asciiTheme="majorHAnsi" w:hAnsiTheme="majorHAnsi"/>
                <w:lang w:val="en-US"/>
              </w:rPr>
            </w:pPr>
            <w:r w:rsidRPr="001F3291">
              <w:rPr>
                <w:rFonts w:asciiTheme="majorHAnsi" w:hAnsiTheme="majorHAnsi"/>
                <w:lang w:val="en-US"/>
              </w:rPr>
              <w:t>448, 449</w:t>
            </w:r>
          </w:p>
        </w:tc>
        <w:tc>
          <w:tcPr>
            <w:tcW w:w="2551" w:type="dxa"/>
          </w:tcPr>
          <w:p w14:paraId="7C59CCCE"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1C12FFE9"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A1C7642" w14:textId="77777777" w:rsidTr="006D234B">
        <w:tc>
          <w:tcPr>
            <w:tcW w:w="2943" w:type="dxa"/>
          </w:tcPr>
          <w:p w14:paraId="6268EC9E" w14:textId="040D3E23"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"0160-6689", "PMID" : "12143913", "abstract" : "BACKGROUND Antidepressant efficacy may be compromised by early discontinuation of treatment secondary to common, treatment-emergent side effects, including nausea, agitation, and somnolence. Paroxetine controlled-release (CR) was developed to improve general tolerability and, in particular, gastrointestinal tolerability. OBJECTIVE To determine the antidepressant efficacy and tolerability of paroxetine CR in adult patients 18 to 65 years of age with DSM-IV major depressive disorder. METHOD Paroxetine CR (25-62.5 mg/day; N = 212) and paroxetine immediate-release (IR; 20-50 mg/day; N = 217) were compared with placebo (N = 211) in the pooled dataset from 2 identical, double-blind, 12-week clinical trials. RESULTS Both paroxetine CR and paroxetine IR exhibited efficacy in major depressive disorder as assessed by the reduction in 17-item Hamilton Rating Scale for Depression total score compared with placebo. Moreover, depressed mood and psychic anxiety symptoms improved as early as treatment week 1 in the paroxetine CR group compared with the placebo group. After 6 weeks of treatment, response and remission rates were 41.5% and 20.5% for placebo, 52.8% and 29.6% for paroxetine IR, and 58.9% and 34.4% for paroxetine CR, respectively. After 12 weeks of treatment, response and remission rates were 61.2% and 44.0% for placebo, 72.9% and 52.5% for paroxetine IR, and 73.7% and 56.2% for paroxetine CR, respectively. Rates of nausea were significantly lower for paroxetine CR (14%) than for paroxetine IR (23%; p &lt; or = .05) during week 1. Rates of dropout due to adverse events were comparable between paroxetine CR and placebo, while significantly (p = .0008) more patients treated with paroxetine IR withdrew from the study prematurely compared with those treated with placebo. CONCLUSION Paroxetine CR is an effective and well-tolerated antidepressant exhibiting symptomatic improvement as early as week 1. Paroxetine CR is associated with low rates of early-onset nausea and dropout rates due to adverse events comparable to those of placebo. The clinical improvement seen with paroxetine CR, coupled with its favorable adverse event profile, suggests a benefit for therapeutic outcome with paroxetine CR.", "author" : [ { "dropping-particle" : "", "family" : "Golden", "given" : "Robert N", "non-dropping-particle" : "", "parse-names" : false, "suffix" : "" }, { "dropping-particle" : "", "family" : "Nemeroff", "given" : "Charles B", "non-dropping-particle" : "", "parse-names" : false, "suffix" : "" }, { "dropping-particle" : "", "family" : "McSorley", "given" : "Paul", "non-dropping-particle" : "", "parse-names" : false, "suffix" : "" }, { "dropping-particle" : "", "family" : "Pitts", "given" : "Cornelius D", "non-dropping-particle" : "", "parse-names" : false, "suffix" : "" }, { "dropping-particle" : "", "family" : "Dub\u00e9", "given" : "Eric M", "non-dropping-particle" : "", "parse-names" : false, "suffix" : "" } ], "container-title" : "The Journal of clinical psychiatry", "id" : "ITEM-1", "issue" : "7", "issued" : { "date-parts" : [ [ "2002", "7" ] ] }, "page" : "577-84", "title" : "Efficacy and tolerability of controlled-release and immediate-release paroxetine in the treatment of depression.", "type" : "article-journal", "volume" : "63" }, "uris" : [ "http://www.mendeley.com/documents/?uuid=81b91f35-8937-4ddc-823e-73a976f8c32e" ] } ], "mendeley" : { "formattedCitation" : "(87)", "plainTextFormattedCitation" : "(87)", "previouslyFormattedCitation" : "(87)"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(87)</w:t>
            </w:r>
            <w:r w:rsidRPr="001F3291">
              <w:rPr>
                <w:rFonts w:asciiTheme="majorHAnsi" w:hAnsiTheme="majorHAnsi"/>
                <w:lang w:val="en-US"/>
              </w:rPr>
              <w:fldChar w:fldCharType="end"/>
            </w:r>
            <w:r w:rsidRPr="001F3291">
              <w:rPr>
                <w:rFonts w:asciiTheme="majorHAnsi" w:hAnsiTheme="majorHAnsi"/>
                <w:lang w:val="en-US"/>
              </w:rPr>
              <w:t xml:space="preserve"> Golden, 2002</w:t>
            </w:r>
          </w:p>
        </w:tc>
        <w:tc>
          <w:tcPr>
            <w:tcW w:w="2552" w:type="dxa"/>
          </w:tcPr>
          <w:p w14:paraId="6E4A4FF9" w14:textId="77777777" w:rsidR="00676B72" w:rsidRPr="001F3291" w:rsidRDefault="00676B72">
            <w:pPr>
              <w:rPr>
                <w:rFonts w:asciiTheme="majorHAnsi" w:hAnsiTheme="majorHAnsi"/>
                <w:lang w:val="en-US"/>
              </w:rPr>
            </w:pPr>
            <w:r w:rsidRPr="001F3291">
              <w:rPr>
                <w:rFonts w:asciiTheme="majorHAnsi" w:hAnsiTheme="majorHAnsi"/>
                <w:lang w:val="en-US"/>
              </w:rPr>
              <w:t>448, 449</w:t>
            </w:r>
          </w:p>
        </w:tc>
        <w:tc>
          <w:tcPr>
            <w:tcW w:w="2551" w:type="dxa"/>
          </w:tcPr>
          <w:p w14:paraId="33EAF6D9" w14:textId="77777777" w:rsidR="00676B72" w:rsidRPr="001F3291" w:rsidRDefault="00676B72">
            <w:pPr>
              <w:rPr>
                <w:rFonts w:asciiTheme="majorHAnsi" w:hAnsiTheme="majorHAnsi"/>
                <w:lang w:val="en-US"/>
              </w:rPr>
            </w:pPr>
            <w:r w:rsidRPr="001F3291">
              <w:rPr>
                <w:rFonts w:asciiTheme="majorHAnsi" w:hAnsiTheme="majorHAnsi"/>
                <w:lang w:val="en-US"/>
              </w:rPr>
              <w:t>Primary efficacy</w:t>
            </w:r>
          </w:p>
        </w:tc>
        <w:tc>
          <w:tcPr>
            <w:tcW w:w="1418" w:type="dxa"/>
          </w:tcPr>
          <w:p w14:paraId="580CB22E"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4D5E84" w:rsidRPr="001F3291" w14:paraId="50436B8E" w14:textId="77777777" w:rsidTr="000D0D78">
        <w:tc>
          <w:tcPr>
            <w:tcW w:w="9464" w:type="dxa"/>
            <w:gridSpan w:val="4"/>
          </w:tcPr>
          <w:p w14:paraId="7D982153" w14:textId="77777777" w:rsidR="004D5E84" w:rsidRPr="001F3291" w:rsidRDefault="004D5E84">
            <w:pPr>
              <w:rPr>
                <w:rFonts w:asciiTheme="majorHAnsi" w:hAnsiTheme="majorHAnsi"/>
                <w:lang w:val="en-US"/>
              </w:rPr>
            </w:pPr>
          </w:p>
        </w:tc>
      </w:tr>
      <w:tr w:rsidR="004D5E84" w:rsidRPr="001F3291" w14:paraId="67AC6F9E" w14:textId="77777777" w:rsidTr="003A6A82">
        <w:tc>
          <w:tcPr>
            <w:tcW w:w="9464" w:type="dxa"/>
            <w:gridSpan w:val="4"/>
          </w:tcPr>
          <w:p w14:paraId="7AF6C33A" w14:textId="4B303A9F" w:rsidR="004D5E84" w:rsidRPr="001F3291" w:rsidRDefault="004D5E84">
            <w:pPr>
              <w:rPr>
                <w:rFonts w:asciiTheme="majorHAnsi" w:hAnsiTheme="majorHAnsi"/>
                <w:lang w:val="en-US"/>
              </w:rPr>
            </w:pPr>
            <w:r w:rsidRPr="001F3291">
              <w:rPr>
                <w:rFonts w:asciiTheme="majorHAnsi" w:hAnsiTheme="majorHAnsi"/>
                <w:b/>
                <w:lang w:val="en-US"/>
              </w:rPr>
              <w:t>Sertraline</w:t>
            </w:r>
          </w:p>
        </w:tc>
      </w:tr>
      <w:tr w:rsidR="00676B72" w:rsidRPr="001F3291" w14:paraId="73961832" w14:textId="77777777" w:rsidTr="006D234B">
        <w:tc>
          <w:tcPr>
            <w:tcW w:w="2943" w:type="dxa"/>
          </w:tcPr>
          <w:p w14:paraId="5D4301CC" w14:textId="75C3118E"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"1350-7702", "abstract" : "In this paper we review results of randomized, double-blind studies in depressed patients comprising: (a) the meta-analysis of two studies comparing the efficacy of sertraline (n = 218) vs amitriptyline (n = 214) and placebo (n = 214) in out patients; (b) efficacy and safety of sertraline (n = 51) vs clomipramine (n = 55) in general practice, (c) the comparison of sertraline (n = 99) vs dothiepin (n = 108) and placebo (n = 101) in primary care: and (d) the long-term efficacy of sertraline vs placebo (open phase: n = 467 sertraline: double-blind/long-term: n = 185 sertraline; n = 110 placebo). The meta-analysis of two short-term studies (8 weeks) evaluated the efficacy of sertraline vs amitryptyline and placebo, with a subgroup analysis of the Hamilton Rating Scale for Depression (HAM-D) items for anxiety symptoms. The mean scores of the HAM-D Rating Scale showed similar efficacy between sertraline and amitriptyline treatments in reducing the symptoms of both depression and anxiety. Compared to sertraline, amitriptyline was less well tolerated, with a greater overall incidence of side effects. When patients were subdivided into high and low anxiety subgroups, there was a higher incidence of anxiety and agitation with amitriptyline in the high anxiety subgroup, and a high incidence of agitation in the low anxiety subgroup. Sertraline was superior in efficacy on both low and high anxiety symptoms. The results provide evidence that sertraline is an effective agent in the treatment of depression with accompanying high and low anxiety, but lacks the side effects and the sedative profile of amitriptyline. In the 6-week sertraline vs clomipramine comparison in depressed patients with prominent anxiety, the mean scores of all the rating scales (HAM-D, HAM-A, HAD) showed similar efficacy between the treatments in reducing the symptoms of depression and anxiety. Clomipramine was less well tolerated than sertraline with a greater overall incidence of side effects, and in particular a significantly greater incidence of anticholinergic side effects, and side effects related to premature treatment discontinuation. The comparison support sertraline treatment for patients with mixed depression and anxiety. During a 6-week study, comparing sertraline, dothiepin and placebo, patients were assessed by the MADRS and Leeds Self-Assessment of Anxiety Specific Scales. Statistically significant differences (P &lt; 0.05) between sertraline and placebo were found on the MADRS. Stati\u2026", "author" : [ { "dropping-particle" : "", "family" : "Berti", "given" : "C", "non-dropping-particle" : "", "parse-names" : false, "suffix" : "" }, { "dropping-particle" : "", "family" : "Doogan", "given" : "D P", "non-dropping-particle" : "", "parse-names" : false, "suffix" : "" }, { "dropping-particle" : "", "family" : "Scott", "given" : "N R", "non-dropping-particle" : "", "parse-names" : false, "suffix" : "" }, { "dropping-particle" : "", "family" : "Dinan", "given" : "T G", "non-dropping-particle" : "", "parse-names" : false, "suffix" : "" } ], "container-title" : "Journal of Serotonin Research", "id" : "ITEM-1", "issued" : { "date-parts" : [ [ "1995" ] ] }, "page" : "151-170", "title" : "Sertraline in the treatment of depressive disorders with associated anxiety", "type" : "article-journal", "volume" : "3" }, "uris" : [ "http://www.mendeley.com/documents/?uuid=852caed1-d9a3-4dde-afe1-2dca57187141" ] } ], "mendeley" : { "formattedCitation" : "(88)", "plainTextFormattedCitation" : "(88)", "previouslyFormattedCitation" : "(88)"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(88)</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Berti</w:t>
            </w:r>
            <w:proofErr w:type="spellEnd"/>
            <w:r w:rsidRPr="001F3291">
              <w:rPr>
                <w:rFonts w:asciiTheme="majorHAnsi" w:hAnsiTheme="majorHAnsi"/>
                <w:lang w:val="en-US"/>
              </w:rPr>
              <w:t>, 1995</w:t>
            </w:r>
          </w:p>
        </w:tc>
        <w:tc>
          <w:tcPr>
            <w:tcW w:w="2552" w:type="dxa"/>
          </w:tcPr>
          <w:p w14:paraId="6EA8E38C" w14:textId="77777777" w:rsidR="00676B72" w:rsidRPr="001F3291" w:rsidRDefault="00676B72">
            <w:pPr>
              <w:rPr>
                <w:rFonts w:asciiTheme="majorHAnsi" w:hAnsiTheme="majorHAnsi"/>
                <w:lang w:val="en-US"/>
              </w:rPr>
            </w:pPr>
            <w:r w:rsidRPr="001F3291">
              <w:rPr>
                <w:rFonts w:asciiTheme="majorHAnsi" w:hAnsiTheme="majorHAnsi"/>
                <w:lang w:val="en-US"/>
              </w:rPr>
              <w:t>315</w:t>
            </w:r>
          </w:p>
        </w:tc>
        <w:tc>
          <w:tcPr>
            <w:tcW w:w="2551" w:type="dxa"/>
          </w:tcPr>
          <w:p w14:paraId="602E5609"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6CA791ED"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0072A795" w14:textId="77777777" w:rsidTr="006D234B">
        <w:tc>
          <w:tcPr>
            <w:tcW w:w="2943" w:type="dxa"/>
          </w:tcPr>
          <w:p w14:paraId="602B33F8" w14:textId="4E0CAA06"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"10.1007/BF03259409", "ISBN" : "0114-2402", "ISSN" : "11791918", "abstract" : "In 4 studies involving 1048 patients with major depression, the effects of therapeutic doses of sertraline on the electrocardiogram (ECG) were compared with those of placebo and amitriptyline. ECG tracings before and at the end of 4 randomised double-blind clinical trials were evaluated without knowledge of the study medication to which patients had been assigned. In each treatment group, mean changes in heart rate and RR, PR, QRS and QT intervals were assessed, as was the incidence of changes in various ECG parameters from normal at baseline to abnormal at the final reading. The final ECG for each patient was defined as the last ECG recorded during or within 1 day after the period of double-blind therapy. There were no significant differences in any overall comparison between the sertraline and placebo groups, except for sinus arrhythmia, which was more common in the placebo group. Amitriptyline, compared with sertraline and placebo, significantly increased the heart rate and shortened the RR and QT intervals (p &lt; 0.001). In addition, the incidence of conversion to sinus tachycardia was significantly greater in the amitriptyline group than in the placebo group. Except for conversions in rhythms (mainly from conversions in the sertraline and placebo groups to sinus bradycardia and in the amitriptyline group to sinus tachycardia), the incidence of conversions for all other ECG parameters and for all treatment groups was low and without clinical significance. ECG findings in the elderly were essentially like those noted in nonelderly patients. The results of these analyses show that sertraline has no significant effect on the clinical ECG.", "author" : [ { "dropping-particle" : "", "family" : "Fisch", "given" : "Charles", "non-dropping-particle" : "", "parse-names" : false, "suffix" : "" }, { "dropping-particle" : "", "family" : "Knoebel", "given" : "Suzanne B", "non-dropping-particle" : "", "parse-names" : false, "suffix" : "" } ], "container-title" : "Drug Investigation", "id" : "ITEM-1", "issue" : "4", "issued" : { "date-parts" : [ [ "1992" ] ] }, "page" : "305-312", "title" : "Electrocardiographic findings in sertraline depression trials", "type" : "article-journal", "volume" : "4" }, "uris" : [ "http://www.mendeley.com/documents/?uuid=9d565272-f46d-487c-844a-1450dc7a95d6" ] } ], "mendeley" : { "formattedCitation" : "(89)", "plainTextFormattedCitation" : "(89)", "previouslyFormattedCitation" : "(89)"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(89)</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Fisch</w:t>
            </w:r>
            <w:proofErr w:type="spellEnd"/>
            <w:r w:rsidRPr="001F3291">
              <w:rPr>
                <w:rFonts w:asciiTheme="majorHAnsi" w:hAnsiTheme="majorHAnsi"/>
                <w:lang w:val="en-US"/>
              </w:rPr>
              <w:t>, 1992</w:t>
            </w:r>
          </w:p>
        </w:tc>
        <w:tc>
          <w:tcPr>
            <w:tcW w:w="2552" w:type="dxa"/>
          </w:tcPr>
          <w:p w14:paraId="74758A08" w14:textId="77777777" w:rsidR="00676B72" w:rsidRPr="001F3291" w:rsidRDefault="00676B72">
            <w:pPr>
              <w:rPr>
                <w:rFonts w:asciiTheme="majorHAnsi" w:hAnsiTheme="majorHAnsi"/>
                <w:lang w:val="en-US"/>
              </w:rPr>
            </w:pPr>
            <w:r w:rsidRPr="001F3291">
              <w:rPr>
                <w:rFonts w:asciiTheme="majorHAnsi" w:hAnsiTheme="majorHAnsi"/>
                <w:lang w:val="en-US"/>
              </w:rPr>
              <w:t>101</w:t>
            </w:r>
          </w:p>
        </w:tc>
        <w:tc>
          <w:tcPr>
            <w:tcW w:w="2551" w:type="dxa"/>
          </w:tcPr>
          <w:p w14:paraId="5C3D460C"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35B51EFD"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4D5E84" w:rsidRPr="001F3291" w14:paraId="53CA8358" w14:textId="77777777" w:rsidTr="00E34134">
        <w:tc>
          <w:tcPr>
            <w:tcW w:w="9464" w:type="dxa"/>
            <w:gridSpan w:val="4"/>
          </w:tcPr>
          <w:p w14:paraId="19790BE8" w14:textId="77777777" w:rsidR="004D5E84" w:rsidRPr="001F3291" w:rsidRDefault="004D5E84">
            <w:pPr>
              <w:rPr>
                <w:rFonts w:asciiTheme="majorHAnsi" w:hAnsiTheme="majorHAnsi"/>
                <w:lang w:val="en-US"/>
              </w:rPr>
            </w:pPr>
          </w:p>
        </w:tc>
      </w:tr>
      <w:tr w:rsidR="004D5E84" w:rsidRPr="001F3291" w14:paraId="512BD0D0" w14:textId="77777777" w:rsidTr="00E20BC9">
        <w:tc>
          <w:tcPr>
            <w:tcW w:w="9464" w:type="dxa"/>
            <w:gridSpan w:val="4"/>
          </w:tcPr>
          <w:p w14:paraId="79BC8AF5" w14:textId="52CC7D91" w:rsidR="004D5E84" w:rsidRPr="001F3291" w:rsidRDefault="004D5E84">
            <w:pPr>
              <w:rPr>
                <w:rFonts w:asciiTheme="majorHAnsi" w:hAnsiTheme="majorHAnsi"/>
                <w:lang w:val="en-US"/>
              </w:rPr>
            </w:pPr>
            <w:r w:rsidRPr="001F3291">
              <w:rPr>
                <w:rFonts w:asciiTheme="majorHAnsi" w:hAnsiTheme="majorHAnsi"/>
                <w:b/>
                <w:lang w:val="en-US"/>
              </w:rPr>
              <w:t>Venlafaxine IR and XR</w:t>
            </w:r>
          </w:p>
        </w:tc>
      </w:tr>
      <w:tr w:rsidR="00676B72" w:rsidRPr="001F3291" w14:paraId="276088EC" w14:textId="77777777" w:rsidTr="006D234B">
        <w:tc>
          <w:tcPr>
            <w:tcW w:w="2943" w:type="dxa"/>
          </w:tcPr>
          <w:p w14:paraId="18F6A67D" w14:textId="6E3C011A"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"0268-1315", "PMID" : "7622813", "abstract" : "Venlafaxine has been shown in clinical trials to be safe and well tolerated in patients with major depression. Data were pooled from 19 studies in which 2181 patients were given venlafaxine, 451 were given placebo and 591 were given a reference antidepressant (imipramine, trazodone, clomipramine, maprotiline, dothiepin or amineptine). Long-term safety was evaluated in 422 patients who were given venlafaxine for at least 1 year; as well, a total of 229 elderly patients have been treated with venlafaxine, including 66 who were given it for at least 1 year. The adverse events that occurred during short-term treatment in &gt; or = 10% of patients were nausea, headache, insomnia, somnolence, dry mouth, dizziness, constipation, asthenia, sweating and nervousness. In comparator-controlled trials, the frequency of anticholinergic events with the reference agents was approximately twice that with venlafaxine. The safety profile and patient acceptability of venlafaxine are comparable to those of third-generation antidepressants, and possibly better than those of first-generation agents.", "author" : [ { "dropping-particle" : "", "family" : "Danjou", "given" : "P", "non-dropping-particle" : "", "parse-names" : false, "suffix" : "" }, { "dropping-particle" : "", "family" : "Hackett", "given" : "D", "non-dropping-particle" : "", "parse-names" : false, "suffix" : "" } ], "container-title" : "International clinical psychopharmacology", "id" : "ITEM-1", "issued" : { "date-parts" : [ [ "1995", "3" ] ] }, "page" : "15-20", "title" : "Safety and tolerance profile of venlafaxine.", "type" : "article-journal", "volume" : "10 Suppl 2" }, "uris" : [ "http://www.mendeley.com/documents/?uuid=6633cfc3-196a-4f3c-9a55-2a4e05474eca" ] } ], "mendeley" : { "formattedCitation" : "(90)", "plainTextFormattedCitation" : "(90)", "previouslyFormattedCitation" : "(90)"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(90)</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Danjou</w:t>
            </w:r>
            <w:proofErr w:type="spellEnd"/>
            <w:r w:rsidRPr="001F3291">
              <w:rPr>
                <w:rFonts w:asciiTheme="majorHAnsi" w:hAnsiTheme="majorHAnsi"/>
                <w:lang w:val="en-US"/>
              </w:rPr>
              <w:t>, 1995</w:t>
            </w:r>
          </w:p>
        </w:tc>
        <w:tc>
          <w:tcPr>
            <w:tcW w:w="2552" w:type="dxa"/>
          </w:tcPr>
          <w:p w14:paraId="495DC49A" w14:textId="77777777" w:rsidR="00676B72" w:rsidRPr="001F3291" w:rsidRDefault="00676B72">
            <w:pPr>
              <w:rPr>
                <w:rFonts w:asciiTheme="majorHAnsi" w:hAnsiTheme="majorHAnsi"/>
                <w:lang w:val="en-US"/>
              </w:rPr>
            </w:pPr>
            <w:r w:rsidRPr="001F3291">
              <w:rPr>
                <w:rFonts w:asciiTheme="majorHAnsi" w:hAnsiTheme="majorHAnsi"/>
                <w:lang w:val="en-US"/>
              </w:rPr>
              <w:t>303</w:t>
            </w:r>
          </w:p>
        </w:tc>
        <w:tc>
          <w:tcPr>
            <w:tcW w:w="2551" w:type="dxa"/>
          </w:tcPr>
          <w:p w14:paraId="2D4C34D1"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5F930CD7"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1EA98C5D" w14:textId="77777777" w:rsidTr="006D234B">
        <w:tc>
          <w:tcPr>
            <w:tcW w:w="2943" w:type="dxa"/>
          </w:tcPr>
          <w:p w14:paraId="3D718007" w14:textId="2430173A"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"10.1002/hup.470100305", "ISBN" : "0885-6222", "ISSN" : "08856222", "abstract" : "A meta-analysis was performed to assess the effectiveness of the novel antidepressant venlafaxine in depressed patients with psychomotor retardation and/or agitation [respective baseline item score greater than zero on the Hamilton Rating Scale for Depression (HAM-D)]. Data from five comparable placebo-controlled double-blind studies (n = 1122) were analysed; in two of them venlafaxine was also compared with imipramine. Separate analyses were performed on data from psychomotor retarded and agitated patients by using a one-way analysis of covariance (HAM-D total score during therapy, dependent variable; baseline HAM-D total score, covariate; therapy, factor). The overall pool of venlafaxine-treated patients showed a significantly greater decline in total HAM-D score than did the placebo-treated patients. Venlafaxine-treated patients with retardation showed a significantly greater decline in total HAM-D scores than did placebo- and imipramine-treated patients, starting at weeks 3 and 4, respectively. Venlafaxine-treated patients with agitation showed a significantly greater decline in total HAM-D scores than did placebo- and imipramine-treated patients, starting at weeks 2 and 1, respectively. In conclusion, venlafaxine is effective in depressed patients whether or not they have symptoms of psychomotor retardation or agitation.", "author" : [ { "dropping-particle" : "", "family" : "Entsuah", "given" : "R", "non-dropping-particle" : "", "parse-names" : false, "suffix" : "" }, { "dropping-particle" : "V", "family" : "Upton", "given" : "G", "non-dropping-particle" : "", "parse-names" : false, "suffix" : "" }, { "dropping-particle" : "", "family" : "Rudolph", "given" : "R", "non-dropping-particle" : "", "parse-names" : false, "suffix" : "" } ], "container-title" : "Human Psychopharmacology", "id" : "ITEM-1", "issued" : { "date-parts" : [ [ "1995" ] ] }, "page" : "195-200", "title" : "Efficacy of venlafaxine treatment in depressed patients with psychomotor retardation or agitation: a meta-analysis", "type" : "article-journal", "volume" : "10" }, "uris" : [ "http://www.mendeley.com/documents/?uuid=99dad142-123a-47f9-a881-81a5d33a568f" ] } ], "mendeley" : { "formattedCitation" : "(91)", "plainTextFormattedCitation" : "(91)", "previouslyFormattedCitation" : "(91)"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(91)</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Entsuah</w:t>
            </w:r>
            <w:proofErr w:type="spellEnd"/>
            <w:r w:rsidRPr="001F3291">
              <w:rPr>
                <w:rFonts w:asciiTheme="majorHAnsi" w:hAnsiTheme="majorHAnsi"/>
                <w:lang w:val="en-US"/>
              </w:rPr>
              <w:t>, 1995a</w:t>
            </w:r>
          </w:p>
        </w:tc>
        <w:tc>
          <w:tcPr>
            <w:tcW w:w="2552" w:type="dxa"/>
          </w:tcPr>
          <w:p w14:paraId="46497285" w14:textId="77777777" w:rsidR="00676B72" w:rsidRPr="001F3291" w:rsidRDefault="00676B72">
            <w:pPr>
              <w:rPr>
                <w:rFonts w:asciiTheme="majorHAnsi" w:hAnsiTheme="majorHAnsi"/>
                <w:lang w:val="en-US"/>
              </w:rPr>
            </w:pPr>
            <w:r w:rsidRPr="001F3291">
              <w:rPr>
                <w:rFonts w:asciiTheme="majorHAnsi" w:hAnsiTheme="majorHAnsi"/>
                <w:lang w:val="en-US"/>
              </w:rPr>
              <w:t>303</w:t>
            </w:r>
          </w:p>
        </w:tc>
        <w:tc>
          <w:tcPr>
            <w:tcW w:w="2551" w:type="dxa"/>
          </w:tcPr>
          <w:p w14:paraId="0ABB3A54"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4BB94C1B"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172434D" w14:textId="77777777" w:rsidTr="006D234B">
        <w:tc>
          <w:tcPr>
            <w:tcW w:w="2943" w:type="dxa"/>
          </w:tcPr>
          <w:p w14:paraId="697A9C7B" w14:textId="1B4FD783"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"0048-5764", "PMID" : "8851650", "abstract" : "The effectiveness of the novel antidepressant venlafaxine was assessed in various subpopulations of depressed patients. Data from six comparable placebo-controlled, double-blind studies were pooled and analyzed (venlafaxine, n = 930; placebo, n = 500). Outcome variables were the Hamilton Rating Scale for Depression total score, Montgomery-Asberg Depression Rating Scale total score, and Clinical Global Impressions severity scores. Venlafaxine had notable antidepressant results in depressed patients regardless of age (although no age differences were apparent, too few patients over age 65 had been enrolled in the six studies to permit definitive conclusions), gender, presence of melancholia, and severity or duration of depression. Our analysis indicates that venlafaxine treatment is effective in a broad range of depressed patients.", "author" : [ { "dropping-particle" : "", "family" : "Entsuah", "given" : "A R", "non-dropping-particle" : "", "parse-names" : false, "suffix" : "" }, { "dropping-particle" : "", "family" : "Rudolph", "given" : "R L", "non-dropping-particle" : "", "parse-names" : false, "suffix" : "" }, { "dropping-particle" : "", "family" : "Chitra", "given" : "R", "non-dropping-particle" : "", "parse-names" : false, "suffix" : "" } ], "container-title" : "Psychopharmacology bulletin", "id" : "ITEM-1", "issue" : "4", "issued" : { "date-parts" : [ [ "1995" ] ] }, "page" : "759-66", "title" : "Effectiveness of venlafaxine treatment in a broad spectrum of depressed patients: a meta-analysis.", "type" : "article-journal", "volume" : "31" }, "uris" : [ "http://www.mendeley.com/documents/?uuid=5b03ad10-242d-4b44-8d95-c41a01cc2281" ] } ], "mendeley" : { "formattedCitation" : "(92)", "plainTextFormattedCitation" : "(92)", "previouslyFormattedCitation" : "(92)"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(92)</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Entsuah</w:t>
            </w:r>
            <w:proofErr w:type="spellEnd"/>
            <w:r w:rsidRPr="001F3291">
              <w:rPr>
                <w:rFonts w:asciiTheme="majorHAnsi" w:hAnsiTheme="majorHAnsi"/>
                <w:lang w:val="en-US"/>
              </w:rPr>
              <w:t>, 1995b</w:t>
            </w:r>
          </w:p>
        </w:tc>
        <w:tc>
          <w:tcPr>
            <w:tcW w:w="2552" w:type="dxa"/>
          </w:tcPr>
          <w:p w14:paraId="1FD20C94" w14:textId="77777777" w:rsidR="00676B72" w:rsidRPr="001F3291" w:rsidRDefault="00676B72">
            <w:pPr>
              <w:rPr>
                <w:rFonts w:asciiTheme="majorHAnsi" w:hAnsiTheme="majorHAnsi"/>
                <w:lang w:val="en-US"/>
              </w:rPr>
            </w:pPr>
            <w:r w:rsidRPr="001F3291">
              <w:rPr>
                <w:rFonts w:asciiTheme="majorHAnsi" w:hAnsiTheme="majorHAnsi"/>
                <w:lang w:val="en-US"/>
              </w:rPr>
              <w:t>303</w:t>
            </w:r>
          </w:p>
        </w:tc>
        <w:tc>
          <w:tcPr>
            <w:tcW w:w="2551" w:type="dxa"/>
          </w:tcPr>
          <w:p w14:paraId="583940D6" w14:textId="31868195" w:rsidR="00676B72" w:rsidRPr="001F3291" w:rsidRDefault="00676B72">
            <w:pPr>
              <w:rPr>
                <w:rFonts w:asciiTheme="majorHAnsi" w:hAnsiTheme="majorHAnsi"/>
                <w:lang w:val="en-US"/>
              </w:rPr>
            </w:pPr>
            <w:r w:rsidRPr="001F3291">
              <w:rPr>
                <w:rFonts w:asciiTheme="majorHAnsi" w:hAnsiTheme="majorHAnsi"/>
                <w:lang w:val="en-US"/>
              </w:rPr>
              <w:t xml:space="preserve">Predictors of efficacy </w:t>
            </w:r>
          </w:p>
        </w:tc>
        <w:tc>
          <w:tcPr>
            <w:tcW w:w="1418" w:type="dxa"/>
          </w:tcPr>
          <w:p w14:paraId="27793EFD"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6078C1CD" w14:textId="77777777" w:rsidTr="006D234B">
        <w:tc>
          <w:tcPr>
            <w:tcW w:w="2943" w:type="dxa"/>
          </w:tcPr>
          <w:p w14:paraId="478CE78B" w14:textId="70F1CF01"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"http://dx.doi.org/10.4088/JCP.v62n1106", "ISBN" : "0160-6689", "ISSN" : "01606689", "PMID" : "11775046", "abstract" : "BACKGROUND: Most examinations of the clinical efficacy of drugs used to treat depression pool subjects across gender and age groups. This investigation compared these patient subpopulations on the basis of remission and response rates associated with venlafaxine and selective serotonin reuptake inhibitor (SSRI) treatment.\\nMETHOD: A meta-analysis of original data from 8 comparable double-blind, active-controlled, randomized clinical trials (4 also placebo-controlled) was conducted. Antidepressant efficacy was assessed for patients (N = 2,045) aged 18 to 83 years (subgroups: &lt; or = 40, 41-54, 55-64, and &gt; or = 65 years) who met DSM-III-R criteria for major depression or DSM-IV criteria for major depressive disorder and were randomly assigned to receive venlafaxine (immediate release, N = 474; extended release, N = 377), one of several SSRIs (N = 748), or placebo (N = 446) for up to 8 weeks. Symptoms of depression were assessed using the Hamilton Rating Scale for Depression (HAM-D). Remission was defined as a HAM-D-17 score &lt; or = 7, response was defined as &gt; or = 50% decrease in HAM-D-21 score, and absence of depressed mood was defined as a HAM-D depressed mood item score of 0.\\nRESULTS: We detected no significant age-by-treatment, gender-by-treatment, or age-by-gender-by-treatment interactions; men and women of different ages within a given antidepressant treatment group exhibited similar rates of remission, response, and absence of depressed mood. Regardless of age or gender, remission rates during venlafaxine therapy were significantly higher than during SSRI therapy (remission rates at week 8: venlafaxine, 40%-55% vs. SSRI, 31%-37%; p &lt; .05). Regardless of patient age or gender, onset of remission was more rapid with venlafaxine than with SSRI treatment. By contrast, rates of absence of depressed mood with venlafaxine (34%-42%) and SSRIs (31%-37%) did not differ significantly and tended to be similar for all patient subgroups.\\nCONCLUSION: These data suggest that men and women have comparable responses to SSRIs and venlafaxine across various age groups. Moreover, patients exhibited a more rapid onset and a greater likelihood of remission with venlafaxine therapy than with SSRI therapy regardless of age or gender.", "author" : [ { "dropping-particle" : "", "family" : "Entsuah", "given" : "A R", "non-dropping-particle" : "", "parse-names" : false, "suffix" : "" }, { "dropping-particle" : "", "family" : "Huang", "given" : "H", "non-dropping-particle" : "", "parse-names" : false, "suffix" : "" }, { "dropping-particle" : "", "family" : "Thase", "given" : "M E", "non-dropping-particle" : "", "parse-names" : false, "suffix" : "" } ], "container-title" : "Journal of Clinical Psychiatry", "id" : "ITEM-1", "issue" : "11", "issued" : { "date-parts" : [ [ "2001" ] ] }, "page" : "869-877", "title" : "Response and remission rates in different subpopulations with major depressive disorder administered venlafaxine, selective serotonin reuptake inhibitors, or placebo", "type" : "article-journal", "volume" : "62" }, "uris" : [ "http://www.mendeley.com/documents/?uuid=11252bad-3447-41b9-b4bf-ea7320b71112" ] } ], "mendeley" : { "formattedCitation" : "(93)", "plainTextFormattedCitation" : "(93)", "previouslyFormattedCitation" : "(93)"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(93)</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Entsuah</w:t>
            </w:r>
            <w:proofErr w:type="spellEnd"/>
            <w:r w:rsidRPr="001F3291">
              <w:rPr>
                <w:rFonts w:asciiTheme="majorHAnsi" w:hAnsiTheme="majorHAnsi"/>
                <w:lang w:val="en-US"/>
              </w:rPr>
              <w:t>, 2001</w:t>
            </w:r>
          </w:p>
        </w:tc>
        <w:tc>
          <w:tcPr>
            <w:tcW w:w="2552" w:type="dxa"/>
          </w:tcPr>
          <w:p w14:paraId="039BA208"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04A3BAEB"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18466AB8"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3F44E40F" w14:textId="77777777" w:rsidTr="006D234B">
        <w:tc>
          <w:tcPr>
            <w:tcW w:w="2943" w:type="dxa"/>
          </w:tcPr>
          <w:p w14:paraId="13AFAEB7" w14:textId="245C50F7"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"1092-8529", "PMID" : "12766699", "abstract" : "Do antidepressants have an equivalent risk-benefit ratio? Venlafaxine, a serotonin-norepinephrine reuptake inhibitor, is an effective antidepressant for treating major depression. The results of some clinical studies have suggested that venlafaxine may have more potent efficacy in sustaining remission in patients with major depression. Comparative clinical studies, however, lack suitable power to discern treatment differences in safety and also lack a quantitative basis for comparing risk and benefit. A global benefit-risk analysis of pooled data from eight randomized, double-blind, clinical trials of the safety and efficacy of venlafaxine and selective serotonin reuptake inhibitors (SSRIs) was performed. By using the ratio measure of risk-benefit, patients treated with venlafaxine (n=851) for 6-8 weeks experienced a relative gain of 1.57 compared with SSRI-treated patients (n=743) and a relative gain of 2.27 compared with placebo-treated patients (n=439). Subgroup analyses showed a relative gain of 1.35 for venlafaxine-treated patients (n=538) compared with fluoxetine-treated patients (n=549) and a relative gain of 2.53 compared with placebo-treated patients (n=357). A dose-response relationship was apparent between low (&lt;75 mg/day), medium (75-150 mg/day), and high (&gt;150 mg/day) dosages of venlafaxine; r values were 0.758, 0.822, and 1.181, respectively (P=.023, high dosage versus placebo; P=.030, medium dosage versus placebo). Important differences in risk and benefit exist between venlafaxine and SSRIs as a group compared with fluoxetine alone. A significant gain in benefit-risk in the treatment of major depression was observed with an increase in venlafaxine dosage from 75-&gt;150 mg/day.", "author" : [ { "dropping-particle" : "", "family" : "Entsuah", "given" : "Richard", "non-dropping-particle" : "", "parse-names" : false, "suffix" : "" }, { "dropping-particle" : "", "family" : "Gao", "given" : "Bo", "non-dropping-particle" : "", "parse-names" : false, "suffix" : "" } ], "container-title" : "CNS spectrums", "id" : "ITEM-1", "issue" : "12", "issued" : { "date-parts" : [ [ "2002", "12" ] ] }, "page" : "882-888", "title" : "Global benefit-risk evaluation of antidepressant action: comparison of pooled data for venlafaxine, SSRIs, and placebo.", "type" : "article-journal", "volume" : "7" }, "uris" : [ "http://www.mendeley.com/documents/?uuid=e7198c0f-34df-419a-b469-22be6aeea609" ] } ], "mendeley" : { "formattedCitation" : "(94)", "plainTextFormattedCitation" : "(94)", "previouslyFormattedCitation" : "(94)"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(94)</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Entsuah</w:t>
            </w:r>
            <w:proofErr w:type="spellEnd"/>
            <w:r w:rsidRPr="001F3291">
              <w:rPr>
                <w:rFonts w:asciiTheme="majorHAnsi" w:hAnsiTheme="majorHAnsi"/>
                <w:lang w:val="en-US"/>
              </w:rPr>
              <w:t>, 2002</w:t>
            </w:r>
          </w:p>
        </w:tc>
        <w:tc>
          <w:tcPr>
            <w:tcW w:w="2552" w:type="dxa"/>
          </w:tcPr>
          <w:p w14:paraId="55CE62C5"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69AFF38F" w14:textId="77777777" w:rsidR="00676B72" w:rsidRPr="001F3291" w:rsidRDefault="00676B72">
            <w:pPr>
              <w:rPr>
                <w:rFonts w:asciiTheme="majorHAnsi" w:hAnsiTheme="majorHAnsi"/>
                <w:lang w:val="en-US"/>
              </w:rPr>
            </w:pPr>
            <w:proofErr w:type="gramStart"/>
            <w:r w:rsidRPr="001F3291">
              <w:rPr>
                <w:rFonts w:asciiTheme="majorHAnsi" w:hAnsiTheme="majorHAnsi"/>
                <w:lang w:val="en-US"/>
              </w:rPr>
              <w:t>Other</w:t>
            </w:r>
            <w:proofErr w:type="gramEnd"/>
            <w:r w:rsidRPr="001F3291">
              <w:rPr>
                <w:rFonts w:asciiTheme="majorHAnsi" w:hAnsiTheme="majorHAnsi"/>
                <w:lang w:val="en-US"/>
              </w:rPr>
              <w:t xml:space="preserve"> efficacy</w:t>
            </w:r>
          </w:p>
        </w:tc>
        <w:tc>
          <w:tcPr>
            <w:tcW w:w="1418" w:type="dxa"/>
          </w:tcPr>
          <w:p w14:paraId="1E1FA68B"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50900AEF" w14:textId="77777777" w:rsidTr="006D234B">
        <w:tc>
          <w:tcPr>
            <w:tcW w:w="2943" w:type="dxa"/>
          </w:tcPr>
          <w:p w14:paraId="50EDEAD1" w14:textId="50E12A89"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"10.1001/archgenpsychiatry.2011.2044", "ISSN" : "1538-3636", "PMID" : "22393205", "abstract" : "CONTEXT: Some meta-analyses suggest that efficacy of antidepressants for major depression is overstated and limited to severe depression. OBJECTIVE: To determine the short-term efficacy of antidepressants for treating major depressive disorder in youth, adult, and geriatric populations. DATA SOURCES: Reanalysis of all intent-to-treat person-level longitudinal data during the first 6 weeks of treatment of major depressive disorder from 12 adult, 4 geriatric, and 4 youth randomized controlled trials of fluoxetine hydrochloride and 21 adult trials of venlafaxine hydrochloride. STUDY SELECTION: All sponsor-conducted randomized controlled trials of fluoxetine and venlafaxine. DATA EXTRACTION: Children's Depression Rating Scale-Revised scores (youth population), Hamilton Depression Rating Scale scores (adult and geriatric populations), and estimated response and remission rates at 6 weeks were analyzed for 2635 adults, 960 geriatric patients, and 708 youths receiving fluoxetine and for 2421 adults receiving immediate-release venlafaxine and 2461 adults receiving extended-release venlafaxine. DATA SYNTHESIS: Patients in all age and drug groups had significantly greater improvement relative to control patients receiving placebo. The differential rate of improvement was largest for adults receiving fluoxetine (34.6% greater than those receiving placebo). Youths had the largest treated vs control difference in response rates (24.1%) and remission rates (30.1%), with adult differences generally in the 15.6% (remission) to 21.4% (response) range. Geriatric patients had the smallest drug-placebo differences, an 18.5% greater rate of improvement, 9.9% for response and 6.5% for remission. Immediate-release venlafaxine produced larger effects than extended-release venlafaxine. Baseline severity could not be shown to affect symptom reduction. CONCLUSIONS: To our knowledge, this is the first research synthesis in this area to use complete longitudinal person-level data from a large set of published and unpublished studies. The results do not support previous findings that antidepressants show little benefit except for severe depression. The antidepressants fluoxetine and venlafaxine are efficacious for major depressive disorder in all age groups, although more so in youths and adults compared with geriatric patients. Baseline severity was not significantly related to degree of treatment advantage over placebo.", "author" : [ { "dropping-particle" : "", "family" : "Gibbons", "given" : "Robert D", "non-dropping-particle" : "", "parse-names" : false, "suffix" : "" }, { "dropping-particle" : "", "family" : "Hur", "given" : "Kwan", "non-dropping-particle" : "", "parse-names" : false, "suffix" : "" }, { "dropping-particle" : "", "family" : "Brown", "given" : "C Hendricks", "non-dropping-particle" : "", "parse-names" : false, "suffix" : "" }, { "dropping-particle" : "", "family" : "Davis", "given" : "John M", "non-dropping-particle" : "", "parse-names" : false, "suffix" : "" }, { "dropping-particle" : "", "family" : "Mann", "given" : "J John", "non-dropping-particle" : "", "parse-names" : false, "suffix" : "" } ], "container-title" : "Archives of General Psychiatry", "id" : "ITEM-1", "issue" : "6", "issued" : { "date-parts" : [ [ "2012", "6" ] ] }, "page" : "572-9", "title" : "Benefits from antidepressants: synthesis of 6-week patient-level outcomes from double-blind placebo-controlled randomized trials of fluoxetine and venlafaxine", "type" : "article-journal", "volume" : "69" }, "uris" : [ "http://www.mendeley.com/documents/?uuid=ea06baba-dce2-41e2-a331-38afa2f0832d" ] } ], "mendeley" : { "formattedCitation" : "(95)", "plainTextFormattedCitation" : "(95)", "previouslyFormattedCitation" : "(95)"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(95)</w:t>
            </w:r>
            <w:r w:rsidRPr="001F3291">
              <w:rPr>
                <w:rFonts w:asciiTheme="majorHAnsi" w:hAnsiTheme="majorHAnsi"/>
                <w:lang w:val="en-US"/>
              </w:rPr>
              <w:fldChar w:fldCharType="end"/>
            </w:r>
            <w:r w:rsidRPr="001F3291">
              <w:rPr>
                <w:rFonts w:asciiTheme="majorHAnsi" w:hAnsiTheme="majorHAnsi"/>
                <w:lang w:val="en-US"/>
              </w:rPr>
              <w:t xml:space="preserve"> Gibbons, 2012a</w:t>
            </w:r>
          </w:p>
        </w:tc>
        <w:tc>
          <w:tcPr>
            <w:tcW w:w="2552" w:type="dxa"/>
          </w:tcPr>
          <w:p w14:paraId="525625D2" w14:textId="77777777" w:rsidR="00676B72" w:rsidRPr="001F3291" w:rsidRDefault="00676B72">
            <w:pPr>
              <w:rPr>
                <w:rFonts w:asciiTheme="majorHAnsi" w:hAnsiTheme="majorHAnsi"/>
                <w:lang w:val="en-US"/>
              </w:rPr>
            </w:pPr>
            <w:r w:rsidRPr="001F3291">
              <w:rPr>
                <w:rFonts w:asciiTheme="majorHAnsi" w:hAnsiTheme="majorHAnsi"/>
                <w:lang w:val="en-US"/>
              </w:rPr>
              <w:t>303, 367</w:t>
            </w:r>
          </w:p>
        </w:tc>
        <w:tc>
          <w:tcPr>
            <w:tcW w:w="2551" w:type="dxa"/>
          </w:tcPr>
          <w:p w14:paraId="4DF5D795" w14:textId="77777777" w:rsidR="00676B72" w:rsidRPr="001F3291" w:rsidRDefault="00676B72">
            <w:pPr>
              <w:rPr>
                <w:rFonts w:asciiTheme="majorHAnsi" w:hAnsiTheme="majorHAnsi"/>
                <w:lang w:val="en-US"/>
              </w:rPr>
            </w:pPr>
            <w:r w:rsidRPr="001F3291">
              <w:rPr>
                <w:rFonts w:asciiTheme="majorHAnsi" w:hAnsiTheme="majorHAnsi"/>
                <w:lang w:val="en-US"/>
              </w:rPr>
              <w:t>Primary efficacy</w:t>
            </w:r>
          </w:p>
        </w:tc>
        <w:tc>
          <w:tcPr>
            <w:tcW w:w="1418" w:type="dxa"/>
          </w:tcPr>
          <w:p w14:paraId="6B5C575A"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08C974DD" w14:textId="77777777" w:rsidTr="006D234B">
        <w:tc>
          <w:tcPr>
            <w:tcW w:w="2943" w:type="dxa"/>
          </w:tcPr>
          <w:p w14:paraId="41005AC0" w14:textId="5C9FE0EC"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"10.1001/archgenpsychiatry.2011.2048", "ISSN" : "1538-3636", "PMID" : "22309973", "abstract" : "CONTEXT: The US Food and Drug Administration issued a black box warning for antidepressants and suicidal thoughts and behavior in children and young adults. OBJECTIVE: To determine the short-term safety of antidepressants by standard assessments of suicidal thoughts and behavior in youth, adult, and geriatric populations and the mediating effect of changes in depressive symptoms. DATA SOURCES: All intent-to-treat person-level longitudinal data of major depressive disorder from 12 adult, 4 geriatric, and 4 youth randomized controlled trials of fluoxetine hydrochloride and 21 adult trials of venlafaxine hydrochloride. STUDY SELECTION: All sponsor-conducted randomized controlled trials of fluoxetine and venlafaxine. DATA EXTRACTION: The suicide items from the Children's Depression Rating Scale-Revised and the Hamilton Depression Rating Scale as well as adverse event reports of suicide attempts and suicide during active treatment were analyzed in 9185 patients (fluoxetine: 2635 adults, 960 geriatric patients, 708 youths; venlafaxine: 2421 adults with immediate-release venlafaxine and 2461 adults with extended-release venlafaxine) for a total of 53 260 person-week observations. DATA SYNTHESIS: Suicidal thoughts and behavior decreased over time for adult and geriatric patients randomized to fluoxetine or venlafaxine compared with placebo, but no differences were found for youths. In adults, reduction in suicide ideation and attempts occurred through a reduction in depressive symptoms. In all age groups, severity of depression improved with medication and was significantly related to suicide ideation or behavior. CONCLUSIONS: Fluoxetine and venlafaxine decreased suicidal thoughts and behavior for adult and geriatric patients. This protective effect is mediated by decreases in depressive symptoms with treatment. For youths, no significant effects of treatment on suicidal thoughts and behavior were found, although depression responded to treatment. No evidence of increased suicide risk was observed in youths receiving active medication. To our knowledge, this is the first research synthesis of suicidal thoughts and behavior in depressed patients treated with antidepressants that examined the mediating role of depressive symptoms using complete longitudinal person-level data from a large set of published and unpublished studies.", "author" : [ { "dropping-particle" : "", "family" : "Gibbons", "given" : "Robert D", "non-dropping-particle" : "", "parse-names" : false, "suffix" : "" }, { "dropping-particle" : "", "family" : "Brown", "given" : "C Hendricks", "non-dropping-particle" : "", "parse-names" : false, "suffix" : "" }, { "dropping-particle" : "", "family" : "Hur", "given" : "Kwan", "non-dropping-particle" : "", "parse-names" : false, "suffix" : "" }, { "dropping-particle" : "", "family" : "Davis", "given" : "John", "non-dropping-particle" : "", "parse-names" : false, "suffix" : "" }, { "dropping-particle" : "", "family" : "Mann", "given" : "J John", "non-dropping-particle" : "", "parse-names" : false, "suffix" : "" } ], "container-title" : "Archives of General Psychiatry", "id" : "ITEM-1", "issue" : "6", "issued" : { "date-parts" : [ [ "2012", "6" ] ] }, "page" : "580-7", "title" : "Suicidal thoughts and behavior with antidepressant treatment: reanalysis of the randomized placebo-controlled studies of fluoxetine and venlafaxine.", "type" : "article-journal", "volume" : "69" }, "uris" : [ "http://www.mendeley.com/documents/?uuid=14ba6339-a4a0-4954-a621-0f1134507469" ] } ], "mendeley" : { "formattedCitation" : "(96)", "plainTextFormattedCitation" : "(96)", "previouslyFormattedCitation" : "(96)"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(96)</w:t>
            </w:r>
            <w:r w:rsidRPr="001F3291">
              <w:rPr>
                <w:rFonts w:asciiTheme="majorHAnsi" w:hAnsiTheme="majorHAnsi"/>
                <w:lang w:val="en-US"/>
              </w:rPr>
              <w:fldChar w:fldCharType="end"/>
            </w:r>
            <w:r w:rsidRPr="001F3291">
              <w:rPr>
                <w:rFonts w:asciiTheme="majorHAnsi" w:hAnsiTheme="majorHAnsi"/>
                <w:lang w:val="en-US"/>
              </w:rPr>
              <w:t xml:space="preserve"> Gibbons, 2012b</w:t>
            </w:r>
          </w:p>
        </w:tc>
        <w:tc>
          <w:tcPr>
            <w:tcW w:w="2552" w:type="dxa"/>
          </w:tcPr>
          <w:p w14:paraId="45A64F1E" w14:textId="77777777" w:rsidR="00676B72" w:rsidRPr="001F3291" w:rsidRDefault="00676B72">
            <w:pPr>
              <w:rPr>
                <w:rFonts w:asciiTheme="majorHAnsi" w:hAnsiTheme="majorHAnsi"/>
                <w:lang w:val="en-US"/>
              </w:rPr>
            </w:pPr>
            <w:r w:rsidRPr="001F3291">
              <w:rPr>
                <w:rFonts w:asciiTheme="majorHAnsi" w:hAnsiTheme="majorHAnsi"/>
                <w:lang w:val="en-US"/>
              </w:rPr>
              <w:t>303, 367</w:t>
            </w:r>
          </w:p>
        </w:tc>
        <w:tc>
          <w:tcPr>
            <w:tcW w:w="2551" w:type="dxa"/>
          </w:tcPr>
          <w:p w14:paraId="183603CC" w14:textId="77777777" w:rsidR="00676B72" w:rsidRPr="001F3291" w:rsidRDefault="00676B72">
            <w:pPr>
              <w:rPr>
                <w:rFonts w:asciiTheme="majorHAnsi" w:hAnsiTheme="majorHAnsi"/>
                <w:lang w:val="en-US"/>
              </w:rPr>
            </w:pPr>
            <w:r w:rsidRPr="001F3291">
              <w:rPr>
                <w:rFonts w:asciiTheme="majorHAnsi" w:hAnsiTheme="majorHAnsi"/>
                <w:lang w:val="en-US"/>
              </w:rPr>
              <w:t>Safety</w:t>
            </w:r>
          </w:p>
        </w:tc>
        <w:tc>
          <w:tcPr>
            <w:tcW w:w="1418" w:type="dxa"/>
          </w:tcPr>
          <w:p w14:paraId="6B3C710A"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19A4944E" w14:textId="77777777" w:rsidTr="006D234B">
        <w:tc>
          <w:tcPr>
            <w:tcW w:w="2943" w:type="dxa"/>
          </w:tcPr>
          <w:p w14:paraId="3394E8E0" w14:textId="1220267F"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"01606689", "PMID" : "12716275", "abstract" : "BACKGROUND: This article develops and applies depression-free days (DFDs) as a summary measure of the temporal pattern of response and remission in a comparison of venlafaxine (a dual-action serotonin-norepinephrine reuptake inhibitor) with selective serotonin reuptake inhibitors (SSRIs) and placebo.\\n\\nMETHOD: Weekly data on the 17-item Hamilton Rating Scale for Depression (HAM-D-17) from 2046 patients with DSM-III-R/IV-established moderate-to-severe major depression, participating in 1 of 8 randomized, double-blind, controlled studies that compared venlafaxine with an SSRI (fluoxetine, paroxetine, or fluvoxamine) or with both placebo and an SSRI, were used to estimate DFDs. Maximum DFDs were imputed to maintained HAM-D-17 scores &lt; or = 7 (asymptomatic depression) over time, minimum DFDs to persistent HAM-D-17 scores &gt; or = 15 (acutely symptomatic depression), and prorated DFDs to intermediate HAM-D-17 scores. A secondary construct was developed to test sensitivity to a less stringent upper threshold of acutely symptomatic depression (HAM-D-17 score &gt; or = 22). Using a tertiary construct, sensitivity to a more stringent lower threshold representing elimination of residual symptoms was also evaluated. The construct validity of the primary and the secondary DFDs measures was assessed in terms of their correlation with sustained low clinical global severity of illness (scores of 1 or 2 on the Clinical Global Impressions-Severity of Illness scale). for each construct, DFDs were compared across the 3 treatment groups and corresponding effect sizes were generated.\\n\\nRESULTS: Overall, sustained low clinical global severity of illness was associated with 38.3 median (interquartile range, 29.8 to 44.2) DFDs relative to 5.7 (interquartile range, 0 to 20.6) median DFDs associated with nonsustained low clinical global severity; similar differences emerged in terms of sustained asymptomatic depression. The venlafaxine group (N = 851) experienced a median of 18.8 (interquartile range, 0.4 to 34.6) DFDs compared with a median of 13.6 (interquartile range, 0 to 29.8) DFDs in the SSRI group (N = 749) and 7.4 (interquartile range, 0 to 26.2) DFDs in the placebo group (N = 446) (p &lt;.0001 overall; venlafaxine vs. SSRIs, p =.0015, effect size = 0.2; venlafaxine vs. placebo, p &lt;.0001, effect size = 0.4; and SSRIs vs. placebo, p =.0007, effect size = 0.2). The secondary and tertiary DFDs constructs yielded similar, albeit narrower, differences in all comparisons.\\n\\nCONCLUS\u2026", "author" : [ { "dropping-particle" : "", "family" : "Mallick", "given" : "Rajiv", "non-dropping-particle" : "", "parse-names" : false, "suffix" : "" }, { "dropping-particle" : "", "family" : "Chen", "given" : "Jieling", "non-dropping-particle" : "", "parse-names" : false, "suffix" : "" }, { "dropping-particle" : "", "family" : "Entsuah", "given" : "A Richard", "non-dropping-particle" : "", "parse-names" : false, "suffix" : "" }, { "dropping-particle" : "", "family" : "Schatzberg", "given" : "Alan F", "non-dropping-particle" : "", "parse-names" : false, "suffix" : "" } ], "container-title" : "Journal of Clinical Psychiatry", "id" : "ITEM-1", "issue" : "3", "issued" : { "date-parts" : [ [ "2003" ] ] }, "page" : "321-330", "title" : "Depression-free days as a summary measure of the temporal pattern of response and remission in the treatment of major depression: A comparison of venlafaxine, selective serotonin reuptake inhibitors, and placebo", "type" : "article-journal", "volume" : "64" }, "uris" : [ "http://www.mendeley.com/documents/?uuid=7f2fc381-7127-4276-bcd6-6bb6e0835677" ] } ], "mendeley" : { "formattedCitation" : "(97)", "plainTextFormattedCitation" : "(97)", "previouslyFormattedCitation" : "(97)"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(97)</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Mallick</w:t>
            </w:r>
            <w:proofErr w:type="spellEnd"/>
            <w:r w:rsidRPr="001F3291">
              <w:rPr>
                <w:rFonts w:asciiTheme="majorHAnsi" w:hAnsiTheme="majorHAnsi"/>
                <w:lang w:val="en-US"/>
              </w:rPr>
              <w:t>, 2003</w:t>
            </w:r>
          </w:p>
        </w:tc>
        <w:tc>
          <w:tcPr>
            <w:tcW w:w="2552" w:type="dxa"/>
          </w:tcPr>
          <w:p w14:paraId="72B6A1C1"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636854C9"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34897D9C"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FCE7B45" w14:textId="77777777" w:rsidTr="006D234B">
        <w:tc>
          <w:tcPr>
            <w:tcW w:w="2943" w:type="dxa"/>
          </w:tcPr>
          <w:p w14:paraId="59DA2483" w14:textId="448F1771" w:rsidR="00676B72" w:rsidRPr="001F3291" w:rsidRDefault="00676B72" w:rsidP="004C434E">
            <w:pPr>
              <w:rPr>
                <w:rFonts w:asciiTheme="majorHAnsi" w:hAnsiTheme="majorHAnsi"/>
                <w:b/>
                <w:i/>
                <w:lang w:val="en-US"/>
              </w:rPr>
            </w:pPr>
            <w:r w:rsidRPr="001F3291">
              <w:rPr>
                <w:rFonts w:asciiTheme="majorHAnsi" w:hAnsiTheme="majorHAnsi"/>
                <w:b/>
                <w:i/>
                <w:lang w:val="en-US"/>
              </w:rPr>
              <w:fldChar w:fldCharType="begin" w:fldLock="1"/>
            </w:r>
            <w:r w:rsidR="001F3291">
              <w:rPr>
                <w:rFonts w:asciiTheme="majorHAnsi" w:hAnsiTheme="majorHAnsi"/>
                <w:b/>
                <w:i/>
                <w:lang w:val="en-US"/>
              </w:rPr>
              <w:instrText>ADDIN CSL_CITATION { "citationItems" : [ { "id" : "ITEM-1", "itemData" : { "DOI" : "10.1097/00004850-199503002-00003", "ISBN" : "0268-1315", "ISSN" : "0268-1315", "PMID" : "7622816", "abstract" : "Venlafaxine is a structurally novel phenylethylamine agent with antidepressant properties. The preclinical profile suggests that it will be as effective as the tricyclic antidepressants (TCAs) with few significant effects on the neuroreceptors that mediate many of the side effects common with the TCAs. Venlafaxine has been studied in more than 2500 patients in clinical trials; its efficacy has been evaluated in more than 700 venlafaxine-treated patients in six placebo-controlled trials (five in out-patients and one in in-patients). These studies used a wide range of doses (25-375 mg/day) and different dose regimens (t.i.d. and b.i.d). The results of these studies clearly establish that venlafaxine is significantly more effective than placebo. In the two studies that used doses of 375 mg/day, a significant difference from placebo was observed on the Montgomery- Asberg Depression Rating Scale (MADRS) at the earliest time points assessed, after 4 days of treatment in the in-patient study and after 1 week of treatment in the out-patient study. Venlafaxine also appears to be as effective as some reference antidepressants. A positive dose-response effect has been demonstrated with doses of up to 375 mg/day, with a minimum effective dose of 75 mg/day.", "author" : [ { "dropping-particle" : "", "family" : "Mendlewicz", "given" : "J", "non-dropping-particle" : "", "parse-names" : false, "suffix" : "" } ], "container-title" : "International clinical psychopharmacology", "id" : "ITEM-1", "issued" : { "date-parts" : [ [ "1995", "3" ] ] }, "page" : "5-13", "title" : "Pharmacologic profile and efficacy of venlafaxine.", "type" : "article-journal", "volume" : "10 Suppl 2" }, "uris" : [ "http://www.mendeley.com/documents/?uuid=966c94ee-7f2a-4717-b96a-3d995a3b07b7" ] } ], "mendeley" : { "formattedCitation" : "(98)", "plainTextFormattedCitation" : "(98)", "previouslyFormattedCitation" : "(98)" }, "properties" : {  }, "schema" : "https://github.com/citation-style-language/schema/raw/master/csl-citation.json" }</w:instrText>
            </w:r>
            <w:r w:rsidRPr="001F3291">
              <w:rPr>
                <w:rFonts w:asciiTheme="majorHAnsi" w:hAnsiTheme="majorHAnsi"/>
                <w:b/>
                <w:i/>
                <w:lang w:val="en-US"/>
              </w:rPr>
              <w:fldChar w:fldCharType="separate"/>
            </w:r>
            <w:r w:rsidR="001F3291" w:rsidRPr="001F3291">
              <w:rPr>
                <w:rFonts w:asciiTheme="majorHAnsi" w:hAnsiTheme="majorHAnsi"/>
                <w:noProof/>
                <w:lang w:val="en-US"/>
              </w:rPr>
              <w:t>(98)</w:t>
            </w:r>
            <w:r w:rsidRPr="001F3291">
              <w:rPr>
                <w:rFonts w:asciiTheme="majorHAnsi" w:hAnsiTheme="majorHAnsi"/>
                <w:b/>
                <w:i/>
                <w:lang w:val="en-US"/>
              </w:rPr>
              <w:fldChar w:fldCharType="end"/>
            </w:r>
            <w:r w:rsidRPr="001F3291">
              <w:rPr>
                <w:rFonts w:asciiTheme="majorHAnsi" w:hAnsiTheme="majorHAnsi"/>
                <w:b/>
                <w:i/>
                <w:lang w:val="en-US"/>
              </w:rPr>
              <w:t xml:space="preserve"> </w:t>
            </w:r>
            <w:proofErr w:type="spellStart"/>
            <w:r w:rsidRPr="001F3291">
              <w:rPr>
                <w:rFonts w:asciiTheme="majorHAnsi" w:hAnsiTheme="majorHAnsi"/>
                <w:b/>
                <w:i/>
                <w:lang w:val="en-US"/>
              </w:rPr>
              <w:t>Mendlewicz</w:t>
            </w:r>
            <w:proofErr w:type="spellEnd"/>
            <w:r w:rsidRPr="001F3291">
              <w:rPr>
                <w:rFonts w:asciiTheme="majorHAnsi" w:hAnsiTheme="majorHAnsi"/>
                <w:b/>
                <w:i/>
                <w:lang w:val="en-US"/>
              </w:rPr>
              <w:t>, 1995</w:t>
            </w:r>
          </w:p>
        </w:tc>
        <w:tc>
          <w:tcPr>
            <w:tcW w:w="2552" w:type="dxa"/>
          </w:tcPr>
          <w:p w14:paraId="20B7ADED" w14:textId="77777777" w:rsidR="00676B72" w:rsidRPr="001F3291" w:rsidRDefault="00676B72">
            <w:pPr>
              <w:rPr>
                <w:rFonts w:asciiTheme="majorHAnsi" w:hAnsiTheme="majorHAnsi"/>
                <w:b/>
                <w:i/>
                <w:lang w:val="en-US"/>
              </w:rPr>
            </w:pPr>
            <w:r w:rsidRPr="001F3291">
              <w:rPr>
                <w:rFonts w:asciiTheme="majorHAnsi" w:hAnsiTheme="majorHAnsi"/>
                <w:b/>
                <w:i/>
                <w:lang w:val="en-US"/>
              </w:rPr>
              <w:t>303</w:t>
            </w:r>
          </w:p>
        </w:tc>
        <w:tc>
          <w:tcPr>
            <w:tcW w:w="2551" w:type="dxa"/>
          </w:tcPr>
          <w:p w14:paraId="41982BFF" w14:textId="77777777" w:rsidR="00676B72" w:rsidRPr="001F3291" w:rsidRDefault="00676B72">
            <w:pPr>
              <w:rPr>
                <w:rFonts w:asciiTheme="majorHAnsi" w:hAnsiTheme="majorHAnsi"/>
                <w:b/>
                <w:i/>
                <w:lang w:val="en-US"/>
              </w:rPr>
            </w:pPr>
            <w:r w:rsidRPr="001F3291">
              <w:rPr>
                <w:rFonts w:asciiTheme="majorHAnsi" w:hAnsiTheme="majorHAnsi"/>
                <w:b/>
                <w:i/>
                <w:lang w:val="en-US"/>
              </w:rPr>
              <w:t>Primary efficacy</w:t>
            </w:r>
          </w:p>
        </w:tc>
        <w:tc>
          <w:tcPr>
            <w:tcW w:w="1418" w:type="dxa"/>
          </w:tcPr>
          <w:p w14:paraId="05DCB9BF" w14:textId="77777777" w:rsidR="00676B72" w:rsidRPr="001F3291" w:rsidRDefault="00676B72">
            <w:pPr>
              <w:rPr>
                <w:rFonts w:asciiTheme="majorHAnsi" w:hAnsiTheme="majorHAnsi"/>
                <w:b/>
                <w:i/>
                <w:lang w:val="en-US"/>
              </w:rPr>
            </w:pPr>
            <w:r w:rsidRPr="001F3291">
              <w:rPr>
                <w:rFonts w:asciiTheme="majorHAnsi" w:hAnsiTheme="majorHAnsi"/>
                <w:b/>
                <w:i/>
                <w:lang w:val="en-US"/>
              </w:rPr>
              <w:t>Positive</w:t>
            </w:r>
          </w:p>
        </w:tc>
      </w:tr>
      <w:tr w:rsidR="00676B72" w:rsidRPr="001F3291" w14:paraId="540E8077" w14:textId="77777777" w:rsidTr="006D234B">
        <w:tc>
          <w:tcPr>
            <w:tcW w:w="2943" w:type="dxa"/>
          </w:tcPr>
          <w:p w14:paraId="2F5C10AF" w14:textId="5344F037"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"10.1016/j.biopsych.2007.06.027", "ISBN" : "1873-2402 (Electronic)\\r0006-3223 (Linking)", "ISSN" : "00063223", "PMID" : "17888885", "abstract" : "Background: To compare venlafaxine and selective serotonin reuptake inhibitors (SSRIs; fluoxetine, sertraline, paroxetine, fluvoxamine, and citalopram) in the treatment of depression. Methods and Materials: Meta-analysis of 34 randomized, double-blind studies identified by a worldwide search of all research sponsored by Wyeth Pharmaceuticals through January 2007. Patients were treated with venlafaxine (n = 4191; mean dose 151 mg/day) or SSRIs (n = 3621); nine studies also included a placebo control group (n = 932). The primary outcome measure was intent-to-treat (ITT) remission rates (Hamilton Rating Scale for Depression ???7) at week 8. Results: The overall difference in ITT remission rates was 5.9% favoring venlafaxine (95% confidence interval [CI]: .038-.081; p &lt; .001). Based on this difference, the number needed to treat (NNT) to benefit is 17 (95% CI: 12-26). In the nine placebo controlled studies, the drug-placebo differences were 6% (.02-.09) for the SSRIs and 13% (.09-.16) for venlafaxine. For the specific SSRIs, the difference versus fluoxetine (mean dose = 37 mg/day; 20 studies) was significant (6.6% [95% CI: .030-.095]); smaller differences versus paroxetine (mean dose = 25 mg/day; eight studies; 5%), sertraline (mean dose = 127 mg/day; three studies; 3%), and citalopram (mean dose = 38 mg/day; two studies; 4%) were not significant. Attrition rates due to adverse events were higher with venlafaxine than with SSRI therapy, 11% and 9% respectively (p = .0011). Conclusions: These results indicate that venlafaxine therapy is statistically superior to SSRIs as a class, but only to fluoxetine individually. The clinical significance of this modest advantage seems limited for the broad grouping of major depressive disorder. Nonetheless, an NNT of 17 may be of public health relevance given the large number of patients treated for depression and the significant burden of illness associated with this disorder. ?? 2008 Society of Biological Psychiatry.", "author" : [ { "dropping-particle" : "", "family" : "Nemeroff", "given" : "Charles B", "non-dropping-particle" : "", "parse-names" : false, "suffix" : "" }, { "dropping-particle" : "", "family" : "Entsuah", "given" : "Richard", "non-dropping-particle" : "", "parse-names" : false, "suffix" : "" }, { "dropping-particle" : "", "family" : "Benattia", "given" : "Isma", "non-dropping-particle" : "", "parse-names" : false, "suffix" : "" }, { "dropping-particle" : "", "family" : "Demitrack", "given" : "Mark", "non-dropping-particle" : "", "parse-names" : false, "suffix" : "" }, { "dropping-particle" : "", "family" : "Sloan", "given" : "Diane M", "non-dropping-particle" : "", "parse-names" : false, "suffix" : "" }, { "dropping-particle" : "", "family" : "Thase", "given" : "Michael E", "non-dropping-particle" : "", "parse-names" : false, "suffix" : "" } ], "container-title" : "Biological Psychiatry", "id" : "ITEM-1", "issue" : "4", "issued" : { "date-parts" : [ [ "2008" ] ] }, "page" : "424-434", "title" : "Comprehensive analysis of remission (COMPARE) with venlafaxine versus SSRIs", "type" : "article-journal", "volume" : "63" }, "uris" : [ "http://www.mendeley.com/documents/?uuid=2679eeaf-9d21-41cd-acdc-7a92f270d0c9" ] } ], "mendeley" : { "formattedCitation" : "(99)", "plainTextFormattedCitation" : "(99)", "previouslyFormattedCitation" : "(99)"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(99)</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Nemeroff</w:t>
            </w:r>
            <w:proofErr w:type="spellEnd"/>
            <w:r w:rsidRPr="001F3291">
              <w:rPr>
                <w:rFonts w:asciiTheme="majorHAnsi" w:hAnsiTheme="majorHAnsi"/>
                <w:lang w:val="en-US"/>
              </w:rPr>
              <w:t>, 2008</w:t>
            </w:r>
          </w:p>
        </w:tc>
        <w:tc>
          <w:tcPr>
            <w:tcW w:w="2552" w:type="dxa"/>
          </w:tcPr>
          <w:p w14:paraId="79F8E4E9"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5C72A897"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35BAA311"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66B8AE5A" w14:textId="77777777" w:rsidTr="006D234B">
        <w:tc>
          <w:tcPr>
            <w:tcW w:w="2943" w:type="dxa"/>
          </w:tcPr>
          <w:p w14:paraId="4B634566" w14:textId="2254F796"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"ISSN" : "0271-0749", "PMID" : "9555599", "abstract" : "Venlafaxine is the first member of a novel class of antidepressants that inhibits the reuptake of both serotonin and norepinephrine. Clinical trials of venlafaxine have demonstrated its efficacy and safety in the treatment of patients diagnosed with major depression. Because patients who have depression also often have anxiety, recent investigations have focused on determining whether venlafaxine can relieve symptoms of anxiety in depressed patients. We performed a pooled analysis of six short-term trials of venlafaxine, retrospectively measuring anxiety in anxious depressed patients using the Hamilton Rating Scale for Depression (HAM-D), Anxiety/Somatization factor and Anxiety Psychic item scores. Three studies were placebo-controlled, and three were placebo- and active-drug-controlled; active controls were imipramine in two trials and trazodone in the third trial. Patients were categorized as having anxiety accompanying depression if baseline HAM-D Anxiety Psychic item scores were 2 or greater. Anxious depressed patients treated with venlafaxine showed greater improvement than those treated with placebo beginning at week 3, according to the HAM-D Anxiety/Somatization factor score, and beginning at week 1, according to the Anxiety Psychic item score. Both effects were maintained at week 6 of treatment (and at week 12 in the one study of longer duration). Finally, treatment with venlafaxine resulted in a highly significant (p &lt; or = 0.001) improvement in depression scores in patients who were anxious at baseline, compared with placebo-treated patients. The results of this analysis demonstrate that venlafaxine is more effective than placebo in reducing symptoms of anxiety in depressed patients and suggest that venlafaxine may afford a monotherapy option for treating patients who have a comorbid diagnosis of depression with anxiety.", "author" : [ { "dropping-particle" : "", "family" : "Rudolph", "given" : "R L", "non-dropping-particle" : "", "parse-names" : false, "suffix" : "" }, { "dropping-particle" : "", "family" : "Entsuah", "given" : "R", "non-dropping-particle" : "", "parse-names" : false, "suffix" : "" }, { "dropping-particle" : "", "family" : "Chitra", "given" : "R", "non-dropping-particle" : "", "parse-names" : false, "suffix" : "" } ], "container-title" : "Journal of clinical psychopharmacology", "id" : "ITEM-1", "issue" : "2", "issued" : { "date-parts" : [ [ "1998", "4" ] ] }, "page" : "136-44", "title" : "A meta-analysis of the effects of venlafaxine on anxiety associated with depression.", "type" : "article-journal", "volume" : "18" }, "uris" : [ "http://www.mendeley.com/documents/?uuid=7f8f960f-80ec-4569-b5e5-05e515060284" ] } ], "mendeley" : { "formattedCitation" : "(100)", "plainTextFormattedCitation" : "(100)", "previouslyFormattedCitation" : "(100)"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(100)</w:t>
            </w:r>
            <w:r w:rsidRPr="001F3291">
              <w:rPr>
                <w:rFonts w:asciiTheme="majorHAnsi" w:hAnsiTheme="majorHAnsi"/>
                <w:lang w:val="en-US"/>
              </w:rPr>
              <w:fldChar w:fldCharType="end"/>
            </w:r>
            <w:r w:rsidRPr="001F3291">
              <w:rPr>
                <w:rFonts w:asciiTheme="majorHAnsi" w:hAnsiTheme="majorHAnsi"/>
                <w:lang w:val="en-US"/>
              </w:rPr>
              <w:t xml:space="preserve"> Rudolph, 1998</w:t>
            </w:r>
          </w:p>
        </w:tc>
        <w:tc>
          <w:tcPr>
            <w:tcW w:w="2552" w:type="dxa"/>
          </w:tcPr>
          <w:p w14:paraId="3A6A30AC" w14:textId="77777777" w:rsidR="00676B72" w:rsidRPr="001F3291" w:rsidRDefault="00676B72">
            <w:pPr>
              <w:rPr>
                <w:rFonts w:asciiTheme="majorHAnsi" w:hAnsiTheme="majorHAnsi"/>
                <w:lang w:val="en-US"/>
              </w:rPr>
            </w:pPr>
            <w:r w:rsidRPr="001F3291">
              <w:rPr>
                <w:rFonts w:asciiTheme="majorHAnsi" w:hAnsiTheme="majorHAnsi"/>
                <w:lang w:val="en-US"/>
              </w:rPr>
              <w:t>303</w:t>
            </w:r>
          </w:p>
        </w:tc>
        <w:tc>
          <w:tcPr>
            <w:tcW w:w="2551" w:type="dxa"/>
          </w:tcPr>
          <w:p w14:paraId="16DA0F6D"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468E936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4A10636" w14:textId="77777777" w:rsidTr="006D234B">
        <w:tc>
          <w:tcPr>
            <w:tcW w:w="2943" w:type="dxa"/>
          </w:tcPr>
          <w:p w14:paraId="5605A2C9" w14:textId="42257E90"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"10.1097/00004850-200507000-00007", "ISBN" : "0268-1315", "ISSN" : "0268-1315", "PMID" : "15933485", "abstract" : "The combined serotonin-norepinephrine reuptake inhibitor, venlafaxine XR, has demonstrated significant response and remission in patients diagnosed with depression when measured with the Hamilton Depression Rating Scale (HAM-D). This pooled analysis of data from five studies compared the sustained remission of depressive symptoms in patients treated with venlafaxine XR, the selective serotonin reuptake inhibitors (SSRIs) fluoxetine or paroxetine, or placebo. Data from 1391 subjects enrolled in five active and placebo-controlled studies who met the DSM-III-R or DSM-IV criteria for major depressive disorder were analysed. Three treatment groups were compared: venlafaxine XR (n = 560), fluoxetine/paroxetine (n = 298) and placebo (n = 496). Mean treatment duration was 8 weeks. Responders were defined as those patients whose HAM-D-21 score decreased by &gt; or = 50% from baseline. Remission was defined as a HAM-D-17 score or = 2 weeks. Between-group rate comparisons in outcome measures were carried out using Fisher's exact and log-rank tests. Venlafaxine XR produced significantly higher rates of sustained remission in depressed patients compared to fluoxetine/paroxetine or placebo over this 8-week treatment period. As early as week 2, a significantly greater proportion of patients treated with venlafaxine achieved improved depression scores (remission and response). A significantly greater rate of remission and sustained remission occurred with venlafaxine compared to placebo. Remission was achieved earlier with venlafaxine and lasted throughout the remainder of the study. These results demonstrate that venlafaxine XR is more effective than fluoxetine/paroxetine for sustaining remission of depressive symptoms.", "author" : [ { "dropping-particle" : "", "family" : "Shelton", "given" : "Charles", "non-dropping-particle" : "", "parse-names" : false, "suffix" : "" }, { "dropping-particle" : "", "family" : "Entsuah", "given" : "Richard", "non-dropping-particle" : "", "parse-names" : false, "suffix" : "" }, { "dropping-particle" : "", "family" : "Padmanabhan", "given" : "S Krishna", "non-dropping-particle" : "", "parse-names" : false, "suffix" : "" }, { "dropping-particle" : "", "family" : "Vinall", "given" : "Phillip E", "non-dropping-particle" : "", "parse-names" : false, "suffix" : "" } ], "container-title" : "International clinical psychopharmacology", "id" : "ITEM-1", "issue" : "4", "issued" : { "date-parts" : [ [ "2005" ] ] }, "note" : "From Duplicate 3 (Venlafaxine XR demonstrates higher rates of sustained remission compared to fluoxetine, paroxetine or placebo - Shelton, C; Entsuah, R; Padmanabhan, S K; Vinall, P E)\n\nPM: PUBMED 15933485", "page" : "233-238", "publisher-place" : "R. Entsuah, Clinical Research and Development, Wyeth Research, Collegeville, PA 19426, United States", "title" : "Venlafaxine XR demonstrates higher rates of sustained remission compared to fluoxetine, paroxetine or placebo", "type" : "article-journal", "volume" : "20" }, "uris" : [ "http://www.mendeley.com/documents/?uuid=581dc752-11d4-496e-9ee5-f530f222ea1a" ] } ], "mendeley" : { "formattedCitation" : "(101)", "plainTextFormattedCitation" : "(101)", "previouslyFormattedCitation" : "(101)"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(101)</w:t>
            </w:r>
            <w:r w:rsidRPr="001F3291">
              <w:rPr>
                <w:rFonts w:asciiTheme="majorHAnsi" w:hAnsiTheme="majorHAnsi"/>
                <w:lang w:val="en-US"/>
              </w:rPr>
              <w:fldChar w:fldCharType="end"/>
            </w:r>
            <w:r w:rsidRPr="001F3291">
              <w:rPr>
                <w:rFonts w:asciiTheme="majorHAnsi" w:hAnsiTheme="majorHAnsi"/>
                <w:lang w:val="en-US"/>
              </w:rPr>
              <w:t xml:space="preserve"> Shelton, 2005</w:t>
            </w:r>
          </w:p>
        </w:tc>
        <w:tc>
          <w:tcPr>
            <w:tcW w:w="2552" w:type="dxa"/>
          </w:tcPr>
          <w:p w14:paraId="3142EF08"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6FD8E2F7"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6E880E7F"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583BEF3F" w14:textId="77777777" w:rsidTr="006D234B">
        <w:tc>
          <w:tcPr>
            <w:tcW w:w="2943" w:type="dxa"/>
          </w:tcPr>
          <w:p w14:paraId="60782AFE" w14:textId="59EC6EEF"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"ISBN" : "0268-1315", "ISSN" : "0268-1315 (Print)", "PMID" : "12409680", "abstract" : "Recent studies have shown that the use of subscales derived from the Hamilton Depression (HAM-D) rating scale are just as reliable and enhance sensitivity for detecting response and remission after antidepressant treatment. The purpose of the present study was to determine if the responses on two items of the HAM-D scale, Depressed Mood (item 1) and Psychic Anxiety (item 10), were predictive of remission of depression in placebo-controlled studies following treatment with venlafaxine or selective serotonin reuptake inhibitors (SSRIs). Data from eight active- and placebo-controlled studies consisting of 2027 subjects who met the DSM-III-R/-IV criteria for major depressive disorder were analysed. Three treatment groups were compared: venlafaxine (n =843), SSRI (either fluoxetine, paroxetine or fluvoxamine, n=743) and placebo (n=441). Treatment duration was 6-8 weeks. Patients who scored zero on the depressed mood and the psychic anxiety items of the HAM-D17 scale were designated as responders. These two scores were also combined to create an Absence of Depressive and Anxious Mood (ADAM) score. Between-group rate comparisons in outcome measures were carried out using Fisher's exact test and logistic regression models. Venlafaxine treatment improved depressed mood, psychic anxiety and ADAM scores after 2 weeks with greater efficacy than treatment with SSRIs or placebo. ADAM scores could also predict the odds ratio of a patient achieving a clinical remission (defined as total HAM-D17 score &lt;/= 7). The present results demonstrate that using just two items of the HAM-D17 can be very useful in assessing treatment response, differentiating between treatment groups and predicting remission rates.", "author" : [ { "dropping-particle" : "", "family" : "Silverstone", "given" : "P H", "non-dropping-particle" : "", "parse-names" : false, "suffix" : "" }, { "dropping-particle" : "", "family" : "Entsuah", "given" : "R", "non-dropping-particle" : "", "parse-names" : false, "suffix" : "" }, { "dropping-particle" : "", "family" : "Hackett", "given" : "D", "non-dropping-particle" : "", "parse-names" : false, "suffix" : "" } ], "container-title" : "International clinical psychopharmacology", "id" : "ITEM-1", "issued" : { "date-parts" : [ [ "2002" ] ] }, "page" : "273-280", "title" : "Two items on the Hamilton Depression rating scale are effective predictors of remission: comparison of selective serotonin reuptake inhibitors with the combined serotonin/norepinephrine reuptake inhibitor, venlafaxine.", "type" : "article-journal", "volume" : "17" }, "uris" : [ "http://www.mendeley.com/documents/?uuid=ad0144b2-2231-4700-b4b4-aaf0e0afcefe" ] } ], "mendeley" : { "formattedCitation" : "(102)", "plainTextFormattedCitation" : "(102)", "previouslyFormattedCitation" : "(102)"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(102)</w:t>
            </w:r>
            <w:r w:rsidRPr="001F3291">
              <w:rPr>
                <w:rFonts w:asciiTheme="majorHAnsi" w:hAnsiTheme="majorHAnsi"/>
                <w:lang w:val="en-US"/>
              </w:rPr>
              <w:fldChar w:fldCharType="end"/>
            </w:r>
            <w:r w:rsidRPr="001F3291">
              <w:rPr>
                <w:rFonts w:asciiTheme="majorHAnsi" w:hAnsiTheme="majorHAnsi"/>
                <w:lang w:val="en-US"/>
              </w:rPr>
              <w:t xml:space="preserve"> Silverstone, 2002</w:t>
            </w:r>
          </w:p>
        </w:tc>
        <w:tc>
          <w:tcPr>
            <w:tcW w:w="2552" w:type="dxa"/>
          </w:tcPr>
          <w:p w14:paraId="7D164955"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5B0833C5"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64B6EA00"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4D00FF7" w14:textId="77777777" w:rsidTr="006D234B">
        <w:tc>
          <w:tcPr>
            <w:tcW w:w="2943" w:type="dxa"/>
          </w:tcPr>
          <w:p w14:paraId="0E561749" w14:textId="754BF453"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"ISBN" : "0006-3223", "abstract" : "BACKGROUND: Serotonergic and adrenergic enhancement may be synergistic and more effective than serotonergic enhancement alone in treating depression. The dual serotonin-norepinephrine reuptake inhibitor (SNRI) venlafaxine is a dual reuptake inhibitor that may therefore offer greater efficacy than selective serotonin reuptake inhibitors (SSRIs). METHODS: Data from eight randomized, double-blind, controlled studies were pooled to compare efficacy in depressed patients receiving venlafaxine/venlafaxine extended release (XR), SSRIs, or placebo for &lt;/=8 weeks. The mean changes from baseline in the 21-item Hamilton Rating Scale for Depression (HAM-D(21)), Montgomery-Asberg Depression Rating Scale (MADRS), and Clinical Global Impressions-Global Improvement (CGI-I) and CGI-Severity of Illness (CGI-S) item scores were compared, as were response rates derived from these scales. RESULTS: Statistically significant differences in mean HAM-D(21) score decrease between venlafaxine (14.5) and SSRIs (12.6) and between the active treatments and placebo (11.3) were observed. Venlafaxine significantly decreased the mean MADRS scores more than SSRIs (17.8 vs. 15.9), and both treatments were significantly better than placebo (12.9). The same pattern of significance for CGI-I, HAM-D(21), and MADRS response rates between venlafaxine (71%, 64%, and 67%, respectively), SSRIs (64%, 57%, and 59%, respectively), and placebo (50%, 42%, and 41%, respectively) was observed. CONCLUSIONS: Venlafaxine was significantly more effective than SSRIs in improving depression, perhaps due to enhancing both serotonin and norepinephrine.", "author" : [ { "dropping-particle" : "", "family" : "Stahl", "given" : "S M", "non-dropping-particle" : "", "parse-names" : false, "suffix" : "" }, { "dropping-particle" : "", "family" : "Entsuah", "given" : "R", "non-dropping-particle" : "", "parse-names" : false, "suffix" : "" }, { "dropping-particle" : "", "family" : "Rudolph", "given" : "R L", "non-dropping-particle" : "", "parse-names" : false, "suffix" : "" } ], "container-title" : "Biological Psychiatry", "id" : "ITEM-1", "issue" : "12", "issued" : { "date-parts" : [ [ "2002" ] ] }, "page" : "1166-1174", "title" : "Comparative efficacy between venlafaxine and SSRIs: a pooled analysis of patients with depression", "type" : "article-journal", "volume" : "52" }, "uris" : [ "http://www.mendeley.com/documents/?uuid=3eabf920-d367-4421-a578-c0f467d60407" ] } ], "mendeley" : { "formattedCitation" : "(103)", "plainTextFormattedCitation" : "(103)", "previouslyFormattedCitation" : "(103)"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(103)</w:t>
            </w:r>
            <w:r w:rsidRPr="001F3291">
              <w:rPr>
                <w:rFonts w:asciiTheme="majorHAnsi" w:hAnsiTheme="majorHAnsi"/>
                <w:lang w:val="en-US"/>
              </w:rPr>
              <w:fldChar w:fldCharType="end"/>
            </w:r>
            <w:r w:rsidRPr="001F3291">
              <w:rPr>
                <w:rFonts w:asciiTheme="majorHAnsi" w:hAnsiTheme="majorHAnsi"/>
                <w:lang w:val="en-US"/>
              </w:rPr>
              <w:t xml:space="preserve"> Stahl, 2002</w:t>
            </w:r>
          </w:p>
        </w:tc>
        <w:tc>
          <w:tcPr>
            <w:tcW w:w="2552" w:type="dxa"/>
          </w:tcPr>
          <w:p w14:paraId="17C8055E"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6F82A350"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01C02ECD"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45C94BAC" w14:textId="77777777" w:rsidTr="006D234B">
        <w:tc>
          <w:tcPr>
            <w:tcW w:w="2943" w:type="dxa"/>
          </w:tcPr>
          <w:p w14:paraId="7D0157FD" w14:textId="0B17F689"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"10.1192/bjp.178.3.234", "ISBN" : "0007-1250", "ISSN" : "00071250", "PMID" : "1316", "abstract" : "Background: It had been suggested that the antidepressant venlafaxine, which inhibits reuptake of both serotonin and (at higher doses) noradrenaline, may result in better outcomes than treatment with selective serotonin reuptake inhibitors (SSRIs). Aim of the study is to compare remission rates during treatment with SSRIs or venlafaxine. Methods: Data from eight comparable randomised, double-blind studies of major depressive disorder were pooled to compare remission rates (Hamilton Rating Scale for Depression score \u2264 7) during treatment with venlafaxine (n = 851), SSRIs (fluoxetine, paroxetine, fluvoxamine; n = 748) or placebo (four studies; n = 446). Results: Remission rates were: venlafaxine, 45% (382/851); SSRIs, 35% (260/748); placebo, 25% (110/446) (P &lt; 0.001; odds ratio for remission is 1.50 (1.3-1.9), favouring venlafaxine v. SSRIs). The difference between venlafaxine and the SSRIs was significant at week 2, whereas the difference between SSRIs and placebo reached significance at week 4. Results were not dependent on any one study or the definition of remission. Conclusions: Remission rates were significantly higher with venlafaxine than with an SSRI.", "author" : [ { "dropping-particle" : "", "family" : "Thase", "given" : "Michael E", "non-dropping-particle" : "", "parse-names" : false, "suffix" : "" }, { "dropping-particle" : "", "family" : "Entsuah", "given" : "A Richard", "non-dropping-particle" : "", "parse-names" : false, "suffix" : "" }, { "dropping-particle" : "", "family" : "Rudolph", "given" : "Richard L", "non-dropping-particle" : "", "parse-names" : false, "suffix" : "" } ], "container-title" : "British Journal of Psychiatry", "id" : "ITEM-1", "issue" : "MARCH.", "issued" : { "date-parts" : [ [ "2001" ] ] }, "note" : "From Duplicate 2 (Remission rates during treatment with venlafaxine or selective serotonin reuptake inhibitors - Thase, M E; Entsuah, A R; Rudolph, R L)\n\nFrom Duplicate 3 (Remission rates during treatment with venlafaxine or selective serotonin reuptake inhibitors - Thase, M E; Entsuah, A R; Rudolph, R L)\n\nCC: SR-DEPRESSN", "page" : "234-241", "publisher-place" : "M.E. Thase, Univ. of Pittsburgh Sch. of Medicine, W. Psychiatric Institute and Clinic, Pittsburgh, PA, United States", "title" : "Remission rates during treatment with venlafaxine or selective seretonin reuptake inhibitors", "type" : "article-journal", "volume" : "178" }, "uris" : [ "http://www.mendeley.com/documents/?uuid=b224bb22-06c6-40e8-8481-e8c57cf556a2" ] } ], "mendeley" : { "formattedCitation" : "(104)", "plainTextFormattedCitation" : "(104)", "previouslyFormattedCitation" : "(104)"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(104)</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Thase</w:t>
            </w:r>
            <w:proofErr w:type="spellEnd"/>
            <w:r w:rsidRPr="001F3291">
              <w:rPr>
                <w:rFonts w:asciiTheme="majorHAnsi" w:hAnsiTheme="majorHAnsi"/>
                <w:lang w:val="en-US"/>
              </w:rPr>
              <w:t>, 2001</w:t>
            </w:r>
          </w:p>
        </w:tc>
        <w:tc>
          <w:tcPr>
            <w:tcW w:w="2552" w:type="dxa"/>
          </w:tcPr>
          <w:p w14:paraId="37996CE9"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13F404FB"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136FDEF6"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76B72" w:rsidRPr="001F3291" w14:paraId="7AC702F6" w14:textId="77777777" w:rsidTr="006D234B">
        <w:tc>
          <w:tcPr>
            <w:tcW w:w="2943" w:type="dxa"/>
          </w:tcPr>
          <w:p w14:paraId="5668EA30" w14:textId="67948235"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"10.1089/jwh.2005.14.609", "ISSN" : "1540-9996", "PMID" : "16181017", "abstract" : "OBJECTIVE To investigate whether differences in antidepressant efficacy are moderated by an interaction of age and gender. METHODS A pooled dataset from eight randomized, controlled trials of patients with major depressive disorder (MDD) was reanalyzed to compare remission rates following therapy with venlafaxine (n = 851), one of several selective serotonin reuptake inhibitors (SSRIs) (n = 748), or placebo (n = 446). Remission was defined as a final Hamilton Rating Scale for Depression (HAM-D) score &lt; or =7. Pairwise comparisons were conducted using stepwise multiple logistic regression models with main effect and interaction terms for treatment, sex, and age (younger: &lt;50; older: &gt; or =50). Among older women, the impact of hormone replacement therapy (HRT) on remission rates also was examined. RESULTS Remission rates on venlafaxine therapy were not affected by age, sex, or HRT use. Among women, but not men, there was a significant interaction reflecting poorer SSRI response in the older age group (Wald chi-square = 4.21, df = 1, p = 0.04); HRT appeared to eliminate this difference. Whereas the advantage in remission rates favoring venlafaxine was modest for men and younger women (6%-9%), the difference among older women not taking HRT was 23%. CONCLUSIONS These findings provide further evidence that age, gender, and HRT moderate response to antidepressant medications.", "author" : [ { "dropping-particle" : "", "family" : "Thase", "given" : "Michael E", "non-dropping-particle" : "", "parse-names" : false, "suffix" : "" }, { "dropping-particle" : "", "family" : "Entsuah", "given" : "Richard", "non-dropping-particle" : "", "parse-names" : false, "suffix" : "" }, { "dropping-particle" : "", "family" : "Cantillon", "given" : "Marc", "non-dropping-particle" : "", "parse-names" : false, "suffix" : "" }, { "dropping-particle" : "", "family" : "Kornstein", "given" : "Susan G", "non-dropping-particle" : "", "parse-names" : false, "suffix" : "" } ], "container-title" : "Journal of women's health", "id" : "ITEM-1", "issue" : "7", "issued" : { "date-parts" : [ [ "2005", "9" ] ] }, "page" : "609-16", "title" : "Relative antidepressant efficacy of venlafaxine and SSRIs: sex-age interactions.", "type" : "article-journal", "volume" : "14" }, "uris" : [ "http://www.mendeley.com/documents/?uuid=a1672d98-b900-4ed5-b355-51f0acc61666" ] } ], "mendeley" : { "formattedCitation" : "(105)", "plainTextFormattedCitation" : "(105)", "previouslyFormattedCitation" : "(105)"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(105)</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Thase</w:t>
            </w:r>
            <w:proofErr w:type="spellEnd"/>
            <w:r w:rsidRPr="001F3291">
              <w:rPr>
                <w:rFonts w:asciiTheme="majorHAnsi" w:hAnsiTheme="majorHAnsi"/>
                <w:lang w:val="en-US"/>
              </w:rPr>
              <w:t>, 2005</w:t>
            </w:r>
          </w:p>
        </w:tc>
        <w:tc>
          <w:tcPr>
            <w:tcW w:w="2552" w:type="dxa"/>
          </w:tcPr>
          <w:p w14:paraId="11ED1213"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4EDB2630" w14:textId="77777777" w:rsidR="00676B72" w:rsidRPr="001F3291" w:rsidRDefault="00676B72">
            <w:pPr>
              <w:rPr>
                <w:rFonts w:asciiTheme="majorHAnsi" w:hAnsiTheme="majorHAnsi"/>
                <w:lang w:val="en-US"/>
              </w:rPr>
            </w:pPr>
            <w:r w:rsidRPr="001F3291">
              <w:rPr>
                <w:rFonts w:asciiTheme="majorHAnsi" w:hAnsiTheme="majorHAnsi"/>
                <w:lang w:val="en-US"/>
              </w:rPr>
              <w:t>Predictors of efficacy</w:t>
            </w:r>
          </w:p>
        </w:tc>
        <w:tc>
          <w:tcPr>
            <w:tcW w:w="1418" w:type="dxa"/>
          </w:tcPr>
          <w:p w14:paraId="4854DD9F"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r w:rsidR="006D234B" w:rsidRPr="001F3291" w14:paraId="34459514" w14:textId="77777777" w:rsidTr="006D234B">
        <w:tc>
          <w:tcPr>
            <w:tcW w:w="2943" w:type="dxa"/>
          </w:tcPr>
          <w:p w14:paraId="25537241" w14:textId="43E5B592" w:rsidR="006D234B" w:rsidRPr="001F3291" w:rsidRDefault="006D234B"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"10.1080/03007995.2016.1255185", "ISSN" : "1473-4877", "PMID" : "27794623", "abstract" : "Objective: To evaluate the short-term efficacy of venlafaxine extended release (ER) 75\u2013225 mg/day compared with placebo for treating major depressive disorder (MDD) and to examine associations between baseline characteristics and efficacy outcomes in MDD patients treated with venlafaxine ER 75\u2013225 mg/day. Research design and methods: This meta-analysis included published and unpublished short-term, double-blind, placebo-controlled, Wyeth/Pfizer sponsored studies of venlafaxine ER at doses up to 225 mg/day in adults with MDD. Clinical trial registration: All trials were conducted before trial registration became mandatory. Main outcome measures: Change from baseline in the 17-item Hamilton Rating Scale for Depression (HAM-D17) total score was analyzed over time using a mixed-effects model for repeated measures with terms for study, treatment group, visit, interaction between treatment group and visit, and baseline score as a covariate. Associations between baseline demographic and clinical characteristics and the probability of HAM-D17 response and remission at week 8 were evaluated using logistic regression models, with terms for study, treatment group, and baseline characteristics in the models. Safety and tolerability was assessed based on adverse events (AEs) and discontinuations due to AEs. Results: The full analysis set included 1087 patients from five studies that fulfilled selection criteria. Statistically significant separation between venlafaxine ER and placebo groups for HAM-D17 total score was seen at week 2 and all subsequent assessments (p-values &lt;.0001). There was no significant interaction between treatment and baseline HAM-D17 total score. Probability of HAM-D17 remission at week 8 decreased with increasing baseline HAM-D17 total score (p =.0012; OR: 0.94); however, baseline HAM-D17 total score did not predict response. Discontinuations due to AEs were reported for 9.4% of venlafaxine-ER-treated patients compared with 3.6% of placebo-treated patients. Key limitations: Five studies met the criteria for inclusion. Several differences in design between included studies limited the analysis: one study did not include a week 3 assessment (the week 3 time point was therefore dropped from the analysis), one study had two venlafaxine ER dose arms, which were combined into one group for the meta-analysis, and mixed- and flexible-dose studies were pooled. Conclusions: Venlafaxine ER 75\u2013225 mg/day effectively reduced symptoms of depression in patie\u2026", "author" : [ { "dropping-particle" : "", "family" : "Thase", "given" : "Michael", "non-dropping-particle" : "", "parse-names" : false, "suffix" : "" }, { "dropping-particle" : "", "family" : "Asami", "given" : "Yuko", "non-dropping-particle" : "", "parse-names" : false, "suffix" : "" }, { "dropping-particle" : "", "family" : "Wajsbrot", "given" : "Dalia", "non-dropping-particle" : "", "parse-names" : false, "suffix" : "" }, { "dropping-particle" : "", "family" : "Dorries", "given" : "Kathleen", "non-dropping-particle" : "", "parse-names" : false, "suffix" : "" }, { "dropping-particle" : "", "family" : "Boucher", "given" : "Matthieu", "non-dropping-particle" : "", "parse-names" : false, "suffix" : "" }, { "dropping-particle" : "", "family" : "Pappadopulos", "given" : "Elizabeth", "non-dropping-particle" : "", "parse-names" : false, "suffix" : "" } ], "container-title" : "Current Medical Research and Opinion", "id" : "ITEM-1", "issue" : "2", "issued" : { "date-parts" : [ [ "2017", "2" ] ] }, "language" : "eng", "page" : "317-326", "publisher-place" : "M. Thase, Perelman School of Medicin, University of Pennsylvani, Philadelphia, United States, England", "title" : "A meta-analysis of the efficacy of venlafaxine extended release 75\u2013225 mg/day for the treatment of major depressive disorder", "type" : "article-journal", "volume" : "33" }, "uris" : [ "http://www.mendeley.com/documents/?uuid=368ea342-65e2-4254-9435-58987eca3fe3" ] } ], "mendeley" : { "formattedCitation" : "(106)", "plainTextFormattedCitation" : "(106)", "previouslyFormattedCitation" : "(106)"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(106)</w:t>
            </w:r>
            <w:r w:rsidRPr="001F3291">
              <w:rPr>
                <w:rFonts w:asciiTheme="majorHAnsi" w:hAnsiTheme="majorHAnsi"/>
                <w:lang w:val="en-US"/>
              </w:rPr>
              <w:fldChar w:fldCharType="end"/>
            </w:r>
            <w:r w:rsidRPr="001F3291">
              <w:rPr>
                <w:rFonts w:asciiTheme="majorHAnsi" w:hAnsiTheme="majorHAnsi"/>
                <w:lang w:val="en-US"/>
              </w:rPr>
              <w:t xml:space="preserve"> </w:t>
            </w:r>
            <w:proofErr w:type="spellStart"/>
            <w:r w:rsidRPr="001F3291">
              <w:rPr>
                <w:rFonts w:asciiTheme="majorHAnsi" w:hAnsiTheme="majorHAnsi"/>
                <w:lang w:val="en-US"/>
              </w:rPr>
              <w:t>Thase</w:t>
            </w:r>
            <w:proofErr w:type="spellEnd"/>
            <w:r w:rsidRPr="001F3291">
              <w:rPr>
                <w:rFonts w:asciiTheme="majorHAnsi" w:hAnsiTheme="majorHAnsi"/>
                <w:lang w:val="en-US"/>
              </w:rPr>
              <w:t>, 2017</w:t>
            </w:r>
          </w:p>
        </w:tc>
        <w:tc>
          <w:tcPr>
            <w:tcW w:w="2552" w:type="dxa"/>
          </w:tcPr>
          <w:p w14:paraId="0D52FC5C" w14:textId="69DD6238" w:rsidR="006D234B" w:rsidRPr="001F3291" w:rsidRDefault="006D234B">
            <w:pPr>
              <w:rPr>
                <w:rFonts w:asciiTheme="majorHAnsi" w:hAnsiTheme="majorHAnsi"/>
                <w:lang w:val="en-US"/>
              </w:rPr>
            </w:pPr>
            <w:r w:rsidRPr="001F3291">
              <w:rPr>
                <w:rFonts w:asciiTheme="majorHAnsi" w:hAnsiTheme="majorHAnsi"/>
                <w:lang w:val="en-US"/>
              </w:rPr>
              <w:t>367</w:t>
            </w:r>
          </w:p>
        </w:tc>
        <w:tc>
          <w:tcPr>
            <w:tcW w:w="2551" w:type="dxa"/>
          </w:tcPr>
          <w:p w14:paraId="43A8199B" w14:textId="6D0DE8E4" w:rsidR="006D234B" w:rsidRPr="001F3291" w:rsidRDefault="006D234B">
            <w:pPr>
              <w:rPr>
                <w:rFonts w:asciiTheme="majorHAnsi" w:hAnsiTheme="majorHAnsi"/>
                <w:lang w:val="en-US"/>
              </w:rPr>
            </w:pPr>
            <w:r w:rsidRPr="001F3291">
              <w:rPr>
                <w:rFonts w:asciiTheme="majorHAnsi" w:hAnsiTheme="majorHAnsi"/>
                <w:lang w:val="en-US"/>
              </w:rPr>
              <w:t>Primary efficacy</w:t>
            </w:r>
          </w:p>
        </w:tc>
        <w:tc>
          <w:tcPr>
            <w:tcW w:w="1418" w:type="dxa"/>
          </w:tcPr>
          <w:p w14:paraId="22EB3464" w14:textId="49AC57E8" w:rsidR="006D234B" w:rsidRPr="001F3291" w:rsidRDefault="006D234B">
            <w:pPr>
              <w:rPr>
                <w:rFonts w:asciiTheme="majorHAnsi" w:hAnsiTheme="majorHAnsi"/>
                <w:lang w:val="en-US"/>
              </w:rPr>
            </w:pPr>
            <w:r w:rsidRPr="001F3291">
              <w:rPr>
                <w:rFonts w:asciiTheme="majorHAnsi" w:hAnsiTheme="majorHAnsi"/>
                <w:lang w:val="en-US"/>
              </w:rPr>
              <w:t>Positive</w:t>
            </w:r>
          </w:p>
        </w:tc>
      </w:tr>
      <w:tr w:rsidR="00676B72" w:rsidRPr="001F3291" w14:paraId="0888C958" w14:textId="77777777" w:rsidTr="006D234B">
        <w:tc>
          <w:tcPr>
            <w:tcW w:w="2943" w:type="dxa"/>
          </w:tcPr>
          <w:p w14:paraId="3FC98E47" w14:textId="6C8B82D0" w:rsidR="00676B72" w:rsidRPr="001F3291" w:rsidRDefault="00676B72" w:rsidP="004C434E">
            <w:pPr>
              <w:rPr>
                <w:rFonts w:asciiTheme="majorHAnsi" w:hAnsiTheme="majorHAnsi"/>
                <w:lang w:val="en-US"/>
              </w:rPr>
            </w:pPr>
            <w:r w:rsidRPr="001F3291">
              <w:rPr>
                <w:rFonts w:asciiTheme="majorHAnsi" w:hAnsiTheme="majorHAnsi"/>
                <w:lang w:val="en-US"/>
              </w:rPr>
              <w:fldChar w:fldCharType="begin" w:fldLock="1"/>
            </w:r>
            <w:r w:rsidR="001F3291">
              <w:rPr>
                <w:rFonts w:asciiTheme="majorHAnsi" w:hAnsiTheme="majorHAnsi"/>
                <w:lang w:val="en-US"/>
              </w:rPr>
              <w:instrText>ADDIN CSL_CITATION { "citationItems" : [ { "id" : "ITEM-1", "itemData" : { "DOI" : "10.1097/01.jcp.0000138769.61600.e4", "ISSN" : "0271-0749", "PMID" : "15349005", "abstract" : "OBJECTIVE: The purpose of this retrospective analysis was to estimate the cost and effectiveness of venlafaxine extended-release (VXR) compared with selective serotonin reuptake inhibitors in the outpatient treatment of major depressive disorder. METHODS: Pooled data from 8, 8-week, randomized, double-blind studies comparing treatment of major depressive disorder with venlafaxine/venlafaxine XR (n = 851), selective serotonin reuptake inhibitors (fluoxetine, paroxetine, fluvoxamine; n = 748), or placebo (4 studies; n = 446) were retrospectively analyzed to determine the economic implications of symptom remission from the perspective of a US third party payer and that of an employer. A decision modeling approach was used to determine cost and effectiveness ratios. RESULTS: Patients on VXR were associated with 22.8 depression-free days versus 18.6 depression-free days with the studied selective serotonin reuptake inhibitors, based on the decision model. Productive and quality-adjusted days were also expected to increase for VXR patients (22.06 vs. 19.34 and 4.56 to 9.36 vs. 3.72 to 7.63), as was the percentage of patients achieving full activity (25.9% vs. 19.6%). The expected cost per patient achieving remission of symptoms was US 1303.94 dollars and US 1514.96 dollars, and the cost per depression-free days was US 25.66 dollars and US 28.25 dollars, for the VXR and selective serotonin reuptake inhibitors groups, respectively. CONCLUSIONS: Treatment with VXR is not only expected to increase the rate of remission of symptoms but is also associated with achievement of full activity, higher number of depression-free days, productive days, and quality-adjusted days. VXR is a cost-effective treatment option for major depressive disorder.", "author" : [ { "dropping-particle" : "", "family" : "Trivedi", "given" : "Madhukar H", "non-dropping-particle" : "", "parse-names" : false, "suffix" : "" }, { "dropping-particle" : "", "family" : "Wan", "given" : "George J", "non-dropping-particle" : "", "parse-names" : false, "suffix" : "" }, { "dropping-particle" : "", "family" : "Mallick", "given" : "Rajiv", "non-dropping-particle" : "", "parse-names" : false, "suffix" : "" }, { "dropping-particle" : "", "family" : "Chen", "given" : "Jieling", "non-dropping-particle" : "", "parse-names" : false, "suffix" : "" }, { "dropping-particle" : "", "family" : "Casciano", "given" : "Roman", "non-dropping-particle" : "", "parse-names" : false, "suffix" : "" }, { "dropping-particle" : "", "family" : "Geissler", "given" : "Erika C", "non-dropping-particle" : "", "parse-names" : false, "suffix" : "" }, { "dropping-particle" : "", "family" : "Panish", "given" : "Jessica M", "non-dropping-particle" : "", "parse-names" : false, "suffix" : "" } ], "container-title" : "Journal of Clinical Psychopharmacology", "id" : "ITEM-1", "issue" : "5", "issued" : { "date-parts" : [ [ "2004" ] ] }, "page" : "497-506", "title" : "Cost and effectiveness of venlafaxine extended-release and selective serotonin reuptake inhibitors in the acute phase of outpatient treatment for major depressive disorder", "type" : "article-journal", "volume" : "24" }, "uris" : [ "http://www.mendeley.com/documents/?uuid=07beb97a-caf0-452b-a252-d5192f728bf7" ] } ], "mendeley" : { "formattedCitation" : "(107)", "plainTextFormattedCitation" : "(107)", "previouslyFormattedCitation" : "(107)" }, "properties" : {  }, "schema" : "https://github.com/citation-style-language/schema/raw/master/csl-citation.json" }</w:instrText>
            </w:r>
            <w:r w:rsidRPr="001F3291">
              <w:rPr>
                <w:rFonts w:asciiTheme="majorHAnsi" w:hAnsiTheme="majorHAnsi"/>
                <w:lang w:val="en-US"/>
              </w:rPr>
              <w:fldChar w:fldCharType="separate"/>
            </w:r>
            <w:r w:rsidR="001F3291" w:rsidRPr="001F3291">
              <w:rPr>
                <w:rFonts w:asciiTheme="majorHAnsi" w:hAnsiTheme="majorHAnsi"/>
                <w:noProof/>
                <w:lang w:val="en-US"/>
              </w:rPr>
              <w:t>(107)</w:t>
            </w:r>
            <w:r w:rsidRPr="001F3291">
              <w:rPr>
                <w:rFonts w:asciiTheme="majorHAnsi" w:hAnsiTheme="majorHAnsi"/>
                <w:lang w:val="en-US"/>
              </w:rPr>
              <w:fldChar w:fldCharType="end"/>
            </w:r>
            <w:r w:rsidRPr="001F3291">
              <w:rPr>
                <w:rFonts w:asciiTheme="majorHAnsi" w:hAnsiTheme="majorHAnsi"/>
                <w:lang w:val="en-US"/>
              </w:rPr>
              <w:t xml:space="preserve"> Trivedi, 2004</w:t>
            </w:r>
          </w:p>
        </w:tc>
        <w:tc>
          <w:tcPr>
            <w:tcW w:w="2552" w:type="dxa"/>
          </w:tcPr>
          <w:p w14:paraId="32641DD3" w14:textId="77777777" w:rsidR="00676B72" w:rsidRPr="001F3291" w:rsidRDefault="00676B72">
            <w:pPr>
              <w:rPr>
                <w:rFonts w:asciiTheme="majorHAnsi" w:hAnsiTheme="majorHAnsi"/>
                <w:lang w:val="en-US"/>
              </w:rPr>
            </w:pPr>
            <w:r w:rsidRPr="001F3291">
              <w:rPr>
                <w:rFonts w:asciiTheme="majorHAnsi" w:hAnsiTheme="majorHAnsi"/>
                <w:lang w:val="en-US"/>
              </w:rPr>
              <w:t>367</w:t>
            </w:r>
          </w:p>
        </w:tc>
        <w:tc>
          <w:tcPr>
            <w:tcW w:w="2551" w:type="dxa"/>
          </w:tcPr>
          <w:p w14:paraId="45D8EDEF" w14:textId="77777777" w:rsidR="00676B72" w:rsidRPr="001F3291" w:rsidRDefault="00676B72">
            <w:pPr>
              <w:rPr>
                <w:rFonts w:asciiTheme="majorHAnsi" w:hAnsiTheme="majorHAnsi"/>
                <w:lang w:val="en-US"/>
              </w:rPr>
            </w:pPr>
            <w:r w:rsidRPr="001F3291">
              <w:rPr>
                <w:rFonts w:asciiTheme="majorHAnsi" w:hAnsiTheme="majorHAnsi"/>
                <w:lang w:val="en-US"/>
              </w:rPr>
              <w:t>Secondary efficacy</w:t>
            </w:r>
          </w:p>
        </w:tc>
        <w:tc>
          <w:tcPr>
            <w:tcW w:w="1418" w:type="dxa"/>
          </w:tcPr>
          <w:p w14:paraId="2E2CD233" w14:textId="77777777" w:rsidR="00676B72" w:rsidRPr="001F3291" w:rsidRDefault="00676B72">
            <w:pPr>
              <w:rPr>
                <w:rFonts w:asciiTheme="majorHAnsi" w:hAnsiTheme="majorHAnsi"/>
                <w:lang w:val="en-US"/>
              </w:rPr>
            </w:pPr>
            <w:r w:rsidRPr="001F3291">
              <w:rPr>
                <w:rFonts w:asciiTheme="majorHAnsi" w:hAnsiTheme="majorHAnsi"/>
                <w:lang w:val="en-US"/>
              </w:rPr>
              <w:t>Positive</w:t>
            </w:r>
          </w:p>
        </w:tc>
      </w:tr>
    </w:tbl>
    <w:p w14:paraId="02A0EE25" w14:textId="77777777" w:rsidR="005105C1" w:rsidRPr="001F3291" w:rsidRDefault="005105C1">
      <w:pPr>
        <w:rPr>
          <w:rFonts w:asciiTheme="majorHAnsi" w:hAnsiTheme="majorHAnsi"/>
          <w:lang w:val="en-US"/>
        </w:rPr>
      </w:pPr>
    </w:p>
    <w:p w14:paraId="72DCA541" w14:textId="58D259F1" w:rsidR="002C0FC0" w:rsidRPr="001F3291" w:rsidRDefault="001F3291">
      <w:pPr>
        <w:rPr>
          <w:rFonts w:asciiTheme="majorHAnsi" w:hAnsiTheme="majorHAnsi"/>
          <w:lang w:val="en-US"/>
        </w:rPr>
      </w:pPr>
      <w:r w:rsidRPr="001F3291">
        <w:rPr>
          <w:rFonts w:asciiTheme="majorHAnsi" w:hAnsiTheme="majorHAnsi"/>
          <w:lang w:val="en-US"/>
        </w:rPr>
        <w:t>Table notes: Studies that are in bold and italics include individual trial results.</w:t>
      </w:r>
    </w:p>
    <w:p w14:paraId="15BCA814" w14:textId="77777777" w:rsidR="002C0FC0" w:rsidRPr="001F3291" w:rsidRDefault="002C0FC0">
      <w:pPr>
        <w:rPr>
          <w:rFonts w:asciiTheme="majorHAnsi" w:hAnsiTheme="majorHAnsi"/>
          <w:lang w:val="en-US"/>
        </w:rPr>
      </w:pPr>
      <w:bookmarkStart w:id="0" w:name="_GoBack"/>
      <w:bookmarkEnd w:id="0"/>
    </w:p>
    <w:p w14:paraId="5D9EC582" w14:textId="77777777" w:rsidR="004C434E" w:rsidRPr="001F3291" w:rsidRDefault="004C434E">
      <w:pPr>
        <w:rPr>
          <w:rFonts w:asciiTheme="majorHAnsi" w:hAnsiTheme="majorHAnsi"/>
          <w:lang w:val="en-US"/>
        </w:rPr>
      </w:pPr>
    </w:p>
    <w:p w14:paraId="12375EC6" w14:textId="77777777" w:rsidR="0028738A" w:rsidRPr="001F3291" w:rsidRDefault="0028738A">
      <w:pPr>
        <w:rPr>
          <w:rFonts w:asciiTheme="majorHAnsi" w:hAnsiTheme="majorHAnsi"/>
          <w:b/>
          <w:lang w:val="en-US"/>
        </w:rPr>
      </w:pPr>
      <w:r w:rsidRPr="001F3291">
        <w:rPr>
          <w:rFonts w:asciiTheme="majorHAnsi" w:hAnsiTheme="majorHAnsi"/>
          <w:b/>
          <w:lang w:val="en-US"/>
        </w:rPr>
        <w:br w:type="page"/>
      </w:r>
    </w:p>
    <w:p w14:paraId="0188BC3E" w14:textId="36F28DD1" w:rsidR="002C0FC0" w:rsidRPr="001F3291" w:rsidRDefault="00705966">
      <w:pPr>
        <w:rPr>
          <w:rFonts w:asciiTheme="majorHAnsi" w:hAnsiTheme="majorHAnsi"/>
          <w:b/>
          <w:lang w:val="en-US"/>
        </w:rPr>
      </w:pPr>
      <w:r w:rsidRPr="001F3291">
        <w:rPr>
          <w:rFonts w:asciiTheme="majorHAnsi" w:hAnsiTheme="majorHAnsi"/>
          <w:b/>
          <w:lang w:val="en-US"/>
        </w:rPr>
        <w:lastRenderedPageBreak/>
        <w:t>Full r</w:t>
      </w:r>
      <w:r w:rsidR="002C0FC0" w:rsidRPr="001F3291">
        <w:rPr>
          <w:rFonts w:asciiTheme="majorHAnsi" w:hAnsiTheme="majorHAnsi"/>
          <w:b/>
          <w:lang w:val="en-US"/>
        </w:rPr>
        <w:t>eferences</w:t>
      </w:r>
    </w:p>
    <w:p w14:paraId="5A014653" w14:textId="7C8E1E5E" w:rsidR="001F3291" w:rsidRPr="001F3291" w:rsidRDefault="00D210F3" w:rsidP="001F3291">
      <w:pPr>
        <w:widowControl w:val="0"/>
        <w:autoSpaceDE w:val="0"/>
        <w:autoSpaceDN w:val="0"/>
        <w:adjustRightInd w:val="0"/>
        <w:spacing w:line="240" w:lineRule="auto"/>
        <w:ind w:left="640" w:hanging="640"/>
        <w:rPr>
          <w:rFonts w:ascii="Cambria" w:hAnsi="Cambria" w:cs="Times New Roman"/>
          <w:noProof/>
        </w:rPr>
      </w:pPr>
      <w:r w:rsidRPr="001F3291">
        <w:rPr>
          <w:rFonts w:asciiTheme="majorHAnsi" w:hAnsiTheme="majorHAnsi"/>
          <w:b/>
          <w:lang w:val="en-US"/>
        </w:rPr>
        <w:fldChar w:fldCharType="begin" w:fldLock="1"/>
      </w:r>
      <w:r w:rsidRPr="001F3291">
        <w:rPr>
          <w:rFonts w:asciiTheme="majorHAnsi" w:hAnsiTheme="majorHAnsi"/>
          <w:b/>
          <w:lang w:val="en-US"/>
        </w:rPr>
        <w:instrText xml:space="preserve">ADDIN Mendeley Bibliography CSL_BIBLIOGRAPHY </w:instrText>
      </w:r>
      <w:r w:rsidRPr="001F3291">
        <w:rPr>
          <w:rFonts w:asciiTheme="majorHAnsi" w:hAnsiTheme="majorHAnsi"/>
          <w:b/>
          <w:lang w:val="en-US"/>
        </w:rPr>
        <w:fldChar w:fldCharType="separate"/>
      </w:r>
      <w:r w:rsidR="001F3291" w:rsidRPr="001F3291">
        <w:rPr>
          <w:rFonts w:ascii="Cambria" w:hAnsi="Cambria" w:cs="Times New Roman"/>
          <w:noProof/>
        </w:rPr>
        <w:t xml:space="preserve">1. </w:t>
      </w:r>
      <w:r w:rsidR="001F3291" w:rsidRPr="001F3291">
        <w:rPr>
          <w:rFonts w:ascii="Cambria" w:hAnsi="Cambria" w:cs="Times New Roman"/>
          <w:noProof/>
        </w:rPr>
        <w:tab/>
        <w:t xml:space="preserve">Settle EC, Stahl SM, Batey SR, Johnston JA, Ascher JA. Safety profile of sustained-release bupropion in depression: Results of three clinical trials. Clin Ther. 1999 Mar;21(3):454–63. </w:t>
      </w:r>
    </w:p>
    <w:p w14:paraId="7DF3CF71"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 </w:t>
      </w:r>
      <w:r w:rsidRPr="001F3291">
        <w:rPr>
          <w:rFonts w:ascii="Cambria" w:hAnsi="Cambria" w:cs="Times New Roman"/>
          <w:noProof/>
        </w:rPr>
        <w:tab/>
        <w:t xml:space="preserve">Pedersen AG. Citalopram and suicidality in adult major depression and anxiety disorders. Nord J Psychiatry. 2006;60(5):392–9. </w:t>
      </w:r>
    </w:p>
    <w:p w14:paraId="0D6A1478"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 </w:t>
      </w:r>
      <w:r w:rsidRPr="001F3291">
        <w:rPr>
          <w:rFonts w:ascii="Cambria" w:hAnsi="Cambria" w:cs="Times New Roman"/>
          <w:noProof/>
        </w:rPr>
        <w:tab/>
        <w:t xml:space="preserve">Bech P, Boyer P, Germain J-M, Padmanabhan K, Haudiquet V, Pitrosky B, et al. HAM-D17 and HAM-D6 sensitivity to change in relation to desvenlafaxine dose and baseline depression severity in major depressive disorder. Pharmacopsychiatry. 2010 Nov;43(7):271–6. </w:t>
      </w:r>
    </w:p>
    <w:p w14:paraId="39A00128"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 </w:t>
      </w:r>
      <w:r w:rsidRPr="001F3291">
        <w:rPr>
          <w:rFonts w:ascii="Cambria" w:hAnsi="Cambria" w:cs="Times New Roman"/>
          <w:noProof/>
        </w:rPr>
        <w:tab/>
        <w:t xml:space="preserve">Clayton AH, Kornstein SG, Rosas G, Guico-Pabia C, Tourian KA. An integrated analysis of the safety and tolerability of desvenlafaxine compared with placebo in the treatment of major depressive disorder. CNS Spectr. 2009;14(4):183–95. </w:t>
      </w:r>
    </w:p>
    <w:p w14:paraId="4A5932E6"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 </w:t>
      </w:r>
      <w:r w:rsidRPr="001F3291">
        <w:rPr>
          <w:rFonts w:ascii="Cambria" w:hAnsi="Cambria" w:cs="Times New Roman"/>
          <w:noProof/>
        </w:rPr>
        <w:tab/>
        <w:t xml:space="preserve">Kornstein SG, Clayton AH, Soares CN, Padmanabhan SK, Guico-Pabia CJ. Analysis by age and sex of efficacy data from placebo-controlled trials of desvenlafaxine in outpatients with major depressive disorder. J Clin Psychopharmacol. 2010 Jun;30(3):294–9. </w:t>
      </w:r>
    </w:p>
    <w:p w14:paraId="5B02737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 </w:t>
      </w:r>
      <w:r w:rsidRPr="001F3291">
        <w:rPr>
          <w:rFonts w:ascii="Cambria" w:hAnsi="Cambria" w:cs="Times New Roman"/>
          <w:noProof/>
        </w:rPr>
        <w:tab/>
        <w:t xml:space="preserve">Kornstein SG, Fava M, Jiang Q, Tourian KA. Analysis of depressive symptoms in patients with major depressive disorder treated with desvenlafaxine or placebo. Psychopharmacol Bull. 2009;42(3):21–35. </w:t>
      </w:r>
    </w:p>
    <w:p w14:paraId="0813F11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 </w:t>
      </w:r>
      <w:r w:rsidRPr="001F3291">
        <w:rPr>
          <w:rFonts w:ascii="Cambria" w:hAnsi="Cambria" w:cs="Times New Roman"/>
          <w:noProof/>
        </w:rPr>
        <w:tab/>
        <w:t xml:space="preserve">Lieberman DZ, Montgomery SA, Tourian KA, Brisard C, Rosas G, Padmanabhan K, et al. A pooled analysis of two placebo-controlled trials of desvenlafaxine in major depressive disorder. Int Clin Psychopharmacol. 2008;23(4):188–97. </w:t>
      </w:r>
    </w:p>
    <w:p w14:paraId="001427C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 </w:t>
      </w:r>
      <w:r w:rsidRPr="001F3291">
        <w:rPr>
          <w:rFonts w:ascii="Cambria" w:hAnsi="Cambria" w:cs="Times New Roman"/>
          <w:noProof/>
        </w:rPr>
        <w:tab/>
        <w:t xml:space="preserve">Montgomery SA, Fava M, Padmanabhan SK, Guico-Pabia CJ, Tourian KA. Discontinuation symptoms and taper/poststudy-emergent adverse events with desvenlafaxine treatment for major depressive disorder. Int Clin Psychopharmacol. 2009 Nov;24(6):296–305. </w:t>
      </w:r>
    </w:p>
    <w:p w14:paraId="2046571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 </w:t>
      </w:r>
      <w:r w:rsidRPr="001F3291">
        <w:rPr>
          <w:rFonts w:ascii="Cambria" w:hAnsi="Cambria" w:cs="Times New Roman"/>
          <w:noProof/>
        </w:rPr>
        <w:tab/>
        <w:t xml:space="preserve">Soares CN, Kornstein SG, Thase ME, Jiang Q, Guico-Pabia CJ. Assessing the efficacy of desvenlafaxine for improving functioning and well-being outcome measures in patients with major depressive disorder: A pooled analysis of 9 double-blind, placebo-controlled, 8-week clinical trials. J Clin Psychiatry. 2009 Oct;70(10):1365–71. </w:t>
      </w:r>
    </w:p>
    <w:p w14:paraId="4587820B"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10. </w:t>
      </w:r>
      <w:r w:rsidRPr="001F3291">
        <w:rPr>
          <w:rFonts w:ascii="Cambria" w:hAnsi="Cambria" w:cs="Times New Roman"/>
          <w:noProof/>
        </w:rPr>
        <w:tab/>
        <w:t xml:space="preserve">Thase ME, Kornstein SG, Germain J-M, Jiang Q, Guico-Pabia C, Ninan PT. An integrated analysis of the efficacy of desvenlafaxine compared with placebo in patients with major depressive disorder. CNS Spectr. 2009 Mar;14(3):144–54. </w:t>
      </w:r>
    </w:p>
    <w:p w14:paraId="7A94B70F"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11. </w:t>
      </w:r>
      <w:r w:rsidRPr="001F3291">
        <w:rPr>
          <w:rFonts w:ascii="Cambria" w:hAnsi="Cambria" w:cs="Times New Roman"/>
          <w:noProof/>
        </w:rPr>
        <w:tab/>
        <w:t xml:space="preserve">Thase ME, Fayyad R, Cheng R, Guico-Pabia CJ, Sporn J, Boucher M, et al. Effects of desvenlafaxine on blood pressure in patients treated for major depressive disorder: A pooled analysis. Curr Med Res Opin. 2015;31(4):809–20. </w:t>
      </w:r>
    </w:p>
    <w:p w14:paraId="363FBD3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12. </w:t>
      </w:r>
      <w:r w:rsidRPr="001F3291">
        <w:rPr>
          <w:rFonts w:ascii="Cambria" w:hAnsi="Cambria" w:cs="Times New Roman"/>
          <w:noProof/>
        </w:rPr>
        <w:tab/>
        <w:t xml:space="preserve">Tourian KA, Jiang Q, Ninan PT. Analysis of the effect of desvenlafaxine on anxiety symptoms associated with major depressive disorder: Pooled data from 9 short-term, double-blind, placebo-controlled trials. CNS Spectr. 2010 Mar;15(3):187–93. </w:t>
      </w:r>
    </w:p>
    <w:p w14:paraId="464A260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13. </w:t>
      </w:r>
      <w:r w:rsidRPr="001F3291">
        <w:rPr>
          <w:rFonts w:ascii="Cambria" w:hAnsi="Cambria" w:cs="Times New Roman"/>
          <w:noProof/>
        </w:rPr>
        <w:tab/>
        <w:t xml:space="preserve">Tourian KA, Leurent C, Graepel J, Ninan PT. Desvenlafaxine and weight change in major depressive disorder. Prim Care Companion J Clin Psychiatry. 2010;12(1):PCC.08m00746. </w:t>
      </w:r>
    </w:p>
    <w:p w14:paraId="25A15526"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14. </w:t>
      </w:r>
      <w:r w:rsidRPr="001F3291">
        <w:rPr>
          <w:rFonts w:ascii="Cambria" w:hAnsi="Cambria" w:cs="Times New Roman"/>
          <w:noProof/>
        </w:rPr>
        <w:tab/>
        <w:t xml:space="preserve">Tourian KA, Padmanabhan K, Groark J, Ninan PT. Retrospective analysis of suicidality in patients treated with the antidepressant desvenlafaxine. J Clin Psychopharmacol. 2010 Aug;30(4):411–6. </w:t>
      </w:r>
    </w:p>
    <w:p w14:paraId="394C69A6"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lastRenderedPageBreak/>
        <w:t xml:space="preserve">15. </w:t>
      </w:r>
      <w:r w:rsidRPr="001F3291">
        <w:rPr>
          <w:rFonts w:ascii="Cambria" w:hAnsi="Cambria" w:cs="Times New Roman"/>
          <w:noProof/>
        </w:rPr>
        <w:tab/>
        <w:t xml:space="preserve">Bailey RK, Mallinckrodt CH, Wohlreich MM, Watkin JG, Plewes JM. Duloxetine in the treatment of major depressive disorder: comparisons of safety and efficacy. J Natl Med Assoc. 2006;98(3):437–47. </w:t>
      </w:r>
    </w:p>
    <w:p w14:paraId="437DCCC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16. </w:t>
      </w:r>
      <w:r w:rsidRPr="001F3291">
        <w:rPr>
          <w:rFonts w:ascii="Cambria" w:hAnsi="Cambria" w:cs="Times New Roman"/>
          <w:noProof/>
        </w:rPr>
        <w:tab/>
        <w:t xml:space="preserve">Ball SG, Desaiah D, Spann ME, Zhang Q, Russell JM, Robinson MJ, et al. Efficacy of duloxetine on painful physical symptoms in major depressive disorder for patients with clinically significant painful physical symptoms at baseline: A meta-analysis of 11 double-blind, placebo-controlled clinical trials. Prim Care Companion J Clin Psychiatry. 2011;13(6). </w:t>
      </w:r>
    </w:p>
    <w:p w14:paraId="4C261FCC"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17. </w:t>
      </w:r>
      <w:r w:rsidRPr="001F3291">
        <w:rPr>
          <w:rFonts w:ascii="Cambria" w:hAnsi="Cambria" w:cs="Times New Roman"/>
          <w:noProof/>
        </w:rPr>
        <w:tab/>
        <w:t xml:space="preserve">Barros BR, Schacht A, Happich M, Televantou F, Berggren L, Walker DJ, et al. Impact of pretreatment with antidepressants on the efficacy of duloxetine in terms of mood symptoms and functioning: An analysis of 15 pooled major depressive disorder studies. Prim Care Companion J Clin Psychiatry. 2014;16(5). </w:t>
      </w:r>
    </w:p>
    <w:p w14:paraId="6D9EBAB6"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18. </w:t>
      </w:r>
      <w:r w:rsidRPr="001F3291">
        <w:rPr>
          <w:rFonts w:ascii="Cambria" w:hAnsi="Cambria" w:cs="Times New Roman"/>
          <w:noProof/>
        </w:rPr>
        <w:tab/>
        <w:t xml:space="preserve">Bech P, Kajdasz DK, Porsdal V. Dose-response relationship of duloxetine in placebo-controlled clinical trials in patients with major depressive disorder. Psychopharmacology (Berl). 2006;188(3):273–80. </w:t>
      </w:r>
    </w:p>
    <w:p w14:paraId="7D6DBDA4"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19. </w:t>
      </w:r>
      <w:r w:rsidRPr="001F3291">
        <w:rPr>
          <w:rFonts w:ascii="Cambria" w:hAnsi="Cambria" w:cs="Times New Roman"/>
          <w:noProof/>
        </w:rPr>
        <w:tab/>
        <w:t xml:space="preserve">Brecht S, Kajdasz D, Ball S, Thase ME. Clinical impact of duloxetine treatment on sleep in patients with major depressive disorder. Int Clin Psychopharmacol. 2008;23(6):317–24. </w:t>
      </w:r>
    </w:p>
    <w:p w14:paraId="7611419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20. </w:t>
      </w:r>
      <w:r w:rsidRPr="001F3291">
        <w:rPr>
          <w:rFonts w:ascii="Cambria" w:hAnsi="Cambria" w:cs="Times New Roman"/>
          <w:noProof/>
        </w:rPr>
        <w:tab/>
        <w:t xml:space="preserve">Brunton S, Wang F, Edwards SB, Crucitti AS, Ossanna MJ, Walker DJ, et al. Profile of adverse events with duloxetine treatment: A pooled analysis of placebo-controlled studies. Drug Saf. 2010;33(5):393–407. </w:t>
      </w:r>
    </w:p>
    <w:p w14:paraId="0F0D8E21"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21. </w:t>
      </w:r>
      <w:r w:rsidRPr="001F3291">
        <w:rPr>
          <w:rFonts w:ascii="Cambria" w:hAnsi="Cambria" w:cs="Times New Roman"/>
          <w:noProof/>
        </w:rPr>
        <w:tab/>
        <w:t xml:space="preserve">Cookson J, Gilaberte I, Desaiah D, Kajdasz DK. Treatment benefits of duloxetine in major depressive disorder as assessed by number needed to treat. Int Clin Psychopharmacol. 2006;21(5):267–73. </w:t>
      </w:r>
    </w:p>
    <w:p w14:paraId="161246DB"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22. </w:t>
      </w:r>
      <w:r w:rsidRPr="001F3291">
        <w:rPr>
          <w:rFonts w:ascii="Cambria" w:hAnsi="Cambria" w:cs="Times New Roman"/>
          <w:noProof/>
        </w:rPr>
        <w:tab/>
        <w:t xml:space="preserve">Delgado PL, Brannan SK, Mallinckrodt CH, Tran P V, McNamara RK, Wang F, et al. Sexual functioning assessed in 4 double-blind placebo- and paroxetine-controlled trials of duloxetine for major depressive disorder. J Clin Psychiatry. 2005 Jun;66(6):686–92. </w:t>
      </w:r>
    </w:p>
    <w:p w14:paraId="5635023E"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23. </w:t>
      </w:r>
      <w:r w:rsidRPr="001F3291">
        <w:rPr>
          <w:rFonts w:ascii="Cambria" w:hAnsi="Cambria" w:cs="Times New Roman"/>
          <w:noProof/>
        </w:rPr>
        <w:tab/>
        <w:t xml:space="preserve">Dodd S, Berk M, Kelin K, Zhang Q, Eriksson E, Deberdt W, et al. Application of the Gradient Boosted method in randomised clinical trials: Participant variables that contribute to depression treatment efficacy of duloxetine, SSRIs or placebo. J Affect Disord. 2014;168:284–93. </w:t>
      </w:r>
    </w:p>
    <w:p w14:paraId="4AA3F7B0"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24. </w:t>
      </w:r>
      <w:r w:rsidRPr="001F3291">
        <w:rPr>
          <w:rFonts w:ascii="Cambria" w:hAnsi="Cambria" w:cs="Times New Roman"/>
          <w:noProof/>
        </w:rPr>
        <w:tab/>
        <w:t xml:space="preserve">Dodd S, Schacht A, Kelin K, Duenas H, Reed VA, Williams LJ, et al. Nocebo effects in the treatment of major depression: Results from an individual study participant-level meta-analysis of the placebo arm of duloxetine clinical trials. J Clin Psychiatry. 2015 Jun;76(6):702–11. </w:t>
      </w:r>
    </w:p>
    <w:p w14:paraId="0F61FBC0"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25. </w:t>
      </w:r>
      <w:r w:rsidRPr="001F3291">
        <w:rPr>
          <w:rFonts w:ascii="Cambria" w:hAnsi="Cambria" w:cs="Times New Roman"/>
          <w:noProof/>
        </w:rPr>
        <w:tab/>
        <w:t xml:space="preserve">Dunner DL, Goldstein DJ, Mallinckrodt C, Lu Y, Detke MJ. Duloxetine in treatment of anxiety symptoms associated with depression. Depress Anxiety. 2003;18(2):53–61. </w:t>
      </w:r>
    </w:p>
    <w:p w14:paraId="3D039BF0"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26. </w:t>
      </w:r>
      <w:r w:rsidRPr="001F3291">
        <w:rPr>
          <w:rFonts w:ascii="Cambria" w:hAnsi="Cambria" w:cs="Times New Roman"/>
          <w:noProof/>
        </w:rPr>
        <w:tab/>
        <w:t xml:space="preserve">Dunner DL, D’Souza DN, Kajdasz DK, Detke MJ, Russell JM. Is treatment-associated hypomania rare with duloxetine: Secondary analysis of controlled trials in non-bipolar depression. J Affect Disord. 2005;87(1):115–9. </w:t>
      </w:r>
    </w:p>
    <w:p w14:paraId="4E821FF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27. </w:t>
      </w:r>
      <w:r w:rsidRPr="001F3291">
        <w:rPr>
          <w:rFonts w:ascii="Cambria" w:hAnsi="Cambria" w:cs="Times New Roman"/>
          <w:noProof/>
        </w:rPr>
        <w:tab/>
        <w:t xml:space="preserve">Fishbain DA, Detke MJ, Wernicke J, Chappell AS, Kajdasz DK. The relationship between antidepressant and analgesic responses: findings from six placebo-controlled trials assessing the efficacy of duloxetine in patients with major depressive disorder. Curr Med Res Opin. 2008;24(11):3105–15. </w:t>
      </w:r>
    </w:p>
    <w:p w14:paraId="71109E5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28. </w:t>
      </w:r>
      <w:r w:rsidRPr="001F3291">
        <w:rPr>
          <w:rFonts w:ascii="Cambria" w:hAnsi="Cambria" w:cs="Times New Roman"/>
          <w:noProof/>
        </w:rPr>
        <w:tab/>
        <w:t xml:space="preserve">Greist J, McNamara RK, Mallinckrodt CH, Rayamajhi JN, Raskin J. Incidence and duration </w:t>
      </w:r>
      <w:r w:rsidRPr="001F3291">
        <w:rPr>
          <w:rFonts w:ascii="Cambria" w:hAnsi="Cambria" w:cs="Times New Roman"/>
          <w:noProof/>
        </w:rPr>
        <w:lastRenderedPageBreak/>
        <w:t xml:space="preserve">of antidepressant-induced nausea: Duloxetine compared with paroxetine and fluoxetine. Clin Ther. 2004 Sep;26(9):1446–55. </w:t>
      </w:r>
    </w:p>
    <w:p w14:paraId="2597737B"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29. </w:t>
      </w:r>
      <w:r w:rsidRPr="001F3291">
        <w:rPr>
          <w:rFonts w:ascii="Cambria" w:hAnsi="Cambria" w:cs="Times New Roman"/>
          <w:noProof/>
        </w:rPr>
        <w:tab/>
        <w:t xml:space="preserve">Gueorguieva R, Mallinckrodt C, Krystal JH. Trajectories of depression severity in clinical trials of duloxetine: insights into antidepressant and placebo responses. Arch Gen Psychiatry. 2011 Dec 1;68(12):1227–37. </w:t>
      </w:r>
    </w:p>
    <w:p w14:paraId="3E36038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30. </w:t>
      </w:r>
      <w:r w:rsidRPr="001F3291">
        <w:rPr>
          <w:rFonts w:ascii="Cambria" w:hAnsi="Cambria" w:cs="Times New Roman"/>
          <w:noProof/>
        </w:rPr>
        <w:tab/>
        <w:t xml:space="preserve">Harada E, Schacht A, Koyama T, Marangell LB, Tsuji T, Escobar R. Efficacy comparison of duloxetine and SSRIs at doses approved in Japan. Neuropsychiatr Dis Treat. 2015;11:115–23. </w:t>
      </w:r>
    </w:p>
    <w:p w14:paraId="39326E0B"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31. </w:t>
      </w:r>
      <w:r w:rsidRPr="001F3291">
        <w:rPr>
          <w:rFonts w:ascii="Cambria" w:hAnsi="Cambria" w:cs="Times New Roman"/>
          <w:noProof/>
        </w:rPr>
        <w:tab/>
        <w:t xml:space="preserve">Harada E, Kato M, Fujikoshi S, Wohlreich MM, Berggren L, Tokuoka H. Changes in energy during treatment of depression: An analysis of duloxetine in double-blind placebo-controlled trials. Int J Clin Pract. 2015 Oct;69(10):1139–48. </w:t>
      </w:r>
    </w:p>
    <w:p w14:paraId="5EB47C94"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32. </w:t>
      </w:r>
      <w:r w:rsidRPr="001F3291">
        <w:rPr>
          <w:rFonts w:ascii="Cambria" w:hAnsi="Cambria" w:cs="Times New Roman"/>
          <w:noProof/>
        </w:rPr>
        <w:tab/>
        <w:t xml:space="preserve">Harada E, Shirakawa O, Satoi Y, Marangell LB, Escobar R. Treatment discontinuation and tolerability as a function of dose and titration of duloxetine in the treatment of major depressive disorder. Neuropsychiatr Dis Treat. 2016;12:89–97. </w:t>
      </w:r>
    </w:p>
    <w:p w14:paraId="4D1C18C6"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33. </w:t>
      </w:r>
      <w:r w:rsidRPr="001F3291">
        <w:rPr>
          <w:rFonts w:ascii="Cambria" w:hAnsi="Cambria" w:cs="Times New Roman"/>
          <w:noProof/>
        </w:rPr>
        <w:tab/>
        <w:t xml:space="preserve">Hudson JI, Wohlreich MM, Kajdasz DK, Mallinckrodt CH, Watkin JG, Martynov O V. Safety and tolerability of duloxetine in the treatment of major depressive disorder: analysis of pooled data from eight placebo-controlled clinical trials. Hum Psychopharmacol Clin Exp. 2005;20(5):327–41. </w:t>
      </w:r>
    </w:p>
    <w:p w14:paraId="49EF4A0F"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34. </w:t>
      </w:r>
      <w:r w:rsidRPr="001F3291">
        <w:rPr>
          <w:rFonts w:ascii="Cambria" w:hAnsi="Cambria" w:cs="Times New Roman"/>
          <w:noProof/>
        </w:rPr>
        <w:tab/>
        <w:t xml:space="preserve">Kornstein SG, Wohlreich MM, Mallinckrodt CH, Watkin JG, Stewart DE. Duloxetine efficacy for major depressive disorder in male vs. female patients: Data from 7 randomized, double-blind, placebo-controlled trials. J Clin Psychiatry. 2006 May;67(5):761–70. </w:t>
      </w:r>
    </w:p>
    <w:p w14:paraId="7BF8EB0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35. </w:t>
      </w:r>
      <w:r w:rsidRPr="001F3291">
        <w:rPr>
          <w:rFonts w:ascii="Cambria" w:hAnsi="Cambria" w:cs="Times New Roman"/>
          <w:noProof/>
        </w:rPr>
        <w:tab/>
        <w:t xml:space="preserve">Lewis-Fernandez R, Blanco C, Mallinckrodt CH, Wohlreich MM, Watkin JG, Plewes JM. Duloxetine in the treatment of major depressive disorder: comparisons of safety and efficacy in U.S. Hispanic and majority Caucasian patients. J Clin Psychiatry. 2006;67(0160–6689 (Print)):1379–90. </w:t>
      </w:r>
    </w:p>
    <w:p w14:paraId="175D539F"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36. </w:t>
      </w:r>
      <w:r w:rsidRPr="001F3291">
        <w:rPr>
          <w:rFonts w:ascii="Cambria" w:hAnsi="Cambria" w:cs="Times New Roman"/>
          <w:noProof/>
        </w:rPr>
        <w:tab/>
        <w:t xml:space="preserve">Lobo ED, Quinlan T, O’Brien L, Knadler MP, Heathman M, E.D. L, et al. Population pharmacokinetics of Orally administered duloxetine in patients: Implications for dosing recommendation. Clin Pharmacokinet. 2009;48(3):189–97. </w:t>
      </w:r>
    </w:p>
    <w:p w14:paraId="725DB9C6"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37. </w:t>
      </w:r>
      <w:r w:rsidRPr="001F3291">
        <w:rPr>
          <w:rFonts w:ascii="Cambria" w:hAnsi="Cambria" w:cs="Times New Roman"/>
          <w:noProof/>
        </w:rPr>
        <w:tab/>
        <w:t xml:space="preserve">Mallinckrodt CH, Goldstein DJ, Detke MJ, Lu Y, Watkin JG, Tran P V. Duloxetine: a new treatment for the emotional and physical symptoms of depression. Prim Care Companion J Clin Psychiatry. 2003 Feb;5(1):19–28. </w:t>
      </w:r>
    </w:p>
    <w:p w14:paraId="10ACD7EB"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38. </w:t>
      </w:r>
      <w:r w:rsidRPr="001F3291">
        <w:rPr>
          <w:rFonts w:ascii="Cambria" w:hAnsi="Cambria" w:cs="Times New Roman"/>
          <w:noProof/>
        </w:rPr>
        <w:tab/>
        <w:t xml:space="preserve">Mallinckrodt CH, Raskin J, Wohlreich MM, Watkin JG, Detke MJ. The efficacy of duloxetine: a comprehensive summary of results from MMRM and LOCF_ANCOVA in eight clinical trials. BMC Psychiatry. 2004;4:26. </w:t>
      </w:r>
    </w:p>
    <w:p w14:paraId="51E416EE"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39. </w:t>
      </w:r>
      <w:r w:rsidRPr="001F3291">
        <w:rPr>
          <w:rFonts w:ascii="Cambria" w:hAnsi="Cambria" w:cs="Times New Roman"/>
          <w:noProof/>
        </w:rPr>
        <w:tab/>
        <w:t xml:space="preserve">Mallinckrodt CH, Watkin JG, Liu C, Wohlreich MM, Raskin J. Duloxetine in the treatment of Major Depressive Disorder: a comparison of efficacy in patients with and without melancholic features. BMC Psychiatry. 2005;5:1. </w:t>
      </w:r>
    </w:p>
    <w:p w14:paraId="36508A0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40. </w:t>
      </w:r>
      <w:r w:rsidRPr="001F3291">
        <w:rPr>
          <w:rFonts w:ascii="Cambria" w:hAnsi="Cambria" w:cs="Times New Roman"/>
          <w:noProof/>
        </w:rPr>
        <w:tab/>
        <w:t xml:space="preserve">Mallinckrodt CH, Prakash A, Andorn AC, Watkin JG, Wohlreich MM. Duloxetine for the treatment of major depressive disorder: A closer look at efficacy and safety data across the approved dose range. J Psychiatr Res. 2006 Jun;40(4):337–48. </w:t>
      </w:r>
    </w:p>
    <w:p w14:paraId="4ACBA85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41. </w:t>
      </w:r>
      <w:r w:rsidRPr="001F3291">
        <w:rPr>
          <w:rFonts w:ascii="Cambria" w:hAnsi="Cambria" w:cs="Times New Roman"/>
          <w:noProof/>
        </w:rPr>
        <w:tab/>
        <w:t xml:space="preserve">Mallinckrodt CH, Prakash A, Houston JP, Swindle R, Detke MJ, Fava M. Differential antidepressant symptom efficacy: Placebo-controlled comparisons of duloxetine and SSRIs (fluoxetine, paroxetine, escitalopram). Neuropsychobiology. 2008;56:73–85. </w:t>
      </w:r>
    </w:p>
    <w:p w14:paraId="02054F1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lastRenderedPageBreak/>
        <w:t xml:space="preserve">42. </w:t>
      </w:r>
      <w:r w:rsidRPr="001F3291">
        <w:rPr>
          <w:rFonts w:ascii="Cambria" w:hAnsi="Cambria" w:cs="Times New Roman"/>
          <w:noProof/>
        </w:rPr>
        <w:tab/>
        <w:t xml:space="preserve">Nelson JC, Wohlreich MM, Mallinckrodt CH, Detke MJ, Watkin JG, Kennedy JS. Duloxetine for the treatment of major depressive disorder in older patients. Am J Geriatr Psychiatry. 2005 Mar 1;13(3):227–35. </w:t>
      </w:r>
    </w:p>
    <w:p w14:paraId="20B733FE"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43. </w:t>
      </w:r>
      <w:r w:rsidRPr="001F3291">
        <w:rPr>
          <w:rFonts w:ascii="Cambria" w:hAnsi="Cambria" w:cs="Times New Roman"/>
          <w:noProof/>
        </w:rPr>
        <w:tab/>
        <w:t xml:space="preserve">Nelson JC, Lu Pritchett Y, Martynov O, Yu JY, Mallinckrodt CH, Detke MJ. The safety and tolerability of duloxetine compared with paroxetine and placebo: a pooled analysis of 4 clinical trials. Prim Care Companion J Clin Psychiatry. 2006;8(4):212–9. </w:t>
      </w:r>
    </w:p>
    <w:p w14:paraId="2F525192"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44. </w:t>
      </w:r>
      <w:r w:rsidRPr="001F3291">
        <w:rPr>
          <w:rFonts w:ascii="Cambria" w:hAnsi="Cambria" w:cs="Times New Roman"/>
          <w:noProof/>
        </w:rPr>
        <w:tab/>
        <w:t xml:space="preserve">Nelson JC. Anxiety does not predict response to duloxetine in major depression: Results of a pooled analysis of individual patient data from 11 placebo-controlled trials. Depress Anxiety. 2010;27(1):12–8. </w:t>
      </w:r>
    </w:p>
    <w:p w14:paraId="041024A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45. </w:t>
      </w:r>
      <w:r w:rsidRPr="001F3291">
        <w:rPr>
          <w:rFonts w:ascii="Cambria" w:hAnsi="Cambria" w:cs="Times New Roman"/>
          <w:noProof/>
        </w:rPr>
        <w:tab/>
        <w:t xml:space="preserve">Nelson JC. Effects of baseline depression severity on remission rates with duloxetine and placebo in anxious and nonanxious patients with major depression. J Clin Psychopharmacol. 2011 Oct;31(5):682–4. </w:t>
      </w:r>
    </w:p>
    <w:p w14:paraId="7A5B19F8"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46. </w:t>
      </w:r>
      <w:r w:rsidRPr="001F3291">
        <w:rPr>
          <w:rFonts w:ascii="Cambria" w:hAnsi="Cambria" w:cs="Times New Roman"/>
          <w:noProof/>
        </w:rPr>
        <w:tab/>
        <w:t xml:space="preserve">Nelson JC, Zhang Q, Kelin K, Eriksson E, Deberdt W, Berk M. Baseline patient characteristics associated with placebo remission and their impact on remission with duloxetine and selected SSRI antidepressants. Curr Med Res Opin. 2013 Jul;29(7):827–33. </w:t>
      </w:r>
    </w:p>
    <w:p w14:paraId="1400303D"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47. </w:t>
      </w:r>
      <w:r w:rsidRPr="001F3291">
        <w:rPr>
          <w:rFonts w:ascii="Cambria" w:hAnsi="Cambria" w:cs="Times New Roman"/>
          <w:noProof/>
        </w:rPr>
        <w:tab/>
        <w:t xml:space="preserve">Nemeroff CB, Schatzberg AF, Goldstein DJ, Detke MJ, Mallinckrodt C, Lu Y, et al. Duloxetine for the treatment of major depressive disorder. Psychopharmacol Bull. 2002;36(4):106–32. </w:t>
      </w:r>
    </w:p>
    <w:p w14:paraId="6647526C"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48. </w:t>
      </w:r>
      <w:r w:rsidRPr="001F3291">
        <w:rPr>
          <w:rFonts w:ascii="Cambria" w:hAnsi="Cambria" w:cs="Times New Roman"/>
          <w:noProof/>
        </w:rPr>
        <w:tab/>
        <w:t xml:space="preserve">Perahia DG, Kajdasz DK, Desaiah D, Haddad PM. Symptoms following abrupt discontinuation of duloxetine treatment in patients with major depressive disorder. J Affect Disord. 2005;89(1–3):207–12. </w:t>
      </w:r>
    </w:p>
    <w:p w14:paraId="5931F74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49. </w:t>
      </w:r>
      <w:r w:rsidRPr="001F3291">
        <w:rPr>
          <w:rFonts w:ascii="Cambria" w:hAnsi="Cambria" w:cs="Times New Roman"/>
          <w:noProof/>
        </w:rPr>
        <w:tab/>
        <w:t xml:space="preserve">Perahia DGS, Kajdasz DK, Royer MG, Walker DJ, Raskin J. Duloxetine in the treatment of major depressive disorder: an assessment of the relationship between outcomes and episode characteristics. Int Clin Psychopharmacol. 2006 Sep;21(5):285–95. </w:t>
      </w:r>
    </w:p>
    <w:p w14:paraId="6CE7B31B"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50. </w:t>
      </w:r>
      <w:r w:rsidRPr="001F3291">
        <w:rPr>
          <w:rFonts w:ascii="Cambria" w:hAnsi="Cambria" w:cs="Times New Roman"/>
          <w:noProof/>
        </w:rPr>
        <w:tab/>
        <w:t xml:space="preserve">Pritchett YL, Marciniak MD, Corey-Lisle PK, Berzon RA, Desaiah D, Detke MJ. Use of effect size to determine optimal dose of duloxetine in major depressive disorder. J Psychiatr Res. 2007;41:311–8. </w:t>
      </w:r>
    </w:p>
    <w:p w14:paraId="0FCF16FC"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51. </w:t>
      </w:r>
      <w:r w:rsidRPr="001F3291">
        <w:rPr>
          <w:rFonts w:ascii="Cambria" w:hAnsi="Cambria" w:cs="Times New Roman"/>
          <w:noProof/>
        </w:rPr>
        <w:tab/>
        <w:t xml:space="preserve">Schacht A, Gorwood P, Boyce P, Schaffer A, Picard H. Depression symptom clusters and their predictive value for treatment outcomes: results from an individual patient data meta-analysis of duloxetine trials. J Psychiatr Res. 2014 Jun;53(1):54–61. </w:t>
      </w:r>
    </w:p>
    <w:p w14:paraId="16B184E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52. </w:t>
      </w:r>
      <w:r w:rsidRPr="001F3291">
        <w:rPr>
          <w:rFonts w:ascii="Cambria" w:hAnsi="Cambria" w:cs="Times New Roman"/>
          <w:noProof/>
        </w:rPr>
        <w:tab/>
        <w:t xml:space="preserve">Shelton RC, Andorn AC, Mallinckrodt CH, Wohlreich MM, Raskin J, Watkin JG, et al. Evidence for the efficacy of duloxetine in treating mild, moderate, and severe depression. Int Clin Psychopharmacol. 2007;22:348–55. </w:t>
      </w:r>
    </w:p>
    <w:p w14:paraId="33449D6F"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53. </w:t>
      </w:r>
      <w:r w:rsidRPr="001F3291">
        <w:rPr>
          <w:rFonts w:ascii="Cambria" w:hAnsi="Cambria" w:cs="Times New Roman"/>
          <w:noProof/>
        </w:rPr>
        <w:tab/>
        <w:t xml:space="preserve">Stewart DE, Wohlreich MM, Mallinckrodt CH, Watkin JG, Kornstein SG. Duloxetine in the treatment of major depressive disorder: Comparisons of safety and tolerability in male and female patients. J Affect Disord. 2006 Aug;94(1–3):183–9. </w:t>
      </w:r>
    </w:p>
    <w:p w14:paraId="6A588D6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54. </w:t>
      </w:r>
      <w:r w:rsidRPr="001F3291">
        <w:rPr>
          <w:rFonts w:ascii="Cambria" w:hAnsi="Cambria" w:cs="Times New Roman"/>
          <w:noProof/>
        </w:rPr>
        <w:tab/>
        <w:t xml:space="preserve">Thase ME, Tran P V, Wiltse C, Pangallo BA, Mallinckrodt C, Detke MJ. Cardiovascular profile of duloxetine, a dual reuptake inhibitor of serotonin and norepinephrine. J Clin Psychopharmacol. 2005;25(2):132–40. </w:t>
      </w:r>
    </w:p>
    <w:p w14:paraId="62359FB4"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55. </w:t>
      </w:r>
      <w:r w:rsidRPr="001F3291">
        <w:rPr>
          <w:rFonts w:ascii="Cambria" w:hAnsi="Cambria" w:cs="Times New Roman"/>
          <w:noProof/>
        </w:rPr>
        <w:tab/>
        <w:t xml:space="preserve">Thase ME, Pritchett YL, Ossanna MJ, Swindle RW, Xu J, Detke MJ. Efficacy of duloxetine and selective serotonin reuptake inhibitors: comparisons as assessed by remission rates in patients with major depressive disorder. J Clin Psychopharmacol. 2007 Dec;27(6):672–6. </w:t>
      </w:r>
    </w:p>
    <w:p w14:paraId="3E3C9CD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lastRenderedPageBreak/>
        <w:t xml:space="preserve">56. </w:t>
      </w:r>
      <w:r w:rsidRPr="001F3291">
        <w:rPr>
          <w:rFonts w:ascii="Cambria" w:hAnsi="Cambria" w:cs="Times New Roman"/>
          <w:noProof/>
        </w:rPr>
        <w:tab/>
        <w:t xml:space="preserve">Tokuoka H, Takahashi H, Ozeki A, Kuga A, Yoshikawa A, Tsuji T, et al. Trajectories of depression symptom improvement and associated predictor analysis: An analysis of duloxetine in double-blind placebo-controlled trials. J Affect Disord. 2016 May;196:171–80. </w:t>
      </w:r>
    </w:p>
    <w:p w14:paraId="36591BBA"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57. </w:t>
      </w:r>
      <w:r w:rsidRPr="001F3291">
        <w:rPr>
          <w:rFonts w:ascii="Cambria" w:hAnsi="Cambria" w:cs="Times New Roman"/>
          <w:noProof/>
        </w:rPr>
        <w:tab/>
        <w:t xml:space="preserve">Viktrup L, Pangallo BA, Detke MJ, Zinner NR. Urinary side effects of duloxetine in the treatment of depression and stress urinary incontinence. Prim Care Companion J Clin Psychiatry. 2004;6(2):65–73. </w:t>
      </w:r>
    </w:p>
    <w:p w14:paraId="13897694"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58. </w:t>
      </w:r>
      <w:r w:rsidRPr="001F3291">
        <w:rPr>
          <w:rFonts w:ascii="Cambria" w:hAnsi="Cambria" w:cs="Times New Roman"/>
          <w:noProof/>
        </w:rPr>
        <w:tab/>
        <w:t xml:space="preserve">Wernicke J, Lledo A, Raskin J, Kajdasz DK, Wang F. An evaluation of the cardiovascular safety profile of duloxetine. Drug Saf. 2007;30(5):437–55. </w:t>
      </w:r>
    </w:p>
    <w:p w14:paraId="1B96D49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59. </w:t>
      </w:r>
      <w:r w:rsidRPr="001F3291">
        <w:rPr>
          <w:rFonts w:ascii="Cambria" w:hAnsi="Cambria" w:cs="Times New Roman"/>
          <w:noProof/>
        </w:rPr>
        <w:tab/>
        <w:t xml:space="preserve">Wise TN, Perahia DGS, Pangallo BA, Losin WG, Wiltse CG. Effects of the antidepressant duloxetine on body weight: analyses of 10 clinical studies. Prim Care Companion J Clin Psychiatry. 2006;8(5):269–78. </w:t>
      </w:r>
    </w:p>
    <w:p w14:paraId="0466BA5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60. </w:t>
      </w:r>
      <w:r w:rsidRPr="001F3291">
        <w:rPr>
          <w:rFonts w:ascii="Cambria" w:hAnsi="Cambria" w:cs="Times New Roman"/>
          <w:noProof/>
        </w:rPr>
        <w:tab/>
        <w:t xml:space="preserve">Baldwin DS, Reines EH, Guiton C, Weiller E. Escitalopram therapy for major depression and anxiety disorders. Ann Pharmacother. 2007;41(10):1583–92. </w:t>
      </w:r>
    </w:p>
    <w:p w14:paraId="74075D64"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61. </w:t>
      </w:r>
      <w:r w:rsidRPr="001F3291">
        <w:rPr>
          <w:rFonts w:ascii="Cambria" w:hAnsi="Cambria" w:cs="Times New Roman"/>
          <w:noProof/>
        </w:rPr>
        <w:tab/>
        <w:t xml:space="preserve">Baldwin DS, Stein DJ, Dolberg OT, Bandelow B. How long should a trial of escitalopram treatment be in patients with major depressive disorder, generalised anxiety disorder or social anxiety disorder? An exploration of the randomised controlled trial database. Hum Psychopharmacol Clin Exp. 2009 Jun;24(4):269–75. </w:t>
      </w:r>
    </w:p>
    <w:p w14:paraId="5996B19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62. </w:t>
      </w:r>
      <w:r w:rsidRPr="001F3291">
        <w:rPr>
          <w:rFonts w:ascii="Cambria" w:hAnsi="Cambria" w:cs="Times New Roman"/>
          <w:noProof/>
        </w:rPr>
        <w:tab/>
        <w:t xml:space="preserve">Bandelow B, Andersen HF, Dolberg OT. Escitalopram in the treatment of anxiety symptoms associated with depression. Depress Anxiety. 2007;24:53–61. </w:t>
      </w:r>
    </w:p>
    <w:p w14:paraId="0528268F"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63. </w:t>
      </w:r>
      <w:r w:rsidRPr="001F3291">
        <w:rPr>
          <w:rFonts w:ascii="Cambria" w:hAnsi="Cambria" w:cs="Times New Roman"/>
          <w:noProof/>
        </w:rPr>
        <w:tab/>
        <w:t xml:space="preserve">Demyttenaere K, Andersen HF, Reines EH. Impact of escitalopram treatment on Quality of Life Enjoyment and Satisfaction Questionnaire scores in major depressive disorder and generalized anxiety disorder. Int Clin Psychopharmacol. 2008 Sep;23(5):276–86. </w:t>
      </w:r>
    </w:p>
    <w:p w14:paraId="705BE59B"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64. </w:t>
      </w:r>
      <w:r w:rsidRPr="001F3291">
        <w:rPr>
          <w:rFonts w:ascii="Cambria" w:hAnsi="Cambria" w:cs="Times New Roman"/>
          <w:noProof/>
        </w:rPr>
        <w:tab/>
        <w:t xml:space="preserve">Demyttenaere K, Reines EH, Lönn SL, Lader M. Satisfaction with medication is correlated with outcome but not persistence in patients treated with placebo, escitalopram, or serotonin-norepinephrine reuptake inhibitors: a post hoc analysis. Prim care companion CNS Disord. 2011;13(4). </w:t>
      </w:r>
    </w:p>
    <w:p w14:paraId="10846B3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65. </w:t>
      </w:r>
      <w:r w:rsidRPr="001F3291">
        <w:rPr>
          <w:rFonts w:ascii="Cambria" w:hAnsi="Cambria" w:cs="Times New Roman"/>
          <w:noProof/>
        </w:rPr>
        <w:tab/>
        <w:t xml:space="preserve">Gorman JM, Korotzer A, Su G. Efficacy comparison of escitalopram and citalopram in the treatment of major depressive disorder: pooled analysis of placebo-controlled trials. CNS Spectr. 2002 Apr;7(4 SUPPL. 1):40–4. </w:t>
      </w:r>
    </w:p>
    <w:p w14:paraId="4311D2DB"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66. </w:t>
      </w:r>
      <w:r w:rsidRPr="001F3291">
        <w:rPr>
          <w:rFonts w:ascii="Cambria" w:hAnsi="Cambria" w:cs="Times New Roman"/>
          <w:noProof/>
        </w:rPr>
        <w:tab/>
        <w:t xml:space="preserve">Kennedy SH, Andersen HF, Thase ME. Escitalopram in the treatment of major depressive disorder: A meta-analysis. Curr Med Res Opin. 2009 Jan 8;25(1):161–75. </w:t>
      </w:r>
    </w:p>
    <w:p w14:paraId="1DD2E60A"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67. </w:t>
      </w:r>
      <w:r w:rsidRPr="001F3291">
        <w:rPr>
          <w:rFonts w:ascii="Cambria" w:hAnsi="Cambria" w:cs="Times New Roman"/>
          <w:noProof/>
        </w:rPr>
        <w:tab/>
        <w:t xml:space="preserve">Kilts CD, Wade AG, Andersen HF, Schlaepfer TE. Baseline severity of depression predicts antidepressant drug response relative to escitalopram. Expert Opin Pharmacother. 2009;10(6):927–36. </w:t>
      </w:r>
    </w:p>
    <w:p w14:paraId="3ECFD63D"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68. </w:t>
      </w:r>
      <w:r w:rsidRPr="001F3291">
        <w:rPr>
          <w:rFonts w:ascii="Cambria" w:hAnsi="Cambria" w:cs="Times New Roman"/>
          <w:noProof/>
        </w:rPr>
        <w:tab/>
        <w:t xml:space="preserve">Lader M, Andersen HF, Bækdal T. The effect of escitalopram on sleep problems in depressed patients. Hum Psychopharmacol. 2005 Jul;20(5):349–54. </w:t>
      </w:r>
    </w:p>
    <w:p w14:paraId="465ABC60"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69. </w:t>
      </w:r>
      <w:r w:rsidRPr="001F3291">
        <w:rPr>
          <w:rFonts w:ascii="Cambria" w:hAnsi="Cambria" w:cs="Times New Roman"/>
          <w:noProof/>
        </w:rPr>
        <w:tab/>
        <w:t xml:space="preserve">Lam RW, Andersen HF. The influence of baseline severity on efficacy of escitalopram and citalopram in the treatment of major depressive disorder: An extended analysis. Pharmacopsychiatry. 2006;39(5):180–4. </w:t>
      </w:r>
    </w:p>
    <w:p w14:paraId="21F97D0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70. </w:t>
      </w:r>
      <w:r w:rsidRPr="001F3291">
        <w:rPr>
          <w:rFonts w:ascii="Cambria" w:hAnsi="Cambria" w:cs="Times New Roman"/>
          <w:noProof/>
        </w:rPr>
        <w:tab/>
        <w:t xml:space="preserve">Llorca PM, Azorin JM, Despiegel N, Verpillat P. Efficacy of escitalopram in patients with severe depression: A pooled analysis. Int J Clin Pract. 2005;59(3):268–75. </w:t>
      </w:r>
    </w:p>
    <w:p w14:paraId="7B3E3A53"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lastRenderedPageBreak/>
        <w:t xml:space="preserve">71. </w:t>
      </w:r>
      <w:r w:rsidRPr="001F3291">
        <w:rPr>
          <w:rFonts w:ascii="Cambria" w:hAnsi="Cambria" w:cs="Times New Roman"/>
          <w:noProof/>
        </w:rPr>
        <w:tab/>
        <w:t xml:space="preserve">Papakostas GI, Larsen K. Testing anxious depression as a predictor and moderator of symptom improvement in major depressive disorder during treatment with escitalopram. Eur Arch Psychiatry Clin Neurosci. 2011;261:147–56. </w:t>
      </w:r>
    </w:p>
    <w:p w14:paraId="1D50789E"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72. </w:t>
      </w:r>
      <w:r w:rsidRPr="001F3291">
        <w:rPr>
          <w:rFonts w:ascii="Cambria" w:hAnsi="Cambria" w:cs="Times New Roman"/>
          <w:noProof/>
        </w:rPr>
        <w:tab/>
        <w:t xml:space="preserve">Pedersen AG. Escitalopram and suicidality in adult depression and anxiety. Int Clin Psychopharmacol. 2005;20:139–43. </w:t>
      </w:r>
    </w:p>
    <w:p w14:paraId="332FFF9E"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73. </w:t>
      </w:r>
      <w:r w:rsidRPr="001F3291">
        <w:rPr>
          <w:rFonts w:ascii="Cambria" w:hAnsi="Cambria" w:cs="Times New Roman"/>
          <w:noProof/>
        </w:rPr>
        <w:tab/>
        <w:t xml:space="preserve">Stein DJ, Baldwin DS, Dolberg OT, Despiegel N, Bandelow B. Which factors predict placebo response in anxiety disorders and major depression? An analysis of placebo-controlled studies of escitalopram. J Clin Psychiatry. 2006 Nov;67(11):1741–6. </w:t>
      </w:r>
    </w:p>
    <w:p w14:paraId="536E2F68"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74. </w:t>
      </w:r>
      <w:r w:rsidRPr="001F3291">
        <w:rPr>
          <w:rFonts w:ascii="Cambria" w:hAnsi="Cambria" w:cs="Times New Roman"/>
          <w:noProof/>
        </w:rPr>
        <w:tab/>
        <w:t xml:space="preserve">Stein DJ, Lopez AG. Effects of escitalopram on sleep problems in patients with major depression or generalized anxiety disorder. Adv Ther. 2011;28(11):1021–37. </w:t>
      </w:r>
    </w:p>
    <w:p w14:paraId="451D8EE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75. </w:t>
      </w:r>
      <w:r w:rsidRPr="001F3291">
        <w:rPr>
          <w:rFonts w:ascii="Cambria" w:hAnsi="Cambria" w:cs="Times New Roman"/>
          <w:noProof/>
        </w:rPr>
        <w:tab/>
        <w:t xml:space="preserve">Wade A, Friis Andersen H. The onset of effect for escitalopram and its relevance for the clinical management of depression. Curr Med Res Opin. 2006;22(11):2101–10. </w:t>
      </w:r>
    </w:p>
    <w:p w14:paraId="1A004A3A"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76. </w:t>
      </w:r>
      <w:r w:rsidRPr="001F3291">
        <w:rPr>
          <w:rFonts w:ascii="Cambria" w:hAnsi="Cambria" w:cs="Times New Roman"/>
          <w:noProof/>
        </w:rPr>
        <w:tab/>
        <w:t xml:space="preserve">Bech P. Meta-analysis of placebo-controlled trials with mirtazapine using the core items of the Hamilton Depression Scale as evidence of a pure antidepressive effect in the short-term treatment of major depression. Int J Neuropsychopharmacol. 2001;4:337–45. </w:t>
      </w:r>
    </w:p>
    <w:p w14:paraId="182C54C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77. </w:t>
      </w:r>
      <w:r w:rsidRPr="001F3291">
        <w:rPr>
          <w:rFonts w:ascii="Cambria" w:hAnsi="Cambria" w:cs="Times New Roman"/>
          <w:noProof/>
        </w:rPr>
        <w:tab/>
        <w:t xml:space="preserve">Fawcett J, Barbin RL. A meta-analysis of eight randomized, double-blind, controlled clinical trials of mirtazapine for the treatment of patients with major depression and symptoms of anxiety. J Clin Psychiatry. 1998;59(3):123–7. </w:t>
      </w:r>
    </w:p>
    <w:p w14:paraId="77BD61F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78. </w:t>
      </w:r>
      <w:r w:rsidRPr="001F3291">
        <w:rPr>
          <w:rFonts w:ascii="Cambria" w:hAnsi="Cambria" w:cs="Times New Roman"/>
          <w:noProof/>
        </w:rPr>
        <w:tab/>
        <w:t xml:space="preserve">Leucht S, Fennema H, Engel RR, Kaspers-Janssen M, Lepping P, Szegedi A. What does the MADRS mean? Equipercentile linking with the CGI using a company database of mirtazapine studies. J Affect Disord. 2017 Mar;210:287–93. </w:t>
      </w:r>
    </w:p>
    <w:p w14:paraId="3763E406"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79. </w:t>
      </w:r>
      <w:r w:rsidRPr="001F3291">
        <w:rPr>
          <w:rFonts w:ascii="Cambria" w:hAnsi="Cambria" w:cs="Times New Roman"/>
          <w:noProof/>
        </w:rPr>
        <w:tab/>
        <w:t xml:space="preserve">Stahl S, Zivkov M, Reimitz PE, Panagides J, Hoff W. Meta-analysis of randomized, double-blind, placebo-controlled, efficacy and safety studies of mirtazapine versus amitriptyline in major depression. Acta Psychiatr Scand. 1997;96(suppl 391):22–30. </w:t>
      </w:r>
    </w:p>
    <w:p w14:paraId="0E2F82F0"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80. </w:t>
      </w:r>
      <w:r w:rsidRPr="001F3291">
        <w:rPr>
          <w:rFonts w:ascii="Cambria" w:hAnsi="Cambria" w:cs="Times New Roman"/>
          <w:noProof/>
        </w:rPr>
        <w:tab/>
        <w:t xml:space="preserve">Carpenter DJ, Fong R, Kraus JE, Davies JT, Moore C, Thase ME. Meta-analysis of efficacy and treatment-emergent suicidality in adults by psychiatric indication and age subgroup following initiation of paroxetine therapy: A complete set of randomized placebo-controlled trials. J Clin Psychiatry. 2011;72(11):1503–14. </w:t>
      </w:r>
    </w:p>
    <w:p w14:paraId="4FBEF2F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81. </w:t>
      </w:r>
      <w:r w:rsidRPr="001F3291">
        <w:rPr>
          <w:rFonts w:ascii="Cambria" w:hAnsi="Cambria" w:cs="Times New Roman"/>
          <w:noProof/>
        </w:rPr>
        <w:tab/>
        <w:t xml:space="preserve">Dunbar GC, Cohn JB, Fabre LF, Feighner JP, Fieve RR, Mendels J, et al. A comparison of paroxetine, imipramine and placebo in depressed out-patients. Br J Psychiatry. 1991 Sep;159:394–8. </w:t>
      </w:r>
    </w:p>
    <w:p w14:paraId="6B7C26BA"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82. </w:t>
      </w:r>
      <w:r w:rsidRPr="001F3291">
        <w:rPr>
          <w:rFonts w:ascii="Cambria" w:hAnsi="Cambria" w:cs="Times New Roman"/>
          <w:noProof/>
        </w:rPr>
        <w:tab/>
        <w:t xml:space="preserve">Feighner JP. A double-blind comparison of paroxetine, imipramine and placebo in depressed outpatients. Int Clin Psychopharmacol. 1992 Jun;6 Suppl 4(suppl 4):31–5. </w:t>
      </w:r>
    </w:p>
    <w:p w14:paraId="14E69978"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83. </w:t>
      </w:r>
      <w:r w:rsidRPr="001F3291">
        <w:rPr>
          <w:rFonts w:ascii="Cambria" w:hAnsi="Cambria" w:cs="Times New Roman"/>
          <w:noProof/>
        </w:rPr>
        <w:tab/>
        <w:t xml:space="preserve">Feighner JP, Cohn JB, Fabre LF, Fieve RR, Mendels J, Shrivastava RK, et al. A study comparing paroxetine placebo and imipramine in depressed patients. J Affect Disord. 1993 Jun;28(2):71–9. </w:t>
      </w:r>
    </w:p>
    <w:p w14:paraId="6D9A59A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84. </w:t>
      </w:r>
      <w:r w:rsidRPr="001F3291">
        <w:rPr>
          <w:rFonts w:ascii="Cambria" w:hAnsi="Cambria" w:cs="Times New Roman"/>
          <w:noProof/>
        </w:rPr>
        <w:tab/>
        <w:t xml:space="preserve">Kraus JE, Horrigan JP, Carpenter DJ, Fong R, Barrett PS, Davies JT. Clinical features of patients with treatment-emergent suicidal behavior following initiation of paroxetine therapy. J Affect Disord. 2010;120:40–7. </w:t>
      </w:r>
    </w:p>
    <w:p w14:paraId="556E12F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85. </w:t>
      </w:r>
      <w:r w:rsidRPr="001F3291">
        <w:rPr>
          <w:rFonts w:ascii="Cambria" w:hAnsi="Cambria" w:cs="Times New Roman"/>
          <w:noProof/>
        </w:rPr>
        <w:tab/>
        <w:t xml:space="preserve">Montgomery SA. The advantages of paroxetine in different subgroups of depression. Int Clin Psychopharmacol. 1992 Jun;6 Suppl 4:91–100. </w:t>
      </w:r>
    </w:p>
    <w:p w14:paraId="7ADA69AA"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86. </w:t>
      </w:r>
      <w:r w:rsidRPr="001F3291">
        <w:rPr>
          <w:rFonts w:ascii="Cambria" w:hAnsi="Cambria" w:cs="Times New Roman"/>
          <w:noProof/>
        </w:rPr>
        <w:tab/>
        <w:t xml:space="preserve">Dunner DL, Lipschitz A, Pitts CD, Davies JT. Efficacy and tolerability of controlled-release </w:t>
      </w:r>
      <w:r w:rsidRPr="001F3291">
        <w:rPr>
          <w:rFonts w:ascii="Cambria" w:hAnsi="Cambria" w:cs="Times New Roman"/>
          <w:noProof/>
        </w:rPr>
        <w:lastRenderedPageBreak/>
        <w:t xml:space="preserve">paroxetine in the treatment of severe depression: post hoc analysis of pooled data from a subset of subjects in four double-blind clinical trials. Clin Ther. 2005 Dec;27(12):1901–11. </w:t>
      </w:r>
    </w:p>
    <w:p w14:paraId="28149A1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87. </w:t>
      </w:r>
      <w:r w:rsidRPr="001F3291">
        <w:rPr>
          <w:rFonts w:ascii="Cambria" w:hAnsi="Cambria" w:cs="Times New Roman"/>
          <w:noProof/>
        </w:rPr>
        <w:tab/>
        <w:t xml:space="preserve">Golden RN, Nemeroff CB, McSorley P, Pitts CD, Dubé EM. Efficacy and tolerability of controlled-release and immediate-release paroxetine in the treatment of depression. J Clin Psychiatry. 2002 Jul;63(7):577–84. </w:t>
      </w:r>
    </w:p>
    <w:p w14:paraId="39683D9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88. </w:t>
      </w:r>
      <w:r w:rsidRPr="001F3291">
        <w:rPr>
          <w:rFonts w:ascii="Cambria" w:hAnsi="Cambria" w:cs="Times New Roman"/>
          <w:noProof/>
        </w:rPr>
        <w:tab/>
        <w:t xml:space="preserve">Berti C, Doogan DP, Scott NR, Dinan TG. Sertraline in the treatment of depressive disorders with associated anxiety. J Serotonin Res. 1995;3:151–70. </w:t>
      </w:r>
    </w:p>
    <w:p w14:paraId="6F0FD6DE"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89. </w:t>
      </w:r>
      <w:r w:rsidRPr="001F3291">
        <w:rPr>
          <w:rFonts w:ascii="Cambria" w:hAnsi="Cambria" w:cs="Times New Roman"/>
          <w:noProof/>
        </w:rPr>
        <w:tab/>
        <w:t xml:space="preserve">Fisch C, Knoebel SB. Electrocardiographic findings in sertraline depression trials. Drug Investig. 1992;4(4):305–12. </w:t>
      </w:r>
    </w:p>
    <w:p w14:paraId="4DB2FD01"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90. </w:t>
      </w:r>
      <w:r w:rsidRPr="001F3291">
        <w:rPr>
          <w:rFonts w:ascii="Cambria" w:hAnsi="Cambria" w:cs="Times New Roman"/>
          <w:noProof/>
        </w:rPr>
        <w:tab/>
        <w:t xml:space="preserve">Danjou P, Hackett D. Safety and tolerance profile of venlafaxine. Int Clin Psychopharmacol. 1995 Mar;10 Suppl 2:15–20. </w:t>
      </w:r>
    </w:p>
    <w:p w14:paraId="66A10107"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91. </w:t>
      </w:r>
      <w:r w:rsidRPr="001F3291">
        <w:rPr>
          <w:rFonts w:ascii="Cambria" w:hAnsi="Cambria" w:cs="Times New Roman"/>
          <w:noProof/>
        </w:rPr>
        <w:tab/>
        <w:t xml:space="preserve">Entsuah R, Upton G V, Rudolph R. Efficacy of venlafaxine treatment in depressed patients with psychomotor retardation or agitation: a meta-analysis. Hum Psychopharmacol. 1995;10:195–200. </w:t>
      </w:r>
    </w:p>
    <w:p w14:paraId="49B15870"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92. </w:t>
      </w:r>
      <w:r w:rsidRPr="001F3291">
        <w:rPr>
          <w:rFonts w:ascii="Cambria" w:hAnsi="Cambria" w:cs="Times New Roman"/>
          <w:noProof/>
        </w:rPr>
        <w:tab/>
        <w:t xml:space="preserve">Entsuah AR, Rudolph RL, Chitra R. Effectiveness of venlafaxine treatment in a broad spectrum of depressed patients: a meta-analysis. Psychopharmacol Bull. 1995;31(4):759–66. </w:t>
      </w:r>
    </w:p>
    <w:p w14:paraId="339A93EF"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93. </w:t>
      </w:r>
      <w:r w:rsidRPr="001F3291">
        <w:rPr>
          <w:rFonts w:ascii="Cambria" w:hAnsi="Cambria" w:cs="Times New Roman"/>
          <w:noProof/>
        </w:rPr>
        <w:tab/>
        <w:t xml:space="preserve">Entsuah AR, Huang H, Thase ME. Response and remission rates in different subpopulations with major depressive disorder administered venlafaxine, selective serotonin reuptake inhibitors, or placebo. J Clin Psychiatry. 2001;62(11):869–77. </w:t>
      </w:r>
    </w:p>
    <w:p w14:paraId="4C2A0A18"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94. </w:t>
      </w:r>
      <w:r w:rsidRPr="001F3291">
        <w:rPr>
          <w:rFonts w:ascii="Cambria" w:hAnsi="Cambria" w:cs="Times New Roman"/>
          <w:noProof/>
        </w:rPr>
        <w:tab/>
        <w:t xml:space="preserve">Entsuah R, Gao B. Global benefit-risk evaluation of antidepressant action: comparison of pooled data for venlafaxine, SSRIs, and placebo. CNS Spectr. 2002 Dec;7(12):882–8. </w:t>
      </w:r>
    </w:p>
    <w:p w14:paraId="03D2257F"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95. </w:t>
      </w:r>
      <w:r w:rsidRPr="001F3291">
        <w:rPr>
          <w:rFonts w:ascii="Cambria" w:hAnsi="Cambria" w:cs="Times New Roman"/>
          <w:noProof/>
        </w:rPr>
        <w:tab/>
        <w:t xml:space="preserve">Gibbons RD, Hur K, Brown CH, Davis JM, Mann JJ. Benefits from antidepressants: synthesis of 6-week patient-level outcomes from double-blind placebo-controlled randomized trials of fluoxetine and venlafaxine. Arch Gen Psychiatry. 2012 Jun;69(6):572–9. </w:t>
      </w:r>
    </w:p>
    <w:p w14:paraId="2FF5266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96. </w:t>
      </w:r>
      <w:r w:rsidRPr="001F3291">
        <w:rPr>
          <w:rFonts w:ascii="Cambria" w:hAnsi="Cambria" w:cs="Times New Roman"/>
          <w:noProof/>
        </w:rPr>
        <w:tab/>
        <w:t xml:space="preserve">Gibbons RD, Brown CH, Hur K, Davis J, Mann JJ. Suicidal thoughts and behavior with antidepressant treatment: reanalysis of the randomized placebo-controlled studies of fluoxetine and venlafaxine. Arch Gen Psychiatry. 2012 Jun;69(6):580–7. </w:t>
      </w:r>
    </w:p>
    <w:p w14:paraId="6ACEBF70"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97. </w:t>
      </w:r>
      <w:r w:rsidRPr="001F3291">
        <w:rPr>
          <w:rFonts w:ascii="Cambria" w:hAnsi="Cambria" w:cs="Times New Roman"/>
          <w:noProof/>
        </w:rPr>
        <w:tab/>
        <w:t xml:space="preserve">Mallick R, Chen J, Entsuah AR, Schatzberg AF. Depression-free days as a summary measure of the temporal pattern of response and remission in the treatment of major depression: A comparison of venlafaxine, selective serotonin reuptake inhibitors, and placebo. J Clin Psychiatry. 2003;64(3):321–30. </w:t>
      </w:r>
    </w:p>
    <w:p w14:paraId="1893283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98. </w:t>
      </w:r>
      <w:r w:rsidRPr="001F3291">
        <w:rPr>
          <w:rFonts w:ascii="Cambria" w:hAnsi="Cambria" w:cs="Times New Roman"/>
          <w:noProof/>
        </w:rPr>
        <w:tab/>
        <w:t xml:space="preserve">Mendlewicz J. Pharmacologic profile and efficacy of venlafaxine. Int Clin Psychopharmacol. 1995 Mar;10 Suppl 2:5–13. </w:t>
      </w:r>
    </w:p>
    <w:p w14:paraId="607AC1FC"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99. </w:t>
      </w:r>
      <w:r w:rsidRPr="001F3291">
        <w:rPr>
          <w:rFonts w:ascii="Cambria" w:hAnsi="Cambria" w:cs="Times New Roman"/>
          <w:noProof/>
        </w:rPr>
        <w:tab/>
        <w:t xml:space="preserve">Nemeroff CB, Entsuah R, Benattia I, Demitrack M, Sloan DM, Thase ME. Comprehensive analysis of remission (COMPARE) with venlafaxine versus SSRIs. Biol Psychiatry. 2008;63(4):424–34. </w:t>
      </w:r>
    </w:p>
    <w:p w14:paraId="6070D1FD"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100. </w:t>
      </w:r>
      <w:r w:rsidRPr="001F3291">
        <w:rPr>
          <w:rFonts w:ascii="Cambria" w:hAnsi="Cambria" w:cs="Times New Roman"/>
          <w:noProof/>
        </w:rPr>
        <w:tab/>
        <w:t xml:space="preserve">Rudolph RL, Entsuah R, Chitra R. A meta-analysis of the effects of venlafaxine on anxiety associated with depression. J Clin Psychopharmacol. 1998 Apr;18(2):136–44. </w:t>
      </w:r>
    </w:p>
    <w:p w14:paraId="6334B0E6"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101. </w:t>
      </w:r>
      <w:r w:rsidRPr="001F3291">
        <w:rPr>
          <w:rFonts w:ascii="Cambria" w:hAnsi="Cambria" w:cs="Times New Roman"/>
          <w:noProof/>
        </w:rPr>
        <w:tab/>
        <w:t xml:space="preserve">Shelton C, Entsuah R, Padmanabhan SK, Vinall PE. Venlafaxine XR demonstrates higher rates of sustained remission compared to fluoxetine, paroxetine or placebo. Int Clin </w:t>
      </w:r>
      <w:r w:rsidRPr="001F3291">
        <w:rPr>
          <w:rFonts w:ascii="Cambria" w:hAnsi="Cambria" w:cs="Times New Roman"/>
          <w:noProof/>
        </w:rPr>
        <w:lastRenderedPageBreak/>
        <w:t xml:space="preserve">Psychopharmacol. 2005;20(4):233–8. </w:t>
      </w:r>
    </w:p>
    <w:p w14:paraId="77734729"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102. </w:t>
      </w:r>
      <w:r w:rsidRPr="001F3291">
        <w:rPr>
          <w:rFonts w:ascii="Cambria" w:hAnsi="Cambria" w:cs="Times New Roman"/>
          <w:noProof/>
        </w:rPr>
        <w:tab/>
        <w:t xml:space="preserve">Silverstone PH, Entsuah R, Hackett D. Two items on the Hamilton Depression rating scale are effective predictors of remission: comparison of selective serotonin reuptake inhibitors with the combined serotonin/norepinephrine reuptake inhibitor, venlafaxine. Int Clin Psychopharmacol. 2002;17:273–80. </w:t>
      </w:r>
    </w:p>
    <w:p w14:paraId="1C7DE768"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103. </w:t>
      </w:r>
      <w:r w:rsidRPr="001F3291">
        <w:rPr>
          <w:rFonts w:ascii="Cambria" w:hAnsi="Cambria" w:cs="Times New Roman"/>
          <w:noProof/>
        </w:rPr>
        <w:tab/>
        <w:t xml:space="preserve">Stahl SM, Entsuah R, Rudolph RL. Comparative efficacy between venlafaxine and SSRIs: a pooled analysis of patients with depression. Biol Psychiatry. 2002;52(12):1166–74. </w:t>
      </w:r>
    </w:p>
    <w:p w14:paraId="25234FD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104. </w:t>
      </w:r>
      <w:r w:rsidRPr="001F3291">
        <w:rPr>
          <w:rFonts w:ascii="Cambria" w:hAnsi="Cambria" w:cs="Times New Roman"/>
          <w:noProof/>
        </w:rPr>
        <w:tab/>
        <w:t xml:space="preserve">Thase ME, Entsuah AR, Rudolph RL. Remission rates during treatment with venlafaxine or selective seretonin reuptake inhibitors. Br J Psychiatry. 2001;178(MARCH.):234–41. </w:t>
      </w:r>
    </w:p>
    <w:p w14:paraId="56BA6A0E"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105. </w:t>
      </w:r>
      <w:r w:rsidRPr="001F3291">
        <w:rPr>
          <w:rFonts w:ascii="Cambria" w:hAnsi="Cambria" w:cs="Times New Roman"/>
          <w:noProof/>
        </w:rPr>
        <w:tab/>
        <w:t xml:space="preserve">Thase ME, Entsuah R, Cantillon M, Kornstein SG. Relative antidepressant efficacy of venlafaxine and SSRIs: sex-age interactions. J women’s Heal. 2005 Sep;14(7):609–16. </w:t>
      </w:r>
    </w:p>
    <w:p w14:paraId="48838675" w14:textId="77777777" w:rsidR="001F3291" w:rsidRPr="001F3291" w:rsidRDefault="001F3291" w:rsidP="001F3291">
      <w:pPr>
        <w:widowControl w:val="0"/>
        <w:autoSpaceDE w:val="0"/>
        <w:autoSpaceDN w:val="0"/>
        <w:adjustRightInd w:val="0"/>
        <w:spacing w:line="240" w:lineRule="auto"/>
        <w:ind w:left="640" w:hanging="640"/>
        <w:rPr>
          <w:rFonts w:ascii="Cambria" w:hAnsi="Cambria" w:cs="Times New Roman"/>
          <w:noProof/>
        </w:rPr>
      </w:pPr>
      <w:r w:rsidRPr="001F3291">
        <w:rPr>
          <w:rFonts w:ascii="Cambria" w:hAnsi="Cambria" w:cs="Times New Roman"/>
          <w:noProof/>
        </w:rPr>
        <w:t xml:space="preserve">106. </w:t>
      </w:r>
      <w:r w:rsidRPr="001F3291">
        <w:rPr>
          <w:rFonts w:ascii="Cambria" w:hAnsi="Cambria" w:cs="Times New Roman"/>
          <w:noProof/>
        </w:rPr>
        <w:tab/>
        <w:t xml:space="preserve">Thase M, Asami Y, Wajsbrot D, Dorries K, Boucher M, Pappadopulos E. A meta-analysis of the efficacy of venlafaxine extended release 75–225 mg/day for the treatment of major depressive disorder. Curr Med Res Opin. 2017 Feb;33(2):317–26. </w:t>
      </w:r>
    </w:p>
    <w:p w14:paraId="78CA1B81" w14:textId="77777777" w:rsidR="001F3291" w:rsidRPr="001F3291" w:rsidRDefault="001F3291" w:rsidP="001F3291">
      <w:pPr>
        <w:widowControl w:val="0"/>
        <w:autoSpaceDE w:val="0"/>
        <w:autoSpaceDN w:val="0"/>
        <w:adjustRightInd w:val="0"/>
        <w:spacing w:line="240" w:lineRule="auto"/>
        <w:ind w:left="640" w:hanging="640"/>
        <w:rPr>
          <w:rFonts w:ascii="Cambria" w:hAnsi="Cambria"/>
          <w:noProof/>
        </w:rPr>
      </w:pPr>
      <w:r w:rsidRPr="001F3291">
        <w:rPr>
          <w:rFonts w:ascii="Cambria" w:hAnsi="Cambria" w:cs="Times New Roman"/>
          <w:noProof/>
        </w:rPr>
        <w:t xml:space="preserve">107. </w:t>
      </w:r>
      <w:r w:rsidRPr="001F3291">
        <w:rPr>
          <w:rFonts w:ascii="Cambria" w:hAnsi="Cambria" w:cs="Times New Roman"/>
          <w:noProof/>
        </w:rPr>
        <w:tab/>
        <w:t xml:space="preserve">Trivedi MH, Wan GJ, Mallick R, Chen J, Casciano R, Geissler EC, et al. Cost and effectiveness of venlafaxine extended-release and selective serotonin reuptake inhibitors in the acute phase of outpatient treatment for major depressive disorder. J Clin Psychopharmacol. 2004;24(5):497–506. </w:t>
      </w:r>
    </w:p>
    <w:p w14:paraId="75AA5A1B" w14:textId="6C61E9CF" w:rsidR="002C0FC0" w:rsidRPr="001F3291" w:rsidRDefault="00D210F3" w:rsidP="001F3291">
      <w:pPr>
        <w:widowControl w:val="0"/>
        <w:autoSpaceDE w:val="0"/>
        <w:autoSpaceDN w:val="0"/>
        <w:adjustRightInd w:val="0"/>
        <w:spacing w:line="240" w:lineRule="auto"/>
        <w:ind w:left="640" w:hanging="640"/>
        <w:rPr>
          <w:rFonts w:asciiTheme="majorHAnsi" w:hAnsiTheme="majorHAnsi"/>
          <w:b/>
          <w:lang w:val="en-US"/>
        </w:rPr>
      </w:pPr>
      <w:r w:rsidRPr="001F3291">
        <w:rPr>
          <w:rFonts w:asciiTheme="majorHAnsi" w:hAnsiTheme="majorHAnsi"/>
          <w:b/>
          <w:lang w:val="en-US"/>
        </w:rPr>
        <w:fldChar w:fldCharType="end"/>
      </w:r>
    </w:p>
    <w:sectPr w:rsidR="002C0FC0" w:rsidRPr="001F3291" w:rsidSect="00F63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16D4"/>
    <w:multiLevelType w:val="hybridMultilevel"/>
    <w:tmpl w:val="8DB25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72"/>
    <w:rsid w:val="000032EB"/>
    <w:rsid w:val="000115E5"/>
    <w:rsid w:val="0001230F"/>
    <w:rsid w:val="000347BA"/>
    <w:rsid w:val="000577C6"/>
    <w:rsid w:val="000648EA"/>
    <w:rsid w:val="00076CD7"/>
    <w:rsid w:val="00077DD6"/>
    <w:rsid w:val="0009045E"/>
    <w:rsid w:val="000B6B7C"/>
    <w:rsid w:val="00101B39"/>
    <w:rsid w:val="00127050"/>
    <w:rsid w:val="0013120F"/>
    <w:rsid w:val="00147E09"/>
    <w:rsid w:val="00184809"/>
    <w:rsid w:val="001C4BA3"/>
    <w:rsid w:val="001F3291"/>
    <w:rsid w:val="00241099"/>
    <w:rsid w:val="00265B5F"/>
    <w:rsid w:val="0028738A"/>
    <w:rsid w:val="002C0FC0"/>
    <w:rsid w:val="002C4586"/>
    <w:rsid w:val="002E3AA6"/>
    <w:rsid w:val="003147E3"/>
    <w:rsid w:val="0035155D"/>
    <w:rsid w:val="00360986"/>
    <w:rsid w:val="0039152A"/>
    <w:rsid w:val="00396D30"/>
    <w:rsid w:val="003A4961"/>
    <w:rsid w:val="003D7BB1"/>
    <w:rsid w:val="00406507"/>
    <w:rsid w:val="0043154F"/>
    <w:rsid w:val="00474CBA"/>
    <w:rsid w:val="004C434E"/>
    <w:rsid w:val="004D5E84"/>
    <w:rsid w:val="005105C1"/>
    <w:rsid w:val="005248C9"/>
    <w:rsid w:val="005353A5"/>
    <w:rsid w:val="00564A6E"/>
    <w:rsid w:val="0057783E"/>
    <w:rsid w:val="005944D9"/>
    <w:rsid w:val="005A588B"/>
    <w:rsid w:val="005B2F2E"/>
    <w:rsid w:val="005D2967"/>
    <w:rsid w:val="005D39FE"/>
    <w:rsid w:val="005E3D70"/>
    <w:rsid w:val="006107A5"/>
    <w:rsid w:val="006228E4"/>
    <w:rsid w:val="0064613F"/>
    <w:rsid w:val="0065254F"/>
    <w:rsid w:val="00673CC0"/>
    <w:rsid w:val="00676B72"/>
    <w:rsid w:val="006B7ABC"/>
    <w:rsid w:val="006D234B"/>
    <w:rsid w:val="006E4828"/>
    <w:rsid w:val="00702F62"/>
    <w:rsid w:val="00705966"/>
    <w:rsid w:val="00711BE6"/>
    <w:rsid w:val="00711BF9"/>
    <w:rsid w:val="00735B48"/>
    <w:rsid w:val="00736147"/>
    <w:rsid w:val="00774A53"/>
    <w:rsid w:val="007F6014"/>
    <w:rsid w:val="0081455E"/>
    <w:rsid w:val="00820DF4"/>
    <w:rsid w:val="00834672"/>
    <w:rsid w:val="00853B28"/>
    <w:rsid w:val="00860C94"/>
    <w:rsid w:val="00862DBC"/>
    <w:rsid w:val="008652F4"/>
    <w:rsid w:val="00873FBD"/>
    <w:rsid w:val="00896670"/>
    <w:rsid w:val="008E4E53"/>
    <w:rsid w:val="00925D8B"/>
    <w:rsid w:val="009371E4"/>
    <w:rsid w:val="009535D5"/>
    <w:rsid w:val="00955CBA"/>
    <w:rsid w:val="00956F29"/>
    <w:rsid w:val="009E7510"/>
    <w:rsid w:val="00A242CE"/>
    <w:rsid w:val="00A33A36"/>
    <w:rsid w:val="00A435FC"/>
    <w:rsid w:val="00AC4BCD"/>
    <w:rsid w:val="00AC5BDD"/>
    <w:rsid w:val="00AF6139"/>
    <w:rsid w:val="00B148B3"/>
    <w:rsid w:val="00B26465"/>
    <w:rsid w:val="00B53282"/>
    <w:rsid w:val="00B5409D"/>
    <w:rsid w:val="00BE62B5"/>
    <w:rsid w:val="00BF2BE2"/>
    <w:rsid w:val="00C2523C"/>
    <w:rsid w:val="00C25B6A"/>
    <w:rsid w:val="00C40184"/>
    <w:rsid w:val="00C45C70"/>
    <w:rsid w:val="00C51EA8"/>
    <w:rsid w:val="00C6408A"/>
    <w:rsid w:val="00C91E38"/>
    <w:rsid w:val="00D133FE"/>
    <w:rsid w:val="00D200E6"/>
    <w:rsid w:val="00D210F3"/>
    <w:rsid w:val="00D257F3"/>
    <w:rsid w:val="00D3258B"/>
    <w:rsid w:val="00D6706C"/>
    <w:rsid w:val="00D73C5F"/>
    <w:rsid w:val="00D802D5"/>
    <w:rsid w:val="00D85747"/>
    <w:rsid w:val="00DA5997"/>
    <w:rsid w:val="00DB4E5D"/>
    <w:rsid w:val="00E006AC"/>
    <w:rsid w:val="00E26674"/>
    <w:rsid w:val="00E55301"/>
    <w:rsid w:val="00E85C76"/>
    <w:rsid w:val="00E92997"/>
    <w:rsid w:val="00EB589E"/>
    <w:rsid w:val="00ED6DCB"/>
    <w:rsid w:val="00F01E7B"/>
    <w:rsid w:val="00F06275"/>
    <w:rsid w:val="00F639C7"/>
    <w:rsid w:val="00FA37AF"/>
    <w:rsid w:val="00FA7FF9"/>
    <w:rsid w:val="00FB71B3"/>
    <w:rsid w:val="00FD4556"/>
    <w:rsid w:val="00FD5A67"/>
    <w:rsid w:val="00FF304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DA0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DD6"/>
    <w:pPr>
      <w:ind w:left="720"/>
      <w:contextualSpacing/>
    </w:pPr>
  </w:style>
  <w:style w:type="character" w:styleId="CommentReference">
    <w:name w:val="annotation reference"/>
    <w:basedOn w:val="DefaultParagraphFont"/>
    <w:uiPriority w:val="99"/>
    <w:semiHidden/>
    <w:unhideWhenUsed/>
    <w:rsid w:val="00C51EA8"/>
    <w:rPr>
      <w:sz w:val="16"/>
      <w:szCs w:val="16"/>
    </w:rPr>
  </w:style>
  <w:style w:type="paragraph" w:styleId="CommentText">
    <w:name w:val="annotation text"/>
    <w:basedOn w:val="Normal"/>
    <w:link w:val="CommentTextChar"/>
    <w:uiPriority w:val="99"/>
    <w:semiHidden/>
    <w:unhideWhenUsed/>
    <w:rsid w:val="00C51EA8"/>
    <w:pPr>
      <w:spacing w:line="240" w:lineRule="auto"/>
    </w:pPr>
    <w:rPr>
      <w:sz w:val="20"/>
      <w:szCs w:val="20"/>
    </w:rPr>
  </w:style>
  <w:style w:type="character" w:customStyle="1" w:styleId="CommentTextChar">
    <w:name w:val="Comment Text Char"/>
    <w:basedOn w:val="DefaultParagraphFont"/>
    <w:link w:val="CommentText"/>
    <w:uiPriority w:val="99"/>
    <w:semiHidden/>
    <w:rsid w:val="00C51EA8"/>
    <w:rPr>
      <w:sz w:val="20"/>
      <w:szCs w:val="20"/>
    </w:rPr>
  </w:style>
  <w:style w:type="paragraph" w:styleId="CommentSubject">
    <w:name w:val="annotation subject"/>
    <w:basedOn w:val="CommentText"/>
    <w:next w:val="CommentText"/>
    <w:link w:val="CommentSubjectChar"/>
    <w:uiPriority w:val="99"/>
    <w:semiHidden/>
    <w:unhideWhenUsed/>
    <w:rsid w:val="00C51EA8"/>
    <w:rPr>
      <w:b/>
      <w:bCs/>
    </w:rPr>
  </w:style>
  <w:style w:type="character" w:customStyle="1" w:styleId="CommentSubjectChar">
    <w:name w:val="Comment Subject Char"/>
    <w:basedOn w:val="CommentTextChar"/>
    <w:link w:val="CommentSubject"/>
    <w:uiPriority w:val="99"/>
    <w:semiHidden/>
    <w:rsid w:val="00C51EA8"/>
    <w:rPr>
      <w:b/>
      <w:bCs/>
      <w:sz w:val="20"/>
      <w:szCs w:val="20"/>
    </w:rPr>
  </w:style>
  <w:style w:type="paragraph" w:styleId="BalloonText">
    <w:name w:val="Balloon Text"/>
    <w:basedOn w:val="Normal"/>
    <w:link w:val="BalloonTextChar"/>
    <w:uiPriority w:val="99"/>
    <w:semiHidden/>
    <w:unhideWhenUsed/>
    <w:rsid w:val="00C5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E4F26B-36DC-6A4F-8A7A-792FD20F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57580</Words>
  <Characters>328208</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385018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Ymkje Anna de Vries</dc:creator>
  <cp:lastModifiedBy>Ymkje Anna de Vries</cp:lastModifiedBy>
  <cp:revision>2</cp:revision>
  <dcterms:created xsi:type="dcterms:W3CDTF">2018-02-15T13:56:00Z</dcterms:created>
  <dcterms:modified xsi:type="dcterms:W3CDTF">2018-02-15T13:56:00Z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http://www.zotero.org/styles/cmaj</vt:lpwstr>
  </property>
  <property fmtid="{D5CDD505-2E9C-101B-9397-08002B2CF9AE}" pid="9" name="Mendeley Recent Style Name 2_1">
    <vt:lpwstr>CMAJ (Canadian Medical Association Journal)</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http://www.zotero.org/styles/the-american-journal-of-psychiatry</vt:lpwstr>
  </property>
  <property fmtid="{D5CDD505-2E9C-101B-9397-08002B2CF9AE}" pid="19" name="Mendeley Recent Style Name 7_1">
    <vt:lpwstr>The American Journal of Psychiatry</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http://csl.mendeley.com/styles/1819901/vancouver-thesis</vt:lpwstr>
  </property>
  <property fmtid="{D5CDD505-2E9C-101B-9397-08002B2CF9AE}" pid="23" name="Mendeley Recent Style Name 9_1">
    <vt:lpwstr>Vancouver (thesis style)</vt:lpwstr>
  </property>
  <property fmtid="{D5CDD505-2E9C-101B-9397-08002B2CF9AE}" pid="24" name="Mendeley Unique User Id_1">
    <vt:lpwstr>2b8bdf53-fa55-3952-b595-327064708f8b</vt:lpwstr>
  </property>
</Properties>
</file>