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692D5" w14:textId="69C4FA05" w:rsidR="00AD45C7" w:rsidRDefault="00663ECD" w:rsidP="00306F5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SUPPLEMENTARY MATERIAL</w:t>
      </w:r>
    </w:p>
    <w:p w14:paraId="346C7EA1" w14:textId="10314C6A" w:rsidR="00061376" w:rsidRDefault="00061376" w:rsidP="00D71F23">
      <w:pPr>
        <w:spacing w:line="360" w:lineRule="auto"/>
        <w:rPr>
          <w:rFonts w:ascii="Times New Roman" w:hAnsi="Times New Roman" w:cs="Times New Roman"/>
          <w:b/>
          <w:sz w:val="24"/>
          <w:szCs w:val="24"/>
        </w:rPr>
      </w:pPr>
      <w:r>
        <w:rPr>
          <w:rFonts w:ascii="Times New Roman" w:hAnsi="Times New Roman" w:cs="Times New Roman"/>
          <w:b/>
          <w:sz w:val="24"/>
          <w:szCs w:val="24"/>
        </w:rPr>
        <w:t>Supplementary Table 1: PRISMA checklist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918"/>
        <w:gridCol w:w="3969"/>
        <w:gridCol w:w="1559"/>
      </w:tblGrid>
      <w:tr w:rsidR="00061376" w:rsidRPr="002B762E" w14:paraId="7BB63D0B" w14:textId="77777777" w:rsidTr="006577C6">
        <w:tc>
          <w:tcPr>
            <w:tcW w:w="1701" w:type="dxa"/>
            <w:tcBorders>
              <w:top w:val="nil"/>
              <w:bottom w:val="single" w:sz="4" w:space="0" w:color="auto"/>
            </w:tcBorders>
            <w:shd w:val="clear" w:color="auto" w:fill="C0C0C0"/>
          </w:tcPr>
          <w:p w14:paraId="3A58D6C5" w14:textId="77777777" w:rsidR="00061376" w:rsidRPr="002B762E" w:rsidRDefault="00061376" w:rsidP="00061376">
            <w:pPr>
              <w:rPr>
                <w:rFonts w:ascii="Times New Roman" w:hAnsi="Times New Roman" w:cs="Times New Roman"/>
                <w:b/>
                <w:sz w:val="20"/>
                <w:szCs w:val="20"/>
              </w:rPr>
            </w:pPr>
            <w:r w:rsidRPr="002B762E">
              <w:rPr>
                <w:rFonts w:ascii="Times New Roman" w:hAnsi="Times New Roman" w:cs="Times New Roman"/>
                <w:b/>
                <w:sz w:val="20"/>
                <w:szCs w:val="20"/>
              </w:rPr>
              <w:t>Section/topic</w:t>
            </w:r>
          </w:p>
        </w:tc>
        <w:tc>
          <w:tcPr>
            <w:tcW w:w="918" w:type="dxa"/>
            <w:tcBorders>
              <w:top w:val="nil"/>
              <w:bottom w:val="single" w:sz="4" w:space="0" w:color="auto"/>
            </w:tcBorders>
            <w:shd w:val="clear" w:color="auto" w:fill="C0C0C0"/>
          </w:tcPr>
          <w:p w14:paraId="7D34110A" w14:textId="77777777" w:rsidR="00061376" w:rsidRPr="002B762E" w:rsidRDefault="00061376" w:rsidP="00061376">
            <w:pPr>
              <w:rPr>
                <w:rFonts w:ascii="Times New Roman" w:hAnsi="Times New Roman" w:cs="Times New Roman"/>
                <w:b/>
                <w:sz w:val="20"/>
                <w:szCs w:val="20"/>
              </w:rPr>
            </w:pPr>
            <w:r w:rsidRPr="002B762E">
              <w:rPr>
                <w:rFonts w:ascii="Times New Roman" w:hAnsi="Times New Roman" w:cs="Times New Roman"/>
                <w:b/>
                <w:sz w:val="20"/>
                <w:szCs w:val="20"/>
              </w:rPr>
              <w:t>Item #</w:t>
            </w:r>
          </w:p>
        </w:tc>
        <w:tc>
          <w:tcPr>
            <w:tcW w:w="3969" w:type="dxa"/>
            <w:tcBorders>
              <w:top w:val="nil"/>
              <w:bottom w:val="single" w:sz="4" w:space="0" w:color="auto"/>
            </w:tcBorders>
            <w:shd w:val="clear" w:color="auto" w:fill="C0C0C0"/>
          </w:tcPr>
          <w:p w14:paraId="517EA5CB" w14:textId="77777777" w:rsidR="00061376" w:rsidRPr="002B762E" w:rsidRDefault="00061376" w:rsidP="00061376">
            <w:pPr>
              <w:rPr>
                <w:rFonts w:ascii="Times New Roman" w:hAnsi="Times New Roman" w:cs="Times New Roman"/>
                <w:b/>
                <w:sz w:val="20"/>
                <w:szCs w:val="20"/>
              </w:rPr>
            </w:pPr>
            <w:r w:rsidRPr="002B762E">
              <w:rPr>
                <w:rFonts w:ascii="Times New Roman" w:hAnsi="Times New Roman" w:cs="Times New Roman"/>
                <w:b/>
                <w:sz w:val="20"/>
                <w:szCs w:val="20"/>
              </w:rPr>
              <w:t>Checklist item</w:t>
            </w:r>
          </w:p>
        </w:tc>
        <w:tc>
          <w:tcPr>
            <w:tcW w:w="1559" w:type="dxa"/>
            <w:tcBorders>
              <w:top w:val="nil"/>
              <w:bottom w:val="single" w:sz="4" w:space="0" w:color="auto"/>
            </w:tcBorders>
            <w:shd w:val="clear" w:color="auto" w:fill="C0C0C0"/>
          </w:tcPr>
          <w:p w14:paraId="02AB2BA6" w14:textId="77777777" w:rsidR="00061376" w:rsidRPr="002B762E" w:rsidRDefault="00061376" w:rsidP="00EB5891">
            <w:pPr>
              <w:jc w:val="center"/>
              <w:rPr>
                <w:rFonts w:ascii="Times New Roman" w:hAnsi="Times New Roman" w:cs="Times New Roman"/>
                <w:b/>
                <w:sz w:val="20"/>
                <w:szCs w:val="20"/>
              </w:rPr>
            </w:pPr>
            <w:r w:rsidRPr="002B762E">
              <w:rPr>
                <w:rFonts w:ascii="Times New Roman" w:hAnsi="Times New Roman" w:cs="Times New Roman"/>
                <w:b/>
                <w:sz w:val="20"/>
                <w:szCs w:val="20"/>
              </w:rPr>
              <w:t>Reported on page #</w:t>
            </w:r>
          </w:p>
        </w:tc>
      </w:tr>
      <w:tr w:rsidR="00061376" w:rsidRPr="00061376" w14:paraId="4A46D5EE" w14:textId="77777777" w:rsidTr="006577C6">
        <w:tc>
          <w:tcPr>
            <w:tcW w:w="8147" w:type="dxa"/>
            <w:gridSpan w:val="4"/>
            <w:tcBorders>
              <w:top w:val="single" w:sz="4" w:space="0" w:color="auto"/>
              <w:bottom w:val="single" w:sz="4" w:space="0" w:color="auto"/>
            </w:tcBorders>
            <w:shd w:val="clear" w:color="auto" w:fill="F3F3F3"/>
          </w:tcPr>
          <w:p w14:paraId="1950C29E" w14:textId="77777777" w:rsidR="00061376" w:rsidRPr="00061376" w:rsidRDefault="00061376" w:rsidP="00EB5891">
            <w:pPr>
              <w:rPr>
                <w:rFonts w:ascii="Times New Roman" w:hAnsi="Times New Roman" w:cs="Times New Roman"/>
                <w:b/>
                <w:sz w:val="20"/>
                <w:szCs w:val="20"/>
              </w:rPr>
            </w:pPr>
            <w:r w:rsidRPr="00061376">
              <w:rPr>
                <w:rFonts w:ascii="Times New Roman" w:hAnsi="Times New Roman" w:cs="Times New Roman"/>
                <w:b/>
                <w:sz w:val="20"/>
                <w:szCs w:val="20"/>
              </w:rPr>
              <w:t>TITLE</w:t>
            </w:r>
          </w:p>
        </w:tc>
      </w:tr>
      <w:tr w:rsidR="00061376" w:rsidRPr="002B762E" w14:paraId="2393D68E" w14:textId="77777777" w:rsidTr="006577C6">
        <w:tc>
          <w:tcPr>
            <w:tcW w:w="1701" w:type="dxa"/>
            <w:tcBorders>
              <w:top w:val="single" w:sz="4" w:space="0" w:color="auto"/>
              <w:bottom w:val="single" w:sz="4" w:space="0" w:color="auto"/>
            </w:tcBorders>
          </w:tcPr>
          <w:p w14:paraId="1A89DD96" w14:textId="77777777" w:rsidR="00061376" w:rsidRPr="002B762E" w:rsidRDefault="00061376" w:rsidP="00061376">
            <w:pPr>
              <w:rPr>
                <w:rFonts w:ascii="Times New Roman" w:hAnsi="Times New Roman" w:cs="Times New Roman"/>
                <w:sz w:val="20"/>
                <w:szCs w:val="20"/>
              </w:rPr>
            </w:pPr>
            <w:r w:rsidRPr="002B762E">
              <w:rPr>
                <w:rFonts w:ascii="Times New Roman" w:hAnsi="Times New Roman" w:cs="Times New Roman"/>
                <w:sz w:val="20"/>
                <w:szCs w:val="20"/>
              </w:rPr>
              <w:t xml:space="preserve">Title </w:t>
            </w:r>
          </w:p>
        </w:tc>
        <w:tc>
          <w:tcPr>
            <w:tcW w:w="918" w:type="dxa"/>
            <w:tcBorders>
              <w:top w:val="single" w:sz="4" w:space="0" w:color="auto"/>
              <w:bottom w:val="single" w:sz="4" w:space="0" w:color="auto"/>
            </w:tcBorders>
          </w:tcPr>
          <w:p w14:paraId="360679F7" w14:textId="77777777" w:rsidR="00061376" w:rsidRPr="002B762E" w:rsidRDefault="00061376" w:rsidP="00061376">
            <w:pPr>
              <w:rPr>
                <w:rFonts w:ascii="Times New Roman" w:hAnsi="Times New Roman" w:cs="Times New Roman"/>
                <w:sz w:val="20"/>
                <w:szCs w:val="20"/>
              </w:rPr>
            </w:pPr>
            <w:r w:rsidRPr="002B762E">
              <w:rPr>
                <w:rFonts w:ascii="Times New Roman" w:hAnsi="Times New Roman" w:cs="Times New Roman"/>
                <w:sz w:val="20"/>
                <w:szCs w:val="20"/>
              </w:rPr>
              <w:t>1</w:t>
            </w:r>
          </w:p>
        </w:tc>
        <w:tc>
          <w:tcPr>
            <w:tcW w:w="3969" w:type="dxa"/>
            <w:tcBorders>
              <w:top w:val="single" w:sz="4" w:space="0" w:color="auto"/>
              <w:bottom w:val="single" w:sz="4" w:space="0" w:color="auto"/>
            </w:tcBorders>
          </w:tcPr>
          <w:p w14:paraId="3181D498" w14:textId="77777777" w:rsidR="00061376" w:rsidRPr="002B762E" w:rsidRDefault="00061376" w:rsidP="00061376">
            <w:pPr>
              <w:rPr>
                <w:rFonts w:ascii="Times New Roman" w:hAnsi="Times New Roman" w:cs="Times New Roman"/>
                <w:sz w:val="20"/>
                <w:szCs w:val="20"/>
              </w:rPr>
            </w:pPr>
            <w:r w:rsidRPr="002B762E">
              <w:rPr>
                <w:rFonts w:ascii="Times New Roman" w:hAnsi="Times New Roman" w:cs="Times New Roman"/>
                <w:sz w:val="20"/>
                <w:szCs w:val="20"/>
              </w:rPr>
              <w:t>Identify the report as a systematic review, meta-analysis, or both.</w:t>
            </w:r>
          </w:p>
        </w:tc>
        <w:tc>
          <w:tcPr>
            <w:tcW w:w="1559" w:type="dxa"/>
            <w:tcBorders>
              <w:top w:val="single" w:sz="4" w:space="0" w:color="auto"/>
              <w:bottom w:val="single" w:sz="4" w:space="0" w:color="auto"/>
            </w:tcBorders>
          </w:tcPr>
          <w:p w14:paraId="5CC59938" w14:textId="674BB99F" w:rsidR="00061376" w:rsidRPr="002B762E" w:rsidRDefault="006577C6" w:rsidP="00EB5891">
            <w:pPr>
              <w:jc w:val="center"/>
              <w:rPr>
                <w:rFonts w:ascii="Times New Roman" w:hAnsi="Times New Roman" w:cs="Times New Roman"/>
                <w:sz w:val="20"/>
                <w:szCs w:val="20"/>
              </w:rPr>
            </w:pPr>
            <w:r>
              <w:rPr>
                <w:rFonts w:ascii="Times New Roman" w:hAnsi="Times New Roman" w:cs="Times New Roman"/>
                <w:sz w:val="20"/>
                <w:szCs w:val="20"/>
              </w:rPr>
              <w:t>1</w:t>
            </w:r>
          </w:p>
        </w:tc>
      </w:tr>
      <w:tr w:rsidR="00061376" w:rsidRPr="00061376" w14:paraId="4540ACDB" w14:textId="77777777" w:rsidTr="006577C6">
        <w:tc>
          <w:tcPr>
            <w:tcW w:w="8147" w:type="dxa"/>
            <w:gridSpan w:val="4"/>
            <w:tcBorders>
              <w:top w:val="single" w:sz="4" w:space="0" w:color="auto"/>
              <w:bottom w:val="single" w:sz="4" w:space="0" w:color="auto"/>
            </w:tcBorders>
            <w:shd w:val="clear" w:color="auto" w:fill="F3F3F3"/>
          </w:tcPr>
          <w:p w14:paraId="799ADDEC" w14:textId="77777777" w:rsidR="00061376" w:rsidRPr="00061376" w:rsidRDefault="00061376" w:rsidP="00663ECD">
            <w:pPr>
              <w:rPr>
                <w:rFonts w:ascii="Times New Roman" w:hAnsi="Times New Roman" w:cs="Times New Roman"/>
                <w:b/>
                <w:sz w:val="20"/>
                <w:szCs w:val="20"/>
              </w:rPr>
            </w:pPr>
            <w:r w:rsidRPr="00061376">
              <w:rPr>
                <w:rFonts w:ascii="Times New Roman" w:hAnsi="Times New Roman" w:cs="Times New Roman"/>
                <w:b/>
                <w:sz w:val="20"/>
                <w:szCs w:val="20"/>
              </w:rPr>
              <w:t>ABSTRACT</w:t>
            </w:r>
          </w:p>
        </w:tc>
      </w:tr>
      <w:tr w:rsidR="00061376" w:rsidRPr="002B762E" w14:paraId="40BF158A" w14:textId="77777777" w:rsidTr="006577C6">
        <w:tc>
          <w:tcPr>
            <w:tcW w:w="1701" w:type="dxa"/>
            <w:tcBorders>
              <w:top w:val="single" w:sz="4" w:space="0" w:color="auto"/>
              <w:bottom w:val="single" w:sz="4" w:space="0" w:color="auto"/>
            </w:tcBorders>
          </w:tcPr>
          <w:p w14:paraId="5D342CCA" w14:textId="77777777" w:rsidR="00061376" w:rsidRPr="002B762E" w:rsidRDefault="00061376" w:rsidP="00061376">
            <w:pPr>
              <w:rPr>
                <w:rFonts w:ascii="Times New Roman" w:hAnsi="Times New Roman" w:cs="Times New Roman"/>
                <w:sz w:val="20"/>
                <w:szCs w:val="20"/>
              </w:rPr>
            </w:pPr>
            <w:r w:rsidRPr="002B762E">
              <w:rPr>
                <w:rFonts w:ascii="Times New Roman" w:hAnsi="Times New Roman" w:cs="Times New Roman"/>
                <w:sz w:val="20"/>
                <w:szCs w:val="20"/>
              </w:rPr>
              <w:t xml:space="preserve">Structured summary </w:t>
            </w:r>
          </w:p>
        </w:tc>
        <w:tc>
          <w:tcPr>
            <w:tcW w:w="918" w:type="dxa"/>
            <w:tcBorders>
              <w:top w:val="single" w:sz="4" w:space="0" w:color="auto"/>
              <w:bottom w:val="single" w:sz="4" w:space="0" w:color="auto"/>
            </w:tcBorders>
          </w:tcPr>
          <w:p w14:paraId="35A73C6B" w14:textId="4E4D3BA6"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2</w:t>
            </w:r>
          </w:p>
        </w:tc>
        <w:tc>
          <w:tcPr>
            <w:tcW w:w="3969" w:type="dxa"/>
            <w:tcBorders>
              <w:top w:val="single" w:sz="4" w:space="0" w:color="auto"/>
              <w:bottom w:val="single" w:sz="4" w:space="0" w:color="auto"/>
            </w:tcBorders>
          </w:tcPr>
          <w:p w14:paraId="6BC59216" w14:textId="77777777" w:rsidR="00061376" w:rsidRPr="002B762E" w:rsidRDefault="00061376" w:rsidP="00061376">
            <w:pPr>
              <w:rPr>
                <w:rFonts w:ascii="Times New Roman" w:hAnsi="Times New Roman" w:cs="Times New Roman"/>
                <w:sz w:val="20"/>
                <w:szCs w:val="20"/>
              </w:rPr>
            </w:pPr>
            <w:r w:rsidRPr="002B762E">
              <w:rPr>
                <w:rFonts w:ascii="Times New Roman" w:hAnsi="Times New Roman" w:cs="Times New Roman"/>
                <w:sz w:val="20"/>
                <w:szCs w:val="20"/>
              </w:rPr>
              <w:t>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w:t>
            </w:r>
          </w:p>
        </w:tc>
        <w:tc>
          <w:tcPr>
            <w:tcW w:w="1559" w:type="dxa"/>
            <w:tcBorders>
              <w:top w:val="single" w:sz="4" w:space="0" w:color="auto"/>
              <w:bottom w:val="single" w:sz="4" w:space="0" w:color="auto"/>
            </w:tcBorders>
          </w:tcPr>
          <w:p w14:paraId="15823F32" w14:textId="0822B0DD" w:rsidR="00061376" w:rsidRPr="002B762E" w:rsidRDefault="006577C6" w:rsidP="00EB5891">
            <w:pPr>
              <w:jc w:val="center"/>
              <w:rPr>
                <w:rFonts w:ascii="Times New Roman" w:hAnsi="Times New Roman" w:cs="Times New Roman"/>
                <w:sz w:val="20"/>
                <w:szCs w:val="20"/>
              </w:rPr>
            </w:pPr>
            <w:r>
              <w:rPr>
                <w:rFonts w:ascii="Times New Roman" w:hAnsi="Times New Roman" w:cs="Times New Roman"/>
                <w:sz w:val="20"/>
                <w:szCs w:val="20"/>
              </w:rPr>
              <w:t>3</w:t>
            </w:r>
            <w:r w:rsidR="004A07C6">
              <w:rPr>
                <w:rFonts w:ascii="Times New Roman" w:hAnsi="Times New Roman" w:cs="Times New Roman"/>
                <w:sz w:val="20"/>
                <w:szCs w:val="20"/>
              </w:rPr>
              <w:t>-4</w:t>
            </w:r>
          </w:p>
        </w:tc>
      </w:tr>
      <w:tr w:rsidR="00061376" w:rsidRPr="00061376" w14:paraId="1FF40D9A" w14:textId="77777777" w:rsidTr="006577C6">
        <w:tc>
          <w:tcPr>
            <w:tcW w:w="8147" w:type="dxa"/>
            <w:gridSpan w:val="4"/>
            <w:tcBorders>
              <w:top w:val="single" w:sz="4" w:space="0" w:color="auto"/>
              <w:bottom w:val="single" w:sz="4" w:space="0" w:color="auto"/>
            </w:tcBorders>
            <w:shd w:val="clear" w:color="auto" w:fill="F3F3F3"/>
          </w:tcPr>
          <w:p w14:paraId="73AF1CE2" w14:textId="2200B6FE" w:rsidR="00061376" w:rsidRPr="00061376" w:rsidRDefault="00061376" w:rsidP="00EB5891">
            <w:pPr>
              <w:rPr>
                <w:rFonts w:ascii="Times New Roman" w:hAnsi="Times New Roman" w:cs="Times New Roman"/>
                <w:b/>
                <w:sz w:val="20"/>
                <w:szCs w:val="20"/>
              </w:rPr>
            </w:pPr>
            <w:r w:rsidRPr="00061376">
              <w:rPr>
                <w:rFonts w:ascii="Times New Roman" w:hAnsi="Times New Roman" w:cs="Times New Roman"/>
                <w:b/>
                <w:sz w:val="20"/>
                <w:szCs w:val="20"/>
              </w:rPr>
              <w:t>INTRODUCTION</w:t>
            </w:r>
          </w:p>
        </w:tc>
      </w:tr>
      <w:tr w:rsidR="00061376" w:rsidRPr="002B762E" w14:paraId="4D9FF240" w14:textId="77777777" w:rsidTr="006577C6">
        <w:tc>
          <w:tcPr>
            <w:tcW w:w="1701" w:type="dxa"/>
            <w:tcBorders>
              <w:top w:val="single" w:sz="4" w:space="0" w:color="auto"/>
            </w:tcBorders>
          </w:tcPr>
          <w:p w14:paraId="70BA9E64" w14:textId="1079057E"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 xml:space="preserve">Rationale </w:t>
            </w:r>
          </w:p>
        </w:tc>
        <w:tc>
          <w:tcPr>
            <w:tcW w:w="918" w:type="dxa"/>
            <w:tcBorders>
              <w:top w:val="single" w:sz="4" w:space="0" w:color="auto"/>
            </w:tcBorders>
          </w:tcPr>
          <w:p w14:paraId="425B4D2D" w14:textId="03F6318A"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3</w:t>
            </w:r>
          </w:p>
        </w:tc>
        <w:tc>
          <w:tcPr>
            <w:tcW w:w="3969" w:type="dxa"/>
            <w:tcBorders>
              <w:top w:val="single" w:sz="4" w:space="0" w:color="auto"/>
            </w:tcBorders>
          </w:tcPr>
          <w:p w14:paraId="43AC9216" w14:textId="4F591512"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Describe the rationale for the review in the context of what is already known.</w:t>
            </w:r>
          </w:p>
        </w:tc>
        <w:tc>
          <w:tcPr>
            <w:tcW w:w="1559" w:type="dxa"/>
            <w:tcBorders>
              <w:top w:val="single" w:sz="4" w:space="0" w:color="auto"/>
            </w:tcBorders>
          </w:tcPr>
          <w:p w14:paraId="4E6D2E8F" w14:textId="7478653B" w:rsidR="00061376" w:rsidRPr="002B762E" w:rsidRDefault="006577C6" w:rsidP="00EB5891">
            <w:pPr>
              <w:jc w:val="center"/>
              <w:rPr>
                <w:rFonts w:ascii="Times New Roman" w:hAnsi="Times New Roman" w:cs="Times New Roman"/>
                <w:sz w:val="20"/>
                <w:szCs w:val="20"/>
              </w:rPr>
            </w:pPr>
            <w:r>
              <w:rPr>
                <w:rFonts w:ascii="Times New Roman" w:hAnsi="Times New Roman" w:cs="Times New Roman"/>
                <w:sz w:val="20"/>
                <w:szCs w:val="20"/>
              </w:rPr>
              <w:t>5</w:t>
            </w:r>
          </w:p>
        </w:tc>
      </w:tr>
      <w:tr w:rsidR="00061376" w:rsidRPr="002B762E" w14:paraId="74A2016C" w14:textId="77777777" w:rsidTr="006577C6">
        <w:tc>
          <w:tcPr>
            <w:tcW w:w="1701" w:type="dxa"/>
          </w:tcPr>
          <w:p w14:paraId="0C1D53F9" w14:textId="0DD476BD"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 xml:space="preserve">Objectives </w:t>
            </w:r>
          </w:p>
        </w:tc>
        <w:tc>
          <w:tcPr>
            <w:tcW w:w="918" w:type="dxa"/>
          </w:tcPr>
          <w:p w14:paraId="5C2B3F50" w14:textId="16D733A2"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4</w:t>
            </w:r>
          </w:p>
        </w:tc>
        <w:tc>
          <w:tcPr>
            <w:tcW w:w="3969" w:type="dxa"/>
          </w:tcPr>
          <w:p w14:paraId="0228C153" w14:textId="1D771DAD"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Provide an explicit statement of questions being addressed with reference to participants, interventions, comparisons, outcomes, and study design (PICOS).</w:t>
            </w:r>
          </w:p>
        </w:tc>
        <w:tc>
          <w:tcPr>
            <w:tcW w:w="1559" w:type="dxa"/>
          </w:tcPr>
          <w:p w14:paraId="708D37C9" w14:textId="1987EA6B" w:rsidR="00061376" w:rsidRPr="002B762E" w:rsidRDefault="006577C6" w:rsidP="00EB5891">
            <w:pPr>
              <w:jc w:val="center"/>
              <w:rPr>
                <w:rFonts w:ascii="Times New Roman" w:hAnsi="Times New Roman" w:cs="Times New Roman"/>
                <w:sz w:val="20"/>
                <w:szCs w:val="20"/>
              </w:rPr>
            </w:pPr>
            <w:r>
              <w:rPr>
                <w:rFonts w:ascii="Times New Roman" w:hAnsi="Times New Roman" w:cs="Times New Roman"/>
                <w:sz w:val="20"/>
                <w:szCs w:val="20"/>
              </w:rPr>
              <w:t>5</w:t>
            </w:r>
            <w:r w:rsidR="004A07C6">
              <w:rPr>
                <w:rFonts w:ascii="Times New Roman" w:hAnsi="Times New Roman" w:cs="Times New Roman"/>
                <w:sz w:val="20"/>
                <w:szCs w:val="20"/>
              </w:rPr>
              <w:t>-6</w:t>
            </w:r>
          </w:p>
        </w:tc>
      </w:tr>
      <w:tr w:rsidR="00061376" w:rsidRPr="00061376" w14:paraId="0F0503AD" w14:textId="77777777" w:rsidTr="006577C6">
        <w:tc>
          <w:tcPr>
            <w:tcW w:w="8147" w:type="dxa"/>
            <w:gridSpan w:val="4"/>
          </w:tcPr>
          <w:p w14:paraId="20F91771" w14:textId="35BEFB1C" w:rsidR="00061376" w:rsidRPr="00061376" w:rsidRDefault="00061376" w:rsidP="00EB5891">
            <w:pPr>
              <w:rPr>
                <w:rFonts w:ascii="Times New Roman" w:hAnsi="Times New Roman" w:cs="Times New Roman"/>
                <w:b/>
                <w:sz w:val="20"/>
                <w:szCs w:val="20"/>
              </w:rPr>
            </w:pPr>
            <w:r w:rsidRPr="00061376">
              <w:rPr>
                <w:rFonts w:ascii="Times New Roman" w:hAnsi="Times New Roman" w:cs="Times New Roman"/>
                <w:b/>
                <w:sz w:val="20"/>
                <w:szCs w:val="20"/>
              </w:rPr>
              <w:t>METHODS</w:t>
            </w:r>
          </w:p>
        </w:tc>
      </w:tr>
      <w:tr w:rsidR="00061376" w:rsidRPr="002B762E" w14:paraId="38B2FD0E" w14:textId="77777777" w:rsidTr="006577C6">
        <w:tc>
          <w:tcPr>
            <w:tcW w:w="1701" w:type="dxa"/>
          </w:tcPr>
          <w:p w14:paraId="4E6AAB1C" w14:textId="16BD88A9"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 xml:space="preserve">Protocol and registration </w:t>
            </w:r>
          </w:p>
        </w:tc>
        <w:tc>
          <w:tcPr>
            <w:tcW w:w="918" w:type="dxa"/>
          </w:tcPr>
          <w:p w14:paraId="6D3331E7" w14:textId="58E47FAD"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5</w:t>
            </w:r>
          </w:p>
        </w:tc>
        <w:tc>
          <w:tcPr>
            <w:tcW w:w="3969" w:type="dxa"/>
          </w:tcPr>
          <w:p w14:paraId="600E57DD" w14:textId="1AA70347"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Indicate if a review protocol exists, if and where it can be accessed (e.g., Web address), and, if available, provide registration information including registration number.</w:t>
            </w:r>
          </w:p>
        </w:tc>
        <w:tc>
          <w:tcPr>
            <w:tcW w:w="1559" w:type="dxa"/>
          </w:tcPr>
          <w:p w14:paraId="214D9753" w14:textId="5FF29061"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6</w:t>
            </w:r>
          </w:p>
        </w:tc>
      </w:tr>
      <w:tr w:rsidR="00061376" w:rsidRPr="002B762E" w14:paraId="501A6F2B" w14:textId="77777777" w:rsidTr="006577C6">
        <w:tc>
          <w:tcPr>
            <w:tcW w:w="1701" w:type="dxa"/>
          </w:tcPr>
          <w:p w14:paraId="45A2DAE0" w14:textId="0030704C"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 xml:space="preserve">Eligibility criteria </w:t>
            </w:r>
          </w:p>
        </w:tc>
        <w:tc>
          <w:tcPr>
            <w:tcW w:w="918" w:type="dxa"/>
          </w:tcPr>
          <w:p w14:paraId="13B3A695" w14:textId="51030808"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6</w:t>
            </w:r>
          </w:p>
        </w:tc>
        <w:tc>
          <w:tcPr>
            <w:tcW w:w="3969" w:type="dxa"/>
          </w:tcPr>
          <w:p w14:paraId="6E0A687C" w14:textId="789D4B90"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Specify study characteristics (e.g., PICOS, length of follow-up) and report characteristics (e.g., years considered, language, publication status) used as criteria for eligibility, giving rationale.</w:t>
            </w:r>
          </w:p>
        </w:tc>
        <w:tc>
          <w:tcPr>
            <w:tcW w:w="1559" w:type="dxa"/>
          </w:tcPr>
          <w:p w14:paraId="20574C65" w14:textId="7799B8FE"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6-7</w:t>
            </w:r>
          </w:p>
        </w:tc>
      </w:tr>
      <w:tr w:rsidR="00061376" w:rsidRPr="002B762E" w14:paraId="25EEC68F" w14:textId="77777777" w:rsidTr="006577C6">
        <w:tc>
          <w:tcPr>
            <w:tcW w:w="1701" w:type="dxa"/>
          </w:tcPr>
          <w:p w14:paraId="2127B278" w14:textId="766C5D21"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Information sources</w:t>
            </w:r>
          </w:p>
        </w:tc>
        <w:tc>
          <w:tcPr>
            <w:tcW w:w="918" w:type="dxa"/>
          </w:tcPr>
          <w:p w14:paraId="0AF66403" w14:textId="7C58023B"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7</w:t>
            </w:r>
          </w:p>
        </w:tc>
        <w:tc>
          <w:tcPr>
            <w:tcW w:w="3969" w:type="dxa"/>
          </w:tcPr>
          <w:p w14:paraId="29678655" w14:textId="6DAF3491"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Describe all information sources (e.g., databases with dates of coverage, contact with study authors to identify additional studies) in the search and date last searched.</w:t>
            </w:r>
          </w:p>
        </w:tc>
        <w:tc>
          <w:tcPr>
            <w:tcW w:w="1559" w:type="dxa"/>
          </w:tcPr>
          <w:p w14:paraId="03992A0C" w14:textId="5F5AEDB8"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6</w:t>
            </w:r>
          </w:p>
        </w:tc>
      </w:tr>
      <w:tr w:rsidR="00061376" w:rsidRPr="002B762E" w14:paraId="385D073A" w14:textId="77777777" w:rsidTr="006577C6">
        <w:tc>
          <w:tcPr>
            <w:tcW w:w="1701" w:type="dxa"/>
          </w:tcPr>
          <w:p w14:paraId="54441844" w14:textId="363DBDF7"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 xml:space="preserve">Search </w:t>
            </w:r>
          </w:p>
        </w:tc>
        <w:tc>
          <w:tcPr>
            <w:tcW w:w="918" w:type="dxa"/>
          </w:tcPr>
          <w:p w14:paraId="5363CB02" w14:textId="575A7DC7"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8</w:t>
            </w:r>
          </w:p>
        </w:tc>
        <w:tc>
          <w:tcPr>
            <w:tcW w:w="3969" w:type="dxa"/>
          </w:tcPr>
          <w:p w14:paraId="366FF18E" w14:textId="278A7962"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Present full electronic search strategy for at least one database, including any limits used, such that it could be repeated.</w:t>
            </w:r>
          </w:p>
        </w:tc>
        <w:tc>
          <w:tcPr>
            <w:tcW w:w="1559" w:type="dxa"/>
          </w:tcPr>
          <w:p w14:paraId="7F92A8A7" w14:textId="3E5E9904"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6</w:t>
            </w:r>
          </w:p>
        </w:tc>
      </w:tr>
      <w:tr w:rsidR="00061376" w:rsidRPr="002B762E" w14:paraId="4AE2AC84" w14:textId="77777777" w:rsidTr="006577C6">
        <w:tc>
          <w:tcPr>
            <w:tcW w:w="1701" w:type="dxa"/>
          </w:tcPr>
          <w:p w14:paraId="63EB1FF3" w14:textId="79AD73AF"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Study selection</w:t>
            </w:r>
          </w:p>
        </w:tc>
        <w:tc>
          <w:tcPr>
            <w:tcW w:w="918" w:type="dxa"/>
          </w:tcPr>
          <w:p w14:paraId="4E358BFC" w14:textId="45982E4F"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9</w:t>
            </w:r>
          </w:p>
        </w:tc>
        <w:tc>
          <w:tcPr>
            <w:tcW w:w="3969" w:type="dxa"/>
          </w:tcPr>
          <w:p w14:paraId="77483329" w14:textId="62D497EA"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State the process for selecting studies (i.e., screening, eligibility, included in systematic review, and, if applicable, included in the meta-analysis).</w:t>
            </w:r>
          </w:p>
        </w:tc>
        <w:tc>
          <w:tcPr>
            <w:tcW w:w="1559" w:type="dxa"/>
          </w:tcPr>
          <w:p w14:paraId="27DFAC53" w14:textId="4E20FAE1"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6-7</w:t>
            </w:r>
          </w:p>
        </w:tc>
      </w:tr>
      <w:tr w:rsidR="00061376" w:rsidRPr="002B762E" w14:paraId="11CD56DB" w14:textId="77777777" w:rsidTr="006577C6">
        <w:tc>
          <w:tcPr>
            <w:tcW w:w="1701" w:type="dxa"/>
          </w:tcPr>
          <w:p w14:paraId="75011EEA" w14:textId="0E3C014E"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Data collection process</w:t>
            </w:r>
          </w:p>
        </w:tc>
        <w:tc>
          <w:tcPr>
            <w:tcW w:w="918" w:type="dxa"/>
          </w:tcPr>
          <w:p w14:paraId="470BE47A" w14:textId="7A355F91"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10</w:t>
            </w:r>
          </w:p>
        </w:tc>
        <w:tc>
          <w:tcPr>
            <w:tcW w:w="3969" w:type="dxa"/>
          </w:tcPr>
          <w:p w14:paraId="2E4904B2" w14:textId="608808DC"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Describe method of data extraction from reports (e.g., piloted forms, independently, in duplicate) and any processes for obtaining and confirming data from investigators.</w:t>
            </w:r>
          </w:p>
        </w:tc>
        <w:tc>
          <w:tcPr>
            <w:tcW w:w="1559" w:type="dxa"/>
          </w:tcPr>
          <w:p w14:paraId="4245FB7A" w14:textId="62456E11"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6-7</w:t>
            </w:r>
          </w:p>
        </w:tc>
      </w:tr>
      <w:tr w:rsidR="00061376" w:rsidRPr="002B762E" w14:paraId="314410DA" w14:textId="77777777" w:rsidTr="006577C6">
        <w:tc>
          <w:tcPr>
            <w:tcW w:w="1701" w:type="dxa"/>
          </w:tcPr>
          <w:p w14:paraId="0D89D9BE" w14:textId="2F0AC336"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Data items</w:t>
            </w:r>
          </w:p>
        </w:tc>
        <w:tc>
          <w:tcPr>
            <w:tcW w:w="918" w:type="dxa"/>
          </w:tcPr>
          <w:p w14:paraId="7C72FAC1" w14:textId="6CA039D4"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11</w:t>
            </w:r>
          </w:p>
        </w:tc>
        <w:tc>
          <w:tcPr>
            <w:tcW w:w="3969" w:type="dxa"/>
          </w:tcPr>
          <w:p w14:paraId="620AA8CF" w14:textId="184E96EB"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List and define all variables for which data were sought (e.g., PICOS, funding sources) and any assumptions and simplifications made.</w:t>
            </w:r>
          </w:p>
        </w:tc>
        <w:tc>
          <w:tcPr>
            <w:tcW w:w="1559" w:type="dxa"/>
          </w:tcPr>
          <w:p w14:paraId="4DFB0037" w14:textId="36C1E8C5"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6-9, S3</w:t>
            </w:r>
          </w:p>
        </w:tc>
      </w:tr>
      <w:tr w:rsidR="00061376" w:rsidRPr="002B762E" w14:paraId="3079EC1F" w14:textId="77777777" w:rsidTr="006577C6">
        <w:tc>
          <w:tcPr>
            <w:tcW w:w="1701" w:type="dxa"/>
          </w:tcPr>
          <w:p w14:paraId="1B4750FE" w14:textId="4AEFB918"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Risk of bias in individual studies</w:t>
            </w:r>
          </w:p>
        </w:tc>
        <w:tc>
          <w:tcPr>
            <w:tcW w:w="918" w:type="dxa"/>
          </w:tcPr>
          <w:p w14:paraId="19FAD2ED" w14:textId="59D77978"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12</w:t>
            </w:r>
          </w:p>
        </w:tc>
        <w:tc>
          <w:tcPr>
            <w:tcW w:w="3969" w:type="dxa"/>
          </w:tcPr>
          <w:p w14:paraId="467A9FD8" w14:textId="3D8FBBD1"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Describe methods used for assessing risk of bias of individual studies (including specification of whether this was done at the study or outcome level), and how this information is to be used in any data synthesis.</w:t>
            </w:r>
          </w:p>
        </w:tc>
        <w:tc>
          <w:tcPr>
            <w:tcW w:w="1559" w:type="dxa"/>
          </w:tcPr>
          <w:p w14:paraId="695301D3" w14:textId="480BA9E1"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7</w:t>
            </w:r>
          </w:p>
        </w:tc>
      </w:tr>
      <w:tr w:rsidR="00061376" w:rsidRPr="002B762E" w14:paraId="39361066" w14:textId="77777777" w:rsidTr="006577C6">
        <w:tc>
          <w:tcPr>
            <w:tcW w:w="1701" w:type="dxa"/>
          </w:tcPr>
          <w:p w14:paraId="50642D63" w14:textId="699CBCAF"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lastRenderedPageBreak/>
              <w:t>Summary measures</w:t>
            </w:r>
          </w:p>
        </w:tc>
        <w:tc>
          <w:tcPr>
            <w:tcW w:w="918" w:type="dxa"/>
          </w:tcPr>
          <w:p w14:paraId="2E2E1DC9" w14:textId="3A5BC962"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13</w:t>
            </w:r>
          </w:p>
        </w:tc>
        <w:tc>
          <w:tcPr>
            <w:tcW w:w="3969" w:type="dxa"/>
          </w:tcPr>
          <w:p w14:paraId="3A39744C" w14:textId="3AD36D87"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State the principal summary measures (e.g., risk ratio, difference in means).</w:t>
            </w:r>
          </w:p>
        </w:tc>
        <w:tc>
          <w:tcPr>
            <w:tcW w:w="1559" w:type="dxa"/>
          </w:tcPr>
          <w:p w14:paraId="492F5E00" w14:textId="591779A6"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8-9</w:t>
            </w:r>
          </w:p>
        </w:tc>
      </w:tr>
      <w:tr w:rsidR="00061376" w:rsidRPr="002B762E" w14:paraId="77A5755E" w14:textId="77777777" w:rsidTr="006577C6">
        <w:tc>
          <w:tcPr>
            <w:tcW w:w="1701" w:type="dxa"/>
          </w:tcPr>
          <w:p w14:paraId="6A1FF032" w14:textId="4F30E180"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 xml:space="preserve">Synthesis of results </w:t>
            </w:r>
          </w:p>
        </w:tc>
        <w:tc>
          <w:tcPr>
            <w:tcW w:w="918" w:type="dxa"/>
          </w:tcPr>
          <w:p w14:paraId="664E9184" w14:textId="6E4997CE"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14</w:t>
            </w:r>
          </w:p>
        </w:tc>
        <w:tc>
          <w:tcPr>
            <w:tcW w:w="3969" w:type="dxa"/>
          </w:tcPr>
          <w:p w14:paraId="6F316F9C" w14:textId="193537DF" w:rsidR="00061376" w:rsidRPr="002B762E" w:rsidRDefault="00061376" w:rsidP="00061376">
            <w:pPr>
              <w:rPr>
                <w:rFonts w:ascii="Times New Roman" w:hAnsi="Times New Roman" w:cs="Times New Roman"/>
                <w:sz w:val="20"/>
                <w:szCs w:val="20"/>
              </w:rPr>
            </w:pPr>
            <w:r w:rsidRPr="00CA09C2">
              <w:rPr>
                <w:rFonts w:ascii="Times New Roman" w:hAnsi="Times New Roman" w:cs="Times New Roman"/>
                <w:sz w:val="20"/>
                <w:szCs w:val="20"/>
              </w:rPr>
              <w:t>Describe the methods of handling data and combining results of studies, if done, including measures of consistency (e.g., I</w:t>
            </w:r>
            <w:r w:rsidRPr="00CA09C2">
              <w:rPr>
                <w:rFonts w:ascii="Times New Roman" w:hAnsi="Times New Roman" w:cs="Times New Roman"/>
                <w:sz w:val="20"/>
                <w:szCs w:val="20"/>
                <w:vertAlign w:val="superscript"/>
              </w:rPr>
              <w:t>2</w:t>
            </w:r>
            <w:r w:rsidRPr="00CA09C2">
              <w:rPr>
                <w:rFonts w:ascii="Times New Roman" w:hAnsi="Times New Roman" w:cs="Times New Roman"/>
                <w:sz w:val="13"/>
                <w:szCs w:val="13"/>
              </w:rPr>
              <w:t xml:space="preserve">) </w:t>
            </w:r>
            <w:r w:rsidRPr="00CA09C2">
              <w:rPr>
                <w:rFonts w:ascii="Times New Roman" w:hAnsi="Times New Roman" w:cs="Times New Roman"/>
                <w:sz w:val="20"/>
                <w:szCs w:val="20"/>
              </w:rPr>
              <w:t>for each meta-analysis.</w:t>
            </w:r>
          </w:p>
        </w:tc>
        <w:tc>
          <w:tcPr>
            <w:tcW w:w="1559" w:type="dxa"/>
          </w:tcPr>
          <w:p w14:paraId="56939AC6" w14:textId="2867687F"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8-9</w:t>
            </w:r>
          </w:p>
        </w:tc>
      </w:tr>
      <w:tr w:rsidR="00061376" w:rsidRPr="002B762E" w14:paraId="0C36C5DD" w14:textId="77777777" w:rsidTr="006577C6">
        <w:tc>
          <w:tcPr>
            <w:tcW w:w="1701" w:type="dxa"/>
          </w:tcPr>
          <w:p w14:paraId="21949661" w14:textId="2147CC03"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Risk of bias across studies</w:t>
            </w:r>
          </w:p>
        </w:tc>
        <w:tc>
          <w:tcPr>
            <w:tcW w:w="918" w:type="dxa"/>
          </w:tcPr>
          <w:p w14:paraId="5C59CB32" w14:textId="1851A68F"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15</w:t>
            </w:r>
          </w:p>
        </w:tc>
        <w:tc>
          <w:tcPr>
            <w:tcW w:w="3969" w:type="dxa"/>
          </w:tcPr>
          <w:p w14:paraId="7BD533B3" w14:textId="122FBAB1" w:rsidR="00061376" w:rsidRPr="002B762E" w:rsidRDefault="00061376" w:rsidP="00061376">
            <w:pPr>
              <w:rPr>
                <w:rFonts w:ascii="Times New Roman" w:hAnsi="Times New Roman" w:cs="Times New Roman"/>
                <w:sz w:val="20"/>
                <w:szCs w:val="20"/>
              </w:rPr>
            </w:pPr>
            <w:r w:rsidRPr="004C1685">
              <w:rPr>
                <w:rFonts w:ascii="Arial" w:hAnsi="Arial" w:cs="Arial"/>
                <w:sz w:val="20"/>
                <w:szCs w:val="20"/>
              </w:rPr>
              <w:t>Specify any assessment of risk of bias that may affect the cumulative evidence (e.g., publication bias, selective reporting within studies).</w:t>
            </w:r>
          </w:p>
        </w:tc>
        <w:tc>
          <w:tcPr>
            <w:tcW w:w="1559" w:type="dxa"/>
          </w:tcPr>
          <w:p w14:paraId="3D2D4181" w14:textId="0280EE30"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7</w:t>
            </w:r>
          </w:p>
        </w:tc>
      </w:tr>
      <w:tr w:rsidR="00061376" w:rsidRPr="002B762E" w14:paraId="02DE57F2" w14:textId="77777777" w:rsidTr="006577C6">
        <w:tc>
          <w:tcPr>
            <w:tcW w:w="1701" w:type="dxa"/>
            <w:tcBorders>
              <w:bottom w:val="single" w:sz="4" w:space="0" w:color="auto"/>
            </w:tcBorders>
          </w:tcPr>
          <w:p w14:paraId="2C515427" w14:textId="5A6A40C4"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Additional analyses</w:t>
            </w:r>
          </w:p>
        </w:tc>
        <w:tc>
          <w:tcPr>
            <w:tcW w:w="918" w:type="dxa"/>
            <w:tcBorders>
              <w:bottom w:val="single" w:sz="4" w:space="0" w:color="auto"/>
            </w:tcBorders>
          </w:tcPr>
          <w:p w14:paraId="47161DBB" w14:textId="0F6F8502"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16</w:t>
            </w:r>
          </w:p>
        </w:tc>
        <w:tc>
          <w:tcPr>
            <w:tcW w:w="3969" w:type="dxa"/>
            <w:tcBorders>
              <w:bottom w:val="single" w:sz="4" w:space="0" w:color="auto"/>
            </w:tcBorders>
          </w:tcPr>
          <w:p w14:paraId="367F664D" w14:textId="5CFED43D" w:rsidR="00061376" w:rsidRPr="002B762E" w:rsidRDefault="00061376" w:rsidP="00061376">
            <w:pPr>
              <w:rPr>
                <w:rFonts w:ascii="Times New Roman" w:hAnsi="Times New Roman" w:cs="Times New Roman"/>
                <w:sz w:val="20"/>
                <w:szCs w:val="20"/>
              </w:rPr>
            </w:pPr>
            <w:r w:rsidRPr="004C1685">
              <w:rPr>
                <w:rFonts w:ascii="Arial" w:hAnsi="Arial" w:cs="Arial"/>
                <w:sz w:val="20"/>
                <w:szCs w:val="20"/>
              </w:rPr>
              <w:t>Describe methods of additional analyses (e.g., sensitivity or subgroup analyses, meta</w:t>
            </w:r>
            <w:r>
              <w:rPr>
                <w:rFonts w:ascii="Arial" w:hAnsi="Arial" w:cs="Arial"/>
                <w:sz w:val="20"/>
                <w:szCs w:val="20"/>
              </w:rPr>
              <w:t>-</w:t>
            </w:r>
            <w:r w:rsidRPr="004C1685">
              <w:rPr>
                <w:rFonts w:ascii="Arial" w:hAnsi="Arial" w:cs="Arial"/>
                <w:sz w:val="20"/>
                <w:szCs w:val="20"/>
              </w:rPr>
              <w:t>regression), if done, indicating which were pre</w:t>
            </w:r>
            <w:r>
              <w:rPr>
                <w:rFonts w:cs="Arial"/>
                <w:sz w:val="20"/>
                <w:szCs w:val="20"/>
              </w:rPr>
              <w:t>-</w:t>
            </w:r>
            <w:r w:rsidRPr="004C1685">
              <w:rPr>
                <w:rFonts w:ascii="Arial" w:hAnsi="Arial" w:cs="Arial"/>
                <w:sz w:val="20"/>
                <w:szCs w:val="20"/>
              </w:rPr>
              <w:t>specified.</w:t>
            </w:r>
          </w:p>
        </w:tc>
        <w:tc>
          <w:tcPr>
            <w:tcW w:w="1559" w:type="dxa"/>
            <w:tcBorders>
              <w:bottom w:val="single" w:sz="4" w:space="0" w:color="auto"/>
            </w:tcBorders>
          </w:tcPr>
          <w:p w14:paraId="508469DE" w14:textId="2220A2EF"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8-9</w:t>
            </w:r>
          </w:p>
        </w:tc>
      </w:tr>
      <w:tr w:rsidR="00061376" w:rsidRPr="002B762E" w14:paraId="4E24919E" w14:textId="77777777" w:rsidTr="006577C6">
        <w:tc>
          <w:tcPr>
            <w:tcW w:w="8147" w:type="dxa"/>
            <w:gridSpan w:val="4"/>
            <w:tcBorders>
              <w:top w:val="single" w:sz="4" w:space="0" w:color="auto"/>
              <w:bottom w:val="single" w:sz="4" w:space="0" w:color="auto"/>
            </w:tcBorders>
            <w:shd w:val="clear" w:color="auto" w:fill="F3F3F3"/>
          </w:tcPr>
          <w:p w14:paraId="6008D6C8" w14:textId="049E6235" w:rsidR="00061376" w:rsidRPr="00061376" w:rsidRDefault="00061376" w:rsidP="00EB5891">
            <w:pPr>
              <w:rPr>
                <w:rFonts w:ascii="Times New Roman" w:hAnsi="Times New Roman" w:cs="Times New Roman"/>
                <w:b/>
                <w:sz w:val="20"/>
                <w:szCs w:val="20"/>
              </w:rPr>
            </w:pPr>
            <w:r w:rsidRPr="00061376">
              <w:rPr>
                <w:rFonts w:ascii="Times New Roman" w:hAnsi="Times New Roman" w:cs="Times New Roman"/>
                <w:b/>
                <w:sz w:val="20"/>
                <w:szCs w:val="20"/>
              </w:rPr>
              <w:t>RESULTS</w:t>
            </w:r>
          </w:p>
        </w:tc>
      </w:tr>
      <w:tr w:rsidR="00061376" w:rsidRPr="002B762E" w14:paraId="42A5CA0C" w14:textId="77777777" w:rsidTr="006577C6">
        <w:tc>
          <w:tcPr>
            <w:tcW w:w="1701" w:type="dxa"/>
            <w:tcBorders>
              <w:top w:val="single" w:sz="4" w:space="0" w:color="auto"/>
            </w:tcBorders>
          </w:tcPr>
          <w:p w14:paraId="6BF347DE" w14:textId="13D71CD7"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 xml:space="preserve">Study selection </w:t>
            </w:r>
          </w:p>
        </w:tc>
        <w:tc>
          <w:tcPr>
            <w:tcW w:w="918" w:type="dxa"/>
            <w:tcBorders>
              <w:top w:val="single" w:sz="4" w:space="0" w:color="auto"/>
            </w:tcBorders>
          </w:tcPr>
          <w:p w14:paraId="6F18F7F2" w14:textId="444E5506"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17</w:t>
            </w:r>
          </w:p>
        </w:tc>
        <w:tc>
          <w:tcPr>
            <w:tcW w:w="3969" w:type="dxa"/>
            <w:tcBorders>
              <w:top w:val="single" w:sz="4" w:space="0" w:color="auto"/>
            </w:tcBorders>
          </w:tcPr>
          <w:p w14:paraId="2BECF920" w14:textId="3FA533CE"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Give numbers of studies screened, assessed for eligibility, and included in the review, with reasons for exclusions at each stage, ideally with a flow diagram.</w:t>
            </w:r>
          </w:p>
        </w:tc>
        <w:tc>
          <w:tcPr>
            <w:tcW w:w="1559" w:type="dxa"/>
            <w:tcBorders>
              <w:top w:val="single" w:sz="4" w:space="0" w:color="auto"/>
            </w:tcBorders>
          </w:tcPr>
          <w:p w14:paraId="3D1DFDFE" w14:textId="4EA0587B" w:rsidR="00061376" w:rsidRPr="002B762E" w:rsidRDefault="004A07C6" w:rsidP="00EB5891">
            <w:pPr>
              <w:jc w:val="center"/>
              <w:rPr>
                <w:rFonts w:ascii="Times New Roman" w:hAnsi="Times New Roman" w:cs="Times New Roman"/>
                <w:sz w:val="20"/>
                <w:szCs w:val="20"/>
              </w:rPr>
            </w:pPr>
            <w:r>
              <w:rPr>
                <w:rFonts w:ascii="Times New Roman" w:hAnsi="Times New Roman" w:cs="Times New Roman"/>
                <w:sz w:val="20"/>
                <w:szCs w:val="20"/>
              </w:rPr>
              <w:t>10</w:t>
            </w:r>
            <w:r w:rsidR="00833E83">
              <w:rPr>
                <w:rFonts w:ascii="Times New Roman" w:hAnsi="Times New Roman" w:cs="Times New Roman"/>
                <w:sz w:val="20"/>
                <w:szCs w:val="20"/>
              </w:rPr>
              <w:t>, Figure 1</w:t>
            </w:r>
          </w:p>
        </w:tc>
      </w:tr>
      <w:tr w:rsidR="00061376" w:rsidRPr="002B762E" w14:paraId="752D96DD" w14:textId="77777777" w:rsidTr="006577C6">
        <w:tc>
          <w:tcPr>
            <w:tcW w:w="1701" w:type="dxa"/>
          </w:tcPr>
          <w:p w14:paraId="5562EC05" w14:textId="1DFC4169"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 xml:space="preserve">Study characteristics </w:t>
            </w:r>
          </w:p>
        </w:tc>
        <w:tc>
          <w:tcPr>
            <w:tcW w:w="918" w:type="dxa"/>
          </w:tcPr>
          <w:p w14:paraId="4F055548" w14:textId="0C20A2F8"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18</w:t>
            </w:r>
          </w:p>
        </w:tc>
        <w:tc>
          <w:tcPr>
            <w:tcW w:w="3969" w:type="dxa"/>
          </w:tcPr>
          <w:p w14:paraId="1AA5805A" w14:textId="4896883B"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For each study, present characteristics for which data were extracted (e.g., study size, PICOS, follow</w:t>
            </w:r>
            <w:r>
              <w:rPr>
                <w:rFonts w:ascii="Arial" w:hAnsi="Arial" w:cs="Arial"/>
                <w:sz w:val="20"/>
                <w:szCs w:val="20"/>
              </w:rPr>
              <w:t>-</w:t>
            </w:r>
            <w:r w:rsidRPr="004C1685">
              <w:rPr>
                <w:rFonts w:ascii="Arial" w:hAnsi="Arial" w:cs="Arial"/>
                <w:sz w:val="20"/>
                <w:szCs w:val="20"/>
              </w:rPr>
              <w:t>up period) and provide the citations.</w:t>
            </w:r>
          </w:p>
        </w:tc>
        <w:tc>
          <w:tcPr>
            <w:tcW w:w="1559" w:type="dxa"/>
          </w:tcPr>
          <w:p w14:paraId="5A39C453" w14:textId="30264FBB" w:rsidR="00061376" w:rsidRPr="002B762E" w:rsidRDefault="004A07C6" w:rsidP="00EB5891">
            <w:pPr>
              <w:jc w:val="center"/>
              <w:rPr>
                <w:rFonts w:ascii="Times New Roman" w:hAnsi="Times New Roman" w:cs="Times New Roman"/>
                <w:sz w:val="20"/>
                <w:szCs w:val="20"/>
              </w:rPr>
            </w:pPr>
            <w:r>
              <w:rPr>
                <w:rFonts w:ascii="Times New Roman" w:hAnsi="Times New Roman" w:cs="Times New Roman"/>
                <w:sz w:val="20"/>
                <w:szCs w:val="20"/>
              </w:rPr>
              <w:t>10</w:t>
            </w:r>
            <w:r w:rsidR="00833E83">
              <w:rPr>
                <w:rFonts w:ascii="Times New Roman" w:hAnsi="Times New Roman" w:cs="Times New Roman"/>
                <w:sz w:val="20"/>
                <w:szCs w:val="20"/>
              </w:rPr>
              <w:t>, Table 1</w:t>
            </w:r>
          </w:p>
        </w:tc>
      </w:tr>
      <w:tr w:rsidR="00061376" w:rsidRPr="002B762E" w14:paraId="3B21F063" w14:textId="77777777" w:rsidTr="006577C6">
        <w:tc>
          <w:tcPr>
            <w:tcW w:w="1701" w:type="dxa"/>
          </w:tcPr>
          <w:p w14:paraId="7101A002" w14:textId="1CF1C1A0" w:rsidR="00061376" w:rsidRPr="002B762E" w:rsidRDefault="00061376" w:rsidP="00061376">
            <w:pPr>
              <w:rPr>
                <w:rFonts w:ascii="Times New Roman" w:hAnsi="Times New Roman" w:cs="Times New Roman"/>
                <w:sz w:val="20"/>
                <w:szCs w:val="20"/>
              </w:rPr>
            </w:pPr>
            <w:r>
              <w:rPr>
                <w:rFonts w:ascii="Times New Roman" w:hAnsi="Times New Roman" w:cs="Times New Roman"/>
                <w:sz w:val="20"/>
                <w:szCs w:val="20"/>
              </w:rPr>
              <w:t xml:space="preserve">Risk of bias within studies </w:t>
            </w:r>
          </w:p>
        </w:tc>
        <w:tc>
          <w:tcPr>
            <w:tcW w:w="918" w:type="dxa"/>
          </w:tcPr>
          <w:p w14:paraId="66645327" w14:textId="5B18CB20"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19</w:t>
            </w:r>
          </w:p>
        </w:tc>
        <w:tc>
          <w:tcPr>
            <w:tcW w:w="3969" w:type="dxa"/>
          </w:tcPr>
          <w:p w14:paraId="31D6E4B2" w14:textId="482A4157"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Present data on risk of bias of each study and, if available, any outcome level assessment (see item 12).</w:t>
            </w:r>
          </w:p>
        </w:tc>
        <w:tc>
          <w:tcPr>
            <w:tcW w:w="1559" w:type="dxa"/>
          </w:tcPr>
          <w:p w14:paraId="1C105F3A" w14:textId="446B6698" w:rsidR="00061376" w:rsidRPr="002B762E" w:rsidRDefault="006577C6" w:rsidP="00EB5891">
            <w:pPr>
              <w:jc w:val="center"/>
              <w:rPr>
                <w:rFonts w:ascii="Times New Roman" w:hAnsi="Times New Roman" w:cs="Times New Roman"/>
                <w:sz w:val="20"/>
                <w:szCs w:val="20"/>
              </w:rPr>
            </w:pPr>
            <w:r>
              <w:rPr>
                <w:rFonts w:ascii="Times New Roman" w:hAnsi="Times New Roman" w:cs="Times New Roman"/>
                <w:sz w:val="20"/>
                <w:szCs w:val="20"/>
              </w:rPr>
              <w:t>S10</w:t>
            </w:r>
          </w:p>
        </w:tc>
      </w:tr>
      <w:tr w:rsidR="00061376" w:rsidRPr="002B762E" w14:paraId="4E14F893" w14:textId="77777777" w:rsidTr="006577C6">
        <w:tc>
          <w:tcPr>
            <w:tcW w:w="1701" w:type="dxa"/>
          </w:tcPr>
          <w:p w14:paraId="200FE846" w14:textId="60B5737B"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Results of individual studies</w:t>
            </w:r>
          </w:p>
        </w:tc>
        <w:tc>
          <w:tcPr>
            <w:tcW w:w="918" w:type="dxa"/>
          </w:tcPr>
          <w:p w14:paraId="1D4E84E5" w14:textId="61356BF5"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20</w:t>
            </w:r>
          </w:p>
        </w:tc>
        <w:tc>
          <w:tcPr>
            <w:tcW w:w="3969" w:type="dxa"/>
          </w:tcPr>
          <w:p w14:paraId="684D1942" w14:textId="6F5193D6"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For all outcomes considered (benefits or harms)</w:t>
            </w:r>
            <w:r>
              <w:rPr>
                <w:rFonts w:ascii="Arial" w:hAnsi="Arial" w:cs="Arial"/>
                <w:sz w:val="20"/>
                <w:szCs w:val="20"/>
              </w:rPr>
              <w:t>,</w:t>
            </w:r>
            <w:r w:rsidRPr="004C1685">
              <w:rPr>
                <w:rFonts w:ascii="Arial" w:hAnsi="Arial" w:cs="Arial"/>
                <w:sz w:val="20"/>
                <w:szCs w:val="20"/>
              </w:rPr>
              <w:t xml:space="preserve"> present, for each study: (a) simple summary d</w:t>
            </w:r>
            <w:r>
              <w:rPr>
                <w:rFonts w:ascii="Arial" w:hAnsi="Arial" w:cs="Arial"/>
                <w:sz w:val="20"/>
                <w:szCs w:val="20"/>
              </w:rPr>
              <w:t>ata for each intervention group</w:t>
            </w:r>
            <w:r w:rsidRPr="004C1685">
              <w:rPr>
                <w:rFonts w:ascii="Arial" w:hAnsi="Arial" w:cs="Arial"/>
                <w:sz w:val="20"/>
                <w:szCs w:val="20"/>
              </w:rPr>
              <w:t xml:space="preserve"> (b) effect estimates and confidence intervals, ideally with a forest plot.</w:t>
            </w:r>
          </w:p>
        </w:tc>
        <w:tc>
          <w:tcPr>
            <w:tcW w:w="1559" w:type="dxa"/>
          </w:tcPr>
          <w:p w14:paraId="70CEF189" w14:textId="4B2A43C0"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Figures 2 &amp; 3</w:t>
            </w:r>
          </w:p>
        </w:tc>
      </w:tr>
      <w:tr w:rsidR="00061376" w:rsidRPr="002B762E" w14:paraId="6D230DDA" w14:textId="77777777" w:rsidTr="006577C6">
        <w:tc>
          <w:tcPr>
            <w:tcW w:w="1701" w:type="dxa"/>
          </w:tcPr>
          <w:p w14:paraId="1590F725" w14:textId="4B8F3939"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Synthesis of results</w:t>
            </w:r>
          </w:p>
        </w:tc>
        <w:tc>
          <w:tcPr>
            <w:tcW w:w="918" w:type="dxa"/>
          </w:tcPr>
          <w:p w14:paraId="756614D0" w14:textId="597B6DF8"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21</w:t>
            </w:r>
          </w:p>
        </w:tc>
        <w:tc>
          <w:tcPr>
            <w:tcW w:w="3969" w:type="dxa"/>
          </w:tcPr>
          <w:p w14:paraId="68396F9D" w14:textId="43EB38F9"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Present results of each meta</w:t>
            </w:r>
            <w:r w:rsidRPr="005979B8">
              <w:rPr>
                <w:rFonts w:ascii="Arial" w:hAnsi="Arial" w:cs="Arial"/>
                <w:sz w:val="20"/>
                <w:szCs w:val="20"/>
              </w:rPr>
              <w:t>-</w:t>
            </w:r>
            <w:r w:rsidRPr="004C1685">
              <w:rPr>
                <w:rFonts w:ascii="Arial" w:hAnsi="Arial" w:cs="Arial"/>
                <w:sz w:val="20"/>
                <w:szCs w:val="20"/>
              </w:rPr>
              <w:t>analysis done, including confidence intervals and measures of consistency.</w:t>
            </w:r>
          </w:p>
        </w:tc>
        <w:tc>
          <w:tcPr>
            <w:tcW w:w="1559" w:type="dxa"/>
          </w:tcPr>
          <w:p w14:paraId="7E7BC434" w14:textId="3A9EAF91"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10</w:t>
            </w:r>
            <w:r w:rsidR="004A07C6">
              <w:rPr>
                <w:rFonts w:ascii="Times New Roman" w:hAnsi="Times New Roman" w:cs="Times New Roman"/>
                <w:sz w:val="20"/>
                <w:szCs w:val="20"/>
              </w:rPr>
              <w:t>-13</w:t>
            </w:r>
          </w:p>
        </w:tc>
      </w:tr>
      <w:tr w:rsidR="00061376" w:rsidRPr="002B762E" w14:paraId="3CABF4E3" w14:textId="77777777" w:rsidTr="006577C6">
        <w:tc>
          <w:tcPr>
            <w:tcW w:w="1701" w:type="dxa"/>
          </w:tcPr>
          <w:p w14:paraId="74D753E9" w14:textId="37DCBC77"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Risk of bias across studies</w:t>
            </w:r>
          </w:p>
        </w:tc>
        <w:tc>
          <w:tcPr>
            <w:tcW w:w="918" w:type="dxa"/>
          </w:tcPr>
          <w:p w14:paraId="03BB0B42" w14:textId="6F36A65F"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22</w:t>
            </w:r>
          </w:p>
        </w:tc>
        <w:tc>
          <w:tcPr>
            <w:tcW w:w="3969" w:type="dxa"/>
          </w:tcPr>
          <w:p w14:paraId="39AB8EF6" w14:textId="3EFAF69A"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Present results of any assessment of ri</w:t>
            </w:r>
            <w:r>
              <w:rPr>
                <w:rFonts w:ascii="Arial" w:hAnsi="Arial" w:cs="Arial"/>
                <w:sz w:val="20"/>
                <w:szCs w:val="20"/>
              </w:rPr>
              <w:t>sk of bias across studies (see I</w:t>
            </w:r>
            <w:r w:rsidRPr="004C1685">
              <w:rPr>
                <w:rFonts w:ascii="Arial" w:hAnsi="Arial" w:cs="Arial"/>
                <w:sz w:val="20"/>
                <w:szCs w:val="20"/>
              </w:rPr>
              <w:t>tem 15).</w:t>
            </w:r>
          </w:p>
        </w:tc>
        <w:tc>
          <w:tcPr>
            <w:tcW w:w="1559" w:type="dxa"/>
          </w:tcPr>
          <w:p w14:paraId="05983EC0" w14:textId="56959B15" w:rsidR="00061376" w:rsidRPr="002B762E" w:rsidRDefault="006577C6" w:rsidP="00EB5891">
            <w:pPr>
              <w:jc w:val="center"/>
              <w:rPr>
                <w:rFonts w:ascii="Times New Roman" w:hAnsi="Times New Roman" w:cs="Times New Roman"/>
                <w:sz w:val="20"/>
                <w:szCs w:val="20"/>
              </w:rPr>
            </w:pPr>
            <w:r>
              <w:rPr>
                <w:rFonts w:ascii="Times New Roman" w:hAnsi="Times New Roman" w:cs="Times New Roman"/>
                <w:sz w:val="20"/>
                <w:szCs w:val="20"/>
              </w:rPr>
              <w:t>S12</w:t>
            </w:r>
          </w:p>
        </w:tc>
      </w:tr>
      <w:tr w:rsidR="00061376" w:rsidRPr="002B762E" w14:paraId="0451C49D" w14:textId="77777777" w:rsidTr="006577C6">
        <w:tc>
          <w:tcPr>
            <w:tcW w:w="1701" w:type="dxa"/>
            <w:tcBorders>
              <w:bottom w:val="single" w:sz="4" w:space="0" w:color="auto"/>
            </w:tcBorders>
          </w:tcPr>
          <w:p w14:paraId="2BDE7797" w14:textId="25177A53"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Additional analysis</w:t>
            </w:r>
          </w:p>
        </w:tc>
        <w:tc>
          <w:tcPr>
            <w:tcW w:w="918" w:type="dxa"/>
            <w:tcBorders>
              <w:bottom w:val="single" w:sz="4" w:space="0" w:color="auto"/>
            </w:tcBorders>
          </w:tcPr>
          <w:p w14:paraId="109EAE81" w14:textId="1E997E34"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23</w:t>
            </w:r>
          </w:p>
        </w:tc>
        <w:tc>
          <w:tcPr>
            <w:tcW w:w="3969" w:type="dxa"/>
            <w:tcBorders>
              <w:bottom w:val="single" w:sz="4" w:space="0" w:color="auto"/>
            </w:tcBorders>
          </w:tcPr>
          <w:p w14:paraId="32994BC1" w14:textId="0D1BE5F3"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Give results of additional analyses, if done (e.g., sensitivity or subgroup analyses, meta</w:t>
            </w:r>
            <w:r>
              <w:rPr>
                <w:rFonts w:ascii="Arial" w:hAnsi="Arial" w:cs="Arial"/>
                <w:sz w:val="20"/>
                <w:szCs w:val="20"/>
              </w:rPr>
              <w:t>-</w:t>
            </w:r>
            <w:r w:rsidRPr="004C1685">
              <w:rPr>
                <w:rFonts w:ascii="Arial" w:hAnsi="Arial" w:cs="Arial"/>
                <w:sz w:val="20"/>
                <w:szCs w:val="20"/>
              </w:rPr>
              <w:t>regression [see Item 16]).</w:t>
            </w:r>
          </w:p>
        </w:tc>
        <w:tc>
          <w:tcPr>
            <w:tcW w:w="1559" w:type="dxa"/>
            <w:tcBorders>
              <w:bottom w:val="single" w:sz="4" w:space="0" w:color="auto"/>
            </w:tcBorders>
          </w:tcPr>
          <w:p w14:paraId="3DFBEA21" w14:textId="7B695A23"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10-1</w:t>
            </w:r>
            <w:r w:rsidR="004A07C6">
              <w:rPr>
                <w:rFonts w:ascii="Times New Roman" w:hAnsi="Times New Roman" w:cs="Times New Roman"/>
                <w:sz w:val="20"/>
                <w:szCs w:val="20"/>
              </w:rPr>
              <w:t>3</w:t>
            </w:r>
          </w:p>
        </w:tc>
      </w:tr>
      <w:tr w:rsidR="006577C6" w:rsidRPr="002B762E" w14:paraId="61350CC7" w14:textId="77777777" w:rsidTr="006577C6">
        <w:tc>
          <w:tcPr>
            <w:tcW w:w="8147" w:type="dxa"/>
            <w:gridSpan w:val="4"/>
            <w:tcBorders>
              <w:top w:val="single" w:sz="4" w:space="0" w:color="auto"/>
              <w:bottom w:val="single" w:sz="4" w:space="0" w:color="auto"/>
            </w:tcBorders>
            <w:shd w:val="clear" w:color="auto" w:fill="F3F3F3"/>
          </w:tcPr>
          <w:p w14:paraId="66262A63" w14:textId="69757EFA" w:rsidR="006577C6" w:rsidRPr="006577C6" w:rsidRDefault="006577C6" w:rsidP="00EB5891">
            <w:pPr>
              <w:rPr>
                <w:rFonts w:ascii="Times New Roman" w:hAnsi="Times New Roman" w:cs="Times New Roman"/>
                <w:b/>
                <w:sz w:val="20"/>
                <w:szCs w:val="20"/>
              </w:rPr>
            </w:pPr>
            <w:r w:rsidRPr="006577C6">
              <w:rPr>
                <w:rFonts w:ascii="Times New Roman" w:hAnsi="Times New Roman" w:cs="Times New Roman"/>
                <w:b/>
                <w:sz w:val="20"/>
                <w:szCs w:val="20"/>
              </w:rPr>
              <w:t>DISCUSSION</w:t>
            </w:r>
          </w:p>
        </w:tc>
      </w:tr>
      <w:tr w:rsidR="00061376" w:rsidRPr="002B762E" w14:paraId="34C52F09" w14:textId="77777777" w:rsidTr="006577C6">
        <w:tc>
          <w:tcPr>
            <w:tcW w:w="1701" w:type="dxa"/>
            <w:tcBorders>
              <w:top w:val="single" w:sz="4" w:space="0" w:color="auto"/>
            </w:tcBorders>
          </w:tcPr>
          <w:p w14:paraId="4B380EF3" w14:textId="48DAC531"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Summary of evidence</w:t>
            </w:r>
          </w:p>
        </w:tc>
        <w:tc>
          <w:tcPr>
            <w:tcW w:w="918" w:type="dxa"/>
            <w:tcBorders>
              <w:top w:val="single" w:sz="4" w:space="0" w:color="auto"/>
            </w:tcBorders>
          </w:tcPr>
          <w:p w14:paraId="40A26641" w14:textId="018B55C1"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24</w:t>
            </w:r>
          </w:p>
        </w:tc>
        <w:tc>
          <w:tcPr>
            <w:tcW w:w="3969" w:type="dxa"/>
            <w:tcBorders>
              <w:top w:val="single" w:sz="4" w:space="0" w:color="auto"/>
            </w:tcBorders>
          </w:tcPr>
          <w:p w14:paraId="3139AD9F" w14:textId="7312835B" w:rsidR="00061376" w:rsidRPr="002B762E" w:rsidRDefault="006577C6" w:rsidP="00061376">
            <w:pPr>
              <w:rPr>
                <w:rFonts w:ascii="Times New Roman" w:hAnsi="Times New Roman" w:cs="Times New Roman"/>
                <w:sz w:val="20"/>
                <w:szCs w:val="20"/>
              </w:rPr>
            </w:pPr>
            <w:r>
              <w:rPr>
                <w:rFonts w:ascii="Arial" w:hAnsi="Arial" w:cs="Arial"/>
                <w:sz w:val="20"/>
                <w:szCs w:val="20"/>
              </w:rPr>
              <w:t>Summariz</w:t>
            </w:r>
            <w:r w:rsidRPr="004C1685">
              <w:rPr>
                <w:rFonts w:ascii="Arial" w:hAnsi="Arial" w:cs="Arial"/>
                <w:sz w:val="20"/>
                <w:szCs w:val="20"/>
              </w:rPr>
              <w:t>e the main findings including the strength of evidence for each main outcome; consider their relevance to key groups (e.g., healthcare providers, users, and policy makers).</w:t>
            </w:r>
          </w:p>
        </w:tc>
        <w:tc>
          <w:tcPr>
            <w:tcW w:w="1559" w:type="dxa"/>
            <w:tcBorders>
              <w:top w:val="single" w:sz="4" w:space="0" w:color="auto"/>
            </w:tcBorders>
          </w:tcPr>
          <w:p w14:paraId="0CC676B8" w14:textId="3A32BE4F" w:rsidR="00061376" w:rsidRPr="002B762E" w:rsidRDefault="004A07C6" w:rsidP="00EB5891">
            <w:pPr>
              <w:jc w:val="center"/>
              <w:rPr>
                <w:rFonts w:ascii="Times New Roman" w:hAnsi="Times New Roman" w:cs="Times New Roman"/>
                <w:sz w:val="20"/>
                <w:szCs w:val="20"/>
              </w:rPr>
            </w:pPr>
            <w:r>
              <w:rPr>
                <w:rFonts w:ascii="Times New Roman" w:hAnsi="Times New Roman" w:cs="Times New Roman"/>
                <w:sz w:val="20"/>
                <w:szCs w:val="20"/>
              </w:rPr>
              <w:t>13</w:t>
            </w:r>
            <w:r w:rsidR="00833E83">
              <w:rPr>
                <w:rFonts w:ascii="Times New Roman" w:hAnsi="Times New Roman" w:cs="Times New Roman"/>
                <w:sz w:val="20"/>
                <w:szCs w:val="20"/>
              </w:rPr>
              <w:t>-1</w:t>
            </w:r>
            <w:r>
              <w:rPr>
                <w:rFonts w:ascii="Times New Roman" w:hAnsi="Times New Roman" w:cs="Times New Roman"/>
                <w:sz w:val="20"/>
                <w:szCs w:val="20"/>
              </w:rPr>
              <w:t>8</w:t>
            </w:r>
          </w:p>
        </w:tc>
      </w:tr>
      <w:tr w:rsidR="00061376" w:rsidRPr="002B762E" w14:paraId="7A4A1352" w14:textId="77777777" w:rsidTr="006577C6">
        <w:tc>
          <w:tcPr>
            <w:tcW w:w="1701" w:type="dxa"/>
          </w:tcPr>
          <w:p w14:paraId="6D4500DA" w14:textId="0BCBB90D"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 xml:space="preserve">Limitations </w:t>
            </w:r>
          </w:p>
        </w:tc>
        <w:tc>
          <w:tcPr>
            <w:tcW w:w="918" w:type="dxa"/>
          </w:tcPr>
          <w:p w14:paraId="0B3EAAE0" w14:textId="59657DD1"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25</w:t>
            </w:r>
          </w:p>
        </w:tc>
        <w:tc>
          <w:tcPr>
            <w:tcW w:w="3969" w:type="dxa"/>
          </w:tcPr>
          <w:p w14:paraId="7E2E1AA1" w14:textId="40E70A71"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Discuss limitations at study and outcome</w:t>
            </w:r>
            <w:r>
              <w:rPr>
                <w:rFonts w:ascii="Arial" w:hAnsi="Arial" w:cs="Arial"/>
                <w:sz w:val="20"/>
                <w:szCs w:val="20"/>
              </w:rPr>
              <w:t xml:space="preserve"> </w:t>
            </w:r>
            <w:r w:rsidRPr="004C1685">
              <w:rPr>
                <w:rFonts w:ascii="Arial" w:hAnsi="Arial" w:cs="Arial"/>
                <w:sz w:val="20"/>
                <w:szCs w:val="20"/>
              </w:rPr>
              <w:t>level (e.g., risk of bias), and at review</w:t>
            </w:r>
            <w:r w:rsidRPr="005979B8">
              <w:rPr>
                <w:rFonts w:ascii="Arial" w:hAnsi="Arial" w:cs="Arial"/>
                <w:sz w:val="20"/>
                <w:szCs w:val="20"/>
              </w:rPr>
              <w:t>-</w:t>
            </w:r>
            <w:r w:rsidRPr="004C1685">
              <w:rPr>
                <w:rFonts w:ascii="Arial" w:hAnsi="Arial" w:cs="Arial"/>
                <w:sz w:val="20"/>
                <w:szCs w:val="20"/>
              </w:rPr>
              <w:t>level (e.g., incomplete retrieval of identified research, reporting bias).</w:t>
            </w:r>
          </w:p>
        </w:tc>
        <w:tc>
          <w:tcPr>
            <w:tcW w:w="1559" w:type="dxa"/>
          </w:tcPr>
          <w:p w14:paraId="49C088BA" w14:textId="1F50A878"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1</w:t>
            </w:r>
            <w:r w:rsidR="004A07C6">
              <w:rPr>
                <w:rFonts w:ascii="Times New Roman" w:hAnsi="Times New Roman" w:cs="Times New Roman"/>
                <w:sz w:val="20"/>
                <w:szCs w:val="20"/>
              </w:rPr>
              <w:t>7-18</w:t>
            </w:r>
          </w:p>
        </w:tc>
      </w:tr>
      <w:tr w:rsidR="00061376" w:rsidRPr="002B762E" w14:paraId="3E637D35" w14:textId="77777777" w:rsidTr="006577C6">
        <w:tc>
          <w:tcPr>
            <w:tcW w:w="1701" w:type="dxa"/>
            <w:tcBorders>
              <w:bottom w:val="single" w:sz="4" w:space="0" w:color="auto"/>
            </w:tcBorders>
          </w:tcPr>
          <w:p w14:paraId="06D42322" w14:textId="2186EFCE"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 xml:space="preserve">Conclusions </w:t>
            </w:r>
          </w:p>
        </w:tc>
        <w:tc>
          <w:tcPr>
            <w:tcW w:w="918" w:type="dxa"/>
            <w:tcBorders>
              <w:bottom w:val="single" w:sz="4" w:space="0" w:color="auto"/>
            </w:tcBorders>
          </w:tcPr>
          <w:p w14:paraId="13548A06" w14:textId="25989751"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26</w:t>
            </w:r>
          </w:p>
        </w:tc>
        <w:tc>
          <w:tcPr>
            <w:tcW w:w="3969" w:type="dxa"/>
            <w:tcBorders>
              <w:bottom w:val="single" w:sz="4" w:space="0" w:color="auto"/>
            </w:tcBorders>
          </w:tcPr>
          <w:p w14:paraId="2D3FC446" w14:textId="5DECFA0D"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Provide a general interpretation of the results in the context of other evidence, and implications for future research.</w:t>
            </w:r>
          </w:p>
        </w:tc>
        <w:tc>
          <w:tcPr>
            <w:tcW w:w="1559" w:type="dxa"/>
            <w:tcBorders>
              <w:bottom w:val="single" w:sz="4" w:space="0" w:color="auto"/>
            </w:tcBorders>
          </w:tcPr>
          <w:p w14:paraId="02597ED6" w14:textId="19FE2C87"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1</w:t>
            </w:r>
            <w:r w:rsidR="004A07C6">
              <w:rPr>
                <w:rFonts w:ascii="Times New Roman" w:hAnsi="Times New Roman" w:cs="Times New Roman"/>
                <w:sz w:val="20"/>
                <w:szCs w:val="20"/>
              </w:rPr>
              <w:t>8</w:t>
            </w:r>
          </w:p>
        </w:tc>
      </w:tr>
      <w:tr w:rsidR="006577C6" w:rsidRPr="006577C6" w14:paraId="23A24698" w14:textId="77777777" w:rsidTr="006577C6">
        <w:tc>
          <w:tcPr>
            <w:tcW w:w="8147" w:type="dxa"/>
            <w:gridSpan w:val="4"/>
            <w:tcBorders>
              <w:top w:val="single" w:sz="4" w:space="0" w:color="auto"/>
              <w:bottom w:val="single" w:sz="4" w:space="0" w:color="auto"/>
            </w:tcBorders>
            <w:shd w:val="clear" w:color="auto" w:fill="F3F3F3"/>
          </w:tcPr>
          <w:p w14:paraId="469029D9" w14:textId="61768F58" w:rsidR="006577C6" w:rsidRPr="006577C6" w:rsidRDefault="006577C6" w:rsidP="00EB5891">
            <w:pPr>
              <w:rPr>
                <w:rFonts w:ascii="Times New Roman" w:hAnsi="Times New Roman" w:cs="Times New Roman"/>
                <w:b/>
                <w:sz w:val="20"/>
                <w:szCs w:val="20"/>
              </w:rPr>
            </w:pPr>
            <w:r w:rsidRPr="006577C6">
              <w:rPr>
                <w:rFonts w:ascii="Times New Roman" w:hAnsi="Times New Roman" w:cs="Times New Roman"/>
                <w:b/>
                <w:sz w:val="20"/>
                <w:szCs w:val="20"/>
              </w:rPr>
              <w:t>FUNDING</w:t>
            </w:r>
          </w:p>
        </w:tc>
      </w:tr>
      <w:tr w:rsidR="00061376" w:rsidRPr="002B762E" w14:paraId="36C31C97" w14:textId="77777777" w:rsidTr="006577C6">
        <w:tc>
          <w:tcPr>
            <w:tcW w:w="1701" w:type="dxa"/>
            <w:tcBorders>
              <w:top w:val="single" w:sz="4" w:space="0" w:color="auto"/>
              <w:bottom w:val="single" w:sz="4" w:space="0" w:color="auto"/>
            </w:tcBorders>
            <w:shd w:val="clear" w:color="auto" w:fill="auto"/>
          </w:tcPr>
          <w:p w14:paraId="237B0A1D" w14:textId="1C660DBF"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 xml:space="preserve">Funding </w:t>
            </w:r>
          </w:p>
        </w:tc>
        <w:tc>
          <w:tcPr>
            <w:tcW w:w="918" w:type="dxa"/>
            <w:tcBorders>
              <w:top w:val="single" w:sz="4" w:space="0" w:color="auto"/>
              <w:bottom w:val="single" w:sz="4" w:space="0" w:color="auto"/>
            </w:tcBorders>
            <w:shd w:val="clear" w:color="auto" w:fill="auto"/>
          </w:tcPr>
          <w:p w14:paraId="423FCCA8" w14:textId="69F1BBF1" w:rsidR="00061376" w:rsidRPr="002B762E" w:rsidRDefault="006577C6" w:rsidP="00061376">
            <w:pPr>
              <w:rPr>
                <w:rFonts w:ascii="Times New Roman" w:hAnsi="Times New Roman" w:cs="Times New Roman"/>
                <w:sz w:val="20"/>
                <w:szCs w:val="20"/>
              </w:rPr>
            </w:pPr>
            <w:r>
              <w:rPr>
                <w:rFonts w:ascii="Times New Roman" w:hAnsi="Times New Roman" w:cs="Times New Roman"/>
                <w:sz w:val="20"/>
                <w:szCs w:val="20"/>
              </w:rPr>
              <w:t>27</w:t>
            </w:r>
          </w:p>
        </w:tc>
        <w:tc>
          <w:tcPr>
            <w:tcW w:w="3969" w:type="dxa"/>
            <w:tcBorders>
              <w:top w:val="single" w:sz="4" w:space="0" w:color="auto"/>
              <w:bottom w:val="single" w:sz="4" w:space="0" w:color="auto"/>
            </w:tcBorders>
            <w:shd w:val="clear" w:color="auto" w:fill="auto"/>
          </w:tcPr>
          <w:p w14:paraId="249B25DF" w14:textId="4C19ADE7" w:rsidR="00061376" w:rsidRPr="002B762E" w:rsidRDefault="006577C6" w:rsidP="00061376">
            <w:pPr>
              <w:rPr>
                <w:rFonts w:ascii="Times New Roman" w:hAnsi="Times New Roman" w:cs="Times New Roman"/>
                <w:sz w:val="20"/>
                <w:szCs w:val="20"/>
              </w:rPr>
            </w:pPr>
            <w:r w:rsidRPr="004C1685">
              <w:rPr>
                <w:rFonts w:ascii="Arial" w:hAnsi="Arial" w:cs="Arial"/>
                <w:sz w:val="20"/>
                <w:szCs w:val="20"/>
              </w:rPr>
              <w:t>Describe sources of funding for the systematic review and other support (e.g., supply of data); role of funders for the systematic review.</w:t>
            </w:r>
          </w:p>
        </w:tc>
        <w:tc>
          <w:tcPr>
            <w:tcW w:w="1559" w:type="dxa"/>
            <w:tcBorders>
              <w:top w:val="single" w:sz="4" w:space="0" w:color="auto"/>
              <w:bottom w:val="single" w:sz="4" w:space="0" w:color="auto"/>
            </w:tcBorders>
            <w:shd w:val="clear" w:color="auto" w:fill="auto"/>
          </w:tcPr>
          <w:p w14:paraId="6F089182" w14:textId="3B7C432B" w:rsidR="00061376" w:rsidRPr="002B762E" w:rsidRDefault="00833E83" w:rsidP="00EB5891">
            <w:pPr>
              <w:jc w:val="center"/>
              <w:rPr>
                <w:rFonts w:ascii="Times New Roman" w:hAnsi="Times New Roman" w:cs="Times New Roman"/>
                <w:sz w:val="20"/>
                <w:szCs w:val="20"/>
              </w:rPr>
            </w:pPr>
            <w:r>
              <w:rPr>
                <w:rFonts w:ascii="Times New Roman" w:hAnsi="Times New Roman" w:cs="Times New Roman"/>
                <w:sz w:val="20"/>
                <w:szCs w:val="20"/>
              </w:rPr>
              <w:t>1</w:t>
            </w:r>
            <w:r w:rsidR="004A07C6">
              <w:rPr>
                <w:rFonts w:ascii="Times New Roman" w:hAnsi="Times New Roman" w:cs="Times New Roman"/>
                <w:sz w:val="20"/>
                <w:szCs w:val="20"/>
              </w:rPr>
              <w:t>9</w:t>
            </w:r>
          </w:p>
        </w:tc>
      </w:tr>
    </w:tbl>
    <w:p w14:paraId="4F502653" w14:textId="77777777" w:rsidR="00061376" w:rsidRDefault="00061376" w:rsidP="00D71F23">
      <w:pPr>
        <w:spacing w:line="360" w:lineRule="auto"/>
        <w:rPr>
          <w:rFonts w:ascii="Times New Roman" w:hAnsi="Times New Roman" w:cs="Times New Roman"/>
          <w:b/>
          <w:sz w:val="24"/>
          <w:szCs w:val="24"/>
        </w:rPr>
      </w:pPr>
    </w:p>
    <w:p w14:paraId="52A61EF6" w14:textId="336A117E" w:rsidR="00E238BB" w:rsidRPr="005A41E1" w:rsidRDefault="00A46660" w:rsidP="00D71F2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w:t>
      </w:r>
      <w:r w:rsidR="00A96FE3" w:rsidRPr="00A96FE3">
        <w:rPr>
          <w:rFonts w:ascii="Times New Roman" w:hAnsi="Times New Roman" w:cs="Times New Roman"/>
          <w:b/>
          <w:sz w:val="24"/>
          <w:szCs w:val="24"/>
        </w:rPr>
        <w:t xml:space="preserve">Table </w:t>
      </w:r>
      <w:r w:rsidR="00061376">
        <w:rPr>
          <w:rFonts w:ascii="Times New Roman" w:hAnsi="Times New Roman" w:cs="Times New Roman"/>
          <w:b/>
          <w:sz w:val="24"/>
          <w:szCs w:val="24"/>
        </w:rPr>
        <w:t>2</w:t>
      </w:r>
      <w:r w:rsidR="00A96FE3">
        <w:rPr>
          <w:rFonts w:ascii="Times New Roman" w:hAnsi="Times New Roman" w:cs="Times New Roman"/>
          <w:sz w:val="24"/>
          <w:szCs w:val="24"/>
        </w:rPr>
        <w:t xml:space="preserve">: </w:t>
      </w:r>
      <w:r w:rsidR="00E238BB" w:rsidRPr="005A41E1">
        <w:rPr>
          <w:rFonts w:ascii="Times New Roman" w:hAnsi="Times New Roman" w:cs="Times New Roman"/>
          <w:b/>
          <w:sz w:val="24"/>
          <w:szCs w:val="24"/>
        </w:rPr>
        <w:t xml:space="preserve">Methods of Indexing </w:t>
      </w:r>
      <w:r w:rsidR="00E238BB">
        <w:rPr>
          <w:rFonts w:ascii="Times New Roman" w:hAnsi="Times New Roman" w:cs="Times New Roman"/>
          <w:b/>
          <w:sz w:val="24"/>
          <w:szCs w:val="24"/>
        </w:rPr>
        <w:t>Psychological</w:t>
      </w:r>
      <w:r w:rsidR="00E238BB" w:rsidRPr="005A41E1">
        <w:rPr>
          <w:rFonts w:ascii="Times New Roman" w:hAnsi="Times New Roman" w:cs="Times New Roman"/>
          <w:b/>
          <w:sz w:val="24"/>
          <w:szCs w:val="24"/>
        </w:rPr>
        <w:t xml:space="preserve"> Anorexia Nervosa Psychopathology</w:t>
      </w:r>
    </w:p>
    <w:p w14:paraId="3852DAF0" w14:textId="278062EF" w:rsidR="00EA414F" w:rsidRDefault="00A96FE3" w:rsidP="008B0B52">
      <w:pPr>
        <w:spacing w:line="360" w:lineRule="auto"/>
        <w:ind w:right="635"/>
        <w:rPr>
          <w:rFonts w:ascii="Times New Roman" w:hAnsi="Times New Roman" w:cs="Times New Roman"/>
          <w:sz w:val="24"/>
          <w:szCs w:val="24"/>
        </w:rPr>
      </w:pPr>
      <w:r>
        <w:rPr>
          <w:rFonts w:ascii="Times New Roman" w:hAnsi="Times New Roman" w:cs="Times New Roman"/>
          <w:sz w:val="24"/>
          <w:szCs w:val="24"/>
        </w:rPr>
        <w:t xml:space="preserve">Given the variable available methods for indexing </w:t>
      </w:r>
      <w:r w:rsidR="00E238BB">
        <w:rPr>
          <w:rFonts w:ascii="Times New Roman" w:hAnsi="Times New Roman" w:cs="Times New Roman"/>
          <w:sz w:val="24"/>
          <w:szCs w:val="24"/>
        </w:rPr>
        <w:t>psychological</w:t>
      </w:r>
      <w:r>
        <w:rPr>
          <w:rFonts w:ascii="Times New Roman" w:hAnsi="Times New Roman" w:cs="Times New Roman"/>
          <w:sz w:val="24"/>
          <w:szCs w:val="24"/>
        </w:rPr>
        <w:t xml:space="preserve"> </w:t>
      </w:r>
      <w:proofErr w:type="gramStart"/>
      <w:r>
        <w:rPr>
          <w:rFonts w:ascii="Times New Roman" w:hAnsi="Times New Roman" w:cs="Times New Roman"/>
          <w:sz w:val="24"/>
          <w:szCs w:val="24"/>
        </w:rPr>
        <w:t>AN symptoms</w:t>
      </w:r>
      <w:proofErr w:type="gramEnd"/>
      <w:r>
        <w:rPr>
          <w:rFonts w:ascii="Times New Roman" w:hAnsi="Times New Roman" w:cs="Times New Roman"/>
          <w:sz w:val="24"/>
          <w:szCs w:val="24"/>
        </w:rPr>
        <w:t xml:space="preserve"> in the included studies, we devised a hierarchy whereby the most </w:t>
      </w:r>
      <w:r w:rsidR="00EB5891">
        <w:rPr>
          <w:rFonts w:ascii="Times New Roman" w:hAnsi="Times New Roman" w:cs="Times New Roman"/>
          <w:sz w:val="24"/>
          <w:szCs w:val="24"/>
        </w:rPr>
        <w:t>empirically supported</w:t>
      </w:r>
      <w:r>
        <w:rPr>
          <w:rFonts w:ascii="Times New Roman" w:hAnsi="Times New Roman" w:cs="Times New Roman"/>
          <w:sz w:val="24"/>
          <w:szCs w:val="24"/>
        </w:rPr>
        <w:t xml:space="preserve"> method was preferred if available. This table illustrates this hierarchy, highlighting the order of preference, and the number of included studies utilizing each index of </w:t>
      </w:r>
      <w:r w:rsidR="00E238BB">
        <w:rPr>
          <w:rFonts w:ascii="Times New Roman" w:hAnsi="Times New Roman" w:cs="Times New Roman"/>
          <w:sz w:val="24"/>
          <w:szCs w:val="24"/>
        </w:rPr>
        <w:t>psychological</w:t>
      </w:r>
      <w:r>
        <w:rPr>
          <w:rFonts w:ascii="Times New Roman" w:hAnsi="Times New Roman" w:cs="Times New Roman"/>
          <w:sz w:val="24"/>
          <w:szCs w:val="24"/>
        </w:rPr>
        <w:t xml:space="preserve"> AN symptomatology.</w:t>
      </w:r>
    </w:p>
    <w:p w14:paraId="4106057F" w14:textId="77777777" w:rsidR="008B0B52" w:rsidRDefault="008B0B52" w:rsidP="008B0B52">
      <w:pPr>
        <w:spacing w:line="360" w:lineRule="auto"/>
        <w:ind w:right="635"/>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92"/>
        <w:gridCol w:w="2971"/>
        <w:gridCol w:w="537"/>
      </w:tblGrid>
      <w:tr w:rsidR="008B0B52" w:rsidRPr="00AA4C8A" w14:paraId="259533BC" w14:textId="77777777" w:rsidTr="008D5223">
        <w:tc>
          <w:tcPr>
            <w:tcW w:w="4792" w:type="dxa"/>
            <w:tcBorders>
              <w:top w:val="single" w:sz="4" w:space="0" w:color="auto"/>
              <w:bottom w:val="single" w:sz="4" w:space="0" w:color="auto"/>
            </w:tcBorders>
            <w:shd w:val="clear" w:color="auto" w:fill="C0C0C0"/>
          </w:tcPr>
          <w:p w14:paraId="3AE6DD69" w14:textId="77777777" w:rsidR="00E709BF" w:rsidRPr="00AA4C8A" w:rsidRDefault="00E709BF" w:rsidP="00D71F23">
            <w:pPr>
              <w:rPr>
                <w:rFonts w:ascii="Times New Roman" w:hAnsi="Times New Roman" w:cs="Times New Roman"/>
                <w:b/>
              </w:rPr>
            </w:pPr>
            <w:r w:rsidRPr="00AA4C8A">
              <w:rPr>
                <w:rFonts w:ascii="Times New Roman" w:hAnsi="Times New Roman" w:cs="Times New Roman"/>
                <w:b/>
              </w:rPr>
              <w:t xml:space="preserve">Measure </w:t>
            </w:r>
          </w:p>
        </w:tc>
        <w:tc>
          <w:tcPr>
            <w:tcW w:w="2971" w:type="dxa"/>
            <w:tcBorders>
              <w:top w:val="single" w:sz="4" w:space="0" w:color="auto"/>
              <w:bottom w:val="single" w:sz="4" w:space="0" w:color="auto"/>
            </w:tcBorders>
            <w:shd w:val="clear" w:color="auto" w:fill="C0C0C0"/>
          </w:tcPr>
          <w:p w14:paraId="45C8DA30" w14:textId="77777777" w:rsidR="00E709BF" w:rsidRPr="00AA4C8A" w:rsidRDefault="00E709BF" w:rsidP="00D71F23">
            <w:pPr>
              <w:rPr>
                <w:rFonts w:ascii="Times New Roman" w:hAnsi="Times New Roman" w:cs="Times New Roman"/>
                <w:b/>
              </w:rPr>
            </w:pPr>
            <w:r w:rsidRPr="00AA4C8A">
              <w:rPr>
                <w:rFonts w:ascii="Times New Roman" w:hAnsi="Times New Roman" w:cs="Times New Roman"/>
                <w:b/>
              </w:rPr>
              <w:t>Author</w:t>
            </w:r>
          </w:p>
        </w:tc>
        <w:tc>
          <w:tcPr>
            <w:tcW w:w="537" w:type="dxa"/>
            <w:tcBorders>
              <w:top w:val="single" w:sz="4" w:space="0" w:color="auto"/>
              <w:bottom w:val="single" w:sz="4" w:space="0" w:color="auto"/>
            </w:tcBorders>
            <w:shd w:val="clear" w:color="auto" w:fill="C0C0C0"/>
          </w:tcPr>
          <w:p w14:paraId="4567437F" w14:textId="77777777" w:rsidR="00E709BF" w:rsidRPr="00AA4C8A" w:rsidRDefault="00E709BF" w:rsidP="00D71F23">
            <w:pPr>
              <w:rPr>
                <w:rFonts w:ascii="Times New Roman" w:hAnsi="Times New Roman" w:cs="Times New Roman"/>
                <w:b/>
              </w:rPr>
            </w:pPr>
            <w:r w:rsidRPr="00AA4C8A">
              <w:rPr>
                <w:rFonts w:ascii="Times New Roman" w:hAnsi="Times New Roman" w:cs="Times New Roman"/>
                <w:b/>
              </w:rPr>
              <w:t xml:space="preserve">N </w:t>
            </w:r>
          </w:p>
        </w:tc>
      </w:tr>
      <w:tr w:rsidR="0092042F" w:rsidRPr="00AA4C8A" w14:paraId="0C336385" w14:textId="77777777" w:rsidTr="00390A19">
        <w:tc>
          <w:tcPr>
            <w:tcW w:w="4792" w:type="dxa"/>
            <w:tcBorders>
              <w:top w:val="nil"/>
              <w:bottom w:val="nil"/>
            </w:tcBorders>
            <w:shd w:val="clear" w:color="auto" w:fill="F3F3F3"/>
          </w:tcPr>
          <w:p w14:paraId="795664DE" w14:textId="77777777" w:rsidR="0092042F" w:rsidRPr="00AA4C8A" w:rsidRDefault="0092042F" w:rsidP="00390A19">
            <w:pPr>
              <w:rPr>
                <w:rFonts w:ascii="Times New Roman" w:hAnsi="Times New Roman" w:cs="Times New Roman"/>
              </w:rPr>
            </w:pPr>
            <w:r w:rsidRPr="00AA4C8A">
              <w:rPr>
                <w:rFonts w:ascii="Times New Roman" w:hAnsi="Times New Roman" w:cs="Times New Roman"/>
              </w:rPr>
              <w:t>Eating Disorder Examination</w:t>
            </w:r>
          </w:p>
        </w:tc>
        <w:tc>
          <w:tcPr>
            <w:tcW w:w="2971" w:type="dxa"/>
            <w:tcBorders>
              <w:top w:val="nil"/>
              <w:bottom w:val="nil"/>
            </w:tcBorders>
            <w:shd w:val="clear" w:color="auto" w:fill="F3F3F3"/>
          </w:tcPr>
          <w:p w14:paraId="02689BC7" w14:textId="42EAD8AC" w:rsidR="0092042F" w:rsidRPr="00E12F8B" w:rsidRDefault="0092042F" w:rsidP="00390A19">
            <w:pPr>
              <w:rPr>
                <w:rFonts w:ascii="Times New Roman" w:hAnsi="Times New Roman" w:cs="Times New Roman"/>
                <w:vertAlign w:val="superscript"/>
              </w:rPr>
            </w:pPr>
            <w:r w:rsidRPr="00AA4C8A">
              <w:rPr>
                <w:rFonts w:ascii="Times New Roman" w:hAnsi="Times New Roman" w:cs="Times New Roman"/>
              </w:rPr>
              <w:t>Cooper &amp; Fairburn, 1987</w:t>
            </w:r>
          </w:p>
        </w:tc>
        <w:tc>
          <w:tcPr>
            <w:tcW w:w="537" w:type="dxa"/>
            <w:tcBorders>
              <w:top w:val="nil"/>
              <w:bottom w:val="nil"/>
            </w:tcBorders>
            <w:shd w:val="clear" w:color="auto" w:fill="F3F3F3"/>
          </w:tcPr>
          <w:p w14:paraId="022CCFFA" w14:textId="77777777" w:rsidR="0092042F" w:rsidRPr="00AA4C8A" w:rsidRDefault="0092042F" w:rsidP="00390A19">
            <w:pPr>
              <w:rPr>
                <w:rFonts w:ascii="Times New Roman" w:hAnsi="Times New Roman" w:cs="Times New Roman"/>
              </w:rPr>
            </w:pPr>
            <w:r>
              <w:rPr>
                <w:rFonts w:ascii="Times New Roman" w:hAnsi="Times New Roman" w:cs="Times New Roman"/>
              </w:rPr>
              <w:t>10</w:t>
            </w:r>
          </w:p>
        </w:tc>
      </w:tr>
      <w:tr w:rsidR="0092042F" w:rsidRPr="00AA4C8A" w14:paraId="1DE6D2B8" w14:textId="77777777" w:rsidTr="00390A19">
        <w:tc>
          <w:tcPr>
            <w:tcW w:w="4792" w:type="dxa"/>
            <w:tcBorders>
              <w:top w:val="nil"/>
              <w:bottom w:val="nil"/>
            </w:tcBorders>
            <w:shd w:val="clear" w:color="auto" w:fill="F3F3F3"/>
          </w:tcPr>
          <w:p w14:paraId="1F58391D" w14:textId="77777777" w:rsidR="0092042F" w:rsidRPr="00AA4C8A" w:rsidRDefault="0092042F" w:rsidP="00390A19">
            <w:pPr>
              <w:rPr>
                <w:rFonts w:ascii="Times New Roman" w:hAnsi="Times New Roman" w:cs="Times New Roman"/>
              </w:rPr>
            </w:pPr>
            <w:r w:rsidRPr="00AA4C8A">
              <w:rPr>
                <w:rFonts w:ascii="Times New Roman" w:hAnsi="Times New Roman" w:cs="Times New Roman"/>
              </w:rPr>
              <w:t>Eating Disorder Examination – Questionnaire</w:t>
            </w:r>
          </w:p>
        </w:tc>
        <w:tc>
          <w:tcPr>
            <w:tcW w:w="2971" w:type="dxa"/>
            <w:tcBorders>
              <w:top w:val="nil"/>
              <w:bottom w:val="nil"/>
            </w:tcBorders>
            <w:shd w:val="clear" w:color="auto" w:fill="F3F3F3"/>
          </w:tcPr>
          <w:p w14:paraId="1693C2BD" w14:textId="40CC1779" w:rsidR="0092042F" w:rsidRPr="00E12F8B" w:rsidRDefault="0092042F" w:rsidP="00390A19">
            <w:pPr>
              <w:rPr>
                <w:rFonts w:ascii="Times New Roman" w:hAnsi="Times New Roman" w:cs="Times New Roman"/>
                <w:vertAlign w:val="superscript"/>
              </w:rPr>
            </w:pPr>
            <w:r w:rsidRPr="00AA4C8A">
              <w:rPr>
                <w:rFonts w:ascii="Times New Roman" w:hAnsi="Times New Roman" w:cs="Times New Roman"/>
              </w:rPr>
              <w:t xml:space="preserve">Fairburn &amp; </w:t>
            </w:r>
            <w:proofErr w:type="spellStart"/>
            <w:r w:rsidRPr="00AA4C8A">
              <w:rPr>
                <w:rFonts w:ascii="Times New Roman" w:hAnsi="Times New Roman" w:cs="Times New Roman"/>
              </w:rPr>
              <w:t>Beglin</w:t>
            </w:r>
            <w:proofErr w:type="spellEnd"/>
            <w:r w:rsidRPr="00AA4C8A">
              <w:rPr>
                <w:rFonts w:ascii="Times New Roman" w:hAnsi="Times New Roman" w:cs="Times New Roman"/>
              </w:rPr>
              <w:t>, 1994</w:t>
            </w:r>
          </w:p>
        </w:tc>
        <w:tc>
          <w:tcPr>
            <w:tcW w:w="537" w:type="dxa"/>
            <w:tcBorders>
              <w:top w:val="nil"/>
              <w:bottom w:val="nil"/>
            </w:tcBorders>
            <w:shd w:val="clear" w:color="auto" w:fill="F3F3F3"/>
          </w:tcPr>
          <w:p w14:paraId="3DA27ECA" w14:textId="77777777" w:rsidR="0092042F" w:rsidRPr="00AA4C8A" w:rsidRDefault="0092042F" w:rsidP="00390A19">
            <w:pPr>
              <w:rPr>
                <w:rFonts w:ascii="Times New Roman" w:hAnsi="Times New Roman" w:cs="Times New Roman"/>
              </w:rPr>
            </w:pPr>
            <w:r>
              <w:rPr>
                <w:rFonts w:ascii="Times New Roman" w:hAnsi="Times New Roman" w:cs="Times New Roman"/>
              </w:rPr>
              <w:t>2</w:t>
            </w:r>
          </w:p>
        </w:tc>
      </w:tr>
      <w:tr w:rsidR="008D5223" w:rsidRPr="00AA4C8A" w14:paraId="67AE180B" w14:textId="77777777" w:rsidTr="00306F58">
        <w:tc>
          <w:tcPr>
            <w:tcW w:w="4792" w:type="dxa"/>
            <w:tcBorders>
              <w:top w:val="nil"/>
              <w:bottom w:val="nil"/>
            </w:tcBorders>
            <w:shd w:val="clear" w:color="auto" w:fill="F3F3F3"/>
          </w:tcPr>
          <w:p w14:paraId="0BF10997" w14:textId="77777777" w:rsidR="008D5223" w:rsidRPr="00AA4C8A" w:rsidRDefault="008D5223" w:rsidP="00306F58">
            <w:pPr>
              <w:rPr>
                <w:rFonts w:ascii="Times New Roman" w:hAnsi="Times New Roman" w:cs="Times New Roman"/>
              </w:rPr>
            </w:pPr>
            <w:r w:rsidRPr="00AA4C8A">
              <w:rPr>
                <w:rFonts w:ascii="Times New Roman" w:hAnsi="Times New Roman" w:cs="Times New Roman"/>
              </w:rPr>
              <w:t>Eating Disorder Inventory</w:t>
            </w:r>
          </w:p>
        </w:tc>
        <w:tc>
          <w:tcPr>
            <w:tcW w:w="2971" w:type="dxa"/>
            <w:tcBorders>
              <w:top w:val="nil"/>
              <w:bottom w:val="nil"/>
            </w:tcBorders>
            <w:shd w:val="clear" w:color="auto" w:fill="F3F3F3"/>
          </w:tcPr>
          <w:p w14:paraId="39098F71" w14:textId="2CC16628" w:rsidR="008D5223" w:rsidRPr="00E12F8B" w:rsidRDefault="008D5223" w:rsidP="00306F58">
            <w:pPr>
              <w:rPr>
                <w:rFonts w:ascii="Times New Roman" w:hAnsi="Times New Roman" w:cs="Times New Roman"/>
                <w:vertAlign w:val="superscript"/>
              </w:rPr>
            </w:pPr>
            <w:r>
              <w:rPr>
                <w:rFonts w:ascii="Times New Roman" w:hAnsi="Times New Roman" w:cs="Times New Roman"/>
              </w:rPr>
              <w:t>Garner et al.</w:t>
            </w:r>
            <w:r w:rsidRPr="00AA4C8A">
              <w:rPr>
                <w:rFonts w:ascii="Times New Roman" w:hAnsi="Times New Roman" w:cs="Times New Roman"/>
              </w:rPr>
              <w:t>, 198</w:t>
            </w:r>
            <w:r w:rsidR="00E12F8B">
              <w:rPr>
                <w:rFonts w:ascii="Times New Roman" w:hAnsi="Times New Roman" w:cs="Times New Roman"/>
              </w:rPr>
              <w:t>3</w:t>
            </w:r>
          </w:p>
        </w:tc>
        <w:tc>
          <w:tcPr>
            <w:tcW w:w="537" w:type="dxa"/>
            <w:tcBorders>
              <w:top w:val="nil"/>
              <w:bottom w:val="nil"/>
            </w:tcBorders>
            <w:shd w:val="clear" w:color="auto" w:fill="F3F3F3"/>
          </w:tcPr>
          <w:p w14:paraId="3ED0B49F" w14:textId="77777777" w:rsidR="008D5223" w:rsidRPr="00AA4C8A" w:rsidRDefault="008D5223" w:rsidP="00306F58">
            <w:pPr>
              <w:rPr>
                <w:rFonts w:ascii="Times New Roman" w:hAnsi="Times New Roman" w:cs="Times New Roman"/>
              </w:rPr>
            </w:pPr>
            <w:r w:rsidRPr="00AA4C8A">
              <w:rPr>
                <w:rFonts w:ascii="Times New Roman" w:hAnsi="Times New Roman" w:cs="Times New Roman"/>
              </w:rPr>
              <w:t>13</w:t>
            </w:r>
          </w:p>
        </w:tc>
      </w:tr>
      <w:tr w:rsidR="00624BDA" w:rsidRPr="00AA4C8A" w14:paraId="7AC18B0B" w14:textId="77777777" w:rsidTr="00390A19">
        <w:tc>
          <w:tcPr>
            <w:tcW w:w="4792" w:type="dxa"/>
            <w:tcBorders>
              <w:top w:val="nil"/>
              <w:bottom w:val="nil"/>
            </w:tcBorders>
            <w:shd w:val="clear" w:color="auto" w:fill="F3F3F3"/>
          </w:tcPr>
          <w:p w14:paraId="0B6FCCE1" w14:textId="77777777" w:rsidR="00624BDA" w:rsidRPr="00AA4C8A" w:rsidRDefault="00624BDA" w:rsidP="00390A19">
            <w:pPr>
              <w:rPr>
                <w:rFonts w:ascii="Times New Roman" w:hAnsi="Times New Roman" w:cs="Times New Roman"/>
              </w:rPr>
            </w:pPr>
            <w:r>
              <w:rPr>
                <w:rFonts w:ascii="Times New Roman" w:hAnsi="Times New Roman" w:cs="Times New Roman"/>
              </w:rPr>
              <w:t>Eating Attitudes Test</w:t>
            </w:r>
          </w:p>
        </w:tc>
        <w:tc>
          <w:tcPr>
            <w:tcW w:w="2971" w:type="dxa"/>
            <w:tcBorders>
              <w:top w:val="nil"/>
              <w:bottom w:val="nil"/>
            </w:tcBorders>
            <w:shd w:val="clear" w:color="auto" w:fill="F3F3F3"/>
          </w:tcPr>
          <w:p w14:paraId="5B139021" w14:textId="7EA0303B" w:rsidR="00624BDA" w:rsidRPr="00E12F8B" w:rsidRDefault="00624BDA" w:rsidP="00390A19">
            <w:pPr>
              <w:rPr>
                <w:rFonts w:ascii="Times New Roman" w:hAnsi="Times New Roman" w:cs="Times New Roman"/>
                <w:vertAlign w:val="superscript"/>
              </w:rPr>
            </w:pPr>
            <w:r>
              <w:rPr>
                <w:rFonts w:ascii="Times New Roman" w:hAnsi="Times New Roman" w:cs="Times New Roman"/>
              </w:rPr>
              <w:t>Garner et al., 1982</w:t>
            </w:r>
          </w:p>
        </w:tc>
        <w:tc>
          <w:tcPr>
            <w:tcW w:w="537" w:type="dxa"/>
            <w:tcBorders>
              <w:top w:val="nil"/>
              <w:bottom w:val="nil"/>
            </w:tcBorders>
            <w:shd w:val="clear" w:color="auto" w:fill="F3F3F3"/>
          </w:tcPr>
          <w:p w14:paraId="188D2B44" w14:textId="77777777" w:rsidR="00624BDA" w:rsidRPr="00AA4C8A" w:rsidRDefault="00624BDA" w:rsidP="00390A19">
            <w:pPr>
              <w:rPr>
                <w:rFonts w:ascii="Times New Roman" w:hAnsi="Times New Roman" w:cs="Times New Roman"/>
              </w:rPr>
            </w:pPr>
            <w:r>
              <w:rPr>
                <w:rFonts w:ascii="Times New Roman" w:hAnsi="Times New Roman" w:cs="Times New Roman"/>
              </w:rPr>
              <w:t>2</w:t>
            </w:r>
          </w:p>
        </w:tc>
      </w:tr>
      <w:tr w:rsidR="0092042F" w:rsidRPr="00AA4C8A" w14:paraId="23D84D49" w14:textId="77777777" w:rsidTr="00390A19">
        <w:tc>
          <w:tcPr>
            <w:tcW w:w="4792" w:type="dxa"/>
            <w:tcBorders>
              <w:top w:val="nil"/>
              <w:bottom w:val="nil"/>
            </w:tcBorders>
            <w:shd w:val="clear" w:color="auto" w:fill="F3F3F3"/>
          </w:tcPr>
          <w:p w14:paraId="078778E3" w14:textId="77777777" w:rsidR="0092042F" w:rsidRPr="00AA4C8A" w:rsidRDefault="0092042F" w:rsidP="00390A19">
            <w:pPr>
              <w:rPr>
                <w:rFonts w:ascii="Times New Roman" w:hAnsi="Times New Roman" w:cs="Times New Roman"/>
              </w:rPr>
            </w:pPr>
            <w:r w:rsidRPr="00AA4C8A">
              <w:rPr>
                <w:rFonts w:ascii="Times New Roman" w:hAnsi="Times New Roman" w:cs="Times New Roman"/>
              </w:rPr>
              <w:t>YBOCS – ED</w:t>
            </w:r>
          </w:p>
        </w:tc>
        <w:tc>
          <w:tcPr>
            <w:tcW w:w="2971" w:type="dxa"/>
            <w:tcBorders>
              <w:top w:val="nil"/>
              <w:bottom w:val="nil"/>
            </w:tcBorders>
            <w:shd w:val="clear" w:color="auto" w:fill="F3F3F3"/>
          </w:tcPr>
          <w:p w14:paraId="733554A9" w14:textId="77777777" w:rsidR="0092042F" w:rsidRPr="00AA4C8A" w:rsidRDefault="0092042F" w:rsidP="00390A19">
            <w:pPr>
              <w:rPr>
                <w:rFonts w:ascii="Times New Roman" w:hAnsi="Times New Roman" w:cs="Times New Roman"/>
                <w:vertAlign w:val="superscript"/>
              </w:rPr>
            </w:pPr>
            <w:r>
              <w:rPr>
                <w:rFonts w:ascii="Times New Roman" w:hAnsi="Times New Roman" w:cs="Times New Roman"/>
              </w:rPr>
              <w:t>Sunday et al.</w:t>
            </w:r>
            <w:r w:rsidRPr="00AA4C8A">
              <w:rPr>
                <w:rFonts w:ascii="Times New Roman" w:hAnsi="Times New Roman" w:cs="Times New Roman"/>
              </w:rPr>
              <w:t>, 1995</w:t>
            </w:r>
          </w:p>
        </w:tc>
        <w:tc>
          <w:tcPr>
            <w:tcW w:w="537" w:type="dxa"/>
            <w:tcBorders>
              <w:top w:val="nil"/>
              <w:bottom w:val="nil"/>
            </w:tcBorders>
            <w:shd w:val="clear" w:color="auto" w:fill="F3F3F3"/>
          </w:tcPr>
          <w:p w14:paraId="5FFDBA13" w14:textId="77777777" w:rsidR="0092042F" w:rsidRPr="00AA4C8A" w:rsidRDefault="0092042F" w:rsidP="00390A19">
            <w:pPr>
              <w:rPr>
                <w:rFonts w:ascii="Times New Roman" w:hAnsi="Times New Roman" w:cs="Times New Roman"/>
              </w:rPr>
            </w:pPr>
            <w:r w:rsidRPr="00AA4C8A">
              <w:rPr>
                <w:rFonts w:ascii="Times New Roman" w:hAnsi="Times New Roman" w:cs="Times New Roman"/>
              </w:rPr>
              <w:t>1</w:t>
            </w:r>
          </w:p>
        </w:tc>
      </w:tr>
      <w:tr w:rsidR="0092042F" w:rsidRPr="00AA4C8A" w14:paraId="4569C2CA" w14:textId="77777777" w:rsidTr="0092042F">
        <w:tc>
          <w:tcPr>
            <w:tcW w:w="4792" w:type="dxa"/>
            <w:tcBorders>
              <w:top w:val="nil"/>
              <w:bottom w:val="nil"/>
            </w:tcBorders>
            <w:shd w:val="clear" w:color="auto" w:fill="F3F3F3"/>
          </w:tcPr>
          <w:p w14:paraId="313FB8FE" w14:textId="77777777" w:rsidR="0092042F" w:rsidRPr="00AA4C8A" w:rsidRDefault="0092042F" w:rsidP="00390A19">
            <w:pPr>
              <w:rPr>
                <w:rFonts w:ascii="Times New Roman" w:hAnsi="Times New Roman" w:cs="Times New Roman"/>
              </w:rPr>
            </w:pPr>
            <w:r w:rsidRPr="00AA4C8A">
              <w:rPr>
                <w:rFonts w:ascii="Times New Roman" w:hAnsi="Times New Roman" w:cs="Times New Roman"/>
              </w:rPr>
              <w:t>Short Evaluation of Eating Disorders – Anorexia Nervosa scale</w:t>
            </w:r>
          </w:p>
        </w:tc>
        <w:tc>
          <w:tcPr>
            <w:tcW w:w="2971" w:type="dxa"/>
            <w:tcBorders>
              <w:top w:val="nil"/>
              <w:bottom w:val="nil"/>
            </w:tcBorders>
            <w:shd w:val="clear" w:color="auto" w:fill="F3F3F3"/>
          </w:tcPr>
          <w:p w14:paraId="74A8AC15" w14:textId="77777777" w:rsidR="0092042F" w:rsidRPr="00AA4C8A" w:rsidRDefault="0092042F" w:rsidP="00390A19">
            <w:pPr>
              <w:rPr>
                <w:rFonts w:ascii="Times New Roman" w:hAnsi="Times New Roman" w:cs="Times New Roman"/>
              </w:rPr>
            </w:pPr>
            <w:proofErr w:type="spellStart"/>
            <w:r w:rsidRPr="00AA4C8A">
              <w:rPr>
                <w:rFonts w:ascii="Times New Roman" w:hAnsi="Times New Roman" w:cs="Times New Roman"/>
              </w:rPr>
              <w:t>Kordy</w:t>
            </w:r>
            <w:proofErr w:type="spellEnd"/>
            <w:r w:rsidRPr="00AA4C8A">
              <w:rPr>
                <w:rFonts w:ascii="Times New Roman" w:hAnsi="Times New Roman" w:cs="Times New Roman"/>
              </w:rPr>
              <w:t>, 2005</w:t>
            </w:r>
          </w:p>
        </w:tc>
        <w:tc>
          <w:tcPr>
            <w:tcW w:w="537" w:type="dxa"/>
            <w:tcBorders>
              <w:top w:val="nil"/>
              <w:bottom w:val="nil"/>
            </w:tcBorders>
            <w:shd w:val="clear" w:color="auto" w:fill="F3F3F3"/>
          </w:tcPr>
          <w:p w14:paraId="05DE8A3C" w14:textId="77777777" w:rsidR="0092042F" w:rsidRPr="00AA4C8A" w:rsidRDefault="0092042F" w:rsidP="00390A19">
            <w:pPr>
              <w:rPr>
                <w:rFonts w:ascii="Times New Roman" w:hAnsi="Times New Roman" w:cs="Times New Roman"/>
              </w:rPr>
            </w:pPr>
            <w:r w:rsidRPr="00AA4C8A">
              <w:rPr>
                <w:rFonts w:ascii="Times New Roman" w:hAnsi="Times New Roman" w:cs="Times New Roman"/>
              </w:rPr>
              <w:t>1</w:t>
            </w:r>
          </w:p>
        </w:tc>
      </w:tr>
      <w:tr w:rsidR="0092042F" w:rsidRPr="00AA4C8A" w14:paraId="60AE47DE" w14:textId="77777777" w:rsidTr="0092042F">
        <w:tc>
          <w:tcPr>
            <w:tcW w:w="4792" w:type="dxa"/>
            <w:tcBorders>
              <w:top w:val="nil"/>
              <w:bottom w:val="nil"/>
            </w:tcBorders>
            <w:shd w:val="clear" w:color="auto" w:fill="F3F3F3"/>
          </w:tcPr>
          <w:p w14:paraId="7F2E7577" w14:textId="77777777" w:rsidR="0092042F" w:rsidRPr="00AA4C8A" w:rsidRDefault="0092042F" w:rsidP="00390A19">
            <w:pPr>
              <w:rPr>
                <w:rFonts w:ascii="Times New Roman" w:hAnsi="Times New Roman" w:cs="Times New Roman"/>
              </w:rPr>
            </w:pPr>
            <w:r w:rsidRPr="00AA4C8A">
              <w:rPr>
                <w:rFonts w:ascii="Times New Roman" w:hAnsi="Times New Roman" w:cs="Times New Roman"/>
              </w:rPr>
              <w:t>EDE: Dietary Restraint scale</w:t>
            </w:r>
          </w:p>
        </w:tc>
        <w:tc>
          <w:tcPr>
            <w:tcW w:w="2971" w:type="dxa"/>
            <w:tcBorders>
              <w:top w:val="nil"/>
              <w:bottom w:val="nil"/>
            </w:tcBorders>
            <w:shd w:val="clear" w:color="auto" w:fill="F3F3F3"/>
          </w:tcPr>
          <w:p w14:paraId="345D47F9" w14:textId="1DB13664" w:rsidR="0092042F" w:rsidRPr="00E12F8B" w:rsidRDefault="0092042F" w:rsidP="00390A19">
            <w:pPr>
              <w:rPr>
                <w:rFonts w:ascii="Times New Roman" w:hAnsi="Times New Roman" w:cs="Times New Roman"/>
                <w:vertAlign w:val="superscript"/>
              </w:rPr>
            </w:pPr>
            <w:r w:rsidRPr="00AA4C8A">
              <w:rPr>
                <w:rFonts w:ascii="Times New Roman" w:hAnsi="Times New Roman" w:cs="Times New Roman"/>
              </w:rPr>
              <w:t>Cooper &amp; Fairburn, 1987</w:t>
            </w:r>
          </w:p>
        </w:tc>
        <w:tc>
          <w:tcPr>
            <w:tcW w:w="537" w:type="dxa"/>
            <w:tcBorders>
              <w:top w:val="nil"/>
              <w:bottom w:val="nil"/>
            </w:tcBorders>
            <w:shd w:val="clear" w:color="auto" w:fill="F3F3F3"/>
          </w:tcPr>
          <w:p w14:paraId="799EEB1A" w14:textId="77777777" w:rsidR="0092042F" w:rsidRPr="00AA4C8A" w:rsidRDefault="0092042F" w:rsidP="00390A19">
            <w:pPr>
              <w:rPr>
                <w:rFonts w:ascii="Times New Roman" w:hAnsi="Times New Roman" w:cs="Times New Roman"/>
              </w:rPr>
            </w:pPr>
            <w:r w:rsidRPr="00AA4C8A">
              <w:rPr>
                <w:rFonts w:ascii="Times New Roman" w:hAnsi="Times New Roman" w:cs="Times New Roman"/>
              </w:rPr>
              <w:t>3</w:t>
            </w:r>
          </w:p>
        </w:tc>
      </w:tr>
      <w:tr w:rsidR="008D5223" w:rsidRPr="00AA4C8A" w14:paraId="5EEB7B68" w14:textId="77777777" w:rsidTr="0092042F">
        <w:tc>
          <w:tcPr>
            <w:tcW w:w="4792" w:type="dxa"/>
            <w:tcBorders>
              <w:top w:val="nil"/>
              <w:bottom w:val="single" w:sz="4" w:space="0" w:color="auto"/>
            </w:tcBorders>
            <w:shd w:val="clear" w:color="auto" w:fill="F3F3F3"/>
          </w:tcPr>
          <w:p w14:paraId="117B9246" w14:textId="77777777" w:rsidR="008D5223" w:rsidRPr="00AA4C8A" w:rsidRDefault="008D5223" w:rsidP="00306F58">
            <w:pPr>
              <w:rPr>
                <w:rFonts w:ascii="Times New Roman" w:hAnsi="Times New Roman" w:cs="Times New Roman"/>
              </w:rPr>
            </w:pPr>
            <w:r w:rsidRPr="00AA4C8A">
              <w:rPr>
                <w:rFonts w:ascii="Times New Roman" w:hAnsi="Times New Roman" w:cs="Times New Roman"/>
              </w:rPr>
              <w:t>EDI-2: Drive for Thinness scale</w:t>
            </w:r>
          </w:p>
        </w:tc>
        <w:tc>
          <w:tcPr>
            <w:tcW w:w="2971" w:type="dxa"/>
            <w:tcBorders>
              <w:top w:val="nil"/>
              <w:bottom w:val="single" w:sz="4" w:space="0" w:color="auto"/>
            </w:tcBorders>
            <w:shd w:val="clear" w:color="auto" w:fill="F3F3F3"/>
          </w:tcPr>
          <w:p w14:paraId="4CA74180" w14:textId="3FECCD7D" w:rsidR="008D5223" w:rsidRPr="00E12F8B" w:rsidRDefault="008D5223" w:rsidP="00306F58">
            <w:pPr>
              <w:rPr>
                <w:rFonts w:ascii="Times New Roman" w:hAnsi="Times New Roman" w:cs="Times New Roman"/>
                <w:vertAlign w:val="superscript"/>
              </w:rPr>
            </w:pPr>
            <w:r>
              <w:rPr>
                <w:rFonts w:ascii="Times New Roman" w:hAnsi="Times New Roman" w:cs="Times New Roman"/>
              </w:rPr>
              <w:t>Garner et al.</w:t>
            </w:r>
            <w:r w:rsidRPr="00AA4C8A">
              <w:rPr>
                <w:rFonts w:ascii="Times New Roman" w:hAnsi="Times New Roman" w:cs="Times New Roman"/>
              </w:rPr>
              <w:t>, 198</w:t>
            </w:r>
            <w:r w:rsidR="00E12F8B">
              <w:rPr>
                <w:rFonts w:ascii="Times New Roman" w:hAnsi="Times New Roman" w:cs="Times New Roman"/>
              </w:rPr>
              <w:t>3</w:t>
            </w:r>
          </w:p>
        </w:tc>
        <w:tc>
          <w:tcPr>
            <w:tcW w:w="537" w:type="dxa"/>
            <w:tcBorders>
              <w:top w:val="nil"/>
              <w:bottom w:val="single" w:sz="4" w:space="0" w:color="auto"/>
            </w:tcBorders>
            <w:shd w:val="clear" w:color="auto" w:fill="F3F3F3"/>
          </w:tcPr>
          <w:p w14:paraId="47889C93" w14:textId="77777777" w:rsidR="008D5223" w:rsidRPr="00AA4C8A" w:rsidRDefault="008D5223" w:rsidP="00306F58">
            <w:pPr>
              <w:rPr>
                <w:rFonts w:ascii="Times New Roman" w:hAnsi="Times New Roman" w:cs="Times New Roman"/>
              </w:rPr>
            </w:pPr>
            <w:r w:rsidRPr="00AA4C8A">
              <w:rPr>
                <w:rFonts w:ascii="Times New Roman" w:hAnsi="Times New Roman" w:cs="Times New Roman"/>
              </w:rPr>
              <w:t>3</w:t>
            </w:r>
          </w:p>
        </w:tc>
      </w:tr>
    </w:tbl>
    <w:p w14:paraId="6AF237BE" w14:textId="77777777" w:rsidR="00D71F23" w:rsidRDefault="00D71F23" w:rsidP="00377186">
      <w:pPr>
        <w:rPr>
          <w:rFonts w:ascii="Times New Roman" w:hAnsi="Times New Roman" w:cs="Times New Roman"/>
          <w:b/>
          <w:sz w:val="24"/>
          <w:szCs w:val="24"/>
        </w:rPr>
      </w:pPr>
    </w:p>
    <w:p w14:paraId="658F277F" w14:textId="77777777" w:rsidR="00D71F23" w:rsidRDefault="00D71F23" w:rsidP="00377186">
      <w:pPr>
        <w:rPr>
          <w:rFonts w:ascii="Times New Roman" w:hAnsi="Times New Roman" w:cs="Times New Roman"/>
          <w:b/>
          <w:sz w:val="24"/>
          <w:szCs w:val="24"/>
        </w:rPr>
      </w:pPr>
    </w:p>
    <w:p w14:paraId="3FEB30CB" w14:textId="77777777" w:rsidR="00D71F23" w:rsidRDefault="00D71F23" w:rsidP="00377186">
      <w:pPr>
        <w:rPr>
          <w:rFonts w:ascii="Times New Roman" w:hAnsi="Times New Roman" w:cs="Times New Roman"/>
          <w:b/>
          <w:sz w:val="24"/>
          <w:szCs w:val="24"/>
        </w:rPr>
      </w:pPr>
    </w:p>
    <w:p w14:paraId="3CBBA6AD" w14:textId="77777777" w:rsidR="00D71F23" w:rsidRDefault="00D71F23" w:rsidP="00377186">
      <w:pPr>
        <w:rPr>
          <w:rFonts w:ascii="Times New Roman" w:hAnsi="Times New Roman" w:cs="Times New Roman"/>
          <w:b/>
          <w:sz w:val="24"/>
          <w:szCs w:val="24"/>
        </w:rPr>
      </w:pPr>
    </w:p>
    <w:p w14:paraId="36C6EC8B" w14:textId="77777777" w:rsidR="00E2628F" w:rsidRDefault="00E2628F" w:rsidP="00D371E0">
      <w:pPr>
        <w:spacing w:line="480" w:lineRule="auto"/>
        <w:rPr>
          <w:rFonts w:ascii="Times New Roman" w:hAnsi="Times New Roman" w:cs="Times New Roman"/>
          <w:sz w:val="24"/>
          <w:szCs w:val="24"/>
        </w:rPr>
      </w:pPr>
    </w:p>
    <w:p w14:paraId="086D6D43" w14:textId="77777777" w:rsidR="00E2628F" w:rsidRDefault="00E2628F" w:rsidP="00D371E0">
      <w:pPr>
        <w:spacing w:line="480" w:lineRule="auto"/>
        <w:rPr>
          <w:rFonts w:ascii="Times New Roman" w:hAnsi="Times New Roman" w:cs="Times New Roman"/>
          <w:sz w:val="24"/>
          <w:szCs w:val="24"/>
        </w:rPr>
      </w:pPr>
    </w:p>
    <w:p w14:paraId="01914004" w14:textId="77777777" w:rsidR="00377186" w:rsidRDefault="00377186" w:rsidP="00377186">
      <w:pPr>
        <w:spacing w:line="480" w:lineRule="auto"/>
        <w:rPr>
          <w:rFonts w:ascii="Times New Roman" w:hAnsi="Times New Roman" w:cs="Times New Roman"/>
          <w:sz w:val="24"/>
          <w:szCs w:val="24"/>
        </w:rPr>
      </w:pPr>
    </w:p>
    <w:p w14:paraId="0209D9F2" w14:textId="77777777" w:rsidR="008B0B52" w:rsidRDefault="008B0B52" w:rsidP="00377186">
      <w:pPr>
        <w:spacing w:line="480" w:lineRule="auto"/>
        <w:rPr>
          <w:rFonts w:ascii="Times New Roman" w:hAnsi="Times New Roman" w:cs="Times New Roman"/>
          <w:sz w:val="24"/>
          <w:szCs w:val="24"/>
        </w:rPr>
      </w:pPr>
    </w:p>
    <w:p w14:paraId="10EDE716" w14:textId="77777777" w:rsidR="00AA4C8A" w:rsidRDefault="00AA4C8A" w:rsidP="00377186">
      <w:pPr>
        <w:spacing w:line="480" w:lineRule="auto"/>
        <w:rPr>
          <w:rFonts w:ascii="Times New Roman" w:hAnsi="Times New Roman" w:cs="Times New Roman"/>
          <w:sz w:val="24"/>
          <w:szCs w:val="24"/>
        </w:rPr>
      </w:pPr>
    </w:p>
    <w:p w14:paraId="11C6EF44" w14:textId="77777777" w:rsidR="00AA4C8A" w:rsidRDefault="00AA4C8A" w:rsidP="00377186">
      <w:pPr>
        <w:spacing w:line="480" w:lineRule="auto"/>
        <w:rPr>
          <w:rFonts w:ascii="Times New Roman" w:hAnsi="Times New Roman" w:cs="Times New Roman"/>
          <w:sz w:val="24"/>
          <w:szCs w:val="24"/>
        </w:rPr>
      </w:pPr>
    </w:p>
    <w:p w14:paraId="17D5C6FE" w14:textId="77777777" w:rsidR="00AA4C8A" w:rsidRDefault="00AA4C8A" w:rsidP="00377186">
      <w:pPr>
        <w:spacing w:line="480" w:lineRule="auto"/>
        <w:rPr>
          <w:rFonts w:ascii="Times New Roman" w:hAnsi="Times New Roman" w:cs="Times New Roman"/>
          <w:sz w:val="24"/>
          <w:szCs w:val="24"/>
        </w:rPr>
      </w:pPr>
    </w:p>
    <w:p w14:paraId="7F3FB617" w14:textId="77777777" w:rsidR="00AA4C8A" w:rsidRDefault="00AA4C8A" w:rsidP="00377186">
      <w:pPr>
        <w:spacing w:line="480" w:lineRule="auto"/>
        <w:rPr>
          <w:rFonts w:ascii="Times New Roman" w:hAnsi="Times New Roman" w:cs="Times New Roman"/>
          <w:sz w:val="24"/>
          <w:szCs w:val="24"/>
        </w:rPr>
      </w:pPr>
    </w:p>
    <w:p w14:paraId="4A399CEC" w14:textId="77777777" w:rsidR="00AA4C8A" w:rsidRDefault="00AA4C8A" w:rsidP="00377186">
      <w:pPr>
        <w:spacing w:line="480" w:lineRule="auto"/>
        <w:rPr>
          <w:rFonts w:ascii="Times New Roman" w:hAnsi="Times New Roman" w:cs="Times New Roman"/>
          <w:sz w:val="24"/>
          <w:szCs w:val="24"/>
        </w:rPr>
      </w:pPr>
    </w:p>
    <w:p w14:paraId="14EAECF5" w14:textId="77777777" w:rsidR="00AA4C8A" w:rsidRDefault="00AA4C8A" w:rsidP="00377186">
      <w:pPr>
        <w:spacing w:line="480" w:lineRule="auto"/>
        <w:rPr>
          <w:rFonts w:ascii="Times New Roman" w:hAnsi="Times New Roman" w:cs="Times New Roman"/>
          <w:b/>
          <w:sz w:val="24"/>
          <w:szCs w:val="24"/>
        </w:rPr>
        <w:sectPr w:rsidR="00AA4C8A" w:rsidSect="00AA4C8A">
          <w:headerReference w:type="default" r:id="rId7"/>
          <w:footerReference w:type="even" r:id="rId8"/>
          <w:footerReference w:type="default" r:id="rId9"/>
          <w:pgSz w:w="11900" w:h="16840"/>
          <w:pgMar w:top="1440" w:right="1800" w:bottom="1440" w:left="1800" w:header="708" w:footer="708" w:gutter="0"/>
          <w:cols w:space="708"/>
          <w:docGrid w:linePitch="360"/>
        </w:sectPr>
      </w:pPr>
    </w:p>
    <w:p w14:paraId="68DFF1B4" w14:textId="113BA7A4" w:rsidR="008B0B52" w:rsidRPr="00FE5C79" w:rsidRDefault="00A46660" w:rsidP="00377186">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Table </w:t>
      </w:r>
      <w:r w:rsidR="00EB5891">
        <w:rPr>
          <w:rFonts w:ascii="Times New Roman" w:hAnsi="Times New Roman" w:cs="Times New Roman"/>
          <w:b/>
          <w:sz w:val="24"/>
          <w:szCs w:val="24"/>
        </w:rPr>
        <w:t>3</w:t>
      </w:r>
      <w:r w:rsidR="008B0B52" w:rsidRPr="00FE5C79">
        <w:rPr>
          <w:rFonts w:ascii="Times New Roman" w:hAnsi="Times New Roman" w:cs="Times New Roman"/>
          <w:b/>
          <w:sz w:val="24"/>
          <w:szCs w:val="24"/>
        </w:rPr>
        <w:t xml:space="preserve">: </w:t>
      </w:r>
      <w:r w:rsidR="00B06012" w:rsidRPr="00FE5C79">
        <w:rPr>
          <w:rFonts w:ascii="Times New Roman" w:hAnsi="Times New Roman" w:cs="Times New Roman"/>
          <w:b/>
          <w:sz w:val="24"/>
          <w:szCs w:val="24"/>
        </w:rPr>
        <w:t>Random-effects m</w:t>
      </w:r>
      <w:r w:rsidR="00E2628F" w:rsidRPr="00FE5C79">
        <w:rPr>
          <w:rFonts w:ascii="Times New Roman" w:hAnsi="Times New Roman" w:cs="Times New Roman"/>
          <w:b/>
          <w:sz w:val="24"/>
          <w:szCs w:val="24"/>
        </w:rPr>
        <w:t>odel summaries</w:t>
      </w:r>
    </w:p>
    <w:tbl>
      <w:tblPr>
        <w:tblW w:w="13867" w:type="dxa"/>
        <w:tblInd w:w="93" w:type="dxa"/>
        <w:tblLook w:val="04A0" w:firstRow="1" w:lastRow="0" w:firstColumn="1" w:lastColumn="0" w:noHBand="0" w:noVBand="1"/>
      </w:tblPr>
      <w:tblGrid>
        <w:gridCol w:w="3160"/>
        <w:gridCol w:w="1083"/>
        <w:gridCol w:w="1044"/>
        <w:gridCol w:w="2640"/>
        <w:gridCol w:w="4120"/>
        <w:gridCol w:w="1820"/>
      </w:tblGrid>
      <w:tr w:rsidR="00AD54CC" w:rsidRPr="008B0B52" w14:paraId="6A2C66E5" w14:textId="77777777" w:rsidTr="00E12F8B">
        <w:trPr>
          <w:trHeight w:val="340"/>
        </w:trPr>
        <w:tc>
          <w:tcPr>
            <w:tcW w:w="3160" w:type="dxa"/>
            <w:tcBorders>
              <w:bottom w:val="single" w:sz="4" w:space="0" w:color="auto"/>
            </w:tcBorders>
            <w:shd w:val="clear" w:color="auto" w:fill="auto"/>
            <w:noWrap/>
            <w:vAlign w:val="bottom"/>
            <w:hideMark/>
          </w:tcPr>
          <w:p w14:paraId="6B38A9E2" w14:textId="1FD6CA21" w:rsidR="00AD54CC" w:rsidRPr="008B0B52" w:rsidRDefault="00AD54CC" w:rsidP="008B0B52">
            <w:pPr>
              <w:rPr>
                <w:rFonts w:ascii="Times New Roman" w:eastAsia="Times New Roman" w:hAnsi="Times New Roman" w:cs="Times New Roman"/>
                <w:b/>
                <w:bCs/>
                <w:color w:val="000000"/>
                <w:sz w:val="20"/>
                <w:szCs w:val="20"/>
                <w:lang w:val="en-US"/>
              </w:rPr>
            </w:pPr>
          </w:p>
        </w:tc>
        <w:tc>
          <w:tcPr>
            <w:tcW w:w="1083" w:type="dxa"/>
            <w:tcBorders>
              <w:bottom w:val="single" w:sz="4" w:space="0" w:color="auto"/>
            </w:tcBorders>
            <w:shd w:val="clear" w:color="auto" w:fill="auto"/>
            <w:noWrap/>
            <w:vAlign w:val="bottom"/>
            <w:hideMark/>
          </w:tcPr>
          <w:p w14:paraId="77DA22DB" w14:textId="77777777"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color w:val="000000"/>
                <w:sz w:val="20"/>
                <w:szCs w:val="20"/>
                <w:lang w:val="en-US"/>
              </w:rPr>
              <w:t> </w:t>
            </w:r>
          </w:p>
        </w:tc>
        <w:tc>
          <w:tcPr>
            <w:tcW w:w="1044" w:type="dxa"/>
            <w:tcBorders>
              <w:bottom w:val="single" w:sz="4" w:space="0" w:color="auto"/>
            </w:tcBorders>
          </w:tcPr>
          <w:p w14:paraId="47616BDA" w14:textId="77777777" w:rsidR="00AD54CC" w:rsidRPr="008B0B52" w:rsidRDefault="00AD54CC" w:rsidP="008B0B52">
            <w:pPr>
              <w:jc w:val="center"/>
              <w:rPr>
                <w:rFonts w:ascii="Times New Roman" w:eastAsia="Times New Roman" w:hAnsi="Times New Roman" w:cs="Times New Roman"/>
                <w:color w:val="000000"/>
                <w:sz w:val="20"/>
                <w:szCs w:val="20"/>
                <w:lang w:val="en-US"/>
              </w:rPr>
            </w:pPr>
          </w:p>
        </w:tc>
        <w:tc>
          <w:tcPr>
            <w:tcW w:w="2640" w:type="dxa"/>
            <w:tcBorders>
              <w:bottom w:val="single" w:sz="4" w:space="0" w:color="auto"/>
            </w:tcBorders>
            <w:shd w:val="clear" w:color="auto" w:fill="auto"/>
            <w:noWrap/>
            <w:vAlign w:val="bottom"/>
            <w:hideMark/>
          </w:tcPr>
          <w:p w14:paraId="06783129" w14:textId="16BF63B9"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color w:val="000000"/>
                <w:sz w:val="20"/>
                <w:szCs w:val="20"/>
                <w:lang w:val="en-US"/>
              </w:rPr>
              <w:t> </w:t>
            </w:r>
          </w:p>
        </w:tc>
        <w:tc>
          <w:tcPr>
            <w:tcW w:w="4120" w:type="dxa"/>
            <w:tcBorders>
              <w:bottom w:val="single" w:sz="4" w:space="0" w:color="auto"/>
            </w:tcBorders>
            <w:shd w:val="clear" w:color="auto" w:fill="auto"/>
            <w:noWrap/>
            <w:vAlign w:val="bottom"/>
            <w:hideMark/>
          </w:tcPr>
          <w:p w14:paraId="4C02A046" w14:textId="77777777"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color w:val="000000"/>
                <w:sz w:val="20"/>
                <w:szCs w:val="20"/>
                <w:lang w:val="en-US"/>
              </w:rPr>
              <w:t> </w:t>
            </w:r>
          </w:p>
        </w:tc>
        <w:tc>
          <w:tcPr>
            <w:tcW w:w="1820" w:type="dxa"/>
            <w:tcBorders>
              <w:bottom w:val="single" w:sz="4" w:space="0" w:color="auto"/>
            </w:tcBorders>
            <w:shd w:val="clear" w:color="auto" w:fill="auto"/>
            <w:noWrap/>
            <w:vAlign w:val="bottom"/>
            <w:hideMark/>
          </w:tcPr>
          <w:p w14:paraId="1BCB87FB" w14:textId="77777777" w:rsidR="00AD54CC" w:rsidRPr="008B0B52" w:rsidRDefault="00AD54CC" w:rsidP="008B0B52">
            <w:pP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color w:val="000000"/>
                <w:sz w:val="20"/>
                <w:szCs w:val="20"/>
                <w:lang w:val="en-US"/>
              </w:rPr>
              <w:t> </w:t>
            </w:r>
          </w:p>
        </w:tc>
      </w:tr>
      <w:tr w:rsidR="00AD54CC" w:rsidRPr="008B0B52" w14:paraId="7D99C2C9" w14:textId="77777777" w:rsidTr="00E12F8B">
        <w:trPr>
          <w:trHeight w:val="380"/>
        </w:trPr>
        <w:tc>
          <w:tcPr>
            <w:tcW w:w="3160" w:type="dxa"/>
            <w:tcBorders>
              <w:top w:val="single" w:sz="4" w:space="0" w:color="auto"/>
              <w:bottom w:val="single" w:sz="4" w:space="0" w:color="auto"/>
            </w:tcBorders>
            <w:shd w:val="clear" w:color="auto" w:fill="C0C0C0"/>
            <w:noWrap/>
            <w:vAlign w:val="bottom"/>
            <w:hideMark/>
          </w:tcPr>
          <w:p w14:paraId="447460AB" w14:textId="77777777" w:rsidR="00AD54CC" w:rsidRPr="008B0B52" w:rsidRDefault="00AD54CC" w:rsidP="008B0B52">
            <w:pPr>
              <w:rPr>
                <w:rFonts w:ascii="Times New Roman" w:eastAsia="Times New Roman" w:hAnsi="Times New Roman" w:cs="Times New Roman"/>
                <w:b/>
                <w:color w:val="000000"/>
                <w:sz w:val="20"/>
                <w:szCs w:val="20"/>
                <w:lang w:val="en-US"/>
              </w:rPr>
            </w:pPr>
            <w:r w:rsidRPr="008B0B52">
              <w:rPr>
                <w:rFonts w:ascii="Times New Roman" w:eastAsia="Times New Roman" w:hAnsi="Times New Roman" w:cs="Times New Roman"/>
                <w:b/>
                <w:color w:val="000000"/>
                <w:sz w:val="20"/>
                <w:szCs w:val="20"/>
                <w:lang w:val="en-US"/>
              </w:rPr>
              <w:t>Meta-analysis model</w:t>
            </w:r>
          </w:p>
        </w:tc>
        <w:tc>
          <w:tcPr>
            <w:tcW w:w="1083" w:type="dxa"/>
            <w:tcBorders>
              <w:top w:val="single" w:sz="4" w:space="0" w:color="auto"/>
              <w:bottom w:val="single" w:sz="4" w:space="0" w:color="auto"/>
            </w:tcBorders>
            <w:shd w:val="clear" w:color="auto" w:fill="C0C0C0"/>
            <w:noWrap/>
            <w:vAlign w:val="bottom"/>
            <w:hideMark/>
          </w:tcPr>
          <w:p w14:paraId="3FAD552A" w14:textId="366FAADC" w:rsidR="00AD54CC" w:rsidRPr="008B0B52" w:rsidRDefault="00AD54CC" w:rsidP="008B0B52">
            <w:pPr>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I</w:t>
            </w:r>
            <w:r w:rsidRPr="008B0B52">
              <w:rPr>
                <w:rFonts w:ascii="Times New Roman" w:eastAsia="Times New Roman" w:hAnsi="Times New Roman" w:cs="Times New Roman"/>
                <w:b/>
                <w:color w:val="000000"/>
                <w:sz w:val="20"/>
                <w:szCs w:val="20"/>
                <w:vertAlign w:val="superscript"/>
                <w:lang w:val="en-US"/>
              </w:rPr>
              <w:t xml:space="preserve">2 </w:t>
            </w:r>
          </w:p>
        </w:tc>
        <w:tc>
          <w:tcPr>
            <w:tcW w:w="1044" w:type="dxa"/>
            <w:tcBorders>
              <w:top w:val="single" w:sz="4" w:space="0" w:color="auto"/>
              <w:bottom w:val="single" w:sz="4" w:space="0" w:color="auto"/>
            </w:tcBorders>
            <w:shd w:val="clear" w:color="auto" w:fill="C0C0C0"/>
            <w:vAlign w:val="bottom"/>
          </w:tcPr>
          <w:p w14:paraId="3E80B9C9" w14:textId="0E2F763D" w:rsidR="00AD54CC" w:rsidRPr="00AD54CC" w:rsidRDefault="00AD54CC" w:rsidP="00AD54CC">
            <w:pPr>
              <w:jc w:val="center"/>
              <w:rPr>
                <w:rFonts w:ascii="Times New Roman" w:eastAsia="Times New Roman" w:hAnsi="Times New Roman" w:cs="Times New Roman"/>
                <w:b/>
                <w:color w:val="000000"/>
                <w:sz w:val="20"/>
                <w:szCs w:val="20"/>
                <w:vertAlign w:val="superscript"/>
              </w:rPr>
            </w:pPr>
          </w:p>
          <w:p w14:paraId="06701A5D" w14:textId="7750893F" w:rsidR="00AD54CC" w:rsidRPr="008B0B52" w:rsidRDefault="00AD54CC" w:rsidP="008B0B52">
            <w:pPr>
              <w:jc w:val="center"/>
              <w:rPr>
                <w:rFonts w:ascii="Times New Roman" w:eastAsia="Times New Roman" w:hAnsi="Times New Roman" w:cs="Times New Roman"/>
                <w:b/>
                <w:color w:val="000000"/>
                <w:sz w:val="20"/>
                <w:szCs w:val="20"/>
                <w:lang w:val="en-US"/>
              </w:rPr>
            </w:pPr>
            <w:r w:rsidRPr="00E12F8B">
              <w:rPr>
                <w:rFonts w:ascii="Times New Roman" w:eastAsia="Times New Roman" w:hAnsi="Times New Roman" w:cs="Times New Roman"/>
                <w:b/>
                <w:color w:val="000000"/>
                <w:sz w:val="20"/>
                <w:szCs w:val="20"/>
                <w:lang w:val="en-US"/>
              </w:rPr>
              <w:t>τ</w:t>
            </w:r>
            <w:r>
              <w:rPr>
                <w:rFonts w:ascii="Times New Roman" w:eastAsia="Times New Roman" w:hAnsi="Times New Roman" w:cs="Times New Roman"/>
                <w:b/>
                <w:color w:val="000000"/>
                <w:sz w:val="20"/>
                <w:szCs w:val="20"/>
                <w:vertAlign w:val="superscript"/>
              </w:rPr>
              <w:t>2</w:t>
            </w:r>
          </w:p>
        </w:tc>
        <w:tc>
          <w:tcPr>
            <w:tcW w:w="2640" w:type="dxa"/>
            <w:tcBorders>
              <w:top w:val="single" w:sz="4" w:space="0" w:color="auto"/>
              <w:bottom w:val="single" w:sz="4" w:space="0" w:color="auto"/>
            </w:tcBorders>
            <w:shd w:val="clear" w:color="auto" w:fill="C0C0C0"/>
            <w:noWrap/>
            <w:vAlign w:val="bottom"/>
            <w:hideMark/>
          </w:tcPr>
          <w:p w14:paraId="77A90C50" w14:textId="7F735425" w:rsidR="00AD54CC" w:rsidRPr="008B0B52" w:rsidRDefault="00AD54CC" w:rsidP="008B0B52">
            <w:pPr>
              <w:jc w:val="center"/>
              <w:rPr>
                <w:rFonts w:ascii="Times New Roman" w:eastAsia="Times New Roman" w:hAnsi="Times New Roman" w:cs="Times New Roman"/>
                <w:b/>
                <w:color w:val="000000"/>
                <w:sz w:val="20"/>
                <w:szCs w:val="20"/>
                <w:lang w:val="en-US"/>
              </w:rPr>
            </w:pPr>
            <w:r w:rsidRPr="008B0B52">
              <w:rPr>
                <w:rFonts w:ascii="Times New Roman" w:eastAsia="Times New Roman" w:hAnsi="Times New Roman" w:cs="Times New Roman"/>
                <w:b/>
                <w:color w:val="000000"/>
                <w:sz w:val="20"/>
                <w:szCs w:val="20"/>
                <w:lang w:val="en-US"/>
              </w:rPr>
              <w:t xml:space="preserve">Heterogeneity </w:t>
            </w:r>
          </w:p>
        </w:tc>
        <w:tc>
          <w:tcPr>
            <w:tcW w:w="4120" w:type="dxa"/>
            <w:tcBorders>
              <w:top w:val="single" w:sz="4" w:space="0" w:color="auto"/>
              <w:bottom w:val="single" w:sz="4" w:space="0" w:color="auto"/>
            </w:tcBorders>
            <w:shd w:val="clear" w:color="auto" w:fill="C0C0C0"/>
            <w:noWrap/>
            <w:vAlign w:val="bottom"/>
            <w:hideMark/>
          </w:tcPr>
          <w:p w14:paraId="2B4A5405" w14:textId="77777777" w:rsidR="00AD54CC" w:rsidRPr="008B0B52" w:rsidRDefault="00AD54CC" w:rsidP="008B0B52">
            <w:pPr>
              <w:jc w:val="center"/>
              <w:rPr>
                <w:rFonts w:ascii="Times New Roman" w:eastAsia="Times New Roman" w:hAnsi="Times New Roman" w:cs="Times New Roman"/>
                <w:b/>
                <w:color w:val="000000"/>
                <w:sz w:val="20"/>
                <w:szCs w:val="20"/>
                <w:lang w:val="en-US"/>
              </w:rPr>
            </w:pPr>
            <w:r w:rsidRPr="008B0B52">
              <w:rPr>
                <w:rFonts w:ascii="Times New Roman" w:eastAsia="Times New Roman" w:hAnsi="Times New Roman" w:cs="Times New Roman"/>
                <w:b/>
                <w:color w:val="000000"/>
                <w:sz w:val="20"/>
                <w:szCs w:val="20"/>
                <w:lang w:val="en-US"/>
              </w:rPr>
              <w:t>Model results</w:t>
            </w:r>
          </w:p>
        </w:tc>
        <w:tc>
          <w:tcPr>
            <w:tcW w:w="1820" w:type="dxa"/>
            <w:tcBorders>
              <w:top w:val="single" w:sz="4" w:space="0" w:color="auto"/>
              <w:bottom w:val="single" w:sz="4" w:space="0" w:color="auto"/>
            </w:tcBorders>
            <w:shd w:val="clear" w:color="auto" w:fill="C0C0C0"/>
            <w:noWrap/>
            <w:vAlign w:val="bottom"/>
            <w:hideMark/>
          </w:tcPr>
          <w:p w14:paraId="5D862080" w14:textId="77777777" w:rsidR="00AD54CC" w:rsidRPr="008B0B52" w:rsidRDefault="00AD54CC" w:rsidP="008B0B52">
            <w:pPr>
              <w:jc w:val="center"/>
              <w:rPr>
                <w:rFonts w:ascii="Times New Roman" w:eastAsia="Times New Roman" w:hAnsi="Times New Roman" w:cs="Times New Roman"/>
                <w:b/>
                <w:color w:val="000000"/>
                <w:sz w:val="20"/>
                <w:szCs w:val="20"/>
                <w:lang w:val="en-US"/>
              </w:rPr>
            </w:pPr>
            <w:r w:rsidRPr="008B0B52">
              <w:rPr>
                <w:rFonts w:ascii="Times New Roman" w:eastAsia="Times New Roman" w:hAnsi="Times New Roman" w:cs="Times New Roman"/>
                <w:b/>
                <w:color w:val="000000"/>
                <w:sz w:val="20"/>
                <w:szCs w:val="20"/>
                <w:lang w:val="en-US"/>
              </w:rPr>
              <w:t>Egger's test</w:t>
            </w:r>
          </w:p>
        </w:tc>
      </w:tr>
      <w:tr w:rsidR="00AD54CC" w:rsidRPr="008B0B52" w14:paraId="500BF6A2" w14:textId="77777777" w:rsidTr="00E12F8B">
        <w:trPr>
          <w:trHeight w:val="300"/>
        </w:trPr>
        <w:tc>
          <w:tcPr>
            <w:tcW w:w="3160" w:type="dxa"/>
            <w:tcBorders>
              <w:top w:val="single" w:sz="4" w:space="0" w:color="auto"/>
            </w:tcBorders>
            <w:shd w:val="clear" w:color="auto" w:fill="F3F3F3"/>
            <w:noWrap/>
            <w:vAlign w:val="bottom"/>
            <w:hideMark/>
          </w:tcPr>
          <w:p w14:paraId="0ED295A1" w14:textId="77777777" w:rsidR="00AD54CC" w:rsidRPr="008B0B52" w:rsidRDefault="00AD54CC" w:rsidP="008B0B52">
            <w:pP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color w:val="000000"/>
                <w:sz w:val="20"/>
                <w:szCs w:val="20"/>
                <w:lang w:val="en-US"/>
              </w:rPr>
              <w:t xml:space="preserve">Weight at end of treatment </w:t>
            </w:r>
          </w:p>
        </w:tc>
        <w:tc>
          <w:tcPr>
            <w:tcW w:w="1083" w:type="dxa"/>
            <w:tcBorders>
              <w:top w:val="single" w:sz="4" w:space="0" w:color="auto"/>
            </w:tcBorders>
            <w:shd w:val="clear" w:color="auto" w:fill="F3F3F3"/>
            <w:noWrap/>
            <w:vAlign w:val="bottom"/>
            <w:hideMark/>
          </w:tcPr>
          <w:p w14:paraId="3FC2F7A9" w14:textId="4B8D96D0" w:rsidR="00AD54CC" w:rsidRPr="008B0B52" w:rsidRDefault="00AD54CC" w:rsidP="008B0B52">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17.6%</w:t>
            </w:r>
          </w:p>
        </w:tc>
        <w:tc>
          <w:tcPr>
            <w:tcW w:w="1044" w:type="dxa"/>
            <w:tcBorders>
              <w:top w:val="single" w:sz="4" w:space="0" w:color="auto"/>
            </w:tcBorders>
            <w:shd w:val="clear" w:color="auto" w:fill="F3F3F3"/>
            <w:vAlign w:val="bottom"/>
          </w:tcPr>
          <w:p w14:paraId="1DD38C88" w14:textId="346D80D2" w:rsidR="00AD54CC" w:rsidRPr="008B0B52" w:rsidRDefault="00574FAD" w:rsidP="008B0B52">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0.01</w:t>
            </w:r>
          </w:p>
        </w:tc>
        <w:tc>
          <w:tcPr>
            <w:tcW w:w="2640" w:type="dxa"/>
            <w:tcBorders>
              <w:top w:val="single" w:sz="4" w:space="0" w:color="auto"/>
            </w:tcBorders>
            <w:shd w:val="clear" w:color="auto" w:fill="F3F3F3"/>
            <w:noWrap/>
            <w:vAlign w:val="bottom"/>
            <w:hideMark/>
          </w:tcPr>
          <w:p w14:paraId="35A3F4BF" w14:textId="0A4F8D93" w:rsidR="00AD54CC" w:rsidRPr="008B0B52" w:rsidRDefault="00AD54CC" w:rsidP="008B0B52">
            <w:pPr>
              <w:jc w:val="center"/>
              <w:rPr>
                <w:rFonts w:ascii="Times New Roman" w:eastAsia="Times New Roman" w:hAnsi="Times New Roman" w:cs="Times New Roman"/>
                <w:color w:val="000000"/>
                <w:sz w:val="20"/>
                <w:szCs w:val="20"/>
                <w:lang w:val="en-US"/>
              </w:rPr>
            </w:pPr>
            <w:proofErr w:type="gramStart"/>
            <w:r w:rsidRPr="008B0B52">
              <w:rPr>
                <w:rFonts w:ascii="Times New Roman" w:eastAsia="Times New Roman" w:hAnsi="Times New Roman" w:cs="Times New Roman"/>
                <w:color w:val="000000"/>
                <w:sz w:val="20"/>
                <w:szCs w:val="20"/>
                <w:lang w:val="en-US"/>
              </w:rPr>
              <w:t>Q(</w:t>
            </w:r>
            <w:proofErr w:type="gramEnd"/>
            <w:r w:rsidRPr="008B0B52">
              <w:rPr>
                <w:rFonts w:ascii="Times New Roman" w:eastAsia="Times New Roman" w:hAnsi="Times New Roman" w:cs="Times New Roman"/>
                <w:color w:val="000000"/>
                <w:sz w:val="20"/>
                <w:szCs w:val="20"/>
                <w:lang w:val="en-US"/>
              </w:rPr>
              <w:t>3</w:t>
            </w:r>
            <w:r>
              <w:rPr>
                <w:rFonts w:ascii="Times New Roman" w:eastAsia="Times New Roman" w:hAnsi="Times New Roman" w:cs="Times New Roman"/>
                <w:color w:val="000000"/>
                <w:sz w:val="20"/>
                <w:szCs w:val="20"/>
                <w:lang w:val="en-US"/>
              </w:rPr>
              <w:t>4</w:t>
            </w:r>
            <w:r w:rsidRPr="008B0B52">
              <w:rPr>
                <w:rFonts w:ascii="Times New Roman" w:eastAsia="Times New Roman" w:hAnsi="Times New Roman" w:cs="Times New Roman"/>
                <w:color w:val="000000"/>
                <w:sz w:val="20"/>
                <w:szCs w:val="20"/>
                <w:lang w:val="en-US"/>
              </w:rPr>
              <w:t xml:space="preserve">) = </w:t>
            </w:r>
            <w:r>
              <w:rPr>
                <w:rFonts w:ascii="Times New Roman" w:eastAsia="Times New Roman" w:hAnsi="Times New Roman" w:cs="Times New Roman"/>
                <w:color w:val="000000"/>
                <w:sz w:val="20"/>
                <w:szCs w:val="20"/>
                <w:lang w:val="en-US"/>
              </w:rPr>
              <w:t>38</w:t>
            </w:r>
            <w:r w:rsidRPr="008B0B5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6</w:t>
            </w:r>
            <w:r w:rsidRPr="008B0B52">
              <w:rPr>
                <w:rFonts w:ascii="Times New Roman" w:eastAsia="Times New Roman" w:hAnsi="Times New Roman" w:cs="Times New Roman"/>
                <w:color w:val="000000"/>
                <w:sz w:val="20"/>
                <w:szCs w:val="20"/>
                <w:lang w:val="en-US"/>
              </w:rPr>
              <w:t xml:space="preserve">, </w:t>
            </w: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27</w:t>
            </w:r>
          </w:p>
        </w:tc>
        <w:tc>
          <w:tcPr>
            <w:tcW w:w="4120" w:type="dxa"/>
            <w:tcBorders>
              <w:top w:val="single" w:sz="4" w:space="0" w:color="auto"/>
            </w:tcBorders>
            <w:shd w:val="clear" w:color="auto" w:fill="F3F3F3"/>
            <w:noWrap/>
            <w:vAlign w:val="bottom"/>
            <w:hideMark/>
          </w:tcPr>
          <w:p w14:paraId="6DF121DE" w14:textId="5EF40B8A"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i/>
                <w:iCs/>
                <w:color w:val="000000"/>
                <w:sz w:val="20"/>
                <w:szCs w:val="20"/>
                <w:lang w:val="en-US"/>
              </w:rPr>
              <w:t>g</w:t>
            </w:r>
            <w:r w:rsidRPr="008B0B52">
              <w:rPr>
                <w:rFonts w:ascii="Times New Roman" w:eastAsia="Times New Roman" w:hAnsi="Times New Roman" w:cs="Times New Roman"/>
                <w:color w:val="000000"/>
                <w:sz w:val="20"/>
                <w:szCs w:val="20"/>
                <w:lang w:val="en-US"/>
              </w:rPr>
              <w:t xml:space="preserve"> = 0.1</w:t>
            </w:r>
            <w:r>
              <w:rPr>
                <w:rFonts w:ascii="Times New Roman" w:eastAsia="Times New Roman" w:hAnsi="Times New Roman" w:cs="Times New Roman"/>
                <w:color w:val="000000"/>
                <w:sz w:val="20"/>
                <w:szCs w:val="20"/>
                <w:lang w:val="en-US"/>
              </w:rPr>
              <w:t>9</w:t>
            </w:r>
            <w:r w:rsidRPr="008B0B52">
              <w:rPr>
                <w:rFonts w:ascii="Times New Roman" w:eastAsia="Times New Roman" w:hAnsi="Times New Roman" w:cs="Times New Roman"/>
                <w:color w:val="000000"/>
                <w:sz w:val="20"/>
                <w:szCs w:val="20"/>
                <w:lang w:val="en-US"/>
              </w:rPr>
              <w:t>, 95% CI (0.</w:t>
            </w:r>
            <w:r w:rsidR="00EB4474">
              <w:rPr>
                <w:rFonts w:ascii="Times New Roman" w:eastAsia="Times New Roman" w:hAnsi="Times New Roman" w:cs="Times New Roman"/>
                <w:color w:val="000000"/>
                <w:sz w:val="20"/>
                <w:szCs w:val="20"/>
                <w:lang w:val="en-US"/>
              </w:rPr>
              <w:t>09</w:t>
            </w:r>
            <w:r w:rsidRPr="008B0B52">
              <w:rPr>
                <w:rFonts w:ascii="Times New Roman" w:eastAsia="Times New Roman" w:hAnsi="Times New Roman" w:cs="Times New Roman"/>
                <w:color w:val="000000"/>
                <w:sz w:val="20"/>
                <w:szCs w:val="20"/>
                <w:lang w:val="en-US"/>
              </w:rPr>
              <w:t>, 0.2</w:t>
            </w:r>
            <w:r w:rsidR="00EB4474">
              <w:rPr>
                <w:rFonts w:ascii="Times New Roman" w:eastAsia="Times New Roman" w:hAnsi="Times New Roman" w:cs="Times New Roman"/>
                <w:color w:val="000000"/>
                <w:sz w:val="20"/>
                <w:szCs w:val="20"/>
                <w:lang w:val="en-US"/>
              </w:rPr>
              <w:t>9</w:t>
            </w:r>
            <w:r w:rsidRPr="008B0B52">
              <w:rPr>
                <w:rFonts w:ascii="Times New Roman" w:eastAsia="Times New Roman" w:hAnsi="Times New Roman" w:cs="Times New Roman"/>
                <w:color w:val="000000"/>
                <w:sz w:val="20"/>
                <w:szCs w:val="20"/>
                <w:lang w:val="en-US"/>
              </w:rPr>
              <w:t xml:space="preserve">), </w:t>
            </w: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lang w:val="en-US"/>
              </w:rPr>
              <w:t>=</w:t>
            </w:r>
            <w:r w:rsidRPr="008B0B52">
              <w:rPr>
                <w:rFonts w:ascii="Times New Roman" w:eastAsia="Times New Roman" w:hAnsi="Times New Roman" w:cs="Times New Roman"/>
                <w:color w:val="000000"/>
                <w:sz w:val="20"/>
                <w:szCs w:val="20"/>
                <w:lang w:val="en-US"/>
              </w:rPr>
              <w:t xml:space="preserve"> 0.000</w:t>
            </w:r>
            <w:r>
              <w:rPr>
                <w:rFonts w:ascii="Times New Roman" w:eastAsia="Times New Roman" w:hAnsi="Times New Roman" w:cs="Times New Roman"/>
                <w:color w:val="000000"/>
                <w:sz w:val="20"/>
                <w:szCs w:val="20"/>
                <w:lang w:val="en-US"/>
              </w:rPr>
              <w:t>2</w:t>
            </w:r>
          </w:p>
        </w:tc>
        <w:tc>
          <w:tcPr>
            <w:tcW w:w="1820" w:type="dxa"/>
            <w:tcBorders>
              <w:top w:val="single" w:sz="4" w:space="0" w:color="auto"/>
            </w:tcBorders>
            <w:shd w:val="clear" w:color="auto" w:fill="F3F3F3"/>
            <w:noWrap/>
            <w:vAlign w:val="bottom"/>
            <w:hideMark/>
          </w:tcPr>
          <w:p w14:paraId="56AD43B9" w14:textId="1C2F83D1"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93</w:t>
            </w:r>
          </w:p>
        </w:tc>
      </w:tr>
      <w:tr w:rsidR="00AD54CC" w:rsidRPr="008B0B52" w14:paraId="1C4D0D92" w14:textId="77777777" w:rsidTr="00E12F8B">
        <w:trPr>
          <w:trHeight w:val="339"/>
        </w:trPr>
        <w:tc>
          <w:tcPr>
            <w:tcW w:w="3160" w:type="dxa"/>
            <w:shd w:val="clear" w:color="auto" w:fill="F3F3F3"/>
            <w:noWrap/>
            <w:vAlign w:val="bottom"/>
            <w:hideMark/>
          </w:tcPr>
          <w:p w14:paraId="76018A4D" w14:textId="77777777" w:rsidR="00AD54CC" w:rsidRPr="008B0B52" w:rsidRDefault="00AD54CC" w:rsidP="008B0B52">
            <w:pP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color w:val="000000"/>
                <w:sz w:val="20"/>
                <w:szCs w:val="20"/>
                <w:lang w:val="en-US"/>
              </w:rPr>
              <w:t xml:space="preserve">Cognition at end of treatment </w:t>
            </w:r>
          </w:p>
        </w:tc>
        <w:tc>
          <w:tcPr>
            <w:tcW w:w="1083" w:type="dxa"/>
            <w:shd w:val="clear" w:color="auto" w:fill="F3F3F3"/>
            <w:noWrap/>
            <w:vAlign w:val="bottom"/>
            <w:hideMark/>
          </w:tcPr>
          <w:p w14:paraId="3423A9EE" w14:textId="65E0B0A1" w:rsidR="00AD54CC" w:rsidRPr="008B0B52" w:rsidRDefault="00AD54CC" w:rsidP="008B0B52">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8.3%</w:t>
            </w:r>
          </w:p>
        </w:tc>
        <w:tc>
          <w:tcPr>
            <w:tcW w:w="1044" w:type="dxa"/>
            <w:shd w:val="clear" w:color="auto" w:fill="F3F3F3"/>
            <w:vAlign w:val="bottom"/>
          </w:tcPr>
          <w:p w14:paraId="71AD6593" w14:textId="4641CBE8" w:rsidR="00AD54CC" w:rsidRPr="008B0B52" w:rsidRDefault="00574FAD" w:rsidP="008B0B52">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0.01</w:t>
            </w:r>
          </w:p>
        </w:tc>
        <w:tc>
          <w:tcPr>
            <w:tcW w:w="2640" w:type="dxa"/>
            <w:shd w:val="clear" w:color="auto" w:fill="F3F3F3"/>
            <w:noWrap/>
            <w:vAlign w:val="bottom"/>
            <w:hideMark/>
          </w:tcPr>
          <w:p w14:paraId="573ACFF9" w14:textId="28C4133A" w:rsidR="00AD54CC" w:rsidRPr="008B0B52" w:rsidRDefault="00AD54CC" w:rsidP="008B0B52">
            <w:pPr>
              <w:jc w:val="center"/>
              <w:rPr>
                <w:rFonts w:ascii="Times New Roman" w:eastAsia="Times New Roman" w:hAnsi="Times New Roman" w:cs="Times New Roman"/>
                <w:color w:val="000000"/>
                <w:sz w:val="20"/>
                <w:szCs w:val="20"/>
                <w:lang w:val="en-US"/>
              </w:rPr>
            </w:pPr>
            <w:proofErr w:type="gramStart"/>
            <w:r w:rsidRPr="008B0B52">
              <w:rPr>
                <w:rFonts w:ascii="Times New Roman" w:eastAsia="Times New Roman" w:hAnsi="Times New Roman" w:cs="Times New Roman"/>
                <w:color w:val="000000"/>
                <w:sz w:val="20"/>
                <w:szCs w:val="20"/>
                <w:lang w:val="en-US"/>
              </w:rPr>
              <w:t>Q(</w:t>
            </w:r>
            <w:proofErr w:type="gramEnd"/>
            <w:r w:rsidRPr="008B0B52">
              <w:rPr>
                <w:rFonts w:ascii="Times New Roman" w:eastAsia="Times New Roman" w:hAnsi="Times New Roman" w:cs="Times New Roman"/>
                <w:color w:val="000000"/>
                <w:sz w:val="20"/>
                <w:szCs w:val="20"/>
                <w:lang w:val="en-US"/>
              </w:rPr>
              <w:t>3</w:t>
            </w:r>
            <w:r>
              <w:rPr>
                <w:rFonts w:ascii="Times New Roman" w:eastAsia="Times New Roman" w:hAnsi="Times New Roman" w:cs="Times New Roman"/>
                <w:color w:val="000000"/>
                <w:sz w:val="20"/>
                <w:szCs w:val="20"/>
                <w:lang w:val="en-US"/>
              </w:rPr>
              <w:t>2</w:t>
            </w:r>
            <w:r w:rsidRPr="008B0B52">
              <w:rPr>
                <w:rFonts w:ascii="Times New Roman" w:eastAsia="Times New Roman" w:hAnsi="Times New Roman" w:cs="Times New Roman"/>
                <w:color w:val="000000"/>
                <w:sz w:val="20"/>
                <w:szCs w:val="20"/>
                <w:lang w:val="en-US"/>
              </w:rPr>
              <w:t>) = 3</w:t>
            </w:r>
            <w:r>
              <w:rPr>
                <w:rFonts w:ascii="Times New Roman" w:eastAsia="Times New Roman" w:hAnsi="Times New Roman" w:cs="Times New Roman"/>
                <w:color w:val="000000"/>
                <w:sz w:val="20"/>
                <w:szCs w:val="20"/>
                <w:lang w:val="en-US"/>
              </w:rPr>
              <w:t>4</w:t>
            </w:r>
            <w:r w:rsidRPr="008B0B52">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1</w:t>
            </w:r>
            <w:r w:rsidRPr="008B0B52">
              <w:rPr>
                <w:rFonts w:ascii="Times New Roman" w:eastAsia="Times New Roman" w:hAnsi="Times New Roman" w:cs="Times New Roman"/>
                <w:color w:val="000000"/>
                <w:sz w:val="20"/>
                <w:szCs w:val="20"/>
                <w:lang w:val="en-US"/>
              </w:rPr>
              <w:t xml:space="preserve">, </w:t>
            </w: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0.3</w:t>
            </w:r>
            <w:r>
              <w:rPr>
                <w:rFonts w:ascii="Times New Roman" w:eastAsia="Times New Roman" w:hAnsi="Times New Roman" w:cs="Times New Roman"/>
                <w:color w:val="000000"/>
                <w:sz w:val="20"/>
                <w:szCs w:val="20"/>
                <w:lang w:val="en-US"/>
              </w:rPr>
              <w:t>7</w:t>
            </w:r>
          </w:p>
        </w:tc>
        <w:tc>
          <w:tcPr>
            <w:tcW w:w="4120" w:type="dxa"/>
            <w:shd w:val="clear" w:color="auto" w:fill="F3F3F3"/>
            <w:noWrap/>
            <w:vAlign w:val="bottom"/>
            <w:hideMark/>
          </w:tcPr>
          <w:p w14:paraId="06496C5C" w14:textId="4687F836"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i/>
                <w:iCs/>
                <w:color w:val="000000"/>
                <w:sz w:val="20"/>
                <w:szCs w:val="20"/>
                <w:lang w:val="en-US"/>
              </w:rPr>
              <w:t>g</w:t>
            </w:r>
            <w:r w:rsidRPr="008B0B52">
              <w:rPr>
                <w:rFonts w:ascii="Times New Roman" w:eastAsia="Times New Roman" w:hAnsi="Times New Roman" w:cs="Times New Roman"/>
                <w:color w:val="000000"/>
                <w:sz w:val="20"/>
                <w:szCs w:val="20"/>
                <w:lang w:val="en-US"/>
              </w:rPr>
              <w:t xml:space="preserve"> = -0.0</w:t>
            </w:r>
            <w:r>
              <w:rPr>
                <w:rFonts w:ascii="Times New Roman" w:eastAsia="Times New Roman" w:hAnsi="Times New Roman" w:cs="Times New Roman"/>
                <w:color w:val="000000"/>
                <w:sz w:val="20"/>
                <w:szCs w:val="20"/>
                <w:lang w:val="en-US"/>
              </w:rPr>
              <w:t>2</w:t>
            </w:r>
            <w:r w:rsidRPr="008B0B52">
              <w:rPr>
                <w:rFonts w:ascii="Times New Roman" w:eastAsia="Times New Roman" w:hAnsi="Times New Roman" w:cs="Times New Roman"/>
                <w:color w:val="000000"/>
                <w:sz w:val="20"/>
                <w:szCs w:val="20"/>
                <w:lang w:val="en-US"/>
              </w:rPr>
              <w:t>, 95% CI (-0.1</w:t>
            </w:r>
            <w:r>
              <w:rPr>
                <w:rFonts w:ascii="Times New Roman" w:eastAsia="Times New Roman" w:hAnsi="Times New Roman" w:cs="Times New Roman"/>
                <w:color w:val="000000"/>
                <w:sz w:val="20"/>
                <w:szCs w:val="20"/>
                <w:lang w:val="en-US"/>
              </w:rPr>
              <w:t>1</w:t>
            </w:r>
            <w:r w:rsidRPr="008B0B52">
              <w:rPr>
                <w:rFonts w:ascii="Times New Roman" w:eastAsia="Times New Roman" w:hAnsi="Times New Roman" w:cs="Times New Roman"/>
                <w:color w:val="000000"/>
                <w:sz w:val="20"/>
                <w:szCs w:val="20"/>
                <w:lang w:val="en-US"/>
              </w:rPr>
              <w:t>, 0.0</w:t>
            </w:r>
            <w:r>
              <w:rPr>
                <w:rFonts w:ascii="Times New Roman" w:eastAsia="Times New Roman" w:hAnsi="Times New Roman" w:cs="Times New Roman"/>
                <w:color w:val="000000"/>
                <w:sz w:val="20"/>
                <w:szCs w:val="20"/>
                <w:lang w:val="en-US"/>
              </w:rPr>
              <w:t>8</w:t>
            </w:r>
            <w:r w:rsidRPr="008B0B52">
              <w:rPr>
                <w:rFonts w:ascii="Times New Roman" w:eastAsia="Times New Roman" w:hAnsi="Times New Roman" w:cs="Times New Roman"/>
                <w:color w:val="000000"/>
                <w:sz w:val="20"/>
                <w:szCs w:val="20"/>
                <w:lang w:val="en-US"/>
              </w:rPr>
              <w:t xml:space="preserve">), </w:t>
            </w: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76</w:t>
            </w:r>
          </w:p>
        </w:tc>
        <w:tc>
          <w:tcPr>
            <w:tcW w:w="1820" w:type="dxa"/>
            <w:shd w:val="clear" w:color="auto" w:fill="F3F3F3"/>
            <w:noWrap/>
            <w:vAlign w:val="bottom"/>
            <w:hideMark/>
          </w:tcPr>
          <w:p w14:paraId="49CEC449" w14:textId="5773A985"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35</w:t>
            </w:r>
          </w:p>
        </w:tc>
      </w:tr>
      <w:tr w:rsidR="00AD54CC" w:rsidRPr="008B0B52" w14:paraId="0D42FE97" w14:textId="77777777" w:rsidTr="00E12F8B">
        <w:trPr>
          <w:trHeight w:val="300"/>
        </w:trPr>
        <w:tc>
          <w:tcPr>
            <w:tcW w:w="3160" w:type="dxa"/>
            <w:shd w:val="clear" w:color="auto" w:fill="F3F3F3"/>
            <w:noWrap/>
            <w:vAlign w:val="bottom"/>
            <w:hideMark/>
          </w:tcPr>
          <w:p w14:paraId="530E66D7" w14:textId="77777777" w:rsidR="00AD54CC" w:rsidRPr="008B0B52" w:rsidRDefault="00AD54CC" w:rsidP="008B0B52">
            <w:pP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color w:val="000000"/>
                <w:sz w:val="20"/>
                <w:szCs w:val="20"/>
                <w:lang w:val="en-US"/>
              </w:rPr>
              <w:t>Weight at follow up</w:t>
            </w:r>
          </w:p>
        </w:tc>
        <w:tc>
          <w:tcPr>
            <w:tcW w:w="1083" w:type="dxa"/>
            <w:shd w:val="clear" w:color="auto" w:fill="F3F3F3"/>
            <w:noWrap/>
            <w:vAlign w:val="bottom"/>
            <w:hideMark/>
          </w:tcPr>
          <w:p w14:paraId="6A8C26E9" w14:textId="7B98C2A9" w:rsidR="00AD54CC" w:rsidRPr="008B0B52" w:rsidRDefault="00AD54CC" w:rsidP="008B0B52">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53.9%</w:t>
            </w:r>
          </w:p>
        </w:tc>
        <w:tc>
          <w:tcPr>
            <w:tcW w:w="1044" w:type="dxa"/>
            <w:shd w:val="clear" w:color="auto" w:fill="F3F3F3"/>
            <w:vAlign w:val="bottom"/>
          </w:tcPr>
          <w:p w14:paraId="47977B55" w14:textId="30E333FE" w:rsidR="00AD54CC" w:rsidRPr="008B0B52" w:rsidRDefault="00574FAD" w:rsidP="008B0B52">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0.06</w:t>
            </w:r>
          </w:p>
        </w:tc>
        <w:tc>
          <w:tcPr>
            <w:tcW w:w="2640" w:type="dxa"/>
            <w:shd w:val="clear" w:color="auto" w:fill="F3F3F3"/>
            <w:noWrap/>
            <w:vAlign w:val="bottom"/>
            <w:hideMark/>
          </w:tcPr>
          <w:p w14:paraId="1DBDAC90" w14:textId="7886EF61" w:rsidR="00AD54CC" w:rsidRPr="008B0B52" w:rsidRDefault="00AD54CC" w:rsidP="008B0B52">
            <w:pPr>
              <w:jc w:val="center"/>
              <w:rPr>
                <w:rFonts w:ascii="Times New Roman" w:eastAsia="Times New Roman" w:hAnsi="Times New Roman" w:cs="Times New Roman"/>
                <w:color w:val="000000"/>
                <w:sz w:val="20"/>
                <w:szCs w:val="20"/>
                <w:lang w:val="en-US"/>
              </w:rPr>
            </w:pPr>
            <w:proofErr w:type="gramStart"/>
            <w:r w:rsidRPr="008B0B52">
              <w:rPr>
                <w:rFonts w:ascii="Times New Roman" w:eastAsia="Times New Roman" w:hAnsi="Times New Roman" w:cs="Times New Roman"/>
                <w:color w:val="000000"/>
                <w:sz w:val="20"/>
                <w:szCs w:val="20"/>
                <w:lang w:val="en-US"/>
              </w:rPr>
              <w:t>Q(</w:t>
            </w:r>
            <w:proofErr w:type="gramEnd"/>
            <w:r>
              <w:rPr>
                <w:rFonts w:ascii="Times New Roman" w:eastAsia="Times New Roman" w:hAnsi="Times New Roman" w:cs="Times New Roman"/>
                <w:color w:val="000000"/>
                <w:sz w:val="20"/>
                <w:szCs w:val="20"/>
                <w:lang w:val="en-US"/>
              </w:rPr>
              <w:t>18</w:t>
            </w:r>
            <w:r w:rsidRPr="008B0B52">
              <w:rPr>
                <w:rFonts w:ascii="Times New Roman" w:eastAsia="Times New Roman" w:hAnsi="Times New Roman" w:cs="Times New Roman"/>
                <w:color w:val="000000"/>
                <w:sz w:val="20"/>
                <w:szCs w:val="20"/>
                <w:lang w:val="en-US"/>
              </w:rPr>
              <w:t xml:space="preserve">) = </w:t>
            </w:r>
            <w:r>
              <w:rPr>
                <w:rFonts w:ascii="Times New Roman" w:eastAsia="Times New Roman" w:hAnsi="Times New Roman" w:cs="Times New Roman"/>
                <w:color w:val="000000"/>
                <w:sz w:val="20"/>
                <w:szCs w:val="20"/>
                <w:lang w:val="en-US"/>
              </w:rPr>
              <w:t>39</w:t>
            </w:r>
            <w:r w:rsidRPr="008B0B52">
              <w:rPr>
                <w:rFonts w:ascii="Times New Roman" w:eastAsia="Times New Roman" w:hAnsi="Times New Roman" w:cs="Times New Roman"/>
                <w:color w:val="000000"/>
                <w:sz w:val="20"/>
                <w:szCs w:val="20"/>
                <w:lang w:val="en-US"/>
              </w:rPr>
              <w:t xml:space="preserve">, </w:t>
            </w: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0.0</w:t>
            </w:r>
            <w:r>
              <w:rPr>
                <w:rFonts w:ascii="Times New Roman" w:eastAsia="Times New Roman" w:hAnsi="Times New Roman" w:cs="Times New Roman"/>
                <w:color w:val="000000"/>
                <w:sz w:val="20"/>
                <w:szCs w:val="20"/>
                <w:lang w:val="en-US"/>
              </w:rPr>
              <w:t>03</w:t>
            </w:r>
          </w:p>
        </w:tc>
        <w:tc>
          <w:tcPr>
            <w:tcW w:w="4120" w:type="dxa"/>
            <w:shd w:val="clear" w:color="auto" w:fill="F3F3F3"/>
            <w:noWrap/>
            <w:vAlign w:val="bottom"/>
            <w:hideMark/>
          </w:tcPr>
          <w:p w14:paraId="1091C3B7" w14:textId="0170F0A9"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i/>
                <w:iCs/>
                <w:color w:val="000000"/>
                <w:sz w:val="20"/>
                <w:szCs w:val="20"/>
                <w:lang w:val="en-US"/>
              </w:rPr>
              <w:t>g</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14</w:t>
            </w:r>
            <w:r w:rsidRPr="008B0B52">
              <w:rPr>
                <w:rFonts w:ascii="Times New Roman" w:eastAsia="Times New Roman" w:hAnsi="Times New Roman" w:cs="Times New Roman"/>
                <w:color w:val="000000"/>
                <w:sz w:val="20"/>
                <w:szCs w:val="20"/>
                <w:lang w:val="en-US"/>
              </w:rPr>
              <w:t>, 95% CI (</w:t>
            </w:r>
            <w:r>
              <w:rPr>
                <w:rFonts w:ascii="Times New Roman" w:eastAsia="Times New Roman" w:hAnsi="Times New Roman" w:cs="Times New Roman"/>
                <w:color w:val="000000"/>
                <w:sz w:val="20"/>
                <w:szCs w:val="20"/>
                <w:lang w:val="en-US"/>
              </w:rPr>
              <w:t>-</w:t>
            </w:r>
            <w:r w:rsidRPr="008B0B52">
              <w:rPr>
                <w:rFonts w:ascii="Times New Roman" w:eastAsia="Times New Roman" w:hAnsi="Times New Roman" w:cs="Times New Roman"/>
                <w:color w:val="000000"/>
                <w:sz w:val="20"/>
                <w:szCs w:val="20"/>
                <w:lang w:val="en-US"/>
              </w:rPr>
              <w:t>0.0</w:t>
            </w:r>
            <w:r>
              <w:rPr>
                <w:rFonts w:ascii="Times New Roman" w:eastAsia="Times New Roman" w:hAnsi="Times New Roman" w:cs="Times New Roman"/>
                <w:color w:val="000000"/>
                <w:sz w:val="20"/>
                <w:szCs w:val="20"/>
                <w:lang w:val="en-US"/>
              </w:rPr>
              <w:t>2</w:t>
            </w:r>
            <w:r w:rsidRPr="008B0B52">
              <w:rPr>
                <w:rFonts w:ascii="Times New Roman" w:eastAsia="Times New Roman" w:hAnsi="Times New Roman" w:cs="Times New Roman"/>
                <w:color w:val="000000"/>
                <w:sz w:val="20"/>
                <w:szCs w:val="20"/>
                <w:lang w:val="en-US"/>
              </w:rPr>
              <w:t xml:space="preserve">, 0.3), </w:t>
            </w: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08</w:t>
            </w:r>
          </w:p>
        </w:tc>
        <w:tc>
          <w:tcPr>
            <w:tcW w:w="1820" w:type="dxa"/>
            <w:shd w:val="clear" w:color="auto" w:fill="F3F3F3"/>
            <w:noWrap/>
            <w:vAlign w:val="bottom"/>
            <w:hideMark/>
          </w:tcPr>
          <w:p w14:paraId="430E0E2F" w14:textId="6B9A5C23"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71</w:t>
            </w:r>
          </w:p>
        </w:tc>
      </w:tr>
      <w:tr w:rsidR="00AD54CC" w:rsidRPr="008B0B52" w14:paraId="45C670BE" w14:textId="77777777" w:rsidTr="00E12F8B">
        <w:trPr>
          <w:trHeight w:val="300"/>
        </w:trPr>
        <w:tc>
          <w:tcPr>
            <w:tcW w:w="3160" w:type="dxa"/>
            <w:tcBorders>
              <w:bottom w:val="single" w:sz="4" w:space="0" w:color="auto"/>
            </w:tcBorders>
            <w:shd w:val="clear" w:color="auto" w:fill="F3F3F3"/>
            <w:noWrap/>
            <w:vAlign w:val="bottom"/>
            <w:hideMark/>
          </w:tcPr>
          <w:p w14:paraId="5E2D8E57" w14:textId="77777777" w:rsidR="00AD54CC" w:rsidRPr="008B0B52" w:rsidRDefault="00AD54CC" w:rsidP="008B0B52">
            <w:pP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color w:val="000000"/>
                <w:sz w:val="20"/>
                <w:szCs w:val="20"/>
                <w:lang w:val="en-US"/>
              </w:rPr>
              <w:t>Cognition at follow up</w:t>
            </w:r>
          </w:p>
        </w:tc>
        <w:tc>
          <w:tcPr>
            <w:tcW w:w="1083" w:type="dxa"/>
            <w:tcBorders>
              <w:bottom w:val="single" w:sz="4" w:space="0" w:color="auto"/>
            </w:tcBorders>
            <w:shd w:val="clear" w:color="auto" w:fill="F3F3F3"/>
            <w:noWrap/>
            <w:vAlign w:val="bottom"/>
            <w:hideMark/>
          </w:tcPr>
          <w:p w14:paraId="14BA953F" w14:textId="3C7EC6FB" w:rsidR="00AD54CC" w:rsidRPr="008B0B52" w:rsidRDefault="00AD54CC" w:rsidP="008B0B52">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30.7%</w:t>
            </w:r>
          </w:p>
        </w:tc>
        <w:tc>
          <w:tcPr>
            <w:tcW w:w="1044" w:type="dxa"/>
            <w:tcBorders>
              <w:bottom w:val="single" w:sz="4" w:space="0" w:color="auto"/>
            </w:tcBorders>
            <w:shd w:val="clear" w:color="auto" w:fill="F3F3F3"/>
            <w:vAlign w:val="bottom"/>
          </w:tcPr>
          <w:p w14:paraId="135EF406" w14:textId="705F2D48" w:rsidR="00AD54CC" w:rsidRPr="008B0B52" w:rsidRDefault="00574FAD" w:rsidP="008B0B52">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0.02</w:t>
            </w:r>
          </w:p>
        </w:tc>
        <w:tc>
          <w:tcPr>
            <w:tcW w:w="2640" w:type="dxa"/>
            <w:tcBorders>
              <w:bottom w:val="single" w:sz="4" w:space="0" w:color="auto"/>
            </w:tcBorders>
            <w:shd w:val="clear" w:color="auto" w:fill="F3F3F3"/>
            <w:noWrap/>
            <w:vAlign w:val="bottom"/>
            <w:hideMark/>
          </w:tcPr>
          <w:p w14:paraId="54FC4C1B" w14:textId="25F3B74B" w:rsidR="00AD54CC" w:rsidRPr="008B0B52" w:rsidRDefault="00AD54CC" w:rsidP="008B0B52">
            <w:pPr>
              <w:jc w:val="center"/>
              <w:rPr>
                <w:rFonts w:ascii="Times New Roman" w:eastAsia="Times New Roman" w:hAnsi="Times New Roman" w:cs="Times New Roman"/>
                <w:color w:val="000000"/>
                <w:sz w:val="20"/>
                <w:szCs w:val="20"/>
                <w:lang w:val="en-US"/>
              </w:rPr>
            </w:pPr>
            <w:proofErr w:type="gramStart"/>
            <w:r w:rsidRPr="008B0B52">
              <w:rPr>
                <w:rFonts w:ascii="Times New Roman" w:eastAsia="Times New Roman" w:hAnsi="Times New Roman" w:cs="Times New Roman"/>
                <w:color w:val="000000"/>
                <w:sz w:val="20"/>
                <w:szCs w:val="20"/>
                <w:lang w:val="en-US"/>
              </w:rPr>
              <w:t>Q(</w:t>
            </w:r>
            <w:proofErr w:type="gramEnd"/>
            <w:r>
              <w:rPr>
                <w:rFonts w:ascii="Times New Roman" w:eastAsia="Times New Roman" w:hAnsi="Times New Roman" w:cs="Times New Roman"/>
                <w:color w:val="000000"/>
                <w:sz w:val="20"/>
                <w:szCs w:val="20"/>
                <w:lang w:val="en-US"/>
              </w:rPr>
              <w:t>18</w:t>
            </w:r>
            <w:r w:rsidRPr="008B0B52">
              <w:rPr>
                <w:rFonts w:ascii="Times New Roman" w:eastAsia="Times New Roman" w:hAnsi="Times New Roman" w:cs="Times New Roman"/>
                <w:color w:val="000000"/>
                <w:sz w:val="20"/>
                <w:szCs w:val="20"/>
                <w:lang w:val="en-US"/>
              </w:rPr>
              <w:t xml:space="preserve">) = </w:t>
            </w:r>
            <w:r>
              <w:rPr>
                <w:rFonts w:ascii="Times New Roman" w:eastAsia="Times New Roman" w:hAnsi="Times New Roman" w:cs="Times New Roman"/>
                <w:color w:val="000000"/>
                <w:sz w:val="20"/>
                <w:szCs w:val="20"/>
                <w:lang w:val="en-US"/>
              </w:rPr>
              <w:t>30</w:t>
            </w:r>
            <w:r w:rsidRPr="008B0B52">
              <w:rPr>
                <w:rFonts w:ascii="Times New Roman" w:eastAsia="Times New Roman" w:hAnsi="Times New Roman" w:cs="Times New Roman"/>
                <w:color w:val="000000"/>
                <w:sz w:val="20"/>
                <w:szCs w:val="20"/>
                <w:lang w:val="en-US"/>
              </w:rPr>
              <w:t>.</w:t>
            </w:r>
            <w:r w:rsidR="00C10134">
              <w:rPr>
                <w:rFonts w:ascii="Times New Roman" w:eastAsia="Times New Roman" w:hAnsi="Times New Roman" w:cs="Times New Roman"/>
                <w:color w:val="000000"/>
                <w:sz w:val="20"/>
                <w:szCs w:val="20"/>
                <w:lang w:val="en-US"/>
              </w:rPr>
              <w:t>4</w:t>
            </w:r>
            <w:r w:rsidRPr="008B0B52">
              <w:rPr>
                <w:rFonts w:ascii="Times New Roman" w:eastAsia="Times New Roman" w:hAnsi="Times New Roman" w:cs="Times New Roman"/>
                <w:color w:val="000000"/>
                <w:sz w:val="20"/>
                <w:szCs w:val="20"/>
                <w:lang w:val="en-US"/>
              </w:rPr>
              <w:t xml:space="preserve">, </w:t>
            </w: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03</w:t>
            </w:r>
          </w:p>
        </w:tc>
        <w:tc>
          <w:tcPr>
            <w:tcW w:w="4120" w:type="dxa"/>
            <w:tcBorders>
              <w:bottom w:val="single" w:sz="4" w:space="0" w:color="auto"/>
            </w:tcBorders>
            <w:shd w:val="clear" w:color="auto" w:fill="F3F3F3"/>
            <w:noWrap/>
            <w:vAlign w:val="bottom"/>
            <w:hideMark/>
          </w:tcPr>
          <w:p w14:paraId="6E0086D1" w14:textId="0F181561"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i/>
                <w:iCs/>
                <w:color w:val="000000"/>
                <w:sz w:val="20"/>
                <w:szCs w:val="20"/>
                <w:lang w:val="en-US"/>
              </w:rPr>
              <w:t>g</w:t>
            </w:r>
            <w:r w:rsidRPr="008B0B52">
              <w:rPr>
                <w:rFonts w:ascii="Times New Roman" w:eastAsia="Times New Roman" w:hAnsi="Times New Roman" w:cs="Times New Roman"/>
                <w:color w:val="000000"/>
                <w:sz w:val="20"/>
                <w:szCs w:val="20"/>
                <w:lang w:val="en-US"/>
              </w:rPr>
              <w:t xml:space="preserve"> = </w:t>
            </w:r>
            <w:r>
              <w:rPr>
                <w:rFonts w:ascii="Times New Roman" w:eastAsia="Times New Roman" w:hAnsi="Times New Roman" w:cs="Times New Roman"/>
                <w:color w:val="000000"/>
                <w:sz w:val="20"/>
                <w:szCs w:val="20"/>
                <w:lang w:val="en-US"/>
              </w:rPr>
              <w:t>-</w:t>
            </w:r>
            <w:r w:rsidRPr="008B0B52">
              <w:rPr>
                <w:rFonts w:ascii="Times New Roman" w:eastAsia="Times New Roman" w:hAnsi="Times New Roman" w:cs="Times New Roman"/>
                <w:color w:val="000000"/>
                <w:sz w:val="20"/>
                <w:szCs w:val="20"/>
                <w:lang w:val="en-US"/>
              </w:rPr>
              <w:t>0.0</w:t>
            </w:r>
            <w:r>
              <w:rPr>
                <w:rFonts w:ascii="Times New Roman" w:eastAsia="Times New Roman" w:hAnsi="Times New Roman" w:cs="Times New Roman"/>
                <w:color w:val="000000"/>
                <w:sz w:val="20"/>
                <w:szCs w:val="20"/>
                <w:lang w:val="en-US"/>
              </w:rPr>
              <w:t>3</w:t>
            </w:r>
            <w:r w:rsidRPr="008B0B52">
              <w:rPr>
                <w:rFonts w:ascii="Times New Roman" w:eastAsia="Times New Roman" w:hAnsi="Times New Roman" w:cs="Times New Roman"/>
                <w:color w:val="000000"/>
                <w:sz w:val="20"/>
                <w:szCs w:val="20"/>
                <w:lang w:val="en-US"/>
              </w:rPr>
              <w:t>, 95% CI (-0.</w:t>
            </w:r>
            <w:r>
              <w:rPr>
                <w:rFonts w:ascii="Times New Roman" w:eastAsia="Times New Roman" w:hAnsi="Times New Roman" w:cs="Times New Roman"/>
                <w:color w:val="000000"/>
                <w:sz w:val="20"/>
                <w:szCs w:val="20"/>
                <w:lang w:val="en-US"/>
              </w:rPr>
              <w:t>15</w:t>
            </w:r>
            <w:r w:rsidRPr="008B0B52">
              <w:rPr>
                <w:rFonts w:ascii="Times New Roman" w:eastAsia="Times New Roman" w:hAnsi="Times New Roman" w:cs="Times New Roman"/>
                <w:color w:val="000000"/>
                <w:sz w:val="20"/>
                <w:szCs w:val="20"/>
                <w:lang w:val="en-US"/>
              </w:rPr>
              <w:t xml:space="preserve">, 0.1), </w:t>
            </w: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69</w:t>
            </w:r>
          </w:p>
        </w:tc>
        <w:tc>
          <w:tcPr>
            <w:tcW w:w="1820" w:type="dxa"/>
            <w:tcBorders>
              <w:bottom w:val="single" w:sz="4" w:space="0" w:color="auto"/>
            </w:tcBorders>
            <w:shd w:val="clear" w:color="auto" w:fill="F3F3F3"/>
            <w:noWrap/>
            <w:vAlign w:val="bottom"/>
            <w:hideMark/>
          </w:tcPr>
          <w:p w14:paraId="2540E60E" w14:textId="29F8F0AC" w:rsidR="00AD54CC" w:rsidRPr="008B0B52" w:rsidRDefault="00AD54CC" w:rsidP="008B0B52">
            <w:pPr>
              <w:jc w:val="center"/>
              <w:rPr>
                <w:rFonts w:ascii="Times New Roman" w:eastAsia="Times New Roman" w:hAnsi="Times New Roman" w:cs="Times New Roman"/>
                <w:color w:val="000000"/>
                <w:sz w:val="20"/>
                <w:szCs w:val="20"/>
                <w:lang w:val="en-US"/>
              </w:rPr>
            </w:pPr>
            <w:r w:rsidRPr="008B0B52">
              <w:rPr>
                <w:rFonts w:ascii="Times New Roman" w:eastAsia="Times New Roman" w:hAnsi="Times New Roman" w:cs="Times New Roman"/>
                <w:i/>
                <w:iCs/>
                <w:color w:val="000000"/>
                <w:sz w:val="20"/>
                <w:szCs w:val="20"/>
                <w:lang w:val="en-US"/>
              </w:rPr>
              <w:t>p</w:t>
            </w:r>
            <w:r w:rsidRPr="008B0B52">
              <w:rPr>
                <w:rFonts w:ascii="Times New Roman" w:eastAsia="Times New Roman" w:hAnsi="Times New Roman" w:cs="Times New Roman"/>
                <w:color w:val="000000"/>
                <w:sz w:val="20"/>
                <w:szCs w:val="20"/>
                <w:lang w:val="en-US"/>
              </w:rPr>
              <w:t xml:space="preserve"> = 0.</w:t>
            </w:r>
            <w:r>
              <w:rPr>
                <w:rFonts w:ascii="Times New Roman" w:eastAsia="Times New Roman" w:hAnsi="Times New Roman" w:cs="Times New Roman"/>
                <w:color w:val="000000"/>
                <w:sz w:val="20"/>
                <w:szCs w:val="20"/>
                <w:lang w:val="en-US"/>
              </w:rPr>
              <w:t>12</w:t>
            </w:r>
          </w:p>
        </w:tc>
      </w:tr>
    </w:tbl>
    <w:p w14:paraId="41F25198" w14:textId="77777777" w:rsidR="00C43AD3" w:rsidRDefault="0023003E" w:rsidP="0023003E">
      <w:pPr>
        <w:rPr>
          <w:rFonts w:ascii="Times New Roman" w:hAnsi="Times New Roman" w:cs="Times New Roman"/>
          <w:sz w:val="20"/>
          <w:szCs w:val="20"/>
          <w:lang w:val="en-US"/>
        </w:rPr>
      </w:pPr>
      <w:r w:rsidRPr="00C43AD3">
        <w:rPr>
          <w:rFonts w:ascii="Times New Roman" w:hAnsi="Times New Roman" w:cs="Times New Roman"/>
          <w:sz w:val="20"/>
          <w:szCs w:val="20"/>
        </w:rPr>
        <w:t xml:space="preserve">Note: </w:t>
      </w:r>
      <w:r w:rsidRPr="00C43AD3">
        <w:rPr>
          <w:rFonts w:ascii="Times New Roman" w:hAnsi="Times New Roman" w:cs="Times New Roman"/>
          <w:sz w:val="20"/>
          <w:szCs w:val="20"/>
          <w:lang w:val="en-US"/>
        </w:rPr>
        <w:t xml:space="preserve">Summary effect sizes (and their confidence intervals) marginally differ from the more conservative cluster-robust estimates, which are corrected for </w:t>
      </w:r>
    </w:p>
    <w:p w14:paraId="15A9E5B4" w14:textId="083115DB" w:rsidR="008B0B52" w:rsidRPr="00C43AD3" w:rsidRDefault="0023003E" w:rsidP="0023003E">
      <w:pPr>
        <w:rPr>
          <w:rFonts w:ascii="Times New Roman" w:hAnsi="Times New Roman" w:cs="Times New Roman"/>
          <w:sz w:val="20"/>
          <w:szCs w:val="20"/>
        </w:rPr>
      </w:pPr>
      <w:r w:rsidRPr="00C43AD3">
        <w:rPr>
          <w:rFonts w:ascii="Times New Roman" w:hAnsi="Times New Roman" w:cs="Times New Roman"/>
          <w:sz w:val="20"/>
          <w:szCs w:val="20"/>
          <w:lang w:val="en-US"/>
        </w:rPr>
        <w:t>effect size dependencies.</w:t>
      </w:r>
    </w:p>
    <w:p w14:paraId="4EFAD54E" w14:textId="77777777" w:rsidR="008B0B52" w:rsidRDefault="008B0B52" w:rsidP="00377186">
      <w:pPr>
        <w:spacing w:line="480" w:lineRule="auto"/>
        <w:rPr>
          <w:rFonts w:ascii="Times New Roman" w:hAnsi="Times New Roman" w:cs="Times New Roman"/>
          <w:sz w:val="24"/>
          <w:szCs w:val="24"/>
        </w:rPr>
      </w:pPr>
    </w:p>
    <w:p w14:paraId="07D5FA9E" w14:textId="77777777" w:rsidR="008B0B52" w:rsidRDefault="008B0B52" w:rsidP="00377186">
      <w:pPr>
        <w:spacing w:line="480" w:lineRule="auto"/>
        <w:rPr>
          <w:rFonts w:ascii="Times New Roman" w:hAnsi="Times New Roman" w:cs="Times New Roman"/>
          <w:sz w:val="24"/>
          <w:szCs w:val="24"/>
        </w:rPr>
      </w:pPr>
    </w:p>
    <w:p w14:paraId="36FC2B62" w14:textId="77777777" w:rsidR="008B0B52" w:rsidRDefault="008B0B52" w:rsidP="00377186">
      <w:pPr>
        <w:spacing w:line="480" w:lineRule="auto"/>
        <w:rPr>
          <w:rFonts w:ascii="Times New Roman" w:hAnsi="Times New Roman" w:cs="Times New Roman"/>
          <w:sz w:val="24"/>
          <w:szCs w:val="24"/>
        </w:rPr>
      </w:pPr>
    </w:p>
    <w:p w14:paraId="031919FC" w14:textId="77777777" w:rsidR="008B0B52" w:rsidRDefault="008B0B52" w:rsidP="00377186">
      <w:pPr>
        <w:spacing w:line="480" w:lineRule="auto"/>
        <w:rPr>
          <w:rFonts w:ascii="Times New Roman" w:hAnsi="Times New Roman" w:cs="Times New Roman"/>
          <w:sz w:val="24"/>
          <w:szCs w:val="24"/>
        </w:rPr>
      </w:pPr>
    </w:p>
    <w:p w14:paraId="0E151BFF" w14:textId="77777777" w:rsidR="008B0B52" w:rsidRDefault="008B0B52" w:rsidP="00377186">
      <w:pPr>
        <w:spacing w:line="480" w:lineRule="auto"/>
        <w:rPr>
          <w:rFonts w:ascii="Times New Roman" w:hAnsi="Times New Roman" w:cs="Times New Roman"/>
          <w:sz w:val="24"/>
          <w:szCs w:val="24"/>
        </w:rPr>
      </w:pPr>
    </w:p>
    <w:p w14:paraId="1E68FB56" w14:textId="77777777" w:rsidR="008B0B52" w:rsidRDefault="008B0B52" w:rsidP="00377186">
      <w:pPr>
        <w:spacing w:line="480" w:lineRule="auto"/>
        <w:rPr>
          <w:rFonts w:ascii="Times New Roman" w:hAnsi="Times New Roman" w:cs="Times New Roman"/>
          <w:sz w:val="24"/>
          <w:szCs w:val="24"/>
        </w:rPr>
      </w:pPr>
    </w:p>
    <w:p w14:paraId="3C7EC425" w14:textId="77777777" w:rsidR="008B0B52" w:rsidRDefault="008B0B52" w:rsidP="00377186">
      <w:pPr>
        <w:spacing w:line="480" w:lineRule="auto"/>
        <w:rPr>
          <w:rFonts w:ascii="Times New Roman" w:hAnsi="Times New Roman" w:cs="Times New Roman"/>
          <w:sz w:val="24"/>
          <w:szCs w:val="24"/>
        </w:rPr>
      </w:pPr>
    </w:p>
    <w:p w14:paraId="5C63A75B" w14:textId="15E63C40" w:rsidR="00E2628F" w:rsidRDefault="00E2628F" w:rsidP="00377186">
      <w:pPr>
        <w:spacing w:line="480" w:lineRule="auto"/>
        <w:rPr>
          <w:rFonts w:ascii="Times New Roman" w:hAnsi="Times New Roman" w:cs="Times New Roman"/>
          <w:sz w:val="24"/>
          <w:szCs w:val="24"/>
        </w:rPr>
      </w:pPr>
    </w:p>
    <w:p w14:paraId="3CA223EA" w14:textId="77777777" w:rsidR="00E12F8B" w:rsidRDefault="00E12F8B" w:rsidP="00377186">
      <w:pPr>
        <w:spacing w:line="480" w:lineRule="auto"/>
        <w:rPr>
          <w:rFonts w:ascii="Times New Roman" w:hAnsi="Times New Roman" w:cs="Times New Roman"/>
          <w:sz w:val="24"/>
          <w:szCs w:val="24"/>
        </w:rPr>
      </w:pPr>
    </w:p>
    <w:p w14:paraId="608443EF" w14:textId="2A02E33E" w:rsidR="008B0B52" w:rsidRPr="00FE5C79" w:rsidRDefault="00EB5891" w:rsidP="00377186">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Supplementary Table 4</w:t>
      </w:r>
      <w:r w:rsidR="00A46660">
        <w:rPr>
          <w:rFonts w:ascii="Times New Roman" w:hAnsi="Times New Roman" w:cs="Times New Roman"/>
          <w:b/>
          <w:sz w:val="24"/>
          <w:szCs w:val="24"/>
        </w:rPr>
        <w:t>:</w:t>
      </w:r>
      <w:r w:rsidR="006D4D4C" w:rsidRPr="00FE5C79">
        <w:rPr>
          <w:rFonts w:ascii="Times New Roman" w:hAnsi="Times New Roman" w:cs="Times New Roman"/>
          <w:b/>
          <w:sz w:val="24"/>
          <w:szCs w:val="24"/>
        </w:rPr>
        <w:t xml:space="preserve"> Moderator analyses</w:t>
      </w:r>
    </w:p>
    <w:tbl>
      <w:tblPr>
        <w:tblW w:w="14332" w:type="dxa"/>
        <w:tblInd w:w="93" w:type="dxa"/>
        <w:tblLayout w:type="fixed"/>
        <w:tblLook w:val="04A0" w:firstRow="1" w:lastRow="0" w:firstColumn="1" w:lastColumn="0" w:noHBand="0" w:noVBand="1"/>
      </w:tblPr>
      <w:tblGrid>
        <w:gridCol w:w="2142"/>
        <w:gridCol w:w="1984"/>
        <w:gridCol w:w="1985"/>
        <w:gridCol w:w="1984"/>
        <w:gridCol w:w="1985"/>
        <w:gridCol w:w="1842"/>
        <w:gridCol w:w="426"/>
        <w:gridCol w:w="1984"/>
      </w:tblGrid>
      <w:tr w:rsidR="0069773D" w:rsidRPr="007D4845" w14:paraId="70AFE4F2" w14:textId="77777777" w:rsidTr="00886C2A">
        <w:trPr>
          <w:trHeight w:val="300"/>
        </w:trPr>
        <w:tc>
          <w:tcPr>
            <w:tcW w:w="2142" w:type="dxa"/>
            <w:tcBorders>
              <w:top w:val="single" w:sz="8" w:space="0" w:color="auto"/>
              <w:left w:val="nil"/>
              <w:right w:val="nil"/>
            </w:tcBorders>
            <w:shd w:val="clear" w:color="auto" w:fill="C0C0C0"/>
            <w:noWrap/>
            <w:vAlign w:val="bottom"/>
            <w:hideMark/>
          </w:tcPr>
          <w:p w14:paraId="2C554744" w14:textId="77777777" w:rsidR="008B0B52" w:rsidRPr="00E12F8B" w:rsidRDefault="008B0B52" w:rsidP="008B0B52">
            <w:pP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Meta-analysis model</w:t>
            </w:r>
          </w:p>
        </w:tc>
        <w:tc>
          <w:tcPr>
            <w:tcW w:w="1984" w:type="dxa"/>
            <w:tcBorders>
              <w:top w:val="single" w:sz="8" w:space="0" w:color="auto"/>
              <w:left w:val="nil"/>
              <w:right w:val="nil"/>
            </w:tcBorders>
            <w:shd w:val="clear" w:color="auto" w:fill="C0C0C0"/>
            <w:noWrap/>
            <w:vAlign w:val="bottom"/>
            <w:hideMark/>
          </w:tcPr>
          <w:p w14:paraId="5E9BBF49" w14:textId="77777777" w:rsidR="008B0B52" w:rsidRPr="00E12F8B" w:rsidRDefault="008B0B52" w:rsidP="008B0B52">
            <w:pPr>
              <w:jc w:val="cente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Year of publication</w:t>
            </w:r>
          </w:p>
        </w:tc>
        <w:tc>
          <w:tcPr>
            <w:tcW w:w="1985" w:type="dxa"/>
            <w:tcBorders>
              <w:top w:val="single" w:sz="8" w:space="0" w:color="auto"/>
              <w:left w:val="nil"/>
              <w:right w:val="nil"/>
            </w:tcBorders>
            <w:shd w:val="clear" w:color="auto" w:fill="C0C0C0"/>
            <w:noWrap/>
            <w:vAlign w:val="bottom"/>
            <w:hideMark/>
          </w:tcPr>
          <w:p w14:paraId="18064D95" w14:textId="77777777" w:rsidR="008B0B52" w:rsidRPr="00E12F8B" w:rsidRDefault="008B0B52" w:rsidP="008B0B52">
            <w:pPr>
              <w:jc w:val="cente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Illness duration</w:t>
            </w:r>
          </w:p>
        </w:tc>
        <w:tc>
          <w:tcPr>
            <w:tcW w:w="1984" w:type="dxa"/>
            <w:tcBorders>
              <w:top w:val="single" w:sz="8" w:space="0" w:color="auto"/>
              <w:left w:val="nil"/>
              <w:right w:val="nil"/>
            </w:tcBorders>
            <w:shd w:val="clear" w:color="auto" w:fill="C0C0C0"/>
            <w:noWrap/>
            <w:vAlign w:val="bottom"/>
            <w:hideMark/>
          </w:tcPr>
          <w:p w14:paraId="44DAFC7C" w14:textId="77777777" w:rsidR="008B0B52" w:rsidRPr="00E12F8B" w:rsidRDefault="008B0B52" w:rsidP="008B0B52">
            <w:pPr>
              <w:jc w:val="cente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Age</w:t>
            </w:r>
          </w:p>
        </w:tc>
        <w:tc>
          <w:tcPr>
            <w:tcW w:w="1985" w:type="dxa"/>
            <w:tcBorders>
              <w:top w:val="single" w:sz="8" w:space="0" w:color="auto"/>
              <w:left w:val="nil"/>
              <w:right w:val="nil"/>
            </w:tcBorders>
            <w:shd w:val="clear" w:color="auto" w:fill="C0C0C0"/>
            <w:noWrap/>
            <w:vAlign w:val="bottom"/>
            <w:hideMark/>
          </w:tcPr>
          <w:p w14:paraId="2014F318" w14:textId="77777777" w:rsidR="008B0B52" w:rsidRPr="00E12F8B" w:rsidRDefault="008B0B52" w:rsidP="008B0B52">
            <w:pPr>
              <w:jc w:val="cente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Bias risk</w:t>
            </w:r>
          </w:p>
        </w:tc>
        <w:tc>
          <w:tcPr>
            <w:tcW w:w="1842" w:type="dxa"/>
            <w:tcBorders>
              <w:top w:val="single" w:sz="8" w:space="0" w:color="auto"/>
              <w:left w:val="nil"/>
              <w:right w:val="nil"/>
            </w:tcBorders>
            <w:shd w:val="clear" w:color="auto" w:fill="C0C0C0"/>
            <w:noWrap/>
            <w:vAlign w:val="bottom"/>
            <w:hideMark/>
          </w:tcPr>
          <w:p w14:paraId="5EBEB596" w14:textId="77777777" w:rsidR="008B0B52" w:rsidRPr="00E12F8B" w:rsidRDefault="008B0B52" w:rsidP="008B0B52">
            <w:pPr>
              <w:jc w:val="cente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Type of treatment</w:t>
            </w:r>
          </w:p>
        </w:tc>
        <w:tc>
          <w:tcPr>
            <w:tcW w:w="2410" w:type="dxa"/>
            <w:gridSpan w:val="2"/>
            <w:tcBorders>
              <w:top w:val="single" w:sz="8" w:space="0" w:color="auto"/>
              <w:left w:val="nil"/>
              <w:right w:val="nil"/>
            </w:tcBorders>
            <w:shd w:val="clear" w:color="auto" w:fill="C0C0C0"/>
            <w:noWrap/>
            <w:vAlign w:val="bottom"/>
            <w:hideMark/>
          </w:tcPr>
          <w:p w14:paraId="55491B79" w14:textId="77777777" w:rsidR="008B0B52" w:rsidRPr="00E12F8B" w:rsidRDefault="008B0B52" w:rsidP="008B0B52">
            <w:pPr>
              <w:jc w:val="cente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Follow-up time</w:t>
            </w:r>
          </w:p>
        </w:tc>
      </w:tr>
      <w:tr w:rsidR="0069773D" w:rsidRPr="007D4845" w14:paraId="065B7652" w14:textId="77777777" w:rsidTr="0069773D">
        <w:trPr>
          <w:trHeight w:val="300"/>
        </w:trPr>
        <w:tc>
          <w:tcPr>
            <w:tcW w:w="2142" w:type="dxa"/>
            <w:tcBorders>
              <w:top w:val="nil"/>
              <w:left w:val="nil"/>
              <w:bottom w:val="nil"/>
              <w:right w:val="nil"/>
            </w:tcBorders>
            <w:shd w:val="clear" w:color="auto" w:fill="F3F3F3"/>
            <w:noWrap/>
            <w:vAlign w:val="bottom"/>
            <w:hideMark/>
          </w:tcPr>
          <w:p w14:paraId="26EEF8A6" w14:textId="05125919" w:rsidR="008B0B52" w:rsidRPr="00E12F8B" w:rsidRDefault="008B0B52" w:rsidP="008B0B52">
            <w:pPr>
              <w:ind w:right="442"/>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Weight at EOT</w:t>
            </w:r>
          </w:p>
        </w:tc>
        <w:tc>
          <w:tcPr>
            <w:tcW w:w="1984" w:type="dxa"/>
            <w:tcBorders>
              <w:top w:val="nil"/>
              <w:left w:val="nil"/>
              <w:bottom w:val="nil"/>
              <w:right w:val="nil"/>
            </w:tcBorders>
            <w:shd w:val="clear" w:color="auto" w:fill="F3F3F3"/>
            <w:noWrap/>
            <w:vAlign w:val="bottom"/>
            <w:hideMark/>
          </w:tcPr>
          <w:p w14:paraId="38C5BEF6" w14:textId="000A62E6" w:rsidR="008B0B52" w:rsidRPr="00E12F8B" w:rsidRDefault="008B0B52" w:rsidP="008B0B52">
            <w:pPr>
              <w:jc w:val="center"/>
              <w:rPr>
                <w:rFonts w:ascii="Times New Roman" w:eastAsia="Times New Roman" w:hAnsi="Times New Roman" w:cs="Times New Roman"/>
                <w:color w:val="000000"/>
                <w:sz w:val="18"/>
                <w:szCs w:val="18"/>
                <w:lang w:val="en-US"/>
              </w:rPr>
            </w:pPr>
            <w:proofErr w:type="gramStart"/>
            <w:r w:rsidRPr="00E12F8B">
              <w:rPr>
                <w:rFonts w:ascii="Times New Roman" w:eastAsia="Times New Roman" w:hAnsi="Times New Roman" w:cs="Times New Roman"/>
                <w:i/>
                <w:color w:val="000000"/>
                <w:sz w:val="18"/>
                <w:szCs w:val="18"/>
                <w:lang w:val="en-US"/>
              </w:rPr>
              <w:t>Q</w:t>
            </w:r>
            <w:r w:rsidR="007D4845" w:rsidRPr="00E12F8B">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1) = 0.</w:t>
            </w:r>
            <w:r w:rsidR="00E47953" w:rsidRPr="00E12F8B">
              <w:rPr>
                <w:rFonts w:ascii="Times New Roman" w:eastAsia="Times New Roman" w:hAnsi="Times New Roman" w:cs="Times New Roman"/>
                <w:color w:val="000000"/>
                <w:sz w:val="18"/>
                <w:szCs w:val="18"/>
                <w:lang w:val="en-US"/>
              </w:rPr>
              <w:t>001</w:t>
            </w:r>
            <w:r w:rsidRPr="00E12F8B">
              <w:rPr>
                <w:rFonts w:ascii="Times New Roman" w:eastAsia="Times New Roman" w:hAnsi="Times New Roman" w:cs="Times New Roman"/>
                <w:color w:val="000000"/>
                <w:sz w:val="18"/>
                <w:szCs w:val="18"/>
                <w:lang w:val="en-US"/>
              </w:rPr>
              <w:t>, p = 0.</w:t>
            </w:r>
            <w:r w:rsidR="00E47953" w:rsidRPr="00E12F8B">
              <w:rPr>
                <w:rFonts w:ascii="Times New Roman" w:eastAsia="Times New Roman" w:hAnsi="Times New Roman" w:cs="Times New Roman"/>
                <w:color w:val="000000"/>
                <w:sz w:val="18"/>
                <w:szCs w:val="18"/>
                <w:lang w:val="en-US"/>
              </w:rPr>
              <w:t>98</w:t>
            </w:r>
          </w:p>
        </w:tc>
        <w:tc>
          <w:tcPr>
            <w:tcW w:w="1985" w:type="dxa"/>
            <w:tcBorders>
              <w:top w:val="nil"/>
              <w:left w:val="nil"/>
              <w:bottom w:val="nil"/>
              <w:right w:val="nil"/>
            </w:tcBorders>
            <w:shd w:val="clear" w:color="auto" w:fill="F3F3F3"/>
            <w:noWrap/>
            <w:vAlign w:val="bottom"/>
            <w:hideMark/>
          </w:tcPr>
          <w:p w14:paraId="153BC839" w14:textId="2980CB7A" w:rsidR="008B0B52" w:rsidRPr="00E12F8B" w:rsidRDefault="007D4845"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1) = 0.</w:t>
            </w:r>
            <w:r w:rsidR="00390A19" w:rsidRPr="00E12F8B">
              <w:rPr>
                <w:rFonts w:ascii="Times New Roman" w:eastAsia="Times New Roman" w:hAnsi="Times New Roman" w:cs="Times New Roman"/>
                <w:color w:val="000000"/>
                <w:sz w:val="18"/>
                <w:szCs w:val="18"/>
                <w:lang w:val="en-US"/>
              </w:rPr>
              <w:t>28</w:t>
            </w:r>
            <w:r w:rsidR="008B0B52" w:rsidRPr="00E12F8B">
              <w:rPr>
                <w:rFonts w:ascii="Times New Roman" w:eastAsia="Times New Roman" w:hAnsi="Times New Roman" w:cs="Times New Roman"/>
                <w:color w:val="000000"/>
                <w:sz w:val="18"/>
                <w:szCs w:val="18"/>
                <w:lang w:val="en-US"/>
              </w:rPr>
              <w:t>, p = 0.</w:t>
            </w:r>
            <w:r w:rsidR="00390A19" w:rsidRPr="00E12F8B">
              <w:rPr>
                <w:rFonts w:ascii="Times New Roman" w:eastAsia="Times New Roman" w:hAnsi="Times New Roman" w:cs="Times New Roman"/>
                <w:color w:val="000000"/>
                <w:sz w:val="18"/>
                <w:szCs w:val="18"/>
                <w:lang w:val="en-US"/>
              </w:rPr>
              <w:t>6</w:t>
            </w:r>
          </w:p>
        </w:tc>
        <w:tc>
          <w:tcPr>
            <w:tcW w:w="1984" w:type="dxa"/>
            <w:tcBorders>
              <w:top w:val="nil"/>
              <w:left w:val="nil"/>
              <w:bottom w:val="nil"/>
              <w:right w:val="nil"/>
            </w:tcBorders>
            <w:shd w:val="clear" w:color="auto" w:fill="F3F3F3"/>
            <w:noWrap/>
            <w:vAlign w:val="bottom"/>
            <w:hideMark/>
          </w:tcPr>
          <w:p w14:paraId="317CF8EB" w14:textId="56D30410"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w:t>
            </w:r>
            <w:r w:rsidR="00E47953" w:rsidRPr="00E12F8B">
              <w:rPr>
                <w:rFonts w:ascii="Times New Roman" w:eastAsia="Times New Roman" w:hAnsi="Times New Roman" w:cs="Times New Roman"/>
                <w:color w:val="000000"/>
                <w:sz w:val="18"/>
                <w:szCs w:val="18"/>
                <w:lang w:val="en-US"/>
              </w:rPr>
              <w:t>&lt;</w:t>
            </w:r>
            <w:r w:rsidR="008B0B52" w:rsidRPr="00E12F8B">
              <w:rPr>
                <w:rFonts w:ascii="Times New Roman" w:eastAsia="Times New Roman" w:hAnsi="Times New Roman" w:cs="Times New Roman"/>
                <w:color w:val="000000"/>
                <w:sz w:val="18"/>
                <w:szCs w:val="18"/>
                <w:lang w:val="en-US"/>
              </w:rPr>
              <w:t xml:space="preserve"> 0.</w:t>
            </w:r>
            <w:r w:rsidR="00390A19" w:rsidRPr="00E12F8B">
              <w:rPr>
                <w:rFonts w:ascii="Times New Roman" w:eastAsia="Times New Roman" w:hAnsi="Times New Roman" w:cs="Times New Roman"/>
                <w:color w:val="000000"/>
                <w:sz w:val="18"/>
                <w:szCs w:val="18"/>
                <w:lang w:val="en-US"/>
              </w:rPr>
              <w:t>00</w:t>
            </w:r>
            <w:r w:rsidR="00E47953" w:rsidRPr="00E12F8B">
              <w:rPr>
                <w:rFonts w:ascii="Times New Roman" w:eastAsia="Times New Roman" w:hAnsi="Times New Roman" w:cs="Times New Roman"/>
                <w:color w:val="000000"/>
                <w:sz w:val="18"/>
                <w:szCs w:val="18"/>
                <w:lang w:val="en-US"/>
              </w:rPr>
              <w:t>1</w:t>
            </w:r>
            <w:r w:rsidR="00390A19" w:rsidRPr="00E12F8B">
              <w:rPr>
                <w:rFonts w:ascii="Times New Roman" w:eastAsia="Times New Roman" w:hAnsi="Times New Roman" w:cs="Times New Roman"/>
                <w:color w:val="000000"/>
                <w:sz w:val="18"/>
                <w:szCs w:val="18"/>
                <w:lang w:val="en-US"/>
              </w:rPr>
              <w:t>,</w:t>
            </w:r>
            <w:r w:rsidR="008B0B52" w:rsidRPr="00E12F8B">
              <w:rPr>
                <w:rFonts w:ascii="Times New Roman" w:eastAsia="Times New Roman" w:hAnsi="Times New Roman" w:cs="Times New Roman"/>
                <w:color w:val="000000"/>
                <w:sz w:val="18"/>
                <w:szCs w:val="18"/>
                <w:lang w:val="en-US"/>
              </w:rPr>
              <w:t xml:space="preserve"> p = 0.</w:t>
            </w:r>
            <w:r w:rsidR="00390A19" w:rsidRPr="00E12F8B">
              <w:rPr>
                <w:rFonts w:ascii="Times New Roman" w:eastAsia="Times New Roman" w:hAnsi="Times New Roman" w:cs="Times New Roman"/>
                <w:color w:val="000000"/>
                <w:sz w:val="18"/>
                <w:szCs w:val="18"/>
                <w:lang w:val="en-US"/>
              </w:rPr>
              <w:t>9</w:t>
            </w:r>
            <w:r w:rsidR="00E47953" w:rsidRPr="00E12F8B">
              <w:rPr>
                <w:rFonts w:ascii="Times New Roman" w:eastAsia="Times New Roman" w:hAnsi="Times New Roman" w:cs="Times New Roman"/>
                <w:color w:val="000000"/>
                <w:sz w:val="18"/>
                <w:szCs w:val="18"/>
                <w:lang w:val="en-US"/>
              </w:rPr>
              <w:t>9</w:t>
            </w:r>
          </w:p>
        </w:tc>
        <w:tc>
          <w:tcPr>
            <w:tcW w:w="1985" w:type="dxa"/>
            <w:tcBorders>
              <w:top w:val="nil"/>
              <w:left w:val="nil"/>
              <w:bottom w:val="nil"/>
              <w:right w:val="nil"/>
            </w:tcBorders>
            <w:shd w:val="clear" w:color="auto" w:fill="F3F3F3"/>
            <w:noWrap/>
            <w:vAlign w:val="bottom"/>
            <w:hideMark/>
          </w:tcPr>
          <w:p w14:paraId="22660A6B" w14:textId="7A45777E"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1) = 0.</w:t>
            </w:r>
            <w:r w:rsidR="00E47953" w:rsidRPr="00E12F8B">
              <w:rPr>
                <w:rFonts w:ascii="Times New Roman" w:eastAsia="Times New Roman" w:hAnsi="Times New Roman" w:cs="Times New Roman"/>
                <w:color w:val="000000"/>
                <w:sz w:val="18"/>
                <w:szCs w:val="18"/>
                <w:lang w:val="en-US"/>
              </w:rPr>
              <w:t>51</w:t>
            </w:r>
            <w:r w:rsidR="008B0B52" w:rsidRPr="00E12F8B">
              <w:rPr>
                <w:rFonts w:ascii="Times New Roman" w:eastAsia="Times New Roman" w:hAnsi="Times New Roman" w:cs="Times New Roman"/>
                <w:color w:val="000000"/>
                <w:sz w:val="18"/>
                <w:szCs w:val="18"/>
                <w:lang w:val="en-US"/>
              </w:rPr>
              <w:t>, p = 0.</w:t>
            </w:r>
            <w:r w:rsidR="00E47953" w:rsidRPr="00E12F8B">
              <w:rPr>
                <w:rFonts w:ascii="Times New Roman" w:eastAsia="Times New Roman" w:hAnsi="Times New Roman" w:cs="Times New Roman"/>
                <w:color w:val="000000"/>
                <w:sz w:val="18"/>
                <w:szCs w:val="18"/>
                <w:lang w:val="en-US"/>
              </w:rPr>
              <w:t>47</w:t>
            </w:r>
          </w:p>
        </w:tc>
        <w:tc>
          <w:tcPr>
            <w:tcW w:w="2268" w:type="dxa"/>
            <w:gridSpan w:val="2"/>
            <w:tcBorders>
              <w:top w:val="nil"/>
              <w:left w:val="nil"/>
              <w:bottom w:val="nil"/>
              <w:right w:val="nil"/>
            </w:tcBorders>
            <w:shd w:val="clear" w:color="auto" w:fill="F3F3F3"/>
            <w:noWrap/>
            <w:vAlign w:val="bottom"/>
            <w:hideMark/>
          </w:tcPr>
          <w:p w14:paraId="3FAA6371" w14:textId="68496CAF"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 </w:t>
            </w:r>
            <w:r w:rsidR="00E47953" w:rsidRPr="00E12F8B">
              <w:rPr>
                <w:rFonts w:ascii="Times New Roman" w:eastAsia="Times New Roman" w:hAnsi="Times New Roman" w:cs="Times New Roman"/>
                <w:color w:val="000000"/>
                <w:sz w:val="18"/>
                <w:szCs w:val="18"/>
                <w:lang w:val="en-US"/>
              </w:rPr>
              <w:t>4</w:t>
            </w:r>
            <w:r w:rsidR="008B0B52" w:rsidRPr="00E12F8B">
              <w:rPr>
                <w:rFonts w:ascii="Times New Roman" w:eastAsia="Times New Roman" w:hAnsi="Times New Roman" w:cs="Times New Roman"/>
                <w:color w:val="000000"/>
                <w:sz w:val="18"/>
                <w:szCs w:val="18"/>
                <w:lang w:val="en-US"/>
              </w:rPr>
              <w:t>.</w:t>
            </w:r>
            <w:r w:rsidR="00E47953" w:rsidRPr="00E12F8B">
              <w:rPr>
                <w:rFonts w:ascii="Times New Roman" w:eastAsia="Times New Roman" w:hAnsi="Times New Roman" w:cs="Times New Roman"/>
                <w:color w:val="000000"/>
                <w:sz w:val="18"/>
                <w:szCs w:val="18"/>
                <w:lang w:val="en-US"/>
              </w:rPr>
              <w:t>62</w:t>
            </w:r>
            <w:r w:rsidR="008B0B52" w:rsidRPr="00E12F8B">
              <w:rPr>
                <w:rFonts w:ascii="Times New Roman" w:eastAsia="Times New Roman" w:hAnsi="Times New Roman" w:cs="Times New Roman"/>
                <w:color w:val="000000"/>
                <w:sz w:val="18"/>
                <w:szCs w:val="18"/>
                <w:lang w:val="en-US"/>
              </w:rPr>
              <w:t>, p = 0.0</w:t>
            </w:r>
            <w:r w:rsidR="00E47953" w:rsidRPr="00E12F8B">
              <w:rPr>
                <w:rFonts w:ascii="Times New Roman" w:eastAsia="Times New Roman" w:hAnsi="Times New Roman" w:cs="Times New Roman"/>
                <w:color w:val="000000"/>
                <w:sz w:val="18"/>
                <w:szCs w:val="18"/>
                <w:lang w:val="en-US"/>
              </w:rPr>
              <w:t>3</w:t>
            </w:r>
          </w:p>
        </w:tc>
        <w:tc>
          <w:tcPr>
            <w:tcW w:w="1984" w:type="dxa"/>
            <w:tcBorders>
              <w:top w:val="nil"/>
              <w:left w:val="nil"/>
              <w:bottom w:val="nil"/>
              <w:right w:val="nil"/>
            </w:tcBorders>
            <w:shd w:val="clear" w:color="auto" w:fill="F3F3F3"/>
            <w:noWrap/>
            <w:vAlign w:val="bottom"/>
            <w:hideMark/>
          </w:tcPr>
          <w:p w14:paraId="06B5C537" w14:textId="77777777" w:rsidR="008B0B52" w:rsidRPr="00E12F8B" w:rsidRDefault="008B0B52" w:rsidP="008B0B52">
            <w:pPr>
              <w:jc w:val="center"/>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w:t>
            </w:r>
          </w:p>
        </w:tc>
      </w:tr>
      <w:tr w:rsidR="0069773D" w:rsidRPr="007D4845" w14:paraId="753DA96C" w14:textId="77777777" w:rsidTr="0069773D">
        <w:trPr>
          <w:trHeight w:val="300"/>
        </w:trPr>
        <w:tc>
          <w:tcPr>
            <w:tcW w:w="2142" w:type="dxa"/>
            <w:tcBorders>
              <w:top w:val="nil"/>
              <w:left w:val="nil"/>
              <w:bottom w:val="nil"/>
              <w:right w:val="nil"/>
            </w:tcBorders>
            <w:shd w:val="clear" w:color="auto" w:fill="F3F3F3"/>
            <w:noWrap/>
            <w:vAlign w:val="bottom"/>
            <w:hideMark/>
          </w:tcPr>
          <w:p w14:paraId="7DD6E920" w14:textId="4F66A7A5" w:rsidR="008B0B52" w:rsidRPr="00E12F8B" w:rsidRDefault="008B0B52" w:rsidP="008B0B52">
            <w:pPr>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 xml:space="preserve">Cognition at EOT </w:t>
            </w:r>
          </w:p>
        </w:tc>
        <w:tc>
          <w:tcPr>
            <w:tcW w:w="1984" w:type="dxa"/>
            <w:tcBorders>
              <w:top w:val="nil"/>
              <w:left w:val="nil"/>
              <w:bottom w:val="nil"/>
              <w:right w:val="nil"/>
            </w:tcBorders>
            <w:shd w:val="clear" w:color="auto" w:fill="F3F3F3"/>
            <w:noWrap/>
            <w:vAlign w:val="bottom"/>
            <w:hideMark/>
          </w:tcPr>
          <w:p w14:paraId="38BA5973" w14:textId="4AEDBCD0" w:rsidR="008B0B52" w:rsidRPr="00E12F8B" w:rsidRDefault="007D4845"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1)  0.</w:t>
            </w:r>
            <w:r w:rsidR="00695FE5" w:rsidRPr="00E12F8B">
              <w:rPr>
                <w:rFonts w:ascii="Times New Roman" w:eastAsia="Times New Roman" w:hAnsi="Times New Roman" w:cs="Times New Roman"/>
                <w:color w:val="000000"/>
                <w:sz w:val="18"/>
                <w:szCs w:val="18"/>
                <w:lang w:val="en-US"/>
              </w:rPr>
              <w:t>2</w:t>
            </w:r>
            <w:r w:rsidR="008B0B52" w:rsidRPr="00E12F8B">
              <w:rPr>
                <w:rFonts w:ascii="Times New Roman" w:eastAsia="Times New Roman" w:hAnsi="Times New Roman" w:cs="Times New Roman"/>
                <w:color w:val="000000"/>
                <w:sz w:val="18"/>
                <w:szCs w:val="18"/>
                <w:lang w:val="en-US"/>
              </w:rPr>
              <w:t>, p = 0.</w:t>
            </w:r>
            <w:r w:rsidR="000306BD" w:rsidRPr="00E12F8B">
              <w:rPr>
                <w:rFonts w:ascii="Times New Roman" w:eastAsia="Times New Roman" w:hAnsi="Times New Roman" w:cs="Times New Roman"/>
                <w:color w:val="000000"/>
                <w:sz w:val="18"/>
                <w:szCs w:val="18"/>
                <w:lang w:val="en-US"/>
              </w:rPr>
              <w:t>65</w:t>
            </w:r>
          </w:p>
        </w:tc>
        <w:tc>
          <w:tcPr>
            <w:tcW w:w="1985" w:type="dxa"/>
            <w:tcBorders>
              <w:top w:val="nil"/>
              <w:left w:val="nil"/>
              <w:bottom w:val="nil"/>
              <w:right w:val="nil"/>
            </w:tcBorders>
            <w:shd w:val="clear" w:color="auto" w:fill="F3F3F3"/>
            <w:noWrap/>
            <w:vAlign w:val="bottom"/>
            <w:hideMark/>
          </w:tcPr>
          <w:p w14:paraId="60066F1C" w14:textId="1D7160FD" w:rsidR="008B0B52" w:rsidRPr="00E12F8B" w:rsidRDefault="007D4845"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1) = 1.</w:t>
            </w:r>
            <w:r w:rsidR="008476AE" w:rsidRPr="00E12F8B">
              <w:rPr>
                <w:rFonts w:ascii="Times New Roman" w:eastAsia="Times New Roman" w:hAnsi="Times New Roman" w:cs="Times New Roman"/>
                <w:color w:val="000000"/>
                <w:sz w:val="18"/>
                <w:szCs w:val="18"/>
                <w:lang w:val="en-US"/>
              </w:rPr>
              <w:t>92</w:t>
            </w:r>
            <w:r w:rsidR="008B0B52" w:rsidRPr="00E12F8B">
              <w:rPr>
                <w:rFonts w:ascii="Times New Roman" w:eastAsia="Times New Roman" w:hAnsi="Times New Roman" w:cs="Times New Roman"/>
                <w:color w:val="000000"/>
                <w:sz w:val="18"/>
                <w:szCs w:val="18"/>
                <w:lang w:val="en-US"/>
              </w:rPr>
              <w:t>, p = 0.</w:t>
            </w:r>
            <w:r w:rsidR="008476AE" w:rsidRPr="00E12F8B">
              <w:rPr>
                <w:rFonts w:ascii="Times New Roman" w:eastAsia="Times New Roman" w:hAnsi="Times New Roman" w:cs="Times New Roman"/>
                <w:color w:val="000000"/>
                <w:sz w:val="18"/>
                <w:szCs w:val="18"/>
                <w:lang w:val="en-US"/>
              </w:rPr>
              <w:t>17</w:t>
            </w:r>
          </w:p>
        </w:tc>
        <w:tc>
          <w:tcPr>
            <w:tcW w:w="1984" w:type="dxa"/>
            <w:tcBorders>
              <w:top w:val="nil"/>
              <w:left w:val="nil"/>
              <w:bottom w:val="nil"/>
              <w:right w:val="nil"/>
            </w:tcBorders>
            <w:shd w:val="clear" w:color="auto" w:fill="F3F3F3"/>
            <w:noWrap/>
            <w:vAlign w:val="bottom"/>
            <w:hideMark/>
          </w:tcPr>
          <w:p w14:paraId="71E1794F" w14:textId="0AE274CA"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 </w:t>
            </w:r>
            <w:r w:rsidR="008476AE" w:rsidRPr="00E12F8B">
              <w:rPr>
                <w:rFonts w:ascii="Times New Roman" w:eastAsia="Times New Roman" w:hAnsi="Times New Roman" w:cs="Times New Roman"/>
                <w:color w:val="000000"/>
                <w:sz w:val="18"/>
                <w:szCs w:val="18"/>
                <w:lang w:val="en-US"/>
              </w:rPr>
              <w:t>1</w:t>
            </w:r>
            <w:r w:rsidR="008B0B52" w:rsidRPr="00E12F8B">
              <w:rPr>
                <w:rFonts w:ascii="Times New Roman" w:eastAsia="Times New Roman" w:hAnsi="Times New Roman" w:cs="Times New Roman"/>
                <w:color w:val="000000"/>
                <w:sz w:val="18"/>
                <w:szCs w:val="18"/>
                <w:lang w:val="en-US"/>
              </w:rPr>
              <w:t>.</w:t>
            </w:r>
            <w:r w:rsidR="00E62BD1" w:rsidRPr="00AF374C">
              <w:rPr>
                <w:rFonts w:ascii="Times New Roman" w:eastAsia="Times New Roman" w:hAnsi="Times New Roman" w:cs="Times New Roman"/>
                <w:color w:val="000000"/>
                <w:sz w:val="18"/>
                <w:szCs w:val="18"/>
                <w:lang w:val="en-US"/>
              </w:rPr>
              <w:t>9</w:t>
            </w:r>
            <w:r w:rsidR="00745FCC">
              <w:rPr>
                <w:rFonts w:ascii="Times New Roman" w:eastAsia="Times New Roman" w:hAnsi="Times New Roman" w:cs="Times New Roman"/>
                <w:color w:val="000000"/>
                <w:sz w:val="18"/>
                <w:szCs w:val="18"/>
                <w:lang w:val="en-US"/>
              </w:rPr>
              <w:t>3</w:t>
            </w:r>
            <w:r w:rsidR="008B0B52" w:rsidRPr="00E12F8B">
              <w:rPr>
                <w:rFonts w:ascii="Times New Roman" w:eastAsia="Times New Roman" w:hAnsi="Times New Roman" w:cs="Times New Roman"/>
                <w:color w:val="000000"/>
                <w:sz w:val="18"/>
                <w:szCs w:val="18"/>
                <w:lang w:val="en-US"/>
              </w:rPr>
              <w:t>, p = 0.</w:t>
            </w:r>
            <w:r w:rsidR="008476AE" w:rsidRPr="00E12F8B">
              <w:rPr>
                <w:rFonts w:ascii="Times New Roman" w:eastAsia="Times New Roman" w:hAnsi="Times New Roman" w:cs="Times New Roman"/>
                <w:color w:val="000000"/>
                <w:sz w:val="18"/>
                <w:szCs w:val="18"/>
                <w:lang w:val="en-US"/>
              </w:rPr>
              <w:t>1</w:t>
            </w:r>
            <w:r w:rsidR="00745FCC">
              <w:rPr>
                <w:rFonts w:ascii="Times New Roman" w:eastAsia="Times New Roman" w:hAnsi="Times New Roman" w:cs="Times New Roman"/>
                <w:color w:val="000000"/>
                <w:sz w:val="18"/>
                <w:szCs w:val="18"/>
                <w:lang w:val="en-US"/>
              </w:rPr>
              <w:t>6</w:t>
            </w:r>
          </w:p>
        </w:tc>
        <w:tc>
          <w:tcPr>
            <w:tcW w:w="1985" w:type="dxa"/>
            <w:tcBorders>
              <w:top w:val="nil"/>
              <w:left w:val="nil"/>
              <w:bottom w:val="nil"/>
              <w:right w:val="nil"/>
            </w:tcBorders>
            <w:shd w:val="clear" w:color="auto" w:fill="F3F3F3"/>
            <w:noWrap/>
            <w:vAlign w:val="bottom"/>
            <w:hideMark/>
          </w:tcPr>
          <w:p w14:paraId="71F7BA5E" w14:textId="6FC89DE1"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 </w:t>
            </w:r>
            <w:r w:rsidR="008476AE" w:rsidRPr="00E12F8B">
              <w:rPr>
                <w:rFonts w:ascii="Times New Roman" w:eastAsia="Times New Roman" w:hAnsi="Times New Roman" w:cs="Times New Roman"/>
                <w:color w:val="000000"/>
                <w:sz w:val="18"/>
                <w:szCs w:val="18"/>
                <w:lang w:val="en-US"/>
              </w:rPr>
              <w:t>0</w:t>
            </w:r>
            <w:r w:rsidR="008B0B52" w:rsidRPr="00E12F8B">
              <w:rPr>
                <w:rFonts w:ascii="Times New Roman" w:eastAsia="Times New Roman" w:hAnsi="Times New Roman" w:cs="Times New Roman"/>
                <w:color w:val="000000"/>
                <w:sz w:val="18"/>
                <w:szCs w:val="18"/>
                <w:lang w:val="en-US"/>
              </w:rPr>
              <w:t>.</w:t>
            </w:r>
            <w:r w:rsidR="00481D30">
              <w:rPr>
                <w:rFonts w:ascii="Times New Roman" w:eastAsia="Times New Roman" w:hAnsi="Times New Roman" w:cs="Times New Roman"/>
                <w:color w:val="000000"/>
                <w:sz w:val="18"/>
                <w:szCs w:val="18"/>
                <w:lang w:val="en-US"/>
              </w:rPr>
              <w:t>41</w:t>
            </w:r>
            <w:r w:rsidR="008B0B52" w:rsidRPr="00E12F8B">
              <w:rPr>
                <w:rFonts w:ascii="Times New Roman" w:eastAsia="Times New Roman" w:hAnsi="Times New Roman" w:cs="Times New Roman"/>
                <w:color w:val="000000"/>
                <w:sz w:val="18"/>
                <w:szCs w:val="18"/>
                <w:lang w:val="en-US"/>
              </w:rPr>
              <w:t>, p = 0.</w:t>
            </w:r>
            <w:r w:rsidR="00481D30">
              <w:rPr>
                <w:rFonts w:ascii="Times New Roman" w:eastAsia="Times New Roman" w:hAnsi="Times New Roman" w:cs="Times New Roman"/>
                <w:color w:val="000000"/>
                <w:sz w:val="18"/>
                <w:szCs w:val="18"/>
                <w:lang w:val="en-US"/>
              </w:rPr>
              <w:t>52</w:t>
            </w:r>
          </w:p>
        </w:tc>
        <w:tc>
          <w:tcPr>
            <w:tcW w:w="2268" w:type="dxa"/>
            <w:gridSpan w:val="2"/>
            <w:tcBorders>
              <w:top w:val="nil"/>
              <w:left w:val="nil"/>
              <w:bottom w:val="nil"/>
              <w:right w:val="nil"/>
            </w:tcBorders>
            <w:shd w:val="clear" w:color="auto" w:fill="F3F3F3"/>
            <w:noWrap/>
            <w:vAlign w:val="bottom"/>
            <w:hideMark/>
          </w:tcPr>
          <w:p w14:paraId="47B58CED" w14:textId="750B5EED"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1) = 0.</w:t>
            </w:r>
            <w:r w:rsidR="00482840" w:rsidRPr="00E12F8B">
              <w:rPr>
                <w:rFonts w:ascii="Times New Roman" w:eastAsia="Times New Roman" w:hAnsi="Times New Roman" w:cs="Times New Roman"/>
                <w:color w:val="000000"/>
                <w:sz w:val="18"/>
                <w:szCs w:val="18"/>
                <w:lang w:val="en-US"/>
              </w:rPr>
              <w:t>09</w:t>
            </w:r>
            <w:r w:rsidR="008B0B52" w:rsidRPr="00E12F8B">
              <w:rPr>
                <w:rFonts w:ascii="Times New Roman" w:eastAsia="Times New Roman" w:hAnsi="Times New Roman" w:cs="Times New Roman"/>
                <w:color w:val="000000"/>
                <w:sz w:val="18"/>
                <w:szCs w:val="18"/>
                <w:lang w:val="en-US"/>
              </w:rPr>
              <w:t>, p = 0.</w:t>
            </w:r>
            <w:r w:rsidR="00482840" w:rsidRPr="00E12F8B">
              <w:rPr>
                <w:rFonts w:ascii="Times New Roman" w:eastAsia="Times New Roman" w:hAnsi="Times New Roman" w:cs="Times New Roman"/>
                <w:color w:val="000000"/>
                <w:sz w:val="18"/>
                <w:szCs w:val="18"/>
                <w:lang w:val="en-US"/>
              </w:rPr>
              <w:t>7</w:t>
            </w:r>
            <w:r w:rsidR="008476AE" w:rsidRPr="00E12F8B">
              <w:rPr>
                <w:rFonts w:ascii="Times New Roman" w:eastAsia="Times New Roman" w:hAnsi="Times New Roman" w:cs="Times New Roman"/>
                <w:color w:val="000000"/>
                <w:sz w:val="18"/>
                <w:szCs w:val="18"/>
                <w:lang w:val="en-US"/>
              </w:rPr>
              <w:t>6</w:t>
            </w:r>
          </w:p>
        </w:tc>
        <w:tc>
          <w:tcPr>
            <w:tcW w:w="1984" w:type="dxa"/>
            <w:tcBorders>
              <w:top w:val="nil"/>
              <w:left w:val="nil"/>
              <w:bottom w:val="nil"/>
              <w:right w:val="nil"/>
            </w:tcBorders>
            <w:shd w:val="clear" w:color="auto" w:fill="F3F3F3"/>
            <w:noWrap/>
            <w:vAlign w:val="bottom"/>
            <w:hideMark/>
          </w:tcPr>
          <w:p w14:paraId="1AEC45C7" w14:textId="77777777" w:rsidR="008B0B52" w:rsidRPr="00E12F8B" w:rsidRDefault="008B0B52" w:rsidP="008B0B52">
            <w:pPr>
              <w:jc w:val="center"/>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w:t>
            </w:r>
          </w:p>
        </w:tc>
      </w:tr>
      <w:tr w:rsidR="0069773D" w:rsidRPr="007D4845" w14:paraId="24781113" w14:textId="77777777" w:rsidTr="0069773D">
        <w:trPr>
          <w:trHeight w:val="300"/>
        </w:trPr>
        <w:tc>
          <w:tcPr>
            <w:tcW w:w="2142" w:type="dxa"/>
            <w:tcBorders>
              <w:top w:val="nil"/>
              <w:left w:val="nil"/>
              <w:bottom w:val="nil"/>
              <w:right w:val="nil"/>
            </w:tcBorders>
            <w:shd w:val="clear" w:color="auto" w:fill="F3F3F3"/>
            <w:noWrap/>
            <w:vAlign w:val="bottom"/>
            <w:hideMark/>
          </w:tcPr>
          <w:p w14:paraId="59999509" w14:textId="48810E0E" w:rsidR="008B0B52" w:rsidRPr="00E12F8B" w:rsidRDefault="008B0B52" w:rsidP="008B0B52">
            <w:pPr>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Weight at follow-up</w:t>
            </w:r>
          </w:p>
        </w:tc>
        <w:tc>
          <w:tcPr>
            <w:tcW w:w="1984" w:type="dxa"/>
            <w:tcBorders>
              <w:top w:val="nil"/>
              <w:left w:val="nil"/>
              <w:bottom w:val="nil"/>
              <w:right w:val="nil"/>
            </w:tcBorders>
            <w:shd w:val="clear" w:color="auto" w:fill="F3F3F3"/>
            <w:noWrap/>
            <w:vAlign w:val="bottom"/>
            <w:hideMark/>
          </w:tcPr>
          <w:p w14:paraId="73F75D66" w14:textId="5045A43B" w:rsidR="008B0B52" w:rsidRPr="00E12F8B" w:rsidRDefault="007D4845"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1) = 0.</w:t>
            </w:r>
            <w:r w:rsidR="005F7009" w:rsidRPr="00E12F8B">
              <w:rPr>
                <w:rFonts w:ascii="Times New Roman" w:eastAsia="Times New Roman" w:hAnsi="Times New Roman" w:cs="Times New Roman"/>
                <w:color w:val="000000"/>
                <w:sz w:val="18"/>
                <w:szCs w:val="18"/>
                <w:lang w:val="en-US"/>
              </w:rPr>
              <w:t>3</w:t>
            </w:r>
            <w:r w:rsidR="00DD741B" w:rsidRPr="00E12F8B">
              <w:rPr>
                <w:rFonts w:ascii="Times New Roman" w:eastAsia="Times New Roman" w:hAnsi="Times New Roman" w:cs="Times New Roman"/>
                <w:color w:val="000000"/>
                <w:sz w:val="18"/>
                <w:szCs w:val="18"/>
                <w:lang w:val="en-US"/>
              </w:rPr>
              <w:t>6</w:t>
            </w:r>
            <w:r w:rsidR="008B0B52" w:rsidRPr="00E12F8B">
              <w:rPr>
                <w:rFonts w:ascii="Times New Roman" w:eastAsia="Times New Roman" w:hAnsi="Times New Roman" w:cs="Times New Roman"/>
                <w:color w:val="000000"/>
                <w:sz w:val="18"/>
                <w:szCs w:val="18"/>
                <w:lang w:val="en-US"/>
              </w:rPr>
              <w:t>, p = 0.</w:t>
            </w:r>
            <w:r w:rsidR="00A1373E" w:rsidRPr="00E12F8B">
              <w:rPr>
                <w:rFonts w:ascii="Times New Roman" w:eastAsia="Times New Roman" w:hAnsi="Times New Roman" w:cs="Times New Roman"/>
                <w:color w:val="000000"/>
                <w:sz w:val="18"/>
                <w:szCs w:val="18"/>
                <w:lang w:val="en-US"/>
              </w:rPr>
              <w:t>5</w:t>
            </w:r>
            <w:r w:rsidR="00DD741B" w:rsidRPr="00E12F8B">
              <w:rPr>
                <w:rFonts w:ascii="Times New Roman" w:eastAsia="Times New Roman" w:hAnsi="Times New Roman" w:cs="Times New Roman"/>
                <w:color w:val="000000"/>
                <w:sz w:val="18"/>
                <w:szCs w:val="18"/>
                <w:lang w:val="en-US"/>
              </w:rPr>
              <w:t>5</w:t>
            </w:r>
          </w:p>
        </w:tc>
        <w:tc>
          <w:tcPr>
            <w:tcW w:w="1985" w:type="dxa"/>
            <w:tcBorders>
              <w:top w:val="nil"/>
              <w:left w:val="nil"/>
              <w:bottom w:val="nil"/>
              <w:right w:val="nil"/>
            </w:tcBorders>
            <w:shd w:val="clear" w:color="auto" w:fill="F3F3F3"/>
            <w:noWrap/>
            <w:vAlign w:val="bottom"/>
            <w:hideMark/>
          </w:tcPr>
          <w:p w14:paraId="73C6F7CE" w14:textId="1ABA4846"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w:t>
            </w:r>
            <w:r w:rsidR="00DD741B" w:rsidRPr="00E12F8B">
              <w:rPr>
                <w:rFonts w:ascii="Times New Roman" w:eastAsia="Times New Roman" w:hAnsi="Times New Roman" w:cs="Times New Roman"/>
                <w:color w:val="000000"/>
                <w:sz w:val="18"/>
                <w:szCs w:val="18"/>
                <w:lang w:val="en-US"/>
              </w:rPr>
              <w:t>=</w:t>
            </w:r>
            <w:r w:rsidR="008B0B52" w:rsidRPr="00E12F8B">
              <w:rPr>
                <w:rFonts w:ascii="Times New Roman" w:eastAsia="Times New Roman" w:hAnsi="Times New Roman" w:cs="Times New Roman"/>
                <w:color w:val="000000"/>
                <w:sz w:val="18"/>
                <w:szCs w:val="18"/>
                <w:lang w:val="en-US"/>
              </w:rPr>
              <w:t xml:space="preserve"> 0.</w:t>
            </w:r>
            <w:r w:rsidR="00DD741B" w:rsidRPr="00E12F8B">
              <w:rPr>
                <w:rFonts w:ascii="Times New Roman" w:eastAsia="Times New Roman" w:hAnsi="Times New Roman" w:cs="Times New Roman"/>
                <w:color w:val="000000"/>
                <w:sz w:val="18"/>
                <w:szCs w:val="18"/>
                <w:lang w:val="en-US"/>
              </w:rPr>
              <w:t>08</w:t>
            </w:r>
            <w:r w:rsidR="008B0B52" w:rsidRPr="00E12F8B">
              <w:rPr>
                <w:rFonts w:ascii="Times New Roman" w:eastAsia="Times New Roman" w:hAnsi="Times New Roman" w:cs="Times New Roman"/>
                <w:color w:val="000000"/>
                <w:sz w:val="18"/>
                <w:szCs w:val="18"/>
                <w:lang w:val="en-US"/>
              </w:rPr>
              <w:t>, p = 0.</w:t>
            </w:r>
            <w:r w:rsidR="00DD741B" w:rsidRPr="00E12F8B">
              <w:rPr>
                <w:rFonts w:ascii="Times New Roman" w:eastAsia="Times New Roman" w:hAnsi="Times New Roman" w:cs="Times New Roman"/>
                <w:color w:val="000000"/>
                <w:sz w:val="18"/>
                <w:szCs w:val="18"/>
                <w:lang w:val="en-US"/>
              </w:rPr>
              <w:t>78</w:t>
            </w:r>
          </w:p>
        </w:tc>
        <w:tc>
          <w:tcPr>
            <w:tcW w:w="1984" w:type="dxa"/>
            <w:tcBorders>
              <w:top w:val="nil"/>
              <w:left w:val="nil"/>
              <w:bottom w:val="nil"/>
              <w:right w:val="nil"/>
            </w:tcBorders>
            <w:shd w:val="clear" w:color="auto" w:fill="F3F3F3"/>
            <w:noWrap/>
            <w:vAlign w:val="bottom"/>
            <w:hideMark/>
          </w:tcPr>
          <w:p w14:paraId="331D8D74" w14:textId="40F18882"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w:t>
            </w:r>
            <w:r w:rsidR="005A2695">
              <w:rPr>
                <w:rFonts w:ascii="Times New Roman" w:eastAsia="Times New Roman" w:hAnsi="Times New Roman" w:cs="Times New Roman"/>
                <w:color w:val="000000"/>
                <w:sz w:val="18"/>
                <w:szCs w:val="18"/>
                <w:lang w:val="en-US"/>
              </w:rPr>
              <w:t xml:space="preserve">&lt; </w:t>
            </w:r>
            <w:r w:rsidR="008B0B52" w:rsidRPr="00E12F8B">
              <w:rPr>
                <w:rFonts w:ascii="Times New Roman" w:eastAsia="Times New Roman" w:hAnsi="Times New Roman" w:cs="Times New Roman"/>
                <w:color w:val="000000"/>
                <w:sz w:val="18"/>
                <w:szCs w:val="18"/>
                <w:lang w:val="en-US"/>
              </w:rPr>
              <w:t>0</w:t>
            </w:r>
            <w:r w:rsidR="006D4D4C" w:rsidRPr="00E12F8B">
              <w:rPr>
                <w:rFonts w:ascii="Times New Roman" w:eastAsia="Times New Roman" w:hAnsi="Times New Roman" w:cs="Times New Roman"/>
                <w:color w:val="000000"/>
                <w:sz w:val="18"/>
                <w:szCs w:val="18"/>
                <w:lang w:val="en-US"/>
              </w:rPr>
              <w:t>.</w:t>
            </w:r>
            <w:r w:rsidR="00A1373E" w:rsidRPr="00E12F8B">
              <w:rPr>
                <w:rFonts w:ascii="Times New Roman" w:eastAsia="Times New Roman" w:hAnsi="Times New Roman" w:cs="Times New Roman"/>
                <w:color w:val="000000"/>
                <w:sz w:val="18"/>
                <w:szCs w:val="18"/>
                <w:lang w:val="en-US"/>
              </w:rPr>
              <w:t>0</w:t>
            </w:r>
            <w:r w:rsidR="005A2695">
              <w:rPr>
                <w:rFonts w:ascii="Times New Roman" w:eastAsia="Times New Roman" w:hAnsi="Times New Roman" w:cs="Times New Roman"/>
                <w:color w:val="000000"/>
                <w:sz w:val="18"/>
                <w:szCs w:val="18"/>
                <w:lang w:val="en-US"/>
              </w:rPr>
              <w:t>01</w:t>
            </w:r>
            <w:r w:rsidR="008B0B52" w:rsidRPr="00E12F8B">
              <w:rPr>
                <w:rFonts w:ascii="Times New Roman" w:eastAsia="Times New Roman" w:hAnsi="Times New Roman" w:cs="Times New Roman"/>
                <w:color w:val="000000"/>
                <w:sz w:val="18"/>
                <w:szCs w:val="18"/>
                <w:lang w:val="en-US"/>
              </w:rPr>
              <w:t>, p = 0.</w:t>
            </w:r>
            <w:r w:rsidR="00A1373E" w:rsidRPr="00E12F8B">
              <w:rPr>
                <w:rFonts w:ascii="Times New Roman" w:eastAsia="Times New Roman" w:hAnsi="Times New Roman" w:cs="Times New Roman"/>
                <w:color w:val="000000"/>
                <w:sz w:val="18"/>
                <w:szCs w:val="18"/>
                <w:lang w:val="en-US"/>
              </w:rPr>
              <w:t>9</w:t>
            </w:r>
            <w:r w:rsidR="00DD741B" w:rsidRPr="00E12F8B">
              <w:rPr>
                <w:rFonts w:ascii="Times New Roman" w:eastAsia="Times New Roman" w:hAnsi="Times New Roman" w:cs="Times New Roman"/>
                <w:color w:val="000000"/>
                <w:sz w:val="18"/>
                <w:szCs w:val="18"/>
                <w:lang w:val="en-US"/>
              </w:rPr>
              <w:t>9</w:t>
            </w:r>
          </w:p>
        </w:tc>
        <w:tc>
          <w:tcPr>
            <w:tcW w:w="1985" w:type="dxa"/>
            <w:tcBorders>
              <w:top w:val="nil"/>
              <w:left w:val="nil"/>
              <w:bottom w:val="nil"/>
              <w:right w:val="nil"/>
            </w:tcBorders>
            <w:shd w:val="clear" w:color="auto" w:fill="F3F3F3"/>
            <w:noWrap/>
            <w:vAlign w:val="bottom"/>
            <w:hideMark/>
          </w:tcPr>
          <w:p w14:paraId="0FC8591C" w14:textId="492A8D7A"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1) = 0.</w:t>
            </w:r>
            <w:r w:rsidR="00A1373E" w:rsidRPr="00E12F8B">
              <w:rPr>
                <w:rFonts w:ascii="Times New Roman" w:eastAsia="Times New Roman" w:hAnsi="Times New Roman" w:cs="Times New Roman"/>
                <w:color w:val="000000"/>
                <w:sz w:val="18"/>
                <w:szCs w:val="18"/>
                <w:lang w:val="en-US"/>
              </w:rPr>
              <w:t>1</w:t>
            </w:r>
            <w:r w:rsidR="005F0F9C" w:rsidRPr="00E12F8B">
              <w:rPr>
                <w:rFonts w:ascii="Times New Roman" w:eastAsia="Times New Roman" w:hAnsi="Times New Roman" w:cs="Times New Roman"/>
                <w:color w:val="000000"/>
                <w:sz w:val="18"/>
                <w:szCs w:val="18"/>
                <w:lang w:val="en-US"/>
              </w:rPr>
              <w:t>5</w:t>
            </w:r>
            <w:r w:rsidR="008B0B52" w:rsidRPr="00E12F8B">
              <w:rPr>
                <w:rFonts w:ascii="Times New Roman" w:eastAsia="Times New Roman" w:hAnsi="Times New Roman" w:cs="Times New Roman"/>
                <w:color w:val="000000"/>
                <w:sz w:val="18"/>
                <w:szCs w:val="18"/>
                <w:lang w:val="en-US"/>
              </w:rPr>
              <w:t>, p = 0.</w:t>
            </w:r>
            <w:r w:rsidR="00A1373E" w:rsidRPr="00E12F8B">
              <w:rPr>
                <w:rFonts w:ascii="Times New Roman" w:eastAsia="Times New Roman" w:hAnsi="Times New Roman" w:cs="Times New Roman"/>
                <w:color w:val="000000"/>
                <w:sz w:val="18"/>
                <w:szCs w:val="18"/>
                <w:lang w:val="en-US"/>
              </w:rPr>
              <w:t>7</w:t>
            </w:r>
          </w:p>
        </w:tc>
        <w:tc>
          <w:tcPr>
            <w:tcW w:w="2268" w:type="dxa"/>
            <w:gridSpan w:val="2"/>
            <w:tcBorders>
              <w:top w:val="nil"/>
              <w:left w:val="nil"/>
              <w:bottom w:val="nil"/>
              <w:right w:val="nil"/>
            </w:tcBorders>
            <w:shd w:val="clear" w:color="auto" w:fill="F3F3F3"/>
            <w:noWrap/>
            <w:vAlign w:val="bottom"/>
            <w:hideMark/>
          </w:tcPr>
          <w:p w14:paraId="140F42F8" w14:textId="00825CF6"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 </w:t>
            </w:r>
            <w:r w:rsidR="00A1373E" w:rsidRPr="00E12F8B">
              <w:rPr>
                <w:rFonts w:ascii="Times New Roman" w:eastAsia="Times New Roman" w:hAnsi="Times New Roman" w:cs="Times New Roman"/>
                <w:color w:val="000000"/>
                <w:sz w:val="18"/>
                <w:szCs w:val="18"/>
                <w:lang w:val="en-US"/>
              </w:rPr>
              <w:t>6</w:t>
            </w:r>
            <w:r w:rsidR="008B0B52" w:rsidRPr="00E12F8B">
              <w:rPr>
                <w:rFonts w:ascii="Times New Roman" w:eastAsia="Times New Roman" w:hAnsi="Times New Roman" w:cs="Times New Roman"/>
                <w:color w:val="000000"/>
                <w:sz w:val="18"/>
                <w:szCs w:val="18"/>
                <w:lang w:val="en-US"/>
              </w:rPr>
              <w:t>.</w:t>
            </w:r>
            <w:r w:rsidR="005F0F9C" w:rsidRPr="00E12F8B">
              <w:rPr>
                <w:rFonts w:ascii="Times New Roman" w:eastAsia="Times New Roman" w:hAnsi="Times New Roman" w:cs="Times New Roman"/>
                <w:color w:val="000000"/>
                <w:sz w:val="18"/>
                <w:szCs w:val="18"/>
                <w:lang w:val="en-US"/>
              </w:rPr>
              <w:t>5</w:t>
            </w:r>
            <w:r w:rsidR="008B0B52" w:rsidRPr="00E12F8B">
              <w:rPr>
                <w:rFonts w:ascii="Times New Roman" w:eastAsia="Times New Roman" w:hAnsi="Times New Roman" w:cs="Times New Roman"/>
                <w:color w:val="000000"/>
                <w:sz w:val="18"/>
                <w:szCs w:val="18"/>
                <w:lang w:val="en-US"/>
              </w:rPr>
              <w:t>, p = 0.0</w:t>
            </w:r>
            <w:r w:rsidR="005F0F9C" w:rsidRPr="00E12F8B">
              <w:rPr>
                <w:rFonts w:ascii="Times New Roman" w:eastAsia="Times New Roman" w:hAnsi="Times New Roman" w:cs="Times New Roman"/>
                <w:color w:val="000000"/>
                <w:sz w:val="18"/>
                <w:szCs w:val="18"/>
                <w:lang w:val="en-US"/>
              </w:rPr>
              <w:t>1</w:t>
            </w:r>
          </w:p>
        </w:tc>
        <w:tc>
          <w:tcPr>
            <w:tcW w:w="1984" w:type="dxa"/>
            <w:tcBorders>
              <w:top w:val="nil"/>
              <w:left w:val="nil"/>
              <w:bottom w:val="nil"/>
              <w:right w:val="nil"/>
            </w:tcBorders>
            <w:shd w:val="clear" w:color="auto" w:fill="F3F3F3"/>
            <w:noWrap/>
            <w:vAlign w:val="bottom"/>
            <w:hideMark/>
          </w:tcPr>
          <w:p w14:paraId="2888D5A0" w14:textId="25E47416"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w:t>
            </w:r>
            <w:r w:rsidR="00D379D8" w:rsidRPr="00E12F8B">
              <w:rPr>
                <w:rFonts w:ascii="Times New Roman" w:eastAsia="Times New Roman" w:hAnsi="Times New Roman" w:cs="Times New Roman"/>
                <w:color w:val="000000"/>
                <w:sz w:val="18"/>
                <w:szCs w:val="18"/>
                <w:lang w:val="en-US"/>
              </w:rPr>
              <w:t xml:space="preserve">= </w:t>
            </w:r>
            <w:r w:rsidR="008B0B52" w:rsidRPr="00E12F8B">
              <w:rPr>
                <w:rFonts w:ascii="Times New Roman" w:eastAsia="Times New Roman" w:hAnsi="Times New Roman" w:cs="Times New Roman"/>
                <w:color w:val="000000"/>
                <w:sz w:val="18"/>
                <w:szCs w:val="18"/>
                <w:lang w:val="en-US"/>
              </w:rPr>
              <w:t>0.0</w:t>
            </w:r>
            <w:r w:rsidR="009C61EA" w:rsidRPr="00E12F8B">
              <w:rPr>
                <w:rFonts w:ascii="Times New Roman" w:eastAsia="Times New Roman" w:hAnsi="Times New Roman" w:cs="Times New Roman"/>
                <w:color w:val="000000"/>
                <w:sz w:val="18"/>
                <w:szCs w:val="18"/>
                <w:lang w:val="en-US"/>
              </w:rPr>
              <w:t>2</w:t>
            </w:r>
            <w:r w:rsidR="008B0B52" w:rsidRPr="00E12F8B">
              <w:rPr>
                <w:rFonts w:ascii="Times New Roman" w:eastAsia="Times New Roman" w:hAnsi="Times New Roman" w:cs="Times New Roman"/>
                <w:color w:val="000000"/>
                <w:sz w:val="18"/>
                <w:szCs w:val="18"/>
                <w:lang w:val="en-US"/>
              </w:rPr>
              <w:t>, p = 0.</w:t>
            </w:r>
            <w:r w:rsidR="009C61EA" w:rsidRPr="00E12F8B">
              <w:rPr>
                <w:rFonts w:ascii="Times New Roman" w:eastAsia="Times New Roman" w:hAnsi="Times New Roman" w:cs="Times New Roman"/>
                <w:color w:val="000000"/>
                <w:sz w:val="18"/>
                <w:szCs w:val="18"/>
                <w:lang w:val="en-US"/>
              </w:rPr>
              <w:t>8</w:t>
            </w:r>
            <w:r w:rsidR="000E07A6">
              <w:rPr>
                <w:rFonts w:ascii="Times New Roman" w:eastAsia="Times New Roman" w:hAnsi="Times New Roman" w:cs="Times New Roman"/>
                <w:color w:val="000000"/>
                <w:sz w:val="18"/>
                <w:szCs w:val="18"/>
                <w:lang w:val="en-US"/>
              </w:rPr>
              <w:t>9</w:t>
            </w:r>
          </w:p>
        </w:tc>
      </w:tr>
      <w:tr w:rsidR="0069773D" w:rsidRPr="007D4845" w14:paraId="076182AF" w14:textId="77777777" w:rsidTr="00886C2A">
        <w:trPr>
          <w:trHeight w:val="283"/>
        </w:trPr>
        <w:tc>
          <w:tcPr>
            <w:tcW w:w="2142" w:type="dxa"/>
            <w:tcBorders>
              <w:top w:val="nil"/>
              <w:left w:val="nil"/>
              <w:bottom w:val="single" w:sz="4" w:space="0" w:color="auto"/>
              <w:right w:val="nil"/>
            </w:tcBorders>
            <w:shd w:val="clear" w:color="auto" w:fill="F3F3F3"/>
            <w:noWrap/>
            <w:vAlign w:val="bottom"/>
            <w:hideMark/>
          </w:tcPr>
          <w:p w14:paraId="2D33D75A" w14:textId="5133BB3D" w:rsidR="008B0B52" w:rsidRPr="00E12F8B" w:rsidRDefault="008B0B52" w:rsidP="008B0B52">
            <w:pPr>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Cognition at follow-up</w:t>
            </w:r>
          </w:p>
        </w:tc>
        <w:tc>
          <w:tcPr>
            <w:tcW w:w="1984" w:type="dxa"/>
            <w:tcBorders>
              <w:top w:val="nil"/>
              <w:left w:val="nil"/>
              <w:bottom w:val="single" w:sz="4" w:space="0" w:color="auto"/>
              <w:right w:val="nil"/>
            </w:tcBorders>
            <w:shd w:val="clear" w:color="auto" w:fill="F3F3F3"/>
            <w:noWrap/>
            <w:vAlign w:val="bottom"/>
            <w:hideMark/>
          </w:tcPr>
          <w:p w14:paraId="38D95C2E" w14:textId="472E1800" w:rsidR="008B0B52" w:rsidRPr="00E12F8B" w:rsidRDefault="007D4845"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 </w:t>
            </w:r>
            <w:r w:rsidR="00F64196" w:rsidRPr="00E12F8B">
              <w:rPr>
                <w:rFonts w:ascii="Times New Roman" w:eastAsia="Times New Roman" w:hAnsi="Times New Roman" w:cs="Times New Roman"/>
                <w:color w:val="000000"/>
                <w:sz w:val="18"/>
                <w:szCs w:val="18"/>
                <w:lang w:val="en-US"/>
              </w:rPr>
              <w:t>1</w:t>
            </w:r>
            <w:r w:rsidR="008B0B52" w:rsidRPr="00E12F8B">
              <w:rPr>
                <w:rFonts w:ascii="Times New Roman" w:eastAsia="Times New Roman" w:hAnsi="Times New Roman" w:cs="Times New Roman"/>
                <w:color w:val="000000"/>
                <w:sz w:val="18"/>
                <w:szCs w:val="18"/>
                <w:lang w:val="en-US"/>
              </w:rPr>
              <w:t>.</w:t>
            </w:r>
            <w:r w:rsidR="00F64196" w:rsidRPr="00E12F8B">
              <w:rPr>
                <w:rFonts w:ascii="Times New Roman" w:eastAsia="Times New Roman" w:hAnsi="Times New Roman" w:cs="Times New Roman"/>
                <w:color w:val="000000"/>
                <w:sz w:val="18"/>
                <w:szCs w:val="18"/>
                <w:lang w:val="en-US"/>
              </w:rPr>
              <w:t>7</w:t>
            </w:r>
            <w:r w:rsidR="008B0B52" w:rsidRPr="00E12F8B">
              <w:rPr>
                <w:rFonts w:ascii="Times New Roman" w:eastAsia="Times New Roman" w:hAnsi="Times New Roman" w:cs="Times New Roman"/>
                <w:color w:val="000000"/>
                <w:sz w:val="18"/>
                <w:szCs w:val="18"/>
                <w:lang w:val="en-US"/>
              </w:rPr>
              <w:t>, p = 0.</w:t>
            </w:r>
            <w:r w:rsidR="00F64196" w:rsidRPr="00E12F8B">
              <w:rPr>
                <w:rFonts w:ascii="Times New Roman" w:eastAsia="Times New Roman" w:hAnsi="Times New Roman" w:cs="Times New Roman"/>
                <w:color w:val="000000"/>
                <w:sz w:val="18"/>
                <w:szCs w:val="18"/>
                <w:lang w:val="en-US"/>
              </w:rPr>
              <w:t>19</w:t>
            </w:r>
          </w:p>
        </w:tc>
        <w:tc>
          <w:tcPr>
            <w:tcW w:w="1985" w:type="dxa"/>
            <w:tcBorders>
              <w:top w:val="nil"/>
              <w:left w:val="nil"/>
              <w:bottom w:val="single" w:sz="4" w:space="0" w:color="auto"/>
              <w:right w:val="nil"/>
            </w:tcBorders>
            <w:shd w:val="clear" w:color="auto" w:fill="F3F3F3"/>
            <w:noWrap/>
            <w:vAlign w:val="bottom"/>
            <w:hideMark/>
          </w:tcPr>
          <w:p w14:paraId="05B22B4E" w14:textId="4E5B8F71"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1) = 3.19, p = 0.07</w:t>
            </w:r>
          </w:p>
        </w:tc>
        <w:tc>
          <w:tcPr>
            <w:tcW w:w="1984" w:type="dxa"/>
            <w:tcBorders>
              <w:top w:val="nil"/>
              <w:left w:val="nil"/>
              <w:bottom w:val="single" w:sz="4" w:space="0" w:color="auto"/>
              <w:right w:val="nil"/>
            </w:tcBorders>
            <w:shd w:val="clear" w:color="auto" w:fill="F3F3F3"/>
            <w:noWrap/>
            <w:vAlign w:val="bottom"/>
            <w:hideMark/>
          </w:tcPr>
          <w:p w14:paraId="1F33F39B" w14:textId="46920650"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 </w:t>
            </w:r>
            <w:r w:rsidR="000C46C1" w:rsidRPr="00E12F8B">
              <w:rPr>
                <w:rFonts w:ascii="Times New Roman" w:eastAsia="Times New Roman" w:hAnsi="Times New Roman" w:cs="Times New Roman"/>
                <w:color w:val="000000"/>
                <w:sz w:val="18"/>
                <w:szCs w:val="18"/>
                <w:lang w:val="en-US"/>
              </w:rPr>
              <w:t>1</w:t>
            </w:r>
            <w:r w:rsidR="008B0B52" w:rsidRPr="00E12F8B">
              <w:rPr>
                <w:rFonts w:ascii="Times New Roman" w:eastAsia="Times New Roman" w:hAnsi="Times New Roman" w:cs="Times New Roman"/>
                <w:color w:val="000000"/>
                <w:sz w:val="18"/>
                <w:szCs w:val="18"/>
                <w:lang w:val="en-US"/>
              </w:rPr>
              <w:t>.</w:t>
            </w:r>
            <w:r w:rsidR="00F64196" w:rsidRPr="00E12F8B">
              <w:rPr>
                <w:rFonts w:ascii="Times New Roman" w:eastAsia="Times New Roman" w:hAnsi="Times New Roman" w:cs="Times New Roman"/>
                <w:color w:val="000000"/>
                <w:sz w:val="18"/>
                <w:szCs w:val="18"/>
                <w:lang w:val="en-US"/>
              </w:rPr>
              <w:t>56</w:t>
            </w:r>
            <w:r w:rsidR="008B0B52" w:rsidRPr="00E12F8B">
              <w:rPr>
                <w:rFonts w:ascii="Times New Roman" w:eastAsia="Times New Roman" w:hAnsi="Times New Roman" w:cs="Times New Roman"/>
                <w:color w:val="000000"/>
                <w:sz w:val="18"/>
                <w:szCs w:val="18"/>
                <w:lang w:val="en-US"/>
              </w:rPr>
              <w:t>, p = 0.</w:t>
            </w:r>
            <w:r w:rsidR="00F64196" w:rsidRPr="00E12F8B">
              <w:rPr>
                <w:rFonts w:ascii="Times New Roman" w:eastAsia="Times New Roman" w:hAnsi="Times New Roman" w:cs="Times New Roman"/>
                <w:color w:val="000000"/>
                <w:sz w:val="18"/>
                <w:szCs w:val="18"/>
                <w:lang w:val="en-US"/>
              </w:rPr>
              <w:t>21</w:t>
            </w:r>
          </w:p>
        </w:tc>
        <w:tc>
          <w:tcPr>
            <w:tcW w:w="1985" w:type="dxa"/>
            <w:tcBorders>
              <w:top w:val="nil"/>
              <w:left w:val="nil"/>
              <w:bottom w:val="single" w:sz="4" w:space="0" w:color="auto"/>
              <w:right w:val="nil"/>
            </w:tcBorders>
            <w:shd w:val="clear" w:color="auto" w:fill="F3F3F3"/>
            <w:noWrap/>
            <w:vAlign w:val="bottom"/>
            <w:hideMark/>
          </w:tcPr>
          <w:p w14:paraId="2715317D" w14:textId="02049F40"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 </w:t>
            </w:r>
            <w:r w:rsidR="00F64196" w:rsidRPr="00E12F8B">
              <w:rPr>
                <w:rFonts w:ascii="Times New Roman" w:eastAsia="Times New Roman" w:hAnsi="Times New Roman" w:cs="Times New Roman"/>
                <w:color w:val="000000"/>
                <w:sz w:val="18"/>
                <w:szCs w:val="18"/>
                <w:lang w:val="en-US"/>
              </w:rPr>
              <w:t>1</w:t>
            </w:r>
            <w:r w:rsidR="008B0B52" w:rsidRPr="00E12F8B">
              <w:rPr>
                <w:rFonts w:ascii="Times New Roman" w:eastAsia="Times New Roman" w:hAnsi="Times New Roman" w:cs="Times New Roman"/>
                <w:color w:val="000000"/>
                <w:sz w:val="18"/>
                <w:szCs w:val="18"/>
                <w:lang w:val="en-US"/>
              </w:rPr>
              <w:t>.</w:t>
            </w:r>
            <w:r w:rsidR="00F64196" w:rsidRPr="00E12F8B">
              <w:rPr>
                <w:rFonts w:ascii="Times New Roman" w:eastAsia="Times New Roman" w:hAnsi="Times New Roman" w:cs="Times New Roman"/>
                <w:color w:val="000000"/>
                <w:sz w:val="18"/>
                <w:szCs w:val="18"/>
                <w:lang w:val="en-US"/>
              </w:rPr>
              <w:t>06</w:t>
            </w:r>
            <w:r w:rsidR="008B0B52" w:rsidRPr="00E12F8B">
              <w:rPr>
                <w:rFonts w:ascii="Times New Roman" w:eastAsia="Times New Roman" w:hAnsi="Times New Roman" w:cs="Times New Roman"/>
                <w:color w:val="000000"/>
                <w:sz w:val="18"/>
                <w:szCs w:val="18"/>
                <w:lang w:val="en-US"/>
              </w:rPr>
              <w:t>, p = 0.</w:t>
            </w:r>
            <w:r w:rsidR="00857B6E" w:rsidRPr="00E12F8B">
              <w:rPr>
                <w:rFonts w:ascii="Times New Roman" w:eastAsia="Times New Roman" w:hAnsi="Times New Roman" w:cs="Times New Roman"/>
                <w:color w:val="000000"/>
                <w:sz w:val="18"/>
                <w:szCs w:val="18"/>
                <w:lang w:val="en-US"/>
              </w:rPr>
              <w:t>3</w:t>
            </w:r>
          </w:p>
        </w:tc>
        <w:tc>
          <w:tcPr>
            <w:tcW w:w="2268" w:type="dxa"/>
            <w:gridSpan w:val="2"/>
            <w:tcBorders>
              <w:top w:val="nil"/>
              <w:left w:val="nil"/>
              <w:bottom w:val="single" w:sz="4" w:space="0" w:color="auto"/>
              <w:right w:val="nil"/>
            </w:tcBorders>
            <w:shd w:val="clear" w:color="auto" w:fill="F3F3F3"/>
            <w:noWrap/>
            <w:vAlign w:val="bottom"/>
            <w:hideMark/>
          </w:tcPr>
          <w:p w14:paraId="73185A61" w14:textId="37ACAA56"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 </w:t>
            </w:r>
            <w:r w:rsidR="000C46C1" w:rsidRPr="00E12F8B">
              <w:rPr>
                <w:rFonts w:ascii="Times New Roman" w:eastAsia="Times New Roman" w:hAnsi="Times New Roman" w:cs="Times New Roman"/>
                <w:color w:val="000000"/>
                <w:sz w:val="18"/>
                <w:szCs w:val="18"/>
                <w:lang w:val="en-US"/>
              </w:rPr>
              <w:t>1</w:t>
            </w:r>
            <w:r w:rsidR="008B0B52" w:rsidRPr="00E12F8B">
              <w:rPr>
                <w:rFonts w:ascii="Times New Roman" w:eastAsia="Times New Roman" w:hAnsi="Times New Roman" w:cs="Times New Roman"/>
                <w:color w:val="000000"/>
                <w:sz w:val="18"/>
                <w:szCs w:val="18"/>
                <w:lang w:val="en-US"/>
              </w:rPr>
              <w:t>.</w:t>
            </w:r>
            <w:r w:rsidR="00857B6E" w:rsidRPr="00E12F8B">
              <w:rPr>
                <w:rFonts w:ascii="Times New Roman" w:eastAsia="Times New Roman" w:hAnsi="Times New Roman" w:cs="Times New Roman"/>
                <w:color w:val="000000"/>
                <w:sz w:val="18"/>
                <w:szCs w:val="18"/>
                <w:lang w:val="en-US"/>
              </w:rPr>
              <w:t>7</w:t>
            </w:r>
            <w:r w:rsidR="0099117D" w:rsidRPr="00E12F8B">
              <w:rPr>
                <w:rFonts w:ascii="Times New Roman" w:eastAsia="Times New Roman" w:hAnsi="Times New Roman" w:cs="Times New Roman"/>
                <w:color w:val="000000"/>
                <w:sz w:val="18"/>
                <w:szCs w:val="18"/>
                <w:lang w:val="en-US"/>
              </w:rPr>
              <w:t>2</w:t>
            </w:r>
            <w:r w:rsidR="008B0B52" w:rsidRPr="00E12F8B">
              <w:rPr>
                <w:rFonts w:ascii="Times New Roman" w:eastAsia="Times New Roman" w:hAnsi="Times New Roman" w:cs="Times New Roman"/>
                <w:color w:val="000000"/>
                <w:sz w:val="18"/>
                <w:szCs w:val="18"/>
                <w:lang w:val="en-US"/>
              </w:rPr>
              <w:t>, p = 0.</w:t>
            </w:r>
            <w:r w:rsidR="00857B6E" w:rsidRPr="00E12F8B">
              <w:rPr>
                <w:rFonts w:ascii="Times New Roman" w:eastAsia="Times New Roman" w:hAnsi="Times New Roman" w:cs="Times New Roman"/>
                <w:color w:val="000000"/>
                <w:sz w:val="18"/>
                <w:szCs w:val="18"/>
                <w:lang w:val="en-US"/>
              </w:rPr>
              <w:t>1</w:t>
            </w:r>
            <w:r w:rsidR="0099117D" w:rsidRPr="00E12F8B">
              <w:rPr>
                <w:rFonts w:ascii="Times New Roman" w:eastAsia="Times New Roman" w:hAnsi="Times New Roman" w:cs="Times New Roman"/>
                <w:color w:val="000000"/>
                <w:sz w:val="18"/>
                <w:szCs w:val="18"/>
                <w:lang w:val="en-US"/>
              </w:rPr>
              <w:t>9</w:t>
            </w:r>
          </w:p>
        </w:tc>
        <w:tc>
          <w:tcPr>
            <w:tcW w:w="1984" w:type="dxa"/>
            <w:tcBorders>
              <w:top w:val="nil"/>
              <w:left w:val="nil"/>
              <w:bottom w:val="single" w:sz="4" w:space="0" w:color="auto"/>
              <w:right w:val="nil"/>
            </w:tcBorders>
            <w:shd w:val="clear" w:color="auto" w:fill="F3F3F3"/>
            <w:noWrap/>
            <w:vAlign w:val="bottom"/>
            <w:hideMark/>
          </w:tcPr>
          <w:p w14:paraId="08503081" w14:textId="2164D3E8" w:rsidR="008B0B52" w:rsidRPr="00E12F8B" w:rsidRDefault="00D04E47" w:rsidP="008B0B52">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8B0B52" w:rsidRPr="00E12F8B">
              <w:rPr>
                <w:rFonts w:ascii="Times New Roman" w:eastAsia="Times New Roman" w:hAnsi="Times New Roman" w:cs="Times New Roman"/>
                <w:color w:val="000000"/>
                <w:sz w:val="18"/>
                <w:szCs w:val="18"/>
                <w:lang w:val="en-US"/>
              </w:rPr>
              <w:t>(</w:t>
            </w:r>
            <w:proofErr w:type="gramEnd"/>
            <w:r w:rsidR="008B0B52" w:rsidRPr="00E12F8B">
              <w:rPr>
                <w:rFonts w:ascii="Times New Roman" w:eastAsia="Times New Roman" w:hAnsi="Times New Roman" w:cs="Times New Roman"/>
                <w:color w:val="000000"/>
                <w:sz w:val="18"/>
                <w:szCs w:val="18"/>
                <w:lang w:val="en-US"/>
              </w:rPr>
              <w:t xml:space="preserve">1) = </w:t>
            </w:r>
            <w:r w:rsidR="000C46C1" w:rsidRPr="00E12F8B">
              <w:rPr>
                <w:rFonts w:ascii="Times New Roman" w:eastAsia="Times New Roman" w:hAnsi="Times New Roman" w:cs="Times New Roman"/>
                <w:color w:val="000000"/>
                <w:sz w:val="18"/>
                <w:szCs w:val="18"/>
                <w:lang w:val="en-US"/>
              </w:rPr>
              <w:t>0</w:t>
            </w:r>
            <w:r w:rsidR="008B0B52" w:rsidRPr="00E12F8B">
              <w:rPr>
                <w:rFonts w:ascii="Times New Roman" w:eastAsia="Times New Roman" w:hAnsi="Times New Roman" w:cs="Times New Roman"/>
                <w:color w:val="000000"/>
                <w:sz w:val="18"/>
                <w:szCs w:val="18"/>
                <w:lang w:val="en-US"/>
              </w:rPr>
              <w:t>.</w:t>
            </w:r>
            <w:r w:rsidR="003F7F86">
              <w:rPr>
                <w:rFonts w:ascii="Times New Roman" w:eastAsia="Times New Roman" w:hAnsi="Times New Roman" w:cs="Times New Roman"/>
                <w:color w:val="000000"/>
                <w:sz w:val="18"/>
                <w:szCs w:val="18"/>
                <w:lang w:val="en-US"/>
              </w:rPr>
              <w:t>49</w:t>
            </w:r>
            <w:r w:rsidR="008B0B52" w:rsidRPr="00E12F8B">
              <w:rPr>
                <w:rFonts w:ascii="Times New Roman" w:eastAsia="Times New Roman" w:hAnsi="Times New Roman" w:cs="Times New Roman"/>
                <w:color w:val="000000"/>
                <w:sz w:val="18"/>
                <w:szCs w:val="18"/>
                <w:lang w:val="en-US"/>
              </w:rPr>
              <w:t>, p = 0.</w:t>
            </w:r>
            <w:r w:rsidR="0099117D" w:rsidRPr="00E12F8B">
              <w:rPr>
                <w:rFonts w:ascii="Times New Roman" w:eastAsia="Times New Roman" w:hAnsi="Times New Roman" w:cs="Times New Roman"/>
                <w:color w:val="000000"/>
                <w:sz w:val="18"/>
                <w:szCs w:val="18"/>
                <w:lang w:val="en-US"/>
              </w:rPr>
              <w:t>4</w:t>
            </w:r>
            <w:r w:rsidR="003F7F86">
              <w:rPr>
                <w:rFonts w:ascii="Times New Roman" w:eastAsia="Times New Roman" w:hAnsi="Times New Roman" w:cs="Times New Roman"/>
                <w:color w:val="000000"/>
                <w:sz w:val="18"/>
                <w:szCs w:val="18"/>
                <w:lang w:val="en-US"/>
              </w:rPr>
              <w:t>8</w:t>
            </w:r>
          </w:p>
        </w:tc>
      </w:tr>
    </w:tbl>
    <w:p w14:paraId="5ADFCE77" w14:textId="77777777" w:rsidR="008B0B52" w:rsidRPr="00E12F8B" w:rsidRDefault="008B0B52" w:rsidP="00377186">
      <w:pPr>
        <w:spacing w:line="480" w:lineRule="auto"/>
        <w:rPr>
          <w:rFonts w:ascii="Times New Roman" w:hAnsi="Times New Roman" w:cs="Times New Roman"/>
          <w:sz w:val="18"/>
          <w:szCs w:val="18"/>
        </w:rPr>
      </w:pPr>
    </w:p>
    <w:p w14:paraId="43F97683" w14:textId="77777777" w:rsidR="003C2DF5" w:rsidRPr="00E12F8B" w:rsidRDefault="003C2DF5" w:rsidP="00377186">
      <w:pPr>
        <w:spacing w:line="480" w:lineRule="auto"/>
        <w:rPr>
          <w:rFonts w:ascii="Times New Roman" w:hAnsi="Times New Roman" w:cs="Times New Roman"/>
          <w:sz w:val="18"/>
          <w:szCs w:val="18"/>
        </w:rPr>
      </w:pPr>
    </w:p>
    <w:tbl>
      <w:tblPr>
        <w:tblW w:w="12066" w:type="dxa"/>
        <w:tblInd w:w="93" w:type="dxa"/>
        <w:tblLayout w:type="fixed"/>
        <w:tblLook w:val="04A0" w:firstRow="1" w:lastRow="0" w:firstColumn="1" w:lastColumn="0" w:noHBand="0" w:noVBand="1"/>
      </w:tblPr>
      <w:tblGrid>
        <w:gridCol w:w="2142"/>
        <w:gridCol w:w="1984"/>
        <w:gridCol w:w="1985"/>
        <w:gridCol w:w="1985"/>
        <w:gridCol w:w="1985"/>
        <w:gridCol w:w="1985"/>
      </w:tblGrid>
      <w:tr w:rsidR="009D001D" w:rsidRPr="007D4845" w14:paraId="59AA8FF6" w14:textId="090EB259" w:rsidTr="009D001D">
        <w:trPr>
          <w:trHeight w:val="300"/>
        </w:trPr>
        <w:tc>
          <w:tcPr>
            <w:tcW w:w="2142" w:type="dxa"/>
            <w:tcBorders>
              <w:top w:val="single" w:sz="8" w:space="0" w:color="auto"/>
              <w:left w:val="nil"/>
              <w:right w:val="nil"/>
            </w:tcBorders>
            <w:shd w:val="clear" w:color="auto" w:fill="C0C0C0"/>
            <w:noWrap/>
            <w:vAlign w:val="bottom"/>
            <w:hideMark/>
          </w:tcPr>
          <w:p w14:paraId="1AC37885" w14:textId="77777777" w:rsidR="009D001D" w:rsidRPr="00E12F8B" w:rsidRDefault="009D001D" w:rsidP="00306F58">
            <w:pP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Meta-analysis model</w:t>
            </w:r>
          </w:p>
        </w:tc>
        <w:tc>
          <w:tcPr>
            <w:tcW w:w="1984" w:type="dxa"/>
            <w:tcBorders>
              <w:top w:val="single" w:sz="8" w:space="0" w:color="auto"/>
              <w:left w:val="nil"/>
              <w:right w:val="nil"/>
            </w:tcBorders>
            <w:shd w:val="clear" w:color="auto" w:fill="C0C0C0"/>
            <w:noWrap/>
            <w:vAlign w:val="bottom"/>
            <w:hideMark/>
          </w:tcPr>
          <w:p w14:paraId="57F35271" w14:textId="74BFAE29" w:rsidR="009D001D" w:rsidRPr="00E12F8B" w:rsidRDefault="009D001D" w:rsidP="00306F58">
            <w:pPr>
              <w:jc w:val="cente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Comparator category</w:t>
            </w:r>
          </w:p>
        </w:tc>
        <w:tc>
          <w:tcPr>
            <w:tcW w:w="1985" w:type="dxa"/>
            <w:tcBorders>
              <w:top w:val="single" w:sz="8" w:space="0" w:color="auto"/>
              <w:left w:val="nil"/>
              <w:right w:val="nil"/>
            </w:tcBorders>
            <w:shd w:val="clear" w:color="auto" w:fill="C0C0C0"/>
            <w:noWrap/>
            <w:vAlign w:val="bottom"/>
            <w:hideMark/>
          </w:tcPr>
          <w:p w14:paraId="2CAEA7DF" w14:textId="41E99549" w:rsidR="009D001D" w:rsidRPr="00E12F8B" w:rsidRDefault="009D001D" w:rsidP="00306F58">
            <w:pPr>
              <w:jc w:val="cente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Psychosocial category</w:t>
            </w:r>
          </w:p>
        </w:tc>
        <w:tc>
          <w:tcPr>
            <w:tcW w:w="1985" w:type="dxa"/>
            <w:tcBorders>
              <w:top w:val="single" w:sz="8" w:space="0" w:color="auto"/>
              <w:left w:val="nil"/>
              <w:right w:val="nil"/>
            </w:tcBorders>
            <w:shd w:val="clear" w:color="auto" w:fill="C0C0C0"/>
            <w:vAlign w:val="bottom"/>
          </w:tcPr>
          <w:p w14:paraId="55E34F38" w14:textId="6BC316E6" w:rsidR="009D001D" w:rsidRPr="00E12F8B" w:rsidRDefault="009D001D" w:rsidP="00306F58">
            <w:pPr>
              <w:jc w:val="center"/>
              <w:rPr>
                <w:rFonts w:ascii="Times New Roman" w:eastAsia="Times New Roman" w:hAnsi="Times New Roman" w:cs="Times New Roman"/>
                <w:b/>
                <w:color w:val="000000"/>
                <w:sz w:val="18"/>
                <w:szCs w:val="18"/>
                <w:lang w:val="en-US"/>
              </w:rPr>
            </w:pPr>
            <w:r w:rsidRPr="00E12F8B">
              <w:rPr>
                <w:rFonts w:ascii="Times New Roman" w:eastAsia="Times New Roman" w:hAnsi="Times New Roman" w:cs="Times New Roman"/>
                <w:b/>
                <w:color w:val="000000"/>
                <w:sz w:val="18"/>
                <w:szCs w:val="18"/>
                <w:lang w:val="en-US"/>
              </w:rPr>
              <w:t>Treatment platform</w:t>
            </w:r>
          </w:p>
        </w:tc>
        <w:tc>
          <w:tcPr>
            <w:tcW w:w="1985" w:type="dxa"/>
            <w:tcBorders>
              <w:top w:val="single" w:sz="8" w:space="0" w:color="auto"/>
              <w:left w:val="nil"/>
              <w:right w:val="nil"/>
            </w:tcBorders>
            <w:shd w:val="clear" w:color="auto" w:fill="C0C0C0"/>
          </w:tcPr>
          <w:p w14:paraId="3CB6ECF8" w14:textId="6FA3520B" w:rsidR="009D001D" w:rsidRPr="00E12F8B" w:rsidRDefault="00F809D1" w:rsidP="00306F58">
            <w:pPr>
              <w:jc w:val="center"/>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Psychosocial vs. pharmacological</w:t>
            </w:r>
          </w:p>
        </w:tc>
        <w:tc>
          <w:tcPr>
            <w:tcW w:w="1985" w:type="dxa"/>
            <w:tcBorders>
              <w:top w:val="single" w:sz="8" w:space="0" w:color="auto"/>
              <w:left w:val="nil"/>
              <w:right w:val="nil"/>
            </w:tcBorders>
            <w:shd w:val="clear" w:color="auto" w:fill="C0C0C0"/>
          </w:tcPr>
          <w:p w14:paraId="13DCBF33" w14:textId="42F7544E" w:rsidR="009D001D" w:rsidRPr="00E12F8B" w:rsidRDefault="00F809D1" w:rsidP="00306F58">
            <w:pPr>
              <w:jc w:val="center"/>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Weight outcome</w:t>
            </w:r>
          </w:p>
        </w:tc>
      </w:tr>
      <w:tr w:rsidR="009D001D" w:rsidRPr="007D4845" w14:paraId="62899732" w14:textId="169FCA37" w:rsidTr="009D001D">
        <w:trPr>
          <w:trHeight w:val="300"/>
        </w:trPr>
        <w:tc>
          <w:tcPr>
            <w:tcW w:w="2142" w:type="dxa"/>
            <w:tcBorders>
              <w:top w:val="nil"/>
              <w:left w:val="nil"/>
              <w:bottom w:val="nil"/>
              <w:right w:val="nil"/>
            </w:tcBorders>
            <w:shd w:val="clear" w:color="auto" w:fill="F3F3F3"/>
            <w:noWrap/>
            <w:vAlign w:val="bottom"/>
            <w:hideMark/>
          </w:tcPr>
          <w:p w14:paraId="7F61ABA0" w14:textId="77777777" w:rsidR="009D001D" w:rsidRPr="00E12F8B" w:rsidRDefault="009D001D" w:rsidP="00306F58">
            <w:pPr>
              <w:ind w:right="442"/>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Weight at EOT</w:t>
            </w:r>
          </w:p>
        </w:tc>
        <w:tc>
          <w:tcPr>
            <w:tcW w:w="1984" w:type="dxa"/>
            <w:tcBorders>
              <w:top w:val="nil"/>
              <w:left w:val="nil"/>
              <w:bottom w:val="nil"/>
              <w:right w:val="nil"/>
            </w:tcBorders>
            <w:shd w:val="clear" w:color="auto" w:fill="F3F3F3"/>
            <w:noWrap/>
            <w:vAlign w:val="bottom"/>
            <w:hideMark/>
          </w:tcPr>
          <w:p w14:paraId="61022278" w14:textId="007AEF81"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4) = 2.1, p = 0.72</w:t>
            </w:r>
          </w:p>
        </w:tc>
        <w:tc>
          <w:tcPr>
            <w:tcW w:w="1985" w:type="dxa"/>
            <w:tcBorders>
              <w:top w:val="nil"/>
              <w:left w:val="nil"/>
              <w:bottom w:val="nil"/>
              <w:right w:val="nil"/>
            </w:tcBorders>
            <w:shd w:val="clear" w:color="auto" w:fill="F3F3F3"/>
            <w:noWrap/>
            <w:vAlign w:val="bottom"/>
            <w:hideMark/>
          </w:tcPr>
          <w:p w14:paraId="29F12D7C" w14:textId="4FE4A0CB"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2) = 2.49, p = 0.29</w:t>
            </w:r>
          </w:p>
        </w:tc>
        <w:tc>
          <w:tcPr>
            <w:tcW w:w="1985" w:type="dxa"/>
            <w:tcBorders>
              <w:top w:val="nil"/>
              <w:left w:val="nil"/>
              <w:bottom w:val="nil"/>
              <w:right w:val="nil"/>
            </w:tcBorders>
            <w:shd w:val="clear" w:color="auto" w:fill="F3F3F3"/>
            <w:vAlign w:val="bottom"/>
          </w:tcPr>
          <w:p w14:paraId="4E85BECF" w14:textId="18D59802"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2) = 8.35, p = 0.02</w:t>
            </w:r>
          </w:p>
        </w:tc>
        <w:tc>
          <w:tcPr>
            <w:tcW w:w="1985" w:type="dxa"/>
            <w:tcBorders>
              <w:top w:val="nil"/>
              <w:left w:val="nil"/>
              <w:bottom w:val="nil"/>
              <w:right w:val="nil"/>
            </w:tcBorders>
            <w:shd w:val="clear" w:color="auto" w:fill="F3F3F3"/>
          </w:tcPr>
          <w:p w14:paraId="35723C72" w14:textId="29A2EEBA" w:rsidR="009D001D" w:rsidRPr="00F556D6" w:rsidRDefault="00F809D1" w:rsidP="00306F58">
            <w:pPr>
              <w:jc w:val="center"/>
              <w:rPr>
                <w:rFonts w:ascii="Times New Roman" w:eastAsia="Times New Roman" w:hAnsi="Times New Roman" w:cs="Times New Roman"/>
                <w:i/>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Pr>
                <w:rFonts w:ascii="Times New Roman" w:eastAsia="Times New Roman" w:hAnsi="Times New Roman" w:cs="Times New Roman"/>
                <w:color w:val="000000"/>
                <w:sz w:val="18"/>
                <w:szCs w:val="18"/>
                <w:lang w:val="en-US"/>
              </w:rPr>
              <w:t>(</w:t>
            </w:r>
            <w:proofErr w:type="gramEnd"/>
            <w:r>
              <w:rPr>
                <w:rFonts w:ascii="Times New Roman" w:eastAsia="Times New Roman" w:hAnsi="Times New Roman" w:cs="Times New Roman"/>
                <w:color w:val="000000"/>
                <w:sz w:val="18"/>
                <w:szCs w:val="18"/>
                <w:lang w:val="en-US"/>
              </w:rPr>
              <w:t>1) = 0.43</w:t>
            </w:r>
            <w:r w:rsidRPr="00E12F8B">
              <w:rPr>
                <w:rFonts w:ascii="Times New Roman" w:eastAsia="Times New Roman" w:hAnsi="Times New Roman" w:cs="Times New Roman"/>
                <w:color w:val="000000"/>
                <w:sz w:val="18"/>
                <w:szCs w:val="18"/>
                <w:lang w:val="en-US"/>
              </w:rPr>
              <w:t>, p = 0.</w:t>
            </w:r>
            <w:r>
              <w:rPr>
                <w:rFonts w:ascii="Times New Roman" w:eastAsia="Times New Roman" w:hAnsi="Times New Roman" w:cs="Times New Roman"/>
                <w:color w:val="000000"/>
                <w:sz w:val="18"/>
                <w:szCs w:val="18"/>
                <w:lang w:val="en-US"/>
              </w:rPr>
              <w:t>51</w:t>
            </w:r>
          </w:p>
        </w:tc>
        <w:tc>
          <w:tcPr>
            <w:tcW w:w="1985" w:type="dxa"/>
            <w:tcBorders>
              <w:top w:val="nil"/>
              <w:left w:val="nil"/>
              <w:bottom w:val="nil"/>
              <w:right w:val="nil"/>
            </w:tcBorders>
            <w:shd w:val="clear" w:color="auto" w:fill="F3F3F3"/>
          </w:tcPr>
          <w:p w14:paraId="0B1D6CC9" w14:textId="105E3541" w:rsidR="009D001D" w:rsidRPr="00F556D6" w:rsidRDefault="00F809D1" w:rsidP="00306F58">
            <w:pPr>
              <w:jc w:val="center"/>
              <w:rPr>
                <w:rFonts w:ascii="Times New Roman" w:eastAsia="Times New Roman" w:hAnsi="Times New Roman" w:cs="Times New Roman"/>
                <w:i/>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Pr>
                <w:rFonts w:ascii="Times New Roman" w:eastAsia="Times New Roman" w:hAnsi="Times New Roman" w:cs="Times New Roman"/>
                <w:color w:val="000000"/>
                <w:sz w:val="18"/>
                <w:szCs w:val="18"/>
                <w:lang w:val="en-US"/>
              </w:rPr>
              <w:t>(</w:t>
            </w:r>
            <w:proofErr w:type="gramEnd"/>
            <w:r>
              <w:rPr>
                <w:rFonts w:ascii="Times New Roman" w:eastAsia="Times New Roman" w:hAnsi="Times New Roman" w:cs="Times New Roman"/>
                <w:color w:val="000000"/>
                <w:sz w:val="18"/>
                <w:szCs w:val="18"/>
                <w:lang w:val="en-US"/>
              </w:rPr>
              <w:t>2) = 1.83</w:t>
            </w:r>
            <w:r w:rsidRPr="00E12F8B">
              <w:rPr>
                <w:rFonts w:ascii="Times New Roman" w:eastAsia="Times New Roman" w:hAnsi="Times New Roman" w:cs="Times New Roman"/>
                <w:color w:val="000000"/>
                <w:sz w:val="18"/>
                <w:szCs w:val="18"/>
                <w:lang w:val="en-US"/>
              </w:rPr>
              <w:t>, p = 0.</w:t>
            </w:r>
            <w:r>
              <w:rPr>
                <w:rFonts w:ascii="Times New Roman" w:eastAsia="Times New Roman" w:hAnsi="Times New Roman" w:cs="Times New Roman"/>
                <w:color w:val="000000"/>
                <w:sz w:val="18"/>
                <w:szCs w:val="18"/>
                <w:lang w:val="en-US"/>
              </w:rPr>
              <w:t>4</w:t>
            </w:r>
          </w:p>
        </w:tc>
      </w:tr>
      <w:tr w:rsidR="009D001D" w:rsidRPr="007D4845" w14:paraId="4ADBCB80" w14:textId="02E31578" w:rsidTr="009D001D">
        <w:trPr>
          <w:trHeight w:val="300"/>
        </w:trPr>
        <w:tc>
          <w:tcPr>
            <w:tcW w:w="2142" w:type="dxa"/>
            <w:tcBorders>
              <w:top w:val="nil"/>
              <w:left w:val="nil"/>
              <w:bottom w:val="nil"/>
              <w:right w:val="nil"/>
            </w:tcBorders>
            <w:shd w:val="clear" w:color="auto" w:fill="F3F3F3"/>
            <w:noWrap/>
            <w:vAlign w:val="bottom"/>
            <w:hideMark/>
          </w:tcPr>
          <w:p w14:paraId="537A5612" w14:textId="77777777" w:rsidR="009D001D" w:rsidRPr="00E12F8B" w:rsidRDefault="009D001D" w:rsidP="00306F58">
            <w:pPr>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 xml:space="preserve">Cognition at EOT </w:t>
            </w:r>
          </w:p>
        </w:tc>
        <w:tc>
          <w:tcPr>
            <w:tcW w:w="1984" w:type="dxa"/>
            <w:tcBorders>
              <w:top w:val="nil"/>
              <w:left w:val="nil"/>
              <w:bottom w:val="nil"/>
              <w:right w:val="nil"/>
            </w:tcBorders>
            <w:shd w:val="clear" w:color="auto" w:fill="F3F3F3"/>
            <w:noWrap/>
            <w:vAlign w:val="bottom"/>
            <w:hideMark/>
          </w:tcPr>
          <w:p w14:paraId="1744C283" w14:textId="3143BBAD"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4)  6.76, p = 0.15</w:t>
            </w:r>
          </w:p>
        </w:tc>
        <w:tc>
          <w:tcPr>
            <w:tcW w:w="1985" w:type="dxa"/>
            <w:tcBorders>
              <w:top w:val="nil"/>
              <w:left w:val="nil"/>
              <w:bottom w:val="nil"/>
              <w:right w:val="nil"/>
            </w:tcBorders>
            <w:shd w:val="clear" w:color="auto" w:fill="F3F3F3"/>
            <w:noWrap/>
            <w:vAlign w:val="bottom"/>
            <w:hideMark/>
          </w:tcPr>
          <w:p w14:paraId="43E6EA7D" w14:textId="7B399AD4"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2) = 1.74, p = 0.42</w:t>
            </w:r>
          </w:p>
        </w:tc>
        <w:tc>
          <w:tcPr>
            <w:tcW w:w="1985" w:type="dxa"/>
            <w:tcBorders>
              <w:top w:val="nil"/>
              <w:left w:val="nil"/>
              <w:bottom w:val="nil"/>
              <w:right w:val="nil"/>
            </w:tcBorders>
            <w:shd w:val="clear" w:color="auto" w:fill="F3F3F3"/>
            <w:vAlign w:val="bottom"/>
          </w:tcPr>
          <w:p w14:paraId="253DACD7" w14:textId="013BCF6C"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2) = 1.09, p = 0.58</w:t>
            </w:r>
          </w:p>
        </w:tc>
        <w:tc>
          <w:tcPr>
            <w:tcW w:w="1985" w:type="dxa"/>
            <w:tcBorders>
              <w:top w:val="nil"/>
              <w:left w:val="nil"/>
              <w:bottom w:val="nil"/>
              <w:right w:val="nil"/>
            </w:tcBorders>
            <w:shd w:val="clear" w:color="auto" w:fill="F3F3F3"/>
          </w:tcPr>
          <w:p w14:paraId="745FA175" w14:textId="340368A3" w:rsidR="009D001D" w:rsidRPr="00F556D6" w:rsidRDefault="00F809D1" w:rsidP="00306F58">
            <w:pPr>
              <w:jc w:val="center"/>
              <w:rPr>
                <w:rFonts w:ascii="Times New Roman" w:eastAsia="Times New Roman" w:hAnsi="Times New Roman" w:cs="Times New Roman"/>
                <w:i/>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021623">
              <w:rPr>
                <w:rFonts w:ascii="Times New Roman" w:eastAsia="Times New Roman" w:hAnsi="Times New Roman" w:cs="Times New Roman"/>
                <w:color w:val="000000"/>
                <w:sz w:val="18"/>
                <w:szCs w:val="18"/>
                <w:lang w:val="en-US"/>
              </w:rPr>
              <w:t>(</w:t>
            </w:r>
            <w:proofErr w:type="gramEnd"/>
            <w:r w:rsidR="00021623">
              <w:rPr>
                <w:rFonts w:ascii="Times New Roman" w:eastAsia="Times New Roman" w:hAnsi="Times New Roman" w:cs="Times New Roman"/>
                <w:color w:val="000000"/>
                <w:sz w:val="18"/>
                <w:szCs w:val="18"/>
                <w:lang w:val="en-US"/>
              </w:rPr>
              <w:t>1) = 0.01</w:t>
            </w:r>
            <w:r w:rsidRPr="00E12F8B">
              <w:rPr>
                <w:rFonts w:ascii="Times New Roman" w:eastAsia="Times New Roman" w:hAnsi="Times New Roman" w:cs="Times New Roman"/>
                <w:color w:val="000000"/>
                <w:sz w:val="18"/>
                <w:szCs w:val="18"/>
                <w:lang w:val="en-US"/>
              </w:rPr>
              <w:t>, p = 0.</w:t>
            </w:r>
            <w:r w:rsidR="00021623">
              <w:rPr>
                <w:rFonts w:ascii="Times New Roman" w:eastAsia="Times New Roman" w:hAnsi="Times New Roman" w:cs="Times New Roman"/>
                <w:color w:val="000000"/>
                <w:sz w:val="18"/>
                <w:szCs w:val="18"/>
                <w:lang w:val="en-US"/>
              </w:rPr>
              <w:t>94</w:t>
            </w:r>
          </w:p>
        </w:tc>
        <w:tc>
          <w:tcPr>
            <w:tcW w:w="1985" w:type="dxa"/>
            <w:tcBorders>
              <w:top w:val="nil"/>
              <w:left w:val="nil"/>
              <w:bottom w:val="nil"/>
              <w:right w:val="nil"/>
            </w:tcBorders>
            <w:shd w:val="clear" w:color="auto" w:fill="F3F3F3"/>
          </w:tcPr>
          <w:p w14:paraId="5CBB43C8" w14:textId="29443F99" w:rsidR="009D001D" w:rsidRPr="00F556D6" w:rsidRDefault="00F809D1" w:rsidP="00306F58">
            <w:pPr>
              <w:jc w:val="center"/>
              <w:rPr>
                <w:rFonts w:ascii="Times New Roman" w:eastAsia="Times New Roman" w:hAnsi="Times New Roman" w:cs="Times New Roman"/>
                <w:i/>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021623">
              <w:rPr>
                <w:rFonts w:ascii="Times New Roman" w:eastAsia="Times New Roman" w:hAnsi="Times New Roman" w:cs="Times New Roman"/>
                <w:color w:val="000000"/>
                <w:sz w:val="18"/>
                <w:szCs w:val="18"/>
                <w:lang w:val="en-US"/>
              </w:rPr>
              <w:t>(</w:t>
            </w:r>
            <w:proofErr w:type="gramEnd"/>
            <w:r w:rsidR="00021623">
              <w:rPr>
                <w:rFonts w:ascii="Times New Roman" w:eastAsia="Times New Roman" w:hAnsi="Times New Roman" w:cs="Times New Roman"/>
                <w:color w:val="000000"/>
                <w:sz w:val="18"/>
                <w:szCs w:val="18"/>
                <w:lang w:val="en-US"/>
              </w:rPr>
              <w:t>2) = 0.27</w:t>
            </w:r>
            <w:r w:rsidRPr="00E12F8B">
              <w:rPr>
                <w:rFonts w:ascii="Times New Roman" w:eastAsia="Times New Roman" w:hAnsi="Times New Roman" w:cs="Times New Roman"/>
                <w:color w:val="000000"/>
                <w:sz w:val="18"/>
                <w:szCs w:val="18"/>
                <w:lang w:val="en-US"/>
              </w:rPr>
              <w:t>, p = 0.</w:t>
            </w:r>
            <w:r w:rsidR="00021623">
              <w:rPr>
                <w:rFonts w:ascii="Times New Roman" w:eastAsia="Times New Roman" w:hAnsi="Times New Roman" w:cs="Times New Roman"/>
                <w:color w:val="000000"/>
                <w:sz w:val="18"/>
                <w:szCs w:val="18"/>
                <w:lang w:val="en-US"/>
              </w:rPr>
              <w:t>88</w:t>
            </w:r>
          </w:p>
        </w:tc>
      </w:tr>
      <w:tr w:rsidR="009D001D" w:rsidRPr="007D4845" w14:paraId="71A9D033" w14:textId="1724296D" w:rsidTr="009D001D">
        <w:trPr>
          <w:trHeight w:val="300"/>
        </w:trPr>
        <w:tc>
          <w:tcPr>
            <w:tcW w:w="2142" w:type="dxa"/>
            <w:tcBorders>
              <w:top w:val="nil"/>
              <w:left w:val="nil"/>
              <w:bottom w:val="nil"/>
              <w:right w:val="nil"/>
            </w:tcBorders>
            <w:shd w:val="clear" w:color="auto" w:fill="F3F3F3"/>
            <w:noWrap/>
            <w:vAlign w:val="bottom"/>
            <w:hideMark/>
          </w:tcPr>
          <w:p w14:paraId="6D1AC96F" w14:textId="77777777" w:rsidR="009D001D" w:rsidRPr="00E12F8B" w:rsidRDefault="009D001D" w:rsidP="00306F58">
            <w:pPr>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Weight at follow-up</w:t>
            </w:r>
          </w:p>
        </w:tc>
        <w:tc>
          <w:tcPr>
            <w:tcW w:w="1984" w:type="dxa"/>
            <w:tcBorders>
              <w:top w:val="nil"/>
              <w:left w:val="nil"/>
              <w:bottom w:val="nil"/>
              <w:right w:val="nil"/>
            </w:tcBorders>
            <w:shd w:val="clear" w:color="auto" w:fill="F3F3F3"/>
            <w:noWrap/>
            <w:vAlign w:val="bottom"/>
            <w:hideMark/>
          </w:tcPr>
          <w:p w14:paraId="37AEA2A8" w14:textId="6BF5A78E"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3) = 2.75, p = 0.43</w:t>
            </w:r>
          </w:p>
        </w:tc>
        <w:tc>
          <w:tcPr>
            <w:tcW w:w="1985" w:type="dxa"/>
            <w:tcBorders>
              <w:top w:val="nil"/>
              <w:left w:val="nil"/>
              <w:bottom w:val="nil"/>
              <w:right w:val="nil"/>
            </w:tcBorders>
            <w:shd w:val="clear" w:color="auto" w:fill="F3F3F3"/>
            <w:noWrap/>
            <w:vAlign w:val="bottom"/>
            <w:hideMark/>
          </w:tcPr>
          <w:p w14:paraId="41A2E045" w14:textId="45570C83"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2) = 5.01, p = 0.08</w:t>
            </w:r>
          </w:p>
        </w:tc>
        <w:tc>
          <w:tcPr>
            <w:tcW w:w="1985" w:type="dxa"/>
            <w:tcBorders>
              <w:top w:val="nil"/>
              <w:left w:val="nil"/>
              <w:bottom w:val="nil"/>
              <w:right w:val="nil"/>
            </w:tcBorders>
            <w:shd w:val="clear" w:color="auto" w:fill="F3F3F3"/>
            <w:vAlign w:val="bottom"/>
          </w:tcPr>
          <w:p w14:paraId="3FA48674" w14:textId="1A6CA8FF"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2) = 6.34, p = 0.04</w:t>
            </w:r>
          </w:p>
        </w:tc>
        <w:tc>
          <w:tcPr>
            <w:tcW w:w="1985" w:type="dxa"/>
            <w:tcBorders>
              <w:top w:val="nil"/>
              <w:left w:val="nil"/>
              <w:bottom w:val="nil"/>
              <w:right w:val="nil"/>
            </w:tcBorders>
            <w:shd w:val="clear" w:color="auto" w:fill="F3F3F3"/>
          </w:tcPr>
          <w:p w14:paraId="16983489" w14:textId="1026C2BB" w:rsidR="009D001D" w:rsidRPr="00F556D6" w:rsidRDefault="00F809D1" w:rsidP="00306F58">
            <w:pPr>
              <w:jc w:val="center"/>
              <w:rPr>
                <w:rFonts w:ascii="Times New Roman" w:eastAsia="Times New Roman" w:hAnsi="Times New Roman" w:cs="Times New Roman"/>
                <w:i/>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197F20">
              <w:rPr>
                <w:rFonts w:ascii="Times New Roman" w:eastAsia="Times New Roman" w:hAnsi="Times New Roman" w:cs="Times New Roman"/>
                <w:color w:val="000000"/>
                <w:sz w:val="18"/>
                <w:szCs w:val="18"/>
                <w:lang w:val="en-US"/>
              </w:rPr>
              <w:t>(</w:t>
            </w:r>
            <w:proofErr w:type="gramEnd"/>
            <w:r w:rsidR="00197F20">
              <w:rPr>
                <w:rFonts w:ascii="Times New Roman" w:eastAsia="Times New Roman" w:hAnsi="Times New Roman" w:cs="Times New Roman"/>
                <w:color w:val="000000"/>
                <w:sz w:val="18"/>
                <w:szCs w:val="18"/>
                <w:lang w:val="en-US"/>
              </w:rPr>
              <w:t>1) = 3.7</w:t>
            </w:r>
            <w:r w:rsidRPr="00E12F8B">
              <w:rPr>
                <w:rFonts w:ascii="Times New Roman" w:eastAsia="Times New Roman" w:hAnsi="Times New Roman" w:cs="Times New Roman"/>
                <w:color w:val="000000"/>
                <w:sz w:val="18"/>
                <w:szCs w:val="18"/>
                <w:lang w:val="en-US"/>
              </w:rPr>
              <w:t>5, p = 0.0</w:t>
            </w:r>
            <w:r w:rsidR="00197F20">
              <w:rPr>
                <w:rFonts w:ascii="Times New Roman" w:eastAsia="Times New Roman" w:hAnsi="Times New Roman" w:cs="Times New Roman"/>
                <w:color w:val="000000"/>
                <w:sz w:val="18"/>
                <w:szCs w:val="18"/>
                <w:lang w:val="en-US"/>
              </w:rPr>
              <w:t>53</w:t>
            </w:r>
          </w:p>
        </w:tc>
        <w:tc>
          <w:tcPr>
            <w:tcW w:w="1985" w:type="dxa"/>
            <w:tcBorders>
              <w:top w:val="nil"/>
              <w:left w:val="nil"/>
              <w:bottom w:val="nil"/>
              <w:right w:val="nil"/>
            </w:tcBorders>
            <w:shd w:val="clear" w:color="auto" w:fill="F3F3F3"/>
          </w:tcPr>
          <w:p w14:paraId="6155F5F0" w14:textId="066096B4" w:rsidR="009D001D" w:rsidRPr="00F556D6" w:rsidRDefault="00F809D1" w:rsidP="00306F58">
            <w:pPr>
              <w:jc w:val="center"/>
              <w:rPr>
                <w:rFonts w:ascii="Times New Roman" w:eastAsia="Times New Roman" w:hAnsi="Times New Roman" w:cs="Times New Roman"/>
                <w:i/>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197F20">
              <w:rPr>
                <w:rFonts w:ascii="Times New Roman" w:eastAsia="Times New Roman" w:hAnsi="Times New Roman" w:cs="Times New Roman"/>
                <w:color w:val="000000"/>
                <w:sz w:val="18"/>
                <w:szCs w:val="18"/>
                <w:lang w:val="en-US"/>
              </w:rPr>
              <w:t>(</w:t>
            </w:r>
            <w:proofErr w:type="gramEnd"/>
            <w:r w:rsidR="00197F20">
              <w:rPr>
                <w:rFonts w:ascii="Times New Roman" w:eastAsia="Times New Roman" w:hAnsi="Times New Roman" w:cs="Times New Roman"/>
                <w:color w:val="000000"/>
                <w:sz w:val="18"/>
                <w:szCs w:val="18"/>
                <w:lang w:val="en-US"/>
              </w:rPr>
              <w:t>2) = 3.99</w:t>
            </w:r>
            <w:r w:rsidRPr="00E12F8B">
              <w:rPr>
                <w:rFonts w:ascii="Times New Roman" w:eastAsia="Times New Roman" w:hAnsi="Times New Roman" w:cs="Times New Roman"/>
                <w:color w:val="000000"/>
                <w:sz w:val="18"/>
                <w:szCs w:val="18"/>
                <w:lang w:val="en-US"/>
              </w:rPr>
              <w:t>, p = 0.</w:t>
            </w:r>
            <w:r w:rsidR="00197F20">
              <w:rPr>
                <w:rFonts w:ascii="Times New Roman" w:eastAsia="Times New Roman" w:hAnsi="Times New Roman" w:cs="Times New Roman"/>
                <w:color w:val="000000"/>
                <w:sz w:val="18"/>
                <w:szCs w:val="18"/>
                <w:lang w:val="en-US"/>
              </w:rPr>
              <w:t>14</w:t>
            </w:r>
          </w:p>
        </w:tc>
      </w:tr>
      <w:tr w:rsidR="009D001D" w:rsidRPr="007D4845" w14:paraId="55460619" w14:textId="39C8F2FF" w:rsidTr="009D001D">
        <w:trPr>
          <w:trHeight w:val="283"/>
        </w:trPr>
        <w:tc>
          <w:tcPr>
            <w:tcW w:w="2142" w:type="dxa"/>
            <w:tcBorders>
              <w:top w:val="nil"/>
              <w:left w:val="nil"/>
              <w:bottom w:val="single" w:sz="4" w:space="0" w:color="auto"/>
              <w:right w:val="nil"/>
            </w:tcBorders>
            <w:shd w:val="clear" w:color="auto" w:fill="F3F3F3"/>
            <w:noWrap/>
            <w:vAlign w:val="bottom"/>
            <w:hideMark/>
          </w:tcPr>
          <w:p w14:paraId="1AA52CF1" w14:textId="77777777" w:rsidR="009D001D" w:rsidRPr="00E12F8B" w:rsidRDefault="009D001D" w:rsidP="00306F58">
            <w:pPr>
              <w:rPr>
                <w:rFonts w:ascii="Times New Roman" w:eastAsia="Times New Roman" w:hAnsi="Times New Roman" w:cs="Times New Roman"/>
                <w:color w:val="000000"/>
                <w:sz w:val="18"/>
                <w:szCs w:val="18"/>
                <w:lang w:val="en-US"/>
              </w:rPr>
            </w:pPr>
            <w:r w:rsidRPr="00E12F8B">
              <w:rPr>
                <w:rFonts w:ascii="Times New Roman" w:eastAsia="Times New Roman" w:hAnsi="Times New Roman" w:cs="Times New Roman"/>
                <w:color w:val="000000"/>
                <w:sz w:val="18"/>
                <w:szCs w:val="18"/>
                <w:lang w:val="en-US"/>
              </w:rPr>
              <w:t>Cognition at follow-up</w:t>
            </w:r>
          </w:p>
        </w:tc>
        <w:tc>
          <w:tcPr>
            <w:tcW w:w="1984" w:type="dxa"/>
            <w:tcBorders>
              <w:top w:val="nil"/>
              <w:left w:val="nil"/>
              <w:bottom w:val="single" w:sz="4" w:space="0" w:color="auto"/>
              <w:right w:val="nil"/>
            </w:tcBorders>
            <w:shd w:val="clear" w:color="auto" w:fill="F3F3F3"/>
            <w:noWrap/>
            <w:vAlign w:val="bottom"/>
            <w:hideMark/>
          </w:tcPr>
          <w:p w14:paraId="4DB9C921" w14:textId="1F398988"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3) = 1.2</w:t>
            </w:r>
            <w:r>
              <w:rPr>
                <w:rFonts w:ascii="Times New Roman" w:eastAsia="Times New Roman" w:hAnsi="Times New Roman" w:cs="Times New Roman"/>
                <w:color w:val="000000"/>
                <w:sz w:val="18"/>
                <w:szCs w:val="18"/>
                <w:lang w:val="en-US"/>
              </w:rPr>
              <w:t>1</w:t>
            </w:r>
            <w:r w:rsidRPr="00E12F8B">
              <w:rPr>
                <w:rFonts w:ascii="Times New Roman" w:eastAsia="Times New Roman" w:hAnsi="Times New Roman" w:cs="Times New Roman"/>
                <w:color w:val="000000"/>
                <w:sz w:val="18"/>
                <w:szCs w:val="18"/>
                <w:lang w:val="en-US"/>
              </w:rPr>
              <w:t>, p = 0.</w:t>
            </w:r>
            <w:r>
              <w:rPr>
                <w:rFonts w:ascii="Times New Roman" w:eastAsia="Times New Roman" w:hAnsi="Times New Roman" w:cs="Times New Roman"/>
                <w:color w:val="000000"/>
                <w:sz w:val="18"/>
                <w:szCs w:val="18"/>
                <w:lang w:val="en-US"/>
              </w:rPr>
              <w:t>75</w:t>
            </w:r>
          </w:p>
        </w:tc>
        <w:tc>
          <w:tcPr>
            <w:tcW w:w="1985" w:type="dxa"/>
            <w:tcBorders>
              <w:top w:val="nil"/>
              <w:left w:val="nil"/>
              <w:bottom w:val="single" w:sz="4" w:space="0" w:color="auto"/>
              <w:right w:val="nil"/>
            </w:tcBorders>
            <w:shd w:val="clear" w:color="auto" w:fill="F3F3F3"/>
            <w:noWrap/>
            <w:vAlign w:val="bottom"/>
            <w:hideMark/>
          </w:tcPr>
          <w:p w14:paraId="6B65DDF0" w14:textId="4E019CC5"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2) = 0.16, p = 0.92</w:t>
            </w:r>
          </w:p>
        </w:tc>
        <w:tc>
          <w:tcPr>
            <w:tcW w:w="1985" w:type="dxa"/>
            <w:tcBorders>
              <w:top w:val="nil"/>
              <w:left w:val="nil"/>
              <w:bottom w:val="single" w:sz="4" w:space="0" w:color="auto"/>
              <w:right w:val="nil"/>
            </w:tcBorders>
            <w:shd w:val="clear" w:color="auto" w:fill="F3F3F3"/>
            <w:vAlign w:val="bottom"/>
          </w:tcPr>
          <w:p w14:paraId="5D4FB9BB" w14:textId="3BC334EA" w:rsidR="009D001D" w:rsidRPr="00E12F8B" w:rsidRDefault="009D001D" w:rsidP="00306F58">
            <w:pPr>
              <w:jc w:val="center"/>
              <w:rPr>
                <w:rFonts w:ascii="Times New Roman" w:eastAsia="Times New Roman" w:hAnsi="Times New Roman" w:cs="Times New Roman"/>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Pr="00E12F8B">
              <w:rPr>
                <w:rFonts w:ascii="Times New Roman" w:eastAsia="Times New Roman" w:hAnsi="Times New Roman" w:cs="Times New Roman"/>
                <w:color w:val="000000"/>
                <w:sz w:val="18"/>
                <w:szCs w:val="18"/>
                <w:lang w:val="en-US"/>
              </w:rPr>
              <w:t>(</w:t>
            </w:r>
            <w:proofErr w:type="gramEnd"/>
            <w:r w:rsidRPr="00E12F8B">
              <w:rPr>
                <w:rFonts w:ascii="Times New Roman" w:eastAsia="Times New Roman" w:hAnsi="Times New Roman" w:cs="Times New Roman"/>
                <w:color w:val="000000"/>
                <w:sz w:val="18"/>
                <w:szCs w:val="18"/>
                <w:lang w:val="en-US"/>
              </w:rPr>
              <w:t>2) = 3.7, p = 0.16</w:t>
            </w:r>
          </w:p>
        </w:tc>
        <w:tc>
          <w:tcPr>
            <w:tcW w:w="1985" w:type="dxa"/>
            <w:tcBorders>
              <w:top w:val="nil"/>
              <w:left w:val="nil"/>
              <w:bottom w:val="single" w:sz="4" w:space="0" w:color="auto"/>
              <w:right w:val="nil"/>
            </w:tcBorders>
            <w:shd w:val="clear" w:color="auto" w:fill="F3F3F3"/>
          </w:tcPr>
          <w:p w14:paraId="5013FFED" w14:textId="6F5808B3" w:rsidR="009D001D" w:rsidRPr="00F556D6" w:rsidRDefault="00F809D1" w:rsidP="00306F58">
            <w:pPr>
              <w:jc w:val="center"/>
              <w:rPr>
                <w:rFonts w:ascii="Times New Roman" w:eastAsia="Times New Roman" w:hAnsi="Times New Roman" w:cs="Times New Roman"/>
                <w:i/>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DC2CAF">
              <w:rPr>
                <w:rFonts w:ascii="Times New Roman" w:eastAsia="Times New Roman" w:hAnsi="Times New Roman" w:cs="Times New Roman"/>
                <w:color w:val="000000"/>
                <w:sz w:val="18"/>
                <w:szCs w:val="18"/>
                <w:lang w:val="en-US"/>
              </w:rPr>
              <w:t>(</w:t>
            </w:r>
            <w:proofErr w:type="gramEnd"/>
            <w:r w:rsidR="00DC2CAF">
              <w:rPr>
                <w:rFonts w:ascii="Times New Roman" w:eastAsia="Times New Roman" w:hAnsi="Times New Roman" w:cs="Times New Roman"/>
                <w:color w:val="000000"/>
                <w:sz w:val="18"/>
                <w:szCs w:val="18"/>
                <w:lang w:val="en-US"/>
              </w:rPr>
              <w:t>1) = 0.03</w:t>
            </w:r>
            <w:r w:rsidRPr="00E12F8B">
              <w:rPr>
                <w:rFonts w:ascii="Times New Roman" w:eastAsia="Times New Roman" w:hAnsi="Times New Roman" w:cs="Times New Roman"/>
                <w:color w:val="000000"/>
                <w:sz w:val="18"/>
                <w:szCs w:val="18"/>
                <w:lang w:val="en-US"/>
              </w:rPr>
              <w:t>, p = 0.</w:t>
            </w:r>
            <w:r w:rsidR="00DC2CAF">
              <w:rPr>
                <w:rFonts w:ascii="Times New Roman" w:eastAsia="Times New Roman" w:hAnsi="Times New Roman" w:cs="Times New Roman"/>
                <w:color w:val="000000"/>
                <w:sz w:val="18"/>
                <w:szCs w:val="18"/>
                <w:lang w:val="en-US"/>
              </w:rPr>
              <w:t>87</w:t>
            </w:r>
          </w:p>
        </w:tc>
        <w:tc>
          <w:tcPr>
            <w:tcW w:w="1985" w:type="dxa"/>
            <w:tcBorders>
              <w:top w:val="nil"/>
              <w:left w:val="nil"/>
              <w:bottom w:val="single" w:sz="4" w:space="0" w:color="auto"/>
              <w:right w:val="nil"/>
            </w:tcBorders>
            <w:shd w:val="clear" w:color="auto" w:fill="F3F3F3"/>
          </w:tcPr>
          <w:p w14:paraId="6D1EEF4F" w14:textId="27FCAA31" w:rsidR="009D001D" w:rsidRPr="00F556D6" w:rsidRDefault="00F809D1" w:rsidP="00306F58">
            <w:pPr>
              <w:jc w:val="center"/>
              <w:rPr>
                <w:rFonts w:ascii="Times New Roman" w:eastAsia="Times New Roman" w:hAnsi="Times New Roman" w:cs="Times New Roman"/>
                <w:i/>
                <w:color w:val="000000"/>
                <w:sz w:val="18"/>
                <w:szCs w:val="18"/>
                <w:lang w:val="en-US"/>
              </w:rPr>
            </w:pPr>
            <w:proofErr w:type="gramStart"/>
            <w:r w:rsidRPr="00F556D6">
              <w:rPr>
                <w:rFonts w:ascii="Times New Roman" w:eastAsia="Times New Roman" w:hAnsi="Times New Roman" w:cs="Times New Roman"/>
                <w:i/>
                <w:color w:val="000000"/>
                <w:sz w:val="18"/>
                <w:szCs w:val="18"/>
                <w:lang w:val="en-US"/>
              </w:rPr>
              <w:t>Q</w:t>
            </w:r>
            <w:r w:rsidRPr="00F556D6">
              <w:rPr>
                <w:rFonts w:ascii="Times New Roman" w:eastAsia="Times New Roman" w:hAnsi="Times New Roman" w:cs="Times New Roman"/>
                <w:i/>
                <w:color w:val="000000"/>
                <w:sz w:val="18"/>
                <w:szCs w:val="18"/>
                <w:vertAlign w:val="subscript"/>
                <w:lang w:val="en-US"/>
              </w:rPr>
              <w:t>M</w:t>
            </w:r>
            <w:r w:rsidR="00DC2CAF">
              <w:rPr>
                <w:rFonts w:ascii="Times New Roman" w:eastAsia="Times New Roman" w:hAnsi="Times New Roman" w:cs="Times New Roman"/>
                <w:color w:val="000000"/>
                <w:sz w:val="18"/>
                <w:szCs w:val="18"/>
                <w:lang w:val="en-US"/>
              </w:rPr>
              <w:t>(</w:t>
            </w:r>
            <w:proofErr w:type="gramEnd"/>
            <w:r w:rsidR="00DC2CAF">
              <w:rPr>
                <w:rFonts w:ascii="Times New Roman" w:eastAsia="Times New Roman" w:hAnsi="Times New Roman" w:cs="Times New Roman"/>
                <w:color w:val="000000"/>
                <w:sz w:val="18"/>
                <w:szCs w:val="18"/>
                <w:lang w:val="en-US"/>
              </w:rPr>
              <w:t>2) = 1.56</w:t>
            </w:r>
            <w:r w:rsidRPr="00E12F8B">
              <w:rPr>
                <w:rFonts w:ascii="Times New Roman" w:eastAsia="Times New Roman" w:hAnsi="Times New Roman" w:cs="Times New Roman"/>
                <w:color w:val="000000"/>
                <w:sz w:val="18"/>
                <w:szCs w:val="18"/>
                <w:lang w:val="en-US"/>
              </w:rPr>
              <w:t>, p = 0.</w:t>
            </w:r>
            <w:r w:rsidR="00DC2CAF">
              <w:rPr>
                <w:rFonts w:ascii="Times New Roman" w:eastAsia="Times New Roman" w:hAnsi="Times New Roman" w:cs="Times New Roman"/>
                <w:color w:val="000000"/>
                <w:sz w:val="18"/>
                <w:szCs w:val="18"/>
                <w:lang w:val="en-US"/>
              </w:rPr>
              <w:t>46</w:t>
            </w:r>
          </w:p>
        </w:tc>
      </w:tr>
    </w:tbl>
    <w:p w14:paraId="17906D72" w14:textId="77777777" w:rsidR="003C2DF5" w:rsidRPr="00E12F8B" w:rsidRDefault="003C2DF5" w:rsidP="00377186">
      <w:pPr>
        <w:spacing w:line="480" w:lineRule="auto"/>
        <w:rPr>
          <w:rFonts w:ascii="Times New Roman" w:hAnsi="Times New Roman" w:cs="Times New Roman"/>
          <w:sz w:val="18"/>
          <w:szCs w:val="18"/>
        </w:rPr>
      </w:pPr>
    </w:p>
    <w:p w14:paraId="57009A59" w14:textId="77777777" w:rsidR="008B0B52" w:rsidRDefault="008B0B52" w:rsidP="008B0B52">
      <w:pPr>
        <w:spacing w:line="480" w:lineRule="auto"/>
        <w:ind w:left="-284"/>
        <w:rPr>
          <w:rFonts w:ascii="Times New Roman" w:hAnsi="Times New Roman" w:cs="Times New Roman"/>
          <w:sz w:val="24"/>
          <w:szCs w:val="24"/>
        </w:rPr>
      </w:pPr>
    </w:p>
    <w:p w14:paraId="4D2E307B" w14:textId="77777777" w:rsidR="008B0B52" w:rsidRDefault="008B0B52" w:rsidP="00377186">
      <w:pPr>
        <w:spacing w:line="480" w:lineRule="auto"/>
        <w:rPr>
          <w:rFonts w:ascii="Times New Roman" w:hAnsi="Times New Roman" w:cs="Times New Roman"/>
          <w:sz w:val="24"/>
          <w:szCs w:val="24"/>
        </w:rPr>
      </w:pPr>
    </w:p>
    <w:p w14:paraId="0006CAF6" w14:textId="77777777" w:rsidR="008B0B52" w:rsidRDefault="008B0B52" w:rsidP="00377186">
      <w:pPr>
        <w:spacing w:line="480" w:lineRule="auto"/>
        <w:rPr>
          <w:rFonts w:ascii="Times New Roman" w:hAnsi="Times New Roman" w:cs="Times New Roman"/>
          <w:sz w:val="24"/>
          <w:szCs w:val="24"/>
        </w:rPr>
      </w:pPr>
    </w:p>
    <w:p w14:paraId="1FA4DE8A" w14:textId="77777777" w:rsidR="008B0B52" w:rsidRDefault="008B0B52" w:rsidP="00377186">
      <w:pPr>
        <w:spacing w:line="480" w:lineRule="auto"/>
        <w:rPr>
          <w:rFonts w:ascii="Times New Roman" w:hAnsi="Times New Roman" w:cs="Times New Roman"/>
          <w:sz w:val="24"/>
          <w:szCs w:val="24"/>
        </w:rPr>
      </w:pPr>
    </w:p>
    <w:p w14:paraId="72ECBFC5" w14:textId="442A85F3" w:rsidR="00DD1662" w:rsidRDefault="00DD1662" w:rsidP="00377186">
      <w:pPr>
        <w:spacing w:line="480" w:lineRule="auto"/>
        <w:rPr>
          <w:rFonts w:ascii="Times New Roman" w:hAnsi="Times New Roman" w:cs="Times New Roman"/>
          <w:b/>
          <w:sz w:val="24"/>
          <w:szCs w:val="24"/>
        </w:rPr>
      </w:pPr>
    </w:p>
    <w:p w14:paraId="5461A81E" w14:textId="77777777" w:rsidR="00AA4C8A" w:rsidRDefault="00AA4C8A" w:rsidP="00E11C25">
      <w:pPr>
        <w:spacing w:line="360" w:lineRule="auto"/>
        <w:rPr>
          <w:rFonts w:ascii="Times New Roman" w:hAnsi="Times New Roman" w:cs="Times New Roman"/>
          <w:b/>
          <w:sz w:val="24"/>
          <w:szCs w:val="24"/>
        </w:rPr>
        <w:sectPr w:rsidR="00AA4C8A" w:rsidSect="00AA4C8A">
          <w:pgSz w:w="16840" w:h="11900" w:orient="landscape"/>
          <w:pgMar w:top="1800" w:right="1440" w:bottom="1800" w:left="1440" w:header="708" w:footer="708" w:gutter="0"/>
          <w:cols w:space="708"/>
          <w:docGrid w:linePitch="360"/>
        </w:sectPr>
      </w:pPr>
    </w:p>
    <w:p w14:paraId="0B7E0A37" w14:textId="77777777" w:rsidR="00663ECD" w:rsidRDefault="00663ECD" w:rsidP="00663ECD">
      <w:pPr>
        <w:rPr>
          <w:rFonts w:ascii="Times New Roman" w:hAnsi="Times New Roman" w:cs="Times New Roman"/>
          <w:b/>
          <w:sz w:val="24"/>
          <w:szCs w:val="24"/>
        </w:rPr>
      </w:pPr>
      <w:r>
        <w:rPr>
          <w:rFonts w:ascii="Times New Roman" w:hAnsi="Times New Roman" w:cs="Times New Roman"/>
          <w:b/>
          <w:sz w:val="24"/>
          <w:szCs w:val="24"/>
        </w:rPr>
        <w:lastRenderedPageBreak/>
        <w:t>Supplementary Table 5: Cochrane risk of bias assessment for each eligible trial</w:t>
      </w:r>
    </w:p>
    <w:p w14:paraId="7D5A8BE3" w14:textId="7FCA0DDF" w:rsidR="00CA389E" w:rsidRDefault="00CA389E" w:rsidP="00663ECD">
      <w:pPr>
        <w:rPr>
          <w:rFonts w:ascii="Times New Roman" w:hAnsi="Times New Roman" w:cs="Times New Roman"/>
          <w:b/>
          <w:sz w:val="24"/>
          <w:szCs w:val="24"/>
        </w:rPr>
      </w:pPr>
    </w:p>
    <w:p w14:paraId="2881AA0B" w14:textId="77777777" w:rsidR="00CA389E" w:rsidRPr="00CA389E" w:rsidRDefault="00CA389E" w:rsidP="00CA389E">
      <w:pPr>
        <w:rPr>
          <w:rFonts w:ascii="Times New Roman" w:hAnsi="Times New Roman" w:cs="Times New Roman"/>
          <w:sz w:val="24"/>
          <w:szCs w:val="24"/>
        </w:rPr>
      </w:pPr>
    </w:p>
    <w:p w14:paraId="1FA45B05" w14:textId="2E2E8862" w:rsidR="00663ECD" w:rsidRPr="00CA389E" w:rsidRDefault="00663ECD" w:rsidP="00CA389E">
      <w:pPr>
        <w:rPr>
          <w:rFonts w:ascii="Times New Roman" w:hAnsi="Times New Roman" w:cs="Times New Roman"/>
          <w:sz w:val="24"/>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5"/>
        <w:gridCol w:w="937"/>
        <w:gridCol w:w="936"/>
        <w:gridCol w:w="936"/>
        <w:gridCol w:w="936"/>
        <w:gridCol w:w="936"/>
        <w:gridCol w:w="934"/>
      </w:tblGrid>
      <w:tr w:rsidR="007F3010" w:rsidRPr="005F14E0" w14:paraId="38966AAD" w14:textId="1EC955E9" w:rsidTr="00CA389E">
        <w:trPr>
          <w:trHeight w:val="3694"/>
        </w:trPr>
        <w:tc>
          <w:tcPr>
            <w:tcW w:w="2690" w:type="dxa"/>
          </w:tcPr>
          <w:p w14:paraId="15B56E3E" w14:textId="323C5C80" w:rsidR="007F3010" w:rsidRPr="005F14E0" w:rsidRDefault="007F3010" w:rsidP="00CA389E">
            <w:pPr>
              <w:rPr>
                <w:rFonts w:ascii="Times New Roman" w:hAnsi="Times New Roman" w:cs="Times New Roman"/>
              </w:rPr>
            </w:pPr>
            <w:r w:rsidRPr="005F14E0">
              <w:rPr>
                <w:rFonts w:ascii="Times New Roman" w:hAnsi="Times New Roman" w:cs="Times New Roman"/>
                <w:noProof/>
                <w:lang w:eastAsia="en-GB"/>
              </w:rPr>
              <mc:AlternateContent>
                <mc:Choice Requires="wps">
                  <w:drawing>
                    <wp:anchor distT="0" distB="0" distL="114300" distR="114300" simplePos="0" relativeHeight="252051456" behindDoc="0" locked="0" layoutInCell="1" allowOverlap="1" wp14:anchorId="645F1834" wp14:editId="2700B0D6">
                      <wp:simplePos x="0" y="0"/>
                      <wp:positionH relativeFrom="column">
                        <wp:posOffset>75565</wp:posOffset>
                      </wp:positionH>
                      <wp:positionV relativeFrom="paragraph">
                        <wp:posOffset>161925</wp:posOffset>
                      </wp:positionV>
                      <wp:extent cx="77343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77343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A8018E" w14:textId="77777777" w:rsidR="00B6213F" w:rsidRDefault="00B6213F" w:rsidP="00663ECD">
                                  <w:pPr>
                                    <w:rPr>
                                      <w:rFonts w:ascii="Times New Roman" w:hAnsi="Times New Roman" w:cs="Times New Roman"/>
                                      <w:sz w:val="20"/>
                                      <w:szCs w:val="20"/>
                                    </w:rPr>
                                  </w:pPr>
                                </w:p>
                                <w:p w14:paraId="09508014"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Study</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F1834" id="_x0000_t202" coordsize="21600,21600" o:spt="202" path="m,l,21600r21600,l21600,xe">
                      <v:stroke joinstyle="miter"/>
                      <v:path gradientshapeok="t" o:connecttype="rect"/>
                    </v:shapetype>
                    <v:shape id="Text Box 13" o:spid="_x0000_s1026" type="#_x0000_t202" style="position:absolute;margin-left:5.95pt;margin-top:12.75pt;width:60.9pt;height:2in;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" filled="f" stroked="f">
                      <v:textbox style="layout-flow:vertical;mso-layout-flow-alt:bottom-to-top">
                        <w:txbxContent>
                          <w:p w14:paraId="35A8018E" w14:textId="77777777" w:rsidR="00B6213F" w:rsidRDefault="00B6213F" w:rsidP="00663ECD">
                            <w:pPr>
                              <w:rPr>
                                <w:rFonts w:ascii="Times New Roman" w:hAnsi="Times New Roman" w:cs="Times New Roman"/>
                                <w:sz w:val="20"/>
                                <w:szCs w:val="20"/>
                              </w:rPr>
                            </w:pPr>
                          </w:p>
                          <w:p w14:paraId="09508014"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Study</w:t>
                            </w:r>
                          </w:p>
                        </w:txbxContent>
                      </v:textbox>
                      <w10:wrap type="square"/>
                    </v:shape>
                  </w:pict>
                </mc:Fallback>
              </mc:AlternateContent>
            </w:r>
          </w:p>
        </w:tc>
        <w:tc>
          <w:tcPr>
            <w:tcW w:w="937" w:type="dxa"/>
          </w:tcPr>
          <w:p w14:paraId="6C52EDDA" w14:textId="77777777" w:rsidR="007F3010" w:rsidRPr="005F14E0" w:rsidRDefault="007F3010" w:rsidP="00CA389E">
            <w:pPr>
              <w:ind w:right="180"/>
              <w:rPr>
                <w:rFonts w:ascii="Times New Roman" w:hAnsi="Times New Roman" w:cs="Times New Roman"/>
              </w:rPr>
            </w:pPr>
            <w:r w:rsidRPr="005F14E0">
              <w:rPr>
                <w:rFonts w:ascii="Times New Roman" w:hAnsi="Times New Roman" w:cs="Times New Roman"/>
                <w:noProof/>
                <w:lang w:eastAsia="en-GB"/>
              </w:rPr>
              <mc:AlternateContent>
                <mc:Choice Requires="wps">
                  <w:drawing>
                    <wp:anchor distT="0" distB="0" distL="114300" distR="114300" simplePos="0" relativeHeight="252046336" behindDoc="0" locked="0" layoutInCell="1" allowOverlap="1" wp14:anchorId="6DCC9ED1" wp14:editId="5DF5B8A7">
                      <wp:simplePos x="0" y="0"/>
                      <wp:positionH relativeFrom="column">
                        <wp:posOffset>-10795</wp:posOffset>
                      </wp:positionH>
                      <wp:positionV relativeFrom="paragraph">
                        <wp:posOffset>0</wp:posOffset>
                      </wp:positionV>
                      <wp:extent cx="457200" cy="233299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457200" cy="2332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4E2A6C"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Random Sequence Allocation</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9ED1" id="Text Box 4" o:spid="_x0000_s1027" type="#_x0000_t202" style="position:absolute;margin-left:-.85pt;margin-top:0;width:36pt;height:183.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" filled="f" stroked="f">
                      <v:textbox style="layout-flow:vertical;mso-layout-flow-alt:bottom-to-top">
                        <w:txbxContent>
                          <w:p w14:paraId="704E2A6C"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Random Sequence Allocation</w:t>
                            </w:r>
                          </w:p>
                        </w:txbxContent>
                      </v:textbox>
                      <w10:wrap type="square"/>
                    </v:shape>
                  </w:pict>
                </mc:Fallback>
              </mc:AlternateContent>
            </w:r>
          </w:p>
        </w:tc>
        <w:tc>
          <w:tcPr>
            <w:tcW w:w="936" w:type="dxa"/>
          </w:tcPr>
          <w:p w14:paraId="447BC047" w14:textId="77777777" w:rsidR="007F3010" w:rsidRPr="005F14E0" w:rsidRDefault="007F3010" w:rsidP="00CA389E">
            <w:pPr>
              <w:rPr>
                <w:rFonts w:ascii="Times New Roman" w:hAnsi="Times New Roman" w:cs="Times New Roman"/>
              </w:rPr>
            </w:pPr>
            <w:r w:rsidRPr="005F14E0">
              <w:rPr>
                <w:rFonts w:ascii="Times New Roman" w:hAnsi="Times New Roman" w:cs="Times New Roman"/>
                <w:noProof/>
                <w:lang w:eastAsia="en-GB"/>
              </w:rPr>
              <mc:AlternateContent>
                <mc:Choice Requires="wps">
                  <w:drawing>
                    <wp:anchor distT="0" distB="0" distL="114300" distR="114300" simplePos="0" relativeHeight="252047360" behindDoc="0" locked="0" layoutInCell="1" allowOverlap="1" wp14:anchorId="36B9BAE8" wp14:editId="0E4420C3">
                      <wp:simplePos x="0" y="0"/>
                      <wp:positionH relativeFrom="column">
                        <wp:posOffset>-65405</wp:posOffset>
                      </wp:positionH>
                      <wp:positionV relativeFrom="paragraph">
                        <wp:posOffset>0</wp:posOffset>
                      </wp:positionV>
                      <wp:extent cx="457200" cy="2332990"/>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457200" cy="2332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BE630E"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 xml:space="preserve">Allocation Concealment </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9BAE8" id="Text Box 5" o:spid="_x0000_s1028" type="#_x0000_t202" style="position:absolute;margin-left:-5.15pt;margin-top:0;width:36pt;height:183.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" filled="f" stroked="f">
                      <v:textbox style="layout-flow:vertical;mso-layout-flow-alt:bottom-to-top">
                        <w:txbxContent>
                          <w:p w14:paraId="01BE630E"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 xml:space="preserve">Allocation Concealment </w:t>
                            </w:r>
                          </w:p>
                        </w:txbxContent>
                      </v:textbox>
                      <w10:wrap type="square"/>
                    </v:shape>
                  </w:pict>
                </mc:Fallback>
              </mc:AlternateContent>
            </w:r>
          </w:p>
        </w:tc>
        <w:tc>
          <w:tcPr>
            <w:tcW w:w="936" w:type="dxa"/>
          </w:tcPr>
          <w:p w14:paraId="5A8C35D7" w14:textId="77777777" w:rsidR="007F3010" w:rsidRPr="005F14E0" w:rsidRDefault="007F3010" w:rsidP="00CA389E">
            <w:pPr>
              <w:rPr>
                <w:rFonts w:ascii="Times New Roman" w:hAnsi="Times New Roman" w:cs="Times New Roman"/>
              </w:rPr>
            </w:pPr>
            <w:r w:rsidRPr="005F14E0">
              <w:rPr>
                <w:rFonts w:ascii="Times New Roman" w:hAnsi="Times New Roman" w:cs="Times New Roman"/>
                <w:noProof/>
                <w:lang w:eastAsia="en-GB"/>
              </w:rPr>
              <mc:AlternateContent>
                <mc:Choice Requires="wps">
                  <w:drawing>
                    <wp:anchor distT="0" distB="0" distL="114300" distR="114300" simplePos="0" relativeHeight="252048384" behindDoc="0" locked="0" layoutInCell="1" allowOverlap="1" wp14:anchorId="66A9A171" wp14:editId="14A36CA1">
                      <wp:simplePos x="0" y="0"/>
                      <wp:positionH relativeFrom="column">
                        <wp:posOffset>-65405</wp:posOffset>
                      </wp:positionH>
                      <wp:positionV relativeFrom="paragraph">
                        <wp:posOffset>152400</wp:posOffset>
                      </wp:positionV>
                      <wp:extent cx="457200" cy="218059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457200" cy="21805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EAC043"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Blinding Outcome Assessment</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9A171" id="Text Box 6" o:spid="_x0000_s1029" type="#_x0000_t202" style="position:absolute;margin-left:-5.15pt;margin-top:12pt;width:36pt;height:171.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" filled="f" stroked="f">
                      <v:textbox style="layout-flow:vertical;mso-layout-flow-alt:bottom-to-top">
                        <w:txbxContent>
                          <w:p w14:paraId="7FEAC043"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Blinding Outcome Assessment</w:t>
                            </w:r>
                          </w:p>
                        </w:txbxContent>
                      </v:textbox>
                      <w10:wrap type="square"/>
                    </v:shape>
                  </w:pict>
                </mc:Fallback>
              </mc:AlternateContent>
            </w:r>
          </w:p>
        </w:tc>
        <w:tc>
          <w:tcPr>
            <w:tcW w:w="936" w:type="dxa"/>
          </w:tcPr>
          <w:p w14:paraId="4FFA4EF9" w14:textId="77777777" w:rsidR="007F3010" w:rsidRPr="005F14E0" w:rsidRDefault="007F3010" w:rsidP="00CA389E">
            <w:pPr>
              <w:rPr>
                <w:rFonts w:ascii="Times New Roman" w:hAnsi="Times New Roman" w:cs="Times New Roman"/>
              </w:rPr>
            </w:pPr>
            <w:r w:rsidRPr="005F14E0">
              <w:rPr>
                <w:rFonts w:ascii="Times New Roman" w:hAnsi="Times New Roman" w:cs="Times New Roman"/>
                <w:noProof/>
                <w:lang w:eastAsia="en-GB"/>
              </w:rPr>
              <mc:AlternateContent>
                <mc:Choice Requires="wps">
                  <w:drawing>
                    <wp:anchor distT="0" distB="0" distL="114300" distR="114300" simplePos="0" relativeHeight="252049408" behindDoc="0" locked="0" layoutInCell="1" allowOverlap="1" wp14:anchorId="5C8B2AA3" wp14:editId="61EF9A5C">
                      <wp:simplePos x="0" y="0"/>
                      <wp:positionH relativeFrom="column">
                        <wp:posOffset>-65405</wp:posOffset>
                      </wp:positionH>
                      <wp:positionV relativeFrom="paragraph">
                        <wp:posOffset>304800</wp:posOffset>
                      </wp:positionV>
                      <wp:extent cx="457200" cy="202819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457200" cy="20281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EC2AD"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Incomplete Assessment Data</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2AA3" id="Text Box 7" o:spid="_x0000_s1030" type="#_x0000_t202" style="position:absolute;margin-left:-5.15pt;margin-top:24pt;width:36pt;height:159.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" filled="f" stroked="f">
                      <v:textbox style="layout-flow:vertical;mso-layout-flow-alt:bottom-to-top">
                        <w:txbxContent>
                          <w:p w14:paraId="6BDEC2AD"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Incomplete Assessment Data</w:t>
                            </w:r>
                          </w:p>
                        </w:txbxContent>
                      </v:textbox>
                      <w10:wrap type="square"/>
                    </v:shape>
                  </w:pict>
                </mc:Fallback>
              </mc:AlternateContent>
            </w:r>
          </w:p>
        </w:tc>
        <w:tc>
          <w:tcPr>
            <w:tcW w:w="936" w:type="dxa"/>
          </w:tcPr>
          <w:p w14:paraId="50B48671" w14:textId="77777777" w:rsidR="007F3010" w:rsidRPr="005F14E0" w:rsidRDefault="007F3010" w:rsidP="00CA389E">
            <w:pPr>
              <w:rPr>
                <w:rFonts w:ascii="Times New Roman" w:hAnsi="Times New Roman" w:cs="Times New Roman"/>
              </w:rPr>
            </w:pPr>
            <w:r w:rsidRPr="005F14E0">
              <w:rPr>
                <w:rFonts w:ascii="Times New Roman" w:hAnsi="Times New Roman" w:cs="Times New Roman"/>
                <w:noProof/>
                <w:lang w:eastAsia="en-GB"/>
              </w:rPr>
              <mc:AlternateContent>
                <mc:Choice Requires="wps">
                  <w:drawing>
                    <wp:anchor distT="0" distB="0" distL="114300" distR="114300" simplePos="0" relativeHeight="252050432" behindDoc="0" locked="0" layoutInCell="1" allowOverlap="1" wp14:anchorId="4001B1E2" wp14:editId="1C120B9D">
                      <wp:simplePos x="0" y="0"/>
                      <wp:positionH relativeFrom="column">
                        <wp:posOffset>1905</wp:posOffset>
                      </wp:positionH>
                      <wp:positionV relativeFrom="paragraph">
                        <wp:posOffset>222250</wp:posOffset>
                      </wp:positionV>
                      <wp:extent cx="457200" cy="21107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57200" cy="2110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DF4CD3"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 xml:space="preserve">Selective Reporting </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B1E2" id="Text Box 8" o:spid="_x0000_s1031" type="#_x0000_t202" style="position:absolute;margin-left:.15pt;margin-top:17.5pt;width:36pt;height:166.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" filled="f" stroked="f">
                      <v:textbox style="layout-flow:vertical;mso-layout-flow-alt:bottom-to-top">
                        <w:txbxContent>
                          <w:p w14:paraId="5BDF4CD3" w14:textId="77777777" w:rsidR="00B6213F" w:rsidRPr="006B7ADF" w:rsidRDefault="00B6213F" w:rsidP="00663ECD">
                            <w:pPr>
                              <w:rPr>
                                <w:rFonts w:ascii="Times New Roman" w:hAnsi="Times New Roman" w:cs="Times New Roman"/>
                                <w:b/>
                              </w:rPr>
                            </w:pPr>
                            <w:r w:rsidRPr="006B7ADF">
                              <w:rPr>
                                <w:rFonts w:ascii="Times New Roman" w:hAnsi="Times New Roman" w:cs="Times New Roman"/>
                                <w:b/>
                              </w:rPr>
                              <w:t xml:space="preserve">Selective Reporting </w:t>
                            </w:r>
                          </w:p>
                        </w:txbxContent>
                      </v:textbox>
                      <w10:wrap type="square"/>
                    </v:shape>
                  </w:pict>
                </mc:Fallback>
              </mc:AlternateContent>
            </w:r>
          </w:p>
        </w:tc>
        <w:tc>
          <w:tcPr>
            <w:tcW w:w="937" w:type="dxa"/>
          </w:tcPr>
          <w:p w14:paraId="2CF196B9" w14:textId="6D9517B9" w:rsidR="007F3010" w:rsidRPr="005F14E0" w:rsidRDefault="007F3010" w:rsidP="00CA389E"/>
        </w:tc>
      </w:tr>
      <w:tr w:rsidR="007F3010" w:rsidRPr="005F14E0" w14:paraId="528C6A3C" w14:textId="77777777" w:rsidTr="00CA389E">
        <w:trPr>
          <w:gridAfter w:val="1"/>
          <w:wAfter w:w="937" w:type="dxa"/>
          <w:trHeight w:hRule="exact" w:val="567"/>
        </w:trPr>
        <w:tc>
          <w:tcPr>
            <w:tcW w:w="2690" w:type="dxa"/>
          </w:tcPr>
          <w:p w14:paraId="59505971" w14:textId="17E7C4A7" w:rsidR="007F3010" w:rsidRPr="006B7ADF" w:rsidRDefault="007F3010" w:rsidP="00CA389E">
            <w:pPr>
              <w:rPr>
                <w:rFonts w:ascii="Times New Roman" w:hAnsi="Times New Roman" w:cs="Times New Roman"/>
                <w:vertAlign w:val="superscript"/>
              </w:rPr>
            </w:pPr>
            <w:r>
              <w:rPr>
                <w:rFonts w:ascii="Times New Roman" w:hAnsi="Times New Roman" w:cs="Times New Roman"/>
              </w:rPr>
              <w:t>Attia et al (1998</w:t>
            </w:r>
            <w:r w:rsidRPr="006B7ADF">
              <w:rPr>
                <w:rFonts w:ascii="Times New Roman" w:hAnsi="Times New Roman" w:cs="Times New Roman"/>
              </w:rPr>
              <w:t xml:space="preserve">) </w:t>
            </w:r>
          </w:p>
        </w:tc>
        <w:tc>
          <w:tcPr>
            <w:tcW w:w="937" w:type="dxa"/>
          </w:tcPr>
          <w:p w14:paraId="7A842D19" w14:textId="6D7BF092"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46C9154A" wp14:editId="2B42824A">
                  <wp:extent cx="349268" cy="30481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3BC30B3F" w14:textId="5AA8E7AA" w:rsidR="007F3010" w:rsidRDefault="00CA389E" w:rsidP="00CA389E">
            <w:pPr>
              <w:jc w:val="center"/>
              <w:rPr>
                <w:rFonts w:ascii="Times New Roman" w:hAnsi="Times New Roman" w:cs="Times New Roman"/>
              </w:rPr>
            </w:pPr>
            <w:r>
              <w:rPr>
                <w:noProof/>
                <w:lang w:eastAsia="en-GB"/>
              </w:rPr>
              <w:drawing>
                <wp:inline distT="0" distB="0" distL="0" distR="0" wp14:anchorId="354F758B" wp14:editId="0D559439">
                  <wp:extent cx="0" cy="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lus.png"/>
                          <pic:cNvPicPr/>
                        </pic:nvPicPr>
                        <pic:blipFill>
                          <a:blip r:embed="rId11"/>
                          <a:stretch>
                            <a:fillRect/>
                          </a:stretch>
                        </pic:blipFill>
                        <pic:spPr>
                          <a:xfrm>
                            <a:off x="0" y="0"/>
                            <a:ext cx="0" cy="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rPr>
              <w:drawing>
                <wp:inline distT="0" distB="0" distL="0" distR="0" wp14:anchorId="1CCC4F3C" wp14:editId="175A899B">
                  <wp:extent cx="330217" cy="323867"/>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p w14:paraId="449350C5" w14:textId="7A79FB9E" w:rsidR="007F3010" w:rsidRPr="005F14E0" w:rsidRDefault="007F3010" w:rsidP="00CA389E">
            <w:pPr>
              <w:rPr>
                <w:rFonts w:ascii="Times New Roman" w:hAnsi="Times New Roman" w:cs="Times New Roman"/>
              </w:rPr>
            </w:pPr>
            <w:r>
              <w:rPr>
                <w:noProof/>
                <w:lang w:eastAsia="en-GB"/>
              </w:rPr>
              <mc:AlternateContent>
                <mc:Choice Requires="wps">
                  <w:drawing>
                    <wp:anchor distT="0" distB="0" distL="114300" distR="114300" simplePos="0" relativeHeight="252247040" behindDoc="0" locked="0" layoutInCell="1" allowOverlap="1" wp14:anchorId="5ED898EA" wp14:editId="366F32CF">
                      <wp:simplePos x="0" y="0"/>
                      <wp:positionH relativeFrom="column">
                        <wp:posOffset>-4445</wp:posOffset>
                      </wp:positionH>
                      <wp:positionV relativeFrom="paragraph">
                        <wp:posOffset>198755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57" name="Oval 35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E830BE" id="Oval 357" o:spid="_x0000_s1026" style="position:absolute;margin-left:-.35pt;margin-top:15.65pt;width:18pt;height:18pt;z-index:25224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" fillcolor="green" strokecolor="#4579b8 [3044]">
                      <v:shadow on="t" color="black" opacity="22937f" origin=",.5" offset="0,.63889mm"/>
                      <w10:wrap type="through"/>
                    </v:oval>
                  </w:pict>
                </mc:Fallback>
              </mc:AlternateContent>
            </w:r>
          </w:p>
        </w:tc>
        <w:tc>
          <w:tcPr>
            <w:tcW w:w="936" w:type="dxa"/>
          </w:tcPr>
          <w:p w14:paraId="628E6A15" w14:textId="5DB3B0DB"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194A463" wp14:editId="4E735A35">
                  <wp:extent cx="349268" cy="3048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0C88A3A4" w14:textId="70538CEC"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0522B40" wp14:editId="7B521747">
                  <wp:extent cx="349268" cy="30481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0FA6F4A" w14:textId="3763D0A6" w:rsidR="007F3010" w:rsidRPr="005F14E0" w:rsidRDefault="00CA389E" w:rsidP="00CA389E">
            <w:pPr>
              <w:jc w:val="center"/>
              <w:rPr>
                <w:rFonts w:ascii="Times New Roman" w:hAnsi="Times New Roman" w:cs="Times New Roman"/>
              </w:rPr>
            </w:pPr>
            <w:r>
              <w:rPr>
                <w:rFonts w:ascii="Times New Roman" w:hAnsi="Times New Roman" w:cs="Times New Roman"/>
                <w:noProof/>
              </w:rPr>
              <w:drawing>
                <wp:inline distT="0" distB="0" distL="0" distR="0" wp14:anchorId="0B48359E" wp14:editId="6C3DA28C">
                  <wp:extent cx="330217" cy="323867"/>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4EDD12A7" w14:textId="77777777" w:rsidTr="00CA389E">
        <w:trPr>
          <w:gridAfter w:val="1"/>
          <w:wAfter w:w="937" w:type="dxa"/>
          <w:trHeight w:hRule="exact" w:val="567"/>
        </w:trPr>
        <w:tc>
          <w:tcPr>
            <w:tcW w:w="2690" w:type="dxa"/>
          </w:tcPr>
          <w:p w14:paraId="4866D57B" w14:textId="022E27D3" w:rsidR="007F3010" w:rsidRPr="006B7ADF" w:rsidRDefault="007F3010" w:rsidP="00CA389E">
            <w:pPr>
              <w:rPr>
                <w:rFonts w:ascii="Times New Roman" w:hAnsi="Times New Roman" w:cs="Times New Roman"/>
                <w:vertAlign w:val="superscript"/>
              </w:rPr>
            </w:pPr>
            <w:r>
              <w:rPr>
                <w:rFonts w:ascii="Times New Roman" w:hAnsi="Times New Roman" w:cs="Times New Roman"/>
              </w:rPr>
              <w:t>Robin et al (1999</w:t>
            </w:r>
            <w:r w:rsidRPr="006B7ADF">
              <w:rPr>
                <w:rFonts w:ascii="Times New Roman" w:hAnsi="Times New Roman" w:cs="Times New Roman"/>
              </w:rPr>
              <w:t>)</w:t>
            </w:r>
          </w:p>
        </w:tc>
        <w:tc>
          <w:tcPr>
            <w:tcW w:w="937" w:type="dxa"/>
          </w:tcPr>
          <w:p w14:paraId="2C189837" w14:textId="66E9A569"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6D5665C" wp14:editId="2C7BA123">
                  <wp:extent cx="349268" cy="30481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4694493A" w14:textId="7A5D0B31" w:rsidR="007F301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E834791" wp14:editId="6D5D794A">
                  <wp:extent cx="349268" cy="30481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p w14:paraId="41CA0857" w14:textId="5BA355AB" w:rsidR="007F3010" w:rsidRPr="005F14E0" w:rsidRDefault="007F3010" w:rsidP="00CA389E">
            <w:pPr>
              <w:rPr>
                <w:rFonts w:ascii="Times New Roman" w:hAnsi="Times New Roman" w:cs="Times New Roman"/>
              </w:rPr>
            </w:pPr>
          </w:p>
        </w:tc>
        <w:tc>
          <w:tcPr>
            <w:tcW w:w="936" w:type="dxa"/>
          </w:tcPr>
          <w:p w14:paraId="7EAEDC60" w14:textId="29C34A0E"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43FCBEAC" wp14:editId="522BA02E">
                  <wp:extent cx="349268" cy="304816"/>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154948DC" w14:textId="78448001"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6EFA2AB" wp14:editId="62406125">
                  <wp:extent cx="349268" cy="304816"/>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377CEEAC" w14:textId="3B48C3A6"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1869CFB" wp14:editId="544135AE">
                  <wp:extent cx="349268" cy="30481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77E61E94" w14:textId="77777777" w:rsidTr="00CA389E">
        <w:trPr>
          <w:gridAfter w:val="1"/>
          <w:wAfter w:w="937" w:type="dxa"/>
          <w:trHeight w:hRule="exact" w:val="567"/>
        </w:trPr>
        <w:tc>
          <w:tcPr>
            <w:tcW w:w="2690" w:type="dxa"/>
          </w:tcPr>
          <w:p w14:paraId="7D874F94" w14:textId="14CA63F4" w:rsidR="007F3010" w:rsidRPr="006B7ADF" w:rsidRDefault="007F3010" w:rsidP="00CA389E">
            <w:pPr>
              <w:rPr>
                <w:rFonts w:ascii="Times New Roman" w:hAnsi="Times New Roman" w:cs="Times New Roman"/>
                <w:vertAlign w:val="superscript"/>
              </w:rPr>
            </w:pPr>
            <w:r w:rsidRPr="006B7ADF">
              <w:rPr>
                <w:rFonts w:ascii="Times New Roman" w:hAnsi="Times New Roman" w:cs="Times New Roman"/>
              </w:rPr>
              <w:t xml:space="preserve">Eisler et al (2000) </w:t>
            </w:r>
          </w:p>
        </w:tc>
        <w:tc>
          <w:tcPr>
            <w:tcW w:w="937" w:type="dxa"/>
          </w:tcPr>
          <w:p w14:paraId="4B04CDB6" w14:textId="4EB36A2B"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2933213A" wp14:editId="6A550BDC">
                  <wp:extent cx="349268" cy="304816"/>
                  <wp:effectExtent l="0" t="0" r="635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12549D28" w14:textId="5810C080" w:rsidR="007F301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15B5DFCB" wp14:editId="7D573ACB">
                  <wp:extent cx="349268" cy="304816"/>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p w14:paraId="531DB96F" w14:textId="3F87CEAE" w:rsidR="007F3010" w:rsidRPr="005F14E0" w:rsidRDefault="007F3010" w:rsidP="00CA389E">
            <w:pPr>
              <w:rPr>
                <w:rFonts w:ascii="Times New Roman" w:hAnsi="Times New Roman" w:cs="Times New Roman"/>
              </w:rPr>
            </w:pPr>
          </w:p>
        </w:tc>
        <w:tc>
          <w:tcPr>
            <w:tcW w:w="936" w:type="dxa"/>
          </w:tcPr>
          <w:p w14:paraId="365FB01D" w14:textId="0F40DBD4"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463E1C79" wp14:editId="57D71A3C">
                  <wp:extent cx="349268" cy="304816"/>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0FF42BBE" w14:textId="585618E6"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A061E98" wp14:editId="57D0B4C3">
                  <wp:extent cx="349268" cy="30481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253EDE62" w14:textId="39FB9D35"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4CACB7B" wp14:editId="72ECDD43">
                  <wp:extent cx="349268" cy="30481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5D0A900D" w14:textId="77777777" w:rsidTr="00CA389E">
        <w:trPr>
          <w:gridAfter w:val="1"/>
          <w:wAfter w:w="937" w:type="dxa"/>
          <w:trHeight w:hRule="exact" w:val="567"/>
        </w:trPr>
        <w:tc>
          <w:tcPr>
            <w:tcW w:w="2690" w:type="dxa"/>
          </w:tcPr>
          <w:p w14:paraId="523010D2" w14:textId="1F6A0B4F" w:rsidR="007F3010" w:rsidRPr="006B7ADF" w:rsidRDefault="007F3010" w:rsidP="00CA389E">
            <w:pPr>
              <w:rPr>
                <w:rFonts w:ascii="Times New Roman" w:hAnsi="Times New Roman" w:cs="Times New Roman"/>
              </w:rPr>
            </w:pPr>
            <w:r w:rsidRPr="006B7ADF">
              <w:rPr>
                <w:rFonts w:ascii="Times New Roman" w:hAnsi="Times New Roman" w:cs="Times New Roman"/>
              </w:rPr>
              <w:t>Geist et al (2000</w:t>
            </w:r>
          </w:p>
        </w:tc>
        <w:tc>
          <w:tcPr>
            <w:tcW w:w="937" w:type="dxa"/>
          </w:tcPr>
          <w:p w14:paraId="19022846" w14:textId="2FA194AA"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64D110A0" wp14:editId="4377C648">
                  <wp:extent cx="349268" cy="30481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02CFD30F" w14:textId="03412CEB"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664F0F6" wp14:editId="197CF30D">
                  <wp:extent cx="349268" cy="304816"/>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9E0A0D1" w14:textId="2C0B0983"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E78A41B" wp14:editId="353C7E85">
                  <wp:extent cx="349268" cy="304816"/>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39865EE0" w14:textId="2E823EDD"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5B2610D" wp14:editId="3742157A">
                  <wp:extent cx="349268" cy="304816"/>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2F285F9" w14:textId="69E9238D"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005BBA7" wp14:editId="66FCD0EE">
                  <wp:extent cx="349268" cy="30481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525CD95B" w14:textId="77777777" w:rsidTr="00CA389E">
        <w:trPr>
          <w:gridAfter w:val="1"/>
          <w:wAfter w:w="937" w:type="dxa"/>
          <w:trHeight w:hRule="exact" w:val="567"/>
        </w:trPr>
        <w:tc>
          <w:tcPr>
            <w:tcW w:w="2690" w:type="dxa"/>
          </w:tcPr>
          <w:p w14:paraId="79452074"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Kaye et al (2001)</w:t>
            </w:r>
            <w:r w:rsidRPr="006B7ADF">
              <w:rPr>
                <w:rFonts w:ascii="Times New Roman" w:hAnsi="Times New Roman" w:cs="Times New Roman"/>
                <w:vertAlign w:val="superscript"/>
              </w:rPr>
              <w:t>20</w:t>
            </w:r>
          </w:p>
        </w:tc>
        <w:tc>
          <w:tcPr>
            <w:tcW w:w="937" w:type="dxa"/>
          </w:tcPr>
          <w:p w14:paraId="6BFB0B42" w14:textId="0C0C56A8"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0651271" wp14:editId="508167B8">
                  <wp:extent cx="349268" cy="30481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18EBCC67" w14:textId="2C312EE1"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5E0269B" wp14:editId="33360358">
                  <wp:extent cx="349268" cy="304816"/>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290D54C6" w14:textId="5954BED7" w:rsidR="007F3010" w:rsidRPr="005F14E0" w:rsidRDefault="00CA389E" w:rsidP="00CA389E">
            <w:pPr>
              <w:jc w:val="center"/>
              <w:rPr>
                <w:rFonts w:ascii="Times New Roman" w:hAnsi="Times New Roman" w:cs="Times New Roman"/>
              </w:rPr>
            </w:pPr>
            <w:r>
              <w:rPr>
                <w:rFonts w:ascii="Times New Roman" w:hAnsi="Times New Roman" w:cs="Times New Roman"/>
                <w:noProof/>
              </w:rPr>
              <w:drawing>
                <wp:inline distT="0" distB="0" distL="0" distR="0" wp14:anchorId="232A16AC" wp14:editId="20B492C9">
                  <wp:extent cx="330217" cy="323867"/>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7F7A0319" w14:textId="45196FE1" w:rsidR="007F3010" w:rsidRPr="005F14E0" w:rsidRDefault="00CA389E" w:rsidP="00CA389E">
            <w:pPr>
              <w:jc w:val="center"/>
              <w:rPr>
                <w:rFonts w:ascii="Times New Roman" w:hAnsi="Times New Roman" w:cs="Times New Roman"/>
              </w:rPr>
            </w:pPr>
            <w:r>
              <w:rPr>
                <w:rFonts w:ascii="Times New Roman" w:hAnsi="Times New Roman" w:cs="Times New Roman"/>
                <w:noProof/>
              </w:rPr>
              <w:drawing>
                <wp:inline distT="0" distB="0" distL="0" distR="0" wp14:anchorId="7BE5EBFE" wp14:editId="3E9B66A2">
                  <wp:extent cx="330217" cy="32386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06D5C7C1" w14:textId="1F7419DB"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A0ACCFE" wp14:editId="4B6701D7">
                  <wp:extent cx="349268" cy="304816"/>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7439EDC9" w14:textId="77777777" w:rsidTr="00CA389E">
        <w:trPr>
          <w:gridAfter w:val="1"/>
          <w:wAfter w:w="937" w:type="dxa"/>
          <w:trHeight w:hRule="exact" w:val="567"/>
        </w:trPr>
        <w:tc>
          <w:tcPr>
            <w:tcW w:w="2690" w:type="dxa"/>
          </w:tcPr>
          <w:p w14:paraId="4F0B5246" w14:textId="77777777" w:rsidR="007F3010" w:rsidRPr="006B7ADF" w:rsidRDefault="007F3010" w:rsidP="00CA389E">
            <w:pPr>
              <w:rPr>
                <w:rFonts w:ascii="Times New Roman" w:hAnsi="Times New Roman" w:cs="Times New Roman"/>
              </w:rPr>
            </w:pPr>
            <w:proofErr w:type="spellStart"/>
            <w:r w:rsidRPr="006B7ADF">
              <w:rPr>
                <w:rFonts w:ascii="Times New Roman" w:hAnsi="Times New Roman" w:cs="Times New Roman"/>
              </w:rPr>
              <w:t>Fassino</w:t>
            </w:r>
            <w:proofErr w:type="spellEnd"/>
            <w:r w:rsidRPr="006B7ADF">
              <w:rPr>
                <w:rFonts w:ascii="Times New Roman" w:hAnsi="Times New Roman" w:cs="Times New Roman"/>
              </w:rPr>
              <w:t xml:space="preserve"> et al (2002)</w:t>
            </w:r>
            <w:r w:rsidRPr="006B7ADF">
              <w:rPr>
                <w:rFonts w:ascii="Times New Roman" w:hAnsi="Times New Roman" w:cs="Times New Roman"/>
                <w:vertAlign w:val="superscript"/>
              </w:rPr>
              <w:t>21</w:t>
            </w:r>
          </w:p>
        </w:tc>
        <w:tc>
          <w:tcPr>
            <w:tcW w:w="937" w:type="dxa"/>
          </w:tcPr>
          <w:p w14:paraId="00601596" w14:textId="1223F37F" w:rsidR="007F3010" w:rsidRPr="005F14E0" w:rsidRDefault="007F3010"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841126D" wp14:editId="436C976B">
                  <wp:extent cx="349268" cy="30481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0128B9EB" w14:textId="1F522804"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2DD5F3F3" wp14:editId="03FC8A99">
                  <wp:extent cx="349268" cy="304816"/>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1271161C" w14:textId="2C00FE5F"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3D2B42A7" wp14:editId="3FA8C6BA">
                  <wp:extent cx="330217" cy="323867"/>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1769F8B1" w14:textId="47480832"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16F31C5" wp14:editId="11D5109C">
                  <wp:extent cx="349268" cy="30481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7766628" w14:textId="3DBFD078"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6C281E67" wp14:editId="4D9E0D16">
                  <wp:extent cx="349268" cy="304816"/>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7D5E5DDC" w14:textId="77777777" w:rsidTr="00CA389E">
        <w:trPr>
          <w:gridAfter w:val="1"/>
          <w:wAfter w:w="937" w:type="dxa"/>
          <w:trHeight w:hRule="exact" w:val="567"/>
        </w:trPr>
        <w:tc>
          <w:tcPr>
            <w:tcW w:w="2690" w:type="dxa"/>
          </w:tcPr>
          <w:p w14:paraId="6D642F61"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Ball et al (2004)</w:t>
            </w:r>
            <w:r w:rsidRPr="006B7ADF">
              <w:rPr>
                <w:rFonts w:ascii="Times New Roman" w:hAnsi="Times New Roman" w:cs="Times New Roman"/>
                <w:vertAlign w:val="superscript"/>
              </w:rPr>
              <w:t>22</w:t>
            </w:r>
          </w:p>
        </w:tc>
        <w:tc>
          <w:tcPr>
            <w:tcW w:w="937" w:type="dxa"/>
          </w:tcPr>
          <w:p w14:paraId="377A83B7" w14:textId="35F73A2B" w:rsidR="007F3010" w:rsidRPr="00D8271F" w:rsidRDefault="007F3010" w:rsidP="00CA389E">
            <w:pPr>
              <w:jc w:val="center"/>
              <w:rPr>
                <w:rFonts w:ascii="Times New Roman" w:hAnsi="Times New Roman" w:cs="Times New Roman"/>
                <w:color w:val="FF0000"/>
              </w:rPr>
            </w:pPr>
            <w:r>
              <w:rPr>
                <w:rFonts w:ascii="Times New Roman" w:hAnsi="Times New Roman" w:cs="Times New Roman"/>
                <w:b/>
                <w:noProof/>
                <w:sz w:val="24"/>
                <w:szCs w:val="24"/>
              </w:rPr>
              <w:drawing>
                <wp:inline distT="0" distB="0" distL="0" distR="0" wp14:anchorId="56261EBB" wp14:editId="0F75D19D">
                  <wp:extent cx="349268" cy="304816"/>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21BD779" w14:textId="743177F6"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28D41F17" wp14:editId="6CB97F9B">
                  <wp:extent cx="349268" cy="30481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31262E8D" w14:textId="6C8F3C36"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4E05DDAD" wp14:editId="52160BA4">
                  <wp:extent cx="349268" cy="30481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20D498CA" w14:textId="325CF6AA"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36FA28A" wp14:editId="5CBB463F">
                  <wp:extent cx="349268" cy="30481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16F62E64" w14:textId="3D02FCF1"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2D694F78" wp14:editId="36AE851D">
                  <wp:extent cx="349268" cy="304816"/>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149B7F75" w14:textId="77777777" w:rsidTr="00CA389E">
        <w:trPr>
          <w:gridAfter w:val="1"/>
          <w:wAfter w:w="937" w:type="dxa"/>
          <w:trHeight w:hRule="exact" w:val="567"/>
        </w:trPr>
        <w:tc>
          <w:tcPr>
            <w:tcW w:w="2690" w:type="dxa"/>
          </w:tcPr>
          <w:p w14:paraId="2843AF38"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McIntosh et al (2005)</w:t>
            </w:r>
            <w:r w:rsidRPr="006B7ADF">
              <w:rPr>
                <w:rFonts w:ascii="Times New Roman" w:hAnsi="Times New Roman" w:cs="Times New Roman"/>
                <w:vertAlign w:val="superscript"/>
              </w:rPr>
              <w:t>23</w:t>
            </w:r>
          </w:p>
        </w:tc>
        <w:tc>
          <w:tcPr>
            <w:tcW w:w="937" w:type="dxa"/>
          </w:tcPr>
          <w:p w14:paraId="47A5B935" w14:textId="6955DC05"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1DE6AD25" wp14:editId="358D2B8D">
                  <wp:extent cx="349268" cy="30481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3BBEF322" w14:textId="57AA32BD"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7696051" wp14:editId="60A0CD3A">
                  <wp:extent cx="349268" cy="304816"/>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278220C4" w14:textId="531AE3CF"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9A25A9C" wp14:editId="747AE76A">
                  <wp:extent cx="330217" cy="32386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62FC8A2" w14:textId="44FDD650"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913A41C" wp14:editId="618BB956">
                  <wp:extent cx="330217" cy="323867"/>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3230C8FE" w14:textId="0BCC3547"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34249832" wp14:editId="7AEF80DD">
                  <wp:extent cx="330217" cy="323867"/>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3E0AEAEF" w14:textId="77777777" w:rsidTr="00CA389E">
        <w:trPr>
          <w:gridAfter w:val="1"/>
          <w:wAfter w:w="937" w:type="dxa"/>
          <w:trHeight w:hRule="exact" w:val="567"/>
        </w:trPr>
        <w:tc>
          <w:tcPr>
            <w:tcW w:w="2690" w:type="dxa"/>
          </w:tcPr>
          <w:p w14:paraId="2C757469" w14:textId="77777777" w:rsidR="007F3010" w:rsidRPr="006B7ADF" w:rsidRDefault="007F3010" w:rsidP="00CA389E">
            <w:pPr>
              <w:rPr>
                <w:rFonts w:ascii="Times New Roman" w:hAnsi="Times New Roman" w:cs="Times New Roman"/>
              </w:rPr>
            </w:pPr>
            <w:proofErr w:type="spellStart"/>
            <w:r w:rsidRPr="006B7ADF">
              <w:rPr>
                <w:rFonts w:ascii="Times New Roman" w:hAnsi="Times New Roman" w:cs="Times New Roman"/>
              </w:rPr>
              <w:t>Mondraty</w:t>
            </w:r>
            <w:proofErr w:type="spellEnd"/>
            <w:r w:rsidRPr="006B7ADF">
              <w:rPr>
                <w:rFonts w:ascii="Times New Roman" w:hAnsi="Times New Roman" w:cs="Times New Roman"/>
              </w:rPr>
              <w:t xml:space="preserve"> et al (2005)</w:t>
            </w:r>
            <w:r w:rsidRPr="006B7ADF">
              <w:rPr>
                <w:rFonts w:ascii="Times New Roman" w:hAnsi="Times New Roman" w:cs="Times New Roman"/>
                <w:vertAlign w:val="superscript"/>
              </w:rPr>
              <w:t>24</w:t>
            </w:r>
          </w:p>
        </w:tc>
        <w:tc>
          <w:tcPr>
            <w:tcW w:w="937" w:type="dxa"/>
          </w:tcPr>
          <w:p w14:paraId="30FFAFDF" w14:textId="2B6CCCBF"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07F78AAA" wp14:editId="3E8F55FA">
                  <wp:extent cx="330217" cy="32386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5C0ABBAD" w14:textId="104B42D6"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24FC271" wp14:editId="38E33375">
                  <wp:extent cx="349268" cy="30481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22CEC87F" w14:textId="505E4924"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C28DA05" wp14:editId="5640D9E4">
                  <wp:extent cx="330217" cy="323867"/>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71EE7225" w14:textId="77AA1301"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2A7FC68" wp14:editId="118B031E">
                  <wp:extent cx="330217" cy="323867"/>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39DF69E" w14:textId="0D11F0E0"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04528796" wp14:editId="174826A1">
                  <wp:extent cx="342918" cy="317516"/>
                  <wp:effectExtent l="0" t="0" r="0" b="635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question mark.png"/>
                          <pic:cNvPicPr/>
                        </pic:nvPicPr>
                        <pic:blipFill>
                          <a:blip r:embed="rId13"/>
                          <a:stretch>
                            <a:fillRect/>
                          </a:stretch>
                        </pic:blipFill>
                        <pic:spPr>
                          <a:xfrm>
                            <a:off x="0" y="0"/>
                            <a:ext cx="342918" cy="317516"/>
                          </a:xfrm>
                          <a:prstGeom prst="rect">
                            <a:avLst/>
                          </a:prstGeom>
                        </pic:spPr>
                      </pic:pic>
                    </a:graphicData>
                  </a:graphic>
                </wp:inline>
              </w:drawing>
            </w:r>
          </w:p>
        </w:tc>
      </w:tr>
      <w:tr w:rsidR="007F3010" w:rsidRPr="005F14E0" w14:paraId="79BA2490" w14:textId="77777777" w:rsidTr="00CA389E">
        <w:trPr>
          <w:gridAfter w:val="1"/>
          <w:wAfter w:w="937" w:type="dxa"/>
          <w:trHeight w:hRule="exact" w:val="567"/>
        </w:trPr>
        <w:tc>
          <w:tcPr>
            <w:tcW w:w="2690" w:type="dxa"/>
          </w:tcPr>
          <w:p w14:paraId="43E39D01"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Lock et al (2005)</w:t>
            </w:r>
            <w:r w:rsidRPr="006B7ADF">
              <w:rPr>
                <w:rFonts w:ascii="Times New Roman" w:hAnsi="Times New Roman" w:cs="Times New Roman"/>
                <w:vertAlign w:val="superscript"/>
              </w:rPr>
              <w:t>25</w:t>
            </w:r>
          </w:p>
        </w:tc>
        <w:tc>
          <w:tcPr>
            <w:tcW w:w="937" w:type="dxa"/>
          </w:tcPr>
          <w:p w14:paraId="0E0B0276" w14:textId="5DEB5BB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92A2226" wp14:editId="506CCBCB">
                  <wp:extent cx="330217" cy="323867"/>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576A2D33" w14:textId="2E1787CB"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7C15574" wp14:editId="2EF833C2">
                  <wp:extent cx="330217" cy="32386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1F54F08B" w14:textId="2247035B"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19587987" wp14:editId="723ADDBF">
                  <wp:extent cx="330217" cy="32386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189CD75F" w14:textId="105D99B7"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71DEB793" wp14:editId="08358827">
                  <wp:extent cx="330217" cy="323867"/>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53FF06F1" w14:textId="68193069"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2963205C" wp14:editId="5ADD38B2">
                  <wp:extent cx="349268" cy="30481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181DE326" w14:textId="77777777" w:rsidTr="00CA389E">
        <w:trPr>
          <w:gridAfter w:val="1"/>
          <w:wAfter w:w="937" w:type="dxa"/>
          <w:trHeight w:hRule="exact" w:val="567"/>
        </w:trPr>
        <w:tc>
          <w:tcPr>
            <w:tcW w:w="2690" w:type="dxa"/>
          </w:tcPr>
          <w:p w14:paraId="7519A06B"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Walsh et al (2006)</w:t>
            </w:r>
            <w:r w:rsidRPr="006B7ADF">
              <w:rPr>
                <w:rFonts w:ascii="Times New Roman" w:hAnsi="Times New Roman" w:cs="Times New Roman"/>
                <w:vertAlign w:val="superscript"/>
              </w:rPr>
              <w:t>26</w:t>
            </w:r>
          </w:p>
        </w:tc>
        <w:tc>
          <w:tcPr>
            <w:tcW w:w="937" w:type="dxa"/>
          </w:tcPr>
          <w:p w14:paraId="732C2FAA" w14:textId="5315F82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0CDD89DF" wp14:editId="29FEEF1A">
                  <wp:extent cx="330217" cy="323867"/>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012D8446" w14:textId="6CCD9012"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51CE479" wp14:editId="6075B904">
                  <wp:extent cx="330217" cy="323867"/>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A381A1E" w14:textId="1E549149"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D566CF2" wp14:editId="679E4811">
                  <wp:extent cx="330217" cy="32386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54EBC93" w14:textId="2C81E437"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0E1CD485" wp14:editId="0311B12F">
                  <wp:extent cx="330217" cy="32386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18A54A3E" w14:textId="462DD8DE"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67E59969" wp14:editId="6E3B3180">
                  <wp:extent cx="342918" cy="317516"/>
                  <wp:effectExtent l="0" t="0" r="0" b="635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question mark.png"/>
                          <pic:cNvPicPr/>
                        </pic:nvPicPr>
                        <pic:blipFill>
                          <a:blip r:embed="rId13"/>
                          <a:stretch>
                            <a:fillRect/>
                          </a:stretch>
                        </pic:blipFill>
                        <pic:spPr>
                          <a:xfrm>
                            <a:off x="0" y="0"/>
                            <a:ext cx="342918" cy="317516"/>
                          </a:xfrm>
                          <a:prstGeom prst="rect">
                            <a:avLst/>
                          </a:prstGeom>
                        </pic:spPr>
                      </pic:pic>
                    </a:graphicData>
                  </a:graphic>
                </wp:inline>
              </w:drawing>
            </w:r>
          </w:p>
        </w:tc>
      </w:tr>
      <w:tr w:rsidR="007F3010" w:rsidRPr="005F14E0" w14:paraId="5D15EC2D" w14:textId="77777777" w:rsidTr="00CA389E">
        <w:trPr>
          <w:gridAfter w:val="1"/>
          <w:wAfter w:w="937" w:type="dxa"/>
          <w:trHeight w:hRule="exact" w:val="567"/>
        </w:trPr>
        <w:tc>
          <w:tcPr>
            <w:tcW w:w="2690" w:type="dxa"/>
          </w:tcPr>
          <w:p w14:paraId="4D9FEC3D"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Brambilla et al (2007)</w:t>
            </w:r>
            <w:r w:rsidRPr="006B7ADF">
              <w:rPr>
                <w:rFonts w:ascii="Times New Roman" w:hAnsi="Times New Roman" w:cs="Times New Roman"/>
                <w:vertAlign w:val="superscript"/>
              </w:rPr>
              <w:t>27</w:t>
            </w:r>
          </w:p>
        </w:tc>
        <w:tc>
          <w:tcPr>
            <w:tcW w:w="937" w:type="dxa"/>
          </w:tcPr>
          <w:p w14:paraId="0B36CC49" w14:textId="58A6B15D"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1AB62F22" wp14:editId="0DEF3413">
                  <wp:extent cx="349268" cy="30481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047C41E" w14:textId="695A77A4"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EACC663" wp14:editId="5543AED0">
                  <wp:extent cx="330217" cy="323867"/>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C3B8431" w14:textId="794F2664"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793D5EA6" wp14:editId="6C80B433">
                  <wp:extent cx="330217" cy="32386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24B4F13" w14:textId="08F7554D"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1390141D" wp14:editId="1960454D">
                  <wp:extent cx="342918" cy="317516"/>
                  <wp:effectExtent l="0" t="0" r="0" b="63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question mark.png"/>
                          <pic:cNvPicPr/>
                        </pic:nvPicPr>
                        <pic:blipFill>
                          <a:blip r:embed="rId13"/>
                          <a:stretch>
                            <a:fillRect/>
                          </a:stretch>
                        </pic:blipFill>
                        <pic:spPr>
                          <a:xfrm>
                            <a:off x="0" y="0"/>
                            <a:ext cx="342918" cy="317516"/>
                          </a:xfrm>
                          <a:prstGeom prst="rect">
                            <a:avLst/>
                          </a:prstGeom>
                        </pic:spPr>
                      </pic:pic>
                    </a:graphicData>
                  </a:graphic>
                </wp:inline>
              </w:drawing>
            </w:r>
          </w:p>
        </w:tc>
        <w:tc>
          <w:tcPr>
            <w:tcW w:w="936" w:type="dxa"/>
          </w:tcPr>
          <w:p w14:paraId="5E256EBB" w14:textId="38F76774"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C3CB752" wp14:editId="0648A543">
                  <wp:extent cx="349268" cy="30481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7E01C8A7" w14:textId="77777777" w:rsidTr="00CA389E">
        <w:trPr>
          <w:gridAfter w:val="1"/>
          <w:wAfter w:w="937" w:type="dxa"/>
          <w:trHeight w:hRule="exact" w:val="567"/>
        </w:trPr>
        <w:tc>
          <w:tcPr>
            <w:tcW w:w="2690" w:type="dxa"/>
          </w:tcPr>
          <w:p w14:paraId="2D1257EF"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Gowers et al (2007)</w:t>
            </w:r>
            <w:r w:rsidRPr="006B7ADF">
              <w:rPr>
                <w:rFonts w:ascii="Times New Roman" w:hAnsi="Times New Roman" w:cs="Times New Roman"/>
                <w:vertAlign w:val="superscript"/>
              </w:rPr>
              <w:t>28</w:t>
            </w:r>
          </w:p>
        </w:tc>
        <w:tc>
          <w:tcPr>
            <w:tcW w:w="937" w:type="dxa"/>
          </w:tcPr>
          <w:p w14:paraId="33C440A5" w14:textId="15B9FF88"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1B8CCC6A" wp14:editId="038AC758">
                  <wp:extent cx="330217" cy="32386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0AF0C519" w14:textId="7E0E1D5B"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26DD227" wp14:editId="7E893A92">
                  <wp:extent cx="349268" cy="30481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1C60AAD" w14:textId="5A857724"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78775D97" wp14:editId="4D38957E">
                  <wp:extent cx="330217" cy="3238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35946A56" w14:textId="41ABBC66"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3634742" wp14:editId="74676D18">
                  <wp:extent cx="349268" cy="304816"/>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19C036C4" w14:textId="7C187376"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11261D7" wp14:editId="49404534">
                  <wp:extent cx="330217" cy="32386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4EFE0AE2" w14:textId="77777777" w:rsidTr="00CA389E">
        <w:trPr>
          <w:gridAfter w:val="1"/>
          <w:wAfter w:w="937" w:type="dxa"/>
          <w:trHeight w:hRule="exact" w:val="567"/>
        </w:trPr>
        <w:tc>
          <w:tcPr>
            <w:tcW w:w="2690" w:type="dxa"/>
          </w:tcPr>
          <w:p w14:paraId="257BAB80" w14:textId="77777777" w:rsidR="007F3010" w:rsidRPr="006B7ADF" w:rsidRDefault="007F3010" w:rsidP="00CA389E">
            <w:pPr>
              <w:rPr>
                <w:rFonts w:ascii="Times New Roman" w:hAnsi="Times New Roman" w:cs="Times New Roman"/>
              </w:rPr>
            </w:pPr>
            <w:proofErr w:type="spellStart"/>
            <w:r w:rsidRPr="006B7ADF">
              <w:rPr>
                <w:rFonts w:ascii="Times New Roman" w:hAnsi="Times New Roman" w:cs="Times New Roman"/>
              </w:rPr>
              <w:t>Rigaud</w:t>
            </w:r>
            <w:proofErr w:type="spellEnd"/>
            <w:r w:rsidRPr="006B7ADF">
              <w:rPr>
                <w:rFonts w:ascii="Times New Roman" w:hAnsi="Times New Roman" w:cs="Times New Roman"/>
              </w:rPr>
              <w:t xml:space="preserve"> et al (2007)</w:t>
            </w:r>
            <w:r w:rsidRPr="006B7ADF">
              <w:rPr>
                <w:rFonts w:ascii="Times New Roman" w:hAnsi="Times New Roman" w:cs="Times New Roman"/>
                <w:vertAlign w:val="superscript"/>
              </w:rPr>
              <w:t>29</w:t>
            </w:r>
          </w:p>
        </w:tc>
        <w:tc>
          <w:tcPr>
            <w:tcW w:w="937" w:type="dxa"/>
          </w:tcPr>
          <w:p w14:paraId="146F18A8" w14:textId="15FB566B"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662F10C0" wp14:editId="36A27356">
                  <wp:extent cx="349268" cy="304816"/>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05119FA1" w14:textId="10C1856A"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6B27FB5D" wp14:editId="77E3000A">
                  <wp:extent cx="330217" cy="32386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1025989E" w14:textId="3BBBFD26"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35EB7FCF" wp14:editId="2692FC58">
                  <wp:extent cx="330217" cy="323867"/>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0D5C9090" w14:textId="772AC272"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3E7288F3" wp14:editId="4AFC9DBB">
                  <wp:extent cx="330217" cy="32386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33228967" w14:textId="662A53F7"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0E40BB1" wp14:editId="47A13A6D">
                  <wp:extent cx="349268" cy="304816"/>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30F07F88" w14:textId="77777777" w:rsidTr="00CA389E">
        <w:trPr>
          <w:gridAfter w:val="1"/>
          <w:wAfter w:w="937" w:type="dxa"/>
          <w:trHeight w:hRule="exact" w:val="567"/>
        </w:trPr>
        <w:tc>
          <w:tcPr>
            <w:tcW w:w="2690" w:type="dxa"/>
          </w:tcPr>
          <w:p w14:paraId="02F47179"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Court et al (2010)</w:t>
            </w:r>
            <w:r w:rsidRPr="006B7ADF">
              <w:rPr>
                <w:rFonts w:ascii="Times New Roman" w:hAnsi="Times New Roman" w:cs="Times New Roman"/>
                <w:vertAlign w:val="superscript"/>
              </w:rPr>
              <w:t>30</w:t>
            </w:r>
          </w:p>
        </w:tc>
        <w:tc>
          <w:tcPr>
            <w:tcW w:w="937" w:type="dxa"/>
          </w:tcPr>
          <w:p w14:paraId="76B1DB9C" w14:textId="2251190A"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1C3A4676" wp14:editId="02ADEEB1">
                  <wp:extent cx="330217" cy="323867"/>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2042F9C5" w14:textId="7F3CBAAF"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7D2C39C" wp14:editId="4BA71136">
                  <wp:extent cx="349268" cy="304816"/>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4474BBFB" w14:textId="2BC5367A"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47C7C27B" wp14:editId="557CD28E">
                  <wp:extent cx="349268" cy="304816"/>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4D5C559D" w14:textId="45FF7E89"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5A617B9" wp14:editId="7FE8F8C2">
                  <wp:extent cx="349268" cy="30481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6A4D422C" w14:textId="53DB312D"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1AFA802A" wp14:editId="1713858E">
                  <wp:extent cx="349268" cy="30481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6089C97D" w14:textId="77777777" w:rsidTr="00CA389E">
        <w:trPr>
          <w:gridAfter w:val="1"/>
          <w:wAfter w:w="937" w:type="dxa"/>
          <w:trHeight w:hRule="exact" w:val="567"/>
        </w:trPr>
        <w:tc>
          <w:tcPr>
            <w:tcW w:w="2690" w:type="dxa"/>
          </w:tcPr>
          <w:p w14:paraId="15594D50"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lastRenderedPageBreak/>
              <w:t>Lock et al (2010)</w:t>
            </w:r>
            <w:r w:rsidRPr="006B7ADF">
              <w:rPr>
                <w:rFonts w:ascii="Times New Roman" w:hAnsi="Times New Roman" w:cs="Times New Roman"/>
                <w:vertAlign w:val="superscript"/>
              </w:rPr>
              <w:t>31</w:t>
            </w:r>
          </w:p>
        </w:tc>
        <w:tc>
          <w:tcPr>
            <w:tcW w:w="937" w:type="dxa"/>
          </w:tcPr>
          <w:p w14:paraId="1DF7C5CA" w14:textId="16F975D0"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7B29717E" wp14:editId="7FF3F32B">
                  <wp:extent cx="330217" cy="323867"/>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56B940C" w14:textId="32240DA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C2C44C4" wp14:editId="3956D42B">
                  <wp:extent cx="330217" cy="323867"/>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B1B7D01" w14:textId="5E1A2D6B"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2D4D5676" wp14:editId="0AFAB8A0">
                  <wp:extent cx="349268" cy="30481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89777BC" w14:textId="7A925C2A"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BE6AA59" wp14:editId="3B21F22C">
                  <wp:extent cx="349268" cy="304816"/>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65D96879" w14:textId="622B9FB0"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3E9A0671" wp14:editId="35F5FF48">
                  <wp:extent cx="330217" cy="32386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2350874C" w14:textId="77777777" w:rsidTr="00CA389E">
        <w:trPr>
          <w:gridAfter w:val="1"/>
          <w:wAfter w:w="937" w:type="dxa"/>
          <w:trHeight w:hRule="exact" w:val="567"/>
        </w:trPr>
        <w:tc>
          <w:tcPr>
            <w:tcW w:w="2690" w:type="dxa"/>
          </w:tcPr>
          <w:p w14:paraId="2103B0F4"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Attia et al (2011)</w:t>
            </w:r>
            <w:r w:rsidRPr="006B7ADF">
              <w:rPr>
                <w:rFonts w:ascii="Times New Roman" w:hAnsi="Times New Roman" w:cs="Times New Roman"/>
                <w:vertAlign w:val="superscript"/>
              </w:rPr>
              <w:t>32</w:t>
            </w:r>
          </w:p>
        </w:tc>
        <w:tc>
          <w:tcPr>
            <w:tcW w:w="937" w:type="dxa"/>
          </w:tcPr>
          <w:p w14:paraId="25A853BD" w14:textId="31B9CAFD"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3FAD0B99" wp14:editId="6CA2D58E">
                  <wp:extent cx="330217" cy="32386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5A13DFF" w14:textId="7843A19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59AC4AB" wp14:editId="2D77B18F">
                  <wp:extent cx="330217" cy="32386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55D42C4A" w14:textId="29F89BC7"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17CDB23" wp14:editId="6DEFB03E">
                  <wp:extent cx="330217" cy="323867"/>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7B3E5C1" w14:textId="67C36E8A"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4F749F04" wp14:editId="48053219">
                  <wp:extent cx="349268" cy="304816"/>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B81F2E8" w14:textId="568CECD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776688A2" wp14:editId="3394A637">
                  <wp:extent cx="330217" cy="32386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57F334E3" w14:textId="77777777" w:rsidTr="00CA389E">
        <w:trPr>
          <w:gridAfter w:val="1"/>
          <w:wAfter w:w="937" w:type="dxa"/>
          <w:trHeight w:hRule="exact" w:val="567"/>
        </w:trPr>
        <w:tc>
          <w:tcPr>
            <w:tcW w:w="2690" w:type="dxa"/>
          </w:tcPr>
          <w:p w14:paraId="6363405B"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Hagman et al (2011)</w:t>
            </w:r>
            <w:r w:rsidRPr="006B7ADF">
              <w:rPr>
                <w:rFonts w:ascii="Times New Roman" w:hAnsi="Times New Roman" w:cs="Times New Roman"/>
                <w:vertAlign w:val="superscript"/>
              </w:rPr>
              <w:t>33</w:t>
            </w:r>
          </w:p>
        </w:tc>
        <w:tc>
          <w:tcPr>
            <w:tcW w:w="937" w:type="dxa"/>
          </w:tcPr>
          <w:p w14:paraId="71A8C36A" w14:textId="2B4A2768"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6D687D0" wp14:editId="7F2517E4">
                  <wp:extent cx="330217" cy="323867"/>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725DA9F9" w14:textId="2AAF314B"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1E02E6C9" wp14:editId="705C6D01">
                  <wp:extent cx="330217" cy="323867"/>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0E4EA807" w14:textId="7CDF3CEB"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1B30F2F1" wp14:editId="3FE4CCDC">
                  <wp:extent cx="349268" cy="304816"/>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A90BDAD" w14:textId="27CF65A4"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A7B08D6" wp14:editId="3D0EE5CA">
                  <wp:extent cx="330217" cy="32386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1DC98B56" w14:textId="148F62E3"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BD157B5" wp14:editId="091EB245">
                  <wp:extent cx="349268" cy="304816"/>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620DBD95" w14:textId="77777777" w:rsidTr="00CA389E">
        <w:trPr>
          <w:gridAfter w:val="1"/>
          <w:wAfter w:w="937" w:type="dxa"/>
          <w:trHeight w:hRule="exact" w:val="567"/>
        </w:trPr>
        <w:tc>
          <w:tcPr>
            <w:tcW w:w="2690" w:type="dxa"/>
          </w:tcPr>
          <w:p w14:paraId="2840CFB8"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Whitney et al (2011)</w:t>
            </w:r>
            <w:r w:rsidRPr="006B7ADF">
              <w:rPr>
                <w:rFonts w:ascii="Times New Roman" w:hAnsi="Times New Roman" w:cs="Times New Roman"/>
                <w:vertAlign w:val="superscript"/>
              </w:rPr>
              <w:t>34</w:t>
            </w:r>
          </w:p>
        </w:tc>
        <w:tc>
          <w:tcPr>
            <w:tcW w:w="937" w:type="dxa"/>
          </w:tcPr>
          <w:p w14:paraId="596D84DB" w14:textId="700BEA18"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1420845F" wp14:editId="3E82E87C">
                  <wp:extent cx="349268" cy="304816"/>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98EBC8B" w14:textId="5A64D5F6"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697119A1" wp14:editId="32F11878">
                  <wp:extent cx="330217" cy="323867"/>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53E40B6B" w14:textId="6EA5107C"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D7660FA" wp14:editId="51734171">
                  <wp:extent cx="330217" cy="323867"/>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E96E96D" w14:textId="702F28F5"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C4323B5" wp14:editId="16BDB564">
                  <wp:extent cx="349268" cy="304816"/>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2E85E778" w14:textId="6CE62E12"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5826452" wp14:editId="064F7A54">
                  <wp:extent cx="330217" cy="323867"/>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7D9F8C81" w14:textId="77777777" w:rsidTr="00CA389E">
        <w:trPr>
          <w:gridAfter w:val="1"/>
          <w:wAfter w:w="937" w:type="dxa"/>
          <w:trHeight w:hRule="exact" w:val="567"/>
        </w:trPr>
        <w:tc>
          <w:tcPr>
            <w:tcW w:w="2690" w:type="dxa"/>
          </w:tcPr>
          <w:p w14:paraId="442EF8E9"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Schmidt et al (2012)</w:t>
            </w:r>
            <w:r w:rsidRPr="006B7ADF">
              <w:rPr>
                <w:rFonts w:ascii="Times New Roman" w:hAnsi="Times New Roman" w:cs="Times New Roman"/>
                <w:vertAlign w:val="superscript"/>
              </w:rPr>
              <w:t>35</w:t>
            </w:r>
          </w:p>
        </w:tc>
        <w:tc>
          <w:tcPr>
            <w:tcW w:w="937" w:type="dxa"/>
          </w:tcPr>
          <w:p w14:paraId="590FDF2E" w14:textId="30E4336A"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DF0665C" wp14:editId="3D954538">
                  <wp:extent cx="330217" cy="32386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50F1CE10" w14:textId="6F7B330F"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11C2748" wp14:editId="6462AFCC">
                  <wp:extent cx="330217" cy="323867"/>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77B1A4C" w14:textId="0E9E79E3"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0C13FDEC" wp14:editId="70B6B541">
                  <wp:extent cx="330217" cy="323867"/>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78ACB152" w14:textId="27FFB0D9"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A347B8B" wp14:editId="173036FF">
                  <wp:extent cx="349268" cy="304816"/>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141B7D38" w14:textId="4A32DC29"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79EA10C" wp14:editId="1C34F274">
                  <wp:extent cx="330217" cy="323867"/>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1D50FD79" w14:textId="77777777" w:rsidTr="00CA389E">
        <w:trPr>
          <w:gridAfter w:val="1"/>
          <w:wAfter w:w="937" w:type="dxa"/>
          <w:trHeight w:hRule="exact" w:val="567"/>
        </w:trPr>
        <w:tc>
          <w:tcPr>
            <w:tcW w:w="2690" w:type="dxa"/>
          </w:tcPr>
          <w:p w14:paraId="6CDE35C9" w14:textId="77777777" w:rsidR="007F3010" w:rsidRPr="006B7ADF" w:rsidRDefault="007F3010" w:rsidP="00CA389E">
            <w:pPr>
              <w:rPr>
                <w:rFonts w:ascii="Times New Roman" w:hAnsi="Times New Roman" w:cs="Times New Roman"/>
              </w:rPr>
            </w:pPr>
            <w:proofErr w:type="spellStart"/>
            <w:r w:rsidRPr="006B7ADF">
              <w:rPr>
                <w:rFonts w:ascii="Times New Roman" w:hAnsi="Times New Roman" w:cs="Times New Roman"/>
              </w:rPr>
              <w:t>Godart</w:t>
            </w:r>
            <w:proofErr w:type="spellEnd"/>
            <w:r w:rsidRPr="006B7ADF">
              <w:rPr>
                <w:rFonts w:ascii="Times New Roman" w:hAnsi="Times New Roman" w:cs="Times New Roman"/>
              </w:rPr>
              <w:t xml:space="preserve"> et al (2012)</w:t>
            </w:r>
            <w:r w:rsidRPr="006B7ADF">
              <w:rPr>
                <w:rFonts w:ascii="Times New Roman" w:hAnsi="Times New Roman" w:cs="Times New Roman"/>
                <w:vertAlign w:val="superscript"/>
              </w:rPr>
              <w:t>36</w:t>
            </w:r>
          </w:p>
        </w:tc>
        <w:tc>
          <w:tcPr>
            <w:tcW w:w="937" w:type="dxa"/>
          </w:tcPr>
          <w:p w14:paraId="23C242DA" w14:textId="24067A0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783E969" wp14:editId="0A9E2196">
                  <wp:extent cx="330217" cy="323867"/>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E8B6F26" w14:textId="2BC66816"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7593DACC" wp14:editId="443DB6E6">
                  <wp:extent cx="330217" cy="323867"/>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7633E95B" w14:textId="40472D09"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05978AB0" wp14:editId="21B0424E">
                  <wp:extent cx="330217" cy="323867"/>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08C3F45" w14:textId="24409879"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D2624E2" wp14:editId="1B61E485">
                  <wp:extent cx="349268" cy="304816"/>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F64139B" w14:textId="39464139"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5740F628" wp14:editId="72303D30">
                  <wp:extent cx="342918" cy="317516"/>
                  <wp:effectExtent l="0" t="0" r="0" b="635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question mark.png"/>
                          <pic:cNvPicPr/>
                        </pic:nvPicPr>
                        <pic:blipFill>
                          <a:blip r:embed="rId13"/>
                          <a:stretch>
                            <a:fillRect/>
                          </a:stretch>
                        </pic:blipFill>
                        <pic:spPr>
                          <a:xfrm>
                            <a:off x="0" y="0"/>
                            <a:ext cx="342918" cy="317516"/>
                          </a:xfrm>
                          <a:prstGeom prst="rect">
                            <a:avLst/>
                          </a:prstGeom>
                        </pic:spPr>
                      </pic:pic>
                    </a:graphicData>
                  </a:graphic>
                </wp:inline>
              </w:drawing>
            </w:r>
          </w:p>
        </w:tc>
      </w:tr>
      <w:tr w:rsidR="007F3010" w:rsidRPr="005F14E0" w14:paraId="7EFE5202" w14:textId="77777777" w:rsidTr="00CA389E">
        <w:trPr>
          <w:gridAfter w:val="1"/>
          <w:wAfter w:w="937" w:type="dxa"/>
          <w:trHeight w:hRule="exact" w:val="567"/>
        </w:trPr>
        <w:tc>
          <w:tcPr>
            <w:tcW w:w="2690" w:type="dxa"/>
          </w:tcPr>
          <w:p w14:paraId="4718CE78"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Powers et al (2012)</w:t>
            </w:r>
            <w:r w:rsidRPr="006B7ADF">
              <w:rPr>
                <w:rFonts w:ascii="Times New Roman" w:hAnsi="Times New Roman" w:cs="Times New Roman"/>
                <w:vertAlign w:val="superscript"/>
              </w:rPr>
              <w:t>37</w:t>
            </w:r>
          </w:p>
        </w:tc>
        <w:tc>
          <w:tcPr>
            <w:tcW w:w="937" w:type="dxa"/>
          </w:tcPr>
          <w:p w14:paraId="1DB59E53" w14:textId="51146A99" w:rsidR="007F3010" w:rsidRPr="005F14E0" w:rsidRDefault="00561644" w:rsidP="00DF11B3">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174A4890" wp14:editId="17CE775C">
                  <wp:extent cx="349268" cy="304816"/>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B8789A0" w14:textId="51553E32"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4E3FD28A" wp14:editId="017CD1D3">
                  <wp:extent cx="349268" cy="304816"/>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9B7B728" w14:textId="05F0CBE2" w:rsidR="007F3010" w:rsidRPr="005F14E0" w:rsidRDefault="00561644" w:rsidP="00DF11B3">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1CA4DE2" wp14:editId="491A9418">
                  <wp:extent cx="349268" cy="304816"/>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17FA7949" w14:textId="00DEF572"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47AD5F5" wp14:editId="776ECCAD">
                  <wp:extent cx="349268" cy="30481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F0BB3D1" w14:textId="3135463C"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63D441D0" wp14:editId="60EDB67B">
                  <wp:extent cx="349268" cy="30481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10049AB2" w14:textId="77777777" w:rsidTr="00CA389E">
        <w:trPr>
          <w:gridAfter w:val="1"/>
          <w:wAfter w:w="937" w:type="dxa"/>
          <w:trHeight w:hRule="exact" w:val="567"/>
        </w:trPr>
        <w:tc>
          <w:tcPr>
            <w:tcW w:w="2690" w:type="dxa"/>
          </w:tcPr>
          <w:p w14:paraId="7D9D04F1" w14:textId="77777777" w:rsidR="007F3010" w:rsidRPr="006B7ADF" w:rsidRDefault="007F3010" w:rsidP="00CA389E">
            <w:pPr>
              <w:rPr>
                <w:rFonts w:ascii="Times New Roman" w:hAnsi="Times New Roman" w:cs="Times New Roman"/>
              </w:rPr>
            </w:pPr>
            <w:proofErr w:type="spellStart"/>
            <w:r w:rsidRPr="006B7ADF">
              <w:rPr>
                <w:rFonts w:ascii="Times New Roman" w:hAnsi="Times New Roman" w:cs="Times New Roman"/>
              </w:rPr>
              <w:t>Touyz</w:t>
            </w:r>
            <w:proofErr w:type="spellEnd"/>
            <w:r w:rsidRPr="006B7ADF">
              <w:rPr>
                <w:rFonts w:ascii="Times New Roman" w:hAnsi="Times New Roman" w:cs="Times New Roman"/>
              </w:rPr>
              <w:t xml:space="preserve"> et al (2013)</w:t>
            </w:r>
            <w:r w:rsidRPr="006B7ADF">
              <w:rPr>
                <w:rFonts w:ascii="Times New Roman" w:hAnsi="Times New Roman" w:cs="Times New Roman"/>
                <w:vertAlign w:val="superscript"/>
              </w:rPr>
              <w:t>38</w:t>
            </w:r>
          </w:p>
        </w:tc>
        <w:tc>
          <w:tcPr>
            <w:tcW w:w="937" w:type="dxa"/>
          </w:tcPr>
          <w:p w14:paraId="0BD39940" w14:textId="1C54AA57"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771797BB" wp14:editId="5F24CFC0">
                  <wp:extent cx="330217" cy="323867"/>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FAADDED" w14:textId="34BC0497"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2C08E5C8" wp14:editId="6C63E3B9">
                  <wp:extent cx="342918" cy="317516"/>
                  <wp:effectExtent l="0" t="0" r="0" b="635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question mark.png"/>
                          <pic:cNvPicPr/>
                        </pic:nvPicPr>
                        <pic:blipFill>
                          <a:blip r:embed="rId13"/>
                          <a:stretch>
                            <a:fillRect/>
                          </a:stretch>
                        </pic:blipFill>
                        <pic:spPr>
                          <a:xfrm>
                            <a:off x="0" y="0"/>
                            <a:ext cx="342918" cy="317516"/>
                          </a:xfrm>
                          <a:prstGeom prst="rect">
                            <a:avLst/>
                          </a:prstGeom>
                        </pic:spPr>
                      </pic:pic>
                    </a:graphicData>
                  </a:graphic>
                </wp:inline>
              </w:drawing>
            </w:r>
          </w:p>
        </w:tc>
        <w:tc>
          <w:tcPr>
            <w:tcW w:w="936" w:type="dxa"/>
          </w:tcPr>
          <w:p w14:paraId="6910B758" w14:textId="0037DBDA"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79F9E307" wp14:editId="02878387">
                  <wp:extent cx="330217" cy="323867"/>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1569A8A" w14:textId="613ED197"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41FB7721" wp14:editId="67160EB1">
                  <wp:extent cx="330217" cy="323867"/>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3273655E" w14:textId="3911AD19"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762A6ED9" wp14:editId="54EB61B5">
                  <wp:extent cx="342918" cy="317516"/>
                  <wp:effectExtent l="0" t="0" r="0" b="635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question mark.png"/>
                          <pic:cNvPicPr/>
                        </pic:nvPicPr>
                        <pic:blipFill>
                          <a:blip r:embed="rId13"/>
                          <a:stretch>
                            <a:fillRect/>
                          </a:stretch>
                        </pic:blipFill>
                        <pic:spPr>
                          <a:xfrm>
                            <a:off x="0" y="0"/>
                            <a:ext cx="342918" cy="317516"/>
                          </a:xfrm>
                          <a:prstGeom prst="rect">
                            <a:avLst/>
                          </a:prstGeom>
                        </pic:spPr>
                      </pic:pic>
                    </a:graphicData>
                  </a:graphic>
                </wp:inline>
              </w:drawing>
            </w:r>
          </w:p>
        </w:tc>
      </w:tr>
      <w:tr w:rsidR="007F3010" w:rsidRPr="005F14E0" w14:paraId="7A5AB7B1" w14:textId="77777777" w:rsidTr="00CA389E">
        <w:trPr>
          <w:gridAfter w:val="1"/>
          <w:wAfter w:w="937" w:type="dxa"/>
          <w:trHeight w:hRule="exact" w:val="567"/>
        </w:trPr>
        <w:tc>
          <w:tcPr>
            <w:tcW w:w="2690" w:type="dxa"/>
          </w:tcPr>
          <w:p w14:paraId="1BAF6673" w14:textId="77777777" w:rsidR="007F3010" w:rsidRPr="006B7ADF" w:rsidRDefault="007F3010" w:rsidP="00CA389E">
            <w:pPr>
              <w:rPr>
                <w:rFonts w:ascii="Times New Roman" w:hAnsi="Times New Roman" w:cs="Times New Roman"/>
              </w:rPr>
            </w:pPr>
            <w:proofErr w:type="spellStart"/>
            <w:r w:rsidRPr="006B7ADF">
              <w:rPr>
                <w:rFonts w:ascii="Times New Roman" w:hAnsi="Times New Roman" w:cs="Times New Roman"/>
              </w:rPr>
              <w:t>Dalle</w:t>
            </w:r>
            <w:proofErr w:type="spellEnd"/>
            <w:r w:rsidRPr="006B7ADF">
              <w:rPr>
                <w:rFonts w:ascii="Times New Roman" w:hAnsi="Times New Roman" w:cs="Times New Roman"/>
              </w:rPr>
              <w:t xml:space="preserve"> Grave et al (2013)</w:t>
            </w:r>
            <w:r w:rsidRPr="006B7ADF">
              <w:rPr>
                <w:rFonts w:ascii="Times New Roman" w:hAnsi="Times New Roman" w:cs="Times New Roman"/>
                <w:vertAlign w:val="superscript"/>
              </w:rPr>
              <w:t>39</w:t>
            </w:r>
          </w:p>
        </w:tc>
        <w:tc>
          <w:tcPr>
            <w:tcW w:w="937" w:type="dxa"/>
          </w:tcPr>
          <w:p w14:paraId="32F9FDB4" w14:textId="58BEB87C"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27B84B29" wp14:editId="64281CC3">
                  <wp:extent cx="330217" cy="323867"/>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3B86B782" w14:textId="6C8278E9"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646581A5" wp14:editId="252B92A6">
                  <wp:extent cx="330217" cy="323867"/>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3A3ADD41" w14:textId="721D921C"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737B3E78" wp14:editId="5A187D00">
                  <wp:extent cx="330217" cy="323867"/>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7F46D715" w14:textId="526C8B9E"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9350E8E" wp14:editId="737C3579">
                  <wp:extent cx="330217" cy="323867"/>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5BB643FA" w14:textId="5840EEEB"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E1A8BA1" wp14:editId="6B6B8CA8">
                  <wp:extent cx="330217" cy="323867"/>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6FFE0CB4" w14:textId="77777777" w:rsidTr="00CA389E">
        <w:trPr>
          <w:gridAfter w:val="1"/>
          <w:wAfter w:w="937" w:type="dxa"/>
          <w:trHeight w:hRule="exact" w:val="567"/>
        </w:trPr>
        <w:tc>
          <w:tcPr>
            <w:tcW w:w="2690" w:type="dxa"/>
          </w:tcPr>
          <w:p w14:paraId="0545F465"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Zipfel et al (2014)</w:t>
            </w:r>
            <w:r w:rsidRPr="006B7ADF">
              <w:rPr>
                <w:rFonts w:ascii="Times New Roman" w:hAnsi="Times New Roman" w:cs="Times New Roman"/>
                <w:vertAlign w:val="superscript"/>
              </w:rPr>
              <w:t>40</w:t>
            </w:r>
          </w:p>
        </w:tc>
        <w:tc>
          <w:tcPr>
            <w:tcW w:w="937" w:type="dxa"/>
          </w:tcPr>
          <w:p w14:paraId="67BD7A2A" w14:textId="58524CE8"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685D467B" wp14:editId="5D65D398">
                  <wp:extent cx="330217" cy="323867"/>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B04954A" w14:textId="312447AA"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7DE0AE4" wp14:editId="7C54A743">
                  <wp:extent cx="330217" cy="323867"/>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29E037A3" w14:textId="161FF76A"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6363564D" wp14:editId="74F2BC09">
                  <wp:extent cx="330217" cy="323867"/>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19C33684" w14:textId="75BCA124"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607EDA30" wp14:editId="7D8543DE">
                  <wp:extent cx="330217" cy="323867"/>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710F38AC" w14:textId="670AD987"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648030F" wp14:editId="33AA2952">
                  <wp:extent cx="330217" cy="323867"/>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498C782E" w14:textId="77777777" w:rsidTr="00CA389E">
        <w:trPr>
          <w:gridAfter w:val="1"/>
          <w:wAfter w:w="937" w:type="dxa"/>
          <w:trHeight w:hRule="exact" w:val="567"/>
        </w:trPr>
        <w:tc>
          <w:tcPr>
            <w:tcW w:w="2690" w:type="dxa"/>
          </w:tcPr>
          <w:p w14:paraId="003A36BA"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Smith et al (2014)</w:t>
            </w:r>
            <w:r w:rsidRPr="006B7ADF">
              <w:rPr>
                <w:rFonts w:ascii="Times New Roman" w:hAnsi="Times New Roman" w:cs="Times New Roman"/>
                <w:vertAlign w:val="superscript"/>
              </w:rPr>
              <w:t>41</w:t>
            </w:r>
          </w:p>
        </w:tc>
        <w:tc>
          <w:tcPr>
            <w:tcW w:w="937" w:type="dxa"/>
          </w:tcPr>
          <w:p w14:paraId="54522F3F" w14:textId="7932C0B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B17EBA6" wp14:editId="4FB7F793">
                  <wp:extent cx="330217" cy="323867"/>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FEB6E22" w14:textId="44DC7B26"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96D37A5" wp14:editId="4DFCA2C9">
                  <wp:extent cx="330217" cy="323867"/>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35ED0C4F" w14:textId="651045BA"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D24DF05" wp14:editId="3C4FDCC4">
                  <wp:extent cx="349268" cy="304816"/>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61FDF336" w14:textId="178334AD"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5E8DE835" wp14:editId="1F888B12">
                  <wp:extent cx="349268" cy="304816"/>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66684784" w14:textId="7B8238FD"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57EAE97" wp14:editId="4DD13706">
                  <wp:extent cx="349268" cy="304816"/>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31D66B5F" w14:textId="77777777" w:rsidTr="00CA389E">
        <w:trPr>
          <w:gridAfter w:val="1"/>
          <w:wAfter w:w="937" w:type="dxa"/>
          <w:trHeight w:hRule="exact" w:val="567"/>
        </w:trPr>
        <w:tc>
          <w:tcPr>
            <w:tcW w:w="2690" w:type="dxa"/>
          </w:tcPr>
          <w:p w14:paraId="2CEB65C3" w14:textId="77777777" w:rsidR="007F3010" w:rsidRPr="006B7ADF" w:rsidRDefault="007F3010" w:rsidP="00CA389E">
            <w:pPr>
              <w:rPr>
                <w:rFonts w:ascii="Times New Roman" w:hAnsi="Times New Roman" w:cs="Times New Roman"/>
              </w:rPr>
            </w:pPr>
            <w:proofErr w:type="spellStart"/>
            <w:r w:rsidRPr="006B7ADF">
              <w:rPr>
                <w:rFonts w:ascii="Times New Roman" w:hAnsi="Times New Roman" w:cs="Times New Roman"/>
              </w:rPr>
              <w:t>Herpetz-Dahlmann</w:t>
            </w:r>
            <w:proofErr w:type="spellEnd"/>
            <w:r w:rsidRPr="006B7ADF">
              <w:rPr>
                <w:rFonts w:ascii="Times New Roman" w:hAnsi="Times New Roman" w:cs="Times New Roman"/>
              </w:rPr>
              <w:t xml:space="preserve"> et al (2014)</w:t>
            </w:r>
            <w:r w:rsidRPr="006B7ADF">
              <w:rPr>
                <w:rFonts w:ascii="Times New Roman" w:hAnsi="Times New Roman" w:cs="Times New Roman"/>
                <w:vertAlign w:val="superscript"/>
              </w:rPr>
              <w:t>42</w:t>
            </w:r>
          </w:p>
        </w:tc>
        <w:tc>
          <w:tcPr>
            <w:tcW w:w="937" w:type="dxa"/>
          </w:tcPr>
          <w:p w14:paraId="5DABB6A4" w14:textId="52DED446"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9826A08" wp14:editId="2B2A7E43">
                  <wp:extent cx="330217" cy="323867"/>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1F8A9263" w14:textId="6AA89C73"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6186E069" wp14:editId="0E5C06EC">
                  <wp:extent cx="330217" cy="323867"/>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221EAD85" w14:textId="33A45587"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4271F954" wp14:editId="2976EAD3">
                  <wp:extent cx="342918" cy="317516"/>
                  <wp:effectExtent l="0" t="0" r="0" b="635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question mark.png"/>
                          <pic:cNvPicPr/>
                        </pic:nvPicPr>
                        <pic:blipFill>
                          <a:blip r:embed="rId13"/>
                          <a:stretch>
                            <a:fillRect/>
                          </a:stretch>
                        </pic:blipFill>
                        <pic:spPr>
                          <a:xfrm>
                            <a:off x="0" y="0"/>
                            <a:ext cx="342918" cy="317516"/>
                          </a:xfrm>
                          <a:prstGeom prst="rect">
                            <a:avLst/>
                          </a:prstGeom>
                        </pic:spPr>
                      </pic:pic>
                    </a:graphicData>
                  </a:graphic>
                </wp:inline>
              </w:drawing>
            </w:r>
          </w:p>
        </w:tc>
        <w:tc>
          <w:tcPr>
            <w:tcW w:w="936" w:type="dxa"/>
          </w:tcPr>
          <w:p w14:paraId="0DF37AB8" w14:textId="0A8DD8D8"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875DB79" wp14:editId="7EC47C4E">
                  <wp:extent cx="349268" cy="304816"/>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0B7AF8C" w14:textId="10E186B3" w:rsidR="007F3010" w:rsidRPr="005F14E0" w:rsidRDefault="007F3010" w:rsidP="00880A6C">
            <w:pPr>
              <w:jc w:val="center"/>
              <w:rPr>
                <w:rFonts w:ascii="Times New Roman" w:hAnsi="Times New Roman" w:cs="Times New Roman"/>
              </w:rPr>
            </w:pPr>
            <w:r>
              <w:rPr>
                <w:noProof/>
                <w:lang w:eastAsia="en-GB"/>
              </w:rPr>
              <mc:AlternateContent>
                <mc:Choice Requires="wps">
                  <w:drawing>
                    <wp:anchor distT="0" distB="0" distL="114300" distR="114300" simplePos="0" relativeHeight="252226560" behindDoc="0" locked="0" layoutInCell="1" allowOverlap="1" wp14:anchorId="11501266" wp14:editId="47DE8854">
                      <wp:simplePos x="0" y="0"/>
                      <wp:positionH relativeFrom="column">
                        <wp:posOffset>116205</wp:posOffset>
                      </wp:positionH>
                      <wp:positionV relativeFrom="paragraph">
                        <wp:posOffset>330835</wp:posOffset>
                      </wp:positionV>
                      <wp:extent cx="228600" cy="342900"/>
                      <wp:effectExtent l="0" t="0" r="0" b="12700"/>
                      <wp:wrapSquare wrapText="bothSides"/>
                      <wp:docPr id="313" name="Text Box 313"/>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40A7FD" w14:textId="77777777" w:rsidR="00B6213F" w:rsidRDefault="00B6213F" w:rsidP="00663EC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01266" id="Text Box 313" o:spid="_x0000_s1032" type="#_x0000_t202" style="position:absolute;left:0;text-align:left;margin-left:9.15pt;margin-top:26.05pt;width:18pt;height:27pt;z-index:2522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" filled="f" stroked="f">
                      <v:textbox>
                        <w:txbxContent>
                          <w:p w14:paraId="6B40A7FD" w14:textId="77777777" w:rsidR="00B6213F" w:rsidRDefault="00B6213F" w:rsidP="00663ECD">
                            <w:r>
                              <w:t>?</w:t>
                            </w:r>
                          </w:p>
                        </w:txbxContent>
                      </v:textbox>
                      <w10:wrap type="square"/>
                    </v:shape>
                  </w:pict>
                </mc:Fallback>
              </mc:AlternateContent>
            </w:r>
            <w:r w:rsidR="00880A6C">
              <w:rPr>
                <w:rFonts w:ascii="Times New Roman" w:hAnsi="Times New Roman" w:cs="Times New Roman"/>
                <w:noProof/>
              </w:rPr>
              <w:drawing>
                <wp:inline distT="0" distB="0" distL="0" distR="0" wp14:anchorId="36F93A33" wp14:editId="123A80B6">
                  <wp:extent cx="330217" cy="323867"/>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7D09E530" w14:textId="77777777" w:rsidTr="00CA389E">
        <w:trPr>
          <w:gridAfter w:val="1"/>
          <w:wAfter w:w="937" w:type="dxa"/>
          <w:trHeight w:hRule="exact" w:val="567"/>
        </w:trPr>
        <w:tc>
          <w:tcPr>
            <w:tcW w:w="2690" w:type="dxa"/>
          </w:tcPr>
          <w:p w14:paraId="09E1E95E" w14:textId="77777777" w:rsidR="007F3010" w:rsidRPr="006B7ADF" w:rsidRDefault="007F3010" w:rsidP="00CA389E">
            <w:pPr>
              <w:rPr>
                <w:rFonts w:ascii="Times New Roman" w:hAnsi="Times New Roman" w:cs="Times New Roman"/>
              </w:rPr>
            </w:pPr>
            <w:proofErr w:type="spellStart"/>
            <w:r w:rsidRPr="006B7ADF">
              <w:rPr>
                <w:rFonts w:ascii="Times New Roman" w:hAnsi="Times New Roman" w:cs="Times New Roman"/>
              </w:rPr>
              <w:t>Agras</w:t>
            </w:r>
            <w:proofErr w:type="spellEnd"/>
            <w:r w:rsidRPr="006B7ADF">
              <w:rPr>
                <w:rFonts w:ascii="Times New Roman" w:hAnsi="Times New Roman" w:cs="Times New Roman"/>
              </w:rPr>
              <w:t xml:space="preserve"> et al (2014)</w:t>
            </w:r>
            <w:r w:rsidRPr="006B7ADF">
              <w:rPr>
                <w:rFonts w:ascii="Times New Roman" w:hAnsi="Times New Roman" w:cs="Times New Roman"/>
                <w:vertAlign w:val="superscript"/>
              </w:rPr>
              <w:t>43</w:t>
            </w:r>
          </w:p>
        </w:tc>
        <w:tc>
          <w:tcPr>
            <w:tcW w:w="937" w:type="dxa"/>
          </w:tcPr>
          <w:p w14:paraId="3AC2640F" w14:textId="5C983929"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6D5B1EF" wp14:editId="5F180812">
                  <wp:extent cx="330217" cy="323867"/>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E857408" w14:textId="1E517D2B"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73BA1E1" wp14:editId="05BE049E">
                  <wp:extent cx="349268" cy="304816"/>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0C135EA" w14:textId="7C909021"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0F632C1" wp14:editId="1005FE31">
                  <wp:extent cx="330217" cy="323867"/>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3F3E3823" w14:textId="377B3DC8"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DFDF86D" wp14:editId="63302E1C">
                  <wp:extent cx="349268" cy="304816"/>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0FC605E" w14:textId="037C0258" w:rsidR="007F3010" w:rsidRPr="005F14E0" w:rsidRDefault="00DF11B3" w:rsidP="00DF11B3">
            <w:pPr>
              <w:jc w:val="center"/>
              <w:rPr>
                <w:rFonts w:ascii="Times New Roman" w:hAnsi="Times New Roman" w:cs="Times New Roman"/>
              </w:rPr>
            </w:pPr>
            <w:r>
              <w:rPr>
                <w:rFonts w:ascii="Times New Roman" w:hAnsi="Times New Roman" w:cs="Times New Roman"/>
                <w:noProof/>
              </w:rPr>
              <w:drawing>
                <wp:inline distT="0" distB="0" distL="0" distR="0" wp14:anchorId="4772AD2E" wp14:editId="156A94EE">
                  <wp:extent cx="342918" cy="317516"/>
                  <wp:effectExtent l="0" t="0" r="0" b="635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question mark.png"/>
                          <pic:cNvPicPr/>
                        </pic:nvPicPr>
                        <pic:blipFill>
                          <a:blip r:embed="rId13"/>
                          <a:stretch>
                            <a:fillRect/>
                          </a:stretch>
                        </pic:blipFill>
                        <pic:spPr>
                          <a:xfrm>
                            <a:off x="0" y="0"/>
                            <a:ext cx="342918" cy="317516"/>
                          </a:xfrm>
                          <a:prstGeom prst="rect">
                            <a:avLst/>
                          </a:prstGeom>
                        </pic:spPr>
                      </pic:pic>
                    </a:graphicData>
                  </a:graphic>
                </wp:inline>
              </w:drawing>
            </w:r>
          </w:p>
        </w:tc>
      </w:tr>
      <w:tr w:rsidR="007F3010" w:rsidRPr="005F14E0" w14:paraId="6FC893AC" w14:textId="77777777" w:rsidTr="00CA389E">
        <w:trPr>
          <w:gridAfter w:val="1"/>
          <w:wAfter w:w="937" w:type="dxa"/>
          <w:trHeight w:hRule="exact" w:val="567"/>
        </w:trPr>
        <w:tc>
          <w:tcPr>
            <w:tcW w:w="2690" w:type="dxa"/>
          </w:tcPr>
          <w:p w14:paraId="7FAA69FB"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Schmidt et al (2015)</w:t>
            </w:r>
            <w:r w:rsidRPr="006B7ADF">
              <w:rPr>
                <w:rFonts w:ascii="Times New Roman" w:hAnsi="Times New Roman" w:cs="Times New Roman"/>
                <w:vertAlign w:val="superscript"/>
              </w:rPr>
              <w:t>44</w:t>
            </w:r>
          </w:p>
        </w:tc>
        <w:tc>
          <w:tcPr>
            <w:tcW w:w="937" w:type="dxa"/>
          </w:tcPr>
          <w:p w14:paraId="47B0B2A7" w14:textId="1C954C92"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26A745A5" wp14:editId="7A27A527">
                  <wp:extent cx="330217" cy="323867"/>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0C27CDE" w14:textId="0434A770"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73082463" wp14:editId="1A68ECB8">
                  <wp:extent cx="330217" cy="323867"/>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203D4670" w14:textId="398817CA"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3505773A" wp14:editId="2DBBB38E">
                  <wp:extent cx="330217" cy="323867"/>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9C3FED7" w14:textId="5E22DF73"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AE3341D" wp14:editId="7953279B">
                  <wp:extent cx="349268" cy="304816"/>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1F147B3D" w14:textId="6727C628"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7BE9D25B" wp14:editId="5437E77E">
                  <wp:extent cx="330217" cy="323867"/>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5EB7F144" w14:textId="77777777" w:rsidTr="00CA389E">
        <w:trPr>
          <w:gridAfter w:val="1"/>
          <w:wAfter w:w="937" w:type="dxa"/>
          <w:trHeight w:hRule="exact" w:val="567"/>
        </w:trPr>
        <w:tc>
          <w:tcPr>
            <w:tcW w:w="2690" w:type="dxa"/>
          </w:tcPr>
          <w:p w14:paraId="7CD61661"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Madden et al (2015)</w:t>
            </w:r>
            <w:r w:rsidRPr="006B7ADF">
              <w:rPr>
                <w:rFonts w:ascii="Times New Roman" w:hAnsi="Times New Roman" w:cs="Times New Roman"/>
                <w:vertAlign w:val="superscript"/>
              </w:rPr>
              <w:t>45</w:t>
            </w:r>
          </w:p>
        </w:tc>
        <w:tc>
          <w:tcPr>
            <w:tcW w:w="937" w:type="dxa"/>
          </w:tcPr>
          <w:p w14:paraId="3C2592D5" w14:textId="1ECA5C0D"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43A1173" wp14:editId="52BC417E">
                  <wp:extent cx="330217" cy="323867"/>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087EB825" w14:textId="715F4DF9"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03F4995" wp14:editId="46F6CA58">
                  <wp:extent cx="349268" cy="304816"/>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006B10DA" w14:textId="74841759"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A80A39A" wp14:editId="0410FE93">
                  <wp:extent cx="349268" cy="304816"/>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26723185" w14:textId="0BD39E9B"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0785F79" wp14:editId="34F38384">
                  <wp:extent cx="330217" cy="323867"/>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05E2893F" w14:textId="3F1284C4"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447C3C41" wp14:editId="6D20566A">
                  <wp:extent cx="349268" cy="304816"/>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7E4CA71E" w14:textId="77777777" w:rsidTr="00CA389E">
        <w:trPr>
          <w:gridAfter w:val="1"/>
          <w:wAfter w:w="937" w:type="dxa"/>
          <w:trHeight w:hRule="exact" w:val="567"/>
        </w:trPr>
        <w:tc>
          <w:tcPr>
            <w:tcW w:w="2690" w:type="dxa"/>
          </w:tcPr>
          <w:p w14:paraId="51AFA8D0"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Eisler et al (2016)</w:t>
            </w:r>
            <w:r w:rsidRPr="006B7ADF">
              <w:rPr>
                <w:rFonts w:ascii="Times New Roman" w:hAnsi="Times New Roman" w:cs="Times New Roman"/>
                <w:vertAlign w:val="superscript"/>
              </w:rPr>
              <w:t>46</w:t>
            </w:r>
          </w:p>
        </w:tc>
        <w:tc>
          <w:tcPr>
            <w:tcW w:w="937" w:type="dxa"/>
          </w:tcPr>
          <w:p w14:paraId="5AEC1352" w14:textId="3BB55949"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372F20B5" wp14:editId="26069BC5">
                  <wp:extent cx="330217" cy="323867"/>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2DAE0FE0" w14:textId="29A20600"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47CD0A3D" wp14:editId="200E90A4">
                  <wp:extent cx="330217" cy="323867"/>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09A3CB1C" w14:textId="4AB45AA6"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04066E3F" wp14:editId="05C0157F">
                  <wp:extent cx="330217" cy="323867"/>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BB3B6A1" w14:textId="147C010D"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744103DF" wp14:editId="7D3E6C08">
                  <wp:extent cx="349268" cy="304816"/>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687226F0" w14:textId="0AACD55F"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23824C6B" wp14:editId="58BA7378">
                  <wp:extent cx="349268" cy="304816"/>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277C4561" w14:textId="77777777" w:rsidTr="00CA389E">
        <w:trPr>
          <w:gridAfter w:val="1"/>
          <w:wAfter w:w="937" w:type="dxa"/>
          <w:trHeight w:hRule="exact" w:val="567"/>
        </w:trPr>
        <w:tc>
          <w:tcPr>
            <w:tcW w:w="2690" w:type="dxa"/>
          </w:tcPr>
          <w:p w14:paraId="5DB4133F" w14:textId="77777777" w:rsidR="007F3010" w:rsidRPr="006B7ADF" w:rsidRDefault="007F3010" w:rsidP="00CA389E">
            <w:pPr>
              <w:rPr>
                <w:rFonts w:ascii="Times New Roman" w:hAnsi="Times New Roman" w:cs="Times New Roman"/>
              </w:rPr>
            </w:pPr>
            <w:r w:rsidRPr="006B7ADF">
              <w:rPr>
                <w:rFonts w:ascii="Times New Roman" w:hAnsi="Times New Roman" w:cs="Times New Roman"/>
              </w:rPr>
              <w:t>Le Grange et al (2016)</w:t>
            </w:r>
            <w:r w:rsidRPr="006B7ADF">
              <w:rPr>
                <w:rFonts w:ascii="Times New Roman" w:hAnsi="Times New Roman" w:cs="Times New Roman"/>
                <w:vertAlign w:val="superscript"/>
              </w:rPr>
              <w:t>47</w:t>
            </w:r>
          </w:p>
        </w:tc>
        <w:tc>
          <w:tcPr>
            <w:tcW w:w="937" w:type="dxa"/>
          </w:tcPr>
          <w:p w14:paraId="605340B6" w14:textId="31954D67" w:rsidR="007F3010" w:rsidRPr="005F14E0" w:rsidRDefault="007F3010" w:rsidP="00880A6C">
            <w:pPr>
              <w:jc w:val="center"/>
              <w:rPr>
                <w:rFonts w:ascii="Times New Roman" w:hAnsi="Times New Roman" w:cs="Times New Roman"/>
              </w:rPr>
            </w:pPr>
            <w:r>
              <w:rPr>
                <w:noProof/>
                <w:lang w:eastAsia="en-GB"/>
              </w:rPr>
              <mc:AlternateContent>
                <mc:Choice Requires="wps">
                  <w:drawing>
                    <wp:anchor distT="0" distB="0" distL="114300" distR="114300" simplePos="0" relativeHeight="252227584" behindDoc="0" locked="0" layoutInCell="1" allowOverlap="1" wp14:anchorId="11925025" wp14:editId="3519591C">
                      <wp:simplePos x="0" y="0"/>
                      <wp:positionH relativeFrom="column">
                        <wp:posOffset>93980</wp:posOffset>
                      </wp:positionH>
                      <wp:positionV relativeFrom="paragraph">
                        <wp:posOffset>359410</wp:posOffset>
                      </wp:positionV>
                      <wp:extent cx="228600" cy="342900"/>
                      <wp:effectExtent l="0" t="0" r="0" b="12700"/>
                      <wp:wrapSquare wrapText="bothSides"/>
                      <wp:docPr id="335" name="Text Box 33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C7B4EF" w14:textId="77777777" w:rsidR="00B6213F" w:rsidRDefault="00B6213F" w:rsidP="00663EC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25025" id="Text Box 335" o:spid="_x0000_s1033" type="#_x0000_t202" style="position:absolute;left:0;text-align:left;margin-left:7.4pt;margin-top:28.3pt;width:18pt;height:27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" filled="f" stroked="f">
                      <v:textbox>
                        <w:txbxContent>
                          <w:p w14:paraId="4DC7B4EF" w14:textId="77777777" w:rsidR="00B6213F" w:rsidRDefault="00B6213F" w:rsidP="00663ECD">
                            <w:r>
                              <w:t>-</w:t>
                            </w:r>
                          </w:p>
                        </w:txbxContent>
                      </v:textbox>
                      <w10:wrap type="square"/>
                    </v:shape>
                  </w:pict>
                </mc:Fallback>
              </mc:AlternateContent>
            </w:r>
            <w:r w:rsidR="00880A6C">
              <w:rPr>
                <w:rFonts w:ascii="Times New Roman" w:hAnsi="Times New Roman" w:cs="Times New Roman"/>
                <w:noProof/>
              </w:rPr>
              <w:drawing>
                <wp:inline distT="0" distB="0" distL="0" distR="0" wp14:anchorId="47C73751" wp14:editId="40A20288">
                  <wp:extent cx="330217" cy="323867"/>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74E66460" w14:textId="15B77524" w:rsidR="007F3010" w:rsidRPr="005F14E0" w:rsidRDefault="007F3010" w:rsidP="00880A6C">
            <w:pPr>
              <w:jc w:val="center"/>
              <w:rPr>
                <w:rFonts w:ascii="Times New Roman" w:hAnsi="Times New Roman" w:cs="Times New Roman"/>
              </w:rPr>
            </w:pPr>
            <w:r>
              <w:rPr>
                <w:noProof/>
                <w:lang w:eastAsia="en-GB"/>
              </w:rPr>
              <mc:AlternateContent>
                <mc:Choice Requires="wps">
                  <w:drawing>
                    <wp:anchor distT="0" distB="0" distL="114300" distR="114300" simplePos="0" relativeHeight="252228608" behindDoc="0" locked="0" layoutInCell="1" allowOverlap="1" wp14:anchorId="60CC23EA" wp14:editId="128AA213">
                      <wp:simplePos x="0" y="0"/>
                      <wp:positionH relativeFrom="column">
                        <wp:posOffset>70485</wp:posOffset>
                      </wp:positionH>
                      <wp:positionV relativeFrom="paragraph">
                        <wp:posOffset>359410</wp:posOffset>
                      </wp:positionV>
                      <wp:extent cx="228600" cy="228600"/>
                      <wp:effectExtent l="0" t="0" r="0" b="0"/>
                      <wp:wrapSquare wrapText="bothSides"/>
                      <wp:docPr id="336" name="Text Box 33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591D10" w14:textId="77777777" w:rsidR="00B6213F" w:rsidRDefault="00B6213F" w:rsidP="00663EC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CC23EA" id="Text Box 336" o:spid="_x0000_s1034" type="#_x0000_t202" style="position:absolute;left:0;text-align:left;margin-left:5.55pt;margin-top:28.3pt;width:18pt;height:18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" filled="f" stroked="f">
                      <v:textbox>
                        <w:txbxContent>
                          <w:p w14:paraId="01591D10" w14:textId="77777777" w:rsidR="00B6213F" w:rsidRDefault="00B6213F" w:rsidP="00663ECD">
                            <w:r>
                              <w:t>-</w:t>
                            </w:r>
                          </w:p>
                        </w:txbxContent>
                      </v:textbox>
                      <w10:wrap type="square"/>
                    </v:shape>
                  </w:pict>
                </mc:Fallback>
              </mc:AlternateContent>
            </w:r>
            <w:r w:rsidR="00880A6C">
              <w:rPr>
                <w:rFonts w:ascii="Times New Roman" w:hAnsi="Times New Roman" w:cs="Times New Roman"/>
                <w:noProof/>
              </w:rPr>
              <w:drawing>
                <wp:inline distT="0" distB="0" distL="0" distR="0" wp14:anchorId="3A159A4E" wp14:editId="69CD6CF6">
                  <wp:extent cx="330217" cy="323867"/>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5A5A40C" w14:textId="2A565C2D" w:rsidR="007F3010" w:rsidRPr="005F14E0" w:rsidRDefault="007F3010" w:rsidP="00CA389E">
            <w:pPr>
              <w:jc w:val="center"/>
              <w:rPr>
                <w:rFonts w:ascii="Times New Roman" w:hAnsi="Times New Roman" w:cs="Times New Roman"/>
              </w:rPr>
            </w:pPr>
            <w:r>
              <w:rPr>
                <w:noProof/>
                <w:lang w:eastAsia="en-GB"/>
              </w:rPr>
              <mc:AlternateContent>
                <mc:Choice Requires="wps">
                  <w:drawing>
                    <wp:anchor distT="0" distB="0" distL="114300" distR="114300" simplePos="0" relativeHeight="252229632" behindDoc="0" locked="0" layoutInCell="1" allowOverlap="1" wp14:anchorId="4A3FEF9E" wp14:editId="11D866E7">
                      <wp:simplePos x="0" y="0"/>
                      <wp:positionH relativeFrom="column">
                        <wp:posOffset>47625</wp:posOffset>
                      </wp:positionH>
                      <wp:positionV relativeFrom="paragraph">
                        <wp:posOffset>359410</wp:posOffset>
                      </wp:positionV>
                      <wp:extent cx="228600" cy="228600"/>
                      <wp:effectExtent l="0" t="0" r="0" b="0"/>
                      <wp:wrapSquare wrapText="bothSides"/>
                      <wp:docPr id="337" name="Text Box 33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DB8059" w14:textId="77777777" w:rsidR="00B6213F" w:rsidRDefault="00B6213F" w:rsidP="00663EC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FEF9E" id="Text Box 337" o:spid="_x0000_s1035" type="#_x0000_t202" style="position:absolute;left:0;text-align:left;margin-left:3.75pt;margin-top:28.3pt;width:18pt;height:18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" filled="f" stroked="f">
                      <v:textbox>
                        <w:txbxContent>
                          <w:p w14:paraId="2ADB8059" w14:textId="77777777" w:rsidR="00B6213F" w:rsidRDefault="00B6213F" w:rsidP="00663ECD">
                            <w:r>
                              <w:t>+</w:t>
                            </w:r>
                          </w:p>
                        </w:txbxContent>
                      </v:textbox>
                      <w10:wrap type="square"/>
                    </v:shape>
                  </w:pict>
                </mc:Fallback>
              </mc:AlternateContent>
            </w:r>
            <w:r w:rsidR="00561644">
              <w:rPr>
                <w:rFonts w:ascii="Times New Roman" w:hAnsi="Times New Roman" w:cs="Times New Roman"/>
                <w:b/>
                <w:noProof/>
                <w:sz w:val="24"/>
                <w:szCs w:val="24"/>
              </w:rPr>
              <w:drawing>
                <wp:inline distT="0" distB="0" distL="0" distR="0" wp14:anchorId="4E1AE6BD" wp14:editId="7912C9EE">
                  <wp:extent cx="349268" cy="304816"/>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E932CDC" w14:textId="5DEF0DC9" w:rsidR="007F3010" w:rsidRPr="005F14E0" w:rsidRDefault="007F3010" w:rsidP="00880A6C">
            <w:pPr>
              <w:jc w:val="center"/>
              <w:rPr>
                <w:rFonts w:ascii="Times New Roman" w:hAnsi="Times New Roman" w:cs="Times New Roman"/>
              </w:rPr>
            </w:pPr>
            <w:r>
              <w:rPr>
                <w:noProof/>
                <w:lang w:eastAsia="en-GB"/>
              </w:rPr>
              <mc:AlternateContent>
                <mc:Choice Requires="wps">
                  <w:drawing>
                    <wp:anchor distT="0" distB="0" distL="114300" distR="114300" simplePos="0" relativeHeight="252230656" behindDoc="0" locked="0" layoutInCell="1" allowOverlap="1" wp14:anchorId="62E476AA" wp14:editId="71A9424E">
                      <wp:simplePos x="0" y="0"/>
                      <wp:positionH relativeFrom="column">
                        <wp:posOffset>139065</wp:posOffset>
                      </wp:positionH>
                      <wp:positionV relativeFrom="paragraph">
                        <wp:posOffset>359410</wp:posOffset>
                      </wp:positionV>
                      <wp:extent cx="228600" cy="228600"/>
                      <wp:effectExtent l="0" t="0" r="0" b="0"/>
                      <wp:wrapSquare wrapText="bothSides"/>
                      <wp:docPr id="338" name="Text Box 33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04E266" w14:textId="77777777" w:rsidR="00B6213F" w:rsidRDefault="00B6213F" w:rsidP="00663EC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476AA" id="Text Box 338" o:spid="_x0000_s1036" type="#_x0000_t202" style="position:absolute;left:0;text-align:left;margin-left:10.95pt;margin-top:28.3pt;width:18pt;height:18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" filled="f" stroked="f">
                      <v:textbox>
                        <w:txbxContent>
                          <w:p w14:paraId="0704E266" w14:textId="77777777" w:rsidR="00B6213F" w:rsidRDefault="00B6213F" w:rsidP="00663ECD">
                            <w:r>
                              <w:t>-</w:t>
                            </w:r>
                          </w:p>
                        </w:txbxContent>
                      </v:textbox>
                      <w10:wrap type="square"/>
                    </v:shape>
                  </w:pict>
                </mc:Fallback>
              </mc:AlternateContent>
            </w:r>
            <w:r w:rsidR="00880A6C">
              <w:rPr>
                <w:rFonts w:ascii="Times New Roman" w:hAnsi="Times New Roman" w:cs="Times New Roman"/>
                <w:noProof/>
              </w:rPr>
              <w:drawing>
                <wp:inline distT="0" distB="0" distL="0" distR="0" wp14:anchorId="36F0CBA2" wp14:editId="4EC0EA1B">
                  <wp:extent cx="330217" cy="323867"/>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6F2CDF37" w14:textId="6402E44B"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5DFCF98C" wp14:editId="4CFE5AB5">
                  <wp:extent cx="330217" cy="323867"/>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r w:rsidR="007F3010">
              <w:rPr>
                <w:noProof/>
                <w:lang w:eastAsia="en-GB"/>
              </w:rPr>
              <mc:AlternateContent>
                <mc:Choice Requires="wps">
                  <w:drawing>
                    <wp:anchor distT="0" distB="0" distL="114300" distR="114300" simplePos="0" relativeHeight="252231680" behindDoc="0" locked="0" layoutInCell="1" allowOverlap="1" wp14:anchorId="7AC9D3FC" wp14:editId="6BA63727">
                      <wp:simplePos x="0" y="0"/>
                      <wp:positionH relativeFrom="column">
                        <wp:posOffset>116205</wp:posOffset>
                      </wp:positionH>
                      <wp:positionV relativeFrom="paragraph">
                        <wp:posOffset>359410</wp:posOffset>
                      </wp:positionV>
                      <wp:extent cx="228600" cy="228600"/>
                      <wp:effectExtent l="0" t="0" r="0" b="0"/>
                      <wp:wrapSquare wrapText="bothSides"/>
                      <wp:docPr id="339" name="Text Box 33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635C96" w14:textId="77777777" w:rsidR="00B6213F" w:rsidRDefault="00B6213F" w:rsidP="00663EC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9D3FC" id="Text Box 339" o:spid="_x0000_s1037" type="#_x0000_t202" style="position:absolute;left:0;text-align:left;margin-left:9.15pt;margin-top:28.3pt;width:18pt;height:18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" filled="f" stroked="f">
                      <v:textbox>
                        <w:txbxContent>
                          <w:p w14:paraId="56635C96" w14:textId="77777777" w:rsidR="00B6213F" w:rsidRDefault="00B6213F" w:rsidP="00663ECD">
                            <w:r>
                              <w:t>-</w:t>
                            </w:r>
                          </w:p>
                        </w:txbxContent>
                      </v:textbox>
                      <w10:wrap type="square"/>
                    </v:shape>
                  </w:pict>
                </mc:Fallback>
              </mc:AlternateContent>
            </w:r>
          </w:p>
        </w:tc>
      </w:tr>
      <w:tr w:rsidR="007F3010" w:rsidRPr="005F14E0" w14:paraId="3269F923" w14:textId="77777777" w:rsidTr="00CA389E">
        <w:trPr>
          <w:gridAfter w:val="1"/>
          <w:wAfter w:w="937" w:type="dxa"/>
          <w:trHeight w:hRule="exact" w:val="567"/>
        </w:trPr>
        <w:tc>
          <w:tcPr>
            <w:tcW w:w="2690" w:type="dxa"/>
          </w:tcPr>
          <w:p w14:paraId="55A9BF4C" w14:textId="3B7713D0" w:rsidR="007F3010" w:rsidRDefault="007F3010" w:rsidP="00CA389E">
            <w:pPr>
              <w:rPr>
                <w:rFonts w:ascii="Times New Roman" w:hAnsi="Times New Roman" w:cs="Times New Roman"/>
              </w:rPr>
            </w:pPr>
            <w:proofErr w:type="spellStart"/>
            <w:r>
              <w:rPr>
                <w:rFonts w:ascii="Times New Roman" w:hAnsi="Times New Roman" w:cs="Times New Roman"/>
              </w:rPr>
              <w:t>Parling</w:t>
            </w:r>
            <w:proofErr w:type="spellEnd"/>
            <w:r>
              <w:rPr>
                <w:rFonts w:ascii="Times New Roman" w:hAnsi="Times New Roman" w:cs="Times New Roman"/>
              </w:rPr>
              <w:t xml:space="preserve"> et al (2016</w:t>
            </w:r>
            <w:r w:rsidRPr="006B7ADF">
              <w:rPr>
                <w:rFonts w:ascii="Times New Roman" w:hAnsi="Times New Roman" w:cs="Times New Roman"/>
              </w:rPr>
              <w:t>)</w:t>
            </w:r>
          </w:p>
          <w:p w14:paraId="6C1CB354" w14:textId="77777777" w:rsidR="007F3010" w:rsidRPr="00323007" w:rsidRDefault="007F3010" w:rsidP="00CA389E">
            <w:pPr>
              <w:jc w:val="center"/>
              <w:rPr>
                <w:rFonts w:ascii="Times New Roman" w:hAnsi="Times New Roman" w:cs="Times New Roman"/>
              </w:rPr>
            </w:pPr>
          </w:p>
        </w:tc>
        <w:tc>
          <w:tcPr>
            <w:tcW w:w="937" w:type="dxa"/>
          </w:tcPr>
          <w:p w14:paraId="24188CDC" w14:textId="01D1F3C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6E817540" wp14:editId="777C0A4A">
                  <wp:extent cx="330217" cy="323867"/>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5CE0AAC3" w14:textId="60568EDC"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73B365CF" wp14:editId="4455B8E0">
                  <wp:extent cx="330217" cy="323867"/>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3203E8B0" w14:textId="1B62B0DA"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42769DF" wp14:editId="67155F35">
                  <wp:extent cx="349268" cy="304816"/>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5B02665A" w14:textId="2561DE91"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6A42011" wp14:editId="516EF947">
                  <wp:extent cx="349268" cy="304816"/>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061D704D" w14:textId="49E27699"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0FECA221" wp14:editId="0414779A">
                  <wp:extent cx="330217" cy="323867"/>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r>
      <w:tr w:rsidR="007F3010" w:rsidRPr="005F14E0" w14:paraId="1ED60B8A" w14:textId="77777777" w:rsidTr="00CA389E">
        <w:trPr>
          <w:gridAfter w:val="1"/>
          <w:wAfter w:w="937" w:type="dxa"/>
          <w:trHeight w:hRule="exact" w:val="567"/>
        </w:trPr>
        <w:tc>
          <w:tcPr>
            <w:tcW w:w="2690" w:type="dxa"/>
          </w:tcPr>
          <w:p w14:paraId="098D0B8B" w14:textId="1316614B" w:rsidR="007F3010" w:rsidRDefault="007F3010" w:rsidP="00CA389E">
            <w:pPr>
              <w:rPr>
                <w:rFonts w:ascii="Times New Roman" w:hAnsi="Times New Roman" w:cs="Times New Roman"/>
              </w:rPr>
            </w:pPr>
            <w:proofErr w:type="spellStart"/>
            <w:r w:rsidRPr="006B7ADF">
              <w:rPr>
                <w:rFonts w:ascii="Times New Roman" w:hAnsi="Times New Roman" w:cs="Times New Roman"/>
              </w:rPr>
              <w:t>Herscovici</w:t>
            </w:r>
            <w:proofErr w:type="spellEnd"/>
            <w:r w:rsidRPr="006B7ADF">
              <w:rPr>
                <w:rFonts w:ascii="Times New Roman" w:hAnsi="Times New Roman" w:cs="Times New Roman"/>
              </w:rPr>
              <w:t xml:space="preserve"> et al (2017)</w:t>
            </w:r>
          </w:p>
          <w:p w14:paraId="030095BD" w14:textId="77777777" w:rsidR="007F3010" w:rsidRPr="00323007" w:rsidRDefault="007F3010" w:rsidP="00CA389E">
            <w:pPr>
              <w:jc w:val="center"/>
              <w:rPr>
                <w:rFonts w:ascii="Times New Roman" w:hAnsi="Times New Roman" w:cs="Times New Roman"/>
              </w:rPr>
            </w:pPr>
          </w:p>
        </w:tc>
        <w:tc>
          <w:tcPr>
            <w:tcW w:w="937" w:type="dxa"/>
          </w:tcPr>
          <w:p w14:paraId="487D16A7" w14:textId="112AEFF0" w:rsidR="007F3010" w:rsidRPr="005F14E0" w:rsidRDefault="00AA6DAC"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743902C" wp14:editId="35FEB47D">
                  <wp:extent cx="349268" cy="304816"/>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01DAD7D8" w14:textId="68DA4461"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187E29D0" wp14:editId="3B16CB9B">
                  <wp:extent cx="349268" cy="304816"/>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43973569" w14:textId="5F0D6149"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1F5A2209" wp14:editId="5FD8780D">
                  <wp:extent cx="330217" cy="323867"/>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1AE8E2FA" w14:textId="13AAE89B" w:rsidR="007F3010" w:rsidRPr="005F14E0" w:rsidRDefault="00561644"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1EAA3736" wp14:editId="0314CF3D">
                  <wp:extent cx="349268" cy="304816"/>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3585587" w14:textId="7CB03048" w:rsidR="007F3010" w:rsidRPr="005F14E0" w:rsidRDefault="00AA6DAC"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0E394560" wp14:editId="46273A3C">
                  <wp:extent cx="349268" cy="304816"/>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r w:rsidR="007F3010" w:rsidRPr="005F14E0" w14:paraId="022EC67B" w14:textId="77777777" w:rsidTr="00CA389E">
        <w:trPr>
          <w:gridAfter w:val="1"/>
          <w:wAfter w:w="937" w:type="dxa"/>
          <w:trHeight w:hRule="exact" w:val="567"/>
        </w:trPr>
        <w:tc>
          <w:tcPr>
            <w:tcW w:w="2690" w:type="dxa"/>
          </w:tcPr>
          <w:p w14:paraId="657E7294" w14:textId="409754E2" w:rsidR="007F3010" w:rsidRDefault="007F3010" w:rsidP="00CA389E">
            <w:pPr>
              <w:rPr>
                <w:rFonts w:ascii="Times New Roman" w:hAnsi="Times New Roman" w:cs="Times New Roman"/>
              </w:rPr>
            </w:pPr>
            <w:r>
              <w:rPr>
                <w:rFonts w:ascii="Times New Roman" w:hAnsi="Times New Roman" w:cs="Times New Roman"/>
              </w:rPr>
              <w:t>Russell et al (2018)</w:t>
            </w:r>
          </w:p>
          <w:p w14:paraId="3EFE7786" w14:textId="59642519" w:rsidR="007F3010" w:rsidRPr="00323007" w:rsidRDefault="007F3010" w:rsidP="00CA389E">
            <w:pPr>
              <w:jc w:val="center"/>
              <w:rPr>
                <w:rFonts w:ascii="Times New Roman" w:hAnsi="Times New Roman" w:cs="Times New Roman"/>
              </w:rPr>
            </w:pPr>
          </w:p>
        </w:tc>
        <w:tc>
          <w:tcPr>
            <w:tcW w:w="937" w:type="dxa"/>
          </w:tcPr>
          <w:p w14:paraId="433C2EC4" w14:textId="0064A49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300A9550" wp14:editId="210EE5D9">
                  <wp:extent cx="330217" cy="323867"/>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76DADBEF" w14:textId="3FA2C895" w:rsidR="007F3010" w:rsidRPr="005F14E0" w:rsidRDefault="00880A6C" w:rsidP="00880A6C">
            <w:pPr>
              <w:jc w:val="center"/>
              <w:rPr>
                <w:rFonts w:ascii="Times New Roman" w:hAnsi="Times New Roman" w:cs="Times New Roman"/>
              </w:rPr>
            </w:pPr>
            <w:r>
              <w:rPr>
                <w:rFonts w:ascii="Times New Roman" w:hAnsi="Times New Roman" w:cs="Times New Roman"/>
                <w:noProof/>
              </w:rPr>
              <w:drawing>
                <wp:inline distT="0" distB="0" distL="0" distR="0" wp14:anchorId="62F5D42B" wp14:editId="0BD95FDF">
                  <wp:extent cx="330217" cy="323867"/>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p>
        </w:tc>
        <w:tc>
          <w:tcPr>
            <w:tcW w:w="936" w:type="dxa"/>
          </w:tcPr>
          <w:p w14:paraId="45344BA5" w14:textId="5E6AE201" w:rsidR="007F3010" w:rsidRPr="005F14E0" w:rsidRDefault="00AA6DAC"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456D18A1" wp14:editId="0556B148">
                  <wp:extent cx="349268" cy="304816"/>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0246E178" w14:textId="3160CA5C" w:rsidR="007F3010" w:rsidRPr="005F14E0" w:rsidRDefault="00AA6DAC"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693FF466" wp14:editId="558FEA1C">
                  <wp:extent cx="349268" cy="304816"/>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c>
          <w:tcPr>
            <w:tcW w:w="936" w:type="dxa"/>
          </w:tcPr>
          <w:p w14:paraId="74447AFA" w14:textId="7E1620FB" w:rsidR="007F3010" w:rsidRPr="005F14E0" w:rsidRDefault="00AA6DAC" w:rsidP="00CA389E">
            <w:pPr>
              <w:jc w:val="center"/>
              <w:rPr>
                <w:rFonts w:ascii="Times New Roman" w:hAnsi="Times New Roman" w:cs="Times New Roman"/>
              </w:rPr>
            </w:pPr>
            <w:r>
              <w:rPr>
                <w:rFonts w:ascii="Times New Roman" w:hAnsi="Times New Roman" w:cs="Times New Roman"/>
                <w:b/>
                <w:noProof/>
                <w:sz w:val="24"/>
                <w:szCs w:val="24"/>
              </w:rPr>
              <w:drawing>
                <wp:inline distT="0" distB="0" distL="0" distR="0" wp14:anchorId="31FC4375" wp14:editId="35B4A62A">
                  <wp:extent cx="349268" cy="304816"/>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p>
        </w:tc>
      </w:tr>
    </w:tbl>
    <w:p w14:paraId="57811840" w14:textId="076F7282" w:rsidR="00663ECD" w:rsidRDefault="00CA389E" w:rsidP="00663ECD">
      <w:pPr>
        <w:rPr>
          <w:rFonts w:ascii="Times New Roman" w:hAnsi="Times New Roman" w:cs="Times New Roman"/>
          <w:b/>
          <w:sz w:val="24"/>
          <w:szCs w:val="24"/>
        </w:rPr>
      </w:pPr>
      <w:r>
        <w:rPr>
          <w:rFonts w:ascii="Times New Roman" w:hAnsi="Times New Roman" w:cs="Times New Roman"/>
          <w:b/>
          <w:sz w:val="24"/>
          <w:szCs w:val="24"/>
        </w:rPr>
        <w:br w:type="textWrapping" w:clear="all"/>
      </w:r>
    </w:p>
    <w:p w14:paraId="289E1B23" w14:textId="77777777" w:rsidR="00A816CD" w:rsidRDefault="00DF11B3" w:rsidP="00A816C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177757" wp14:editId="62AA795E">
            <wp:extent cx="349268" cy="304816"/>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inus.png"/>
                    <pic:cNvPicPr/>
                  </pic:nvPicPr>
                  <pic:blipFill>
                    <a:blip r:embed="rId10"/>
                    <a:stretch>
                      <a:fillRect/>
                    </a:stretch>
                  </pic:blipFill>
                  <pic:spPr>
                    <a:xfrm>
                      <a:off x="0" y="0"/>
                      <a:ext cx="349268" cy="304816"/>
                    </a:xfrm>
                    <a:prstGeom prst="rect">
                      <a:avLst/>
                    </a:prstGeom>
                  </pic:spPr>
                </pic:pic>
              </a:graphicData>
            </a:graphic>
          </wp:inline>
        </w:drawing>
      </w:r>
      <w:r w:rsidR="007C7523">
        <w:rPr>
          <w:rFonts w:ascii="Times New Roman" w:hAnsi="Times New Roman" w:cs="Times New Roman"/>
          <w:sz w:val="24"/>
          <w:szCs w:val="24"/>
        </w:rPr>
        <w:t>High</w:t>
      </w:r>
      <w:r w:rsidR="005D5301">
        <w:rPr>
          <w:rFonts w:ascii="Times New Roman" w:hAnsi="Times New Roman" w:cs="Times New Roman"/>
          <w:sz w:val="24"/>
          <w:szCs w:val="24"/>
        </w:rPr>
        <w:t xml:space="preserve"> r</w:t>
      </w:r>
      <w:r w:rsidR="007C7523" w:rsidRPr="007C7523">
        <w:rPr>
          <w:rFonts w:ascii="Times New Roman" w:hAnsi="Times New Roman" w:cs="Times New Roman"/>
          <w:sz w:val="24"/>
          <w:szCs w:val="24"/>
        </w:rPr>
        <w:t>isk</w:t>
      </w:r>
      <w:r w:rsidR="005D5301">
        <w:rPr>
          <w:rFonts w:ascii="Times New Roman" w:hAnsi="Times New Roman" w:cs="Times New Roman"/>
          <w:sz w:val="24"/>
          <w:szCs w:val="24"/>
        </w:rPr>
        <w:t xml:space="preserve"> of bias</w:t>
      </w:r>
    </w:p>
    <w:p w14:paraId="2A93D3D3" w14:textId="2FB0B1B4" w:rsidR="007C7523" w:rsidRPr="00A816CD" w:rsidRDefault="00A816CD" w:rsidP="00A816CD">
      <w:pPr>
        <w:rPr>
          <w:rFonts w:ascii="Times New Roman" w:hAnsi="Times New Roman" w:cs="Times New Roman"/>
          <w:b/>
          <w:sz w:val="24"/>
          <w:szCs w:val="24"/>
        </w:rPr>
      </w:pPr>
      <w:r>
        <w:rPr>
          <w:rFonts w:ascii="Times New Roman" w:hAnsi="Times New Roman" w:cs="Times New Roman"/>
          <w:noProof/>
        </w:rPr>
        <w:drawing>
          <wp:inline distT="0" distB="0" distL="0" distR="0" wp14:anchorId="7141504C" wp14:editId="71B25F21">
            <wp:extent cx="342918" cy="317516"/>
            <wp:effectExtent l="0" t="0" r="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question mark.png"/>
                    <pic:cNvPicPr/>
                  </pic:nvPicPr>
                  <pic:blipFill>
                    <a:blip r:embed="rId13"/>
                    <a:stretch>
                      <a:fillRect/>
                    </a:stretch>
                  </pic:blipFill>
                  <pic:spPr>
                    <a:xfrm>
                      <a:off x="0" y="0"/>
                      <a:ext cx="342918" cy="317516"/>
                    </a:xfrm>
                    <a:prstGeom prst="rect">
                      <a:avLst/>
                    </a:prstGeom>
                  </pic:spPr>
                </pic:pic>
              </a:graphicData>
            </a:graphic>
          </wp:inline>
        </w:drawing>
      </w:r>
      <w:r w:rsidR="005D5301">
        <w:rPr>
          <w:rFonts w:ascii="Times New Roman" w:hAnsi="Times New Roman" w:cs="Times New Roman"/>
          <w:sz w:val="24"/>
          <w:szCs w:val="24"/>
        </w:rPr>
        <w:t>Unclear r</w:t>
      </w:r>
      <w:r w:rsidR="007C7523" w:rsidRPr="007C7523">
        <w:rPr>
          <w:rFonts w:ascii="Times New Roman" w:hAnsi="Times New Roman" w:cs="Times New Roman"/>
          <w:sz w:val="24"/>
          <w:szCs w:val="24"/>
        </w:rPr>
        <w:t>isk</w:t>
      </w:r>
      <w:r w:rsidR="005D5301">
        <w:rPr>
          <w:rFonts w:ascii="Times New Roman" w:hAnsi="Times New Roman" w:cs="Times New Roman"/>
          <w:sz w:val="24"/>
          <w:szCs w:val="24"/>
        </w:rPr>
        <w:t xml:space="preserve"> of bias</w:t>
      </w:r>
    </w:p>
    <w:p w14:paraId="6B6F6D4E" w14:textId="011B784B" w:rsidR="007C7523" w:rsidRPr="007C7523" w:rsidRDefault="00DF11B3" w:rsidP="007C7523">
      <w:pPr>
        <w:rPr>
          <w:rFonts w:ascii="Times New Roman" w:hAnsi="Times New Roman" w:cs="Times New Roman"/>
          <w:sz w:val="24"/>
          <w:szCs w:val="24"/>
        </w:rPr>
      </w:pPr>
      <w:r>
        <w:rPr>
          <w:rFonts w:ascii="Times New Roman" w:hAnsi="Times New Roman" w:cs="Times New Roman"/>
          <w:noProof/>
        </w:rPr>
        <w:drawing>
          <wp:inline distT="0" distB="0" distL="0" distR="0" wp14:anchorId="15E28906" wp14:editId="2EAF725D">
            <wp:extent cx="330217" cy="323867"/>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lus.png"/>
                    <pic:cNvPicPr/>
                  </pic:nvPicPr>
                  <pic:blipFill>
                    <a:blip r:embed="rId12"/>
                    <a:stretch>
                      <a:fillRect/>
                    </a:stretch>
                  </pic:blipFill>
                  <pic:spPr>
                    <a:xfrm>
                      <a:off x="0" y="0"/>
                      <a:ext cx="330217" cy="323867"/>
                    </a:xfrm>
                    <a:prstGeom prst="rect">
                      <a:avLst/>
                    </a:prstGeom>
                  </pic:spPr>
                </pic:pic>
              </a:graphicData>
            </a:graphic>
          </wp:inline>
        </w:drawing>
      </w:r>
      <w:r w:rsidR="007C7523">
        <w:rPr>
          <w:rFonts w:ascii="Times New Roman" w:hAnsi="Times New Roman" w:cs="Times New Roman"/>
          <w:sz w:val="24"/>
          <w:szCs w:val="24"/>
        </w:rPr>
        <w:t>Low</w:t>
      </w:r>
      <w:r w:rsidR="007C7523" w:rsidRPr="007C7523">
        <w:rPr>
          <w:rFonts w:ascii="Times New Roman" w:hAnsi="Times New Roman" w:cs="Times New Roman"/>
          <w:sz w:val="24"/>
          <w:szCs w:val="24"/>
        </w:rPr>
        <w:t xml:space="preserve"> </w:t>
      </w:r>
      <w:r w:rsidR="005D5301">
        <w:rPr>
          <w:rFonts w:ascii="Times New Roman" w:hAnsi="Times New Roman" w:cs="Times New Roman"/>
          <w:sz w:val="24"/>
          <w:szCs w:val="24"/>
        </w:rPr>
        <w:t>r</w:t>
      </w:r>
      <w:r w:rsidR="005D5301" w:rsidRPr="007C7523">
        <w:rPr>
          <w:rFonts w:ascii="Times New Roman" w:hAnsi="Times New Roman" w:cs="Times New Roman"/>
          <w:sz w:val="24"/>
          <w:szCs w:val="24"/>
        </w:rPr>
        <w:t>isk</w:t>
      </w:r>
      <w:r w:rsidR="005D5301">
        <w:rPr>
          <w:rFonts w:ascii="Times New Roman" w:hAnsi="Times New Roman" w:cs="Times New Roman"/>
          <w:sz w:val="24"/>
          <w:szCs w:val="24"/>
        </w:rPr>
        <w:t xml:space="preserve"> of bias</w:t>
      </w:r>
    </w:p>
    <w:p w14:paraId="7A1ED774" w14:textId="77777777" w:rsidR="00663ECD" w:rsidRDefault="00663ECD" w:rsidP="00663ECD">
      <w:pPr>
        <w:rPr>
          <w:rFonts w:ascii="Times New Roman" w:hAnsi="Times New Roman" w:cs="Times New Roman"/>
          <w:b/>
          <w:sz w:val="24"/>
          <w:szCs w:val="24"/>
        </w:rPr>
      </w:pPr>
    </w:p>
    <w:p w14:paraId="0C3C6F1C" w14:textId="77777777" w:rsidR="00663ECD" w:rsidRDefault="00663ECD" w:rsidP="00663ECD">
      <w:pPr>
        <w:rPr>
          <w:rFonts w:ascii="Times New Roman" w:hAnsi="Times New Roman" w:cs="Times New Roman"/>
          <w:b/>
          <w:sz w:val="24"/>
          <w:szCs w:val="24"/>
        </w:rPr>
      </w:pPr>
    </w:p>
    <w:p w14:paraId="68888D81" w14:textId="105C5D8B" w:rsidR="00663ECD" w:rsidRDefault="00663ECD" w:rsidP="00663ECD">
      <w:pPr>
        <w:rPr>
          <w:rFonts w:ascii="Times New Roman" w:hAnsi="Times New Roman" w:cs="Times New Roman"/>
          <w:b/>
          <w:sz w:val="24"/>
          <w:szCs w:val="24"/>
        </w:rPr>
        <w:sectPr w:rsidR="00663ECD" w:rsidSect="005062AF">
          <w:pgSz w:w="11900" w:h="16840"/>
          <w:pgMar w:top="1440" w:right="1800" w:bottom="1440" w:left="1800" w:header="708" w:footer="708" w:gutter="0"/>
          <w:cols w:space="708"/>
          <w:docGrid w:linePitch="360"/>
        </w:sectPr>
      </w:pPr>
    </w:p>
    <w:p w14:paraId="59A9806D" w14:textId="716894A3" w:rsidR="00663ECD" w:rsidRPr="00257EB4" w:rsidRDefault="00663ECD" w:rsidP="00663ECD">
      <w:pPr>
        <w:rPr>
          <w:rFonts w:ascii="Times New Roman" w:hAnsi="Times New Roman" w:cs="Times New Roman"/>
          <w:b/>
          <w:noProof/>
          <w:sz w:val="24"/>
          <w:szCs w:val="24"/>
        </w:rPr>
      </w:pPr>
      <w:r>
        <w:rPr>
          <w:rFonts w:ascii="Times New Roman" w:hAnsi="Times New Roman" w:cs="Times New Roman"/>
          <w:b/>
          <w:sz w:val="24"/>
          <w:szCs w:val="24"/>
        </w:rPr>
        <w:lastRenderedPageBreak/>
        <w:t xml:space="preserve">Supplementary </w:t>
      </w:r>
      <w:r>
        <w:rPr>
          <w:rFonts w:ascii="Times New Roman" w:hAnsi="Times New Roman" w:cs="Times New Roman"/>
          <w:b/>
          <w:noProof/>
          <w:sz w:val="24"/>
          <w:szCs w:val="24"/>
        </w:rPr>
        <w:t>Table 6</w:t>
      </w:r>
      <w:r w:rsidRPr="00257EB4">
        <w:rPr>
          <w:rFonts w:ascii="Times New Roman" w:hAnsi="Times New Roman" w:cs="Times New Roman"/>
          <w:b/>
          <w:noProof/>
          <w:sz w:val="24"/>
          <w:szCs w:val="24"/>
        </w:rPr>
        <w:t xml:space="preserve">: Cochrane risk of bias assessment summary for eligible trials  </w:t>
      </w:r>
    </w:p>
    <w:p w14:paraId="56B0CB62" w14:textId="77777777" w:rsidR="00663ECD" w:rsidRDefault="00663ECD" w:rsidP="00663ECD">
      <w:pPr>
        <w:rPr>
          <w:noProof/>
        </w:rPr>
      </w:pPr>
    </w:p>
    <w:p w14:paraId="57775D1F" w14:textId="132123EF" w:rsidR="00663ECD" w:rsidRDefault="00C820B5" w:rsidP="00663ECD">
      <w:r>
        <w:rPr>
          <w:rFonts w:ascii="Times New Roman" w:hAnsi="Times New Roman" w:cs="Times New Roman"/>
          <w:b/>
          <w:noProof/>
          <w:sz w:val="24"/>
          <w:szCs w:val="24"/>
          <w:lang w:eastAsia="en-GB"/>
        </w:rPr>
        <w:drawing>
          <wp:inline distT="0" distB="0" distL="0" distR="0" wp14:anchorId="796C3767" wp14:editId="198DC84F">
            <wp:extent cx="8864600" cy="164147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creen Shot 2018-01-23 at 11.59.10 AM.png"/>
                    <pic:cNvPicPr/>
                  </pic:nvPicPr>
                  <pic:blipFill>
                    <a:blip r:embed="rId14"/>
                    <a:stretch>
                      <a:fillRect/>
                    </a:stretch>
                  </pic:blipFill>
                  <pic:spPr>
                    <a:xfrm>
                      <a:off x="0" y="0"/>
                      <a:ext cx="8864600" cy="1641475"/>
                    </a:xfrm>
                    <a:prstGeom prst="rect">
                      <a:avLst/>
                    </a:prstGeom>
                  </pic:spPr>
                </pic:pic>
              </a:graphicData>
            </a:graphic>
          </wp:inline>
        </w:drawing>
      </w:r>
      <w:bookmarkStart w:id="0" w:name="_GoBack"/>
      <w:bookmarkEnd w:id="0"/>
    </w:p>
    <w:p w14:paraId="193C4508" w14:textId="77777777" w:rsidR="00663ECD" w:rsidRDefault="00663ECD" w:rsidP="00663ECD">
      <w:pPr>
        <w:rPr>
          <w:rFonts w:ascii="Times New Roman" w:hAnsi="Times New Roman" w:cs="Times New Roman"/>
          <w:b/>
          <w:sz w:val="24"/>
          <w:szCs w:val="24"/>
        </w:rPr>
      </w:pPr>
    </w:p>
    <w:p w14:paraId="3831046C" w14:textId="3EA69CA7" w:rsidR="00663ECD" w:rsidRDefault="00663ECD" w:rsidP="00663ECD">
      <w:pPr>
        <w:rPr>
          <w:rFonts w:ascii="Times New Roman" w:hAnsi="Times New Roman" w:cs="Times New Roman"/>
          <w:b/>
          <w:sz w:val="24"/>
          <w:szCs w:val="24"/>
        </w:rPr>
      </w:pPr>
    </w:p>
    <w:p w14:paraId="4B8365C5" w14:textId="77777777" w:rsidR="00663ECD" w:rsidRDefault="00663ECD" w:rsidP="00663ECD">
      <w:pPr>
        <w:rPr>
          <w:rFonts w:ascii="Times New Roman" w:hAnsi="Times New Roman" w:cs="Times New Roman"/>
          <w:b/>
          <w:sz w:val="24"/>
          <w:szCs w:val="24"/>
        </w:rPr>
      </w:pPr>
    </w:p>
    <w:p w14:paraId="0AE41BCC" w14:textId="4CD66815" w:rsidR="00663ECD" w:rsidRDefault="00663ECD" w:rsidP="00663ECD">
      <w:pPr>
        <w:rPr>
          <w:rFonts w:ascii="Times New Roman" w:hAnsi="Times New Roman" w:cs="Times New Roman"/>
          <w:b/>
          <w:sz w:val="24"/>
          <w:szCs w:val="24"/>
        </w:rPr>
      </w:pPr>
    </w:p>
    <w:p w14:paraId="6C0B23CB" w14:textId="77777777" w:rsidR="00663ECD" w:rsidRDefault="00663ECD" w:rsidP="00663ECD">
      <w:pPr>
        <w:rPr>
          <w:rFonts w:ascii="Times New Roman" w:hAnsi="Times New Roman" w:cs="Times New Roman"/>
          <w:b/>
          <w:sz w:val="24"/>
          <w:szCs w:val="24"/>
        </w:rPr>
      </w:pPr>
    </w:p>
    <w:p w14:paraId="026915EA" w14:textId="77777777" w:rsidR="00663ECD" w:rsidRDefault="00663ECD" w:rsidP="00663ECD">
      <w:pPr>
        <w:rPr>
          <w:rFonts w:ascii="Times New Roman" w:hAnsi="Times New Roman" w:cs="Times New Roman"/>
          <w:b/>
          <w:sz w:val="24"/>
          <w:szCs w:val="24"/>
        </w:rPr>
      </w:pPr>
    </w:p>
    <w:p w14:paraId="147A6C88" w14:textId="77777777" w:rsidR="00663ECD" w:rsidRDefault="00663ECD" w:rsidP="00663ECD">
      <w:pPr>
        <w:rPr>
          <w:rFonts w:ascii="Times New Roman" w:hAnsi="Times New Roman" w:cs="Times New Roman"/>
          <w:b/>
          <w:sz w:val="24"/>
          <w:szCs w:val="24"/>
        </w:rPr>
      </w:pPr>
    </w:p>
    <w:p w14:paraId="37A24B91" w14:textId="77777777" w:rsidR="00663ECD" w:rsidRDefault="00663ECD" w:rsidP="00663ECD">
      <w:pPr>
        <w:rPr>
          <w:rFonts w:ascii="Times New Roman" w:hAnsi="Times New Roman" w:cs="Times New Roman"/>
          <w:b/>
          <w:sz w:val="24"/>
          <w:szCs w:val="24"/>
        </w:rPr>
      </w:pPr>
    </w:p>
    <w:p w14:paraId="6839BFF5" w14:textId="3E23BFD5" w:rsidR="00663ECD" w:rsidRDefault="00663ECD" w:rsidP="00663ECD">
      <w:pPr>
        <w:rPr>
          <w:rFonts w:ascii="Times New Roman" w:hAnsi="Times New Roman" w:cs="Times New Roman"/>
          <w:b/>
          <w:sz w:val="24"/>
          <w:szCs w:val="24"/>
        </w:rPr>
      </w:pPr>
    </w:p>
    <w:p w14:paraId="0A860262" w14:textId="77777777" w:rsidR="00663ECD" w:rsidRDefault="00663ECD" w:rsidP="00663ECD">
      <w:pPr>
        <w:rPr>
          <w:rFonts w:ascii="Times New Roman" w:hAnsi="Times New Roman" w:cs="Times New Roman"/>
          <w:b/>
          <w:sz w:val="24"/>
          <w:szCs w:val="24"/>
        </w:rPr>
      </w:pPr>
    </w:p>
    <w:p w14:paraId="52161E0D" w14:textId="77777777" w:rsidR="00663ECD" w:rsidRDefault="00663ECD" w:rsidP="00663ECD">
      <w:pPr>
        <w:rPr>
          <w:rFonts w:ascii="Times New Roman" w:hAnsi="Times New Roman" w:cs="Times New Roman"/>
          <w:b/>
          <w:sz w:val="24"/>
          <w:szCs w:val="24"/>
        </w:rPr>
      </w:pPr>
    </w:p>
    <w:p w14:paraId="358BB842" w14:textId="77777777" w:rsidR="00663ECD" w:rsidRDefault="00663ECD" w:rsidP="00663ECD">
      <w:pPr>
        <w:rPr>
          <w:rFonts w:ascii="Times New Roman" w:hAnsi="Times New Roman" w:cs="Times New Roman"/>
          <w:b/>
          <w:sz w:val="24"/>
          <w:szCs w:val="24"/>
        </w:rPr>
      </w:pPr>
    </w:p>
    <w:p w14:paraId="4C288628" w14:textId="77777777" w:rsidR="00663ECD" w:rsidRDefault="00663ECD" w:rsidP="00663ECD">
      <w:pPr>
        <w:rPr>
          <w:rFonts w:ascii="Times New Roman" w:hAnsi="Times New Roman" w:cs="Times New Roman"/>
          <w:b/>
          <w:sz w:val="24"/>
          <w:szCs w:val="24"/>
        </w:rPr>
      </w:pPr>
    </w:p>
    <w:p w14:paraId="49AF7FA0" w14:textId="77777777" w:rsidR="00663ECD" w:rsidRDefault="00663ECD" w:rsidP="00663ECD">
      <w:pPr>
        <w:rPr>
          <w:rFonts w:ascii="Times New Roman" w:hAnsi="Times New Roman" w:cs="Times New Roman"/>
          <w:b/>
          <w:sz w:val="24"/>
          <w:szCs w:val="24"/>
        </w:rPr>
      </w:pPr>
    </w:p>
    <w:p w14:paraId="6CC007D2" w14:textId="77777777" w:rsidR="00663ECD" w:rsidRDefault="00663ECD" w:rsidP="00663ECD">
      <w:pPr>
        <w:rPr>
          <w:rFonts w:ascii="Times New Roman" w:hAnsi="Times New Roman" w:cs="Times New Roman"/>
          <w:b/>
          <w:sz w:val="24"/>
          <w:szCs w:val="24"/>
        </w:rPr>
      </w:pPr>
    </w:p>
    <w:p w14:paraId="1DF8F64E" w14:textId="77777777" w:rsidR="00663ECD" w:rsidRDefault="00663ECD" w:rsidP="00663ECD">
      <w:pPr>
        <w:rPr>
          <w:rFonts w:ascii="Times New Roman" w:hAnsi="Times New Roman" w:cs="Times New Roman"/>
          <w:b/>
          <w:sz w:val="24"/>
          <w:szCs w:val="24"/>
        </w:rPr>
      </w:pPr>
    </w:p>
    <w:p w14:paraId="696E036A" w14:textId="167218E3" w:rsidR="00663ECD" w:rsidRDefault="00663ECD" w:rsidP="00663ECD">
      <w:pPr>
        <w:rPr>
          <w:rFonts w:ascii="Times New Roman" w:hAnsi="Times New Roman" w:cs="Times New Roman"/>
          <w:b/>
          <w:sz w:val="24"/>
          <w:szCs w:val="24"/>
        </w:rPr>
      </w:pPr>
    </w:p>
    <w:p w14:paraId="32317928" w14:textId="77777777" w:rsidR="00E12F8B" w:rsidRDefault="00E12F8B" w:rsidP="00663ECD">
      <w:pPr>
        <w:rPr>
          <w:rFonts w:ascii="Times New Roman" w:hAnsi="Times New Roman" w:cs="Times New Roman"/>
          <w:b/>
          <w:sz w:val="24"/>
          <w:szCs w:val="24"/>
        </w:rPr>
      </w:pPr>
    </w:p>
    <w:p w14:paraId="3C85D9A4" w14:textId="77777777" w:rsidR="00663ECD" w:rsidRPr="00377186" w:rsidRDefault="00663ECD" w:rsidP="00663ECD">
      <w:pPr>
        <w:rPr>
          <w:rFonts w:ascii="Times New Roman" w:hAnsi="Times New Roman" w:cs="Times New Roman"/>
          <w:sz w:val="24"/>
          <w:szCs w:val="24"/>
        </w:rPr>
      </w:pPr>
      <w:r>
        <w:rPr>
          <w:rFonts w:ascii="Times New Roman" w:hAnsi="Times New Roman" w:cs="Times New Roman"/>
          <w:b/>
          <w:sz w:val="24"/>
          <w:szCs w:val="24"/>
        </w:rPr>
        <w:lastRenderedPageBreak/>
        <w:t xml:space="preserve">Supplementary </w:t>
      </w:r>
      <w:r w:rsidRPr="00377186">
        <w:rPr>
          <w:rFonts w:ascii="Times New Roman" w:hAnsi="Times New Roman" w:cs="Times New Roman"/>
          <w:b/>
          <w:sz w:val="24"/>
          <w:szCs w:val="24"/>
        </w:rPr>
        <w:t xml:space="preserve">Table </w:t>
      </w:r>
      <w:r>
        <w:rPr>
          <w:rFonts w:ascii="Times New Roman" w:hAnsi="Times New Roman" w:cs="Times New Roman"/>
          <w:b/>
          <w:sz w:val="24"/>
          <w:szCs w:val="24"/>
        </w:rPr>
        <w:t>7</w:t>
      </w:r>
      <w:r w:rsidRPr="00377186">
        <w:rPr>
          <w:rFonts w:ascii="Times New Roman" w:hAnsi="Times New Roman" w:cs="Times New Roman"/>
          <w:sz w:val="24"/>
          <w:szCs w:val="24"/>
        </w:rPr>
        <w:t xml:space="preserve">: </w:t>
      </w:r>
      <w:r w:rsidRPr="00377186">
        <w:rPr>
          <w:rFonts w:ascii="Times New Roman" w:hAnsi="Times New Roman" w:cs="Times New Roman"/>
          <w:b/>
          <w:sz w:val="24"/>
          <w:szCs w:val="24"/>
        </w:rPr>
        <w:t xml:space="preserve">GRADE quality of evidence ratings for included studies, for both weight- and psychological </w:t>
      </w:r>
      <w:proofErr w:type="gramStart"/>
      <w:r w:rsidRPr="00377186">
        <w:rPr>
          <w:rFonts w:ascii="Times New Roman" w:hAnsi="Times New Roman" w:cs="Times New Roman"/>
          <w:b/>
          <w:sz w:val="24"/>
          <w:szCs w:val="24"/>
        </w:rPr>
        <w:t>AN symptoms</w:t>
      </w:r>
      <w:proofErr w:type="gramEnd"/>
      <w:r w:rsidRPr="00377186">
        <w:rPr>
          <w:rFonts w:ascii="Times New Roman" w:hAnsi="Times New Roman" w:cs="Times New Roman"/>
          <w:b/>
          <w:sz w:val="24"/>
          <w:szCs w:val="24"/>
        </w:rPr>
        <w:t>.</w:t>
      </w:r>
    </w:p>
    <w:p w14:paraId="75FB4423" w14:textId="77777777" w:rsidR="00663ECD" w:rsidRPr="00F41312" w:rsidRDefault="00663ECD" w:rsidP="00663ECD">
      <w:pPr>
        <w:rPr>
          <w:rFonts w:ascii="Times New Roman" w:hAnsi="Times New Roman" w:cs="Times New Roman"/>
          <w:sz w:val="20"/>
          <w:szCs w:val="20"/>
        </w:rPr>
      </w:pPr>
    </w:p>
    <w:p w14:paraId="4371F192" w14:textId="77777777" w:rsidR="00663ECD" w:rsidRPr="00F41312" w:rsidRDefault="00663ECD" w:rsidP="00663ECD">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01"/>
        <w:gridCol w:w="1997"/>
        <w:gridCol w:w="1997"/>
        <w:gridCol w:w="1986"/>
        <w:gridCol w:w="1895"/>
        <w:gridCol w:w="1816"/>
        <w:gridCol w:w="2268"/>
      </w:tblGrid>
      <w:tr w:rsidR="00663ECD" w:rsidRPr="008B0B52" w14:paraId="7E083439" w14:textId="77777777" w:rsidTr="0051373C">
        <w:tc>
          <w:tcPr>
            <w:tcW w:w="14176" w:type="dxa"/>
            <w:gridSpan w:val="7"/>
            <w:shd w:val="clear" w:color="auto" w:fill="E6E6E6"/>
          </w:tcPr>
          <w:p w14:paraId="054D3573"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sz w:val="20"/>
                <w:szCs w:val="20"/>
              </w:rPr>
              <w:t>Specialized treatments versus control treatments in the treatment of weight- and psychological symptoms of anorexia nervosa</w:t>
            </w:r>
          </w:p>
        </w:tc>
      </w:tr>
      <w:tr w:rsidR="00663ECD" w:rsidRPr="008B0B52" w14:paraId="5C0C472A" w14:textId="77777777" w:rsidTr="0051373C">
        <w:tc>
          <w:tcPr>
            <w:tcW w:w="14176" w:type="dxa"/>
            <w:gridSpan w:val="7"/>
            <w:shd w:val="clear" w:color="auto" w:fill="E6E6E6"/>
          </w:tcPr>
          <w:p w14:paraId="1BC8586F"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b/>
                <w:sz w:val="20"/>
                <w:szCs w:val="20"/>
              </w:rPr>
              <w:t>Patient population</w:t>
            </w:r>
            <w:r w:rsidRPr="008B0B52">
              <w:rPr>
                <w:rFonts w:ascii="Times New Roman" w:hAnsi="Times New Roman" w:cs="Times New Roman"/>
                <w:sz w:val="20"/>
                <w:szCs w:val="20"/>
              </w:rPr>
              <w:t>: Adolescents and adults with anorexia nervosa</w:t>
            </w:r>
          </w:p>
          <w:p w14:paraId="6FF55930"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b/>
                <w:sz w:val="20"/>
                <w:szCs w:val="20"/>
              </w:rPr>
              <w:t>Setting</w:t>
            </w:r>
            <w:r w:rsidRPr="008B0B52">
              <w:rPr>
                <w:rFonts w:ascii="Times New Roman" w:hAnsi="Times New Roman" w:cs="Times New Roman"/>
                <w:sz w:val="20"/>
                <w:szCs w:val="20"/>
              </w:rPr>
              <w:t>: Inpatient, day program, and outpatient clinics</w:t>
            </w:r>
          </w:p>
          <w:p w14:paraId="326B6F7D"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b/>
                <w:sz w:val="20"/>
                <w:szCs w:val="20"/>
              </w:rPr>
              <w:t>Intervention</w:t>
            </w:r>
            <w:r w:rsidRPr="008B0B52">
              <w:rPr>
                <w:rFonts w:ascii="Times New Roman" w:hAnsi="Times New Roman" w:cs="Times New Roman"/>
                <w:sz w:val="20"/>
                <w:szCs w:val="20"/>
              </w:rPr>
              <w:t xml:space="preserve">: Specialist psychosocial, medical, pharmacological and complementary/alternative treatments </w:t>
            </w:r>
          </w:p>
          <w:p w14:paraId="5EA0DB5C"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b/>
                <w:sz w:val="20"/>
                <w:szCs w:val="20"/>
              </w:rPr>
              <w:t>Comparison</w:t>
            </w:r>
            <w:r w:rsidRPr="008B0B52">
              <w:rPr>
                <w:rFonts w:ascii="Times New Roman" w:hAnsi="Times New Roman" w:cs="Times New Roman"/>
                <w:sz w:val="20"/>
                <w:szCs w:val="20"/>
              </w:rPr>
              <w:t>: Treatment as usual and placebo groups</w:t>
            </w:r>
          </w:p>
        </w:tc>
      </w:tr>
      <w:tr w:rsidR="00663ECD" w:rsidRPr="008B0B52" w14:paraId="3FA85A28" w14:textId="77777777" w:rsidTr="0051373C">
        <w:tc>
          <w:tcPr>
            <w:tcW w:w="2025" w:type="dxa"/>
            <w:shd w:val="clear" w:color="auto" w:fill="C0C0C0"/>
          </w:tcPr>
          <w:p w14:paraId="5E1301EE" w14:textId="77777777" w:rsidR="00663ECD" w:rsidRPr="008B0B52" w:rsidRDefault="00663ECD" w:rsidP="0051373C">
            <w:pPr>
              <w:rPr>
                <w:rFonts w:ascii="Times New Roman" w:hAnsi="Times New Roman" w:cs="Times New Roman"/>
                <w:b/>
                <w:sz w:val="20"/>
                <w:szCs w:val="20"/>
              </w:rPr>
            </w:pPr>
            <w:r w:rsidRPr="008B0B52">
              <w:rPr>
                <w:rFonts w:ascii="Times New Roman" w:hAnsi="Times New Roman" w:cs="Times New Roman"/>
                <w:b/>
                <w:sz w:val="20"/>
                <w:szCs w:val="20"/>
              </w:rPr>
              <w:t>Outcomes</w:t>
            </w:r>
          </w:p>
        </w:tc>
        <w:tc>
          <w:tcPr>
            <w:tcW w:w="2025" w:type="dxa"/>
            <w:shd w:val="clear" w:color="auto" w:fill="C0C0C0"/>
          </w:tcPr>
          <w:p w14:paraId="1A3DE1FA" w14:textId="77777777" w:rsidR="00663ECD" w:rsidRPr="008B0B52" w:rsidRDefault="00663ECD" w:rsidP="0051373C">
            <w:pPr>
              <w:rPr>
                <w:rFonts w:ascii="Times New Roman" w:hAnsi="Times New Roman" w:cs="Times New Roman"/>
                <w:b/>
                <w:sz w:val="20"/>
                <w:szCs w:val="20"/>
              </w:rPr>
            </w:pPr>
            <w:r w:rsidRPr="008B0B52">
              <w:rPr>
                <w:rFonts w:ascii="Times New Roman" w:hAnsi="Times New Roman" w:cs="Times New Roman"/>
                <w:b/>
                <w:sz w:val="20"/>
                <w:szCs w:val="20"/>
              </w:rPr>
              <w:t>No of participants at EOT (studies)</w:t>
            </w:r>
          </w:p>
        </w:tc>
        <w:tc>
          <w:tcPr>
            <w:tcW w:w="2025" w:type="dxa"/>
            <w:shd w:val="clear" w:color="auto" w:fill="C0C0C0"/>
          </w:tcPr>
          <w:p w14:paraId="5312F77B" w14:textId="77777777" w:rsidR="00663ECD" w:rsidRPr="008B0B52" w:rsidRDefault="00663ECD" w:rsidP="0051373C">
            <w:pPr>
              <w:rPr>
                <w:rFonts w:ascii="Times New Roman" w:hAnsi="Times New Roman" w:cs="Times New Roman"/>
                <w:b/>
                <w:sz w:val="20"/>
                <w:szCs w:val="20"/>
              </w:rPr>
            </w:pPr>
            <w:r w:rsidRPr="008B0B52">
              <w:rPr>
                <w:rFonts w:ascii="Times New Roman" w:hAnsi="Times New Roman" w:cs="Times New Roman"/>
                <w:b/>
                <w:sz w:val="20"/>
                <w:szCs w:val="20"/>
              </w:rPr>
              <w:t>No of participants at follow-up (studies)</w:t>
            </w:r>
          </w:p>
        </w:tc>
        <w:tc>
          <w:tcPr>
            <w:tcW w:w="2025" w:type="dxa"/>
            <w:shd w:val="clear" w:color="auto" w:fill="C0C0C0"/>
          </w:tcPr>
          <w:p w14:paraId="19AD0459" w14:textId="77777777" w:rsidR="00663ECD" w:rsidRPr="008B0B52" w:rsidRDefault="00663ECD" w:rsidP="0051373C">
            <w:pPr>
              <w:rPr>
                <w:rFonts w:ascii="Times New Roman" w:hAnsi="Times New Roman" w:cs="Times New Roman"/>
                <w:b/>
                <w:sz w:val="20"/>
                <w:szCs w:val="20"/>
              </w:rPr>
            </w:pPr>
            <w:r w:rsidRPr="008B0B52">
              <w:rPr>
                <w:rFonts w:ascii="Times New Roman" w:hAnsi="Times New Roman" w:cs="Times New Roman"/>
                <w:b/>
                <w:sz w:val="20"/>
                <w:szCs w:val="20"/>
              </w:rPr>
              <w:t>Relative effect at EOT (95% CI)</w:t>
            </w:r>
          </w:p>
        </w:tc>
        <w:tc>
          <w:tcPr>
            <w:tcW w:w="1931" w:type="dxa"/>
            <w:shd w:val="clear" w:color="auto" w:fill="C0C0C0"/>
          </w:tcPr>
          <w:p w14:paraId="1D8C9BEE" w14:textId="77777777" w:rsidR="00663ECD" w:rsidRPr="008B0B52" w:rsidRDefault="00663ECD" w:rsidP="0051373C">
            <w:pPr>
              <w:rPr>
                <w:rFonts w:ascii="Times New Roman" w:hAnsi="Times New Roman" w:cs="Times New Roman"/>
                <w:b/>
                <w:sz w:val="20"/>
                <w:szCs w:val="20"/>
              </w:rPr>
            </w:pPr>
            <w:r w:rsidRPr="008B0B52">
              <w:rPr>
                <w:rFonts w:ascii="Times New Roman" w:hAnsi="Times New Roman" w:cs="Times New Roman"/>
                <w:b/>
                <w:sz w:val="20"/>
                <w:szCs w:val="20"/>
              </w:rPr>
              <w:t>Relative effect at follow-up (95% CI)</w:t>
            </w:r>
          </w:p>
        </w:tc>
        <w:tc>
          <w:tcPr>
            <w:tcW w:w="1843" w:type="dxa"/>
            <w:shd w:val="clear" w:color="auto" w:fill="C0C0C0"/>
          </w:tcPr>
          <w:p w14:paraId="3646CBE2" w14:textId="77777777" w:rsidR="00663ECD" w:rsidRPr="008B0B52" w:rsidRDefault="00663ECD" w:rsidP="0051373C">
            <w:pPr>
              <w:rPr>
                <w:rFonts w:ascii="Times New Roman" w:hAnsi="Times New Roman" w:cs="Times New Roman"/>
                <w:b/>
                <w:sz w:val="20"/>
                <w:szCs w:val="20"/>
              </w:rPr>
            </w:pPr>
            <w:r w:rsidRPr="008B0B52">
              <w:rPr>
                <w:rFonts w:ascii="Times New Roman" w:hAnsi="Times New Roman" w:cs="Times New Roman"/>
                <w:b/>
                <w:sz w:val="20"/>
                <w:szCs w:val="20"/>
              </w:rPr>
              <w:t>Quality of evidence (GRADE)</w:t>
            </w:r>
          </w:p>
        </w:tc>
        <w:tc>
          <w:tcPr>
            <w:tcW w:w="2302" w:type="dxa"/>
            <w:shd w:val="clear" w:color="auto" w:fill="C0C0C0"/>
          </w:tcPr>
          <w:p w14:paraId="55086F72" w14:textId="77777777" w:rsidR="00663ECD" w:rsidRPr="008B0B52" w:rsidRDefault="00663ECD" w:rsidP="0051373C">
            <w:pPr>
              <w:rPr>
                <w:rFonts w:ascii="Times New Roman" w:hAnsi="Times New Roman" w:cs="Times New Roman"/>
                <w:b/>
                <w:sz w:val="20"/>
                <w:szCs w:val="20"/>
              </w:rPr>
            </w:pPr>
            <w:r w:rsidRPr="008B0B52">
              <w:rPr>
                <w:rFonts w:ascii="Times New Roman" w:hAnsi="Times New Roman" w:cs="Times New Roman"/>
                <w:b/>
                <w:sz w:val="20"/>
                <w:szCs w:val="20"/>
              </w:rPr>
              <w:t>Comments</w:t>
            </w:r>
          </w:p>
        </w:tc>
      </w:tr>
      <w:tr w:rsidR="00663ECD" w:rsidRPr="008B0B52" w14:paraId="5C0C1212" w14:textId="77777777" w:rsidTr="0051373C">
        <w:tc>
          <w:tcPr>
            <w:tcW w:w="2025" w:type="dxa"/>
            <w:shd w:val="clear" w:color="auto" w:fill="E6E6E6"/>
          </w:tcPr>
          <w:p w14:paraId="38978008"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sz w:val="20"/>
                <w:szCs w:val="20"/>
              </w:rPr>
              <w:t>Weight-based AN symptom relief</w:t>
            </w:r>
          </w:p>
        </w:tc>
        <w:tc>
          <w:tcPr>
            <w:tcW w:w="2025" w:type="dxa"/>
            <w:shd w:val="clear" w:color="auto" w:fill="C0C0C0"/>
          </w:tcPr>
          <w:p w14:paraId="27178208" w14:textId="41EF55C4" w:rsidR="00663ECD" w:rsidRPr="008B0B52" w:rsidRDefault="00933A07" w:rsidP="0051373C">
            <w:pPr>
              <w:rPr>
                <w:rFonts w:ascii="Times New Roman" w:hAnsi="Times New Roman" w:cs="Times New Roman"/>
                <w:sz w:val="20"/>
                <w:szCs w:val="20"/>
              </w:rPr>
            </w:pPr>
            <w:r>
              <w:rPr>
                <w:rFonts w:ascii="Times New Roman" w:hAnsi="Times New Roman" w:cs="Times New Roman"/>
                <w:sz w:val="20"/>
                <w:szCs w:val="20"/>
              </w:rPr>
              <w:t>2,524</w:t>
            </w:r>
            <w:r w:rsidR="005C29A7">
              <w:rPr>
                <w:rFonts w:ascii="Times New Roman" w:hAnsi="Times New Roman" w:cs="Times New Roman"/>
                <w:sz w:val="20"/>
                <w:szCs w:val="20"/>
              </w:rPr>
              <w:t xml:space="preserve"> (35</w:t>
            </w:r>
            <w:r w:rsidR="00663ECD" w:rsidRPr="008B0B52">
              <w:rPr>
                <w:rFonts w:ascii="Times New Roman" w:hAnsi="Times New Roman" w:cs="Times New Roman"/>
                <w:sz w:val="20"/>
                <w:szCs w:val="20"/>
              </w:rPr>
              <w:t xml:space="preserve"> RCTs)</w:t>
            </w:r>
          </w:p>
        </w:tc>
        <w:tc>
          <w:tcPr>
            <w:tcW w:w="2025" w:type="dxa"/>
            <w:shd w:val="clear" w:color="auto" w:fill="C0C0C0"/>
          </w:tcPr>
          <w:p w14:paraId="4BE43F8D" w14:textId="14B1033B" w:rsidR="00663ECD" w:rsidRPr="008B0B52" w:rsidRDefault="008A4FC3" w:rsidP="0051373C">
            <w:pPr>
              <w:rPr>
                <w:rFonts w:ascii="Times New Roman" w:hAnsi="Times New Roman" w:cs="Times New Roman"/>
                <w:sz w:val="20"/>
                <w:szCs w:val="20"/>
              </w:rPr>
            </w:pPr>
            <w:r>
              <w:rPr>
                <w:rFonts w:ascii="Times New Roman" w:hAnsi="Times New Roman" w:cs="Times New Roman"/>
                <w:sz w:val="20"/>
                <w:szCs w:val="20"/>
              </w:rPr>
              <w:t>1,468</w:t>
            </w:r>
            <w:r w:rsidR="005C29A7">
              <w:rPr>
                <w:rFonts w:ascii="Times New Roman" w:hAnsi="Times New Roman" w:cs="Times New Roman"/>
                <w:sz w:val="20"/>
                <w:szCs w:val="20"/>
              </w:rPr>
              <w:t xml:space="preserve"> (19</w:t>
            </w:r>
            <w:r w:rsidR="00663ECD" w:rsidRPr="008B0B52">
              <w:rPr>
                <w:rFonts w:ascii="Times New Roman" w:hAnsi="Times New Roman" w:cs="Times New Roman"/>
                <w:sz w:val="20"/>
                <w:szCs w:val="20"/>
              </w:rPr>
              <w:t xml:space="preserve"> RCTs)</w:t>
            </w:r>
          </w:p>
        </w:tc>
        <w:tc>
          <w:tcPr>
            <w:tcW w:w="2025" w:type="dxa"/>
            <w:shd w:val="clear" w:color="auto" w:fill="E6E6E6"/>
          </w:tcPr>
          <w:p w14:paraId="0E66EB7A" w14:textId="5813A8FE"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i/>
                <w:sz w:val="20"/>
                <w:szCs w:val="20"/>
              </w:rPr>
              <w:t>g</w:t>
            </w:r>
            <w:r w:rsidRPr="008B0B52">
              <w:rPr>
                <w:rFonts w:ascii="Times New Roman" w:hAnsi="Times New Roman" w:cs="Times New Roman"/>
                <w:sz w:val="20"/>
                <w:szCs w:val="20"/>
              </w:rPr>
              <w:t xml:space="preserve"> = 0·1</w:t>
            </w:r>
            <w:r w:rsidR="00F037F3">
              <w:rPr>
                <w:rFonts w:ascii="Times New Roman" w:hAnsi="Times New Roman" w:cs="Times New Roman"/>
                <w:sz w:val="20"/>
                <w:szCs w:val="20"/>
              </w:rPr>
              <w:t>6</w:t>
            </w:r>
            <w:r w:rsidRPr="008B0B52">
              <w:rPr>
                <w:rFonts w:ascii="Times New Roman" w:hAnsi="Times New Roman" w:cs="Times New Roman"/>
                <w:sz w:val="20"/>
                <w:szCs w:val="20"/>
              </w:rPr>
              <w:t xml:space="preserve"> (0·0</w:t>
            </w:r>
            <w:r w:rsidR="00F037F3">
              <w:rPr>
                <w:rFonts w:ascii="Times New Roman" w:hAnsi="Times New Roman" w:cs="Times New Roman"/>
                <w:sz w:val="20"/>
                <w:szCs w:val="20"/>
              </w:rPr>
              <w:t>5</w:t>
            </w:r>
            <w:r w:rsidRPr="008B0B52">
              <w:rPr>
                <w:rFonts w:ascii="Times New Roman" w:hAnsi="Times New Roman" w:cs="Times New Roman"/>
                <w:sz w:val="20"/>
                <w:szCs w:val="20"/>
              </w:rPr>
              <w:t>, 0·</w:t>
            </w:r>
            <w:r w:rsidR="00F037F3">
              <w:rPr>
                <w:rFonts w:ascii="Times New Roman" w:hAnsi="Times New Roman" w:cs="Times New Roman"/>
                <w:sz w:val="20"/>
                <w:szCs w:val="20"/>
              </w:rPr>
              <w:t>28</w:t>
            </w:r>
            <w:r w:rsidRPr="008B0B52">
              <w:rPr>
                <w:rFonts w:ascii="Times New Roman" w:hAnsi="Times New Roman" w:cs="Times New Roman"/>
                <w:sz w:val="20"/>
                <w:szCs w:val="20"/>
              </w:rPr>
              <w:t>)</w:t>
            </w:r>
          </w:p>
        </w:tc>
        <w:tc>
          <w:tcPr>
            <w:tcW w:w="1931" w:type="dxa"/>
            <w:shd w:val="clear" w:color="auto" w:fill="E6E6E6"/>
          </w:tcPr>
          <w:p w14:paraId="1D646656" w14:textId="04245EF2"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i/>
                <w:sz w:val="20"/>
                <w:szCs w:val="20"/>
              </w:rPr>
              <w:t>g</w:t>
            </w:r>
            <w:r w:rsidR="005C29A7">
              <w:rPr>
                <w:rFonts w:ascii="Times New Roman" w:hAnsi="Times New Roman" w:cs="Times New Roman"/>
                <w:sz w:val="20"/>
                <w:szCs w:val="20"/>
              </w:rPr>
              <w:t xml:space="preserve"> = 0·1</w:t>
            </w:r>
            <w:r w:rsidR="00F037F3">
              <w:rPr>
                <w:rFonts w:ascii="Times New Roman" w:hAnsi="Times New Roman" w:cs="Times New Roman"/>
                <w:sz w:val="20"/>
                <w:szCs w:val="20"/>
              </w:rPr>
              <w:t>1</w:t>
            </w:r>
            <w:r w:rsidR="005C29A7">
              <w:rPr>
                <w:rFonts w:ascii="Times New Roman" w:hAnsi="Times New Roman" w:cs="Times New Roman"/>
                <w:sz w:val="20"/>
                <w:szCs w:val="20"/>
              </w:rPr>
              <w:t xml:space="preserve"> (</w:t>
            </w:r>
            <w:r w:rsidR="00F037F3">
              <w:rPr>
                <w:rFonts w:ascii="Times New Roman" w:hAnsi="Times New Roman" w:cs="Times New Roman"/>
                <w:sz w:val="20"/>
                <w:szCs w:val="20"/>
              </w:rPr>
              <w:t>-</w:t>
            </w:r>
            <w:r w:rsidR="005C29A7">
              <w:rPr>
                <w:rFonts w:ascii="Times New Roman" w:hAnsi="Times New Roman" w:cs="Times New Roman"/>
                <w:sz w:val="20"/>
                <w:szCs w:val="20"/>
              </w:rPr>
              <w:t>0·0</w:t>
            </w:r>
            <w:r w:rsidR="00F037F3">
              <w:rPr>
                <w:rFonts w:ascii="Times New Roman" w:hAnsi="Times New Roman" w:cs="Times New Roman"/>
                <w:sz w:val="20"/>
                <w:szCs w:val="20"/>
              </w:rPr>
              <w:t>4</w:t>
            </w:r>
            <w:r w:rsidR="005C29A7">
              <w:rPr>
                <w:rFonts w:ascii="Times New Roman" w:hAnsi="Times New Roman" w:cs="Times New Roman"/>
                <w:sz w:val="20"/>
                <w:szCs w:val="20"/>
              </w:rPr>
              <w:t>, 0·</w:t>
            </w:r>
            <w:r w:rsidR="00F037F3">
              <w:rPr>
                <w:rFonts w:ascii="Times New Roman" w:hAnsi="Times New Roman" w:cs="Times New Roman"/>
                <w:sz w:val="20"/>
                <w:szCs w:val="20"/>
              </w:rPr>
              <w:t>27)</w:t>
            </w:r>
          </w:p>
        </w:tc>
        <w:tc>
          <w:tcPr>
            <w:tcW w:w="1843" w:type="dxa"/>
            <w:shd w:val="clear" w:color="auto" w:fill="E6E6E6"/>
          </w:tcPr>
          <w:p w14:paraId="2FB6C1DE" w14:textId="77777777" w:rsidR="00663ECD" w:rsidRPr="008B0B52" w:rsidRDefault="00663ECD" w:rsidP="0051373C">
            <w:pPr>
              <w:rPr>
                <w:rFonts w:ascii="Times" w:eastAsia="Times New Roman" w:hAnsi="Times" w:cs="Times New Roman"/>
                <w:sz w:val="20"/>
                <w:szCs w:val="20"/>
              </w:rPr>
            </w:pPr>
            <w:r w:rsidRPr="008B0B52">
              <w:rPr>
                <w:rFonts w:ascii="Lantinghei TC Extralight" w:eastAsia="Times New Roman" w:hAnsi="Lantinghei TC Extralight" w:cs="Lantinghei TC Extralight"/>
                <w:sz w:val="20"/>
                <w:szCs w:val="20"/>
              </w:rPr>
              <w:t>⊕⊕</w:t>
            </w:r>
            <w:r w:rsidRPr="008B0B52">
              <w:rPr>
                <w:rFonts w:ascii="Times" w:eastAsia="Times New Roman" w:hAnsi="Times" w:cs="Times New Roman"/>
                <w:sz w:val="20"/>
                <w:szCs w:val="20"/>
              </w:rPr>
              <w:t>ΟΟ</w:t>
            </w:r>
          </w:p>
          <w:p w14:paraId="11382636"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sz w:val="20"/>
                <w:szCs w:val="20"/>
              </w:rPr>
              <w:t>Low</w:t>
            </w:r>
          </w:p>
        </w:tc>
        <w:tc>
          <w:tcPr>
            <w:tcW w:w="2302" w:type="dxa"/>
            <w:shd w:val="clear" w:color="auto" w:fill="E6E6E6"/>
          </w:tcPr>
          <w:p w14:paraId="321EA0D0"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sz w:val="20"/>
                <w:szCs w:val="20"/>
              </w:rPr>
              <w:t>Downgraded two levels due to (</w:t>
            </w:r>
            <w:proofErr w:type="spellStart"/>
            <w:r w:rsidRPr="008B0B52">
              <w:rPr>
                <w:rFonts w:ascii="Times New Roman" w:hAnsi="Times New Roman" w:cs="Times New Roman"/>
                <w:sz w:val="20"/>
                <w:szCs w:val="20"/>
              </w:rPr>
              <w:t>i</w:t>
            </w:r>
            <w:proofErr w:type="spellEnd"/>
            <w:r w:rsidRPr="008B0B52">
              <w:rPr>
                <w:rFonts w:ascii="Times New Roman" w:hAnsi="Times New Roman" w:cs="Times New Roman"/>
                <w:sz w:val="20"/>
                <w:szCs w:val="20"/>
              </w:rPr>
              <w:t>) an elevated overall risk of bias, and (ii) some imprecision in overall findings stemming from several underpowered studies. Additional concerns relate to the fewer follow-up studies, and the unknown treatment status of almost all participants between EOT and follow-up.</w:t>
            </w:r>
          </w:p>
        </w:tc>
      </w:tr>
      <w:tr w:rsidR="00663ECD" w:rsidRPr="008B0B52" w14:paraId="510E648D" w14:textId="77777777" w:rsidTr="0051373C">
        <w:tc>
          <w:tcPr>
            <w:tcW w:w="2025" w:type="dxa"/>
            <w:shd w:val="clear" w:color="auto" w:fill="E6E6E6"/>
          </w:tcPr>
          <w:p w14:paraId="561E1374"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sz w:val="20"/>
                <w:szCs w:val="20"/>
              </w:rPr>
              <w:t xml:space="preserve">Psychological AN symptom relief </w:t>
            </w:r>
          </w:p>
        </w:tc>
        <w:tc>
          <w:tcPr>
            <w:tcW w:w="2025" w:type="dxa"/>
            <w:shd w:val="clear" w:color="auto" w:fill="C0C0C0"/>
          </w:tcPr>
          <w:p w14:paraId="5ADD3DF4" w14:textId="52E69849" w:rsidR="00663ECD" w:rsidRPr="008B0B52" w:rsidRDefault="005C29A7" w:rsidP="0051373C">
            <w:pPr>
              <w:rPr>
                <w:rFonts w:ascii="Times New Roman" w:hAnsi="Times New Roman" w:cs="Times New Roman"/>
                <w:sz w:val="20"/>
                <w:szCs w:val="20"/>
              </w:rPr>
            </w:pPr>
            <w:r>
              <w:rPr>
                <w:rFonts w:ascii="Times New Roman" w:hAnsi="Times New Roman" w:cs="Times New Roman"/>
                <w:sz w:val="20"/>
                <w:szCs w:val="20"/>
              </w:rPr>
              <w:t>2,</w:t>
            </w:r>
            <w:r w:rsidR="00933A07">
              <w:rPr>
                <w:rFonts w:ascii="Times New Roman" w:hAnsi="Times New Roman" w:cs="Times New Roman"/>
                <w:sz w:val="20"/>
                <w:szCs w:val="20"/>
              </w:rPr>
              <w:t>524</w:t>
            </w:r>
            <w:r>
              <w:rPr>
                <w:rFonts w:ascii="Times New Roman" w:hAnsi="Times New Roman" w:cs="Times New Roman"/>
                <w:sz w:val="20"/>
                <w:szCs w:val="20"/>
              </w:rPr>
              <w:t xml:space="preserve"> (35</w:t>
            </w:r>
            <w:r w:rsidR="00663ECD" w:rsidRPr="008B0B52">
              <w:rPr>
                <w:rFonts w:ascii="Times New Roman" w:hAnsi="Times New Roman" w:cs="Times New Roman"/>
                <w:sz w:val="20"/>
                <w:szCs w:val="20"/>
              </w:rPr>
              <w:t xml:space="preserve"> RCTs)</w:t>
            </w:r>
          </w:p>
        </w:tc>
        <w:tc>
          <w:tcPr>
            <w:tcW w:w="2025" w:type="dxa"/>
            <w:shd w:val="clear" w:color="auto" w:fill="C0C0C0"/>
          </w:tcPr>
          <w:p w14:paraId="749E9A4C" w14:textId="16033CFA" w:rsidR="00663ECD" w:rsidRPr="008B0B52" w:rsidRDefault="008A4FC3" w:rsidP="0051373C">
            <w:pPr>
              <w:rPr>
                <w:rFonts w:ascii="Times New Roman" w:hAnsi="Times New Roman" w:cs="Times New Roman"/>
                <w:sz w:val="20"/>
                <w:szCs w:val="20"/>
              </w:rPr>
            </w:pPr>
            <w:r>
              <w:rPr>
                <w:rFonts w:ascii="Times New Roman" w:hAnsi="Times New Roman" w:cs="Times New Roman"/>
                <w:sz w:val="20"/>
                <w:szCs w:val="20"/>
              </w:rPr>
              <w:t>1,468</w:t>
            </w:r>
            <w:r w:rsidR="005C29A7">
              <w:rPr>
                <w:rFonts w:ascii="Times New Roman" w:hAnsi="Times New Roman" w:cs="Times New Roman"/>
                <w:sz w:val="20"/>
                <w:szCs w:val="20"/>
              </w:rPr>
              <w:t xml:space="preserve"> (19</w:t>
            </w:r>
            <w:r w:rsidR="00663ECD" w:rsidRPr="008B0B52">
              <w:rPr>
                <w:rFonts w:ascii="Times New Roman" w:hAnsi="Times New Roman" w:cs="Times New Roman"/>
                <w:sz w:val="20"/>
                <w:szCs w:val="20"/>
              </w:rPr>
              <w:t xml:space="preserve"> RCTs)</w:t>
            </w:r>
          </w:p>
        </w:tc>
        <w:tc>
          <w:tcPr>
            <w:tcW w:w="2025" w:type="dxa"/>
            <w:shd w:val="clear" w:color="auto" w:fill="E6E6E6"/>
          </w:tcPr>
          <w:p w14:paraId="03923B97" w14:textId="7997F89F"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i/>
                <w:sz w:val="20"/>
                <w:szCs w:val="20"/>
              </w:rPr>
              <w:t>g =</w:t>
            </w:r>
            <w:r w:rsidRPr="008B0B52">
              <w:rPr>
                <w:rFonts w:ascii="Times New Roman" w:hAnsi="Times New Roman" w:cs="Times New Roman"/>
                <w:sz w:val="20"/>
                <w:szCs w:val="20"/>
              </w:rPr>
              <w:t xml:space="preserve"> -0·0</w:t>
            </w:r>
            <w:r w:rsidR="00F037F3">
              <w:rPr>
                <w:rFonts w:ascii="Times New Roman" w:hAnsi="Times New Roman" w:cs="Times New Roman"/>
                <w:sz w:val="20"/>
                <w:szCs w:val="20"/>
              </w:rPr>
              <w:t>3</w:t>
            </w:r>
            <w:r w:rsidRPr="008B0B52">
              <w:rPr>
                <w:rFonts w:ascii="Times New Roman" w:hAnsi="Times New Roman" w:cs="Times New Roman"/>
                <w:sz w:val="20"/>
                <w:szCs w:val="20"/>
              </w:rPr>
              <w:t xml:space="preserve"> (-0·1</w:t>
            </w:r>
            <w:r w:rsidR="00F037F3">
              <w:rPr>
                <w:rFonts w:ascii="Times New Roman" w:hAnsi="Times New Roman" w:cs="Times New Roman"/>
                <w:sz w:val="20"/>
                <w:szCs w:val="20"/>
              </w:rPr>
              <w:t>4</w:t>
            </w:r>
            <w:r w:rsidRPr="008B0B52">
              <w:rPr>
                <w:rFonts w:ascii="Times New Roman" w:hAnsi="Times New Roman" w:cs="Times New Roman"/>
                <w:sz w:val="20"/>
                <w:szCs w:val="20"/>
              </w:rPr>
              <w:t>, 0·08)</w:t>
            </w:r>
          </w:p>
        </w:tc>
        <w:tc>
          <w:tcPr>
            <w:tcW w:w="1931" w:type="dxa"/>
            <w:shd w:val="clear" w:color="auto" w:fill="E6E6E6"/>
          </w:tcPr>
          <w:p w14:paraId="1C04CB93" w14:textId="3C2245B2"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i/>
                <w:sz w:val="20"/>
                <w:szCs w:val="20"/>
              </w:rPr>
              <w:t>g</w:t>
            </w:r>
            <w:r w:rsidRPr="008B0B52">
              <w:rPr>
                <w:rFonts w:ascii="Times New Roman" w:hAnsi="Times New Roman" w:cs="Times New Roman"/>
                <w:sz w:val="20"/>
                <w:szCs w:val="20"/>
              </w:rPr>
              <w:t xml:space="preserve"> = </w:t>
            </w:r>
            <w:r w:rsidR="006038DC">
              <w:rPr>
                <w:rFonts w:ascii="Times New Roman" w:hAnsi="Times New Roman" w:cs="Times New Roman"/>
                <w:sz w:val="20"/>
                <w:szCs w:val="20"/>
              </w:rPr>
              <w:t>-</w:t>
            </w:r>
            <w:r w:rsidRPr="008B0B52">
              <w:rPr>
                <w:rFonts w:ascii="Times New Roman" w:hAnsi="Times New Roman" w:cs="Times New Roman"/>
                <w:sz w:val="20"/>
                <w:szCs w:val="20"/>
              </w:rPr>
              <w:t>0·0</w:t>
            </w:r>
            <w:r w:rsidR="006038DC">
              <w:rPr>
                <w:rFonts w:ascii="Times New Roman" w:hAnsi="Times New Roman" w:cs="Times New Roman"/>
                <w:sz w:val="20"/>
                <w:szCs w:val="20"/>
              </w:rPr>
              <w:t>01</w:t>
            </w:r>
            <w:r w:rsidRPr="008B0B52">
              <w:rPr>
                <w:rFonts w:ascii="Times New Roman" w:hAnsi="Times New Roman" w:cs="Times New Roman"/>
                <w:sz w:val="20"/>
                <w:szCs w:val="20"/>
              </w:rPr>
              <w:t xml:space="preserve"> (-0·</w:t>
            </w:r>
            <w:r w:rsidR="00220891">
              <w:rPr>
                <w:rFonts w:ascii="Times New Roman" w:hAnsi="Times New Roman" w:cs="Times New Roman"/>
                <w:sz w:val="20"/>
                <w:szCs w:val="20"/>
              </w:rPr>
              <w:t>11</w:t>
            </w:r>
            <w:r w:rsidRPr="008B0B52">
              <w:rPr>
                <w:rFonts w:ascii="Times New Roman" w:hAnsi="Times New Roman" w:cs="Times New Roman"/>
                <w:sz w:val="20"/>
                <w:szCs w:val="20"/>
              </w:rPr>
              <w:t>, 0·1</w:t>
            </w:r>
            <w:r w:rsidR="00220891">
              <w:rPr>
                <w:rFonts w:ascii="Times New Roman" w:hAnsi="Times New Roman" w:cs="Times New Roman"/>
                <w:sz w:val="20"/>
                <w:szCs w:val="20"/>
              </w:rPr>
              <w:t>1</w:t>
            </w:r>
            <w:r w:rsidRPr="008B0B52">
              <w:rPr>
                <w:rFonts w:ascii="Times New Roman" w:hAnsi="Times New Roman" w:cs="Times New Roman"/>
                <w:sz w:val="20"/>
                <w:szCs w:val="20"/>
              </w:rPr>
              <w:t>)</w:t>
            </w:r>
          </w:p>
        </w:tc>
        <w:tc>
          <w:tcPr>
            <w:tcW w:w="1843" w:type="dxa"/>
            <w:shd w:val="clear" w:color="auto" w:fill="E6E6E6"/>
          </w:tcPr>
          <w:p w14:paraId="7F029752" w14:textId="77777777" w:rsidR="00663ECD" w:rsidRPr="008B0B52" w:rsidRDefault="00663ECD" w:rsidP="0051373C">
            <w:pPr>
              <w:rPr>
                <w:rFonts w:ascii="Times" w:eastAsia="Times New Roman" w:hAnsi="Times" w:cs="Times New Roman"/>
                <w:sz w:val="20"/>
                <w:szCs w:val="20"/>
              </w:rPr>
            </w:pPr>
            <w:r w:rsidRPr="008B0B52">
              <w:rPr>
                <w:rFonts w:ascii="Lantinghei TC Extralight" w:eastAsia="Times New Roman" w:hAnsi="Lantinghei TC Extralight" w:cs="Lantinghei TC Extralight"/>
                <w:sz w:val="20"/>
                <w:szCs w:val="20"/>
              </w:rPr>
              <w:t>⊕⊕</w:t>
            </w:r>
            <w:r w:rsidRPr="008B0B52">
              <w:rPr>
                <w:rFonts w:ascii="Times" w:eastAsia="Times New Roman" w:hAnsi="Times" w:cs="Times New Roman"/>
                <w:sz w:val="20"/>
                <w:szCs w:val="20"/>
              </w:rPr>
              <w:t>ΟΟ</w:t>
            </w:r>
          </w:p>
          <w:p w14:paraId="21742B96"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sz w:val="20"/>
                <w:szCs w:val="20"/>
              </w:rPr>
              <w:t>Low</w:t>
            </w:r>
          </w:p>
        </w:tc>
        <w:tc>
          <w:tcPr>
            <w:tcW w:w="2302" w:type="dxa"/>
            <w:shd w:val="clear" w:color="auto" w:fill="E6E6E6"/>
          </w:tcPr>
          <w:p w14:paraId="00B8EAA5" w14:textId="77777777" w:rsidR="00663ECD" w:rsidRPr="008B0B52" w:rsidRDefault="00663ECD" w:rsidP="0051373C">
            <w:pPr>
              <w:rPr>
                <w:rFonts w:ascii="Times New Roman" w:hAnsi="Times New Roman" w:cs="Times New Roman"/>
                <w:sz w:val="20"/>
                <w:szCs w:val="20"/>
              </w:rPr>
            </w:pPr>
            <w:r w:rsidRPr="008B0B52">
              <w:rPr>
                <w:rFonts w:ascii="Times New Roman" w:hAnsi="Times New Roman" w:cs="Times New Roman"/>
                <w:sz w:val="20"/>
                <w:szCs w:val="20"/>
              </w:rPr>
              <w:t>Downgraded two levels due to (</w:t>
            </w:r>
            <w:proofErr w:type="spellStart"/>
            <w:r w:rsidRPr="008B0B52">
              <w:rPr>
                <w:rFonts w:ascii="Times New Roman" w:hAnsi="Times New Roman" w:cs="Times New Roman"/>
                <w:sz w:val="20"/>
                <w:szCs w:val="20"/>
              </w:rPr>
              <w:t>i</w:t>
            </w:r>
            <w:proofErr w:type="spellEnd"/>
            <w:r w:rsidRPr="008B0B52">
              <w:rPr>
                <w:rFonts w:ascii="Times New Roman" w:hAnsi="Times New Roman" w:cs="Times New Roman"/>
                <w:sz w:val="20"/>
                <w:szCs w:val="20"/>
              </w:rPr>
              <w:t xml:space="preserve">) an elevated overall risk of bias, and (ii) some imprecision in overall findings stemming from several underpowered studies. Additional concerns relate to the fewer follow-up studies, and </w:t>
            </w:r>
            <w:r w:rsidRPr="008B0B52">
              <w:rPr>
                <w:rFonts w:ascii="Times New Roman" w:hAnsi="Times New Roman" w:cs="Times New Roman"/>
                <w:sz w:val="20"/>
                <w:szCs w:val="20"/>
              </w:rPr>
              <w:lastRenderedPageBreak/>
              <w:t>the unknown treatment status of almost all participants between EOT and follow-up. Further concerns arise from the variety of indices used between studies to index psychological symptoms.</w:t>
            </w:r>
          </w:p>
        </w:tc>
      </w:tr>
    </w:tbl>
    <w:p w14:paraId="3034604C" w14:textId="77777777" w:rsidR="00663ECD" w:rsidRDefault="00663ECD" w:rsidP="00663ECD">
      <w:pPr>
        <w:spacing w:line="480" w:lineRule="auto"/>
        <w:rPr>
          <w:rFonts w:ascii="Times New Roman" w:hAnsi="Times New Roman" w:cs="Times New Roman"/>
          <w:sz w:val="24"/>
          <w:szCs w:val="24"/>
        </w:rPr>
      </w:pPr>
    </w:p>
    <w:p w14:paraId="59AFD6C6" w14:textId="77777777" w:rsidR="00663ECD" w:rsidRDefault="00663ECD" w:rsidP="00E11C25">
      <w:pPr>
        <w:spacing w:line="360" w:lineRule="auto"/>
        <w:rPr>
          <w:rFonts w:ascii="Times New Roman" w:hAnsi="Times New Roman" w:cs="Times New Roman"/>
          <w:b/>
          <w:sz w:val="24"/>
          <w:szCs w:val="24"/>
        </w:rPr>
      </w:pPr>
    </w:p>
    <w:p w14:paraId="49CF44BE" w14:textId="77777777" w:rsidR="00663ECD" w:rsidRDefault="00663ECD" w:rsidP="00E11C25">
      <w:pPr>
        <w:spacing w:line="360" w:lineRule="auto"/>
        <w:rPr>
          <w:rFonts w:ascii="Times New Roman" w:hAnsi="Times New Roman" w:cs="Times New Roman"/>
          <w:b/>
          <w:sz w:val="24"/>
          <w:szCs w:val="24"/>
        </w:rPr>
      </w:pPr>
    </w:p>
    <w:p w14:paraId="2F8D0C8F" w14:textId="77777777" w:rsidR="00663ECD" w:rsidRDefault="00663ECD" w:rsidP="00E11C25">
      <w:pPr>
        <w:spacing w:line="360" w:lineRule="auto"/>
        <w:rPr>
          <w:rFonts w:ascii="Times New Roman" w:hAnsi="Times New Roman" w:cs="Times New Roman"/>
          <w:b/>
          <w:sz w:val="24"/>
          <w:szCs w:val="24"/>
        </w:rPr>
      </w:pPr>
    </w:p>
    <w:p w14:paraId="51279421" w14:textId="77777777" w:rsidR="00663ECD" w:rsidRDefault="00663ECD" w:rsidP="00E11C25">
      <w:pPr>
        <w:spacing w:line="360" w:lineRule="auto"/>
        <w:rPr>
          <w:rFonts w:ascii="Times New Roman" w:hAnsi="Times New Roman" w:cs="Times New Roman"/>
          <w:b/>
          <w:sz w:val="24"/>
          <w:szCs w:val="24"/>
        </w:rPr>
      </w:pPr>
    </w:p>
    <w:p w14:paraId="766A8915" w14:textId="77777777" w:rsidR="00663ECD" w:rsidRDefault="00663ECD" w:rsidP="00E11C25">
      <w:pPr>
        <w:spacing w:line="360" w:lineRule="auto"/>
        <w:rPr>
          <w:rFonts w:ascii="Times New Roman" w:hAnsi="Times New Roman" w:cs="Times New Roman"/>
          <w:b/>
          <w:sz w:val="24"/>
          <w:szCs w:val="24"/>
        </w:rPr>
      </w:pPr>
    </w:p>
    <w:p w14:paraId="7019D553" w14:textId="77777777" w:rsidR="00663ECD" w:rsidRDefault="00663ECD" w:rsidP="00E11C25">
      <w:pPr>
        <w:spacing w:line="360" w:lineRule="auto"/>
        <w:rPr>
          <w:rFonts w:ascii="Times New Roman" w:hAnsi="Times New Roman" w:cs="Times New Roman"/>
          <w:b/>
          <w:sz w:val="24"/>
          <w:szCs w:val="24"/>
        </w:rPr>
      </w:pPr>
    </w:p>
    <w:p w14:paraId="32FB9F58" w14:textId="77777777" w:rsidR="00663ECD" w:rsidRDefault="00663ECD" w:rsidP="00E11C25">
      <w:pPr>
        <w:spacing w:line="360" w:lineRule="auto"/>
        <w:rPr>
          <w:rFonts w:ascii="Times New Roman" w:hAnsi="Times New Roman" w:cs="Times New Roman"/>
          <w:b/>
          <w:sz w:val="24"/>
          <w:szCs w:val="24"/>
        </w:rPr>
      </w:pPr>
    </w:p>
    <w:p w14:paraId="7A1CB1C1" w14:textId="77777777" w:rsidR="00663ECD" w:rsidRDefault="00663ECD" w:rsidP="00E11C25">
      <w:pPr>
        <w:spacing w:line="360" w:lineRule="auto"/>
        <w:rPr>
          <w:rFonts w:ascii="Times New Roman" w:hAnsi="Times New Roman" w:cs="Times New Roman"/>
          <w:b/>
          <w:sz w:val="24"/>
          <w:szCs w:val="24"/>
        </w:rPr>
      </w:pPr>
    </w:p>
    <w:p w14:paraId="39DC418F" w14:textId="77777777" w:rsidR="00663ECD" w:rsidRDefault="00663ECD" w:rsidP="00E11C25">
      <w:pPr>
        <w:spacing w:line="360" w:lineRule="auto"/>
        <w:rPr>
          <w:rFonts w:ascii="Times New Roman" w:hAnsi="Times New Roman" w:cs="Times New Roman"/>
          <w:b/>
          <w:sz w:val="24"/>
          <w:szCs w:val="24"/>
        </w:rPr>
      </w:pPr>
    </w:p>
    <w:p w14:paraId="51CBDBF2" w14:textId="77777777" w:rsidR="00663ECD" w:rsidRDefault="00663ECD" w:rsidP="00E11C25">
      <w:pPr>
        <w:spacing w:line="360" w:lineRule="auto"/>
        <w:rPr>
          <w:rFonts w:ascii="Times New Roman" w:hAnsi="Times New Roman" w:cs="Times New Roman"/>
          <w:b/>
          <w:sz w:val="24"/>
          <w:szCs w:val="24"/>
        </w:rPr>
      </w:pPr>
    </w:p>
    <w:p w14:paraId="14C1BA51" w14:textId="77777777" w:rsidR="00663ECD" w:rsidRDefault="00663ECD" w:rsidP="00E11C25">
      <w:pPr>
        <w:spacing w:line="360" w:lineRule="auto"/>
        <w:rPr>
          <w:rFonts w:ascii="Times New Roman" w:hAnsi="Times New Roman" w:cs="Times New Roman"/>
          <w:b/>
          <w:sz w:val="24"/>
          <w:szCs w:val="24"/>
        </w:rPr>
      </w:pPr>
    </w:p>
    <w:p w14:paraId="67158260" w14:textId="77777777" w:rsidR="00663ECD" w:rsidRDefault="00663ECD" w:rsidP="00E11C25">
      <w:pPr>
        <w:spacing w:line="360" w:lineRule="auto"/>
        <w:rPr>
          <w:rFonts w:ascii="Times New Roman" w:hAnsi="Times New Roman" w:cs="Times New Roman"/>
          <w:b/>
          <w:sz w:val="24"/>
          <w:szCs w:val="24"/>
        </w:rPr>
      </w:pPr>
    </w:p>
    <w:p w14:paraId="3F378B9F" w14:textId="77777777" w:rsidR="00663ECD" w:rsidRDefault="00663ECD" w:rsidP="00E11C25">
      <w:pPr>
        <w:spacing w:line="360" w:lineRule="auto"/>
        <w:rPr>
          <w:rFonts w:ascii="Times New Roman" w:hAnsi="Times New Roman" w:cs="Times New Roman"/>
          <w:b/>
          <w:sz w:val="24"/>
          <w:szCs w:val="24"/>
        </w:rPr>
      </w:pPr>
    </w:p>
    <w:p w14:paraId="6C01EDBE" w14:textId="60E59C80" w:rsidR="00663ECD" w:rsidRDefault="00663ECD" w:rsidP="00E11C25">
      <w:pPr>
        <w:spacing w:line="360" w:lineRule="auto"/>
        <w:rPr>
          <w:rFonts w:ascii="Times New Roman" w:hAnsi="Times New Roman" w:cs="Times New Roman"/>
          <w:b/>
          <w:sz w:val="24"/>
          <w:szCs w:val="24"/>
        </w:rPr>
        <w:sectPr w:rsidR="00663ECD" w:rsidSect="00663ECD">
          <w:pgSz w:w="16840" w:h="11900" w:orient="landscape"/>
          <w:pgMar w:top="1800" w:right="1440" w:bottom="1800" w:left="1440" w:header="708" w:footer="708" w:gutter="0"/>
          <w:cols w:space="708"/>
          <w:docGrid w:linePitch="360"/>
        </w:sectPr>
      </w:pPr>
    </w:p>
    <w:p w14:paraId="4DBFF3F0" w14:textId="3F4C450E" w:rsidR="00E11C25" w:rsidRPr="00257EB4" w:rsidRDefault="00A46660" w:rsidP="00E11C2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Figure </w:t>
      </w:r>
      <w:r w:rsidR="00E11C25">
        <w:rPr>
          <w:rFonts w:ascii="Times New Roman" w:hAnsi="Times New Roman" w:cs="Times New Roman"/>
          <w:b/>
          <w:sz w:val="24"/>
          <w:szCs w:val="24"/>
        </w:rPr>
        <w:t>1</w:t>
      </w:r>
      <w:r w:rsidR="00E11C25" w:rsidRPr="00257EB4">
        <w:rPr>
          <w:rFonts w:ascii="Times New Roman" w:hAnsi="Times New Roman" w:cs="Times New Roman"/>
          <w:b/>
          <w:sz w:val="24"/>
          <w:szCs w:val="24"/>
        </w:rPr>
        <w:t xml:space="preserve">: The impact of participant age upon treatment outcomes </w:t>
      </w:r>
    </w:p>
    <w:p w14:paraId="57FE19C0" w14:textId="77777777" w:rsidR="00E11C25" w:rsidRDefault="00E11C25" w:rsidP="00E11C25">
      <w:pPr>
        <w:spacing w:line="360" w:lineRule="auto"/>
        <w:rPr>
          <w:rFonts w:ascii="Times New Roman" w:hAnsi="Times New Roman" w:cs="Times New Roman"/>
          <w:sz w:val="24"/>
          <w:szCs w:val="24"/>
        </w:rPr>
      </w:pPr>
      <w:r w:rsidRPr="00257EB4">
        <w:rPr>
          <w:rFonts w:ascii="Times New Roman" w:hAnsi="Times New Roman" w:cs="Times New Roman"/>
          <w:sz w:val="24"/>
          <w:szCs w:val="24"/>
        </w:rPr>
        <w:t xml:space="preserve">Scatterplots demonstrating mean age plotted against effect sizes for weight (A) and psychological (B) outcomes at the end of treatment, and for weight (C) and psychological (D) outcomes at follow up. Larger points represent more precise effect sizes. The predicted effect size as a function of age with 95% confidence interval bounds is shown, which is derived from a mixed effects model. The respective moderator test result is also shown. </w:t>
      </w:r>
    </w:p>
    <w:p w14:paraId="0055E3BB" w14:textId="77777777" w:rsidR="002F1DED" w:rsidRPr="00257EB4" w:rsidRDefault="002F1DED" w:rsidP="00E11C25">
      <w:pPr>
        <w:spacing w:line="360" w:lineRule="auto"/>
        <w:rPr>
          <w:rFonts w:ascii="Times New Roman" w:hAnsi="Times New Roman" w:cs="Times New Roman"/>
          <w:sz w:val="24"/>
          <w:szCs w:val="24"/>
        </w:rPr>
      </w:pPr>
    </w:p>
    <w:p w14:paraId="4A2EB33D" w14:textId="7AD5ADBC" w:rsidR="00E11C25" w:rsidRDefault="00317B17" w:rsidP="00E11C25">
      <w:pPr>
        <w:spacing w:line="360" w:lineRule="auto"/>
        <w:jc w:val="center"/>
        <w:rPr>
          <w:rFonts w:ascii="Times New Roman" w:hAnsi="Times New Roman" w:cs="Times New Roman"/>
        </w:rPr>
      </w:pPr>
      <w:r>
        <w:rPr>
          <w:rFonts w:ascii="Times New Roman" w:hAnsi="Times New Roman" w:cs="Times New Roman"/>
          <w:noProof/>
          <w:lang w:eastAsia="en-GB"/>
        </w:rPr>
        <w:drawing>
          <wp:inline distT="0" distB="0" distL="0" distR="0" wp14:anchorId="0B9EE3A3" wp14:editId="52CD489E">
            <wp:extent cx="5269865" cy="3949700"/>
            <wp:effectExtent l="0" t="0" r="0" b="12700"/>
            <wp:docPr id="12" name="Picture 12" descr="Figures/Figure%20age%20mo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20age%20mod.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9865" cy="3949700"/>
                    </a:xfrm>
                    <a:prstGeom prst="rect">
                      <a:avLst/>
                    </a:prstGeom>
                    <a:noFill/>
                    <a:ln>
                      <a:noFill/>
                    </a:ln>
                  </pic:spPr>
                </pic:pic>
              </a:graphicData>
            </a:graphic>
          </wp:inline>
        </w:drawing>
      </w:r>
      <w:r w:rsidR="00E11C25">
        <w:rPr>
          <w:rFonts w:ascii="Times New Roman" w:hAnsi="Times New Roman" w:cs="Times New Roman"/>
        </w:rPr>
        <w:br w:type="page"/>
      </w:r>
    </w:p>
    <w:p w14:paraId="7C9F18DA" w14:textId="68EFD6B2" w:rsidR="00E11C25" w:rsidRPr="00257EB4" w:rsidRDefault="00A46660" w:rsidP="00E11C2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Figure </w:t>
      </w:r>
      <w:r w:rsidR="00E11C25">
        <w:rPr>
          <w:rFonts w:ascii="Times New Roman" w:hAnsi="Times New Roman" w:cs="Times New Roman"/>
          <w:b/>
          <w:sz w:val="24"/>
          <w:szCs w:val="24"/>
        </w:rPr>
        <w:t>2</w:t>
      </w:r>
      <w:r w:rsidR="00E11C25" w:rsidRPr="00257EB4">
        <w:rPr>
          <w:rFonts w:ascii="Times New Roman" w:hAnsi="Times New Roman" w:cs="Times New Roman"/>
          <w:b/>
          <w:sz w:val="24"/>
          <w:szCs w:val="24"/>
        </w:rPr>
        <w:t xml:space="preserve">: The impact of publication year upon treatment outcomes </w:t>
      </w:r>
    </w:p>
    <w:p w14:paraId="7E896066" w14:textId="77777777" w:rsidR="00E11C25" w:rsidRPr="00257EB4" w:rsidRDefault="00E11C25" w:rsidP="00E11C25">
      <w:pPr>
        <w:spacing w:line="360" w:lineRule="auto"/>
        <w:rPr>
          <w:rFonts w:ascii="Times New Roman" w:hAnsi="Times New Roman" w:cs="Times New Roman"/>
          <w:sz w:val="24"/>
          <w:szCs w:val="24"/>
        </w:rPr>
      </w:pPr>
      <w:r w:rsidRPr="00257EB4">
        <w:rPr>
          <w:rFonts w:ascii="Times New Roman" w:hAnsi="Times New Roman" w:cs="Times New Roman"/>
          <w:sz w:val="24"/>
          <w:szCs w:val="24"/>
        </w:rPr>
        <w:t xml:space="preserve">Scatterplots demonstrating publication year plotted against effect sizes for weight (A) and psychological (B) outcomes at the end of treatment, and for weight (C) and psychological (D) outcomes at follow up. Larger points represent more precise effect sizes. The predicted effect size as a function of publication year with 95% confidence interval bounds is shown, which is derived from a mixed effects model. The respective moderator test result is also shown. </w:t>
      </w:r>
    </w:p>
    <w:p w14:paraId="4F88CA26" w14:textId="76602A04" w:rsidR="00E11C25" w:rsidRPr="00E11C25" w:rsidRDefault="00E11C25" w:rsidP="00E11C25">
      <w:pPr>
        <w:spacing w:line="360" w:lineRule="auto"/>
        <w:jc w:val="center"/>
        <w:rPr>
          <w:rFonts w:ascii="Times New Roman" w:hAnsi="Times New Roman" w:cs="Times New Roman"/>
        </w:rPr>
      </w:pPr>
    </w:p>
    <w:p w14:paraId="417B5832" w14:textId="6B01D76C" w:rsidR="00AA4C8A" w:rsidRDefault="00AA4C8A" w:rsidP="00284DBE">
      <w:pPr>
        <w:spacing w:line="480" w:lineRule="auto"/>
        <w:rPr>
          <w:rFonts w:ascii="Times New Roman" w:hAnsi="Times New Roman" w:cs="Times New Roman"/>
          <w:b/>
          <w:sz w:val="24"/>
          <w:szCs w:val="24"/>
        </w:rPr>
      </w:pPr>
    </w:p>
    <w:p w14:paraId="33F35314" w14:textId="3F570286" w:rsidR="00AA4C8A" w:rsidRDefault="00F15319" w:rsidP="00377186">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2B07D73E" wp14:editId="09784E35">
            <wp:extent cx="5269865" cy="3949700"/>
            <wp:effectExtent l="0" t="0" r="0" b="12700"/>
            <wp:docPr id="163" name="Picture 163" descr="Figures/Figure%20year%20mo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Figure%20year%20mod.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865" cy="3949700"/>
                    </a:xfrm>
                    <a:prstGeom prst="rect">
                      <a:avLst/>
                    </a:prstGeom>
                    <a:noFill/>
                    <a:ln>
                      <a:noFill/>
                    </a:ln>
                  </pic:spPr>
                </pic:pic>
              </a:graphicData>
            </a:graphic>
          </wp:inline>
        </w:drawing>
      </w:r>
    </w:p>
    <w:p w14:paraId="18C6E2BC" w14:textId="77777777" w:rsidR="00AA4C8A" w:rsidRDefault="00AA4C8A" w:rsidP="00377186">
      <w:pPr>
        <w:spacing w:line="480" w:lineRule="auto"/>
        <w:rPr>
          <w:rFonts w:ascii="Times New Roman" w:hAnsi="Times New Roman" w:cs="Times New Roman"/>
          <w:b/>
          <w:sz w:val="24"/>
          <w:szCs w:val="24"/>
        </w:rPr>
      </w:pPr>
    </w:p>
    <w:p w14:paraId="20F5102E" w14:textId="77777777" w:rsidR="00AA4C8A" w:rsidRDefault="00AA4C8A" w:rsidP="00377186">
      <w:pPr>
        <w:spacing w:line="480" w:lineRule="auto"/>
        <w:rPr>
          <w:rFonts w:ascii="Times New Roman" w:hAnsi="Times New Roman" w:cs="Times New Roman"/>
          <w:b/>
          <w:sz w:val="24"/>
          <w:szCs w:val="24"/>
        </w:rPr>
      </w:pPr>
    </w:p>
    <w:p w14:paraId="747A6BEE" w14:textId="77777777" w:rsidR="00AA4C8A" w:rsidRDefault="00AA4C8A" w:rsidP="00377186">
      <w:pPr>
        <w:spacing w:line="480" w:lineRule="auto"/>
        <w:rPr>
          <w:rFonts w:ascii="Times New Roman" w:hAnsi="Times New Roman" w:cs="Times New Roman"/>
          <w:b/>
          <w:sz w:val="24"/>
          <w:szCs w:val="24"/>
        </w:rPr>
      </w:pPr>
    </w:p>
    <w:p w14:paraId="6198BE55" w14:textId="70CAAFC2" w:rsidR="00AA4C8A" w:rsidRDefault="00AA4C8A" w:rsidP="00377186">
      <w:pPr>
        <w:spacing w:line="480" w:lineRule="auto"/>
        <w:rPr>
          <w:rFonts w:ascii="Times New Roman" w:hAnsi="Times New Roman" w:cs="Times New Roman"/>
          <w:b/>
          <w:sz w:val="24"/>
          <w:szCs w:val="24"/>
        </w:rPr>
        <w:sectPr w:rsidR="00AA4C8A" w:rsidSect="00663ECD">
          <w:pgSz w:w="11900" w:h="16840"/>
          <w:pgMar w:top="1440" w:right="1800" w:bottom="1440" w:left="1800" w:header="708" w:footer="708" w:gutter="0"/>
          <w:cols w:space="708"/>
          <w:docGrid w:linePitch="360"/>
        </w:sectPr>
      </w:pPr>
    </w:p>
    <w:p w14:paraId="3C5179AC" w14:textId="026E6EAE" w:rsidR="00377186" w:rsidRPr="00377186" w:rsidRDefault="00A46660" w:rsidP="00377186">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Figure </w:t>
      </w:r>
      <w:r w:rsidR="00E11C25">
        <w:rPr>
          <w:rFonts w:ascii="Times New Roman" w:hAnsi="Times New Roman" w:cs="Times New Roman"/>
          <w:b/>
          <w:sz w:val="24"/>
          <w:szCs w:val="24"/>
        </w:rPr>
        <w:t>3</w:t>
      </w:r>
      <w:r w:rsidR="00377186" w:rsidRPr="00377186">
        <w:rPr>
          <w:rFonts w:ascii="Times New Roman" w:hAnsi="Times New Roman" w:cs="Times New Roman"/>
          <w:b/>
          <w:sz w:val="24"/>
          <w:szCs w:val="24"/>
        </w:rPr>
        <w:t>: T</w:t>
      </w:r>
      <w:r w:rsidR="00E81463">
        <w:rPr>
          <w:rFonts w:ascii="Times New Roman" w:hAnsi="Times New Roman" w:cs="Times New Roman"/>
          <w:b/>
          <w:sz w:val="24"/>
          <w:szCs w:val="24"/>
        </w:rPr>
        <w:t>he impact of t</w:t>
      </w:r>
      <w:r w:rsidR="00377186" w:rsidRPr="00377186">
        <w:rPr>
          <w:rFonts w:ascii="Times New Roman" w:hAnsi="Times New Roman" w:cs="Times New Roman"/>
          <w:b/>
          <w:sz w:val="24"/>
          <w:szCs w:val="24"/>
        </w:rPr>
        <w:t xml:space="preserve">reatment category </w:t>
      </w:r>
      <w:r w:rsidR="00E81463">
        <w:rPr>
          <w:rFonts w:ascii="Times New Roman" w:hAnsi="Times New Roman" w:cs="Times New Roman"/>
          <w:b/>
          <w:sz w:val="24"/>
          <w:szCs w:val="24"/>
        </w:rPr>
        <w:t>upon treatment outcomes</w:t>
      </w:r>
    </w:p>
    <w:p w14:paraId="0BB06993" w14:textId="578C0893" w:rsidR="00377186" w:rsidRPr="00377186" w:rsidRDefault="00377186" w:rsidP="00D71F23">
      <w:pPr>
        <w:spacing w:line="360" w:lineRule="auto"/>
        <w:rPr>
          <w:rFonts w:ascii="Times New Roman" w:hAnsi="Times New Roman" w:cs="Times New Roman"/>
          <w:sz w:val="24"/>
          <w:szCs w:val="24"/>
        </w:rPr>
      </w:pPr>
      <w:r>
        <w:rPr>
          <w:rFonts w:ascii="Times New Roman" w:hAnsi="Times New Roman" w:cs="Times New Roman"/>
          <w:sz w:val="24"/>
          <w:szCs w:val="24"/>
        </w:rPr>
        <w:t>Uneven cell sizes across treatment category types in the prese</w:t>
      </w:r>
      <w:r w:rsidR="00234CA2">
        <w:rPr>
          <w:rFonts w:ascii="Times New Roman" w:hAnsi="Times New Roman" w:cs="Times New Roman"/>
          <w:sz w:val="24"/>
          <w:szCs w:val="24"/>
        </w:rPr>
        <w:t>nt study precluded a meaningful comparison of psychosocial (</w:t>
      </w:r>
      <w:r w:rsidR="00234CA2" w:rsidRPr="00234CA2">
        <w:rPr>
          <w:rFonts w:ascii="Times New Roman" w:hAnsi="Times New Roman" w:cs="Times New Roman"/>
          <w:i/>
          <w:sz w:val="24"/>
          <w:szCs w:val="24"/>
        </w:rPr>
        <w:t>n</w:t>
      </w:r>
      <w:r w:rsidR="005C29A7">
        <w:rPr>
          <w:rFonts w:ascii="Times New Roman" w:hAnsi="Times New Roman" w:cs="Times New Roman"/>
          <w:sz w:val="24"/>
          <w:szCs w:val="24"/>
        </w:rPr>
        <w:t xml:space="preserve"> = 21</w:t>
      </w:r>
      <w:r w:rsidR="00234CA2">
        <w:rPr>
          <w:rFonts w:ascii="Times New Roman" w:hAnsi="Times New Roman" w:cs="Times New Roman"/>
          <w:sz w:val="24"/>
          <w:szCs w:val="24"/>
        </w:rPr>
        <w:t>)</w:t>
      </w:r>
      <w:r>
        <w:rPr>
          <w:rFonts w:ascii="Times New Roman" w:hAnsi="Times New Roman" w:cs="Times New Roman"/>
          <w:sz w:val="24"/>
          <w:szCs w:val="24"/>
        </w:rPr>
        <w:t>, medical (</w:t>
      </w:r>
      <w:r w:rsidRPr="00234CA2">
        <w:rPr>
          <w:rFonts w:ascii="Times New Roman" w:hAnsi="Times New Roman" w:cs="Times New Roman"/>
          <w:i/>
          <w:sz w:val="24"/>
          <w:szCs w:val="24"/>
        </w:rPr>
        <w:t>n</w:t>
      </w:r>
      <w:r>
        <w:rPr>
          <w:rFonts w:ascii="Times New Roman" w:hAnsi="Times New Roman" w:cs="Times New Roman"/>
          <w:sz w:val="24"/>
          <w:szCs w:val="24"/>
        </w:rPr>
        <w:t xml:space="preserve"> = </w:t>
      </w:r>
      <w:r w:rsidR="00234CA2">
        <w:rPr>
          <w:rFonts w:ascii="Times New Roman" w:hAnsi="Times New Roman" w:cs="Times New Roman"/>
          <w:sz w:val="24"/>
          <w:szCs w:val="24"/>
        </w:rPr>
        <w:t>2</w:t>
      </w:r>
      <w:r>
        <w:rPr>
          <w:rFonts w:ascii="Times New Roman" w:hAnsi="Times New Roman" w:cs="Times New Roman"/>
          <w:sz w:val="24"/>
          <w:szCs w:val="24"/>
        </w:rPr>
        <w:t>), pharmacological (</w:t>
      </w:r>
      <w:r w:rsidRPr="00234CA2">
        <w:rPr>
          <w:rFonts w:ascii="Times New Roman" w:hAnsi="Times New Roman" w:cs="Times New Roman"/>
          <w:i/>
          <w:sz w:val="24"/>
          <w:szCs w:val="24"/>
        </w:rPr>
        <w:t>n</w:t>
      </w:r>
      <w:r w:rsidR="005C29A7">
        <w:rPr>
          <w:rFonts w:ascii="Times New Roman" w:hAnsi="Times New Roman" w:cs="Times New Roman"/>
          <w:sz w:val="24"/>
          <w:szCs w:val="24"/>
        </w:rPr>
        <w:t xml:space="preserve"> =11</w:t>
      </w:r>
      <w:r>
        <w:rPr>
          <w:rFonts w:ascii="Times New Roman" w:hAnsi="Times New Roman" w:cs="Times New Roman"/>
          <w:sz w:val="24"/>
          <w:szCs w:val="24"/>
        </w:rPr>
        <w:t xml:space="preserve">) and </w:t>
      </w:r>
      <w:r w:rsidRPr="00377186">
        <w:rPr>
          <w:rFonts w:ascii="Times New Roman" w:hAnsi="Times New Roman" w:cs="Times New Roman"/>
          <w:sz w:val="24"/>
          <w:szCs w:val="24"/>
          <w:lang w:val="en-US"/>
        </w:rPr>
        <w:t xml:space="preserve">complementary/alternative </w:t>
      </w:r>
      <w:r>
        <w:rPr>
          <w:rFonts w:ascii="Times New Roman" w:hAnsi="Times New Roman" w:cs="Times New Roman"/>
          <w:sz w:val="24"/>
          <w:szCs w:val="24"/>
          <w:lang w:val="en-US"/>
        </w:rPr>
        <w:t>(</w:t>
      </w:r>
      <w:r w:rsidRPr="00234CA2">
        <w:rPr>
          <w:rFonts w:ascii="Times New Roman" w:hAnsi="Times New Roman" w:cs="Times New Roman"/>
          <w:i/>
          <w:sz w:val="24"/>
          <w:szCs w:val="24"/>
          <w:lang w:val="en-US"/>
        </w:rPr>
        <w:t>n</w:t>
      </w:r>
      <w:r>
        <w:rPr>
          <w:rFonts w:ascii="Times New Roman" w:hAnsi="Times New Roman" w:cs="Times New Roman"/>
          <w:sz w:val="24"/>
          <w:szCs w:val="24"/>
          <w:lang w:val="en-US"/>
        </w:rPr>
        <w:t xml:space="preserve"> = </w:t>
      </w:r>
      <w:r w:rsidR="00234CA2">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7186">
        <w:rPr>
          <w:rFonts w:ascii="Times New Roman" w:hAnsi="Times New Roman" w:cs="Times New Roman"/>
          <w:sz w:val="24"/>
          <w:szCs w:val="24"/>
          <w:lang w:val="en-US"/>
        </w:rPr>
        <w:t>treatment interventions</w:t>
      </w:r>
      <w:r w:rsidR="00234CA2">
        <w:rPr>
          <w:rFonts w:ascii="Times New Roman" w:hAnsi="Times New Roman" w:cs="Times New Roman"/>
          <w:sz w:val="24"/>
          <w:szCs w:val="24"/>
          <w:lang w:val="en-US"/>
        </w:rPr>
        <w:t xml:space="preserve">. As such, we compared psychosocial treatments against a conflated “All other treatments” category. This </w:t>
      </w:r>
      <w:r w:rsidR="00F3554B">
        <w:rPr>
          <w:rFonts w:ascii="Times New Roman" w:hAnsi="Times New Roman" w:cs="Times New Roman"/>
          <w:sz w:val="24"/>
          <w:szCs w:val="24"/>
          <w:lang w:val="en-US"/>
        </w:rPr>
        <w:t>figure illustrates</w:t>
      </w:r>
      <w:r w:rsidR="00F3554B">
        <w:rPr>
          <w:rFonts w:ascii="Times New Roman" w:hAnsi="Times New Roman" w:cs="Times New Roman"/>
          <w:sz w:val="24"/>
          <w:szCs w:val="24"/>
        </w:rPr>
        <w:t xml:space="preserve"> s</w:t>
      </w:r>
      <w:r w:rsidRPr="00377186">
        <w:rPr>
          <w:rFonts w:ascii="Times New Roman" w:hAnsi="Times New Roman" w:cs="Times New Roman"/>
          <w:sz w:val="24"/>
          <w:szCs w:val="24"/>
        </w:rPr>
        <w:t>ummary effect size estimates with 95% confidence intervals derived from random-e</w:t>
      </w:r>
      <w:r w:rsidR="00F3554B">
        <w:rPr>
          <w:rFonts w:ascii="Times New Roman" w:hAnsi="Times New Roman" w:cs="Times New Roman"/>
          <w:sz w:val="24"/>
          <w:szCs w:val="24"/>
        </w:rPr>
        <w:t>ffects meta-analysis estimates, for both weight-</w:t>
      </w:r>
      <w:r w:rsidR="00461A39">
        <w:rPr>
          <w:rFonts w:ascii="Times New Roman" w:hAnsi="Times New Roman" w:cs="Times New Roman"/>
          <w:sz w:val="24"/>
          <w:szCs w:val="24"/>
        </w:rPr>
        <w:t xml:space="preserve"> (A)</w:t>
      </w:r>
      <w:r w:rsidR="00F3554B">
        <w:rPr>
          <w:rFonts w:ascii="Times New Roman" w:hAnsi="Times New Roman" w:cs="Times New Roman"/>
          <w:sz w:val="24"/>
          <w:szCs w:val="24"/>
        </w:rPr>
        <w:t xml:space="preserve"> and psychological</w:t>
      </w:r>
      <w:r w:rsidR="00461A39">
        <w:rPr>
          <w:rFonts w:ascii="Times New Roman" w:hAnsi="Times New Roman" w:cs="Times New Roman"/>
          <w:sz w:val="24"/>
          <w:szCs w:val="24"/>
        </w:rPr>
        <w:t xml:space="preserve"> (B)</w:t>
      </w:r>
      <w:r w:rsidR="00F3554B">
        <w:rPr>
          <w:rFonts w:ascii="Times New Roman" w:hAnsi="Times New Roman" w:cs="Times New Roman"/>
          <w:sz w:val="24"/>
          <w:szCs w:val="24"/>
        </w:rPr>
        <w:t xml:space="preserve"> outcomes at EOT and follow-up.</w:t>
      </w:r>
    </w:p>
    <w:p w14:paraId="309A5FFE" w14:textId="77777777" w:rsidR="00E238BB" w:rsidRPr="00377186" w:rsidRDefault="00E238BB" w:rsidP="00377186">
      <w:pPr>
        <w:spacing w:line="480" w:lineRule="auto"/>
        <w:rPr>
          <w:rFonts w:ascii="Times New Roman" w:hAnsi="Times New Roman" w:cs="Times New Roman"/>
          <w:sz w:val="24"/>
          <w:szCs w:val="24"/>
        </w:rPr>
      </w:pPr>
    </w:p>
    <w:p w14:paraId="0D429F1F" w14:textId="0E56CAA4" w:rsidR="00F16D06" w:rsidRDefault="00825935" w:rsidP="00D371E0">
      <w:pPr>
        <w:spacing w:line="48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77AA8229" wp14:editId="5C259BD9">
            <wp:extent cx="8862060" cy="2799715"/>
            <wp:effectExtent l="0" t="0" r="2540" b="0"/>
            <wp:docPr id="172" name="Picture 172" descr="Figures/treatment%20typ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treatment%20type.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2060" cy="2799715"/>
                    </a:xfrm>
                    <a:prstGeom prst="rect">
                      <a:avLst/>
                    </a:prstGeom>
                    <a:noFill/>
                    <a:ln>
                      <a:noFill/>
                    </a:ln>
                  </pic:spPr>
                </pic:pic>
              </a:graphicData>
            </a:graphic>
          </wp:inline>
        </w:drawing>
      </w:r>
    </w:p>
    <w:p w14:paraId="2D616911" w14:textId="0FB7E02D" w:rsidR="000465CB" w:rsidRDefault="00F16D06" w:rsidP="00D34A2D">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br w:type="page"/>
      </w:r>
    </w:p>
    <w:p w14:paraId="0D088A32" w14:textId="40D472B3" w:rsidR="00E238BB" w:rsidRPr="00D71F23" w:rsidRDefault="00A46660" w:rsidP="00D371E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Figure </w:t>
      </w:r>
      <w:r w:rsidR="00E11C25">
        <w:rPr>
          <w:rFonts w:ascii="Times New Roman" w:hAnsi="Times New Roman" w:cs="Times New Roman"/>
          <w:b/>
          <w:sz w:val="24"/>
          <w:szCs w:val="24"/>
        </w:rPr>
        <w:t>4</w:t>
      </w:r>
      <w:r w:rsidR="00D71F23" w:rsidRPr="00D71F23">
        <w:rPr>
          <w:rFonts w:ascii="Times New Roman" w:hAnsi="Times New Roman" w:cs="Times New Roman"/>
          <w:b/>
          <w:sz w:val="24"/>
          <w:szCs w:val="24"/>
        </w:rPr>
        <w:t>: Contour-enhanced funnel plot</w:t>
      </w:r>
      <w:r w:rsidR="00D71F23">
        <w:rPr>
          <w:rFonts w:ascii="Times New Roman" w:hAnsi="Times New Roman" w:cs="Times New Roman"/>
          <w:b/>
          <w:sz w:val="24"/>
          <w:szCs w:val="24"/>
        </w:rPr>
        <w:t>s</w:t>
      </w:r>
    </w:p>
    <w:p w14:paraId="37A1895B" w14:textId="77777777" w:rsidR="00D71F23" w:rsidRPr="00D71F23" w:rsidRDefault="00D71F23" w:rsidP="00D71F23">
      <w:pPr>
        <w:spacing w:line="360" w:lineRule="auto"/>
        <w:rPr>
          <w:rFonts w:ascii="Times New Roman" w:hAnsi="Times New Roman" w:cs="Times New Roman"/>
          <w:sz w:val="24"/>
          <w:szCs w:val="24"/>
        </w:rPr>
      </w:pPr>
      <w:r w:rsidRPr="00D71F23">
        <w:rPr>
          <w:rFonts w:ascii="Times New Roman" w:hAnsi="Times New Roman" w:cs="Times New Roman"/>
          <w:sz w:val="24"/>
          <w:szCs w:val="24"/>
        </w:rPr>
        <w:t xml:space="preserve">Contour-enhanced funnel plots for weight (A) and psychological (B) outcomes at the end of treatment, and for weight (C) and psychological (D) outcomes at follow up. In these plots, effect sizes are plotted against standard errors to examine if statistically significant effects close to </w:t>
      </w:r>
      <w:r w:rsidRPr="00D71F23">
        <w:rPr>
          <w:rFonts w:ascii="Times New Roman" w:hAnsi="Times New Roman" w:cs="Times New Roman"/>
          <w:i/>
          <w:sz w:val="24"/>
          <w:szCs w:val="24"/>
        </w:rPr>
        <w:t>p</w:t>
      </w:r>
      <w:r w:rsidRPr="00D71F23">
        <w:rPr>
          <w:rFonts w:ascii="Times New Roman" w:hAnsi="Times New Roman" w:cs="Times New Roman"/>
          <w:sz w:val="24"/>
          <w:szCs w:val="24"/>
        </w:rPr>
        <w:t xml:space="preserve"> = 0.05 are overrepresented in the included studies. Statistical significance can be calculated using a combination of effect size and standard error (assuming all studies used two-sided tests with a significance criterion of </w:t>
      </w:r>
      <w:r w:rsidRPr="00D71F23">
        <w:rPr>
          <w:rFonts w:ascii="Times New Roman" w:hAnsi="Times New Roman" w:cs="Times New Roman"/>
          <w:i/>
          <w:sz w:val="24"/>
          <w:szCs w:val="24"/>
        </w:rPr>
        <w:t>p</w:t>
      </w:r>
      <w:r w:rsidRPr="00D71F23">
        <w:rPr>
          <w:rFonts w:ascii="Times New Roman" w:hAnsi="Times New Roman" w:cs="Times New Roman"/>
          <w:sz w:val="24"/>
          <w:szCs w:val="24"/>
        </w:rPr>
        <w:t xml:space="preserve"> = 0.05</w:t>
      </w:r>
      <w:proofErr w:type="gramStart"/>
      <w:r w:rsidRPr="00D71F23">
        <w:rPr>
          <w:rFonts w:ascii="Times New Roman" w:hAnsi="Times New Roman" w:cs="Times New Roman"/>
          <w:sz w:val="24"/>
          <w:szCs w:val="24"/>
        </w:rPr>
        <w:t>), and</w:t>
      </w:r>
      <w:proofErr w:type="gramEnd"/>
      <w:r w:rsidRPr="00D71F23">
        <w:rPr>
          <w:rFonts w:ascii="Times New Roman" w:hAnsi="Times New Roman" w:cs="Times New Roman"/>
          <w:sz w:val="24"/>
          <w:szCs w:val="24"/>
        </w:rPr>
        <w:t xml:space="preserve"> superimposed on the funnel plot. The light grey region captures </w:t>
      </w:r>
      <w:r w:rsidRPr="00D71F23">
        <w:rPr>
          <w:rFonts w:ascii="Times New Roman" w:hAnsi="Times New Roman" w:cs="Times New Roman"/>
          <w:i/>
          <w:sz w:val="24"/>
          <w:szCs w:val="24"/>
        </w:rPr>
        <w:t>p</w:t>
      </w:r>
      <w:r w:rsidRPr="00D71F23">
        <w:rPr>
          <w:rFonts w:ascii="Times New Roman" w:hAnsi="Times New Roman" w:cs="Times New Roman"/>
          <w:sz w:val="24"/>
          <w:szCs w:val="24"/>
        </w:rPr>
        <w:t xml:space="preserve"> values between .1 and .05, and the dark grey region captures </w:t>
      </w:r>
      <w:r w:rsidRPr="00D71F23">
        <w:rPr>
          <w:rFonts w:ascii="Times New Roman" w:hAnsi="Times New Roman" w:cs="Times New Roman"/>
          <w:i/>
          <w:sz w:val="24"/>
          <w:szCs w:val="24"/>
        </w:rPr>
        <w:t>p</w:t>
      </w:r>
      <w:r w:rsidRPr="00D71F23">
        <w:rPr>
          <w:rFonts w:ascii="Times New Roman" w:hAnsi="Times New Roman" w:cs="Times New Roman"/>
          <w:sz w:val="24"/>
          <w:szCs w:val="24"/>
        </w:rPr>
        <w:t xml:space="preserve"> values between .05 and .01. The white region corresponds to </w:t>
      </w:r>
      <w:r w:rsidRPr="00D71F23">
        <w:rPr>
          <w:rFonts w:ascii="Times New Roman" w:hAnsi="Times New Roman" w:cs="Times New Roman"/>
          <w:i/>
          <w:sz w:val="24"/>
          <w:szCs w:val="24"/>
        </w:rPr>
        <w:t xml:space="preserve">p </w:t>
      </w:r>
      <w:r w:rsidRPr="00D71F23">
        <w:rPr>
          <w:rFonts w:ascii="Times New Roman" w:hAnsi="Times New Roman" w:cs="Times New Roman"/>
          <w:sz w:val="24"/>
          <w:szCs w:val="24"/>
        </w:rPr>
        <w:t xml:space="preserve">values greater than .1. As there was no obvious overrepresentation of effect sizes lying within the light and dark grey regions, this is suggestive of a low likelihood of publication bias.  </w:t>
      </w:r>
    </w:p>
    <w:p w14:paraId="4DAD1C50" w14:textId="1D9D0BAD" w:rsidR="00D71F23" w:rsidRDefault="00D71F23" w:rsidP="00D371E0">
      <w:pPr>
        <w:spacing w:line="480" w:lineRule="auto"/>
        <w:rPr>
          <w:rFonts w:ascii="Times New Roman" w:hAnsi="Times New Roman" w:cs="Times New Roman"/>
          <w:sz w:val="24"/>
          <w:szCs w:val="24"/>
        </w:rPr>
      </w:pPr>
    </w:p>
    <w:p w14:paraId="1BAA4B8D" w14:textId="5EC1A7F8" w:rsidR="000143E3" w:rsidRDefault="00A21789" w:rsidP="000143E3">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146B33A" wp14:editId="4E3079C0">
            <wp:extent cx="8861425" cy="1988820"/>
            <wp:effectExtent l="0" t="0" r="3175" b="0"/>
            <wp:docPr id="170" name="Picture 170" descr="Figures/fig%20contou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fig%20contour.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1425" cy="1988820"/>
                    </a:xfrm>
                    <a:prstGeom prst="rect">
                      <a:avLst/>
                    </a:prstGeom>
                    <a:noFill/>
                    <a:ln>
                      <a:noFill/>
                    </a:ln>
                  </pic:spPr>
                </pic:pic>
              </a:graphicData>
            </a:graphic>
          </wp:inline>
        </w:drawing>
      </w:r>
    </w:p>
    <w:p w14:paraId="09FF0A73" w14:textId="77777777" w:rsidR="005062AF" w:rsidRDefault="005062AF" w:rsidP="00E11C25">
      <w:pPr>
        <w:rPr>
          <w:rFonts w:ascii="Times New Roman" w:hAnsi="Times New Roman" w:cs="Times New Roman"/>
          <w:b/>
          <w:sz w:val="24"/>
          <w:szCs w:val="24"/>
        </w:rPr>
        <w:sectPr w:rsidR="005062AF" w:rsidSect="00AA4C8A">
          <w:pgSz w:w="16840" w:h="11900" w:orient="landscape"/>
          <w:pgMar w:top="1800" w:right="1440" w:bottom="1800" w:left="1440" w:header="708" w:footer="708" w:gutter="0"/>
          <w:cols w:space="708"/>
          <w:docGrid w:linePitch="360"/>
        </w:sectPr>
      </w:pPr>
    </w:p>
    <w:p w14:paraId="0CC65A0E" w14:textId="494E0990" w:rsidR="00D371E0" w:rsidRPr="00FE5C79" w:rsidRDefault="00D371E0" w:rsidP="00E12F8B">
      <w:pPr>
        <w:spacing w:line="480" w:lineRule="auto"/>
        <w:rPr>
          <w:rFonts w:ascii="Times New Roman" w:hAnsi="Times New Roman" w:cs="Times New Roman"/>
          <w:b/>
          <w:sz w:val="24"/>
          <w:szCs w:val="24"/>
        </w:rPr>
      </w:pPr>
      <w:r w:rsidRPr="00D371E0">
        <w:rPr>
          <w:rFonts w:ascii="Times New Roman" w:hAnsi="Times New Roman" w:cs="Times New Roman"/>
          <w:b/>
          <w:sz w:val="24"/>
          <w:szCs w:val="24"/>
        </w:rPr>
        <w:lastRenderedPageBreak/>
        <w:t xml:space="preserve">References </w:t>
      </w:r>
    </w:p>
    <w:p w14:paraId="30796FF4" w14:textId="043F554F" w:rsidR="007F0B5F" w:rsidRDefault="007F0B5F" w:rsidP="00E12F8B">
      <w:pPr>
        <w:spacing w:line="480" w:lineRule="auto"/>
        <w:rPr>
          <w:rFonts w:ascii="Times New Roman" w:hAnsi="Times New Roman" w:cs="Times New Roman"/>
          <w:sz w:val="24"/>
          <w:szCs w:val="24"/>
        </w:rPr>
      </w:pPr>
      <w:r>
        <w:rPr>
          <w:rFonts w:ascii="Times New Roman" w:hAnsi="Times New Roman" w:cs="Times New Roman"/>
          <w:sz w:val="24"/>
          <w:szCs w:val="24"/>
        </w:rPr>
        <w:t xml:space="preserve">Cooper Z, Fairburn CG. </w:t>
      </w:r>
      <w:r w:rsidR="00960A3C">
        <w:rPr>
          <w:rFonts w:ascii="Times New Roman" w:hAnsi="Times New Roman" w:cs="Times New Roman"/>
          <w:sz w:val="24"/>
          <w:szCs w:val="24"/>
        </w:rPr>
        <w:t xml:space="preserve">(1987). </w:t>
      </w:r>
      <w:r>
        <w:rPr>
          <w:rFonts w:ascii="Times New Roman" w:hAnsi="Times New Roman" w:cs="Times New Roman"/>
          <w:sz w:val="24"/>
          <w:szCs w:val="24"/>
        </w:rPr>
        <w:t>The Eating Disorder Examination: A semi-structured interview for the assessment of the specific psychopathology of eating disorders. International Journal of Eating Disorders</w:t>
      </w:r>
      <w:r w:rsidR="00960A3C">
        <w:rPr>
          <w:rFonts w:ascii="Times New Roman" w:hAnsi="Times New Roman" w:cs="Times New Roman"/>
          <w:sz w:val="24"/>
          <w:szCs w:val="24"/>
        </w:rPr>
        <w:t>,</w:t>
      </w:r>
      <w:r>
        <w:rPr>
          <w:rFonts w:ascii="Times New Roman" w:hAnsi="Times New Roman" w:cs="Times New Roman"/>
          <w:sz w:val="24"/>
          <w:szCs w:val="24"/>
        </w:rPr>
        <w:t xml:space="preserve"> 6: 1-8.</w:t>
      </w:r>
    </w:p>
    <w:p w14:paraId="33ABF14D" w14:textId="78B8E1BC" w:rsidR="00E12F8B" w:rsidRDefault="007F0B5F" w:rsidP="00E12F8B">
      <w:pPr>
        <w:spacing w:line="480" w:lineRule="auto"/>
        <w:rPr>
          <w:rFonts w:ascii="Times New Roman" w:hAnsi="Times New Roman" w:cs="Times New Roman"/>
          <w:sz w:val="24"/>
          <w:szCs w:val="24"/>
        </w:rPr>
      </w:pPr>
      <w:r>
        <w:rPr>
          <w:rFonts w:ascii="Times New Roman" w:hAnsi="Times New Roman" w:cs="Times New Roman"/>
          <w:sz w:val="24"/>
          <w:szCs w:val="24"/>
        </w:rPr>
        <w:t>Fairbur</w:t>
      </w:r>
      <w:r w:rsidR="00A52240">
        <w:rPr>
          <w:rFonts w:ascii="Times New Roman" w:hAnsi="Times New Roman" w:cs="Times New Roman"/>
          <w:sz w:val="24"/>
          <w:szCs w:val="24"/>
        </w:rPr>
        <w:t xml:space="preserve">n CG, </w:t>
      </w:r>
      <w:proofErr w:type="spellStart"/>
      <w:r w:rsidR="00A52240">
        <w:rPr>
          <w:rFonts w:ascii="Times New Roman" w:hAnsi="Times New Roman" w:cs="Times New Roman"/>
          <w:sz w:val="24"/>
          <w:szCs w:val="24"/>
        </w:rPr>
        <w:t>Beglin</w:t>
      </w:r>
      <w:proofErr w:type="spellEnd"/>
      <w:r w:rsidR="00A52240">
        <w:rPr>
          <w:rFonts w:ascii="Times New Roman" w:hAnsi="Times New Roman" w:cs="Times New Roman"/>
          <w:sz w:val="24"/>
          <w:szCs w:val="24"/>
        </w:rPr>
        <w:t xml:space="preserve"> SJ. </w:t>
      </w:r>
      <w:r w:rsidR="00960A3C">
        <w:rPr>
          <w:rFonts w:ascii="Times New Roman" w:hAnsi="Times New Roman" w:cs="Times New Roman"/>
          <w:sz w:val="24"/>
          <w:szCs w:val="24"/>
        </w:rPr>
        <w:t xml:space="preserve">(1994). </w:t>
      </w:r>
      <w:r w:rsidR="00A52240">
        <w:rPr>
          <w:rFonts w:ascii="Times New Roman" w:hAnsi="Times New Roman" w:cs="Times New Roman"/>
          <w:sz w:val="24"/>
          <w:szCs w:val="24"/>
        </w:rPr>
        <w:t>Assessment of eating disorder psychopathology: Interview or self-report questionnaire? International Journal of Eating Disorders</w:t>
      </w:r>
      <w:r w:rsidR="00960A3C">
        <w:rPr>
          <w:rFonts w:ascii="Times New Roman" w:hAnsi="Times New Roman" w:cs="Times New Roman"/>
          <w:sz w:val="24"/>
          <w:szCs w:val="24"/>
        </w:rPr>
        <w:t>,</w:t>
      </w:r>
      <w:r w:rsidR="00A52240">
        <w:rPr>
          <w:rFonts w:ascii="Times New Roman" w:hAnsi="Times New Roman" w:cs="Times New Roman"/>
          <w:sz w:val="24"/>
          <w:szCs w:val="24"/>
        </w:rPr>
        <w:t xml:space="preserve"> 16; 363-370.</w:t>
      </w:r>
    </w:p>
    <w:p w14:paraId="1C72B5BB" w14:textId="02535E9F" w:rsidR="00960A3C" w:rsidRDefault="00960A3C" w:rsidP="00E12F8B">
      <w:pPr>
        <w:spacing w:line="480" w:lineRule="auto"/>
        <w:rPr>
          <w:rFonts w:ascii="Times New Roman" w:hAnsi="Times New Roman" w:cs="Times New Roman"/>
          <w:sz w:val="24"/>
          <w:szCs w:val="24"/>
        </w:rPr>
      </w:pPr>
      <w:r>
        <w:rPr>
          <w:rFonts w:ascii="Times New Roman" w:hAnsi="Times New Roman" w:cs="Times New Roman"/>
          <w:sz w:val="24"/>
          <w:szCs w:val="24"/>
        </w:rPr>
        <w:t xml:space="preserve">Garner </w:t>
      </w:r>
      <w:r w:rsidRPr="00E12F8B">
        <w:rPr>
          <w:rFonts w:ascii="Times" w:eastAsiaTheme="minorEastAsia" w:hAnsi="Times" w:cs="Times"/>
          <w:color w:val="000000"/>
          <w:sz w:val="24"/>
          <w:szCs w:val="24"/>
          <w:lang w:val="en-US"/>
        </w:rPr>
        <w:t xml:space="preserve">Olmsted MP, Bohr Y, Garfinkel P. </w:t>
      </w:r>
      <w:r>
        <w:rPr>
          <w:rFonts w:ascii="Times" w:eastAsiaTheme="minorEastAsia" w:hAnsi="Times" w:cs="Times"/>
          <w:color w:val="000000"/>
          <w:sz w:val="24"/>
          <w:szCs w:val="24"/>
          <w:lang w:val="en-US"/>
        </w:rPr>
        <w:t xml:space="preserve">(1982). </w:t>
      </w:r>
      <w:r w:rsidRPr="00E12F8B">
        <w:rPr>
          <w:rFonts w:ascii="Times" w:eastAsiaTheme="minorEastAsia" w:hAnsi="Times" w:cs="Times"/>
          <w:color w:val="000000"/>
          <w:sz w:val="24"/>
          <w:szCs w:val="24"/>
          <w:lang w:val="en-US"/>
        </w:rPr>
        <w:t>The Eating Attitudes Test: psychometric features and clinical correlates. Psychological Medicine</w:t>
      </w:r>
      <w:r>
        <w:rPr>
          <w:rFonts w:ascii="Times" w:eastAsiaTheme="minorEastAsia" w:hAnsi="Times" w:cs="Times"/>
          <w:color w:val="000000"/>
          <w:sz w:val="24"/>
          <w:szCs w:val="24"/>
          <w:lang w:val="en-US"/>
        </w:rPr>
        <w:t>,</w:t>
      </w:r>
      <w:r w:rsidRPr="00E12F8B">
        <w:rPr>
          <w:rFonts w:ascii="Times" w:eastAsiaTheme="minorEastAsia" w:hAnsi="Times" w:cs="Times"/>
          <w:color w:val="000000"/>
          <w:sz w:val="24"/>
          <w:szCs w:val="24"/>
          <w:lang w:val="en-US"/>
        </w:rPr>
        <w:t xml:space="preserve"> 12:871–878.</w:t>
      </w:r>
    </w:p>
    <w:p w14:paraId="4920FD6F" w14:textId="6404DDD2" w:rsidR="00E12F8B" w:rsidRDefault="00E12F8B" w:rsidP="00E12F8B">
      <w:pPr>
        <w:spacing w:line="480" w:lineRule="auto"/>
        <w:rPr>
          <w:rFonts w:ascii="Times New Roman" w:hAnsi="Times New Roman" w:cs="Times New Roman"/>
          <w:sz w:val="24"/>
          <w:szCs w:val="24"/>
        </w:rPr>
      </w:pPr>
      <w:r>
        <w:rPr>
          <w:rFonts w:ascii="Times New Roman" w:hAnsi="Times New Roman" w:cs="Times New Roman"/>
          <w:sz w:val="24"/>
          <w:szCs w:val="24"/>
        </w:rPr>
        <w:t xml:space="preserve">Garner DM, Olmsted M, </w:t>
      </w:r>
      <w:proofErr w:type="spellStart"/>
      <w:r>
        <w:rPr>
          <w:rFonts w:ascii="Times New Roman" w:hAnsi="Times New Roman" w:cs="Times New Roman"/>
          <w:sz w:val="24"/>
          <w:szCs w:val="24"/>
        </w:rPr>
        <w:t>Polivy</w:t>
      </w:r>
      <w:proofErr w:type="spellEnd"/>
      <w:r>
        <w:rPr>
          <w:rFonts w:ascii="Times New Roman" w:hAnsi="Times New Roman" w:cs="Times New Roman"/>
          <w:sz w:val="24"/>
          <w:szCs w:val="24"/>
        </w:rPr>
        <w:t xml:space="preserve"> J. </w:t>
      </w:r>
      <w:r w:rsidR="00960A3C">
        <w:rPr>
          <w:rFonts w:ascii="Times New Roman" w:hAnsi="Times New Roman" w:cs="Times New Roman"/>
          <w:sz w:val="24"/>
          <w:szCs w:val="24"/>
        </w:rPr>
        <w:t xml:space="preserve">(1983). </w:t>
      </w:r>
      <w:r>
        <w:rPr>
          <w:rFonts w:ascii="Times New Roman" w:hAnsi="Times New Roman" w:cs="Times New Roman"/>
          <w:sz w:val="24"/>
          <w:szCs w:val="24"/>
        </w:rPr>
        <w:t>Development and validation of a multidimensional eating disorder inventory for anorexia nervosa and bulimia. International Journal of Eating Disorders</w:t>
      </w:r>
      <w:r w:rsidR="00960A3C">
        <w:rPr>
          <w:rFonts w:ascii="Times New Roman" w:hAnsi="Times New Roman" w:cs="Times New Roman"/>
          <w:sz w:val="24"/>
          <w:szCs w:val="24"/>
        </w:rPr>
        <w:t>,</w:t>
      </w:r>
      <w:r>
        <w:rPr>
          <w:rFonts w:ascii="Times New Roman" w:hAnsi="Times New Roman" w:cs="Times New Roman"/>
          <w:sz w:val="24"/>
          <w:szCs w:val="24"/>
        </w:rPr>
        <w:t xml:space="preserve"> 2: 15-34.</w:t>
      </w:r>
    </w:p>
    <w:p w14:paraId="279553AD" w14:textId="5F9C7DEB" w:rsidR="00960A3C" w:rsidRPr="00E12F8B" w:rsidRDefault="00960A3C" w:rsidP="00E12F8B">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Kordy</w:t>
      </w:r>
      <w:proofErr w:type="spellEnd"/>
      <w:r>
        <w:rPr>
          <w:rFonts w:ascii="Times New Roman" w:hAnsi="Times New Roman" w:cs="Times New Roman"/>
          <w:sz w:val="24"/>
          <w:szCs w:val="24"/>
        </w:rPr>
        <w:t xml:space="preserve"> H. (2005). Counting the COST: A European collaboration on the efficiency of psychotherapeutic treatment of patients with eating disorders. European Eating Disorders Review, 13, 153-158.</w:t>
      </w:r>
    </w:p>
    <w:p w14:paraId="4F11A102" w14:textId="190534A7" w:rsidR="00E12F8B" w:rsidRPr="00E12F8B" w:rsidRDefault="00E12F8B" w:rsidP="00E12F8B">
      <w:pPr>
        <w:spacing w:line="480" w:lineRule="auto"/>
        <w:rPr>
          <w:rFonts w:ascii="Times New Roman" w:hAnsi="Times New Roman" w:cs="Times New Roman"/>
          <w:sz w:val="24"/>
          <w:szCs w:val="24"/>
        </w:rPr>
      </w:pPr>
      <w:r>
        <w:rPr>
          <w:rFonts w:ascii="Times New Roman" w:hAnsi="Times New Roman" w:cs="Times New Roman"/>
          <w:sz w:val="24"/>
          <w:szCs w:val="24"/>
        </w:rPr>
        <w:t xml:space="preserve">Sunday SR, </w:t>
      </w:r>
      <w:proofErr w:type="spellStart"/>
      <w:r>
        <w:rPr>
          <w:rFonts w:ascii="Times New Roman" w:hAnsi="Times New Roman" w:cs="Times New Roman"/>
          <w:sz w:val="24"/>
          <w:szCs w:val="24"/>
        </w:rPr>
        <w:t>Halmi</w:t>
      </w:r>
      <w:proofErr w:type="spellEnd"/>
      <w:r>
        <w:rPr>
          <w:rFonts w:ascii="Times New Roman" w:hAnsi="Times New Roman" w:cs="Times New Roman"/>
          <w:sz w:val="24"/>
          <w:szCs w:val="24"/>
        </w:rPr>
        <w:t xml:space="preserve"> KA, Einhorn A. </w:t>
      </w:r>
      <w:r w:rsidR="00960A3C">
        <w:rPr>
          <w:rFonts w:ascii="Times New Roman" w:hAnsi="Times New Roman" w:cs="Times New Roman"/>
          <w:sz w:val="24"/>
          <w:szCs w:val="24"/>
        </w:rPr>
        <w:t xml:space="preserve">(1995). </w:t>
      </w:r>
      <w:r>
        <w:rPr>
          <w:rFonts w:ascii="Times New Roman" w:hAnsi="Times New Roman" w:cs="Times New Roman"/>
          <w:sz w:val="24"/>
          <w:szCs w:val="24"/>
        </w:rPr>
        <w:t>The Yale-Brown-Cornell Eating Disorder Scale: A new scale to assess eating disorder symptomatology. International Journal</w:t>
      </w:r>
      <w:r w:rsidR="00960A3C">
        <w:rPr>
          <w:rFonts w:ascii="Times New Roman" w:hAnsi="Times New Roman" w:cs="Times New Roman"/>
          <w:sz w:val="24"/>
          <w:szCs w:val="24"/>
        </w:rPr>
        <w:t xml:space="preserve"> of Eating Disorders,</w:t>
      </w:r>
      <w:r>
        <w:rPr>
          <w:rFonts w:ascii="Times New Roman" w:hAnsi="Times New Roman" w:cs="Times New Roman"/>
          <w:sz w:val="24"/>
          <w:szCs w:val="24"/>
        </w:rPr>
        <w:t xml:space="preserve"> 18: 237-245.</w:t>
      </w:r>
    </w:p>
    <w:p w14:paraId="1762D3E0" w14:textId="4166ED3B" w:rsidR="008D5223" w:rsidRPr="00E12F8B" w:rsidRDefault="008D5223" w:rsidP="00E12F8B">
      <w:pPr>
        <w:autoSpaceDE w:val="0"/>
        <w:autoSpaceDN w:val="0"/>
        <w:adjustRightInd w:val="0"/>
        <w:spacing w:after="240" w:line="480" w:lineRule="auto"/>
        <w:rPr>
          <w:rFonts w:ascii="Times New Roman" w:eastAsiaTheme="minorEastAsia" w:hAnsi="Times New Roman" w:cs="Times New Roman"/>
          <w:color w:val="000000"/>
          <w:sz w:val="24"/>
          <w:szCs w:val="24"/>
          <w:vertAlign w:val="superscript"/>
          <w:lang w:val="en-US"/>
        </w:rPr>
      </w:pPr>
    </w:p>
    <w:p w14:paraId="6D3C0380" w14:textId="77777777" w:rsidR="00D70446" w:rsidRDefault="00D70446" w:rsidP="00D371E0">
      <w:pPr>
        <w:spacing w:line="480" w:lineRule="auto"/>
        <w:rPr>
          <w:rFonts w:ascii="Times New Roman" w:hAnsi="Times New Roman" w:cs="Times New Roman"/>
          <w:sz w:val="24"/>
          <w:szCs w:val="24"/>
        </w:rPr>
      </w:pPr>
    </w:p>
    <w:p w14:paraId="0C079BE2" w14:textId="0E831895" w:rsidR="00D70446" w:rsidRPr="005A41E1" w:rsidRDefault="00D70446" w:rsidP="00D371E0">
      <w:pPr>
        <w:spacing w:line="480" w:lineRule="auto"/>
        <w:rPr>
          <w:rFonts w:ascii="Times New Roman" w:hAnsi="Times New Roman" w:cs="Times New Roman"/>
          <w:sz w:val="24"/>
          <w:szCs w:val="24"/>
        </w:rPr>
      </w:pPr>
    </w:p>
    <w:sectPr w:rsidR="00D70446" w:rsidRPr="005A41E1" w:rsidSect="009412F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CBF65" w14:textId="77777777" w:rsidR="00D11FE0" w:rsidRDefault="00D11FE0" w:rsidP="00FE5C79">
      <w:r>
        <w:separator/>
      </w:r>
    </w:p>
  </w:endnote>
  <w:endnote w:type="continuationSeparator" w:id="0">
    <w:p w14:paraId="51BBCBDC" w14:textId="77777777" w:rsidR="00D11FE0" w:rsidRDefault="00D11FE0" w:rsidP="00FE5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notTrueType/>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antinghei TC Extralight">
    <w:altName w:val="Microsoft JhengHei"/>
    <w:panose1 w:val="020B0604020202020204"/>
    <w:charset w:val="00"/>
    <w:family w:val="auto"/>
    <w:pitch w:val="variable"/>
    <w:sig w:usb0="00000003" w:usb1="080E0000" w:usb2="00000000" w:usb3="00000000" w:csb0="00100001" w:csb1="00000000"/>
  </w:font>
  <w:font w:name="Times">
    <w:panose1 w:val="0000050000000002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4211" w14:textId="77777777" w:rsidR="00B6213F" w:rsidRDefault="00B6213F" w:rsidP="007C49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724A4D" w14:textId="77777777" w:rsidR="00B6213F" w:rsidRDefault="00B6213F" w:rsidP="00FE5C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E6E87" w14:textId="77777777" w:rsidR="00B6213F" w:rsidRDefault="00B6213F" w:rsidP="007C49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6263EA7" w14:textId="77777777" w:rsidR="00B6213F" w:rsidRDefault="00B6213F" w:rsidP="00FE5C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199F0" w14:textId="77777777" w:rsidR="00D11FE0" w:rsidRDefault="00D11FE0" w:rsidP="00FE5C79">
      <w:r>
        <w:separator/>
      </w:r>
    </w:p>
  </w:footnote>
  <w:footnote w:type="continuationSeparator" w:id="0">
    <w:p w14:paraId="29C3CAF1" w14:textId="77777777" w:rsidR="00D11FE0" w:rsidRDefault="00D11FE0" w:rsidP="00FE5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E5150" w14:textId="5C805EE9" w:rsidR="00B6213F" w:rsidRDefault="00B6213F" w:rsidP="00FE5C79">
    <w:pPr>
      <w:pStyle w:val="Header"/>
      <w:jc w:val="right"/>
    </w:pPr>
    <w:r>
      <w:t>Treatment Outcomes for Anorexia Nervosa: Supplementary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7.35pt;height:23.75pt;visibility:visible;mso-wrap-style:square" o:bullet="t">
        <v:imagedata r:id="rId1" o:title=""/>
      </v:shape>
    </w:pict>
  </w:numPicBullet>
  <w:numPicBullet w:numPicBulletId="1">
    <w:pict>
      <v:shape id="_x0000_i1053" type="#_x0000_t75" style="width:25.9pt;height:25.2pt;visibility:visible;mso-wrap-style:square" o:bullet="t">
        <v:imagedata r:id="rId2" o:title=""/>
      </v:shape>
    </w:pict>
  </w:numPicBullet>
  <w:abstractNum w:abstractNumId="0" w15:restartNumberingAfterBreak="0">
    <w:nsid w:val="58F74E81"/>
    <w:multiLevelType w:val="hybridMultilevel"/>
    <w:tmpl w:val="F208E21E"/>
    <w:lvl w:ilvl="0" w:tplc="15CA5EC0">
      <w:start w:val="1"/>
      <w:numFmt w:val="bullet"/>
      <w:lvlText w:val=""/>
      <w:lvlPicBulletId w:val="0"/>
      <w:lvlJc w:val="left"/>
      <w:pPr>
        <w:tabs>
          <w:tab w:val="num" w:pos="720"/>
        </w:tabs>
        <w:ind w:left="720" w:hanging="360"/>
      </w:pPr>
      <w:rPr>
        <w:rFonts w:ascii="Symbol" w:hAnsi="Symbol" w:hint="default"/>
      </w:rPr>
    </w:lvl>
    <w:lvl w:ilvl="1" w:tplc="3EEA1EF2" w:tentative="1">
      <w:start w:val="1"/>
      <w:numFmt w:val="bullet"/>
      <w:lvlText w:val=""/>
      <w:lvlJc w:val="left"/>
      <w:pPr>
        <w:tabs>
          <w:tab w:val="num" w:pos="1440"/>
        </w:tabs>
        <w:ind w:left="1440" w:hanging="360"/>
      </w:pPr>
      <w:rPr>
        <w:rFonts w:ascii="Symbol" w:hAnsi="Symbol" w:hint="default"/>
      </w:rPr>
    </w:lvl>
    <w:lvl w:ilvl="2" w:tplc="95463D28" w:tentative="1">
      <w:start w:val="1"/>
      <w:numFmt w:val="bullet"/>
      <w:lvlText w:val=""/>
      <w:lvlJc w:val="left"/>
      <w:pPr>
        <w:tabs>
          <w:tab w:val="num" w:pos="2160"/>
        </w:tabs>
        <w:ind w:left="2160" w:hanging="360"/>
      </w:pPr>
      <w:rPr>
        <w:rFonts w:ascii="Symbol" w:hAnsi="Symbol" w:hint="default"/>
      </w:rPr>
    </w:lvl>
    <w:lvl w:ilvl="3" w:tplc="85D819A8" w:tentative="1">
      <w:start w:val="1"/>
      <w:numFmt w:val="bullet"/>
      <w:lvlText w:val=""/>
      <w:lvlJc w:val="left"/>
      <w:pPr>
        <w:tabs>
          <w:tab w:val="num" w:pos="2880"/>
        </w:tabs>
        <w:ind w:left="2880" w:hanging="360"/>
      </w:pPr>
      <w:rPr>
        <w:rFonts w:ascii="Symbol" w:hAnsi="Symbol" w:hint="default"/>
      </w:rPr>
    </w:lvl>
    <w:lvl w:ilvl="4" w:tplc="BABC4CEA" w:tentative="1">
      <w:start w:val="1"/>
      <w:numFmt w:val="bullet"/>
      <w:lvlText w:val=""/>
      <w:lvlJc w:val="left"/>
      <w:pPr>
        <w:tabs>
          <w:tab w:val="num" w:pos="3600"/>
        </w:tabs>
        <w:ind w:left="3600" w:hanging="360"/>
      </w:pPr>
      <w:rPr>
        <w:rFonts w:ascii="Symbol" w:hAnsi="Symbol" w:hint="default"/>
      </w:rPr>
    </w:lvl>
    <w:lvl w:ilvl="5" w:tplc="00C4B56C" w:tentative="1">
      <w:start w:val="1"/>
      <w:numFmt w:val="bullet"/>
      <w:lvlText w:val=""/>
      <w:lvlJc w:val="left"/>
      <w:pPr>
        <w:tabs>
          <w:tab w:val="num" w:pos="4320"/>
        </w:tabs>
        <w:ind w:left="4320" w:hanging="360"/>
      </w:pPr>
      <w:rPr>
        <w:rFonts w:ascii="Symbol" w:hAnsi="Symbol" w:hint="default"/>
      </w:rPr>
    </w:lvl>
    <w:lvl w:ilvl="6" w:tplc="A3EC1552" w:tentative="1">
      <w:start w:val="1"/>
      <w:numFmt w:val="bullet"/>
      <w:lvlText w:val=""/>
      <w:lvlJc w:val="left"/>
      <w:pPr>
        <w:tabs>
          <w:tab w:val="num" w:pos="5040"/>
        </w:tabs>
        <w:ind w:left="5040" w:hanging="360"/>
      </w:pPr>
      <w:rPr>
        <w:rFonts w:ascii="Symbol" w:hAnsi="Symbol" w:hint="default"/>
      </w:rPr>
    </w:lvl>
    <w:lvl w:ilvl="7" w:tplc="6D20D4EA" w:tentative="1">
      <w:start w:val="1"/>
      <w:numFmt w:val="bullet"/>
      <w:lvlText w:val=""/>
      <w:lvlJc w:val="left"/>
      <w:pPr>
        <w:tabs>
          <w:tab w:val="num" w:pos="5760"/>
        </w:tabs>
        <w:ind w:left="5760" w:hanging="360"/>
      </w:pPr>
      <w:rPr>
        <w:rFonts w:ascii="Symbol" w:hAnsi="Symbol" w:hint="default"/>
      </w:rPr>
    </w:lvl>
    <w:lvl w:ilvl="8" w:tplc="A4980E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A3107CB"/>
    <w:multiLevelType w:val="hybridMultilevel"/>
    <w:tmpl w:val="746CC5C4"/>
    <w:lvl w:ilvl="0" w:tplc="A17EFFB8">
      <w:start w:val="1"/>
      <w:numFmt w:val="bullet"/>
      <w:lvlText w:val=""/>
      <w:lvlPicBulletId w:val="1"/>
      <w:lvlJc w:val="left"/>
      <w:pPr>
        <w:tabs>
          <w:tab w:val="num" w:pos="720"/>
        </w:tabs>
        <w:ind w:left="720" w:hanging="360"/>
      </w:pPr>
      <w:rPr>
        <w:rFonts w:ascii="Symbol" w:hAnsi="Symbol" w:hint="default"/>
      </w:rPr>
    </w:lvl>
    <w:lvl w:ilvl="1" w:tplc="02B406FE" w:tentative="1">
      <w:start w:val="1"/>
      <w:numFmt w:val="bullet"/>
      <w:lvlText w:val=""/>
      <w:lvlJc w:val="left"/>
      <w:pPr>
        <w:tabs>
          <w:tab w:val="num" w:pos="1440"/>
        </w:tabs>
        <w:ind w:left="1440" w:hanging="360"/>
      </w:pPr>
      <w:rPr>
        <w:rFonts w:ascii="Symbol" w:hAnsi="Symbol" w:hint="default"/>
      </w:rPr>
    </w:lvl>
    <w:lvl w:ilvl="2" w:tplc="946EC556" w:tentative="1">
      <w:start w:val="1"/>
      <w:numFmt w:val="bullet"/>
      <w:lvlText w:val=""/>
      <w:lvlJc w:val="left"/>
      <w:pPr>
        <w:tabs>
          <w:tab w:val="num" w:pos="2160"/>
        </w:tabs>
        <w:ind w:left="2160" w:hanging="360"/>
      </w:pPr>
      <w:rPr>
        <w:rFonts w:ascii="Symbol" w:hAnsi="Symbol" w:hint="default"/>
      </w:rPr>
    </w:lvl>
    <w:lvl w:ilvl="3" w:tplc="09869D9A" w:tentative="1">
      <w:start w:val="1"/>
      <w:numFmt w:val="bullet"/>
      <w:lvlText w:val=""/>
      <w:lvlJc w:val="left"/>
      <w:pPr>
        <w:tabs>
          <w:tab w:val="num" w:pos="2880"/>
        </w:tabs>
        <w:ind w:left="2880" w:hanging="360"/>
      </w:pPr>
      <w:rPr>
        <w:rFonts w:ascii="Symbol" w:hAnsi="Symbol" w:hint="default"/>
      </w:rPr>
    </w:lvl>
    <w:lvl w:ilvl="4" w:tplc="8310A5C0" w:tentative="1">
      <w:start w:val="1"/>
      <w:numFmt w:val="bullet"/>
      <w:lvlText w:val=""/>
      <w:lvlJc w:val="left"/>
      <w:pPr>
        <w:tabs>
          <w:tab w:val="num" w:pos="3600"/>
        </w:tabs>
        <w:ind w:left="3600" w:hanging="360"/>
      </w:pPr>
      <w:rPr>
        <w:rFonts w:ascii="Symbol" w:hAnsi="Symbol" w:hint="default"/>
      </w:rPr>
    </w:lvl>
    <w:lvl w:ilvl="5" w:tplc="34C259D8" w:tentative="1">
      <w:start w:val="1"/>
      <w:numFmt w:val="bullet"/>
      <w:lvlText w:val=""/>
      <w:lvlJc w:val="left"/>
      <w:pPr>
        <w:tabs>
          <w:tab w:val="num" w:pos="4320"/>
        </w:tabs>
        <w:ind w:left="4320" w:hanging="360"/>
      </w:pPr>
      <w:rPr>
        <w:rFonts w:ascii="Symbol" w:hAnsi="Symbol" w:hint="default"/>
      </w:rPr>
    </w:lvl>
    <w:lvl w:ilvl="6" w:tplc="4274DAD8" w:tentative="1">
      <w:start w:val="1"/>
      <w:numFmt w:val="bullet"/>
      <w:lvlText w:val=""/>
      <w:lvlJc w:val="left"/>
      <w:pPr>
        <w:tabs>
          <w:tab w:val="num" w:pos="5040"/>
        </w:tabs>
        <w:ind w:left="5040" w:hanging="360"/>
      </w:pPr>
      <w:rPr>
        <w:rFonts w:ascii="Symbol" w:hAnsi="Symbol" w:hint="default"/>
      </w:rPr>
    </w:lvl>
    <w:lvl w:ilvl="7" w:tplc="4970A9B8" w:tentative="1">
      <w:start w:val="1"/>
      <w:numFmt w:val="bullet"/>
      <w:lvlText w:val=""/>
      <w:lvlJc w:val="left"/>
      <w:pPr>
        <w:tabs>
          <w:tab w:val="num" w:pos="5760"/>
        </w:tabs>
        <w:ind w:left="5760" w:hanging="360"/>
      </w:pPr>
      <w:rPr>
        <w:rFonts w:ascii="Symbol" w:hAnsi="Symbol" w:hint="default"/>
      </w:rPr>
    </w:lvl>
    <w:lvl w:ilvl="8" w:tplc="6688D60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E251330"/>
    <w:multiLevelType w:val="hybridMultilevel"/>
    <w:tmpl w:val="ABAEAA22"/>
    <w:lvl w:ilvl="0" w:tplc="486817D4">
      <w:start w:val="1"/>
      <w:numFmt w:val="bullet"/>
      <w:lvlText w:val=""/>
      <w:lvlPicBulletId w:val="0"/>
      <w:lvlJc w:val="left"/>
      <w:pPr>
        <w:tabs>
          <w:tab w:val="num" w:pos="720"/>
        </w:tabs>
        <w:ind w:left="720" w:hanging="360"/>
      </w:pPr>
      <w:rPr>
        <w:rFonts w:ascii="Symbol" w:hAnsi="Symbol" w:hint="default"/>
      </w:rPr>
    </w:lvl>
    <w:lvl w:ilvl="1" w:tplc="A0F8CCDE" w:tentative="1">
      <w:start w:val="1"/>
      <w:numFmt w:val="bullet"/>
      <w:lvlText w:val=""/>
      <w:lvlJc w:val="left"/>
      <w:pPr>
        <w:tabs>
          <w:tab w:val="num" w:pos="1440"/>
        </w:tabs>
        <w:ind w:left="1440" w:hanging="360"/>
      </w:pPr>
      <w:rPr>
        <w:rFonts w:ascii="Symbol" w:hAnsi="Symbol" w:hint="default"/>
      </w:rPr>
    </w:lvl>
    <w:lvl w:ilvl="2" w:tplc="138EB256" w:tentative="1">
      <w:start w:val="1"/>
      <w:numFmt w:val="bullet"/>
      <w:lvlText w:val=""/>
      <w:lvlJc w:val="left"/>
      <w:pPr>
        <w:tabs>
          <w:tab w:val="num" w:pos="2160"/>
        </w:tabs>
        <w:ind w:left="2160" w:hanging="360"/>
      </w:pPr>
      <w:rPr>
        <w:rFonts w:ascii="Symbol" w:hAnsi="Symbol" w:hint="default"/>
      </w:rPr>
    </w:lvl>
    <w:lvl w:ilvl="3" w:tplc="2A36B68E" w:tentative="1">
      <w:start w:val="1"/>
      <w:numFmt w:val="bullet"/>
      <w:lvlText w:val=""/>
      <w:lvlJc w:val="left"/>
      <w:pPr>
        <w:tabs>
          <w:tab w:val="num" w:pos="2880"/>
        </w:tabs>
        <w:ind w:left="2880" w:hanging="360"/>
      </w:pPr>
      <w:rPr>
        <w:rFonts w:ascii="Symbol" w:hAnsi="Symbol" w:hint="default"/>
      </w:rPr>
    </w:lvl>
    <w:lvl w:ilvl="4" w:tplc="1346CA78" w:tentative="1">
      <w:start w:val="1"/>
      <w:numFmt w:val="bullet"/>
      <w:lvlText w:val=""/>
      <w:lvlJc w:val="left"/>
      <w:pPr>
        <w:tabs>
          <w:tab w:val="num" w:pos="3600"/>
        </w:tabs>
        <w:ind w:left="3600" w:hanging="360"/>
      </w:pPr>
      <w:rPr>
        <w:rFonts w:ascii="Symbol" w:hAnsi="Symbol" w:hint="default"/>
      </w:rPr>
    </w:lvl>
    <w:lvl w:ilvl="5" w:tplc="04C8DB44" w:tentative="1">
      <w:start w:val="1"/>
      <w:numFmt w:val="bullet"/>
      <w:lvlText w:val=""/>
      <w:lvlJc w:val="left"/>
      <w:pPr>
        <w:tabs>
          <w:tab w:val="num" w:pos="4320"/>
        </w:tabs>
        <w:ind w:left="4320" w:hanging="360"/>
      </w:pPr>
      <w:rPr>
        <w:rFonts w:ascii="Symbol" w:hAnsi="Symbol" w:hint="default"/>
      </w:rPr>
    </w:lvl>
    <w:lvl w:ilvl="6" w:tplc="47143C9E" w:tentative="1">
      <w:start w:val="1"/>
      <w:numFmt w:val="bullet"/>
      <w:lvlText w:val=""/>
      <w:lvlJc w:val="left"/>
      <w:pPr>
        <w:tabs>
          <w:tab w:val="num" w:pos="5040"/>
        </w:tabs>
        <w:ind w:left="5040" w:hanging="360"/>
      </w:pPr>
      <w:rPr>
        <w:rFonts w:ascii="Symbol" w:hAnsi="Symbol" w:hint="default"/>
      </w:rPr>
    </w:lvl>
    <w:lvl w:ilvl="7" w:tplc="017079FE" w:tentative="1">
      <w:start w:val="1"/>
      <w:numFmt w:val="bullet"/>
      <w:lvlText w:val=""/>
      <w:lvlJc w:val="left"/>
      <w:pPr>
        <w:tabs>
          <w:tab w:val="num" w:pos="5760"/>
        </w:tabs>
        <w:ind w:left="5760" w:hanging="360"/>
      </w:pPr>
      <w:rPr>
        <w:rFonts w:ascii="Symbol" w:hAnsi="Symbol" w:hint="default"/>
      </w:rPr>
    </w:lvl>
    <w:lvl w:ilvl="8" w:tplc="7A3E0C38"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1E1"/>
    <w:rsid w:val="000143E3"/>
    <w:rsid w:val="00021623"/>
    <w:rsid w:val="000306BD"/>
    <w:rsid w:val="000465CB"/>
    <w:rsid w:val="00061376"/>
    <w:rsid w:val="000663C1"/>
    <w:rsid w:val="000A256D"/>
    <w:rsid w:val="000A5239"/>
    <w:rsid w:val="000A5247"/>
    <w:rsid w:val="000B3614"/>
    <w:rsid w:val="000C46C1"/>
    <w:rsid w:val="000C677B"/>
    <w:rsid w:val="000E07A6"/>
    <w:rsid w:val="000E0AE2"/>
    <w:rsid w:val="000E4D18"/>
    <w:rsid w:val="000E6FCF"/>
    <w:rsid w:val="000F1550"/>
    <w:rsid w:val="001305CE"/>
    <w:rsid w:val="001605A5"/>
    <w:rsid w:val="00164E83"/>
    <w:rsid w:val="00183D27"/>
    <w:rsid w:val="00194E67"/>
    <w:rsid w:val="00197F20"/>
    <w:rsid w:val="001D7C17"/>
    <w:rsid w:val="001E4D21"/>
    <w:rsid w:val="00220891"/>
    <w:rsid w:val="0023003E"/>
    <w:rsid w:val="00234CA2"/>
    <w:rsid w:val="00240741"/>
    <w:rsid w:val="00247142"/>
    <w:rsid w:val="00252805"/>
    <w:rsid w:val="00255A5F"/>
    <w:rsid w:val="0027000C"/>
    <w:rsid w:val="00284DBE"/>
    <w:rsid w:val="00285577"/>
    <w:rsid w:val="00287364"/>
    <w:rsid w:val="002C7423"/>
    <w:rsid w:val="002F1DED"/>
    <w:rsid w:val="00300360"/>
    <w:rsid w:val="00304584"/>
    <w:rsid w:val="00306F58"/>
    <w:rsid w:val="00317B17"/>
    <w:rsid w:val="00320DA1"/>
    <w:rsid w:val="0037304F"/>
    <w:rsid w:val="00377186"/>
    <w:rsid w:val="00383D73"/>
    <w:rsid w:val="00390A19"/>
    <w:rsid w:val="003A1128"/>
    <w:rsid w:val="003A75FB"/>
    <w:rsid w:val="003B2F5D"/>
    <w:rsid w:val="003B6BB5"/>
    <w:rsid w:val="003C2DF5"/>
    <w:rsid w:val="003D1FB7"/>
    <w:rsid w:val="003F7F86"/>
    <w:rsid w:val="004138F0"/>
    <w:rsid w:val="00417985"/>
    <w:rsid w:val="00433B6A"/>
    <w:rsid w:val="00442EEC"/>
    <w:rsid w:val="00461A39"/>
    <w:rsid w:val="00481D30"/>
    <w:rsid w:val="00482840"/>
    <w:rsid w:val="004A07C6"/>
    <w:rsid w:val="004B4ED0"/>
    <w:rsid w:val="004D6188"/>
    <w:rsid w:val="004E26D3"/>
    <w:rsid w:val="005062AF"/>
    <w:rsid w:val="0051373C"/>
    <w:rsid w:val="00561644"/>
    <w:rsid w:val="005722F4"/>
    <w:rsid w:val="005744EB"/>
    <w:rsid w:val="00574FAD"/>
    <w:rsid w:val="00584E95"/>
    <w:rsid w:val="00594AFD"/>
    <w:rsid w:val="005A2695"/>
    <w:rsid w:val="005A41E1"/>
    <w:rsid w:val="005B22FB"/>
    <w:rsid w:val="005C29A7"/>
    <w:rsid w:val="005C5715"/>
    <w:rsid w:val="005D139D"/>
    <w:rsid w:val="005D5301"/>
    <w:rsid w:val="005E74C2"/>
    <w:rsid w:val="005F0F9C"/>
    <w:rsid w:val="005F6ADE"/>
    <w:rsid w:val="005F7009"/>
    <w:rsid w:val="006038DC"/>
    <w:rsid w:val="00624BDA"/>
    <w:rsid w:val="006350B2"/>
    <w:rsid w:val="00636145"/>
    <w:rsid w:val="00651621"/>
    <w:rsid w:val="006561C5"/>
    <w:rsid w:val="006577C6"/>
    <w:rsid w:val="00662368"/>
    <w:rsid w:val="00662754"/>
    <w:rsid w:val="00663ECD"/>
    <w:rsid w:val="00695FE5"/>
    <w:rsid w:val="00697652"/>
    <w:rsid w:val="0069773D"/>
    <w:rsid w:val="006B2401"/>
    <w:rsid w:val="006B7B1C"/>
    <w:rsid w:val="006D4D4C"/>
    <w:rsid w:val="006F1258"/>
    <w:rsid w:val="006F7970"/>
    <w:rsid w:val="00704AD5"/>
    <w:rsid w:val="00714A76"/>
    <w:rsid w:val="007321C4"/>
    <w:rsid w:val="00733FBB"/>
    <w:rsid w:val="00745FCC"/>
    <w:rsid w:val="007574E4"/>
    <w:rsid w:val="00782826"/>
    <w:rsid w:val="007909EB"/>
    <w:rsid w:val="007A156E"/>
    <w:rsid w:val="007A6FBF"/>
    <w:rsid w:val="007B75A1"/>
    <w:rsid w:val="007C4979"/>
    <w:rsid w:val="007C7523"/>
    <w:rsid w:val="007D4845"/>
    <w:rsid w:val="007E24AD"/>
    <w:rsid w:val="007F0B5F"/>
    <w:rsid w:val="007F3010"/>
    <w:rsid w:val="00806BAC"/>
    <w:rsid w:val="00813A50"/>
    <w:rsid w:val="00821D5B"/>
    <w:rsid w:val="00825935"/>
    <w:rsid w:val="00833E83"/>
    <w:rsid w:val="008476AE"/>
    <w:rsid w:val="00857B6E"/>
    <w:rsid w:val="00880A6C"/>
    <w:rsid w:val="00886C2A"/>
    <w:rsid w:val="008A4FC3"/>
    <w:rsid w:val="008B0B52"/>
    <w:rsid w:val="008B29E0"/>
    <w:rsid w:val="008C3513"/>
    <w:rsid w:val="008D5223"/>
    <w:rsid w:val="008E4B1C"/>
    <w:rsid w:val="0090370C"/>
    <w:rsid w:val="00913321"/>
    <w:rsid w:val="0092042F"/>
    <w:rsid w:val="00933346"/>
    <w:rsid w:val="00933A07"/>
    <w:rsid w:val="00936C80"/>
    <w:rsid w:val="009412F7"/>
    <w:rsid w:val="00946E67"/>
    <w:rsid w:val="00957583"/>
    <w:rsid w:val="00960A3C"/>
    <w:rsid w:val="00981E3C"/>
    <w:rsid w:val="0099117D"/>
    <w:rsid w:val="009A0C3D"/>
    <w:rsid w:val="009C61EA"/>
    <w:rsid w:val="009D001D"/>
    <w:rsid w:val="00A0160D"/>
    <w:rsid w:val="00A1373E"/>
    <w:rsid w:val="00A21789"/>
    <w:rsid w:val="00A264E3"/>
    <w:rsid w:val="00A410B9"/>
    <w:rsid w:val="00A46660"/>
    <w:rsid w:val="00A52240"/>
    <w:rsid w:val="00A76308"/>
    <w:rsid w:val="00A816CD"/>
    <w:rsid w:val="00A96FE3"/>
    <w:rsid w:val="00AA4C8A"/>
    <w:rsid w:val="00AA6DAC"/>
    <w:rsid w:val="00AD45C7"/>
    <w:rsid w:val="00AD54CC"/>
    <w:rsid w:val="00AD6CAA"/>
    <w:rsid w:val="00AE46B6"/>
    <w:rsid w:val="00AF1AF4"/>
    <w:rsid w:val="00AF374C"/>
    <w:rsid w:val="00B037CC"/>
    <w:rsid w:val="00B06012"/>
    <w:rsid w:val="00B1270D"/>
    <w:rsid w:val="00B46A5B"/>
    <w:rsid w:val="00B56882"/>
    <w:rsid w:val="00B6213F"/>
    <w:rsid w:val="00B64F58"/>
    <w:rsid w:val="00BA2E98"/>
    <w:rsid w:val="00BA67C3"/>
    <w:rsid w:val="00BD78D9"/>
    <w:rsid w:val="00C01DD0"/>
    <w:rsid w:val="00C10134"/>
    <w:rsid w:val="00C37709"/>
    <w:rsid w:val="00C4038C"/>
    <w:rsid w:val="00C43AD3"/>
    <w:rsid w:val="00C47A3F"/>
    <w:rsid w:val="00C75D05"/>
    <w:rsid w:val="00C820B5"/>
    <w:rsid w:val="00CA389E"/>
    <w:rsid w:val="00CB0718"/>
    <w:rsid w:val="00CB7B0C"/>
    <w:rsid w:val="00D04E47"/>
    <w:rsid w:val="00D11FE0"/>
    <w:rsid w:val="00D22484"/>
    <w:rsid w:val="00D22E15"/>
    <w:rsid w:val="00D262D5"/>
    <w:rsid w:val="00D34A2D"/>
    <w:rsid w:val="00D371E0"/>
    <w:rsid w:val="00D379D8"/>
    <w:rsid w:val="00D70446"/>
    <w:rsid w:val="00D71F23"/>
    <w:rsid w:val="00D720D7"/>
    <w:rsid w:val="00D84903"/>
    <w:rsid w:val="00D86C3D"/>
    <w:rsid w:val="00DC2CAF"/>
    <w:rsid w:val="00DC697A"/>
    <w:rsid w:val="00DD1662"/>
    <w:rsid w:val="00DD3468"/>
    <w:rsid w:val="00DD741B"/>
    <w:rsid w:val="00DE0745"/>
    <w:rsid w:val="00DE6020"/>
    <w:rsid w:val="00DF11B3"/>
    <w:rsid w:val="00DF621C"/>
    <w:rsid w:val="00E11C25"/>
    <w:rsid w:val="00E12F8B"/>
    <w:rsid w:val="00E238BB"/>
    <w:rsid w:val="00E2628F"/>
    <w:rsid w:val="00E4072B"/>
    <w:rsid w:val="00E47953"/>
    <w:rsid w:val="00E62BD1"/>
    <w:rsid w:val="00E709BF"/>
    <w:rsid w:val="00E778E2"/>
    <w:rsid w:val="00E81463"/>
    <w:rsid w:val="00E85E0C"/>
    <w:rsid w:val="00E901CA"/>
    <w:rsid w:val="00EA414F"/>
    <w:rsid w:val="00EA5D08"/>
    <w:rsid w:val="00EB1A14"/>
    <w:rsid w:val="00EB4474"/>
    <w:rsid w:val="00EB5891"/>
    <w:rsid w:val="00EC6B67"/>
    <w:rsid w:val="00EE1704"/>
    <w:rsid w:val="00F0067B"/>
    <w:rsid w:val="00F037F3"/>
    <w:rsid w:val="00F04FC9"/>
    <w:rsid w:val="00F15319"/>
    <w:rsid w:val="00F16D06"/>
    <w:rsid w:val="00F217BA"/>
    <w:rsid w:val="00F3554B"/>
    <w:rsid w:val="00F45C36"/>
    <w:rsid w:val="00F57101"/>
    <w:rsid w:val="00F64196"/>
    <w:rsid w:val="00F73210"/>
    <w:rsid w:val="00F809D1"/>
    <w:rsid w:val="00FA2262"/>
    <w:rsid w:val="00FD23E4"/>
    <w:rsid w:val="00FD7E22"/>
    <w:rsid w:val="00FE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87063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41E1"/>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4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6A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A5B"/>
    <w:rPr>
      <w:rFonts w:ascii="Lucida Grande" w:eastAsiaTheme="minorHAnsi" w:hAnsi="Lucida Grande" w:cs="Lucida Grande"/>
      <w:sz w:val="18"/>
      <w:szCs w:val="18"/>
      <w:lang w:val="en-GB"/>
    </w:rPr>
  </w:style>
  <w:style w:type="paragraph" w:styleId="Footer">
    <w:name w:val="footer"/>
    <w:basedOn w:val="Normal"/>
    <w:link w:val="FooterChar"/>
    <w:uiPriority w:val="99"/>
    <w:unhideWhenUsed/>
    <w:rsid w:val="00FE5C79"/>
    <w:pPr>
      <w:tabs>
        <w:tab w:val="center" w:pos="4320"/>
        <w:tab w:val="right" w:pos="8640"/>
      </w:tabs>
    </w:pPr>
  </w:style>
  <w:style w:type="character" w:customStyle="1" w:styleId="FooterChar">
    <w:name w:val="Footer Char"/>
    <w:basedOn w:val="DefaultParagraphFont"/>
    <w:link w:val="Footer"/>
    <w:uiPriority w:val="99"/>
    <w:rsid w:val="00FE5C79"/>
    <w:rPr>
      <w:rFonts w:eastAsiaTheme="minorHAnsi"/>
      <w:sz w:val="22"/>
      <w:szCs w:val="22"/>
      <w:lang w:val="en-GB"/>
    </w:rPr>
  </w:style>
  <w:style w:type="character" w:styleId="PageNumber">
    <w:name w:val="page number"/>
    <w:basedOn w:val="DefaultParagraphFont"/>
    <w:uiPriority w:val="99"/>
    <w:semiHidden/>
    <w:unhideWhenUsed/>
    <w:rsid w:val="00FE5C79"/>
  </w:style>
  <w:style w:type="paragraph" w:styleId="Header">
    <w:name w:val="header"/>
    <w:basedOn w:val="Normal"/>
    <w:link w:val="HeaderChar"/>
    <w:uiPriority w:val="99"/>
    <w:unhideWhenUsed/>
    <w:rsid w:val="00FE5C79"/>
    <w:pPr>
      <w:tabs>
        <w:tab w:val="center" w:pos="4320"/>
        <w:tab w:val="right" w:pos="8640"/>
      </w:tabs>
    </w:pPr>
  </w:style>
  <w:style w:type="character" w:customStyle="1" w:styleId="HeaderChar">
    <w:name w:val="Header Char"/>
    <w:basedOn w:val="DefaultParagraphFont"/>
    <w:link w:val="Header"/>
    <w:uiPriority w:val="99"/>
    <w:rsid w:val="00FE5C79"/>
    <w:rPr>
      <w:rFonts w:eastAsiaTheme="minorHAnsi"/>
      <w:sz w:val="22"/>
      <w:szCs w:val="22"/>
      <w:lang w:val="en-GB"/>
    </w:rPr>
  </w:style>
  <w:style w:type="paragraph" w:styleId="ListParagraph">
    <w:name w:val="List Paragraph"/>
    <w:basedOn w:val="Normal"/>
    <w:uiPriority w:val="34"/>
    <w:qFormat/>
    <w:rsid w:val="007F30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051388">
      <w:bodyDiv w:val="1"/>
      <w:marLeft w:val="0"/>
      <w:marRight w:val="0"/>
      <w:marTop w:val="0"/>
      <w:marBottom w:val="0"/>
      <w:divBdr>
        <w:top w:val="none" w:sz="0" w:space="0" w:color="auto"/>
        <w:left w:val="none" w:sz="0" w:space="0" w:color="auto"/>
        <w:bottom w:val="none" w:sz="0" w:space="0" w:color="auto"/>
        <w:right w:val="none" w:sz="0" w:space="0" w:color="auto"/>
      </w:divBdr>
    </w:div>
    <w:div w:id="7865841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0000"/>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spPr>
      <a:bodyPr wrap="square" rtlCol="0" anchor="t"/>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2236</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Dr Stuart Murray</Company>
  <LinksUpToDate>false</LinksUpToDate>
  <CharactersWithSpaces>14958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Stuart Murray</dc:creator>
  <cp:keywords/>
  <dc:description/>
  <cp:lastModifiedBy>Murray, Stuart</cp:lastModifiedBy>
  <cp:revision>2</cp:revision>
  <dcterms:created xsi:type="dcterms:W3CDTF">2018-07-18T16:04:00Z</dcterms:created>
  <dcterms:modified xsi:type="dcterms:W3CDTF">2018-07-18T16:04:00Z</dcterms:modified>
</cp:coreProperties>
</file>