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9E9" w:rsidRDefault="005F29E9" w:rsidP="005F29E9">
      <w:pPr>
        <w:pStyle w:val="Normal1"/>
        <w:spacing w:after="0" w:line="48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Supplementary File</w:t>
      </w:r>
    </w:p>
    <w:p w:rsidR="005F29E9" w:rsidRPr="005F29E9" w:rsidRDefault="005F29E9" w:rsidP="005F29E9">
      <w:pPr>
        <w:pStyle w:val="Normal1"/>
        <w:spacing w:after="0" w:line="480" w:lineRule="auto"/>
        <w:ind w:firstLine="709"/>
        <w:rPr>
          <w:rFonts w:ascii="Times New Roman" w:eastAsia="Times New Roman" w:hAnsi="Times New Roman" w:cs="Times New Roman"/>
          <w:b/>
        </w:rPr>
      </w:pPr>
      <w:r w:rsidRPr="005F29E9">
        <w:rPr>
          <w:rFonts w:ascii="Times New Roman" w:eastAsia="Times New Roman" w:hAnsi="Times New Roman" w:cs="Times New Roman"/>
          <w:b/>
        </w:rPr>
        <w:t xml:space="preserve">Excluded Participants </w:t>
      </w:r>
      <w:bookmarkStart w:id="0" w:name="_GoBack"/>
      <w:bookmarkEnd w:id="0"/>
    </w:p>
    <w:p w:rsidR="005F29E9" w:rsidRDefault="005F29E9" w:rsidP="005F29E9">
      <w:pPr>
        <w:pStyle w:val="Normal1"/>
        <w:spacing w:after="0" w:line="48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 the 30 (12.2%) women who were excluded because they reported no sexual activity at one or more waves, seven women (23.3%) reported no sexual activity at one wave, 12 (40.0%) women at two waves, 10 (33.3%) at three waves, and one (3.3%) women at all four waves. Eleven women (37.9%) reported no attempt at sexual intercourse in early pregnancy, 16 (53.3%) at third trimester, 26 (86.7%) at 6 months postpartum, and 12 (63.2%) at 12 months. These excluded women were more likely to be from both the antidepressant use (</w:t>
      </w:r>
      <w:r w:rsidRPr="00A24DD1"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</w:rPr>
        <w:t>= 11, 25.6%) and non-medicated depression groups (</w:t>
      </w:r>
      <w:r w:rsidRPr="00A24DD1"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</w:rPr>
        <w:t>= 7, 28.0%), compared to the control groups (</w:t>
      </w:r>
      <w:r w:rsidRPr="00A24DD1"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</w:rPr>
        <w:t xml:space="preserve">= 12, 6.9%). </w:t>
      </w:r>
      <w:proofErr w:type="gramStart"/>
      <w:r>
        <w:rPr>
          <w:rFonts w:ascii="Times New Roman" w:eastAsia="Times New Roman" w:hAnsi="Times New Roman" w:cs="Times New Roman"/>
        </w:rPr>
        <w:t xml:space="preserve">Compared to the 211 women included in the analyses, excluded women reported lower overall satisfaction with their sex life in early pregnancy (Included: </w:t>
      </w:r>
      <w:r w:rsidRPr="00600201"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</w:rPr>
        <w:t xml:space="preserve"> = 3.72, </w:t>
      </w:r>
      <w:r w:rsidRPr="00600201">
        <w:rPr>
          <w:rFonts w:ascii="Times New Roman" w:eastAsia="Times New Roman" w:hAnsi="Times New Roman" w:cs="Times New Roman"/>
          <w:i/>
        </w:rPr>
        <w:t>SD</w:t>
      </w:r>
      <w:r>
        <w:rPr>
          <w:rFonts w:ascii="Times New Roman" w:eastAsia="Times New Roman" w:hAnsi="Times New Roman" w:cs="Times New Roman"/>
        </w:rPr>
        <w:t xml:space="preserve"> = 1.12, Excluded: </w:t>
      </w:r>
      <w:r w:rsidRPr="00600201"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</w:rPr>
        <w:t xml:space="preserve"> = 3.18, </w:t>
      </w:r>
      <w:r w:rsidRPr="00600201">
        <w:rPr>
          <w:rFonts w:ascii="Times New Roman" w:eastAsia="Times New Roman" w:hAnsi="Times New Roman" w:cs="Times New Roman"/>
          <w:i/>
        </w:rPr>
        <w:t>SD</w:t>
      </w:r>
      <w:r>
        <w:rPr>
          <w:rFonts w:ascii="Times New Roman" w:eastAsia="Times New Roman" w:hAnsi="Times New Roman" w:cs="Times New Roman"/>
        </w:rPr>
        <w:t xml:space="preserve"> = 1.16; </w:t>
      </w:r>
      <w:r w:rsidRPr="00974C3D"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</w:rPr>
        <w:t xml:space="preserve">(1, 230) = 7.01, </w:t>
      </w:r>
      <w:r w:rsidRPr="00974C3D"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</w:rPr>
        <w:t xml:space="preserve"> = .019), third trimester (Included: </w:t>
      </w:r>
      <w:r w:rsidRPr="00600201"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</w:rPr>
        <w:t xml:space="preserve"> = 3.36, </w:t>
      </w:r>
      <w:r w:rsidRPr="00600201">
        <w:rPr>
          <w:rFonts w:ascii="Times New Roman" w:eastAsia="Times New Roman" w:hAnsi="Times New Roman" w:cs="Times New Roman"/>
          <w:i/>
        </w:rPr>
        <w:t>SD</w:t>
      </w:r>
      <w:r>
        <w:rPr>
          <w:rFonts w:ascii="Times New Roman" w:eastAsia="Times New Roman" w:hAnsi="Times New Roman" w:cs="Times New Roman"/>
        </w:rPr>
        <w:t xml:space="preserve"> = 1.17, Excluded: </w:t>
      </w:r>
      <w:r w:rsidRPr="00600201"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</w:rPr>
        <w:t xml:space="preserve"> = 2.67, </w:t>
      </w:r>
      <w:r w:rsidRPr="00600201">
        <w:rPr>
          <w:rFonts w:ascii="Times New Roman" w:eastAsia="Times New Roman" w:hAnsi="Times New Roman" w:cs="Times New Roman"/>
          <w:i/>
        </w:rPr>
        <w:t>SD</w:t>
      </w:r>
      <w:r>
        <w:rPr>
          <w:rFonts w:ascii="Times New Roman" w:eastAsia="Times New Roman" w:hAnsi="Times New Roman" w:cs="Times New Roman"/>
        </w:rPr>
        <w:t xml:space="preserve"> = 1.35; </w:t>
      </w:r>
      <w:r w:rsidRPr="00974C3D"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</w:rPr>
        <w:t xml:space="preserve">(1, 232) = 8.74, </w:t>
      </w:r>
      <w:r w:rsidRPr="00974C3D"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</w:rPr>
        <w:t xml:space="preserve"> = .003), and at 12 months postpartum (Included: </w:t>
      </w:r>
      <w:r w:rsidRPr="00600201"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</w:rPr>
        <w:t xml:space="preserve"> = 3.27, </w:t>
      </w:r>
      <w:r w:rsidRPr="00600201">
        <w:rPr>
          <w:rFonts w:ascii="Times New Roman" w:eastAsia="Times New Roman" w:hAnsi="Times New Roman" w:cs="Times New Roman"/>
          <w:i/>
        </w:rPr>
        <w:t>SD</w:t>
      </w:r>
      <w:r>
        <w:rPr>
          <w:rFonts w:ascii="Times New Roman" w:eastAsia="Times New Roman" w:hAnsi="Times New Roman" w:cs="Times New Roman"/>
        </w:rPr>
        <w:t xml:space="preserve"> = 1.14, Excluded: </w:t>
      </w:r>
      <w:r w:rsidRPr="00600201"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</w:rPr>
        <w:t xml:space="preserve"> = 2.32, </w:t>
      </w:r>
      <w:r w:rsidRPr="00600201">
        <w:rPr>
          <w:rFonts w:ascii="Times New Roman" w:eastAsia="Times New Roman" w:hAnsi="Times New Roman" w:cs="Times New Roman"/>
          <w:i/>
        </w:rPr>
        <w:t>SD</w:t>
      </w:r>
      <w:r>
        <w:rPr>
          <w:rFonts w:ascii="Times New Roman" w:eastAsia="Times New Roman" w:hAnsi="Times New Roman" w:cs="Times New Roman"/>
        </w:rPr>
        <w:t xml:space="preserve"> = 1.34; </w:t>
      </w:r>
      <w:r w:rsidRPr="00974C3D"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</w:rPr>
        <w:t xml:space="preserve">(1, 210) = 11.82, </w:t>
      </w:r>
      <w:r w:rsidRPr="00974C3D"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</w:rPr>
        <w:t xml:space="preserve"> = .001).</w:t>
      </w:r>
      <w:proofErr w:type="gramEnd"/>
      <w:r>
        <w:rPr>
          <w:rFonts w:ascii="Times New Roman" w:eastAsia="Times New Roman" w:hAnsi="Times New Roman" w:cs="Times New Roman"/>
        </w:rPr>
        <w:t xml:space="preserve"> Excluded women also reported lower sexual desire at 6 months postpartum only (Included: </w:t>
      </w:r>
      <w:r w:rsidRPr="00B75E4D"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</w:rPr>
        <w:t xml:space="preserve"> = 2.32, </w:t>
      </w:r>
      <w:r w:rsidRPr="00B75E4D">
        <w:rPr>
          <w:rFonts w:ascii="Times New Roman" w:eastAsia="Times New Roman" w:hAnsi="Times New Roman" w:cs="Times New Roman"/>
          <w:i/>
        </w:rPr>
        <w:t>SD</w:t>
      </w:r>
      <w:r>
        <w:rPr>
          <w:rFonts w:ascii="Times New Roman" w:eastAsia="Times New Roman" w:hAnsi="Times New Roman" w:cs="Times New Roman"/>
        </w:rPr>
        <w:t xml:space="preserve"> = .94, Excluded: </w:t>
      </w:r>
      <w:r w:rsidRPr="00B75E4D"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</w:rPr>
        <w:t xml:space="preserve"> = 1.83, </w:t>
      </w:r>
      <w:r w:rsidRPr="00B75E4D">
        <w:rPr>
          <w:rFonts w:ascii="Times New Roman" w:eastAsia="Times New Roman" w:hAnsi="Times New Roman" w:cs="Times New Roman"/>
          <w:i/>
        </w:rPr>
        <w:t>SD</w:t>
      </w:r>
      <w:r>
        <w:rPr>
          <w:rFonts w:ascii="Times New Roman" w:eastAsia="Times New Roman" w:hAnsi="Times New Roman" w:cs="Times New Roman"/>
        </w:rPr>
        <w:t xml:space="preserve"> = .95; </w:t>
      </w:r>
      <w:proofErr w:type="gramStart"/>
      <w:r w:rsidRPr="00974C3D"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</w:rPr>
        <w:t>(</w:t>
      </w:r>
      <w:proofErr w:type="gramEnd"/>
      <w:r>
        <w:rPr>
          <w:rFonts w:ascii="Times New Roman" w:eastAsia="Times New Roman" w:hAnsi="Times New Roman" w:cs="Times New Roman"/>
        </w:rPr>
        <w:t xml:space="preserve">1, 230) = 6.96, </w:t>
      </w:r>
      <w:r w:rsidRPr="00974C3D"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</w:rPr>
        <w:t xml:space="preserve"> = .009). Further, excluded women reported higher anxiety symptoms during early pregnancy (Included: </w:t>
      </w:r>
      <w:r w:rsidRPr="00B75E4D"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</w:rPr>
        <w:t xml:space="preserve"> = 34.37, </w:t>
      </w:r>
      <w:r w:rsidRPr="00B75E4D">
        <w:rPr>
          <w:rFonts w:ascii="Times New Roman" w:eastAsia="Times New Roman" w:hAnsi="Times New Roman" w:cs="Times New Roman"/>
          <w:i/>
        </w:rPr>
        <w:t>SD</w:t>
      </w:r>
      <w:r>
        <w:rPr>
          <w:rFonts w:ascii="Times New Roman" w:eastAsia="Times New Roman" w:hAnsi="Times New Roman" w:cs="Times New Roman"/>
        </w:rPr>
        <w:t xml:space="preserve"> = 11.10, Excluded: </w:t>
      </w:r>
      <w:r w:rsidRPr="00B75E4D"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</w:rPr>
        <w:t xml:space="preserve"> = 39.29, </w:t>
      </w:r>
      <w:r w:rsidRPr="00B75E4D">
        <w:rPr>
          <w:rFonts w:ascii="Times New Roman" w:eastAsia="Times New Roman" w:hAnsi="Times New Roman" w:cs="Times New Roman"/>
          <w:i/>
        </w:rPr>
        <w:t>SD</w:t>
      </w:r>
      <w:r>
        <w:rPr>
          <w:rFonts w:ascii="Times New Roman" w:eastAsia="Times New Roman" w:hAnsi="Times New Roman" w:cs="Times New Roman"/>
        </w:rPr>
        <w:t xml:space="preserve"> = 11.61; </w:t>
      </w:r>
      <w:proofErr w:type="gramStart"/>
      <w:r w:rsidRPr="00974C3D"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</w:rPr>
        <w:t>(</w:t>
      </w:r>
      <w:proofErr w:type="gramEnd"/>
      <w:r>
        <w:rPr>
          <w:rFonts w:ascii="Times New Roman" w:eastAsia="Times New Roman" w:hAnsi="Times New Roman" w:cs="Times New Roman"/>
        </w:rPr>
        <w:t xml:space="preserve">1, 230) = 6.96, </w:t>
      </w:r>
      <w:r w:rsidRPr="00974C3D"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</w:rPr>
        <w:t xml:space="preserve"> = .009) and higher depressive symptoms at 6 months postpartum (Included: </w:t>
      </w:r>
      <w:r w:rsidRPr="00B75E4D"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</w:rPr>
        <w:t xml:space="preserve"> = 5.58, </w:t>
      </w:r>
      <w:r w:rsidRPr="00B75E4D">
        <w:rPr>
          <w:rFonts w:ascii="Times New Roman" w:eastAsia="Times New Roman" w:hAnsi="Times New Roman" w:cs="Times New Roman"/>
          <w:i/>
        </w:rPr>
        <w:t>SD</w:t>
      </w:r>
      <w:r>
        <w:rPr>
          <w:rFonts w:ascii="Times New Roman" w:eastAsia="Times New Roman" w:hAnsi="Times New Roman" w:cs="Times New Roman"/>
        </w:rPr>
        <w:t xml:space="preserve"> = 4.32, Excluded: </w:t>
      </w:r>
      <w:r w:rsidRPr="00B75E4D"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</w:rPr>
        <w:t xml:space="preserve"> = 8.28, </w:t>
      </w:r>
      <w:r w:rsidRPr="00B75E4D">
        <w:rPr>
          <w:rFonts w:ascii="Times New Roman" w:eastAsia="Times New Roman" w:hAnsi="Times New Roman" w:cs="Times New Roman"/>
          <w:i/>
        </w:rPr>
        <w:t>SD</w:t>
      </w:r>
      <w:r>
        <w:rPr>
          <w:rFonts w:ascii="Times New Roman" w:eastAsia="Times New Roman" w:hAnsi="Times New Roman" w:cs="Times New Roman"/>
        </w:rPr>
        <w:t xml:space="preserve"> = 5.34; </w:t>
      </w:r>
      <w:r w:rsidRPr="00974C3D"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</w:rPr>
        <w:t xml:space="preserve">(1, 230) = 6.96, </w:t>
      </w:r>
      <w:r w:rsidRPr="00974C3D"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</w:rPr>
        <w:t xml:space="preserve"> = .009), compared to women included in the analyses. </w:t>
      </w:r>
    </w:p>
    <w:p w:rsidR="005F29E9" w:rsidRPr="000A5FDC" w:rsidRDefault="005F29E9" w:rsidP="005F29E9">
      <w:pPr>
        <w:pStyle w:val="Normal1"/>
        <w:spacing w:after="0" w:line="48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However, there were no significant interaction effects on these FSFI subscales and the mental health symptom measures between the inclusion/exclusion groups and recruitment groups.</w:t>
      </w:r>
    </w:p>
    <w:p w:rsidR="002B5900" w:rsidRDefault="002B5900"/>
    <w:sectPr w:rsidR="002B5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E9"/>
    <w:rsid w:val="002B5900"/>
    <w:rsid w:val="005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867A6"/>
  <w15:chartTrackingRefBased/>
  <w15:docId w15:val="{88C3E6AE-8E41-4A18-BC46-F45E91DE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F29E9"/>
    <w:pP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Murdoch University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Galbally</dc:creator>
  <cp:keywords/>
  <dc:description/>
  <cp:lastModifiedBy>Megan Galbally</cp:lastModifiedBy>
  <cp:revision>1</cp:revision>
  <dcterms:created xsi:type="dcterms:W3CDTF">2018-06-12T05:37:00Z</dcterms:created>
  <dcterms:modified xsi:type="dcterms:W3CDTF">2018-06-12T05:38:00Z</dcterms:modified>
</cp:coreProperties>
</file>