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B3" w:rsidRPr="001B68B0" w:rsidRDefault="00004FB3" w:rsidP="00004FB3">
      <w:pPr>
        <w:pStyle w:val="Default"/>
        <w:rPr>
          <w:color w:val="auto"/>
        </w:rPr>
      </w:pPr>
    </w:p>
    <w:p w:rsidR="00004FB3" w:rsidRPr="001B68B0" w:rsidRDefault="00004FB3" w:rsidP="00004FB3">
      <w:pPr>
        <w:pStyle w:val="Default"/>
        <w:rPr>
          <w:rFonts w:ascii="Arial" w:hAnsi="Arial" w:cs="Arial"/>
          <w:b/>
          <w:color w:val="auto"/>
          <w:kern w:val="2"/>
          <w:sz w:val="30"/>
          <w:szCs w:val="30"/>
        </w:rPr>
      </w:pPr>
      <w:r w:rsidRPr="001B68B0">
        <w:rPr>
          <w:rFonts w:ascii="Arial" w:hAnsi="Arial" w:cs="Arial"/>
          <w:b/>
          <w:color w:val="auto"/>
          <w:kern w:val="2"/>
          <w:sz w:val="30"/>
          <w:szCs w:val="30"/>
        </w:rPr>
        <w:t xml:space="preserve">Supplemental Material </w:t>
      </w:r>
    </w:p>
    <w:p w:rsidR="00004FB3" w:rsidRPr="001B68B0" w:rsidRDefault="00004FB3" w:rsidP="00004FB3">
      <w:pPr>
        <w:autoSpaceDE w:val="0"/>
        <w:autoSpaceDN w:val="0"/>
        <w:adjustRightInd w:val="0"/>
        <w:jc w:val="left"/>
        <w:rPr>
          <w:rFonts w:ascii="Arial" w:hAnsi="Arial" w:cs="Arial"/>
          <w:b/>
          <w:sz w:val="30"/>
          <w:szCs w:val="30"/>
        </w:rPr>
      </w:pPr>
      <w:r w:rsidRPr="001B68B0">
        <w:rPr>
          <w:rFonts w:ascii="Arial" w:hAnsi="Arial" w:cs="Arial"/>
          <w:b/>
          <w:sz w:val="30"/>
          <w:szCs w:val="30"/>
        </w:rPr>
        <w:t xml:space="preserve"> </w:t>
      </w:r>
    </w:p>
    <w:p w:rsidR="00B72A06" w:rsidRPr="001B68B0" w:rsidRDefault="00B72A06" w:rsidP="00004FB3">
      <w:pPr>
        <w:autoSpaceDE w:val="0"/>
        <w:autoSpaceDN w:val="0"/>
        <w:adjustRightInd w:val="0"/>
        <w:jc w:val="left"/>
        <w:rPr>
          <w:rFonts w:ascii="Arial" w:hAnsi="Arial" w:cs="Arial"/>
          <w:b/>
          <w:sz w:val="30"/>
          <w:szCs w:val="30"/>
        </w:rPr>
      </w:pPr>
      <w:r w:rsidRPr="001B68B0">
        <w:rPr>
          <w:rFonts w:ascii="Arial" w:hAnsi="Arial" w:cs="Arial"/>
          <w:b/>
          <w:sz w:val="30"/>
          <w:szCs w:val="30"/>
        </w:rPr>
        <w:t xml:space="preserve">Disrupted rich club organization and structural brain connectome in </w:t>
      </w:r>
      <w:r w:rsidRPr="001B68B0">
        <w:rPr>
          <w:rFonts w:ascii="Arial" w:hAnsi="Arial" w:cs="Arial" w:hint="eastAsia"/>
          <w:b/>
          <w:sz w:val="30"/>
          <w:szCs w:val="30"/>
        </w:rPr>
        <w:t>u</w:t>
      </w:r>
      <w:r w:rsidRPr="001B68B0">
        <w:rPr>
          <w:rFonts w:ascii="Arial" w:hAnsi="Arial" w:cs="Arial"/>
          <w:b/>
          <w:sz w:val="30"/>
          <w:szCs w:val="30"/>
        </w:rPr>
        <w:t>nmedicated bipolar disorder</w:t>
      </w:r>
    </w:p>
    <w:p w:rsidR="007015AF" w:rsidRPr="001B68B0" w:rsidRDefault="007015AF" w:rsidP="007015AF">
      <w:pPr>
        <w:autoSpaceDE w:val="0"/>
        <w:autoSpaceDN w:val="0"/>
        <w:adjustRightInd w:val="0"/>
        <w:spacing w:before="100" w:beforeAutospacing="1" w:after="100" w:afterAutospacing="1" w:line="480" w:lineRule="auto"/>
        <w:jc w:val="left"/>
        <w:rPr>
          <w:rFonts w:ascii="Arial" w:hAnsi="Arial" w:cs="Arial"/>
          <w:b/>
          <w:sz w:val="24"/>
          <w:szCs w:val="24"/>
        </w:rPr>
      </w:pPr>
      <w:r w:rsidRPr="001B68B0">
        <w:rPr>
          <w:rFonts w:ascii="Arial" w:hAnsi="Arial" w:cs="Arial"/>
          <w:b/>
          <w:sz w:val="24"/>
          <w:szCs w:val="24"/>
        </w:rPr>
        <w:t>M</w:t>
      </w:r>
      <w:r w:rsidRPr="001B68B0">
        <w:rPr>
          <w:rFonts w:ascii="Arial" w:hAnsi="Arial" w:cs="Arial" w:hint="eastAsia"/>
          <w:b/>
          <w:sz w:val="24"/>
          <w:szCs w:val="24"/>
        </w:rPr>
        <w:t xml:space="preserve">ethods </w:t>
      </w:r>
    </w:p>
    <w:p w:rsidR="00E611D4" w:rsidRPr="001B68B0" w:rsidRDefault="00E611D4" w:rsidP="00E611D4">
      <w:pPr>
        <w:pStyle w:val="ListParagraph"/>
        <w:numPr>
          <w:ilvl w:val="0"/>
          <w:numId w:val="2"/>
        </w:numPr>
        <w:ind w:firstLineChars="0"/>
        <w:rPr>
          <w:rFonts w:ascii="Arial" w:hAnsi="Arial" w:cs="Arial"/>
          <w:szCs w:val="21"/>
        </w:rPr>
      </w:pPr>
      <w:r w:rsidRPr="001B68B0">
        <w:rPr>
          <w:rFonts w:ascii="Arial" w:hAnsi="Arial" w:cs="Arial"/>
          <w:szCs w:val="21"/>
        </w:rPr>
        <w:t>R</w:t>
      </w:r>
      <w:r w:rsidRPr="001B68B0">
        <w:rPr>
          <w:rFonts w:ascii="Arial" w:hAnsi="Arial" w:cs="Arial" w:hint="eastAsia"/>
          <w:szCs w:val="21"/>
        </w:rPr>
        <w:t xml:space="preserve">ich </w:t>
      </w:r>
      <w:r w:rsidRPr="001B68B0">
        <w:rPr>
          <w:rFonts w:ascii="Arial" w:hAnsi="Arial" w:cs="Arial"/>
          <w:szCs w:val="21"/>
        </w:rPr>
        <w:t>club coefficient</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In brief, for a given subject group, we first retained the inter-nodal connections of each of these connections which was presented in at least 50% of all the subjects, and then averaged all FA values for each connection to generate the group-averaged FA-weighted network for this group. Afterward, we calculated the weighted rich club coefficient,</w:t>
      </w:r>
      <w:r w:rsidRPr="001B68B0">
        <w:rPr>
          <w:rFonts w:ascii="Arial" w:hAnsi="Arial" w:cs="Arial" w:hint="eastAsia"/>
          <w:szCs w:val="21"/>
        </w:rPr>
        <w:t xml:space="preserve"> </w:t>
      </w:r>
      <m:oMath>
        <m:sSup>
          <m:sSupPr>
            <m:ctrlPr>
              <w:rPr>
                <w:rFonts w:ascii="Cambria Math" w:hAnsi="Cambria Math" w:cs="Arial"/>
                <w:szCs w:val="21"/>
              </w:rPr>
            </m:ctrlPr>
          </m:sSupPr>
          <m:e>
            <m:r>
              <w:rPr>
                <w:rFonts w:ascii="Cambria Math" w:hAnsi="Cambria Math" w:cs="Arial"/>
                <w:szCs w:val="21"/>
              </w:rPr>
              <m:t>ϕ</m:t>
            </m:r>
          </m:e>
          <m:sup>
            <m:r>
              <w:rPr>
                <w:rFonts w:ascii="Cambria Math" w:hAnsi="Cambria Math" w:cs="Arial"/>
                <w:szCs w:val="21"/>
              </w:rPr>
              <m:t>w</m:t>
            </m:r>
          </m:sup>
        </m:s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xml:space="preserve">, randomly rich club coefficient, </w:t>
      </w:r>
      <m:oMath>
        <m:sSubSup>
          <m:sSubSupPr>
            <m:ctrlPr>
              <w:rPr>
                <w:rFonts w:ascii="Cambria Math" w:hAnsi="Cambria Math" w:cs="Arial"/>
                <w:szCs w:val="21"/>
              </w:rPr>
            </m:ctrlPr>
          </m:sSubSupPr>
          <m:e>
            <m:r>
              <w:rPr>
                <w:rFonts w:ascii="Cambria Math" w:hAnsi="Cambria Math" w:cs="Arial"/>
                <w:szCs w:val="21"/>
              </w:rPr>
              <m:t>ϕ</m:t>
            </m:r>
          </m:e>
          <m:sub>
            <m:r>
              <w:rPr>
                <w:rFonts w:ascii="Cambria Math" w:hAnsi="Cambria Math" w:cs="Arial"/>
                <w:szCs w:val="21"/>
              </w:rPr>
              <m:t>rand</m:t>
            </m:r>
          </m:sub>
          <m:sup>
            <m:r>
              <w:rPr>
                <w:rFonts w:ascii="Cambria Math" w:hAnsi="Cambria Math" w:cs="Arial"/>
                <w:szCs w:val="21"/>
              </w:rPr>
              <m:t>w</m:t>
            </m:r>
          </m:sup>
        </m:sSub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and normalized rich club coefficient</w:t>
      </w:r>
      <w:r w:rsidRPr="001B68B0">
        <w:rPr>
          <w:rFonts w:ascii="Arial" w:hAnsi="Arial" w:cs="Arial" w:hint="eastAsia"/>
          <w:szCs w:val="21"/>
        </w:rPr>
        <w:t>,</w:t>
      </w:r>
      <w:r w:rsidRPr="001B68B0">
        <w:rPr>
          <w:rFonts w:ascii="Arial" w:hAnsi="Arial" w:cs="Arial"/>
          <w:szCs w:val="21"/>
        </w:rPr>
        <w:t xml:space="preserve"> </w:t>
      </w:r>
      <m:oMath>
        <m:sSubSup>
          <m:sSubSupPr>
            <m:ctrlPr>
              <w:rPr>
                <w:rFonts w:ascii="Cambria Math" w:hAnsi="Cambria Math" w:cs="Arial"/>
                <w:szCs w:val="21"/>
              </w:rPr>
            </m:ctrlPr>
          </m:sSubSupPr>
          <m:e>
            <m:r>
              <w:rPr>
                <w:rFonts w:ascii="Cambria Math" w:hAnsi="Cambria Math" w:cs="Arial"/>
                <w:szCs w:val="21"/>
              </w:rPr>
              <m:t>ϕ</m:t>
            </m:r>
          </m:e>
          <m:sub>
            <m:r>
              <w:rPr>
                <w:rFonts w:ascii="Cambria Math" w:hAnsi="Cambria Math" w:cs="Arial"/>
                <w:szCs w:val="21"/>
              </w:rPr>
              <m:t>norm</m:t>
            </m:r>
          </m:sub>
          <m:sup>
            <m:r>
              <w:rPr>
                <w:rFonts w:ascii="Cambria Math" w:hAnsi="Cambria Math" w:cs="Arial"/>
                <w:szCs w:val="21"/>
              </w:rPr>
              <m:t>w</m:t>
            </m:r>
          </m:sup>
        </m:sSub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xml:space="preserve">, for each group. The definition of </w:t>
      </w:r>
      <m:oMath>
        <m:sSup>
          <m:sSupPr>
            <m:ctrlPr>
              <w:rPr>
                <w:rFonts w:ascii="Cambria Math" w:hAnsi="Cambria Math" w:cs="Arial"/>
                <w:szCs w:val="21"/>
              </w:rPr>
            </m:ctrlPr>
          </m:sSupPr>
          <m:e>
            <m:r>
              <w:rPr>
                <w:rFonts w:ascii="Cambria Math" w:hAnsi="Cambria Math" w:cs="Arial"/>
                <w:szCs w:val="21"/>
              </w:rPr>
              <m:t>ϕ</m:t>
            </m:r>
          </m:e>
          <m:sup>
            <m:r>
              <w:rPr>
                <w:rFonts w:ascii="Cambria Math" w:hAnsi="Cambria Math" w:cs="Arial"/>
                <w:szCs w:val="21"/>
              </w:rPr>
              <m:t>w</m:t>
            </m:r>
          </m:sup>
        </m:s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xml:space="preserve"> is given by</w:t>
      </w:r>
    </w:p>
    <w:p w:rsidR="00E611D4" w:rsidRPr="001B68B0" w:rsidRDefault="00261ADF" w:rsidP="00E611D4">
      <w:pPr>
        <w:pStyle w:val="ListParagraph"/>
        <w:autoSpaceDE w:val="0"/>
        <w:autoSpaceDN w:val="0"/>
        <w:adjustRightInd w:val="0"/>
        <w:spacing w:before="100" w:beforeAutospacing="1" w:after="100" w:afterAutospacing="1" w:line="480" w:lineRule="auto"/>
        <w:ind w:left="360" w:firstLineChars="0" w:firstLine="0"/>
        <w:jc w:val="left"/>
        <w:rPr>
          <w:rFonts w:ascii="Arial" w:hAnsi="Arial" w:cs="Arial"/>
          <w:sz w:val="24"/>
          <w:szCs w:val="24"/>
        </w:rPr>
      </w:pPr>
      <m:oMath>
        <m:sSup>
          <m:sSupPr>
            <m:ctrlPr>
              <w:rPr>
                <w:rFonts w:ascii="Cambria Math" w:hAnsi="Arial" w:cs="Arial"/>
                <w:sz w:val="30"/>
                <w:szCs w:val="24"/>
              </w:rPr>
            </m:ctrlPr>
          </m:sSupPr>
          <m:e>
            <m:r>
              <w:rPr>
                <w:rFonts w:ascii="Cambria Math" w:hAnsi="Cambria Math" w:cs="Arial"/>
                <w:sz w:val="30"/>
                <w:szCs w:val="24"/>
              </w:rPr>
              <m:t>ϕ</m:t>
            </m:r>
          </m:e>
          <m:sup>
            <m:r>
              <w:rPr>
                <w:rFonts w:ascii="Cambria Math" w:hAnsi="Cambria Math" w:cs="Arial"/>
                <w:sz w:val="30"/>
                <w:szCs w:val="24"/>
              </w:rPr>
              <m:t>w</m:t>
            </m:r>
          </m:sup>
        </m:sSup>
        <m:d>
          <m:dPr>
            <m:ctrlPr>
              <w:rPr>
                <w:rFonts w:ascii="Cambria Math" w:hAnsi="Arial" w:cs="Arial"/>
                <w:sz w:val="30"/>
                <w:szCs w:val="24"/>
              </w:rPr>
            </m:ctrlPr>
          </m:dPr>
          <m:e>
            <m:r>
              <w:rPr>
                <w:rFonts w:ascii="Cambria Math" w:hAnsi="Cambria Math" w:cs="Arial"/>
                <w:sz w:val="30"/>
                <w:szCs w:val="24"/>
              </w:rPr>
              <m:t>k</m:t>
            </m:r>
          </m:e>
        </m:d>
        <m:r>
          <m:rPr>
            <m:sty m:val="p"/>
          </m:rPr>
          <w:rPr>
            <w:rFonts w:ascii="Cambria Math" w:hAnsi="Arial" w:cs="Arial"/>
            <w:sz w:val="30"/>
            <w:szCs w:val="24"/>
          </w:rPr>
          <m:t xml:space="preserve">= </m:t>
        </m:r>
        <m:f>
          <m:fPr>
            <m:ctrlPr>
              <w:rPr>
                <w:rFonts w:ascii="Cambria Math" w:hAnsi="Arial" w:cs="Arial"/>
                <w:sz w:val="30"/>
                <w:szCs w:val="24"/>
              </w:rPr>
            </m:ctrlPr>
          </m:fPr>
          <m:num>
            <m:sSub>
              <m:sSubPr>
                <m:ctrlPr>
                  <w:rPr>
                    <w:rFonts w:ascii="Cambria Math" w:hAnsi="Arial" w:cs="Arial"/>
                    <w:sz w:val="30"/>
                    <w:szCs w:val="24"/>
                  </w:rPr>
                </m:ctrlPr>
              </m:sSubPr>
              <m:e>
                <m:r>
                  <w:rPr>
                    <w:rFonts w:ascii="Cambria Math" w:hAnsi="Cambria Math" w:cs="Arial"/>
                    <w:sz w:val="30"/>
                    <w:szCs w:val="24"/>
                  </w:rPr>
                  <m:t>w</m:t>
                </m:r>
              </m:e>
              <m:sub>
                <m:r>
                  <m:rPr>
                    <m:sty m:val="p"/>
                  </m:rPr>
                  <w:rPr>
                    <w:rFonts w:ascii="Cambria Math" w:hAnsi="Arial" w:cs="Arial"/>
                    <w:sz w:val="30"/>
                    <w:szCs w:val="24"/>
                  </w:rPr>
                  <m:t>&gt;</m:t>
                </m:r>
                <m:r>
                  <w:rPr>
                    <w:rFonts w:ascii="Cambria Math" w:hAnsi="Cambria Math" w:cs="Arial"/>
                    <w:sz w:val="30"/>
                    <w:szCs w:val="24"/>
                  </w:rPr>
                  <m:t>k</m:t>
                </m:r>
              </m:sub>
            </m:sSub>
          </m:num>
          <m:den>
            <m:nary>
              <m:naryPr>
                <m:chr m:val="∑"/>
                <m:limLoc m:val="subSup"/>
                <m:ctrlPr>
                  <w:rPr>
                    <w:rFonts w:ascii="Cambria Math" w:hAnsi="Arial" w:cs="Arial"/>
                    <w:sz w:val="30"/>
                    <w:szCs w:val="24"/>
                  </w:rPr>
                </m:ctrlPr>
              </m:naryPr>
              <m:sub>
                <m:r>
                  <w:rPr>
                    <w:rFonts w:ascii="Cambria Math" w:hAnsi="Cambria Math" w:cs="Arial"/>
                    <w:sz w:val="30"/>
                    <w:szCs w:val="24"/>
                  </w:rPr>
                  <m:t>l</m:t>
                </m:r>
                <m:r>
                  <m:rPr>
                    <m:sty m:val="p"/>
                  </m:rPr>
                  <w:rPr>
                    <w:rFonts w:ascii="Cambria Math" w:hAnsi="Arial" w:cs="Arial"/>
                    <w:sz w:val="30"/>
                    <w:szCs w:val="24"/>
                  </w:rPr>
                  <m:t>=1</m:t>
                </m:r>
              </m:sub>
              <m:sup>
                <m:sSub>
                  <m:sSubPr>
                    <m:ctrlPr>
                      <w:rPr>
                        <w:rFonts w:ascii="Cambria Math" w:hAnsi="Arial" w:cs="Arial"/>
                        <w:sz w:val="30"/>
                        <w:szCs w:val="24"/>
                      </w:rPr>
                    </m:ctrlPr>
                  </m:sSubPr>
                  <m:e>
                    <m:r>
                      <w:rPr>
                        <w:rFonts w:ascii="Cambria Math" w:hAnsi="Cambria Math" w:cs="Arial"/>
                        <w:sz w:val="30"/>
                        <w:szCs w:val="24"/>
                      </w:rPr>
                      <m:t>E</m:t>
                    </m:r>
                  </m:e>
                  <m:sub>
                    <m:r>
                      <m:rPr>
                        <m:sty m:val="p"/>
                      </m:rPr>
                      <w:rPr>
                        <w:rFonts w:ascii="Cambria Math" w:hAnsi="Arial" w:cs="Arial"/>
                        <w:sz w:val="30"/>
                        <w:szCs w:val="24"/>
                      </w:rPr>
                      <m:t>&gt;</m:t>
                    </m:r>
                    <m:r>
                      <w:rPr>
                        <w:rFonts w:ascii="Cambria Math" w:hAnsi="Cambria Math" w:cs="Arial"/>
                        <w:sz w:val="30"/>
                        <w:szCs w:val="24"/>
                      </w:rPr>
                      <m:t>k</m:t>
                    </m:r>
                  </m:sub>
                </m:sSub>
              </m:sup>
              <m:e>
                <m:sSubSup>
                  <m:sSubSupPr>
                    <m:ctrlPr>
                      <w:rPr>
                        <w:rFonts w:ascii="Cambria Math" w:hAnsi="Arial" w:cs="Arial"/>
                        <w:sz w:val="30"/>
                        <w:szCs w:val="24"/>
                      </w:rPr>
                    </m:ctrlPr>
                  </m:sSubSupPr>
                  <m:e>
                    <m:r>
                      <w:rPr>
                        <w:rFonts w:ascii="Cambria Math" w:hAnsi="Cambria Math" w:cs="Arial"/>
                        <w:sz w:val="30"/>
                        <w:szCs w:val="24"/>
                      </w:rPr>
                      <m:t>w</m:t>
                    </m:r>
                  </m:e>
                  <m:sub>
                    <m:r>
                      <w:rPr>
                        <w:rFonts w:ascii="Cambria Math" w:hAnsi="Cambria Math" w:cs="Arial"/>
                        <w:sz w:val="30"/>
                        <w:szCs w:val="24"/>
                      </w:rPr>
                      <m:t>l</m:t>
                    </m:r>
                  </m:sub>
                  <m:sup>
                    <m:r>
                      <w:rPr>
                        <w:rFonts w:ascii="Cambria Math" w:hAnsi="Cambria Math" w:cs="Arial"/>
                        <w:sz w:val="30"/>
                        <w:szCs w:val="24"/>
                      </w:rPr>
                      <m:t>ranked</m:t>
                    </m:r>
                  </m:sup>
                </m:sSubSup>
              </m:e>
            </m:nary>
          </m:den>
        </m:f>
      </m:oMath>
      <w:r w:rsidR="00E611D4" w:rsidRPr="001B68B0">
        <w:rPr>
          <w:rFonts w:ascii="Arial" w:hAnsi="Arial" w:cs="Arial" w:hint="eastAsia"/>
          <w:sz w:val="24"/>
          <w:szCs w:val="24"/>
        </w:rPr>
        <w:tab/>
      </w:r>
      <w:r w:rsidR="00E611D4" w:rsidRPr="001B68B0">
        <w:rPr>
          <w:rFonts w:ascii="Arial" w:hAnsi="Arial" w:cs="Arial" w:hint="eastAsia"/>
          <w:sz w:val="24"/>
          <w:szCs w:val="24"/>
        </w:rPr>
        <w:tab/>
      </w:r>
      <w:r w:rsidR="00E611D4" w:rsidRPr="001B68B0">
        <w:rPr>
          <w:rFonts w:ascii="Arial" w:hAnsi="Arial" w:cs="Arial" w:hint="eastAsia"/>
          <w:sz w:val="24"/>
          <w:szCs w:val="24"/>
        </w:rPr>
        <w:tab/>
      </w:r>
      <w:r w:rsidR="00E611D4" w:rsidRPr="001B68B0">
        <w:rPr>
          <w:rFonts w:ascii="Arial" w:hAnsi="Arial" w:cs="Arial" w:hint="eastAsia"/>
          <w:sz w:val="24"/>
          <w:szCs w:val="24"/>
        </w:rPr>
        <w:tab/>
      </w:r>
      <w:r w:rsidR="00E611D4" w:rsidRPr="001B68B0">
        <w:rPr>
          <w:rFonts w:ascii="Arial" w:hAnsi="Arial" w:cs="Arial" w:hint="eastAsia"/>
          <w:sz w:val="24"/>
          <w:szCs w:val="24"/>
        </w:rPr>
        <w:tab/>
      </w:r>
      <w:r w:rsidR="00E611D4" w:rsidRPr="001B68B0">
        <w:rPr>
          <w:rFonts w:ascii="Arial" w:hAnsi="Arial" w:cs="Arial" w:hint="eastAsia"/>
          <w:sz w:val="24"/>
          <w:szCs w:val="24"/>
        </w:rPr>
        <w:tab/>
      </w:r>
      <w:r w:rsidR="00E611D4" w:rsidRPr="001B68B0">
        <w:rPr>
          <w:rFonts w:ascii="Arial" w:hAnsi="Arial" w:cs="Arial"/>
          <w:sz w:val="24"/>
          <w:szCs w:val="24"/>
        </w:rPr>
        <w:t>(1)</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where</w:t>
      </w:r>
      <w:r w:rsidRPr="001B68B0">
        <w:rPr>
          <w:rFonts w:ascii="Arial" w:hAnsi="Arial" w:cs="Arial" w:hint="eastAsia"/>
          <w:szCs w:val="21"/>
        </w:rPr>
        <w:t xml:space="preserve"> </w:t>
      </w:r>
      <w:r w:rsidRPr="001B68B0">
        <w:rPr>
          <w:rFonts w:ascii="Arial" w:hAnsi="Arial" w:cs="Arial"/>
          <w:i/>
          <w:szCs w:val="21"/>
        </w:rPr>
        <w:t>k</w:t>
      </w:r>
      <w:r w:rsidRPr="001B68B0">
        <w:rPr>
          <w:rFonts w:ascii="Arial" w:hAnsi="Arial" w:cs="Arial" w:hint="eastAsia"/>
          <w:szCs w:val="21"/>
        </w:rPr>
        <w:t xml:space="preserve"> represents degree, </w:t>
      </w:r>
      <w:r w:rsidRPr="001B68B0">
        <w:rPr>
          <w:rFonts w:ascii="Arial" w:hAnsi="Arial" w:cs="Arial"/>
          <w:i/>
          <w:szCs w:val="21"/>
        </w:rPr>
        <w:t>E</w:t>
      </w:r>
      <w:r w:rsidRPr="001B68B0">
        <w:rPr>
          <w:rFonts w:ascii="Arial" w:hAnsi="Arial" w:cs="Arial"/>
          <w:szCs w:val="21"/>
          <w:vertAlign w:val="subscript"/>
        </w:rPr>
        <w:t>&gt;</w:t>
      </w:r>
      <w:r w:rsidRPr="001B68B0">
        <w:rPr>
          <w:rFonts w:ascii="Arial" w:hAnsi="Arial" w:cs="Arial"/>
          <w:i/>
          <w:szCs w:val="21"/>
          <w:vertAlign w:val="subscript"/>
        </w:rPr>
        <w:t xml:space="preserve">k </w:t>
      </w:r>
      <w:r w:rsidRPr="001B68B0">
        <w:rPr>
          <w:rFonts w:ascii="Arial" w:hAnsi="Arial" w:cs="Arial"/>
          <w:szCs w:val="21"/>
        </w:rPr>
        <w:t xml:space="preserve">the number of links between those selected nodes, and </w:t>
      </w:r>
      <w:r w:rsidRPr="001B68B0">
        <w:rPr>
          <w:rFonts w:ascii="Arial" w:hAnsi="Arial" w:cs="Arial"/>
          <w:i/>
          <w:szCs w:val="21"/>
        </w:rPr>
        <w:t>W</w:t>
      </w:r>
      <w:r w:rsidRPr="001B68B0">
        <w:rPr>
          <w:rFonts w:ascii="Arial" w:hAnsi="Arial" w:cs="Arial"/>
          <w:i/>
          <w:szCs w:val="21"/>
          <w:vertAlign w:val="subscript"/>
        </w:rPr>
        <w:t xml:space="preserve">&gt;k </w:t>
      </w:r>
      <w:r w:rsidRPr="001B68B0">
        <w:rPr>
          <w:rFonts w:ascii="Arial" w:hAnsi="Arial" w:cs="Arial"/>
          <w:szCs w:val="21"/>
        </w:rPr>
        <w:t>their collective weight</w:t>
      </w:r>
      <w:r w:rsidRPr="001B68B0">
        <w:rPr>
          <w:rFonts w:ascii="Arial" w:hAnsi="Arial" w:cs="Arial" w:hint="eastAsia"/>
          <w:szCs w:val="21"/>
        </w:rPr>
        <w:t xml:space="preserve">. </w:t>
      </w:r>
      <m:oMath>
        <m:sSup>
          <m:sSupPr>
            <m:ctrlPr>
              <w:rPr>
                <w:rFonts w:ascii="Cambria Math" w:hAnsi="Cambria Math" w:cs="Arial"/>
                <w:szCs w:val="21"/>
              </w:rPr>
            </m:ctrlPr>
          </m:sSupPr>
          <m:e>
            <m:r>
              <w:rPr>
                <w:rFonts w:ascii="Cambria Math" w:hAnsi="Cambria Math" w:cs="Arial"/>
                <w:szCs w:val="21"/>
              </w:rPr>
              <m:t>ϕ</m:t>
            </m:r>
          </m:e>
          <m:sup>
            <m:r>
              <w:rPr>
                <w:rFonts w:ascii="Cambria Math" w:hAnsi="Cambria Math" w:cs="Arial"/>
                <w:szCs w:val="21"/>
              </w:rPr>
              <m:t>w</m:t>
            </m:r>
          </m:sup>
        </m:s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xml:space="preserve"> is typically examined relative to the averaged rich club coefficient of a comparable random network </w:t>
      </w:r>
      <m:oMath>
        <m:sSubSup>
          <m:sSubSupPr>
            <m:ctrlPr>
              <w:rPr>
                <w:rFonts w:ascii="Cambria Math" w:hAnsi="Cambria Math" w:cs="Arial"/>
                <w:szCs w:val="21"/>
              </w:rPr>
            </m:ctrlPr>
          </m:sSubSupPr>
          <m:e>
            <m:r>
              <w:rPr>
                <w:rFonts w:ascii="Cambria Math" w:hAnsi="Cambria Math" w:cs="Arial"/>
                <w:szCs w:val="21"/>
              </w:rPr>
              <m:t>ϕ</m:t>
            </m:r>
          </m:e>
          <m:sub>
            <m:r>
              <w:rPr>
                <w:rFonts w:ascii="Cambria Math" w:hAnsi="Cambria Math" w:cs="Arial"/>
                <w:szCs w:val="21"/>
              </w:rPr>
              <m:t>rand</m:t>
            </m:r>
          </m:sub>
          <m:sup>
            <m:r>
              <w:rPr>
                <w:rFonts w:ascii="Cambria Math" w:hAnsi="Cambria Math" w:cs="Arial"/>
                <w:szCs w:val="21"/>
              </w:rPr>
              <m:t>w</m:t>
            </m:r>
          </m:sup>
        </m:sSubSup>
        <m:d>
          <m:dPr>
            <m:ctrlPr>
              <w:rPr>
                <w:rFonts w:ascii="Cambria Math" w:hAnsi="Cambria Math" w:cs="Arial"/>
                <w:szCs w:val="21"/>
              </w:rPr>
            </m:ctrlPr>
          </m:dPr>
          <m:e>
            <m:r>
              <w:rPr>
                <w:rFonts w:ascii="Cambria Math" w:hAnsi="Cambria Math" w:cs="Arial"/>
                <w:szCs w:val="21"/>
              </w:rPr>
              <m:t>k</m:t>
            </m:r>
          </m:e>
        </m:d>
      </m:oMath>
      <w:r w:rsidRPr="001B68B0">
        <w:rPr>
          <w:rFonts w:ascii="Arial" w:hAnsi="Arial" w:cs="Arial"/>
          <w:szCs w:val="21"/>
        </w:rPr>
        <w:t xml:space="preserve"> to determine the extent to which empirically observed connection density between rich club regions exceeds that predicted by a random null model. F</w:t>
      </w:r>
      <w:r w:rsidRPr="001B68B0">
        <w:rPr>
          <w:rFonts w:ascii="Arial" w:hAnsi="Arial" w:cs="Arial" w:hint="eastAsia"/>
          <w:szCs w:val="21"/>
        </w:rPr>
        <w:t>or each of two group-averaged network,</w:t>
      </w:r>
      <w:r w:rsidRPr="001B68B0">
        <w:rPr>
          <w:rFonts w:ascii="Arial" w:hAnsi="Arial" w:cs="Arial"/>
          <w:szCs w:val="21"/>
        </w:rPr>
        <w:t xml:space="preserve"> all connections were ranked by weight, resulting in a vector </w:t>
      </w:r>
      <w:r w:rsidRPr="001B68B0">
        <w:rPr>
          <w:rFonts w:ascii="Arial" w:hAnsi="Arial" w:cs="Arial"/>
          <w:i/>
          <w:szCs w:val="21"/>
        </w:rPr>
        <w:t xml:space="preserve">w </w:t>
      </w:r>
      <w:r w:rsidRPr="001B68B0">
        <w:rPr>
          <w:rFonts w:ascii="Arial" w:hAnsi="Arial" w:cs="Arial"/>
          <w:szCs w:val="21"/>
          <w:vertAlign w:val="superscript"/>
        </w:rPr>
        <w:t>ranked</w:t>
      </w:r>
      <w:r w:rsidRPr="001B68B0">
        <w:rPr>
          <w:rFonts w:ascii="Arial" w:hAnsi="Arial" w:cs="Arial"/>
          <w:szCs w:val="21"/>
        </w:rPr>
        <w:t xml:space="preserve">. For each degree </w:t>
      </w:r>
      <w:r w:rsidRPr="001B68B0">
        <w:rPr>
          <w:rFonts w:ascii="Arial" w:hAnsi="Arial" w:cs="Arial"/>
          <w:i/>
          <w:szCs w:val="21"/>
        </w:rPr>
        <w:t>k</w:t>
      </w:r>
      <w:r w:rsidRPr="001B68B0">
        <w:rPr>
          <w:rFonts w:ascii="Arial" w:hAnsi="Arial" w:cs="Arial"/>
          <w:szCs w:val="21"/>
        </w:rPr>
        <w:t xml:space="preserve">, the group of nodes with a degree larger than </w:t>
      </w:r>
      <w:r w:rsidRPr="001B68B0">
        <w:rPr>
          <w:rFonts w:ascii="Arial" w:hAnsi="Arial" w:cs="Arial"/>
          <w:i/>
          <w:szCs w:val="21"/>
        </w:rPr>
        <w:t>k</w:t>
      </w:r>
      <w:r w:rsidRPr="001B68B0">
        <w:rPr>
          <w:rFonts w:ascii="Arial" w:hAnsi="Arial" w:cs="Arial"/>
          <w:szCs w:val="21"/>
        </w:rPr>
        <w:t xml:space="preserve"> was selected. </w:t>
      </w:r>
      <w:r w:rsidRPr="001B68B0">
        <w:rPr>
          <w:rFonts w:ascii="Arial" w:hAnsi="Arial" w:cs="Arial" w:hint="eastAsia"/>
          <w:szCs w:val="21"/>
        </w:rPr>
        <w:t>A</w:t>
      </w:r>
      <w:r w:rsidRPr="001B68B0">
        <w:rPr>
          <w:rFonts w:ascii="Arial" w:hAnsi="Arial" w:cs="Arial"/>
          <w:szCs w:val="21"/>
        </w:rPr>
        <w:t xml:space="preserve"> population of </w:t>
      </w:r>
      <w:r w:rsidRPr="001B68B0">
        <w:rPr>
          <w:rFonts w:ascii="Arial" w:hAnsi="Arial" w:cs="Arial"/>
          <w:i/>
          <w:szCs w:val="21"/>
        </w:rPr>
        <w:t>m</w:t>
      </w:r>
      <w:r w:rsidRPr="001B68B0">
        <w:rPr>
          <w:rFonts w:ascii="Arial" w:hAnsi="Arial" w:cs="Arial"/>
          <w:szCs w:val="21"/>
        </w:rPr>
        <w:t xml:space="preserve"> =1</w:t>
      </w:r>
      <w:r w:rsidRPr="001B68B0">
        <w:rPr>
          <w:rFonts w:ascii="Arial" w:hAnsi="Arial" w:cs="Arial" w:hint="eastAsia"/>
          <w:szCs w:val="21"/>
        </w:rPr>
        <w:t>,</w:t>
      </w:r>
      <w:r w:rsidRPr="001B68B0">
        <w:rPr>
          <w:rFonts w:ascii="Arial" w:hAnsi="Arial" w:cs="Arial"/>
          <w:szCs w:val="21"/>
        </w:rPr>
        <w:t xml:space="preserve">000 </w:t>
      </w:r>
      <w:r w:rsidRPr="001B68B0">
        <w:rPr>
          <w:rFonts w:ascii="Arial" w:hAnsi="Arial" w:cs="Arial"/>
          <w:szCs w:val="21"/>
        </w:rPr>
        <w:lastRenderedPageBreak/>
        <w:t>random networks were computed by shuffling the links in the</w:t>
      </w:r>
      <w:r w:rsidRPr="001B68B0">
        <w:rPr>
          <w:rFonts w:ascii="Arial" w:hAnsi="Arial" w:cs="Arial" w:hint="eastAsia"/>
          <w:szCs w:val="21"/>
        </w:rPr>
        <w:t xml:space="preserve"> </w:t>
      </w:r>
      <w:r w:rsidRPr="001B68B0">
        <w:rPr>
          <w:rFonts w:ascii="Arial" w:hAnsi="Arial" w:cs="Arial"/>
          <w:szCs w:val="21"/>
        </w:rPr>
        <w:t>original network, preserving the weights and the degree sequence. The normalized coefficient is defined as</w:t>
      </w:r>
    </w:p>
    <w:p w:rsidR="00E611D4" w:rsidRPr="001B68B0" w:rsidRDefault="00E611D4" w:rsidP="00E611D4">
      <w:pPr>
        <w:pStyle w:val="ListParagraph"/>
        <w:autoSpaceDE w:val="0"/>
        <w:autoSpaceDN w:val="0"/>
        <w:adjustRightInd w:val="0"/>
        <w:spacing w:before="100" w:beforeAutospacing="1" w:after="100" w:afterAutospacing="1" w:line="480" w:lineRule="auto"/>
        <w:ind w:left="360" w:firstLineChars="0" w:firstLine="0"/>
        <w:jc w:val="left"/>
        <w:rPr>
          <w:rFonts w:ascii="Arial" w:hAnsi="Arial" w:cs="Arial"/>
          <w:sz w:val="24"/>
          <w:szCs w:val="24"/>
        </w:rPr>
      </w:pPr>
      <w:r w:rsidRPr="001B68B0">
        <w:rPr>
          <w:rFonts w:ascii="Arial" w:hAnsi="Arial" w:cs="Arial"/>
          <w:sz w:val="24"/>
          <w:szCs w:val="24"/>
        </w:rPr>
        <w:t xml:space="preserve"> </w:t>
      </w:r>
      <m:oMath>
        <m:sSubSup>
          <m:sSubSupPr>
            <m:ctrlPr>
              <w:rPr>
                <w:rFonts w:ascii="Cambria Math" w:hAnsi="Arial" w:cs="Arial"/>
                <w:i/>
                <w:sz w:val="30"/>
                <w:szCs w:val="24"/>
              </w:rPr>
            </m:ctrlPr>
          </m:sSubSupPr>
          <m:e>
            <m:r>
              <w:rPr>
                <w:rFonts w:ascii="Cambria Math" w:hAnsi="Cambria Math" w:cs="Arial"/>
                <w:sz w:val="30"/>
                <w:szCs w:val="24"/>
              </w:rPr>
              <m:t>ϕ</m:t>
            </m:r>
          </m:e>
          <m:sub>
            <m:r>
              <w:rPr>
                <w:rFonts w:ascii="Cambria Math" w:hAnsi="Cambria Math" w:cs="Arial"/>
                <w:sz w:val="30"/>
                <w:szCs w:val="24"/>
              </w:rPr>
              <m:t>norm</m:t>
            </m:r>
          </m:sub>
          <m:sup>
            <m:r>
              <w:rPr>
                <w:rFonts w:ascii="Cambria Math" w:hAnsi="Cambria Math" w:cs="Arial"/>
                <w:sz w:val="30"/>
                <w:szCs w:val="24"/>
              </w:rPr>
              <m:t>w</m:t>
            </m:r>
          </m:sup>
        </m:sSubSup>
        <m:d>
          <m:dPr>
            <m:ctrlPr>
              <w:rPr>
                <w:rFonts w:ascii="Cambria Math" w:hAnsi="Arial" w:cs="Arial"/>
                <w:sz w:val="30"/>
                <w:szCs w:val="24"/>
              </w:rPr>
            </m:ctrlPr>
          </m:dPr>
          <m:e>
            <m:r>
              <w:rPr>
                <w:rFonts w:ascii="Cambria Math" w:hAnsi="Cambria Math" w:cs="Arial"/>
                <w:sz w:val="30"/>
                <w:szCs w:val="24"/>
              </w:rPr>
              <m:t>k</m:t>
            </m:r>
          </m:e>
        </m:d>
        <m:r>
          <m:rPr>
            <m:sty m:val="p"/>
          </m:rPr>
          <w:rPr>
            <w:rFonts w:ascii="Cambria Math" w:hAnsi="Arial" w:cs="Arial"/>
            <w:sz w:val="30"/>
            <w:szCs w:val="24"/>
          </w:rPr>
          <m:t xml:space="preserve">= </m:t>
        </m:r>
        <m:f>
          <m:fPr>
            <m:ctrlPr>
              <w:rPr>
                <w:rFonts w:ascii="Cambria Math" w:hAnsi="Arial" w:cs="Arial"/>
                <w:sz w:val="30"/>
                <w:szCs w:val="24"/>
              </w:rPr>
            </m:ctrlPr>
          </m:fPr>
          <m:num>
            <m:r>
              <w:rPr>
                <w:rFonts w:ascii="Cambria Math" w:hAnsi="Cambria Math" w:cs="Arial"/>
                <w:sz w:val="30"/>
                <w:szCs w:val="24"/>
              </w:rPr>
              <m:t>ϕ</m:t>
            </m:r>
            <m:r>
              <m:rPr>
                <m:sty m:val="p"/>
              </m:rPr>
              <w:rPr>
                <w:rFonts w:ascii="Cambria Math" w:hAnsi="Arial" w:cs="Arial"/>
                <w:sz w:val="30"/>
                <w:szCs w:val="24"/>
              </w:rPr>
              <m:t>(</m:t>
            </m:r>
            <m:r>
              <w:rPr>
                <w:rFonts w:ascii="Cambria Math" w:hAnsi="Cambria Math" w:cs="Arial"/>
                <w:sz w:val="30"/>
                <w:szCs w:val="24"/>
              </w:rPr>
              <m:t>k</m:t>
            </m:r>
            <m:r>
              <m:rPr>
                <m:sty m:val="p"/>
              </m:rPr>
              <w:rPr>
                <w:rFonts w:ascii="Cambria Math" w:hAnsi="Arial" w:cs="Arial"/>
                <w:sz w:val="30"/>
                <w:szCs w:val="24"/>
              </w:rPr>
              <m:t>)</m:t>
            </m:r>
          </m:num>
          <m:den>
            <m:sSub>
              <m:sSubPr>
                <m:ctrlPr>
                  <w:rPr>
                    <w:rFonts w:ascii="Cambria Math" w:hAnsi="Arial" w:cs="Arial"/>
                    <w:sz w:val="30"/>
                    <w:szCs w:val="24"/>
                  </w:rPr>
                </m:ctrlPr>
              </m:sSubPr>
              <m:e>
                <m:r>
                  <w:rPr>
                    <w:rFonts w:ascii="Cambria Math" w:hAnsi="Cambria Math" w:cs="Arial"/>
                    <w:sz w:val="30"/>
                    <w:szCs w:val="24"/>
                  </w:rPr>
                  <m:t>ϕ</m:t>
                </m:r>
              </m:e>
              <m:sub>
                <m:r>
                  <w:rPr>
                    <w:rFonts w:ascii="Cambria Math" w:hAnsi="Cambria Math" w:cs="Arial"/>
                    <w:sz w:val="30"/>
                    <w:szCs w:val="24"/>
                  </w:rPr>
                  <m:t>rand</m:t>
                </m:r>
              </m:sub>
            </m:sSub>
            <m:r>
              <m:rPr>
                <m:sty m:val="p"/>
              </m:rPr>
              <w:rPr>
                <w:rFonts w:ascii="Cambria Math" w:hAnsi="Arial" w:cs="Arial"/>
                <w:sz w:val="30"/>
                <w:szCs w:val="24"/>
              </w:rPr>
              <m:t>(</m:t>
            </m:r>
            <m:r>
              <w:rPr>
                <w:rFonts w:ascii="Cambria Math" w:hAnsi="Cambria Math" w:cs="Arial"/>
                <w:sz w:val="30"/>
                <w:szCs w:val="24"/>
              </w:rPr>
              <m:t>k</m:t>
            </m:r>
            <m:r>
              <m:rPr>
                <m:sty m:val="p"/>
              </m:rPr>
              <w:rPr>
                <w:rFonts w:ascii="Cambria Math" w:hAnsi="Arial" w:cs="Arial"/>
                <w:sz w:val="30"/>
                <w:szCs w:val="24"/>
              </w:rPr>
              <m:t>)</m:t>
            </m:r>
          </m:den>
        </m:f>
      </m:oMath>
      <w:r w:rsidRPr="001B68B0">
        <w:rPr>
          <w:rFonts w:ascii="Arial" w:hAnsi="Arial" w:cs="Arial" w:hint="eastAsia"/>
          <w:sz w:val="24"/>
          <w:szCs w:val="24"/>
        </w:rPr>
        <w:t>.</w:t>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hint="eastAsia"/>
          <w:sz w:val="24"/>
          <w:szCs w:val="24"/>
        </w:rPr>
        <w:tab/>
      </w:r>
      <w:r w:rsidRPr="001B68B0">
        <w:rPr>
          <w:rFonts w:ascii="Arial" w:hAnsi="Arial" w:cs="Arial"/>
          <w:sz w:val="24"/>
          <w:szCs w:val="24"/>
        </w:rPr>
        <w:t xml:space="preserve"> (2)</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 xml:space="preserve">If </w:t>
      </w:r>
      <m:oMath>
        <m:sSubSup>
          <m:sSubSupPr>
            <m:ctrlPr>
              <w:rPr>
                <w:rFonts w:ascii="Cambria Math" w:hAnsi="Cambria Math" w:cs="Arial"/>
                <w:szCs w:val="21"/>
              </w:rPr>
            </m:ctrlPr>
          </m:sSubSupPr>
          <m:e>
            <m:r>
              <w:rPr>
                <w:rFonts w:ascii="Cambria Math" w:hAnsi="Cambria Math" w:cs="Arial"/>
                <w:szCs w:val="21"/>
              </w:rPr>
              <m:t>ϕ</m:t>
            </m:r>
          </m:e>
          <m:sub>
            <m:r>
              <w:rPr>
                <w:rFonts w:ascii="Cambria Math" w:hAnsi="Cambria Math" w:cs="Arial"/>
                <w:szCs w:val="21"/>
              </w:rPr>
              <m:t>norm</m:t>
            </m:r>
          </m:sub>
          <m:sup>
            <m:r>
              <w:rPr>
                <w:rFonts w:ascii="Cambria Math" w:hAnsi="Cambria Math" w:cs="Arial"/>
                <w:szCs w:val="21"/>
              </w:rPr>
              <m:t>w</m:t>
            </m:r>
          </m:sup>
        </m:sSubSup>
        <m:r>
          <m:rPr>
            <m:sty m:val="p"/>
          </m:rPr>
          <w:rPr>
            <w:rFonts w:ascii="Cambria Math" w:hAnsi="Cambria Math" w:cs="Arial"/>
            <w:szCs w:val="21"/>
          </w:rPr>
          <m:t>(</m:t>
        </m:r>
        <m:r>
          <w:rPr>
            <w:rFonts w:ascii="Cambria Math" w:hAnsi="Cambria Math" w:cs="Arial"/>
            <w:szCs w:val="21"/>
          </w:rPr>
          <m:t>k</m:t>
        </m:r>
        <m:r>
          <m:rPr>
            <m:sty m:val="p"/>
          </m:rPr>
          <w:rPr>
            <w:rFonts w:ascii="Cambria Math" w:hAnsi="Cambria Math" w:cs="Arial"/>
            <w:szCs w:val="21"/>
          </w:rPr>
          <m:t>)</m:t>
        </m:r>
      </m:oMath>
      <w:r w:rsidRPr="001B68B0">
        <w:rPr>
          <w:rFonts w:ascii="Arial" w:hAnsi="Arial" w:cs="Arial"/>
          <w:szCs w:val="21"/>
        </w:rPr>
        <w:t xml:space="preserve"> &gt; 1 over a range of degree k, then the rich club organization exists in the network</w:t>
      </w:r>
      <w:r w:rsidRPr="001B68B0">
        <w:rPr>
          <w:rFonts w:ascii="Arial" w:hAnsi="Arial" w:cs="Arial" w:hint="eastAsia"/>
          <w:szCs w:val="21"/>
        </w:rPr>
        <w:t xml:space="preserve"> </w:t>
      </w:r>
      <w:r w:rsidR="008A4763" w:rsidRPr="001B68B0">
        <w:rPr>
          <w:rFonts w:ascii="Arial" w:hAnsi="Arial" w:cs="Arial"/>
          <w:szCs w:val="21"/>
        </w:rPr>
        <w:fldChar w:fldCharType="begin"/>
      </w:r>
      <w:r w:rsidR="0048101A" w:rsidRPr="001B68B0">
        <w:rPr>
          <w:rFonts w:ascii="Arial" w:hAnsi="Arial" w:cs="Arial"/>
          <w:szCs w:val="21"/>
        </w:rPr>
        <w:instrText xml:space="preserve"> ADDIN EN.CITE &lt;EndNote&gt;&lt;Cite&gt;&lt;Author&gt;van den Heuvel&lt;/Author&gt;&lt;Year&gt;2011&lt;/Year&gt;&lt;RecNum&gt;4045&lt;/RecNum&gt;&lt;DisplayText&gt;(van den Heuvel and Sporns, 2011)&lt;/DisplayText&gt;&lt;record&gt;&lt;rec-number&gt;4045&lt;/rec-number&gt;&lt;foreign-keys&gt;&lt;key app="EN" db-id="v20xszz95et2f1exwzn59affrzta5rt0zrsw"&gt;4045&lt;/key&gt;&lt;/foreign-keys&gt;&lt;ref-type name="Journal Article"&gt;17&lt;/ref-type&gt;&lt;contributors&gt;&lt;authors&gt;&lt;author&gt;van den Heuvel, M. P.&lt;/author&gt;&lt;author&gt;Sporns, O.&lt;/author&gt;&lt;/authors&gt;&lt;/contributors&gt;&lt;auth-address&gt;Department of Psychiatry, University Medical Center Utrecht, Rudolf Magnus Institute of Neuroscience, 3508 GA Utrecht, The Netherlands. m.p.vandenheuvel@umcutrecht.nl&lt;/auth-address&gt;&lt;titles&gt;&lt;title&gt;Rich-club organization of the human connectome&lt;/title&gt;&lt;secondary-title&gt;J Neurosci&lt;/secondary-title&gt;&lt;/titles&gt;&lt;periodical&gt;&lt;full-title&gt;J Neurosci&lt;/full-title&gt;&lt;/periodical&gt;&lt;pages&gt;15775-86&lt;/pages&gt;&lt;volume&gt;31&lt;/volume&gt;&lt;number&gt;44&lt;/number&gt;&lt;edition&gt;2011/11/04&lt;/edition&gt;&lt;keywords&gt;&lt;keyword&gt;Adult&lt;/keyword&gt;&lt;keyword&gt;Brain/*anatomy &amp;amp; histology/*physiology&lt;/keyword&gt;&lt;keyword&gt;*Brain Mapping&lt;/keyword&gt;&lt;keyword&gt;Diffusion Tensor Imaging&lt;/keyword&gt;&lt;keyword&gt;Female&lt;/keyword&gt;&lt;keyword&gt;Humans&lt;/keyword&gt;&lt;keyword&gt;Image Processing, Computer-Assisted&lt;/keyword&gt;&lt;keyword&gt;Male&lt;/keyword&gt;&lt;keyword&gt;Models, Neurological&lt;/keyword&gt;&lt;keyword&gt;Nerve Net/*physiology&lt;/keyword&gt;&lt;keyword&gt;Neural Pathways/*physiology&lt;/keyword&gt;&lt;keyword&gt;Young Adult&lt;/keyword&gt;&lt;/keywords&gt;&lt;dates&gt;&lt;year&gt;2011&lt;/year&gt;&lt;pub-dates&gt;&lt;date&gt;Nov 02&lt;/date&gt;&lt;/pub-dates&gt;&lt;/dates&gt;&lt;isbn&gt;1529-2401 (Electronic)&amp;#xD;0270-6474 (Linking)&lt;/isbn&gt;&lt;accession-num&gt;22049421&lt;/accession-num&gt;&lt;urls&gt;&lt;related-urls&gt;&lt;url&gt;http://www.ncbi.nlm.nih.gov/pubmed/22049421&lt;/url&gt;&lt;/related-urls&gt;&lt;/urls&gt;&lt;electronic-resource-num&gt;10.1523/JNEUROSCI.3539-11.2011&amp;#xD;31/44/15775 [pii]&lt;/electronic-resource-num&gt;&lt;language&gt;eng&lt;/language&gt;&lt;/record&gt;&lt;/Cite&gt;&lt;/EndNote&gt;</w:instrText>
      </w:r>
      <w:r w:rsidR="008A4763" w:rsidRPr="001B68B0">
        <w:rPr>
          <w:rFonts w:ascii="Arial" w:hAnsi="Arial" w:cs="Arial"/>
          <w:szCs w:val="21"/>
        </w:rPr>
        <w:fldChar w:fldCharType="separate"/>
      </w:r>
      <w:r w:rsidR="0048101A" w:rsidRPr="001B68B0">
        <w:rPr>
          <w:rFonts w:ascii="Arial" w:hAnsi="Arial" w:cs="Arial"/>
          <w:noProof/>
          <w:szCs w:val="21"/>
        </w:rPr>
        <w:t>(</w:t>
      </w:r>
      <w:hyperlink w:anchor="_ENREF_6" w:tooltip="van den Heuvel, 2011 #4045" w:history="1">
        <w:r w:rsidR="00F72114" w:rsidRPr="001B68B0">
          <w:rPr>
            <w:rFonts w:ascii="Arial" w:hAnsi="Arial" w:cs="Arial"/>
            <w:noProof/>
            <w:szCs w:val="21"/>
          </w:rPr>
          <w:t>van den Heuvel and Sporns, 2011</w:t>
        </w:r>
      </w:hyperlink>
      <w:r w:rsidR="0048101A" w:rsidRPr="001B68B0">
        <w:rPr>
          <w:rFonts w:ascii="Arial" w:hAnsi="Arial" w:cs="Arial"/>
          <w:noProof/>
          <w:szCs w:val="21"/>
        </w:rPr>
        <w:t>)</w:t>
      </w:r>
      <w:r w:rsidR="008A4763" w:rsidRPr="001B68B0">
        <w:rPr>
          <w:rFonts w:ascii="Arial" w:hAnsi="Arial" w:cs="Arial"/>
          <w:szCs w:val="21"/>
        </w:rPr>
        <w:fldChar w:fldCharType="end"/>
      </w:r>
      <w:r w:rsidRPr="001B68B0">
        <w:rPr>
          <w:rFonts w:ascii="Arial" w:hAnsi="Arial" w:cs="Arial"/>
          <w:szCs w:val="21"/>
        </w:rPr>
        <w:t>.</w:t>
      </w:r>
    </w:p>
    <w:p w:rsidR="00BA1263" w:rsidRPr="001B68B0" w:rsidRDefault="00BA1263" w:rsidP="00BA1263">
      <w:pPr>
        <w:pStyle w:val="ListParagraph"/>
        <w:numPr>
          <w:ilvl w:val="0"/>
          <w:numId w:val="2"/>
        </w:numPr>
        <w:autoSpaceDE w:val="0"/>
        <w:autoSpaceDN w:val="0"/>
        <w:adjustRightInd w:val="0"/>
        <w:spacing w:before="100" w:beforeAutospacing="1" w:after="100" w:afterAutospacing="1" w:line="480" w:lineRule="auto"/>
        <w:ind w:firstLineChars="0"/>
        <w:jc w:val="left"/>
        <w:rPr>
          <w:rFonts w:ascii="Arial" w:hAnsi="Arial" w:cs="Arial"/>
          <w:szCs w:val="21"/>
        </w:rPr>
      </w:pPr>
      <w:r w:rsidRPr="001B68B0">
        <w:rPr>
          <w:rFonts w:ascii="Arial" w:hAnsi="Arial" w:cs="Arial"/>
          <w:szCs w:val="21"/>
        </w:rPr>
        <w:t>VBM</w:t>
      </w:r>
      <w:r w:rsidRPr="001B68B0">
        <w:rPr>
          <w:rFonts w:ascii="Arial" w:hAnsi="Arial" w:cs="Arial" w:hint="eastAsia"/>
          <w:szCs w:val="21"/>
        </w:rPr>
        <w:t xml:space="preserve"> a</w:t>
      </w:r>
      <w:r w:rsidRPr="001B68B0">
        <w:rPr>
          <w:rFonts w:ascii="Arial" w:hAnsi="Arial" w:cs="Arial"/>
          <w:szCs w:val="21"/>
        </w:rPr>
        <w:t>nalysis</w:t>
      </w:r>
    </w:p>
    <w:p w:rsidR="00BA1263" w:rsidRPr="001B68B0" w:rsidRDefault="00FB1FF5" w:rsidP="00BA1263">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hint="eastAsia"/>
          <w:szCs w:val="21"/>
        </w:rPr>
        <w:t>G</w:t>
      </w:r>
      <w:r w:rsidR="00BA1263" w:rsidRPr="001B68B0">
        <w:rPr>
          <w:rFonts w:ascii="Arial" w:hAnsi="Arial" w:cs="Arial"/>
          <w:szCs w:val="21"/>
        </w:rPr>
        <w:t>rey matter was examined using FSL-VBM, an optimized VBM</w:t>
      </w:r>
      <w:r w:rsidR="00BA1263" w:rsidRPr="001B68B0">
        <w:rPr>
          <w:rFonts w:ascii="Arial" w:hAnsi="Arial" w:cs="Arial" w:hint="eastAsia"/>
          <w:szCs w:val="21"/>
        </w:rPr>
        <w:t xml:space="preserve"> </w:t>
      </w:r>
      <w:r w:rsidR="00BA1263" w:rsidRPr="001B68B0">
        <w:rPr>
          <w:rFonts w:ascii="Arial" w:hAnsi="Arial" w:cs="Arial"/>
          <w:szCs w:val="21"/>
        </w:rPr>
        <w:t>style analysis carried out with FSL tools; this yields a measure of difference in local grey matter volume. First, structural images were brain-extracted. Next, tissue-type segmentation was carried out. The resulting grey matter partial volume images were then linearly aligned to MNI 152 standard space, followed by nonlinear registration. The resulting images were averaged to create a study-specific template, to which the native grey matter images were then nonlinearly re-registered. The registered partial volume images were then modulated by dividing by the Jacobian of the warp field. The modulated gray matter segments were then smoothed with an isotropic Gaussian kernel using a sigma of 4mm</w:t>
      </w:r>
      <w:r w:rsidR="00BA1263" w:rsidRPr="001B68B0">
        <w:t xml:space="preserve"> </w:t>
      </w:r>
      <w:r w:rsidR="00BA1263" w:rsidRPr="001B68B0">
        <w:rPr>
          <w:rFonts w:ascii="Arial" w:hAnsi="Arial" w:cs="Arial"/>
          <w:szCs w:val="21"/>
        </w:rPr>
        <w:t xml:space="preserve">(technical details are available at </w:t>
      </w:r>
      <w:hyperlink r:id="rId7" w:history="1">
        <w:r w:rsidR="00BA1263" w:rsidRPr="001B68B0">
          <w:rPr>
            <w:rStyle w:val="Hyperlink"/>
            <w:rFonts w:ascii="Arial" w:hAnsi="Arial" w:cs="Arial"/>
            <w:color w:val="auto"/>
            <w:szCs w:val="21"/>
          </w:rPr>
          <w:t>www.fmrib.ox.ac.uk/fsl/fslvbm/</w:t>
        </w:r>
      </w:hyperlink>
      <w:r w:rsidR="00732BBA" w:rsidRPr="001B68B0">
        <w:rPr>
          <w:rFonts w:ascii="Arial" w:hAnsi="Arial" w:cs="Arial"/>
          <w:szCs w:val="21"/>
        </w:rPr>
        <w:t>)</w:t>
      </w:r>
      <w:r w:rsidR="00BA1263" w:rsidRPr="001B68B0">
        <w:rPr>
          <w:rFonts w:ascii="Arial" w:hAnsi="Arial" w:cs="Arial"/>
          <w:szCs w:val="21"/>
        </w:rPr>
        <w:t>.</w:t>
      </w:r>
    </w:p>
    <w:p w:rsidR="00E611D4" w:rsidRPr="001B68B0" w:rsidRDefault="00E611D4" w:rsidP="00E611D4">
      <w:pPr>
        <w:pStyle w:val="ListParagraph"/>
        <w:numPr>
          <w:ilvl w:val="0"/>
          <w:numId w:val="2"/>
        </w:numPr>
        <w:autoSpaceDE w:val="0"/>
        <w:autoSpaceDN w:val="0"/>
        <w:adjustRightInd w:val="0"/>
        <w:spacing w:before="100" w:beforeAutospacing="1" w:after="100" w:afterAutospacing="1" w:line="480" w:lineRule="auto"/>
        <w:ind w:firstLineChars="0"/>
        <w:jc w:val="left"/>
        <w:rPr>
          <w:rFonts w:ascii="Arial" w:hAnsi="Arial" w:cs="Arial"/>
          <w:szCs w:val="21"/>
        </w:rPr>
      </w:pPr>
      <w:r w:rsidRPr="001B68B0">
        <w:rPr>
          <w:rFonts w:ascii="Arial" w:hAnsi="Arial" w:cs="Arial"/>
          <w:szCs w:val="21"/>
        </w:rPr>
        <w:t>R</w:t>
      </w:r>
      <w:r w:rsidRPr="001B68B0">
        <w:rPr>
          <w:rFonts w:ascii="Arial" w:hAnsi="Arial" w:cs="Arial" w:hint="eastAsia"/>
          <w:szCs w:val="21"/>
        </w:rPr>
        <w:t xml:space="preserve">obustness </w:t>
      </w:r>
      <w:r w:rsidRPr="001B68B0">
        <w:rPr>
          <w:rFonts w:ascii="Arial" w:hAnsi="Arial" w:cs="Arial"/>
          <w:szCs w:val="21"/>
        </w:rPr>
        <w:t>analyses</w:t>
      </w:r>
    </w:p>
    <w:p w:rsidR="00A74FD6" w:rsidRPr="001B68B0" w:rsidRDefault="00A74FD6" w:rsidP="00A74FD6">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szCs w:val="21"/>
        </w:rPr>
        <w:t>T</w:t>
      </w:r>
      <w:r w:rsidRPr="001B68B0">
        <w:rPr>
          <w:rFonts w:ascii="Arial" w:hAnsi="Arial" w:cs="Arial" w:hint="eastAsia"/>
          <w:szCs w:val="21"/>
        </w:rPr>
        <w:t xml:space="preserve">he results of brain network analyses mainly affected by brain parcellation schemes </w:t>
      </w:r>
      <w:r w:rsidRPr="001B68B0">
        <w:rPr>
          <w:rFonts w:ascii="Arial" w:hAnsi="Arial" w:cs="Arial"/>
          <w:szCs w:val="21"/>
        </w:rPr>
        <w:fldChar w:fldCharType="begin"/>
      </w:r>
      <w:r w:rsidR="00F72114">
        <w:rPr>
          <w:rFonts w:ascii="Arial" w:hAnsi="Arial" w:cs="Arial"/>
          <w:szCs w:val="21"/>
        </w:rPr>
        <w:instrText xml:space="preserve"> ADDIN EN.CITE &lt;EndNote&gt;&lt;Cite&gt;&lt;Author&gt;Wang&lt;/Author&gt;&lt;Year&gt;2009&lt;/Year&gt;&lt;RecNum&gt;32&lt;/RecNum&gt;&lt;DisplayText&gt;(Wang&lt;style face="italic"&gt; et al.&lt;/style&gt;, 2009)&lt;/DisplayText&gt;&lt;record&gt;&lt;rec-number&gt;32&lt;/rec-number&gt;&lt;foreign-keys&gt;&lt;key app="EN" db-id="vxp5wptz92ez5se02065fs2bawp5z9tfz022"&gt;32&lt;/key&gt;&lt;/foreign-keys&gt;&lt;ref-type name="Journal Article"&gt;17&lt;/ref-type&gt;&lt;contributors&gt;&lt;authors&gt;&lt;author&gt;Wang, J.&lt;/author&gt;&lt;author&gt;Wang, L.&lt;/author&gt;&lt;author&gt;Zang, Y.&lt;/author&gt;&lt;author&gt;Yang, H.&lt;/author&gt;&lt;author&gt;Tang, H.&lt;/author&gt;&lt;author&gt;Gong, Q.&lt;/author&gt;&lt;author&gt;Chen, Z.&lt;/author&gt;&lt;author&gt;Zhu, C.&lt;/author&gt;&lt;author&gt;He, Y.&lt;/author&gt;&lt;/authors&gt;&lt;/contributors&gt;&lt;titles&gt;&lt;title&gt;Parcellation-dependent small-world brain functional networks: a resting-state fMRI study&lt;/title&gt;&lt;secondary-title&gt;Human Brain Mapping&lt;/secondary-title&gt;&lt;/titles&gt;&lt;periodical&gt;&lt;full-title&gt;Human Brain Mapping&lt;/full-title&gt;&lt;/periodical&gt;&lt;pages&gt;1511–1523&lt;/pages&gt;&lt;volume&gt;30&lt;/volume&gt;&lt;number&gt;5&lt;/number&gt;&lt;dates&gt;&lt;year&gt;2009&lt;/year&gt;&lt;/dates&gt;&lt;urls&gt;&lt;/urls&gt;&lt;/record&gt;&lt;/Cite&gt;&lt;/EndNote&gt;</w:instrText>
      </w:r>
      <w:r w:rsidRPr="001B68B0">
        <w:rPr>
          <w:rFonts w:ascii="Arial" w:hAnsi="Arial" w:cs="Arial"/>
          <w:szCs w:val="21"/>
        </w:rPr>
        <w:fldChar w:fldCharType="separate"/>
      </w:r>
      <w:r w:rsidR="00F72114">
        <w:rPr>
          <w:rFonts w:ascii="Arial" w:hAnsi="Arial" w:cs="Arial"/>
          <w:noProof/>
          <w:szCs w:val="21"/>
        </w:rPr>
        <w:t>(</w:t>
      </w:r>
      <w:hyperlink w:anchor="_ENREF_7" w:tooltip="Wang, 2009 #32" w:history="1">
        <w:r w:rsidR="00F72114">
          <w:rPr>
            <w:rFonts w:ascii="Arial" w:hAnsi="Arial" w:cs="Arial"/>
            <w:noProof/>
            <w:szCs w:val="21"/>
          </w:rPr>
          <w:t>Wang</w:t>
        </w:r>
        <w:r w:rsidR="00F72114" w:rsidRPr="00F72114">
          <w:rPr>
            <w:rFonts w:ascii="Arial" w:hAnsi="Arial" w:cs="Arial"/>
            <w:i/>
            <w:noProof/>
            <w:szCs w:val="21"/>
          </w:rPr>
          <w:t xml:space="preserve"> et al.</w:t>
        </w:r>
        <w:r w:rsidR="00F72114">
          <w:rPr>
            <w:rFonts w:ascii="Arial" w:hAnsi="Arial" w:cs="Arial"/>
            <w:noProof/>
            <w:szCs w:val="21"/>
          </w:rPr>
          <w:t>, 2009</w:t>
        </w:r>
      </w:hyperlink>
      <w:r w:rsidR="00F72114">
        <w:rPr>
          <w:rFonts w:ascii="Arial" w:hAnsi="Arial" w:cs="Arial"/>
          <w:noProof/>
          <w:szCs w:val="21"/>
        </w:rPr>
        <w:t>)</w:t>
      </w:r>
      <w:r w:rsidRPr="001B68B0">
        <w:rPr>
          <w:rFonts w:ascii="Arial" w:hAnsi="Arial" w:cs="Arial"/>
          <w:szCs w:val="21"/>
        </w:rPr>
        <w:fldChar w:fldCharType="end"/>
      </w:r>
      <w:r w:rsidRPr="001B68B0">
        <w:rPr>
          <w:rFonts w:ascii="Arial" w:hAnsi="Arial" w:cs="Arial" w:hint="eastAsia"/>
          <w:szCs w:val="21"/>
        </w:rPr>
        <w:t xml:space="preserve">, selected </w:t>
      </w:r>
      <w:r w:rsidR="003E1DBD" w:rsidRPr="001B68B0">
        <w:rPr>
          <w:rFonts w:ascii="Arial" w:hAnsi="Arial" w:cs="Arial"/>
          <w:szCs w:val="21"/>
        </w:rPr>
        <w:t>definition</w:t>
      </w:r>
      <w:r w:rsidRPr="001B68B0">
        <w:rPr>
          <w:rFonts w:ascii="Arial" w:hAnsi="Arial" w:cs="Arial" w:hint="eastAsia"/>
          <w:szCs w:val="21"/>
        </w:rPr>
        <w:t xml:space="preserve"> of edge weights </w:t>
      </w:r>
      <w:r w:rsidRPr="001B68B0">
        <w:rPr>
          <w:rFonts w:ascii="Arial" w:hAnsi="Arial" w:cs="Arial"/>
          <w:szCs w:val="21"/>
        </w:rPr>
        <w:fldChar w:fldCharType="begin"/>
      </w:r>
      <w:r w:rsidR="00F72114">
        <w:rPr>
          <w:rFonts w:ascii="Arial" w:hAnsi="Arial" w:cs="Arial"/>
          <w:szCs w:val="21"/>
        </w:rPr>
        <w:instrText xml:space="preserve"> ADDIN EN.CITE &lt;EndNote&gt;&lt;Cite&gt;&lt;Author&gt;Suyu&lt;/Author&gt;&lt;Year&gt;2015&lt;/Year&gt;&lt;RecNum&gt;30&lt;/RecNum&gt;&lt;DisplayText&gt;(Suyu&lt;style face="italic"&gt; et al.&lt;/style&gt;, 2015)&lt;/DisplayText&gt;&lt;record&gt;&lt;rec-number&gt;30&lt;/rec-number&gt;&lt;foreign-keys&gt;&lt;key app="EN" db-id="vxp5wptz92ez5se02065fs2bawp5z9tfz022"&gt;30&lt;/key&gt;&lt;/foreign-keys&gt;&lt;ref-type name="Journal Article"&gt;17&lt;/ref-type&gt;&lt;contributors&gt;&lt;authors&gt;&lt;author&gt;Suyu, Zhong&lt;/author&gt;&lt;author&gt;Yong, He&lt;/author&gt;&lt;author&gt;Gaolang, Gong&lt;/author&gt;&lt;/authors&gt;&lt;/contributors&gt;&lt;titles&gt;&lt;title&gt;Convergence and divergence across construction methods for human brain white matter networks: an assessment based on individual differences&lt;/title&gt;&lt;secondary-title&gt;Human Brain Mapping&lt;/secondary-title&gt;&lt;/titles&gt;&lt;periodical&gt;&lt;full-title&gt;Human Brain Mapping&lt;/full-title&gt;&lt;/periodical&gt;&lt;pages&gt;1995-2013&lt;/pages&gt;&lt;volume&gt;36&lt;/volume&gt;&lt;number&gt;5&lt;/number&gt;&lt;dates&gt;&lt;year&gt;2015&lt;/year&gt;&lt;/dates&gt;&lt;urls&gt;&lt;/urls&gt;&lt;/record&gt;&lt;/Cite&gt;&lt;/EndNote&gt;</w:instrText>
      </w:r>
      <w:r w:rsidRPr="001B68B0">
        <w:rPr>
          <w:rFonts w:ascii="Arial" w:hAnsi="Arial" w:cs="Arial"/>
          <w:szCs w:val="21"/>
        </w:rPr>
        <w:fldChar w:fldCharType="separate"/>
      </w:r>
      <w:r w:rsidR="00F72114">
        <w:rPr>
          <w:rFonts w:ascii="Arial" w:hAnsi="Arial" w:cs="Arial"/>
          <w:noProof/>
          <w:szCs w:val="21"/>
        </w:rPr>
        <w:t>(</w:t>
      </w:r>
      <w:hyperlink w:anchor="_ENREF_5" w:tooltip="Suyu, 2015 #30" w:history="1">
        <w:r w:rsidR="00F72114">
          <w:rPr>
            <w:rFonts w:ascii="Arial" w:hAnsi="Arial" w:cs="Arial"/>
            <w:noProof/>
            <w:szCs w:val="21"/>
          </w:rPr>
          <w:t>Suyu</w:t>
        </w:r>
        <w:r w:rsidR="00F72114" w:rsidRPr="00F72114">
          <w:rPr>
            <w:rFonts w:ascii="Arial" w:hAnsi="Arial" w:cs="Arial"/>
            <w:i/>
            <w:noProof/>
            <w:szCs w:val="21"/>
          </w:rPr>
          <w:t xml:space="preserve"> et al.</w:t>
        </w:r>
        <w:r w:rsidR="00F72114">
          <w:rPr>
            <w:rFonts w:ascii="Arial" w:hAnsi="Arial" w:cs="Arial"/>
            <w:noProof/>
            <w:szCs w:val="21"/>
          </w:rPr>
          <w:t>, 2015</w:t>
        </w:r>
      </w:hyperlink>
      <w:r w:rsidR="00F72114">
        <w:rPr>
          <w:rFonts w:ascii="Arial" w:hAnsi="Arial" w:cs="Arial"/>
          <w:noProof/>
          <w:szCs w:val="21"/>
        </w:rPr>
        <w:t>)</w:t>
      </w:r>
      <w:r w:rsidRPr="001B68B0">
        <w:rPr>
          <w:rFonts w:ascii="Arial" w:hAnsi="Arial" w:cs="Arial"/>
          <w:szCs w:val="21"/>
        </w:rPr>
        <w:fldChar w:fldCharType="end"/>
      </w:r>
      <w:r w:rsidRPr="001B68B0">
        <w:rPr>
          <w:rFonts w:ascii="Arial" w:hAnsi="Arial" w:cs="Arial" w:hint="eastAsia"/>
          <w:szCs w:val="21"/>
        </w:rPr>
        <w:t xml:space="preserve">, and threshold </w:t>
      </w:r>
      <w:r w:rsidRPr="001B68B0">
        <w:rPr>
          <w:rFonts w:ascii="Arial" w:hAnsi="Arial" w:cs="Arial" w:hint="eastAsia"/>
          <w:szCs w:val="21"/>
        </w:rPr>
        <w:lastRenderedPageBreak/>
        <w:t xml:space="preserve">of number of streamlines (NOS) </w:t>
      </w:r>
      <w:r w:rsidRPr="001B68B0">
        <w:rPr>
          <w:rFonts w:ascii="Arial" w:hAnsi="Arial" w:cs="Arial"/>
          <w:szCs w:val="21"/>
        </w:rPr>
        <w:fldChar w:fldCharType="begin"/>
      </w:r>
      <w:r w:rsidR="00F72114">
        <w:rPr>
          <w:rFonts w:ascii="Arial" w:hAnsi="Arial" w:cs="Arial"/>
          <w:szCs w:val="21"/>
        </w:rPr>
        <w:instrText xml:space="preserve"> ADDIN EN.CITE &lt;EndNote&gt;&lt;Cite&gt;&lt;Author&gt;Cheng&lt;/Author&gt;&lt;Year&gt;2012&lt;/Year&gt;&lt;RecNum&gt;31&lt;/RecNum&gt;&lt;DisplayText&gt;(Cheng&lt;style face="italic"&gt; et al.&lt;/style&gt;, 2012)&lt;/DisplayText&gt;&lt;record&gt;&lt;rec-number&gt;31&lt;/rec-number&gt;&lt;foreign-keys&gt;&lt;key app="EN" db-id="vxp5wptz92ez5se02065fs2bawp5z9tfz022"&gt;31&lt;/key&gt;&lt;/foreign-keys&gt;&lt;ref-type name="Journal Article"&gt;17&lt;/ref-type&gt;&lt;contributors&gt;&lt;authors&gt;&lt;author&gt;Cheng, Hu&lt;/author&gt;&lt;author&gt;Wang, Yang&lt;/author&gt;&lt;author&gt;Sheng, Jinhua&lt;/author&gt;&lt;author&gt;Kronenberger, William G.&lt;/author&gt;&lt;author&gt;Mathews, Vincent P.&lt;/author&gt;&lt;author&gt;Hummer, Tom A.&lt;/author&gt;&lt;author&gt;Saykin, Andrew J.&lt;/author&gt;&lt;/authors&gt;&lt;/contributors&gt;&lt;titles&gt;&lt;title&gt;Characteristics and variability of structural networks derived from diffusion tensor imaging&lt;/title&gt;&lt;secondary-title&gt;Neuroimage&lt;/secondary-title&gt;&lt;/titles&gt;&lt;periodical&gt;&lt;full-title&gt;Neuroimage&lt;/full-title&gt;&lt;/periodical&gt;&lt;pages&gt;1153-64&lt;/pages&gt;&lt;volume&gt;61&lt;/volume&gt;&lt;number&gt;4&lt;/number&gt;&lt;dates&gt;&lt;year&gt;2012&lt;/year&gt;&lt;/dates&gt;&lt;urls&gt;&lt;/urls&gt;&lt;/record&gt;&lt;/Cite&gt;&lt;/EndNote&gt;</w:instrText>
      </w:r>
      <w:r w:rsidRPr="001B68B0">
        <w:rPr>
          <w:rFonts w:ascii="Arial" w:hAnsi="Arial" w:cs="Arial"/>
          <w:szCs w:val="21"/>
        </w:rPr>
        <w:fldChar w:fldCharType="separate"/>
      </w:r>
      <w:r w:rsidR="00F72114">
        <w:rPr>
          <w:rFonts w:ascii="Arial" w:hAnsi="Arial" w:cs="Arial"/>
          <w:noProof/>
          <w:szCs w:val="21"/>
        </w:rPr>
        <w:t>(</w:t>
      </w:r>
      <w:hyperlink w:anchor="_ENREF_2" w:tooltip="Cheng, 2012 #31" w:history="1">
        <w:r w:rsidR="00F72114">
          <w:rPr>
            <w:rFonts w:ascii="Arial" w:hAnsi="Arial" w:cs="Arial"/>
            <w:noProof/>
            <w:szCs w:val="21"/>
          </w:rPr>
          <w:t>Cheng</w:t>
        </w:r>
        <w:r w:rsidR="00F72114" w:rsidRPr="00F72114">
          <w:rPr>
            <w:rFonts w:ascii="Arial" w:hAnsi="Arial" w:cs="Arial"/>
            <w:i/>
            <w:noProof/>
            <w:szCs w:val="21"/>
          </w:rPr>
          <w:t xml:space="preserve"> et al.</w:t>
        </w:r>
        <w:r w:rsidR="00F72114">
          <w:rPr>
            <w:rFonts w:ascii="Arial" w:hAnsi="Arial" w:cs="Arial"/>
            <w:noProof/>
            <w:szCs w:val="21"/>
          </w:rPr>
          <w:t>, 2012</w:t>
        </w:r>
      </w:hyperlink>
      <w:r w:rsidR="00F72114">
        <w:rPr>
          <w:rFonts w:ascii="Arial" w:hAnsi="Arial" w:cs="Arial"/>
          <w:noProof/>
          <w:szCs w:val="21"/>
        </w:rPr>
        <w:t>)</w:t>
      </w:r>
      <w:r w:rsidRPr="001B68B0">
        <w:rPr>
          <w:rFonts w:ascii="Arial" w:hAnsi="Arial" w:cs="Arial"/>
          <w:szCs w:val="21"/>
        </w:rPr>
        <w:fldChar w:fldCharType="end"/>
      </w:r>
      <w:r w:rsidRPr="001B68B0">
        <w:rPr>
          <w:rFonts w:ascii="Arial" w:hAnsi="Arial" w:cs="Arial" w:hint="eastAsia"/>
          <w:szCs w:val="21"/>
        </w:rPr>
        <w:t xml:space="preserve"> in retaining valid network connections. </w:t>
      </w:r>
      <w:r w:rsidRPr="001B68B0">
        <w:rPr>
          <w:rFonts w:ascii="Arial" w:hAnsi="Arial" w:cs="Arial"/>
          <w:szCs w:val="21"/>
        </w:rPr>
        <w:t>I</w:t>
      </w:r>
      <w:r w:rsidRPr="001B68B0">
        <w:rPr>
          <w:rFonts w:ascii="Arial" w:hAnsi="Arial" w:cs="Arial" w:hint="eastAsia"/>
          <w:szCs w:val="21"/>
        </w:rPr>
        <w:t>n this context, we conducted following strategies t</w:t>
      </w:r>
      <w:r w:rsidRPr="001B68B0">
        <w:rPr>
          <w:rFonts w:ascii="Arial" w:hAnsi="Arial" w:cs="Arial"/>
          <w:szCs w:val="21"/>
        </w:rPr>
        <w:t xml:space="preserve">o test the robustness of our </w:t>
      </w:r>
      <w:r w:rsidRPr="001B68B0">
        <w:rPr>
          <w:rFonts w:ascii="Arial" w:hAnsi="Arial" w:cs="Arial" w:hint="eastAsia"/>
          <w:szCs w:val="21"/>
        </w:rPr>
        <w:t xml:space="preserve">main </w:t>
      </w:r>
      <w:r w:rsidRPr="001B68B0">
        <w:rPr>
          <w:rFonts w:ascii="Arial" w:hAnsi="Arial" w:cs="Arial"/>
          <w:szCs w:val="21"/>
        </w:rPr>
        <w:t>results</w:t>
      </w:r>
      <w:r w:rsidRPr="001B68B0">
        <w:rPr>
          <w:rFonts w:ascii="Arial" w:hAnsi="Arial" w:cs="Arial" w:hint="eastAsia"/>
          <w:szCs w:val="21"/>
        </w:rPr>
        <w:t>.</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Definition of nodes</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We tested our main findings, which were obtained from the networks reconstructed</w:t>
      </w:r>
      <w:r w:rsidRPr="001B68B0">
        <w:rPr>
          <w:rFonts w:ascii="Arial" w:hAnsi="Arial" w:cs="Arial" w:hint="eastAsia"/>
          <w:szCs w:val="21"/>
        </w:rPr>
        <w:t xml:space="preserve"> </w:t>
      </w:r>
      <w:r w:rsidRPr="001B68B0">
        <w:rPr>
          <w:rFonts w:ascii="Arial" w:hAnsi="Arial" w:cs="Arial"/>
          <w:szCs w:val="21"/>
        </w:rPr>
        <w:t>with the AAL2-atlas, through replication analyses by adopting a high-resolution AAL</w:t>
      </w:r>
      <w:r w:rsidRPr="001B68B0">
        <w:rPr>
          <w:rFonts w:ascii="Arial" w:hAnsi="Arial" w:cs="Arial" w:hint="eastAsia"/>
          <w:szCs w:val="21"/>
        </w:rPr>
        <w:t>-</w:t>
      </w:r>
      <w:r w:rsidRPr="001B68B0">
        <w:rPr>
          <w:rFonts w:ascii="Arial" w:hAnsi="Arial" w:cs="Arial"/>
          <w:szCs w:val="21"/>
        </w:rPr>
        <w:t xml:space="preserve">atlas containing 1,024 regions (AAL-1,024) </w:t>
      </w:r>
      <w:r w:rsidR="008A4763" w:rsidRPr="001B68B0">
        <w:rPr>
          <w:rFonts w:ascii="Arial" w:hAnsi="Arial" w:cs="Arial"/>
          <w:szCs w:val="21"/>
        </w:rPr>
        <w:fldChar w:fldCharType="begin"/>
      </w:r>
      <w:r w:rsidR="00F72114">
        <w:rPr>
          <w:rFonts w:ascii="Arial" w:hAnsi="Arial" w:cs="Arial"/>
          <w:szCs w:val="21"/>
        </w:rPr>
        <w:instrText xml:space="preserve"> ADDIN EN.CITE &lt;EndNote&gt;&lt;Cite&gt;&lt;Author&gt;Zalesky&lt;/Author&gt;&lt;Year&gt;2010&lt;/Year&gt;&lt;RecNum&gt;252&lt;/RecNum&gt;&lt;DisplayText&gt;(Zalesky&lt;style face="italic"&gt; et al.&lt;/style&gt;, 2010)&lt;/DisplayText&gt;&lt;record&gt;&lt;rec-number&gt;252&lt;/rec-number&gt;&lt;foreign-keys&gt;&lt;key app="EN" db-id="9pp9et2w6rxvsiepzwdp2ssextp0509sdev0"&gt;252&lt;/key&gt;&lt;/foreign-keys&gt;&lt;ref-type name="Journal Article"&gt;17&lt;/ref-type&gt;&lt;contributors&gt;&lt;authors&gt;&lt;author&gt;Zalesky, Andrew&lt;/author&gt;&lt;author&gt;Harding, Fornito Ian H.&lt;/author&gt;&lt;author&gt;Cocchi, Luca&lt;/author&gt;&lt;author&gt;Yucel, Murat&lt;/author&gt;&lt;author&gt;Pantelis, Christos&lt;/author&gt;&lt;author&gt;Bullmore, Edward T.&lt;/author&gt;&lt;/authors&gt;&lt;/contributors&gt;&lt;titles&gt;&lt;title&gt;Whole-brain anatomical networks: Does the choice of nodes matter?&lt;/title&gt;&lt;secondary-title&gt;Neuroimage&lt;/secondary-title&gt;&lt;/titles&gt;&lt;periodical&gt;&lt;full-title&gt;Neuroimage&lt;/full-title&gt;&lt;/periodical&gt;&lt;pages&gt;970-983&lt;/pages&gt;&lt;volume&gt;50&lt;/volume&gt;&lt;number&gt;3&lt;/number&gt;&lt;dates&gt;&lt;year&gt;2010&lt;/year&gt;&lt;/dates&gt;&lt;urls&gt;&lt;/urls&gt;&lt;/record&gt;&lt;/Cite&gt;&lt;/EndNote&gt;</w:instrText>
      </w:r>
      <w:r w:rsidR="008A4763" w:rsidRPr="001B68B0">
        <w:rPr>
          <w:rFonts w:ascii="Arial" w:hAnsi="Arial" w:cs="Arial"/>
          <w:szCs w:val="21"/>
        </w:rPr>
        <w:fldChar w:fldCharType="separate"/>
      </w:r>
      <w:r w:rsidR="00F72114">
        <w:rPr>
          <w:rFonts w:ascii="Arial" w:hAnsi="Arial" w:cs="Arial"/>
          <w:noProof/>
          <w:szCs w:val="21"/>
        </w:rPr>
        <w:t>(</w:t>
      </w:r>
      <w:hyperlink w:anchor="_ENREF_8" w:tooltip="Zalesky, 2010 #252" w:history="1">
        <w:r w:rsidR="00F72114">
          <w:rPr>
            <w:rFonts w:ascii="Arial" w:hAnsi="Arial" w:cs="Arial"/>
            <w:noProof/>
            <w:szCs w:val="21"/>
          </w:rPr>
          <w:t>Zalesky</w:t>
        </w:r>
        <w:r w:rsidR="00F72114" w:rsidRPr="00F72114">
          <w:rPr>
            <w:rFonts w:ascii="Arial" w:hAnsi="Arial" w:cs="Arial"/>
            <w:i/>
            <w:noProof/>
            <w:szCs w:val="21"/>
          </w:rPr>
          <w:t xml:space="preserve"> et al.</w:t>
        </w:r>
        <w:r w:rsidR="00F72114">
          <w:rPr>
            <w:rFonts w:ascii="Arial" w:hAnsi="Arial" w:cs="Arial"/>
            <w:noProof/>
            <w:szCs w:val="21"/>
          </w:rPr>
          <w:t>, 2010</w:t>
        </w:r>
      </w:hyperlink>
      <w:r w:rsidR="00F72114">
        <w:rPr>
          <w:rFonts w:ascii="Arial" w:hAnsi="Arial" w:cs="Arial"/>
          <w:noProof/>
          <w:szCs w:val="21"/>
        </w:rPr>
        <w:t>)</w:t>
      </w:r>
      <w:r w:rsidR="008A4763" w:rsidRPr="001B68B0">
        <w:rPr>
          <w:rFonts w:ascii="Arial" w:hAnsi="Arial" w:cs="Arial"/>
          <w:szCs w:val="21"/>
        </w:rPr>
        <w:fldChar w:fldCharType="end"/>
      </w:r>
      <w:r w:rsidRPr="001B68B0">
        <w:rPr>
          <w:rFonts w:ascii="Arial" w:hAnsi="Arial" w:cs="Arial"/>
          <w:szCs w:val="21"/>
        </w:rPr>
        <w:t>.</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Definition of edges</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hint="eastAsia"/>
          <w:szCs w:val="21"/>
        </w:rPr>
        <w:t>O</w:t>
      </w:r>
      <w:r w:rsidRPr="001B68B0">
        <w:rPr>
          <w:rFonts w:ascii="Arial" w:hAnsi="Arial" w:cs="Arial"/>
          <w:szCs w:val="21"/>
        </w:rPr>
        <w:t xml:space="preserve">ur main </w:t>
      </w:r>
      <w:r w:rsidRPr="001B68B0">
        <w:rPr>
          <w:rFonts w:ascii="Arial" w:hAnsi="Arial" w:cs="Arial" w:hint="eastAsia"/>
          <w:szCs w:val="21"/>
        </w:rPr>
        <w:t>results</w:t>
      </w:r>
      <w:r w:rsidRPr="001B68B0">
        <w:rPr>
          <w:rFonts w:ascii="Arial" w:hAnsi="Arial" w:cs="Arial"/>
          <w:szCs w:val="21"/>
        </w:rPr>
        <w:t xml:space="preserve"> was based on the FA-weighted structural networks thresholding at </w:t>
      </w:r>
      <w:r w:rsidR="009765AC" w:rsidRPr="001B68B0">
        <w:rPr>
          <w:rFonts w:ascii="Arial" w:hAnsi="Arial" w:cs="Arial"/>
          <w:szCs w:val="21"/>
        </w:rPr>
        <w:t>numbers of streamlines (</w:t>
      </w:r>
      <w:r w:rsidR="009765AC" w:rsidRPr="001B68B0">
        <w:rPr>
          <w:rFonts w:ascii="Arial" w:hAnsi="Arial" w:cs="Arial"/>
          <w:i/>
          <w:szCs w:val="21"/>
        </w:rPr>
        <w:t>NOS</w:t>
      </w:r>
      <w:r w:rsidR="009765AC" w:rsidRPr="001B68B0">
        <w:rPr>
          <w:rFonts w:ascii="Arial" w:hAnsi="Arial" w:cs="Arial"/>
          <w:szCs w:val="21"/>
        </w:rPr>
        <w:t xml:space="preserve">) </w:t>
      </w:r>
      <w:r w:rsidRPr="001B68B0">
        <w:rPr>
          <w:rFonts w:ascii="Arial" w:hAnsi="Arial" w:cs="Arial" w:hint="eastAsia"/>
          <w:szCs w:val="21"/>
        </w:rPr>
        <w:t>≥</w:t>
      </w:r>
      <w:r w:rsidRPr="001B68B0">
        <w:rPr>
          <w:rFonts w:ascii="Arial" w:hAnsi="Arial" w:cs="Arial"/>
          <w:szCs w:val="21"/>
        </w:rPr>
        <w:t xml:space="preserve"> </w:t>
      </w:r>
      <w:r w:rsidRPr="001B68B0">
        <w:rPr>
          <w:rFonts w:ascii="Arial" w:hAnsi="Arial" w:cs="Arial" w:hint="eastAsia"/>
          <w:szCs w:val="21"/>
        </w:rPr>
        <w:t xml:space="preserve">3. </w:t>
      </w:r>
      <w:r w:rsidRPr="001B68B0">
        <w:rPr>
          <w:rFonts w:ascii="Arial" w:hAnsi="Arial" w:cs="Arial"/>
          <w:szCs w:val="21"/>
        </w:rPr>
        <w:t>T</w:t>
      </w:r>
      <w:r w:rsidRPr="001B68B0">
        <w:rPr>
          <w:rFonts w:ascii="Arial" w:hAnsi="Arial" w:cs="Arial" w:hint="eastAsia"/>
          <w:szCs w:val="21"/>
        </w:rPr>
        <w:t xml:space="preserve">hat is for the given two brain regions, if </w:t>
      </w:r>
      <w:r w:rsidRPr="001B68B0">
        <w:rPr>
          <w:rFonts w:ascii="Arial" w:hAnsi="Arial" w:cs="Arial" w:hint="eastAsia"/>
          <w:i/>
          <w:szCs w:val="21"/>
        </w:rPr>
        <w:t xml:space="preserve">NOS </w:t>
      </w:r>
      <w:r w:rsidRPr="001B68B0">
        <w:rPr>
          <w:rFonts w:ascii="Arial" w:hAnsi="Arial" w:cs="Arial" w:hint="eastAsia"/>
          <w:szCs w:val="21"/>
        </w:rPr>
        <w:t>≥</w:t>
      </w:r>
      <w:r w:rsidRPr="001B68B0">
        <w:rPr>
          <w:rFonts w:ascii="Arial" w:hAnsi="Arial" w:cs="Arial"/>
          <w:szCs w:val="21"/>
        </w:rPr>
        <w:t xml:space="preserve"> </w:t>
      </w:r>
      <w:r w:rsidRPr="001B68B0">
        <w:rPr>
          <w:rFonts w:ascii="Arial" w:hAnsi="Arial" w:cs="Arial" w:hint="eastAsia"/>
          <w:szCs w:val="21"/>
        </w:rPr>
        <w:t xml:space="preserve">3, we retained FA values as edge weights; </w:t>
      </w:r>
      <w:r w:rsidRPr="001B68B0">
        <w:rPr>
          <w:rFonts w:ascii="Arial" w:hAnsi="Arial" w:cs="Arial"/>
          <w:szCs w:val="21"/>
        </w:rPr>
        <w:t>Otherwise</w:t>
      </w:r>
      <w:r w:rsidRPr="001B68B0">
        <w:rPr>
          <w:rFonts w:ascii="Arial" w:hAnsi="Arial" w:cs="Arial" w:hint="eastAsia"/>
          <w:szCs w:val="21"/>
        </w:rPr>
        <w:t xml:space="preserve"> we assumed no connections existed between these two regions. </w:t>
      </w:r>
      <w:r w:rsidRPr="001B68B0">
        <w:rPr>
          <w:rFonts w:ascii="Arial" w:hAnsi="Arial" w:cs="Arial"/>
          <w:szCs w:val="21"/>
        </w:rPr>
        <w:t>T</w:t>
      </w:r>
      <w:r w:rsidRPr="001B68B0">
        <w:rPr>
          <w:rFonts w:ascii="Arial" w:hAnsi="Arial" w:cs="Arial" w:hint="eastAsia"/>
          <w:szCs w:val="21"/>
        </w:rPr>
        <w:t>hen,</w:t>
      </w:r>
      <w:r w:rsidRPr="001B68B0">
        <w:rPr>
          <w:rFonts w:ascii="Arial" w:hAnsi="Arial" w:cs="Arial"/>
          <w:szCs w:val="21"/>
        </w:rPr>
        <w:t xml:space="preserve"> </w:t>
      </w:r>
      <w:r w:rsidRPr="001B68B0">
        <w:rPr>
          <w:rFonts w:ascii="Arial" w:hAnsi="Arial" w:cs="Arial" w:hint="eastAsia"/>
          <w:szCs w:val="21"/>
        </w:rPr>
        <w:t>w</w:t>
      </w:r>
      <w:r w:rsidRPr="001B68B0">
        <w:rPr>
          <w:rFonts w:ascii="Arial" w:hAnsi="Arial" w:cs="Arial"/>
          <w:szCs w:val="21"/>
        </w:rPr>
        <w:t>e used the</w:t>
      </w:r>
      <w:r w:rsidRPr="001B68B0">
        <w:rPr>
          <w:rFonts w:ascii="Arial" w:hAnsi="Arial" w:cs="Arial" w:hint="eastAsia"/>
          <w:szCs w:val="21"/>
        </w:rPr>
        <w:t xml:space="preserve"> </w:t>
      </w:r>
      <w:r w:rsidRPr="001B68B0">
        <w:rPr>
          <w:rFonts w:ascii="Arial" w:hAnsi="Arial" w:cs="Arial"/>
          <w:szCs w:val="21"/>
        </w:rPr>
        <w:t xml:space="preserve">other two definitions of edges, </w:t>
      </w:r>
      <w:r w:rsidR="009765AC" w:rsidRPr="001B68B0">
        <w:rPr>
          <w:rFonts w:ascii="Arial" w:hAnsi="Arial" w:cs="Arial"/>
          <w:i/>
          <w:szCs w:val="21"/>
        </w:rPr>
        <w:t xml:space="preserve">NOS </w:t>
      </w:r>
      <w:r w:rsidRPr="001B68B0">
        <w:rPr>
          <w:rFonts w:ascii="Arial" w:hAnsi="Arial" w:cs="Arial"/>
          <w:szCs w:val="21"/>
        </w:rPr>
        <w:t xml:space="preserve">and binary edges, to construct structural networks to test our main results derived from FA-weighted structural networks. </w:t>
      </w:r>
      <w:r w:rsidRPr="001B68B0">
        <w:rPr>
          <w:rFonts w:ascii="Arial" w:hAnsi="Arial" w:cs="Arial" w:hint="eastAsia"/>
          <w:szCs w:val="21"/>
        </w:rPr>
        <w:t>W</w:t>
      </w:r>
      <w:r w:rsidRPr="001B68B0">
        <w:rPr>
          <w:rFonts w:ascii="Arial" w:hAnsi="Arial" w:cs="Arial"/>
          <w:szCs w:val="21"/>
        </w:rPr>
        <w:t xml:space="preserve">e constructed </w:t>
      </w:r>
      <w:r w:rsidRPr="001B68B0">
        <w:rPr>
          <w:rFonts w:ascii="Arial" w:hAnsi="Arial" w:cs="Arial"/>
          <w:i/>
          <w:szCs w:val="21"/>
        </w:rPr>
        <w:t>NOS</w:t>
      </w:r>
      <w:r w:rsidRPr="001B68B0">
        <w:rPr>
          <w:rFonts w:ascii="Arial" w:hAnsi="Arial" w:cs="Arial"/>
          <w:szCs w:val="21"/>
        </w:rPr>
        <w:t>-weighted structural networks following same threshold (</w:t>
      </w:r>
      <w:r w:rsidRPr="001B68B0">
        <w:rPr>
          <w:rFonts w:ascii="Arial" w:hAnsi="Arial" w:cs="Arial"/>
          <w:i/>
          <w:szCs w:val="21"/>
        </w:rPr>
        <w:t xml:space="preserve">NOS </w:t>
      </w:r>
      <w:r w:rsidRPr="001B68B0">
        <w:rPr>
          <w:rFonts w:ascii="Arial" w:hAnsi="Arial" w:cs="Arial" w:hint="eastAsia"/>
          <w:szCs w:val="21"/>
        </w:rPr>
        <w:t>≥</w:t>
      </w:r>
      <w:r w:rsidRPr="001B68B0">
        <w:rPr>
          <w:rFonts w:ascii="Arial" w:hAnsi="Arial" w:cs="Arial"/>
          <w:szCs w:val="21"/>
        </w:rPr>
        <w:t xml:space="preserve"> 3).</w:t>
      </w:r>
    </w:p>
    <w:p w:rsidR="00E611D4" w:rsidRPr="001B68B0" w:rsidRDefault="00E611D4" w:rsidP="00E611D4">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Thresholds of edges</w:t>
      </w:r>
    </w:p>
    <w:p w:rsidR="00E611D4" w:rsidRPr="001B68B0" w:rsidRDefault="00E611D4" w:rsidP="007A0B64">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To evaluate the robustness of the topological properties of brain networks obtained with different thresholds of NOS, we also repeated calculations by taking alternative thresholds, a range from 1 to 6</w:t>
      </w:r>
      <w:r w:rsidR="00D67C3A" w:rsidRPr="001B68B0">
        <w:rPr>
          <w:rFonts w:ascii="Arial" w:hAnsi="Arial" w:cs="Arial"/>
          <w:szCs w:val="21"/>
        </w:rPr>
        <w:t xml:space="preserve"> streamlines counts</w:t>
      </w:r>
      <w:r w:rsidRPr="001B68B0">
        <w:rPr>
          <w:rFonts w:ascii="Arial" w:hAnsi="Arial" w:cs="Arial"/>
          <w:szCs w:val="21"/>
        </w:rPr>
        <w:t xml:space="preserve">, to construct FA-weighted structural </w:t>
      </w:r>
      <w:r w:rsidRPr="001B68B0">
        <w:rPr>
          <w:rFonts w:ascii="Arial" w:hAnsi="Arial" w:cs="Arial"/>
          <w:szCs w:val="21"/>
        </w:rPr>
        <w:lastRenderedPageBreak/>
        <w:t>networks based on AAL2-atlas.</w:t>
      </w:r>
    </w:p>
    <w:p w:rsidR="003E1DBD" w:rsidRPr="001B68B0" w:rsidRDefault="003E1DBD" w:rsidP="003E1DBD">
      <w:pPr>
        <w:spacing w:line="480" w:lineRule="auto"/>
        <w:rPr>
          <w:rFonts w:ascii="Arial" w:hAnsi="Arial" w:cs="Arial"/>
          <w:szCs w:val="21"/>
        </w:rPr>
      </w:pPr>
      <w:r w:rsidRPr="001B68B0">
        <w:rPr>
          <w:rFonts w:ascii="Arial" w:hAnsi="Arial" w:cs="Arial" w:hint="eastAsia"/>
          <w:szCs w:val="21"/>
        </w:rPr>
        <w:t>T</w:t>
      </w:r>
      <w:r w:rsidRPr="001B68B0">
        <w:rPr>
          <w:rFonts w:ascii="Arial" w:hAnsi="Arial" w:cs="Arial"/>
          <w:szCs w:val="21"/>
        </w:rPr>
        <w:t xml:space="preserve">he connectivity matrix was </w:t>
      </w:r>
      <w:r w:rsidR="00AA0D45" w:rsidRPr="001B68B0">
        <w:rPr>
          <w:rFonts w:ascii="Arial" w:hAnsi="Arial" w:cs="Arial" w:hint="eastAsia"/>
          <w:szCs w:val="21"/>
        </w:rPr>
        <w:t xml:space="preserve">also </w:t>
      </w:r>
      <w:r w:rsidRPr="001B68B0">
        <w:rPr>
          <w:rFonts w:ascii="Arial" w:hAnsi="Arial" w:cs="Arial"/>
          <w:szCs w:val="21"/>
        </w:rPr>
        <w:t>thresholded by a sparsity value which was defined as the total number of edges in a network divided by the maximum possible number of edges</w:t>
      </w:r>
      <w:r w:rsidR="00B94D3D" w:rsidRPr="001B68B0">
        <w:t xml:space="preserve"> </w:t>
      </w:r>
      <w:r w:rsidR="002F69B8" w:rsidRPr="001B68B0">
        <w:rPr>
          <w:rFonts w:ascii="Arial" w:hAnsi="Arial" w:cs="Arial"/>
          <w:szCs w:val="21"/>
        </w:rPr>
        <w:fldChar w:fldCharType="begin"/>
      </w:r>
      <w:r w:rsidR="0048101A" w:rsidRPr="001B68B0">
        <w:rPr>
          <w:rFonts w:ascii="Arial" w:hAnsi="Arial" w:cs="Arial"/>
          <w:szCs w:val="21"/>
        </w:rPr>
        <w:instrText xml:space="preserve"> ADDIN EN.CITE &lt;EndNote&gt;&lt;Cite&gt;&lt;Author&gt;Achard&lt;/Author&gt;&lt;Year&gt;2007&lt;/Year&gt;&lt;RecNum&gt;4080&lt;/RecNum&gt;&lt;DisplayText&gt;(Achard and Bullmore, 2007)&lt;/DisplayText&gt;&lt;record&gt;&lt;rec-number&gt;4080&lt;/rec-number&gt;&lt;foreign-keys&gt;&lt;key app="EN" db-id="v20xszz95et2f1exwzn59affrzta5rt0zrsw"&gt;4080&lt;/key&gt;&lt;/foreign-keys&gt;&lt;ref-type name="Journal Article"&gt;17&lt;/ref-type&gt;&lt;contributors&gt;&lt;authors&gt;&lt;author&gt;Achard, S.&lt;/author&gt;&lt;author&gt;Bullmore, E.&lt;/author&gt;&lt;/authors&gt;&lt;/contributors&gt;&lt;auth-address&gt;Brain Mapping Unit, Department of Psychiatry, Addenbrooke&amp;apos;s Hospital, University of Cambridge, Cambridge, United Kingdom.&lt;/auth-address&gt;&lt;titles&gt;&lt;title&gt;Efficiency and cost of economical brain functional networks&lt;/title&gt;&lt;secondary-title&gt;PLoS Comput Biol&lt;/secondary-title&gt;&lt;/titles&gt;&lt;periodical&gt;&lt;full-title&gt;PLoS Comput Biol&lt;/full-title&gt;&lt;/periodical&gt;&lt;pages&gt;e17&lt;/pages&gt;&lt;volume&gt;3&lt;/volume&gt;&lt;number&gt;2&lt;/number&gt;&lt;edition&gt;2007/02/06&lt;/edition&gt;&lt;keywords&gt;&lt;keyword&gt;Adult&lt;/keyword&gt;&lt;keyword&gt;Aged&lt;/keyword&gt;&lt;keyword&gt;Aging/drug effects/*physiology&lt;/keyword&gt;&lt;keyword&gt;Brain/drug effects/*physiology&lt;/keyword&gt;&lt;keyword&gt;Brain Mapping/*methods&lt;/keyword&gt;&lt;keyword&gt;Computer Simulation&lt;/keyword&gt;&lt;keyword&gt;Dopamine Antagonists/*administration &amp;amp; dosage&lt;/keyword&gt;&lt;keyword&gt;Female&lt;/keyword&gt;&lt;keyword&gt;Humans&lt;/keyword&gt;&lt;keyword&gt;Magnetic Resonance Imaging/methods&lt;/keyword&gt;&lt;keyword&gt;Male&lt;/keyword&gt;&lt;keyword&gt;*Models, Neurological&lt;/keyword&gt;&lt;keyword&gt;Nerve Net/drug effects/*physiology&lt;/keyword&gt;&lt;keyword&gt;Neurons/drug effects/*physiology&lt;/keyword&gt;&lt;/keywords&gt;&lt;dates&gt;&lt;year&gt;2007&lt;/year&gt;&lt;pub-dates&gt;&lt;date&gt;Feb 02&lt;/date&gt;&lt;/pub-dates&gt;&lt;/dates&gt;&lt;isbn&gt;1553-7358 (Electronic)&amp;#xD;1553-734X (Linking)&lt;/isbn&gt;&lt;accession-num&gt;17274684&lt;/accession-num&gt;&lt;urls&gt;&lt;related-urls&gt;&lt;url&gt;http://www.ncbi.nlm.nih.gov/pubmed/17274684&lt;/url&gt;&lt;/related-urls&gt;&lt;/urls&gt;&lt;custom2&gt;1794324&lt;/custom2&gt;&lt;electronic-resource-num&gt;06-PLCB-RA-0424R2 [pii]&amp;#xD;10.1371/journal.pcbi.0030017&lt;/electronic-resource-num&gt;&lt;language&gt;eng&lt;/language&gt;&lt;/record&gt;&lt;/Cite&gt;&lt;/EndNote&gt;</w:instrText>
      </w:r>
      <w:r w:rsidR="002F69B8" w:rsidRPr="001B68B0">
        <w:rPr>
          <w:rFonts w:ascii="Arial" w:hAnsi="Arial" w:cs="Arial"/>
          <w:szCs w:val="21"/>
        </w:rPr>
        <w:fldChar w:fldCharType="separate"/>
      </w:r>
      <w:r w:rsidR="0048101A" w:rsidRPr="001B68B0">
        <w:rPr>
          <w:rFonts w:ascii="Arial" w:hAnsi="Arial" w:cs="Arial"/>
          <w:noProof/>
          <w:szCs w:val="21"/>
        </w:rPr>
        <w:t>(</w:t>
      </w:r>
      <w:hyperlink w:anchor="_ENREF_1" w:tooltip="Achard, 2007 #4080" w:history="1">
        <w:r w:rsidR="00F72114" w:rsidRPr="001B68B0">
          <w:rPr>
            <w:rFonts w:ascii="Arial" w:hAnsi="Arial" w:cs="Arial"/>
            <w:noProof/>
            <w:szCs w:val="21"/>
          </w:rPr>
          <w:t>Achard and Bullmore, 2007</w:t>
        </w:r>
      </w:hyperlink>
      <w:r w:rsidR="0048101A" w:rsidRPr="001B68B0">
        <w:rPr>
          <w:rFonts w:ascii="Arial" w:hAnsi="Arial" w:cs="Arial"/>
          <w:noProof/>
          <w:szCs w:val="21"/>
        </w:rPr>
        <w:t>)</w:t>
      </w:r>
      <w:r w:rsidR="002F69B8" w:rsidRPr="001B68B0">
        <w:rPr>
          <w:rFonts w:ascii="Arial" w:hAnsi="Arial" w:cs="Arial"/>
          <w:szCs w:val="21"/>
        </w:rPr>
        <w:fldChar w:fldCharType="end"/>
      </w:r>
      <w:r w:rsidRPr="001B68B0">
        <w:rPr>
          <w:rFonts w:ascii="Arial" w:hAnsi="Arial" w:cs="Arial"/>
          <w:szCs w:val="21"/>
        </w:rPr>
        <w:t>. In this way, the resulting graphs would be comprised of the same number of connections, which make cortical networks in the HC and patient groups to have the same wiring cost</w:t>
      </w:r>
      <w:r w:rsidR="00B94D3D" w:rsidRPr="001B68B0">
        <w:t xml:space="preserve"> </w:t>
      </w:r>
      <w:r w:rsidR="002F69B8" w:rsidRPr="001B68B0">
        <w:rPr>
          <w:rFonts w:ascii="Arial" w:hAnsi="Arial" w:cs="Arial"/>
          <w:szCs w:val="21"/>
        </w:rPr>
        <w:fldChar w:fldCharType="begin"/>
      </w:r>
      <w:r w:rsidR="00F72114">
        <w:rPr>
          <w:rFonts w:ascii="Arial" w:hAnsi="Arial" w:cs="Arial"/>
          <w:szCs w:val="21"/>
        </w:rPr>
        <w:instrText xml:space="preserve"> ADDIN EN.CITE &lt;EndNote&gt;&lt;Cite&gt;&lt;Author&gt;Achard&lt;/Author&gt;&lt;Year&gt;2007&lt;/Year&gt;&lt;RecNum&gt;4080&lt;/RecNum&gt;&lt;DisplayText&gt;(Achard and Bullmore, 2007)&lt;/DisplayText&gt;&lt;record&gt;&lt;rec-number&gt;4080&lt;/rec-number&gt;&lt;foreign-keys&gt;&lt;key app="EN" db-id="v20xszz95et2f1exwzn59affrzta5rt0zrsw"&gt;4080&lt;/key&gt;&lt;/foreign-keys&gt;&lt;ref-type name="Journal Article"&gt;17&lt;/ref-type&gt;&lt;contributors&gt;&lt;authors&gt;&lt;author&gt;Achard, S.&lt;/author&gt;&lt;author&gt;Bullmore, E.&lt;/author&gt;&lt;/authors&gt;&lt;/contributors&gt;&lt;auth-address&gt;Brain Mapping Unit, Department of Psychiatry, Addenbrooke&amp;apos;s Hospital, University of Cambridge, Cambridge, United Kingdom.&lt;/auth-address&gt;&lt;titles&gt;&lt;title&gt;Efficiency and cost of economical brain functional networks&lt;/title&gt;&lt;secondary-title&gt;PLoS Comput Biol&lt;/secondary-title&gt;&lt;/titles&gt;&lt;periodical&gt;&lt;full-title&gt;PLoS Comput Biol&lt;/full-title&gt;&lt;/periodical&gt;&lt;pages&gt;e17&lt;/pages&gt;&lt;volume&gt;3&lt;/volume&gt;&lt;number&gt;2&lt;/number&gt;&lt;edition&gt;2007/02/06&lt;/edition&gt;&lt;keywords&gt;&lt;keyword&gt;Adult&lt;/keyword&gt;&lt;keyword&gt;Aged&lt;/keyword&gt;&lt;keyword&gt;Aging/drug effects/*physiology&lt;/keyword&gt;&lt;keyword&gt;Brain/drug effects/*physiology&lt;/keyword&gt;&lt;keyword&gt;Brain Mapping/*methods&lt;/keyword&gt;&lt;keyword&gt;Computer Simulation&lt;/keyword&gt;&lt;keyword&gt;Dopamine Antagonists/*administration &amp;amp; dosage&lt;/keyword&gt;&lt;keyword&gt;Female&lt;/keyword&gt;&lt;keyword&gt;Humans&lt;/keyword&gt;&lt;keyword&gt;Magnetic Resonance Imaging/methods&lt;/keyword&gt;&lt;keyword&gt;Male&lt;/keyword&gt;&lt;keyword&gt;*Models, Neurological&lt;/keyword&gt;&lt;keyword&gt;Nerve Net/drug effects/*physiology&lt;/keyword&gt;&lt;keyword&gt;Neurons/drug effects/*physiology&lt;/keyword&gt;&lt;/keywords&gt;&lt;dates&gt;&lt;year&gt;2007&lt;/year&gt;&lt;pub-dates&gt;&lt;date&gt;Feb 02&lt;/date&gt;&lt;/pub-dates&gt;&lt;/dates&gt;&lt;isbn&gt;1553-7358 (Electronic)&amp;#xD;1553-734X (Linking)&lt;/isbn&gt;&lt;accession-num&gt;17274684&lt;/accession-num&gt;&lt;urls&gt;&lt;related-urls&gt;&lt;url&gt;http://www.ncbi.nlm.nih.gov/pubmed/17274684&lt;/url&gt;&lt;/related-urls&gt;&lt;/urls&gt;&lt;custom2&gt;1794324&lt;/custom2&gt;&lt;electronic-resource-num&gt;06-PLCB-RA-0424R2 [pii]&amp;#xD;10.1371/journal.pcbi.0030017&lt;/electronic-resource-num&gt;&lt;language&gt;eng&lt;/language&gt;&lt;/record&gt;&lt;/Cite&gt;&lt;/EndNote&gt;</w:instrText>
      </w:r>
      <w:r w:rsidR="002F69B8" w:rsidRPr="001B68B0">
        <w:rPr>
          <w:rFonts w:ascii="Arial" w:hAnsi="Arial" w:cs="Arial"/>
          <w:szCs w:val="21"/>
        </w:rPr>
        <w:fldChar w:fldCharType="separate"/>
      </w:r>
      <w:r w:rsidR="00F72114">
        <w:rPr>
          <w:rFonts w:ascii="Arial" w:hAnsi="Arial" w:cs="Arial"/>
          <w:noProof/>
          <w:szCs w:val="21"/>
        </w:rPr>
        <w:t>(</w:t>
      </w:r>
      <w:hyperlink w:anchor="_ENREF_1" w:tooltip="Achard, 2007 #4080" w:history="1">
        <w:r w:rsidR="00F72114">
          <w:rPr>
            <w:rFonts w:ascii="Arial" w:hAnsi="Arial" w:cs="Arial"/>
            <w:noProof/>
            <w:szCs w:val="21"/>
          </w:rPr>
          <w:t>Achard and Bullmore, 2007</w:t>
        </w:r>
      </w:hyperlink>
      <w:r w:rsidR="00F72114">
        <w:rPr>
          <w:rFonts w:ascii="Arial" w:hAnsi="Arial" w:cs="Arial"/>
          <w:noProof/>
          <w:szCs w:val="21"/>
        </w:rPr>
        <w:t>)</w:t>
      </w:r>
      <w:r w:rsidR="002F69B8" w:rsidRPr="001B68B0">
        <w:rPr>
          <w:rFonts w:ascii="Arial" w:hAnsi="Arial" w:cs="Arial"/>
          <w:szCs w:val="21"/>
        </w:rPr>
        <w:fldChar w:fldCharType="end"/>
      </w:r>
      <w:r w:rsidRPr="001B68B0">
        <w:rPr>
          <w:rFonts w:ascii="Arial" w:hAnsi="Arial" w:cs="Arial"/>
          <w:szCs w:val="21"/>
        </w:rPr>
        <w:t>. We thresholded each correlation matrix repeatedly over a wide range of thresholds (10% to 20%) and then estimated the network properties at each threshold value</w:t>
      </w:r>
      <w:r w:rsidR="00B94D3D" w:rsidRPr="001B68B0">
        <w:t xml:space="preserve"> </w:t>
      </w:r>
      <w:r w:rsidR="002F69B8" w:rsidRPr="001B68B0">
        <w:rPr>
          <w:rFonts w:ascii="Arial" w:hAnsi="Arial" w:cs="Arial"/>
          <w:szCs w:val="21"/>
        </w:rPr>
        <w:fldChar w:fldCharType="begin"/>
      </w:r>
      <w:r w:rsidR="00F72114">
        <w:rPr>
          <w:rFonts w:ascii="Arial" w:hAnsi="Arial" w:cs="Arial"/>
          <w:szCs w:val="21"/>
        </w:rPr>
        <w:instrText xml:space="preserve"> ADDIN EN.CITE &lt;EndNote&gt;&lt;Cite&gt;&lt;Author&gt;Liu&lt;/Author&gt;&lt;Year&gt;2013&lt;/Year&gt;&lt;RecNum&gt;4081&lt;/RecNum&gt;&lt;DisplayText&gt;(Liu&lt;style face="italic"&gt; et al.&lt;/style&gt;, 2013)&lt;/DisplayText&gt;&lt;record&gt;&lt;rec-number&gt;4081&lt;/rec-number&gt;&lt;foreign-keys&gt;&lt;key app="EN" db-id="v20xszz95et2f1exwzn59affrzta5rt0zrsw"&gt;4081&lt;/key&gt;&lt;/foreign-keys&gt;&lt;ref-type name="Journal Article"&gt;17&lt;/ref-type&gt;&lt;contributors&gt;&lt;authors&gt;&lt;author&gt;Liu, J.&lt;/author&gt;&lt;author&gt;Zhao, L.&lt;/author&gt;&lt;author&gt;Nan, J.&lt;/author&gt;&lt;author&gt;Li, G.&lt;/author&gt;&lt;author&gt;Xiong, S.&lt;/author&gt;&lt;author&gt;von Deneen, K. M.&lt;/author&gt;&lt;author&gt;Gong, Q.&lt;/author&gt;&lt;author&gt;Liang, F.&lt;/author&gt;&lt;author&gt;Qin, W.&lt;/author&gt;&lt;author&gt;Tian, J.&lt;/author&gt;&lt;/authors&gt;&lt;/contributors&gt;&lt;auth-address&gt;School of Life Sciences and Technology, Xidian University, Xi&amp;apos;an 710071, China.&lt;/auth-address&gt;&lt;titles&gt;&lt;title&gt;The trade-off between wiring cost and network topology in white matter structural networks in health and migraine&lt;/title&gt;&lt;secondary-title&gt;Exp Neurol&lt;/secondary-title&gt;&lt;/titles&gt;&lt;periodical&gt;&lt;full-title&gt;Exp Neurol&lt;/full-title&gt;&lt;/periodical&gt;&lt;pages&gt;196-204&lt;/pages&gt;&lt;volume&gt;248&lt;/volume&gt;&lt;edition&gt;2013/05/08&lt;/edition&gt;&lt;keywords&gt;&lt;keyword&gt;Adult&lt;/keyword&gt;&lt;keyword&gt;Brain/*physiopathology&lt;/keyword&gt;&lt;keyword&gt;Brain Mapping/methods&lt;/keyword&gt;&lt;keyword&gt;Diffusion Tensor Imaging&lt;/keyword&gt;&lt;keyword&gt;Female&lt;/keyword&gt;&lt;keyword&gt;Humans&lt;/keyword&gt;&lt;keyword&gt;Image Processing, Computer-Assisted&lt;/keyword&gt;&lt;keyword&gt;Male&lt;/keyword&gt;&lt;keyword&gt;Migraine Disorders/*physiopathology&lt;/keyword&gt;&lt;keyword&gt;Nerve Fibers, Myelinated/*physiology&lt;/keyword&gt;&lt;keyword&gt;Nerve Net/*physiopathology&lt;/keyword&gt;&lt;keyword&gt;Neural Pathways/physiopathology&lt;/keyword&gt;&lt;/keywords&gt;&lt;dates&gt;&lt;year&gt;2013&lt;/year&gt;&lt;pub-dates&gt;&lt;date&gt;Oct&lt;/date&gt;&lt;/pub-dates&gt;&lt;/dates&gt;&lt;isbn&gt;1090-2430 (Electronic)&amp;#xD;0014-4886 (Linking)&lt;/isbn&gt;&lt;accession-num&gt;23648629&lt;/accession-num&gt;&lt;urls&gt;&lt;related-urls&gt;&lt;url&gt;http://www.ncbi.nlm.nih.gov/pubmed/23648629&lt;/url&gt;&lt;/related-urls&gt;&lt;/urls&gt;&lt;electronic-resource-num&gt;10.1016/j.expneurol.2013.04.012&amp;#xD;S0014-4886(13)00140-4 [pii]&lt;/electronic-resource-num&gt;&lt;language&gt;eng&lt;/language&gt;&lt;/record&gt;&lt;/Cite&gt;&lt;/EndNote&gt;</w:instrText>
      </w:r>
      <w:r w:rsidR="002F69B8" w:rsidRPr="001B68B0">
        <w:rPr>
          <w:rFonts w:ascii="Arial" w:hAnsi="Arial" w:cs="Arial"/>
          <w:szCs w:val="21"/>
        </w:rPr>
        <w:fldChar w:fldCharType="separate"/>
      </w:r>
      <w:r w:rsidR="00F72114">
        <w:rPr>
          <w:rFonts w:ascii="Arial" w:hAnsi="Arial" w:cs="Arial"/>
          <w:noProof/>
          <w:szCs w:val="21"/>
        </w:rPr>
        <w:t>(</w:t>
      </w:r>
      <w:hyperlink w:anchor="_ENREF_4" w:tooltip="Liu, 2013 #4081" w:history="1">
        <w:r w:rsidR="00F72114">
          <w:rPr>
            <w:rFonts w:ascii="Arial" w:hAnsi="Arial" w:cs="Arial"/>
            <w:noProof/>
            <w:szCs w:val="21"/>
          </w:rPr>
          <w:t>Liu</w:t>
        </w:r>
        <w:r w:rsidR="00F72114" w:rsidRPr="00F72114">
          <w:rPr>
            <w:rFonts w:ascii="Arial" w:hAnsi="Arial" w:cs="Arial"/>
            <w:i/>
            <w:noProof/>
            <w:szCs w:val="21"/>
          </w:rPr>
          <w:t xml:space="preserve"> et al.</w:t>
        </w:r>
        <w:r w:rsidR="00F72114">
          <w:rPr>
            <w:rFonts w:ascii="Arial" w:hAnsi="Arial" w:cs="Arial"/>
            <w:noProof/>
            <w:szCs w:val="21"/>
          </w:rPr>
          <w:t>, 2013</w:t>
        </w:r>
      </w:hyperlink>
      <w:r w:rsidR="00F72114">
        <w:rPr>
          <w:rFonts w:ascii="Arial" w:hAnsi="Arial" w:cs="Arial"/>
          <w:noProof/>
          <w:szCs w:val="21"/>
        </w:rPr>
        <w:t>)</w:t>
      </w:r>
      <w:r w:rsidR="002F69B8" w:rsidRPr="001B68B0">
        <w:rPr>
          <w:rFonts w:ascii="Arial" w:hAnsi="Arial" w:cs="Arial"/>
          <w:szCs w:val="21"/>
        </w:rPr>
        <w:fldChar w:fldCharType="end"/>
      </w:r>
      <w:r w:rsidRPr="001B68B0">
        <w:rPr>
          <w:rFonts w:ascii="Arial" w:hAnsi="Arial" w:cs="Arial"/>
          <w:szCs w:val="21"/>
        </w:rPr>
        <w:t xml:space="preserve">. </w:t>
      </w:r>
    </w:p>
    <w:p w:rsidR="003E1DBD" w:rsidRPr="004C4EF5" w:rsidRDefault="003E1DBD" w:rsidP="003E1DBD">
      <w:pPr>
        <w:autoSpaceDE w:val="0"/>
        <w:autoSpaceDN w:val="0"/>
        <w:adjustRightInd w:val="0"/>
        <w:spacing w:before="100" w:beforeAutospacing="1" w:after="100" w:afterAutospacing="1" w:line="480" w:lineRule="auto"/>
        <w:jc w:val="left"/>
        <w:rPr>
          <w:rFonts w:ascii="Arial" w:hAnsi="Arial" w:cs="Arial"/>
          <w:i/>
          <w:color w:val="2E74B5" w:themeColor="accent1" w:themeShade="BF"/>
          <w:szCs w:val="21"/>
        </w:rPr>
      </w:pPr>
      <w:r w:rsidRPr="004C4EF5">
        <w:rPr>
          <w:rFonts w:ascii="Arial" w:hAnsi="Arial" w:cs="Arial"/>
          <w:i/>
          <w:color w:val="2E74B5" w:themeColor="accent1" w:themeShade="BF"/>
          <w:szCs w:val="21"/>
        </w:rPr>
        <w:t>Corrected for ROI volume</w:t>
      </w:r>
    </w:p>
    <w:p w:rsidR="003E1DBD" w:rsidRPr="004C4EF5" w:rsidRDefault="003E1DBD" w:rsidP="001C2B8D">
      <w:pPr>
        <w:autoSpaceDE w:val="0"/>
        <w:autoSpaceDN w:val="0"/>
        <w:adjustRightInd w:val="0"/>
        <w:spacing w:before="100" w:beforeAutospacing="1" w:after="100" w:afterAutospacing="1" w:line="480" w:lineRule="auto"/>
        <w:jc w:val="left"/>
        <w:rPr>
          <w:rFonts w:ascii="Arial" w:hAnsi="Arial" w:cs="Arial"/>
          <w:color w:val="2E74B5" w:themeColor="accent1" w:themeShade="BF"/>
          <w:szCs w:val="21"/>
        </w:rPr>
      </w:pPr>
      <w:r w:rsidRPr="004C4EF5">
        <w:rPr>
          <w:rFonts w:ascii="Arial" w:hAnsi="Arial" w:cs="Arial"/>
          <w:color w:val="2E74B5" w:themeColor="accent1" w:themeShade="BF"/>
          <w:szCs w:val="21"/>
        </w:rPr>
        <w:t>As across the set of AAL2-atlas regions, the volumes of the segmented regions are not uniform, the size of a</w:t>
      </w:r>
      <w:r w:rsidRPr="004C4EF5">
        <w:rPr>
          <w:rFonts w:ascii="Arial" w:hAnsi="Arial" w:cs="Arial" w:hint="eastAsia"/>
          <w:color w:val="2E74B5" w:themeColor="accent1" w:themeShade="BF"/>
          <w:szCs w:val="21"/>
        </w:rPr>
        <w:t>n</w:t>
      </w:r>
      <w:r w:rsidRPr="004C4EF5">
        <w:rPr>
          <w:rFonts w:ascii="Arial" w:hAnsi="Arial" w:cs="Arial"/>
          <w:color w:val="2E74B5" w:themeColor="accent1" w:themeShade="BF"/>
          <w:szCs w:val="21"/>
        </w:rPr>
        <w:t xml:space="preserve"> ROI may influence the fiber selection procedure: bigger regions may have a higher probability of being touched by one of the fiber</w:t>
      </w:r>
      <w:r w:rsidRPr="004C4EF5">
        <w:rPr>
          <w:rFonts w:ascii="Arial" w:hAnsi="Arial" w:cs="Arial" w:hint="eastAsia"/>
          <w:color w:val="2E74B5" w:themeColor="accent1" w:themeShade="BF"/>
          <w:szCs w:val="21"/>
        </w:rPr>
        <w:t xml:space="preserve"> </w:t>
      </w:r>
      <w:r w:rsidRPr="004C4EF5">
        <w:rPr>
          <w:rFonts w:ascii="Arial" w:hAnsi="Arial" w:cs="Arial"/>
          <w:color w:val="2E74B5" w:themeColor="accent1" w:themeShade="BF"/>
          <w:szCs w:val="21"/>
        </w:rPr>
        <w:t>streamlines. Therefore, to control for this effect, we re-</w:t>
      </w:r>
      <w:r w:rsidR="008D4B4D" w:rsidRPr="004C4EF5">
        <w:rPr>
          <w:rFonts w:ascii="Arial" w:hAnsi="Arial" w:cs="Arial"/>
          <w:color w:val="2E74B5" w:themeColor="accent1" w:themeShade="BF"/>
          <w:szCs w:val="21"/>
        </w:rPr>
        <w:t xml:space="preserve"> c</w:t>
      </w:r>
      <w:r w:rsidR="008D4B4D" w:rsidRPr="004C4EF5">
        <w:rPr>
          <w:rFonts w:ascii="Arial" w:hAnsi="Arial" w:cs="Arial" w:hint="eastAsia"/>
          <w:color w:val="2E74B5" w:themeColor="accent1" w:themeShade="BF"/>
          <w:szCs w:val="21"/>
        </w:rPr>
        <w:t>alculate</w:t>
      </w:r>
      <w:r w:rsidR="008D4B4D" w:rsidRPr="004C4EF5">
        <w:rPr>
          <w:rFonts w:ascii="Arial" w:hAnsi="Arial" w:cs="Arial"/>
          <w:color w:val="2E74B5" w:themeColor="accent1" w:themeShade="BF"/>
          <w:szCs w:val="21"/>
        </w:rPr>
        <w:t xml:space="preserve">d </w:t>
      </w:r>
      <w:r w:rsidRPr="004C4EF5">
        <w:rPr>
          <w:rFonts w:ascii="Arial" w:hAnsi="Arial" w:cs="Arial"/>
          <w:color w:val="2E74B5" w:themeColor="accent1" w:themeShade="BF"/>
          <w:szCs w:val="21"/>
        </w:rPr>
        <w:t xml:space="preserve">the network metrics, in which, during the formation of the FA-weighted connectivity matrix, the number of streamlines between region </w:t>
      </w:r>
      <w:r w:rsidRPr="004C4EF5">
        <w:rPr>
          <w:rFonts w:ascii="Arial" w:hAnsi="Arial" w:cs="Arial"/>
          <w:i/>
          <w:color w:val="2E74B5" w:themeColor="accent1" w:themeShade="BF"/>
          <w:szCs w:val="21"/>
        </w:rPr>
        <w:t xml:space="preserve">i </w:t>
      </w:r>
      <w:r w:rsidRPr="004C4EF5">
        <w:rPr>
          <w:rFonts w:ascii="Arial" w:hAnsi="Arial" w:cs="Arial"/>
          <w:color w:val="2E74B5" w:themeColor="accent1" w:themeShade="BF"/>
          <w:szCs w:val="21"/>
        </w:rPr>
        <w:t>and</w:t>
      </w:r>
      <w:r w:rsidRPr="004C4EF5">
        <w:rPr>
          <w:rFonts w:ascii="Arial" w:hAnsi="Arial" w:cs="Arial"/>
          <w:i/>
          <w:color w:val="2E74B5" w:themeColor="accent1" w:themeShade="BF"/>
          <w:szCs w:val="21"/>
        </w:rPr>
        <w:t xml:space="preserve"> j </w:t>
      </w:r>
      <w:r w:rsidRPr="004C4EF5">
        <w:rPr>
          <w:rFonts w:ascii="Arial" w:hAnsi="Arial" w:cs="Arial"/>
          <w:color w:val="2E74B5" w:themeColor="accent1" w:themeShade="BF"/>
          <w:szCs w:val="21"/>
        </w:rPr>
        <w:t>was normalized by the sum of the volumes of ROI</w:t>
      </w:r>
      <w:r w:rsidRPr="004C4EF5">
        <w:rPr>
          <w:rFonts w:ascii="Arial" w:hAnsi="Arial" w:cs="Arial"/>
          <w:i/>
          <w:color w:val="2E74B5" w:themeColor="accent1" w:themeShade="BF"/>
          <w:szCs w:val="21"/>
        </w:rPr>
        <w:t xml:space="preserve"> i </w:t>
      </w:r>
      <w:r w:rsidRPr="004C4EF5">
        <w:rPr>
          <w:rFonts w:ascii="Arial" w:hAnsi="Arial" w:cs="Arial"/>
          <w:color w:val="2E74B5" w:themeColor="accent1" w:themeShade="BF"/>
          <w:szCs w:val="21"/>
        </w:rPr>
        <w:t>and</w:t>
      </w:r>
      <w:r w:rsidRPr="004C4EF5">
        <w:rPr>
          <w:rFonts w:ascii="Arial" w:hAnsi="Arial" w:cs="Arial"/>
          <w:i/>
          <w:color w:val="2E74B5" w:themeColor="accent1" w:themeShade="BF"/>
          <w:szCs w:val="21"/>
        </w:rPr>
        <w:t xml:space="preserve"> j.</w:t>
      </w:r>
      <w:r w:rsidRPr="004C4EF5">
        <w:rPr>
          <w:rFonts w:ascii="Arial" w:hAnsi="Arial" w:cs="Arial"/>
          <w:color w:val="2E74B5" w:themeColor="accent1" w:themeShade="BF"/>
          <w:szCs w:val="21"/>
        </w:rPr>
        <w:t xml:space="preserve"> However, it has been suggested that volume correction may potentially overcompensate volume-driven effects on the streamline count </w:t>
      </w:r>
      <w:r w:rsidR="002F69B8" w:rsidRPr="004C4EF5">
        <w:rPr>
          <w:rFonts w:ascii="Arial" w:hAnsi="Arial" w:cs="Arial"/>
          <w:color w:val="2E74B5" w:themeColor="accent1" w:themeShade="BF"/>
          <w:szCs w:val="21"/>
        </w:rPr>
        <w:fldChar w:fldCharType="begin"/>
      </w:r>
      <w:r w:rsidR="00F72114">
        <w:rPr>
          <w:rFonts w:ascii="Arial" w:hAnsi="Arial" w:cs="Arial"/>
          <w:color w:val="2E74B5" w:themeColor="accent1" w:themeShade="BF"/>
          <w:szCs w:val="21"/>
        </w:rPr>
        <w:instrText xml:space="preserve"> ADDIN EN.CITE &lt;EndNote&gt;&lt;Cite&gt;&lt;Author&gt;van den Heuvel&lt;/Author&gt;&lt;Year&gt;2011&lt;/Year&gt;&lt;RecNum&gt;4045&lt;/RecNum&gt;&lt;DisplayText&gt;(van den Heuvel and Sporns, 2011)&lt;/DisplayText&gt;&lt;record&gt;&lt;rec-number&gt;4045&lt;/rec-number&gt;&lt;foreign-keys&gt;&lt;key app="EN" db-id="v20xszz95et2f1exwzn59affrzta5rt0zrsw"&gt;4045&lt;/key&gt;&lt;/foreign-keys&gt;&lt;ref-type name="Journal Article"&gt;17&lt;/ref-type&gt;&lt;contributors&gt;&lt;authors&gt;&lt;author&gt;van den Heuvel, M. P.&lt;/author&gt;&lt;author&gt;Sporns, O.&lt;/author&gt;&lt;/authors&gt;&lt;/contributors&gt;&lt;auth-address&gt;Department of Psychiatry, University Medical Center Utrecht, Rudolf Magnus Institute of Neuroscience, 3508 GA Utrecht, The Netherlands. m.p.vandenheuvel@umcutrecht.nl&lt;/auth-address&gt;&lt;titles&gt;&lt;title&gt;Rich-club organization of the human connectome&lt;/title&gt;&lt;secondary-title&gt;J Neurosci&lt;/secondary-title&gt;&lt;/titles&gt;&lt;periodical&gt;&lt;full-title&gt;J Neurosci&lt;/full-title&gt;&lt;/periodical&gt;&lt;pages&gt;15775-86&lt;/pages&gt;&lt;volume&gt;31&lt;/volume&gt;&lt;number&gt;44&lt;/number&gt;&lt;edition&gt;2011/11/04&lt;/edition&gt;&lt;keywords&gt;&lt;keyword&gt;Adult&lt;/keyword&gt;&lt;keyword&gt;Brain/*anatomy &amp;amp; histology/*physiology&lt;/keyword&gt;&lt;keyword&gt;*Brain Mapping&lt;/keyword&gt;&lt;keyword&gt;Diffusion Tensor Imaging&lt;/keyword&gt;&lt;keyword&gt;Female&lt;/keyword&gt;&lt;keyword&gt;Humans&lt;/keyword&gt;&lt;keyword&gt;Image Processing, Computer-Assisted&lt;/keyword&gt;&lt;keyword&gt;Male&lt;/keyword&gt;&lt;keyword&gt;Models, Neurological&lt;/keyword&gt;&lt;keyword&gt;Nerve Net/*physiology&lt;/keyword&gt;&lt;keyword&gt;Neural Pathways/*physiology&lt;/keyword&gt;&lt;keyword&gt;Young Adult&lt;/keyword&gt;&lt;/keywords&gt;&lt;dates&gt;&lt;year&gt;2011&lt;/year&gt;&lt;pub-dates&gt;&lt;date&gt;Nov 02&lt;/date&gt;&lt;/pub-dates&gt;&lt;/dates&gt;&lt;isbn&gt;1529-2401 (Electronic)&amp;#xD;0270-6474 (Linking)&lt;/isbn&gt;&lt;accession-num&gt;22049421&lt;/accession-num&gt;&lt;urls&gt;&lt;related-urls&gt;&lt;url&gt;http://www.ncbi.nlm.nih.gov/pubmed/22049421&lt;/url&gt;&lt;/related-urls&gt;&lt;/urls&gt;&lt;electronic-resource-num&gt;10.1523/JNEUROSCI.3539-11.2011&amp;#xD;31/44/15775 [pii]&lt;/electronic-resource-num&gt;&lt;language&gt;eng&lt;/language&gt;&lt;/record&gt;&lt;/Cite&gt;&lt;/EndNote&gt;</w:instrText>
      </w:r>
      <w:r w:rsidR="002F69B8" w:rsidRPr="004C4EF5">
        <w:rPr>
          <w:rFonts w:ascii="Arial" w:hAnsi="Arial" w:cs="Arial"/>
          <w:color w:val="2E74B5" w:themeColor="accent1" w:themeShade="BF"/>
          <w:szCs w:val="21"/>
        </w:rPr>
        <w:fldChar w:fldCharType="separate"/>
      </w:r>
      <w:r w:rsidR="00F72114">
        <w:rPr>
          <w:rFonts w:ascii="Arial" w:hAnsi="Arial" w:cs="Arial"/>
          <w:noProof/>
          <w:color w:val="2E74B5" w:themeColor="accent1" w:themeShade="BF"/>
          <w:szCs w:val="21"/>
        </w:rPr>
        <w:t>(</w:t>
      </w:r>
      <w:hyperlink w:anchor="_ENREF_6" w:tooltip="van den Heuvel, 2011 #4045" w:history="1">
        <w:r w:rsidR="00F72114">
          <w:rPr>
            <w:rFonts w:ascii="Arial" w:hAnsi="Arial" w:cs="Arial"/>
            <w:noProof/>
            <w:color w:val="2E74B5" w:themeColor="accent1" w:themeShade="BF"/>
            <w:szCs w:val="21"/>
          </w:rPr>
          <w:t>van den Heuvel and Sporns, 2011</w:t>
        </w:r>
      </w:hyperlink>
      <w:r w:rsidR="00F72114">
        <w:rPr>
          <w:rFonts w:ascii="Arial" w:hAnsi="Arial" w:cs="Arial"/>
          <w:noProof/>
          <w:color w:val="2E74B5" w:themeColor="accent1" w:themeShade="BF"/>
          <w:szCs w:val="21"/>
        </w:rPr>
        <w:t>)</w:t>
      </w:r>
      <w:r w:rsidR="002F69B8" w:rsidRPr="004C4EF5">
        <w:rPr>
          <w:rFonts w:ascii="Arial" w:hAnsi="Arial" w:cs="Arial"/>
          <w:color w:val="2E74B5" w:themeColor="accent1" w:themeShade="BF"/>
          <w:szCs w:val="21"/>
        </w:rPr>
        <w:fldChar w:fldCharType="end"/>
      </w:r>
      <w:r w:rsidRPr="004C4EF5">
        <w:rPr>
          <w:rFonts w:ascii="Arial" w:hAnsi="Arial" w:cs="Arial"/>
          <w:color w:val="2E74B5" w:themeColor="accent1" w:themeShade="BF"/>
          <w:szCs w:val="21"/>
        </w:rPr>
        <w:t>.</w:t>
      </w:r>
    </w:p>
    <w:p w:rsidR="00653E5C" w:rsidRPr="001B68B0" w:rsidRDefault="00653E5C" w:rsidP="001C2B8D">
      <w:pPr>
        <w:autoSpaceDE w:val="0"/>
        <w:autoSpaceDN w:val="0"/>
        <w:adjustRightInd w:val="0"/>
        <w:spacing w:before="100" w:beforeAutospacing="1" w:after="100" w:afterAutospacing="1" w:line="480" w:lineRule="auto"/>
        <w:jc w:val="left"/>
        <w:rPr>
          <w:rFonts w:ascii="Arial" w:hAnsi="Arial" w:cs="Arial"/>
          <w:i/>
          <w:szCs w:val="21"/>
        </w:rPr>
      </w:pPr>
      <w:bookmarkStart w:id="0" w:name="OLE_LINK48"/>
      <w:r w:rsidRPr="001B68B0">
        <w:rPr>
          <w:rFonts w:ascii="Arial" w:hAnsi="Arial" w:cs="Arial" w:hint="eastAsia"/>
          <w:i/>
          <w:szCs w:val="21"/>
        </w:rPr>
        <w:t>Sample of BD II</w:t>
      </w:r>
    </w:p>
    <w:p w:rsidR="00653E5C" w:rsidRPr="001B68B0" w:rsidRDefault="00653E5C" w:rsidP="001C2B8D">
      <w:pPr>
        <w:autoSpaceDE w:val="0"/>
        <w:autoSpaceDN w:val="0"/>
        <w:adjustRightInd w:val="0"/>
        <w:spacing w:before="100" w:beforeAutospacing="1" w:after="100" w:afterAutospacing="1" w:line="480" w:lineRule="auto"/>
        <w:jc w:val="left"/>
        <w:rPr>
          <w:rFonts w:ascii="Arial" w:hAnsi="Arial" w:cs="Arial"/>
          <w:szCs w:val="21"/>
        </w:rPr>
      </w:pPr>
      <w:bookmarkStart w:id="1" w:name="OLE_LINK46"/>
      <w:bookmarkStart w:id="2" w:name="OLE_LINK47"/>
      <w:bookmarkEnd w:id="0"/>
      <w:r w:rsidRPr="001B68B0">
        <w:rPr>
          <w:rFonts w:ascii="Arial" w:hAnsi="Arial" w:cs="Arial" w:hint="eastAsia"/>
          <w:szCs w:val="21"/>
        </w:rPr>
        <w:t>W</w:t>
      </w:r>
      <w:r w:rsidRPr="001B68B0">
        <w:rPr>
          <w:rFonts w:ascii="Arial" w:hAnsi="Arial" w:cs="Arial"/>
          <w:szCs w:val="21"/>
        </w:rPr>
        <w:t xml:space="preserve">e also did the same network analysis </w:t>
      </w:r>
      <w:r w:rsidR="00535823" w:rsidRPr="001B68B0">
        <w:rPr>
          <w:rFonts w:ascii="Arial" w:hAnsi="Arial" w:cs="Arial" w:hint="eastAsia"/>
          <w:szCs w:val="21"/>
        </w:rPr>
        <w:t xml:space="preserve">including global and node parameters </w:t>
      </w:r>
      <w:r w:rsidRPr="001B68B0">
        <w:rPr>
          <w:rFonts w:ascii="Arial" w:hAnsi="Arial" w:cs="Arial"/>
          <w:szCs w:val="21"/>
        </w:rPr>
        <w:t xml:space="preserve">in 35 patients with only BDII and </w:t>
      </w:r>
      <w:r w:rsidRPr="001B68B0">
        <w:rPr>
          <w:rFonts w:ascii="Arial" w:hAnsi="Arial" w:cs="Arial" w:hint="eastAsia"/>
          <w:szCs w:val="21"/>
        </w:rPr>
        <w:t xml:space="preserve">healthy </w:t>
      </w:r>
      <w:r w:rsidRPr="001B68B0">
        <w:rPr>
          <w:rFonts w:ascii="Arial" w:hAnsi="Arial" w:cs="Arial"/>
          <w:szCs w:val="21"/>
        </w:rPr>
        <w:t>controls to a</w:t>
      </w:r>
      <w:r w:rsidR="00535823" w:rsidRPr="001B68B0">
        <w:rPr>
          <w:rFonts w:ascii="Arial" w:hAnsi="Arial" w:cs="Arial" w:hint="eastAsia"/>
          <w:szCs w:val="21"/>
        </w:rPr>
        <w:t>voi</w:t>
      </w:r>
      <w:r w:rsidRPr="001B68B0">
        <w:rPr>
          <w:rFonts w:ascii="Arial" w:hAnsi="Arial" w:cs="Arial"/>
          <w:szCs w:val="21"/>
        </w:rPr>
        <w:t>d</w:t>
      </w:r>
      <w:r w:rsidR="00535823" w:rsidRPr="001B68B0">
        <w:rPr>
          <w:rFonts w:ascii="Arial" w:hAnsi="Arial" w:cs="Arial" w:hint="eastAsia"/>
          <w:szCs w:val="21"/>
        </w:rPr>
        <w:t>ing</w:t>
      </w:r>
      <w:r w:rsidRPr="001B68B0">
        <w:rPr>
          <w:rFonts w:ascii="Arial" w:hAnsi="Arial" w:cs="Arial"/>
          <w:szCs w:val="21"/>
        </w:rPr>
        <w:t xml:space="preserve"> the different </w:t>
      </w:r>
      <w:r w:rsidRPr="001B68B0">
        <w:rPr>
          <w:rFonts w:ascii="Arial" w:hAnsi="Arial" w:cs="Arial" w:hint="eastAsia"/>
          <w:szCs w:val="21"/>
        </w:rPr>
        <w:t xml:space="preserve">BD </w:t>
      </w:r>
      <w:r w:rsidRPr="001B68B0">
        <w:rPr>
          <w:rFonts w:ascii="Arial" w:hAnsi="Arial" w:cs="Arial"/>
          <w:szCs w:val="21"/>
        </w:rPr>
        <w:t>subtype</w:t>
      </w:r>
      <w:r w:rsidR="00535823" w:rsidRPr="001B68B0">
        <w:rPr>
          <w:rFonts w:ascii="Arial" w:hAnsi="Arial" w:cs="Arial" w:hint="eastAsia"/>
          <w:szCs w:val="21"/>
        </w:rPr>
        <w:t>s</w:t>
      </w:r>
      <w:r w:rsidRPr="001B68B0">
        <w:rPr>
          <w:rFonts w:ascii="Arial" w:hAnsi="Arial" w:cs="Arial"/>
          <w:szCs w:val="21"/>
        </w:rPr>
        <w:t xml:space="preserve"> effect</w:t>
      </w:r>
      <w:r w:rsidRPr="001B68B0">
        <w:rPr>
          <w:rFonts w:ascii="Arial" w:hAnsi="Arial" w:cs="Arial" w:hint="eastAsia"/>
          <w:szCs w:val="21"/>
        </w:rPr>
        <w:t>.</w:t>
      </w:r>
    </w:p>
    <w:bookmarkEnd w:id="1"/>
    <w:bookmarkEnd w:id="2"/>
    <w:p w:rsidR="007015AF" w:rsidRPr="001B68B0" w:rsidRDefault="007015AF" w:rsidP="007015AF">
      <w:pPr>
        <w:autoSpaceDE w:val="0"/>
        <w:autoSpaceDN w:val="0"/>
        <w:adjustRightInd w:val="0"/>
        <w:spacing w:before="100" w:beforeAutospacing="1" w:after="100" w:afterAutospacing="1" w:line="480" w:lineRule="auto"/>
        <w:jc w:val="left"/>
        <w:rPr>
          <w:rFonts w:ascii="Arial" w:hAnsi="Arial" w:cs="Arial"/>
          <w:b/>
          <w:szCs w:val="21"/>
        </w:rPr>
      </w:pPr>
      <w:r w:rsidRPr="001B68B0">
        <w:rPr>
          <w:rFonts w:ascii="Arial" w:hAnsi="Arial" w:cs="Arial" w:hint="eastAsia"/>
          <w:b/>
          <w:szCs w:val="21"/>
        </w:rPr>
        <w:lastRenderedPageBreak/>
        <w:t>Results</w:t>
      </w:r>
    </w:p>
    <w:p w:rsidR="004A6948" w:rsidRPr="001B68B0" w:rsidRDefault="004A6948" w:rsidP="004A6948">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Relationship between network parameters and clinical variables</w:t>
      </w:r>
    </w:p>
    <w:p w:rsidR="001F79A1" w:rsidRPr="001B68B0" w:rsidRDefault="004A6948" w:rsidP="001F79A1">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szCs w:val="21"/>
        </w:rPr>
        <w:t xml:space="preserve">Fig. </w:t>
      </w:r>
      <w:r w:rsidR="001D5B95" w:rsidRPr="001B68B0">
        <w:rPr>
          <w:rFonts w:ascii="Arial" w:hAnsi="Arial" w:cs="Arial"/>
          <w:szCs w:val="21"/>
        </w:rPr>
        <w:t>S</w:t>
      </w:r>
      <w:r w:rsidRPr="001B68B0">
        <w:rPr>
          <w:rFonts w:ascii="Arial" w:hAnsi="Arial" w:cs="Arial"/>
          <w:szCs w:val="21"/>
        </w:rPr>
        <w:t xml:space="preserve">1 shows the correlations between the network parameters and clinical variables in the BD patients. We found that </w:t>
      </w:r>
      <w:r w:rsidRPr="00C3442A">
        <w:rPr>
          <w:rFonts w:ascii="Arial" w:hAnsi="Arial" w:cs="Arial"/>
          <w:i/>
          <w:szCs w:val="21"/>
        </w:rPr>
        <w:t>B</w:t>
      </w:r>
      <w:r w:rsidRPr="00C3442A">
        <w:rPr>
          <w:rFonts w:ascii="Arial" w:hAnsi="Arial" w:cs="Arial"/>
          <w:szCs w:val="21"/>
          <w:vertAlign w:val="subscript"/>
        </w:rPr>
        <w:t>i</w:t>
      </w:r>
      <w:r w:rsidRPr="001B68B0">
        <w:rPr>
          <w:rFonts w:ascii="Arial" w:hAnsi="Arial" w:cs="Arial"/>
          <w:szCs w:val="21"/>
        </w:rPr>
        <w:t xml:space="preserve"> in CAL.R was significantly positively correlated with the number of episodes (</w:t>
      </w:r>
      <w:r w:rsidRPr="001B68B0">
        <w:rPr>
          <w:rFonts w:ascii="Arial" w:hAnsi="Arial" w:cs="Arial"/>
          <w:i/>
          <w:szCs w:val="21"/>
        </w:rPr>
        <w:t>r</w:t>
      </w:r>
      <w:r w:rsidRPr="001B68B0">
        <w:rPr>
          <w:rFonts w:ascii="Arial" w:hAnsi="Arial" w:cs="Arial"/>
          <w:szCs w:val="21"/>
        </w:rPr>
        <w:t xml:space="preserve"> = 0.336, </w:t>
      </w:r>
      <w:r w:rsidRPr="001B68B0">
        <w:rPr>
          <w:rFonts w:ascii="Arial" w:hAnsi="Arial" w:cs="Arial"/>
          <w:i/>
          <w:szCs w:val="21"/>
        </w:rPr>
        <w:t>p</w:t>
      </w:r>
      <w:r w:rsidRPr="001B68B0">
        <w:rPr>
          <w:rFonts w:ascii="Arial" w:hAnsi="Arial" w:cs="Arial"/>
          <w:szCs w:val="21"/>
        </w:rPr>
        <w:t xml:space="preserve"> = 0.037) and durations of illness (</w:t>
      </w:r>
      <w:r w:rsidRPr="001B68B0">
        <w:rPr>
          <w:rFonts w:ascii="Arial" w:hAnsi="Arial" w:cs="Arial"/>
          <w:i/>
          <w:szCs w:val="21"/>
        </w:rPr>
        <w:t xml:space="preserve">r </w:t>
      </w:r>
      <w:r w:rsidRPr="001B68B0">
        <w:rPr>
          <w:rFonts w:ascii="Arial" w:hAnsi="Arial" w:cs="Arial"/>
          <w:szCs w:val="21"/>
        </w:rPr>
        <w:t xml:space="preserve">= 0.463, </w:t>
      </w:r>
      <w:r w:rsidRPr="001B68B0">
        <w:rPr>
          <w:rFonts w:ascii="Arial" w:hAnsi="Arial" w:cs="Arial"/>
          <w:i/>
          <w:szCs w:val="21"/>
        </w:rPr>
        <w:t>p</w:t>
      </w:r>
      <w:r w:rsidRPr="001B68B0">
        <w:rPr>
          <w:rFonts w:ascii="Arial" w:hAnsi="Arial" w:cs="Arial"/>
          <w:szCs w:val="21"/>
        </w:rPr>
        <w:t xml:space="preserve"> = 0.003), but negatively correlated with HDRS scores (</w:t>
      </w:r>
      <w:r w:rsidRPr="001B68B0">
        <w:rPr>
          <w:rFonts w:ascii="Arial" w:hAnsi="Arial" w:cs="Arial"/>
          <w:i/>
          <w:szCs w:val="21"/>
        </w:rPr>
        <w:t>r</w:t>
      </w:r>
      <w:r w:rsidRPr="001B68B0">
        <w:rPr>
          <w:rFonts w:ascii="Arial" w:hAnsi="Arial" w:cs="Arial"/>
          <w:szCs w:val="21"/>
        </w:rPr>
        <w:t xml:space="preserve"> = -0.347, </w:t>
      </w:r>
      <w:r w:rsidRPr="001B68B0">
        <w:rPr>
          <w:rFonts w:ascii="Arial" w:hAnsi="Arial" w:cs="Arial"/>
          <w:i/>
          <w:szCs w:val="21"/>
        </w:rPr>
        <w:t>p</w:t>
      </w:r>
      <w:r w:rsidRPr="001B68B0">
        <w:rPr>
          <w:rFonts w:ascii="Arial" w:hAnsi="Arial" w:cs="Arial"/>
          <w:szCs w:val="21"/>
        </w:rPr>
        <w:t xml:space="preserve"> =0.031)</w:t>
      </w:r>
      <w:r w:rsidR="00653D34" w:rsidRPr="001B68B0">
        <w:rPr>
          <w:rFonts w:ascii="Arial" w:hAnsi="Arial" w:cs="Arial"/>
          <w:szCs w:val="21"/>
        </w:rPr>
        <w:t xml:space="preserve"> in the BD patients</w:t>
      </w:r>
      <w:r w:rsidRPr="001B68B0">
        <w:rPr>
          <w:rFonts w:ascii="Arial" w:hAnsi="Arial" w:cs="Arial"/>
          <w:szCs w:val="21"/>
        </w:rPr>
        <w:t>. Note that these correlation analyses were exploratory, and no correction for multiple comparisons was performed.</w:t>
      </w:r>
    </w:p>
    <w:p w:rsidR="00C52173" w:rsidRPr="001B68B0" w:rsidRDefault="00C52173" w:rsidP="00C52173">
      <w:pPr>
        <w:autoSpaceDE w:val="0"/>
        <w:autoSpaceDN w:val="0"/>
        <w:adjustRightInd w:val="0"/>
        <w:spacing w:before="100" w:beforeAutospacing="1" w:after="100" w:afterAutospacing="1" w:line="480" w:lineRule="auto"/>
        <w:jc w:val="center"/>
        <w:rPr>
          <w:rFonts w:ascii="Arial" w:hAnsi="Arial" w:cs="Arial"/>
          <w:szCs w:val="21"/>
        </w:rPr>
      </w:pPr>
      <w:r w:rsidRPr="001B68B0">
        <w:rPr>
          <w:rFonts w:ascii="Arial" w:hAnsi="Arial" w:cs="Arial"/>
          <w:szCs w:val="21"/>
        </w:rPr>
        <w:t xml:space="preserve">Figure </w:t>
      </w:r>
      <w:r w:rsidR="00AC00D8" w:rsidRPr="001B68B0">
        <w:rPr>
          <w:rFonts w:ascii="Arial" w:hAnsi="Arial" w:cs="Arial" w:hint="eastAsia"/>
          <w:szCs w:val="21"/>
        </w:rPr>
        <w:t>S</w:t>
      </w:r>
      <w:r w:rsidRPr="001B68B0">
        <w:rPr>
          <w:rFonts w:ascii="Arial" w:hAnsi="Arial" w:cs="Arial"/>
          <w:szCs w:val="21"/>
        </w:rPr>
        <w:t>1 about here, please</w:t>
      </w:r>
    </w:p>
    <w:p w:rsidR="00497DB1" w:rsidRPr="001B68B0" w:rsidRDefault="00C875C5" w:rsidP="00497DB1">
      <w:pPr>
        <w:autoSpaceDE w:val="0"/>
        <w:autoSpaceDN w:val="0"/>
        <w:adjustRightInd w:val="0"/>
        <w:spacing w:before="100" w:beforeAutospacing="1" w:after="100" w:afterAutospacing="1" w:line="480" w:lineRule="auto"/>
        <w:jc w:val="left"/>
        <w:rPr>
          <w:rFonts w:ascii="Arial" w:hAnsi="Arial" w:cs="Arial"/>
          <w:i/>
          <w:szCs w:val="21"/>
        </w:rPr>
      </w:pPr>
      <w:bookmarkStart w:id="3" w:name="OLE_LINK49"/>
      <w:r w:rsidRPr="001B68B0">
        <w:rPr>
          <w:rFonts w:ascii="Arial" w:hAnsi="Arial" w:cs="Arial"/>
          <w:i/>
          <w:noProof/>
          <w:szCs w:val="21"/>
        </w:rPr>
        <w:drawing>
          <wp:inline distT="0" distB="0" distL="0" distR="0">
            <wp:extent cx="5278120" cy="1524947"/>
            <wp:effectExtent l="0" t="0" r="0" b="0"/>
            <wp:docPr id="1" name="Picture 1" descr="H:\2017-01-08BD_DTIgraphy\20170721Radiology\R1_submit\submit_R1\新建文件夹\Fig 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01-08BD_DTIgraphy\20170721Radiology\R1_submit\submit_R1\新建文件夹\Fig 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524947"/>
                    </a:xfrm>
                    <a:prstGeom prst="rect">
                      <a:avLst/>
                    </a:prstGeom>
                    <a:noFill/>
                    <a:ln>
                      <a:noFill/>
                    </a:ln>
                  </pic:spPr>
                </pic:pic>
              </a:graphicData>
            </a:graphic>
          </wp:inline>
        </w:drawing>
      </w:r>
    </w:p>
    <w:p w:rsidR="00497DB1" w:rsidRPr="001B68B0" w:rsidRDefault="00497DB1" w:rsidP="00497DB1">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VBM</w:t>
      </w:r>
      <w:r w:rsidRPr="001B68B0">
        <w:rPr>
          <w:rFonts w:ascii="Arial" w:hAnsi="Arial" w:cs="Arial" w:hint="eastAsia"/>
          <w:i/>
          <w:szCs w:val="21"/>
        </w:rPr>
        <w:t xml:space="preserve"> a</w:t>
      </w:r>
      <w:r w:rsidRPr="001B68B0">
        <w:rPr>
          <w:rFonts w:ascii="Arial" w:hAnsi="Arial" w:cs="Arial"/>
          <w:i/>
          <w:szCs w:val="21"/>
        </w:rPr>
        <w:t>nalysis</w:t>
      </w:r>
    </w:p>
    <w:p w:rsidR="00497DB1" w:rsidRPr="001B68B0" w:rsidRDefault="00497DB1" w:rsidP="00497DB1">
      <w:pPr>
        <w:spacing w:line="480" w:lineRule="auto"/>
        <w:rPr>
          <w:rFonts w:ascii="Arial" w:hAnsi="Arial" w:cs="Arial"/>
          <w:szCs w:val="21"/>
        </w:rPr>
      </w:pPr>
      <w:r w:rsidRPr="001B68B0">
        <w:rPr>
          <w:rFonts w:ascii="Arial" w:hAnsi="Arial" w:cs="Arial"/>
          <w:szCs w:val="21"/>
        </w:rPr>
        <w:t>There were no areas of significant grey matter volume difference between BD patients and controls group</w:t>
      </w:r>
      <w:r w:rsidRPr="001B68B0">
        <w:rPr>
          <w:rFonts w:ascii="Arial" w:hAnsi="Arial" w:cs="Arial" w:hint="eastAsia"/>
          <w:szCs w:val="21"/>
        </w:rPr>
        <w:t xml:space="preserve"> </w:t>
      </w:r>
      <w:bookmarkEnd w:id="3"/>
      <w:r w:rsidRPr="001B68B0">
        <w:rPr>
          <w:rFonts w:ascii="Arial" w:hAnsi="Arial" w:cs="Arial"/>
          <w:szCs w:val="21"/>
        </w:rPr>
        <w:t>(</w:t>
      </w:r>
      <w:r w:rsidRPr="001B68B0">
        <w:rPr>
          <w:rFonts w:ascii="Arial" w:hAnsi="Arial" w:cs="Arial"/>
          <w:i/>
          <w:szCs w:val="21"/>
        </w:rPr>
        <w:t>p</w:t>
      </w:r>
      <w:r w:rsidRPr="001B68B0">
        <w:rPr>
          <w:rFonts w:ascii="Arial" w:hAnsi="Arial" w:cs="Arial" w:hint="eastAsia"/>
          <w:szCs w:val="21"/>
        </w:rPr>
        <w:t xml:space="preserve"> </w:t>
      </w:r>
      <w:r w:rsidRPr="001B68B0">
        <w:rPr>
          <w:rFonts w:ascii="Arial" w:hAnsi="Arial" w:cs="Arial"/>
          <w:szCs w:val="21"/>
        </w:rPr>
        <w:t>&lt; 0.05 TFCE cluster corrected for multiple comparison)</w:t>
      </w:r>
      <w:r w:rsidRPr="001B68B0">
        <w:rPr>
          <w:rFonts w:ascii="Arial" w:hAnsi="Arial" w:cs="Arial" w:hint="eastAsia"/>
          <w:szCs w:val="21"/>
        </w:rPr>
        <w:t>.</w:t>
      </w:r>
    </w:p>
    <w:p w:rsidR="007015AF" w:rsidRPr="001B68B0" w:rsidRDefault="007015AF" w:rsidP="007015AF">
      <w:pPr>
        <w:autoSpaceDE w:val="0"/>
        <w:autoSpaceDN w:val="0"/>
        <w:adjustRightInd w:val="0"/>
        <w:spacing w:before="100" w:beforeAutospacing="1" w:after="100" w:afterAutospacing="1" w:line="480" w:lineRule="auto"/>
        <w:jc w:val="left"/>
        <w:rPr>
          <w:rFonts w:ascii="Arial" w:hAnsi="Arial" w:cs="Arial"/>
          <w:i/>
          <w:szCs w:val="21"/>
        </w:rPr>
      </w:pPr>
      <w:r w:rsidRPr="001B68B0">
        <w:rPr>
          <w:rFonts w:ascii="Arial" w:hAnsi="Arial" w:cs="Arial"/>
          <w:i/>
          <w:szCs w:val="21"/>
        </w:rPr>
        <w:t xml:space="preserve">Robustness </w:t>
      </w:r>
    </w:p>
    <w:p w:rsidR="00653E5C" w:rsidRPr="001B68B0" w:rsidRDefault="007015AF" w:rsidP="007015AF">
      <w:pPr>
        <w:autoSpaceDE w:val="0"/>
        <w:autoSpaceDN w:val="0"/>
        <w:adjustRightInd w:val="0"/>
        <w:spacing w:before="100" w:beforeAutospacing="1" w:after="100" w:afterAutospacing="1" w:line="480" w:lineRule="auto"/>
        <w:jc w:val="left"/>
        <w:rPr>
          <w:rFonts w:ascii="Arial" w:hAnsi="Arial" w:cs="Arial"/>
          <w:kern w:val="0"/>
          <w:szCs w:val="21"/>
        </w:rPr>
      </w:pPr>
      <w:r w:rsidRPr="001B68B0">
        <w:rPr>
          <w:rFonts w:ascii="Arial" w:hAnsi="Arial" w:cs="Arial"/>
          <w:szCs w:val="21"/>
        </w:rPr>
        <w:t>The results of robustness analyses w</w:t>
      </w:r>
      <w:r w:rsidR="00B53AFC" w:rsidRPr="001B68B0">
        <w:rPr>
          <w:rFonts w:ascii="Arial" w:hAnsi="Arial" w:cs="Arial" w:hint="eastAsia"/>
          <w:szCs w:val="21"/>
        </w:rPr>
        <w:t>ere</w:t>
      </w:r>
      <w:r w:rsidRPr="001B68B0">
        <w:rPr>
          <w:rFonts w:ascii="Arial" w:hAnsi="Arial" w:cs="Arial"/>
          <w:szCs w:val="21"/>
        </w:rPr>
        <w:t xml:space="preserve"> </w:t>
      </w:r>
      <w:r w:rsidR="008836E3" w:rsidRPr="001B68B0">
        <w:rPr>
          <w:rFonts w:ascii="Arial" w:hAnsi="Arial" w:cs="Arial"/>
          <w:szCs w:val="21"/>
        </w:rPr>
        <w:t>show</w:t>
      </w:r>
      <w:r w:rsidRPr="001B68B0">
        <w:rPr>
          <w:rFonts w:ascii="Arial" w:hAnsi="Arial" w:cs="Arial"/>
          <w:szCs w:val="21"/>
        </w:rPr>
        <w:t xml:space="preserve">ed in </w:t>
      </w:r>
      <w:r w:rsidRPr="001B68B0">
        <w:rPr>
          <w:rFonts w:ascii="Arial" w:hAnsi="Arial" w:cs="Arial"/>
          <w:i/>
          <w:szCs w:val="21"/>
        </w:rPr>
        <w:t xml:space="preserve">Table </w:t>
      </w:r>
      <w:r w:rsidR="001D5B95" w:rsidRPr="001B68B0">
        <w:rPr>
          <w:rFonts w:ascii="Arial" w:hAnsi="Arial" w:cs="Arial"/>
          <w:i/>
          <w:szCs w:val="21"/>
        </w:rPr>
        <w:t>S</w:t>
      </w:r>
      <w:r w:rsidRPr="001B68B0">
        <w:rPr>
          <w:rFonts w:ascii="Arial" w:hAnsi="Arial" w:cs="Arial"/>
          <w:i/>
          <w:szCs w:val="21"/>
        </w:rPr>
        <w:t>3</w:t>
      </w:r>
      <w:r w:rsidR="008836E3" w:rsidRPr="001B68B0">
        <w:rPr>
          <w:rFonts w:ascii="Arial" w:hAnsi="Arial" w:cs="Arial" w:hint="eastAsia"/>
          <w:i/>
          <w:szCs w:val="21"/>
        </w:rPr>
        <w:t>,</w:t>
      </w:r>
      <w:r w:rsidR="001F79A1" w:rsidRPr="001B68B0">
        <w:rPr>
          <w:rFonts w:ascii="Arial" w:hAnsi="Arial" w:cs="Arial" w:hint="eastAsia"/>
          <w:i/>
          <w:szCs w:val="21"/>
        </w:rPr>
        <w:t xml:space="preserve"> </w:t>
      </w:r>
      <w:r w:rsidRPr="00E04DA1">
        <w:rPr>
          <w:rFonts w:ascii="Arial" w:hAnsi="Arial" w:cs="Arial"/>
          <w:szCs w:val="21"/>
        </w:rPr>
        <w:t>Table</w:t>
      </w:r>
      <w:r w:rsidRPr="001B68B0">
        <w:rPr>
          <w:rFonts w:ascii="Arial" w:hAnsi="Arial" w:cs="Arial"/>
          <w:i/>
          <w:szCs w:val="21"/>
        </w:rPr>
        <w:t xml:space="preserve"> </w:t>
      </w:r>
      <w:r w:rsidR="001D5B95" w:rsidRPr="001B68B0">
        <w:rPr>
          <w:rFonts w:ascii="Arial" w:hAnsi="Arial" w:cs="Arial"/>
          <w:i/>
          <w:szCs w:val="21"/>
        </w:rPr>
        <w:t>S</w:t>
      </w:r>
      <w:r w:rsidRPr="001B68B0">
        <w:rPr>
          <w:rFonts w:ascii="Arial" w:hAnsi="Arial" w:cs="Arial"/>
          <w:i/>
          <w:szCs w:val="21"/>
        </w:rPr>
        <w:t>4</w:t>
      </w:r>
      <w:r w:rsidR="00E04DA1">
        <w:rPr>
          <w:rFonts w:ascii="Arial" w:hAnsi="Arial" w:cs="Arial"/>
          <w:i/>
          <w:szCs w:val="21"/>
        </w:rPr>
        <w:t xml:space="preserve">, </w:t>
      </w:r>
      <w:r w:rsidR="00E04DA1" w:rsidRPr="00E04DA1">
        <w:rPr>
          <w:rFonts w:ascii="Arial" w:hAnsi="Arial" w:cs="Arial"/>
          <w:szCs w:val="21"/>
        </w:rPr>
        <w:t>Table</w:t>
      </w:r>
      <w:r w:rsidR="00E04DA1" w:rsidRPr="001B68B0">
        <w:rPr>
          <w:rFonts w:ascii="Arial" w:hAnsi="Arial" w:cs="Arial"/>
          <w:i/>
          <w:szCs w:val="21"/>
        </w:rPr>
        <w:t xml:space="preserve"> S</w:t>
      </w:r>
      <w:r w:rsidR="00E04DA1">
        <w:rPr>
          <w:rFonts w:ascii="Arial" w:hAnsi="Arial" w:cs="Arial"/>
          <w:i/>
          <w:szCs w:val="21"/>
        </w:rPr>
        <w:t>5</w:t>
      </w:r>
      <w:r w:rsidR="008836E3" w:rsidRPr="001B68B0">
        <w:rPr>
          <w:rFonts w:ascii="Arial" w:hAnsi="Arial" w:cs="Arial"/>
          <w:szCs w:val="21"/>
        </w:rPr>
        <w:t xml:space="preserve"> and</w:t>
      </w:r>
      <w:r w:rsidR="008836E3" w:rsidRPr="001B68B0">
        <w:rPr>
          <w:rFonts w:ascii="Arial" w:hAnsi="Arial" w:cs="Arial"/>
          <w:i/>
          <w:szCs w:val="21"/>
        </w:rPr>
        <w:t xml:space="preserve"> Fig</w:t>
      </w:r>
      <w:r w:rsidR="001F79A1" w:rsidRPr="001B68B0">
        <w:rPr>
          <w:rFonts w:ascii="Arial" w:hAnsi="Arial" w:cs="Arial" w:hint="eastAsia"/>
          <w:i/>
          <w:szCs w:val="21"/>
        </w:rPr>
        <w:t>ure</w:t>
      </w:r>
      <w:r w:rsidR="008836E3" w:rsidRPr="001B68B0">
        <w:rPr>
          <w:rFonts w:ascii="Arial" w:hAnsi="Arial" w:cs="Arial"/>
          <w:i/>
          <w:szCs w:val="21"/>
        </w:rPr>
        <w:t xml:space="preserve">. </w:t>
      </w:r>
      <w:r w:rsidR="001D5B95" w:rsidRPr="001B68B0">
        <w:rPr>
          <w:rFonts w:ascii="Arial" w:hAnsi="Arial" w:cs="Arial"/>
          <w:i/>
          <w:szCs w:val="21"/>
        </w:rPr>
        <w:t>S</w:t>
      </w:r>
      <w:r w:rsidR="008836E3" w:rsidRPr="001B68B0">
        <w:rPr>
          <w:rFonts w:ascii="Arial" w:hAnsi="Arial" w:cs="Arial"/>
          <w:i/>
          <w:szCs w:val="21"/>
        </w:rPr>
        <w:t>2</w:t>
      </w:r>
      <w:r w:rsidRPr="001B68B0">
        <w:rPr>
          <w:rFonts w:ascii="Arial" w:hAnsi="Arial" w:cs="Arial"/>
          <w:szCs w:val="21"/>
        </w:rPr>
        <w:t xml:space="preserve">. Those results were similar to those we obtained in the main body of the </w:t>
      </w:r>
      <w:r w:rsidRPr="001B68B0">
        <w:rPr>
          <w:rFonts w:ascii="Arial" w:hAnsi="Arial" w:cs="Arial"/>
          <w:szCs w:val="21"/>
        </w:rPr>
        <w:lastRenderedPageBreak/>
        <w:t>present study. When different</w:t>
      </w:r>
      <w:r w:rsidRPr="001B68B0">
        <w:rPr>
          <w:rFonts w:ascii="Arial" w:hAnsi="Arial" w:cs="Arial" w:hint="eastAsia"/>
          <w:szCs w:val="21"/>
        </w:rPr>
        <w:t xml:space="preserve"> strategies to</w:t>
      </w:r>
      <w:r w:rsidRPr="001B68B0">
        <w:rPr>
          <w:rFonts w:ascii="Arial" w:hAnsi="Arial" w:cs="Arial"/>
          <w:szCs w:val="21"/>
        </w:rPr>
        <w:t xml:space="preserve"> define brain networks, we found the change tends of the network parameters</w:t>
      </w:r>
      <w:r w:rsidR="003E1DBD" w:rsidRPr="001B68B0">
        <w:rPr>
          <w:rFonts w:ascii="Arial" w:hAnsi="Arial" w:cs="Arial" w:hint="eastAsia"/>
          <w:szCs w:val="21"/>
        </w:rPr>
        <w:t xml:space="preserve"> </w:t>
      </w:r>
      <w:r w:rsidRPr="001B68B0">
        <w:rPr>
          <w:rFonts w:ascii="Arial" w:hAnsi="Arial" w:cs="Arial"/>
          <w:kern w:val="0"/>
          <w:szCs w:val="21"/>
        </w:rPr>
        <w:t xml:space="preserve">in the BD group compared with the controls was the same to those derived from </w:t>
      </w:r>
      <w:r w:rsidRPr="001B68B0">
        <w:rPr>
          <w:rFonts w:ascii="Arial" w:hAnsi="Arial" w:cs="Arial" w:hint="eastAsia"/>
          <w:kern w:val="0"/>
          <w:szCs w:val="21"/>
        </w:rPr>
        <w:t>our main analysis</w:t>
      </w:r>
      <w:r w:rsidRPr="001B68B0">
        <w:rPr>
          <w:rFonts w:ascii="Arial" w:hAnsi="Arial" w:cs="Arial"/>
          <w:kern w:val="0"/>
          <w:szCs w:val="21"/>
        </w:rPr>
        <w:t>.</w:t>
      </w:r>
      <w:r w:rsidR="00E20945" w:rsidRPr="001B68B0">
        <w:rPr>
          <w:rFonts w:ascii="Arial" w:hAnsi="Arial" w:cs="Arial" w:hint="eastAsia"/>
          <w:kern w:val="0"/>
          <w:szCs w:val="21"/>
        </w:rPr>
        <w:t xml:space="preserve"> </w:t>
      </w:r>
      <w:bookmarkStart w:id="4" w:name="OLE_LINK45"/>
    </w:p>
    <w:p w:rsidR="007015AF" w:rsidRPr="001B68B0" w:rsidRDefault="00E20945" w:rsidP="007015AF">
      <w:pPr>
        <w:autoSpaceDE w:val="0"/>
        <w:autoSpaceDN w:val="0"/>
        <w:adjustRightInd w:val="0"/>
        <w:spacing w:before="100" w:beforeAutospacing="1" w:after="100" w:afterAutospacing="1" w:line="480" w:lineRule="auto"/>
        <w:jc w:val="left"/>
        <w:rPr>
          <w:rFonts w:ascii="Arial" w:hAnsi="Arial" w:cs="Arial"/>
          <w:kern w:val="0"/>
          <w:sz w:val="22"/>
        </w:rPr>
      </w:pPr>
      <w:r w:rsidRPr="001B68B0">
        <w:rPr>
          <w:rFonts w:ascii="Arial" w:hAnsi="Arial" w:cs="Arial"/>
          <w:kern w:val="0"/>
          <w:sz w:val="22"/>
        </w:rPr>
        <w:t>Moreover, we also did the same network analysis in 35 patients with only BDII</w:t>
      </w:r>
      <w:r w:rsidR="00653E5C" w:rsidRPr="001B68B0">
        <w:rPr>
          <w:rFonts w:ascii="Arial" w:hAnsi="Arial" w:cs="Arial" w:hint="eastAsia"/>
          <w:kern w:val="0"/>
          <w:sz w:val="22"/>
        </w:rPr>
        <w:t xml:space="preserve"> </w:t>
      </w:r>
      <w:r w:rsidR="00653E5C" w:rsidRPr="001B68B0">
        <w:rPr>
          <w:rFonts w:ascii="Arial" w:hAnsi="Arial" w:cs="Arial" w:hint="eastAsia"/>
          <w:szCs w:val="21"/>
        </w:rPr>
        <w:t>(18M/17F, age=25.80</w:t>
      </w:r>
      <w:r w:rsidR="00653E5C" w:rsidRPr="001B68B0">
        <w:rPr>
          <w:rFonts w:ascii="Arial" w:hAnsi="Arial" w:cs="Arial"/>
          <w:szCs w:val="21"/>
        </w:rPr>
        <w:t xml:space="preserve"> ± 8.4</w:t>
      </w:r>
      <w:r w:rsidR="00653E5C" w:rsidRPr="001B68B0">
        <w:rPr>
          <w:rFonts w:ascii="Arial" w:hAnsi="Arial" w:cs="Arial" w:hint="eastAsia"/>
          <w:szCs w:val="21"/>
        </w:rPr>
        <w:t xml:space="preserve">7 years) </w:t>
      </w:r>
      <w:r w:rsidR="00653E5C" w:rsidRPr="001B68B0">
        <w:rPr>
          <w:rFonts w:ascii="Arial" w:hAnsi="Arial" w:cs="Arial" w:hint="eastAsia"/>
          <w:kern w:val="0"/>
          <w:sz w:val="22"/>
        </w:rPr>
        <w:t xml:space="preserve">and controls </w:t>
      </w:r>
      <w:r w:rsidR="00653E5C" w:rsidRPr="001B68B0">
        <w:rPr>
          <w:rFonts w:ascii="Arial" w:hAnsi="Arial" w:cs="Arial" w:hint="eastAsia"/>
          <w:szCs w:val="21"/>
        </w:rPr>
        <w:t>(</w:t>
      </w:r>
      <w:r w:rsidR="00653E5C" w:rsidRPr="001B68B0">
        <w:rPr>
          <w:rFonts w:ascii="Arial" w:hAnsi="Arial" w:cs="Arial"/>
          <w:szCs w:val="21"/>
        </w:rPr>
        <w:t>31M/28F</w:t>
      </w:r>
      <w:r w:rsidR="00653E5C" w:rsidRPr="001B68B0">
        <w:rPr>
          <w:rFonts w:ascii="Arial" w:hAnsi="Arial" w:cs="Arial" w:hint="eastAsia"/>
          <w:szCs w:val="21"/>
        </w:rPr>
        <w:t>, age=</w:t>
      </w:r>
      <w:r w:rsidR="00653E5C" w:rsidRPr="001B68B0">
        <w:rPr>
          <w:rFonts w:ascii="Arial" w:hAnsi="Arial" w:cs="Arial"/>
          <w:szCs w:val="21"/>
        </w:rPr>
        <w:t>27.51 ±</w:t>
      </w:r>
      <w:r w:rsidR="00653E5C" w:rsidRPr="001B68B0">
        <w:rPr>
          <w:rFonts w:ascii="Arial" w:hAnsi="Arial" w:cs="Arial"/>
          <w:kern w:val="0"/>
          <w:sz w:val="22"/>
        </w:rPr>
        <w:t xml:space="preserve"> 8.40</w:t>
      </w:r>
      <w:r w:rsidR="00653E5C" w:rsidRPr="001B68B0">
        <w:rPr>
          <w:rFonts w:ascii="Arial" w:hAnsi="Arial" w:cs="Arial" w:hint="eastAsia"/>
          <w:kern w:val="0"/>
          <w:sz w:val="22"/>
        </w:rPr>
        <w:t xml:space="preserve"> years)</w:t>
      </w:r>
      <w:r w:rsidRPr="001B68B0">
        <w:rPr>
          <w:rFonts w:ascii="Arial" w:hAnsi="Arial" w:cs="Arial"/>
          <w:kern w:val="0"/>
          <w:sz w:val="22"/>
        </w:rPr>
        <w:t>, and the results were similar to our main findings</w:t>
      </w:r>
      <w:r w:rsidR="00653E5C" w:rsidRPr="001B68B0">
        <w:rPr>
          <w:rFonts w:ascii="Arial" w:hAnsi="Arial" w:cs="Arial" w:hint="eastAsia"/>
          <w:kern w:val="0"/>
          <w:sz w:val="22"/>
        </w:rPr>
        <w:t xml:space="preserve"> (</w:t>
      </w:r>
      <w:r w:rsidR="00653E5C" w:rsidRPr="001B68B0">
        <w:rPr>
          <w:rFonts w:ascii="Arial" w:hAnsi="Arial" w:cs="Arial"/>
          <w:kern w:val="0"/>
          <w:sz w:val="22"/>
        </w:rPr>
        <w:t xml:space="preserve">Table </w:t>
      </w:r>
      <w:r w:rsidR="001D5B95" w:rsidRPr="001B68B0">
        <w:rPr>
          <w:rFonts w:ascii="Arial" w:hAnsi="Arial" w:cs="Arial"/>
          <w:kern w:val="0"/>
          <w:sz w:val="22"/>
        </w:rPr>
        <w:t>S</w:t>
      </w:r>
      <w:r w:rsidR="00653E5C" w:rsidRPr="001B68B0">
        <w:rPr>
          <w:rFonts w:ascii="Arial" w:hAnsi="Arial" w:cs="Arial" w:hint="eastAsia"/>
          <w:kern w:val="0"/>
          <w:sz w:val="22"/>
        </w:rPr>
        <w:t xml:space="preserve">6 and </w:t>
      </w:r>
      <w:r w:rsidR="00653E5C" w:rsidRPr="001B68B0">
        <w:rPr>
          <w:rFonts w:ascii="Arial" w:hAnsi="Arial" w:cs="Arial"/>
          <w:kern w:val="0"/>
          <w:sz w:val="22"/>
        </w:rPr>
        <w:t xml:space="preserve">Table </w:t>
      </w:r>
      <w:r w:rsidR="001D5B95" w:rsidRPr="001B68B0">
        <w:rPr>
          <w:rFonts w:ascii="Arial" w:hAnsi="Arial" w:cs="Arial"/>
          <w:kern w:val="0"/>
          <w:sz w:val="22"/>
        </w:rPr>
        <w:t>S</w:t>
      </w:r>
      <w:r w:rsidR="00653E5C" w:rsidRPr="001B68B0">
        <w:rPr>
          <w:rFonts w:ascii="Arial" w:hAnsi="Arial" w:cs="Arial" w:hint="eastAsia"/>
          <w:kern w:val="0"/>
          <w:sz w:val="22"/>
        </w:rPr>
        <w:t>7)</w:t>
      </w:r>
      <w:r w:rsidRPr="001B68B0">
        <w:rPr>
          <w:rFonts w:ascii="Arial" w:hAnsi="Arial" w:cs="Arial"/>
          <w:kern w:val="0"/>
          <w:sz w:val="22"/>
        </w:rPr>
        <w:t>.</w:t>
      </w:r>
      <w:bookmarkEnd w:id="4"/>
    </w:p>
    <w:p w:rsidR="00AC00D8" w:rsidRPr="001B68B0" w:rsidRDefault="00AC00D8" w:rsidP="00AC00D8">
      <w:pPr>
        <w:autoSpaceDE w:val="0"/>
        <w:autoSpaceDN w:val="0"/>
        <w:adjustRightInd w:val="0"/>
        <w:spacing w:before="100" w:beforeAutospacing="1" w:after="100" w:afterAutospacing="1" w:line="480" w:lineRule="auto"/>
        <w:jc w:val="center"/>
        <w:rPr>
          <w:rFonts w:ascii="Arial" w:hAnsi="Arial" w:cs="Arial"/>
          <w:szCs w:val="21"/>
        </w:rPr>
      </w:pPr>
      <w:r w:rsidRPr="001B68B0">
        <w:rPr>
          <w:rFonts w:ascii="Arial" w:hAnsi="Arial" w:cs="Arial"/>
          <w:szCs w:val="21"/>
        </w:rPr>
        <w:t xml:space="preserve">Figure </w:t>
      </w:r>
      <w:r w:rsidRPr="001B68B0">
        <w:rPr>
          <w:rFonts w:ascii="Arial" w:hAnsi="Arial" w:cs="Arial" w:hint="eastAsia"/>
          <w:szCs w:val="21"/>
        </w:rPr>
        <w:t>S2</w:t>
      </w:r>
      <w:r w:rsidRPr="001B68B0">
        <w:rPr>
          <w:rFonts w:ascii="Arial" w:hAnsi="Arial" w:cs="Arial"/>
          <w:szCs w:val="21"/>
        </w:rPr>
        <w:t xml:space="preserve"> about here, please</w:t>
      </w:r>
    </w:p>
    <w:p w:rsidR="00C875C5" w:rsidRDefault="00C875C5" w:rsidP="007015AF">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noProof/>
          <w:szCs w:val="21"/>
        </w:rPr>
        <w:drawing>
          <wp:inline distT="0" distB="0" distL="0" distR="0">
            <wp:extent cx="5278120" cy="4969335"/>
            <wp:effectExtent l="0" t="0" r="0" b="0"/>
            <wp:docPr id="2" name="Picture 2" descr="H:\2017-01-08BD_DTIgraphy\20170721Radiology\R1_submit\submit_R1\新建文件夹\Fig 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7-01-08BD_DTIgraphy\20170721Radiology\R1_submit\submit_R1\新建文件夹\Fig 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4969335"/>
                    </a:xfrm>
                    <a:prstGeom prst="rect">
                      <a:avLst/>
                    </a:prstGeom>
                    <a:noFill/>
                    <a:ln>
                      <a:noFill/>
                    </a:ln>
                  </pic:spPr>
                </pic:pic>
              </a:graphicData>
            </a:graphic>
          </wp:inline>
        </w:drawing>
      </w:r>
    </w:p>
    <w:p w:rsidR="00E92E47" w:rsidRPr="00E92E47" w:rsidRDefault="00E92E47" w:rsidP="007015AF">
      <w:pPr>
        <w:autoSpaceDE w:val="0"/>
        <w:autoSpaceDN w:val="0"/>
        <w:adjustRightInd w:val="0"/>
        <w:spacing w:before="100" w:beforeAutospacing="1" w:after="100" w:afterAutospacing="1" w:line="480" w:lineRule="auto"/>
        <w:jc w:val="left"/>
        <w:rPr>
          <w:rFonts w:ascii="Arial" w:hAnsi="Arial" w:cs="Arial"/>
          <w:b/>
          <w:szCs w:val="21"/>
        </w:rPr>
      </w:pPr>
      <w:r w:rsidRPr="00356211">
        <w:rPr>
          <w:rFonts w:ascii="Arial" w:hAnsi="Arial" w:cs="Arial" w:hint="eastAsia"/>
          <w:b/>
          <w:szCs w:val="21"/>
        </w:rPr>
        <w:lastRenderedPageBreak/>
        <w:t>Discussion</w:t>
      </w:r>
    </w:p>
    <w:p w:rsidR="00E92E47" w:rsidRPr="00E92E47" w:rsidRDefault="00F72114" w:rsidP="007015AF">
      <w:pPr>
        <w:autoSpaceDE w:val="0"/>
        <w:autoSpaceDN w:val="0"/>
        <w:adjustRightInd w:val="0"/>
        <w:spacing w:before="100" w:beforeAutospacing="1" w:after="100" w:afterAutospacing="1" w:line="480" w:lineRule="auto"/>
        <w:jc w:val="left"/>
        <w:rPr>
          <w:rFonts w:ascii="Arial" w:eastAsia="宋体" w:hAnsi="Arial" w:cs="Arial"/>
          <w:color w:val="2E74B5" w:themeColor="accent1" w:themeShade="BF"/>
          <w:szCs w:val="21"/>
        </w:rPr>
      </w:pPr>
      <w:r>
        <w:rPr>
          <w:rFonts w:ascii="Arial" w:hAnsi="Arial" w:cs="Arial" w:hint="eastAsia"/>
          <w:color w:val="2E74B5" w:themeColor="accent1" w:themeShade="BF"/>
          <w:szCs w:val="21"/>
        </w:rPr>
        <w:t>T</w:t>
      </w:r>
      <w:r w:rsidRPr="008D4B4D">
        <w:rPr>
          <w:rFonts w:ascii="Arial" w:hAnsi="Arial" w:cs="Arial"/>
          <w:color w:val="2E74B5" w:themeColor="accent1" w:themeShade="BF"/>
          <w:szCs w:val="21"/>
        </w:rPr>
        <w:t xml:space="preserve">here are several limitations of methodology. </w:t>
      </w:r>
      <w:r>
        <w:rPr>
          <w:rFonts w:ascii="Arial" w:hAnsi="Arial" w:cs="Arial" w:hint="eastAsia"/>
          <w:color w:val="2E74B5" w:themeColor="accent1" w:themeShade="BF"/>
          <w:szCs w:val="21"/>
        </w:rPr>
        <w:t>T</w:t>
      </w:r>
      <w:r w:rsidRPr="008D4B4D">
        <w:rPr>
          <w:rFonts w:ascii="Arial" w:hAnsi="Arial" w:cs="Arial"/>
          <w:color w:val="2E74B5" w:themeColor="accent1" w:themeShade="BF"/>
          <w:szCs w:val="21"/>
        </w:rPr>
        <w:t xml:space="preserve">he definitions of nodes and edge weights definitions, fiber tracking approaches and DT imaging acquisition protocols may affect the findings obtained from whole brain WM structural networks in BD patients. However, there is no widely agreed-on approach for calculating the brain network metrics. This suggests the measures may not be optimally robust just yet. </w:t>
      </w:r>
      <w:r>
        <w:rPr>
          <w:rFonts w:ascii="Arial" w:hAnsi="Arial" w:cs="Arial" w:hint="eastAsia"/>
          <w:color w:val="2E74B5" w:themeColor="accent1" w:themeShade="BF"/>
          <w:szCs w:val="21"/>
        </w:rPr>
        <w:t>First</w:t>
      </w:r>
      <w:r>
        <w:rPr>
          <w:rFonts w:ascii="Arial" w:hAnsi="Arial" w:cs="Arial"/>
          <w:color w:val="2E74B5" w:themeColor="accent1" w:themeShade="BF"/>
          <w:szCs w:val="21"/>
        </w:rPr>
        <w:t>,</w:t>
      </w:r>
      <w:r w:rsidR="00E92E47" w:rsidRPr="00E92E47">
        <w:rPr>
          <w:rFonts w:ascii="Arial" w:eastAsia="宋体" w:hAnsi="Arial" w:cs="Arial"/>
          <w:color w:val="2E74B5" w:themeColor="accent1" w:themeShade="BF"/>
          <w:szCs w:val="21"/>
        </w:rPr>
        <w:t xml:space="preserve"> we selected a widely applied template, the AAL-120 template, to define the network nodes. Regions on the AAL template differ in size, which may have a confounding effect on the link weight of the network nodes. Therefore, to control for this effect, we reconstructed the structure network, which performed further correction on ROI volume. However, it has been suggested that volume correction may potentially overcompensate volume-driven effects on the streamline count (van den Heuvel MP et al., 2011). In addition, we also used we a high-resolution (~1000 parcels) parcellation (AAL-1024) by randomly subdividing the AAL atlas into 1024 regions with equal size both in the volume and in the average cortical surface. We found that the change tendencies of the network parameters </w:t>
      </w:r>
      <w:r w:rsidRPr="008D4B4D">
        <w:rPr>
          <w:rFonts w:ascii="Arial" w:hAnsi="Arial" w:cs="Arial"/>
          <w:color w:val="2E74B5" w:themeColor="accent1" w:themeShade="BF"/>
          <w:szCs w:val="21"/>
        </w:rPr>
        <w:t>(L</w:t>
      </w:r>
      <w:r w:rsidRPr="003D1E44">
        <w:rPr>
          <w:rFonts w:ascii="Arial" w:hAnsi="Arial" w:cs="Arial"/>
          <w:color w:val="2E74B5" w:themeColor="accent1" w:themeShade="BF"/>
          <w:szCs w:val="21"/>
          <w:vertAlign w:val="subscript"/>
        </w:rPr>
        <w:t>p</w:t>
      </w:r>
      <w:r w:rsidRPr="008D4B4D">
        <w:rPr>
          <w:rFonts w:ascii="Arial" w:hAnsi="Arial" w:cs="Arial"/>
          <w:color w:val="2E74B5" w:themeColor="accent1" w:themeShade="BF"/>
          <w:szCs w:val="21"/>
        </w:rPr>
        <w:t>, E</w:t>
      </w:r>
      <w:r w:rsidRPr="003D1E44">
        <w:rPr>
          <w:rFonts w:ascii="Arial" w:hAnsi="Arial" w:cs="Arial"/>
          <w:color w:val="2E74B5" w:themeColor="accent1" w:themeShade="BF"/>
          <w:szCs w:val="21"/>
          <w:vertAlign w:val="subscript"/>
        </w:rPr>
        <w:t>glob</w:t>
      </w:r>
      <w:r w:rsidRPr="008D4B4D">
        <w:rPr>
          <w:rFonts w:ascii="Arial" w:hAnsi="Arial" w:cs="Arial"/>
          <w:color w:val="2E74B5" w:themeColor="accent1" w:themeShade="BF"/>
          <w:szCs w:val="21"/>
        </w:rPr>
        <w:t>, E</w:t>
      </w:r>
      <w:r w:rsidRPr="003D1E44">
        <w:rPr>
          <w:rFonts w:ascii="Arial" w:hAnsi="Arial" w:cs="Arial"/>
          <w:color w:val="2E74B5" w:themeColor="accent1" w:themeShade="BF"/>
          <w:szCs w:val="21"/>
          <w:vertAlign w:val="subscript"/>
        </w:rPr>
        <w:t>loc</w:t>
      </w:r>
      <w:r w:rsidR="00E92E47" w:rsidRPr="00E92E47">
        <w:rPr>
          <w:rFonts w:ascii="Arial" w:eastAsia="宋体" w:hAnsi="Arial" w:cs="Arial"/>
          <w:color w:val="2E74B5" w:themeColor="accent1" w:themeShade="BF"/>
          <w:szCs w:val="21"/>
        </w:rPr>
        <w:t>) were similar to those for the AAL-120 in the BD patients compared to the controls (Table S</w:t>
      </w:r>
      <w:r w:rsidR="00BE6B50">
        <w:rPr>
          <w:rFonts w:ascii="Arial" w:eastAsia="宋体" w:hAnsi="Arial" w:cs="Arial"/>
          <w:color w:val="2E74B5" w:themeColor="accent1" w:themeShade="BF"/>
          <w:szCs w:val="21"/>
        </w:rPr>
        <w:t>4)</w:t>
      </w:r>
      <w:r w:rsidR="00E92E47" w:rsidRPr="00E92E47">
        <w:rPr>
          <w:rFonts w:ascii="Arial" w:eastAsia="宋体" w:hAnsi="Arial" w:cs="Arial"/>
          <w:color w:val="2E74B5" w:themeColor="accent1" w:themeShade="BF"/>
          <w:szCs w:val="21"/>
        </w:rPr>
        <w:t>. Zalesky et al. (2010) and Hagmann et al. (2008)</w:t>
      </w:r>
      <w:r w:rsidRPr="00F72114">
        <w:t xml:space="preserve"> </w:t>
      </w:r>
      <w:r>
        <w:rPr>
          <w:rFonts w:ascii="Arial" w:eastAsia="宋体" w:hAnsi="Arial" w:cs="Arial"/>
          <w:color w:val="2E74B5" w:themeColor="accent1" w:themeShade="BF"/>
          <w:szCs w:val="21"/>
        </w:rPr>
        <w:fldChar w:fldCharType="begin">
          <w:fldData xml:space="preserve">PEVuZE5vdGU+PENpdGU+PEF1dGhvcj5IYWdtYW5uPC9BdXRob3I+PFllYXI+MjAwODwvWWVhcj48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==
</w:fldData>
        </w:fldChar>
      </w:r>
      <w:r>
        <w:rPr>
          <w:rFonts w:ascii="Arial" w:eastAsia="宋体" w:hAnsi="Arial" w:cs="Arial"/>
          <w:color w:val="2E74B5" w:themeColor="accent1" w:themeShade="BF"/>
          <w:szCs w:val="21"/>
        </w:rPr>
        <w:instrText xml:space="preserve"> ADDIN EN.CITE </w:instrText>
      </w:r>
      <w:r>
        <w:rPr>
          <w:rFonts w:ascii="Arial" w:eastAsia="宋体" w:hAnsi="Arial" w:cs="Arial"/>
          <w:color w:val="2E74B5" w:themeColor="accent1" w:themeShade="BF"/>
          <w:szCs w:val="21"/>
        </w:rPr>
        <w:fldChar w:fldCharType="begin">
          <w:fldData xml:space="preserve">PEVuZE5vdGU+PENpdGU+PEF1dGhvcj5IYWdtYW5uPC9BdXRob3I+PFllYXI+MjAwODwvWWVhcj48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==
</w:fldData>
        </w:fldChar>
      </w:r>
      <w:r>
        <w:rPr>
          <w:rFonts w:ascii="Arial" w:eastAsia="宋体" w:hAnsi="Arial" w:cs="Arial"/>
          <w:color w:val="2E74B5" w:themeColor="accent1" w:themeShade="BF"/>
          <w:szCs w:val="21"/>
        </w:rPr>
        <w:instrText xml:space="preserve"> ADDIN EN.CITE.DATA </w:instrText>
      </w:r>
      <w:r>
        <w:rPr>
          <w:rFonts w:ascii="Arial" w:eastAsia="宋体" w:hAnsi="Arial" w:cs="Arial"/>
          <w:color w:val="2E74B5" w:themeColor="accent1" w:themeShade="BF"/>
          <w:szCs w:val="21"/>
        </w:rPr>
      </w:r>
      <w:r>
        <w:rPr>
          <w:rFonts w:ascii="Arial" w:eastAsia="宋体" w:hAnsi="Arial" w:cs="Arial"/>
          <w:color w:val="2E74B5" w:themeColor="accent1" w:themeShade="BF"/>
          <w:szCs w:val="21"/>
        </w:rPr>
        <w:fldChar w:fldCharType="end"/>
      </w:r>
      <w:r>
        <w:rPr>
          <w:rFonts w:ascii="Arial" w:eastAsia="宋体" w:hAnsi="Arial" w:cs="Arial"/>
          <w:color w:val="2E74B5" w:themeColor="accent1" w:themeShade="BF"/>
          <w:szCs w:val="21"/>
        </w:rPr>
      </w:r>
      <w:r>
        <w:rPr>
          <w:rFonts w:ascii="Arial" w:eastAsia="宋体" w:hAnsi="Arial" w:cs="Arial"/>
          <w:color w:val="2E74B5" w:themeColor="accent1" w:themeShade="BF"/>
          <w:szCs w:val="21"/>
        </w:rPr>
        <w:fldChar w:fldCharType="separate"/>
      </w:r>
      <w:r>
        <w:rPr>
          <w:rFonts w:ascii="Arial" w:eastAsia="宋体" w:hAnsi="Arial" w:cs="Arial"/>
          <w:noProof/>
          <w:color w:val="2E74B5" w:themeColor="accent1" w:themeShade="BF"/>
          <w:szCs w:val="21"/>
        </w:rPr>
        <w:t>(</w:t>
      </w:r>
      <w:hyperlink w:anchor="_ENREF_3" w:tooltip="Hagmann, 2008 #4015" w:history="1">
        <w:r>
          <w:rPr>
            <w:rFonts w:ascii="Arial" w:eastAsia="宋体" w:hAnsi="Arial" w:cs="Arial"/>
            <w:noProof/>
            <w:color w:val="2E74B5" w:themeColor="accent1" w:themeShade="BF"/>
            <w:szCs w:val="21"/>
          </w:rPr>
          <w:t>Hagmann</w:t>
        </w:r>
        <w:r w:rsidRPr="00F72114">
          <w:rPr>
            <w:rFonts w:ascii="Arial" w:eastAsia="宋体" w:hAnsi="Arial" w:cs="Arial"/>
            <w:i/>
            <w:noProof/>
            <w:color w:val="2E74B5" w:themeColor="accent1" w:themeShade="BF"/>
            <w:szCs w:val="21"/>
          </w:rPr>
          <w:t xml:space="preserve"> et al.</w:t>
        </w:r>
        <w:r>
          <w:rPr>
            <w:rFonts w:ascii="Arial" w:eastAsia="宋体" w:hAnsi="Arial" w:cs="Arial"/>
            <w:noProof/>
            <w:color w:val="2E74B5" w:themeColor="accent1" w:themeShade="BF"/>
            <w:szCs w:val="21"/>
          </w:rPr>
          <w:t>, 2008</w:t>
        </w:r>
      </w:hyperlink>
      <w:r>
        <w:rPr>
          <w:rFonts w:ascii="Arial" w:eastAsia="宋体" w:hAnsi="Arial" w:cs="Arial"/>
          <w:noProof/>
          <w:color w:val="2E74B5" w:themeColor="accent1" w:themeShade="BF"/>
          <w:szCs w:val="21"/>
        </w:rPr>
        <w:t>)</w:t>
      </w:r>
      <w:r>
        <w:rPr>
          <w:rFonts w:ascii="Arial" w:eastAsia="宋体" w:hAnsi="Arial" w:cs="Arial"/>
          <w:color w:val="2E74B5" w:themeColor="accent1" w:themeShade="BF"/>
          <w:szCs w:val="21"/>
        </w:rPr>
        <w:fldChar w:fldCharType="end"/>
      </w:r>
      <w:r w:rsidR="00E92E47" w:rsidRPr="00E92E47">
        <w:rPr>
          <w:rFonts w:ascii="Arial" w:eastAsia="宋体" w:hAnsi="Arial" w:cs="Arial"/>
          <w:color w:val="2E74B5" w:themeColor="accent1" w:themeShade="BF"/>
          <w:szCs w:val="21"/>
        </w:rPr>
        <w:t xml:space="preserve"> showed that the parcellation scale strongly influences the network metrics. However, it is also reported that this strong dependence does not suggest that any given parcellation scale is more optimal than another.</w:t>
      </w:r>
      <w:r w:rsidR="00E92E47">
        <w:rPr>
          <w:rFonts w:ascii="Arial" w:eastAsia="宋体" w:hAnsi="Arial" w:cs="Arial"/>
          <w:color w:val="2E74B5" w:themeColor="accent1" w:themeShade="BF"/>
          <w:szCs w:val="21"/>
        </w:rPr>
        <w:br w:type="page"/>
      </w:r>
    </w:p>
    <w:tbl>
      <w:tblPr>
        <w:tblW w:w="9446" w:type="dxa"/>
        <w:jc w:val="center"/>
        <w:tblLook w:val="04A0" w:firstRow="1" w:lastRow="0" w:firstColumn="1" w:lastColumn="0" w:noHBand="0" w:noVBand="1"/>
      </w:tblPr>
      <w:tblGrid>
        <w:gridCol w:w="891"/>
        <w:gridCol w:w="2222"/>
        <w:gridCol w:w="1019"/>
        <w:gridCol w:w="818"/>
        <w:gridCol w:w="816"/>
        <w:gridCol w:w="2314"/>
        <w:gridCol w:w="1366"/>
      </w:tblGrid>
      <w:tr w:rsidR="001B68B0" w:rsidRPr="001B68B0" w:rsidTr="007A4654">
        <w:trPr>
          <w:trHeight w:val="498"/>
          <w:jc w:val="center"/>
        </w:trPr>
        <w:tc>
          <w:tcPr>
            <w:tcW w:w="9446" w:type="dxa"/>
            <w:gridSpan w:val="7"/>
            <w:tcBorders>
              <w:top w:val="nil"/>
              <w:left w:val="nil"/>
              <w:bottom w:val="single" w:sz="12" w:space="0" w:color="auto"/>
              <w:right w:val="nil"/>
            </w:tcBorders>
            <w:shd w:val="clear" w:color="auto" w:fill="auto"/>
            <w:vAlign w:val="center"/>
            <w:hideMark/>
          </w:tcPr>
          <w:p w:rsidR="001B68B0" w:rsidRPr="001B68B0" w:rsidRDefault="001B68B0" w:rsidP="001B68B0">
            <w:pPr>
              <w:widowControl/>
              <w:jc w:val="left"/>
              <w:rPr>
                <w:rFonts w:ascii="Arial" w:hAnsi="Arial" w:cs="Arial"/>
                <w:kern w:val="0"/>
                <w:szCs w:val="21"/>
              </w:rPr>
            </w:pPr>
            <w:r w:rsidRPr="001B68B0">
              <w:rPr>
                <w:rFonts w:ascii="Arial" w:hAnsi="Arial" w:cs="Arial"/>
                <w:b/>
                <w:bCs/>
                <w:kern w:val="0"/>
                <w:szCs w:val="21"/>
              </w:rPr>
              <w:lastRenderedPageBreak/>
              <w:t xml:space="preserve">Table </w:t>
            </w:r>
            <w:r>
              <w:rPr>
                <w:rFonts w:ascii="Arial" w:hAnsi="Arial" w:cs="Arial"/>
                <w:b/>
                <w:bCs/>
                <w:kern w:val="0"/>
                <w:szCs w:val="21"/>
              </w:rPr>
              <w:t>S</w:t>
            </w:r>
            <w:r w:rsidRPr="001B68B0">
              <w:rPr>
                <w:rFonts w:ascii="Arial" w:hAnsi="Arial" w:cs="Arial"/>
                <w:b/>
                <w:bCs/>
                <w:kern w:val="0"/>
                <w:szCs w:val="21"/>
              </w:rPr>
              <w:t>1</w:t>
            </w:r>
            <w:r w:rsidRPr="001B68B0">
              <w:rPr>
                <w:rFonts w:ascii="Arial" w:hAnsi="Arial" w:cs="Arial"/>
                <w:kern w:val="0"/>
                <w:szCs w:val="21"/>
              </w:rPr>
              <w:t xml:space="preserve"> Brain regions included in the revised Automated Anatomical Labeling (AAL2) atlas. </w:t>
            </w:r>
          </w:p>
        </w:tc>
      </w:tr>
      <w:tr w:rsidR="001B68B0" w:rsidRPr="001B68B0" w:rsidTr="007A4654">
        <w:trPr>
          <w:trHeight w:val="287"/>
          <w:jc w:val="center"/>
        </w:trPr>
        <w:tc>
          <w:tcPr>
            <w:tcW w:w="891"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Index</w:t>
            </w:r>
          </w:p>
        </w:tc>
        <w:tc>
          <w:tcPr>
            <w:tcW w:w="2222"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Label</w:t>
            </w:r>
          </w:p>
        </w:tc>
        <w:tc>
          <w:tcPr>
            <w:tcW w:w="1837" w:type="dxa"/>
            <w:gridSpan w:val="2"/>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abbreviation</w:t>
            </w:r>
          </w:p>
        </w:tc>
        <w:tc>
          <w:tcPr>
            <w:tcW w:w="816"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Index</w:t>
            </w:r>
          </w:p>
        </w:tc>
        <w:tc>
          <w:tcPr>
            <w:tcW w:w="2314"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Label</w:t>
            </w:r>
          </w:p>
        </w:tc>
        <w:tc>
          <w:tcPr>
            <w:tcW w:w="1366"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abbreviation</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Precentral</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PreCG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33</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Parietal_Inf</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IPG</w:t>
            </w:r>
          </w:p>
        </w:tc>
      </w:tr>
      <w:tr w:rsidR="001B68B0" w:rsidRPr="001B68B0" w:rsidTr="007A4654">
        <w:trPr>
          <w:trHeight w:val="393"/>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Frontal_Sup_2</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SFG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34</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SupraMarginal</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SMG</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Frontal_Mid_2</w:t>
            </w:r>
          </w:p>
        </w:tc>
        <w:tc>
          <w:tcPr>
            <w:tcW w:w="1019"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MFG</w:t>
            </w:r>
          </w:p>
        </w:tc>
        <w:tc>
          <w:tcPr>
            <w:tcW w:w="1634"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35</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Angular</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ANG</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Frontal_Inf_Oper</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IFGoperc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36</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Precuneus</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PCUN</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Frontal_Inf_Tri</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IFGtriang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37</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Paracentral_Lobule</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PCL</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Frontal_Inf_Orb_2</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IFGorb</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38</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Caudate</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CAU</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7</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Rolandic_Oper</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ROL</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39</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Putamen</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PUT</w:t>
            </w:r>
          </w:p>
        </w:tc>
      </w:tr>
      <w:tr w:rsidR="001B68B0" w:rsidRPr="001B68B0" w:rsidTr="007A4654">
        <w:trPr>
          <w:trHeight w:val="378"/>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8</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Supp_Motor_Area</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SMA</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40</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Pallidum</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PAL</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9</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Olfactory</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OLF</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41</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Thalamus</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THA</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10</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Frontal_Sup_Medial</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SFGmedial</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42</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Heschl</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HES</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11</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Frontal_Med_Orb</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PFCventmed</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43</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Temporal_Sup</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STG</w:t>
            </w:r>
          </w:p>
        </w:tc>
      </w:tr>
      <w:tr w:rsidR="001B68B0" w:rsidRPr="001B68B0" w:rsidTr="007A4654">
        <w:trPr>
          <w:trHeight w:val="329"/>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12</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Rectus</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REC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44</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Temporal_Pole_Sup</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TPOsup</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13</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OFCmed</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OFCmed</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45</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Temporal_Mid</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MTG</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14</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OFCant</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OFCant</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46</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Temporal_Pole_Mid</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TPOmid</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15</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OFCpost</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OFCpost</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47</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Temporal_Inf</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ITG</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16</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OFClat</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OFClat</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48</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Cerebelum_Crus1</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Hcrus I</w:t>
            </w:r>
          </w:p>
        </w:tc>
      </w:tr>
      <w:tr w:rsidR="001B68B0" w:rsidRPr="001B68B0" w:rsidTr="007A4654">
        <w:trPr>
          <w:trHeight w:val="261"/>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17</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Insula</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INS</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49</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Cerebelum_Crus2</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Hcrus 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18</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Cingulate_Ant</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ACC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50</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Cerebelum_3</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HIII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19</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Cingulate_Mid</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MCC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51</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Cerebelum_4_5</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HIVV</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20</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Cingulate_Post</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PCC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52</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Cerebelum_6</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HVI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21</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Hippocampus</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HIP</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53</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Cerebelum_7b</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HVIIb</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22</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ParaHippocampal</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PHG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54</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Cerebelum_8</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HVIII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23</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Amygdala</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AMYG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55</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Cerebelum_9</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HIX</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24</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Calcarine</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CAL</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56</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Cerebelum_10</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HX</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25</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Cuneus</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CUN</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57</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Vermis_1_2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VermisI_II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26</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Lingual</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LING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58</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Vermis_3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VermisIII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27</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Occipital_Sup</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SOC</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59</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Vermis_4_5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VermisIV_V</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28</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Occipital_Mid</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MOG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60</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Vermis_6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VermisVI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29</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Occipital_Inf</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IOG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62</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Vermis_7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VermisVII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30</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Fusiform</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FFG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63</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Vermis_8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VermisVIII</w:t>
            </w:r>
          </w:p>
        </w:tc>
      </w:tr>
      <w:tr w:rsidR="001B68B0" w:rsidRPr="001B68B0" w:rsidTr="007A4654">
        <w:trPr>
          <w:trHeight w:val="287"/>
          <w:jc w:val="center"/>
        </w:trPr>
        <w:tc>
          <w:tcPr>
            <w:tcW w:w="891"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31</w:t>
            </w:r>
          </w:p>
        </w:tc>
        <w:tc>
          <w:tcPr>
            <w:tcW w:w="2222"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Postcentral</w:t>
            </w:r>
          </w:p>
        </w:tc>
        <w:tc>
          <w:tcPr>
            <w:tcW w:w="1837" w:type="dxa"/>
            <w:gridSpan w:val="2"/>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PoCG</w:t>
            </w:r>
          </w:p>
        </w:tc>
        <w:tc>
          <w:tcPr>
            <w:tcW w:w="816" w:type="dxa"/>
            <w:tcBorders>
              <w:top w:val="nil"/>
              <w:left w:val="nil"/>
              <w:bottom w:val="nil"/>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64</w:t>
            </w:r>
          </w:p>
        </w:tc>
        <w:tc>
          <w:tcPr>
            <w:tcW w:w="2314"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Vermis_9 </w:t>
            </w:r>
          </w:p>
        </w:tc>
        <w:tc>
          <w:tcPr>
            <w:tcW w:w="136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VermisIX</w:t>
            </w:r>
          </w:p>
        </w:tc>
      </w:tr>
      <w:tr w:rsidR="001B68B0" w:rsidRPr="001B68B0" w:rsidTr="007A4654">
        <w:trPr>
          <w:trHeight w:val="302"/>
          <w:jc w:val="center"/>
        </w:trPr>
        <w:tc>
          <w:tcPr>
            <w:tcW w:w="89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32</w:t>
            </w:r>
          </w:p>
        </w:tc>
        <w:tc>
          <w:tcPr>
            <w:tcW w:w="2222"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Parietal_Sup</w:t>
            </w:r>
          </w:p>
        </w:tc>
        <w:tc>
          <w:tcPr>
            <w:tcW w:w="1837" w:type="dxa"/>
            <w:gridSpan w:val="2"/>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SPG</w:t>
            </w:r>
          </w:p>
        </w:tc>
        <w:tc>
          <w:tcPr>
            <w:tcW w:w="81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right"/>
              <w:rPr>
                <w:rFonts w:ascii="Arial" w:hAnsi="Arial" w:cs="Arial"/>
                <w:kern w:val="0"/>
                <w:szCs w:val="21"/>
              </w:rPr>
            </w:pPr>
            <w:r w:rsidRPr="001B68B0">
              <w:rPr>
                <w:rFonts w:ascii="Arial" w:hAnsi="Arial" w:cs="Arial"/>
                <w:kern w:val="0"/>
                <w:szCs w:val="21"/>
              </w:rPr>
              <w:t>65</w:t>
            </w:r>
          </w:p>
        </w:tc>
        <w:tc>
          <w:tcPr>
            <w:tcW w:w="2314"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Vermis_10 </w:t>
            </w:r>
          </w:p>
        </w:tc>
        <w:tc>
          <w:tcPr>
            <w:tcW w:w="136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VermisX</w:t>
            </w:r>
          </w:p>
        </w:tc>
      </w:tr>
    </w:tbl>
    <w:p w:rsidR="001B68B0" w:rsidRPr="001B68B0" w:rsidRDefault="001B68B0" w:rsidP="001B68B0">
      <w:pPr>
        <w:rPr>
          <w:rFonts w:ascii="Arial" w:hAnsi="Arial" w:cs="Arial"/>
          <w:kern w:val="0"/>
          <w:szCs w:val="21"/>
        </w:rPr>
      </w:pPr>
      <w:r w:rsidRPr="001B68B0">
        <w:rPr>
          <w:rFonts w:hint="eastAsia"/>
        </w:rPr>
        <w:t xml:space="preserve">Note: </w:t>
      </w:r>
      <w:r w:rsidRPr="001B68B0">
        <w:rPr>
          <w:rFonts w:ascii="Arial" w:hAnsi="Arial" w:cs="Arial"/>
          <w:kern w:val="0"/>
          <w:szCs w:val="21"/>
        </w:rPr>
        <w:t>Fifty-six brain regions were extracted from the right and left hemispheres, separately, and eight vermis to provide 120 regions in total for each subject. The AAL2 atlas is a revised version of AAL atlas from Tzourio-Mazoyer et al</w:t>
      </w:r>
      <w:r w:rsidRPr="001B68B0">
        <w:rPr>
          <w:rFonts w:ascii="Arial" w:hAnsi="Arial" w:cs="Arial" w:hint="eastAsia"/>
          <w:kern w:val="0"/>
          <w:szCs w:val="21"/>
        </w:rPr>
        <w:t xml:space="preserve"> (2002)</w:t>
      </w:r>
      <w:r w:rsidRPr="001B68B0">
        <w:rPr>
          <w:rFonts w:ascii="Arial" w:hAnsi="Arial" w:cs="Arial"/>
          <w:kern w:val="0"/>
          <w:szCs w:val="21"/>
        </w:rPr>
        <w:t>.</w:t>
      </w:r>
    </w:p>
    <w:p w:rsidR="001B68B0" w:rsidRPr="001B68B0" w:rsidRDefault="001B68B0" w:rsidP="001B68B0">
      <w:pPr>
        <w:widowControl/>
        <w:jc w:val="left"/>
        <w:rPr>
          <w:rFonts w:ascii="Arial" w:hAnsi="Arial" w:cs="Arial"/>
          <w:kern w:val="0"/>
          <w:szCs w:val="21"/>
        </w:rPr>
      </w:pPr>
      <w:r w:rsidRPr="001B68B0">
        <w:rPr>
          <w:rFonts w:ascii="Arial" w:hAnsi="Arial" w:cs="Arial"/>
          <w:kern w:val="0"/>
          <w:szCs w:val="21"/>
        </w:rPr>
        <w:br w:type="page"/>
      </w:r>
    </w:p>
    <w:p w:rsidR="001B68B0" w:rsidRPr="001B68B0" w:rsidRDefault="001B68B0" w:rsidP="001B68B0">
      <w:pPr>
        <w:sectPr w:rsidR="001B68B0" w:rsidRPr="001B68B0">
          <w:footerReference w:type="default" r:id="rId10"/>
          <w:pgSz w:w="11906" w:h="16838"/>
          <w:pgMar w:top="1440" w:right="1800" w:bottom="1440" w:left="1800" w:header="851" w:footer="992" w:gutter="0"/>
          <w:cols w:space="425"/>
          <w:docGrid w:type="lines" w:linePitch="312"/>
        </w:sectPr>
      </w:pPr>
    </w:p>
    <w:tbl>
      <w:tblPr>
        <w:tblW w:w="16160" w:type="dxa"/>
        <w:jc w:val="center"/>
        <w:tblLook w:val="04A0" w:firstRow="1" w:lastRow="0" w:firstColumn="1" w:lastColumn="0" w:noHBand="0" w:noVBand="1"/>
      </w:tblPr>
      <w:tblGrid>
        <w:gridCol w:w="1418"/>
        <w:gridCol w:w="1559"/>
        <w:gridCol w:w="4536"/>
        <w:gridCol w:w="8647"/>
      </w:tblGrid>
      <w:tr w:rsidR="001B68B0" w:rsidRPr="001B68B0" w:rsidTr="007A4654">
        <w:trPr>
          <w:trHeight w:val="426"/>
          <w:jc w:val="center"/>
        </w:trPr>
        <w:tc>
          <w:tcPr>
            <w:tcW w:w="16160" w:type="dxa"/>
            <w:gridSpan w:val="4"/>
            <w:tcBorders>
              <w:top w:val="nil"/>
              <w:left w:val="nil"/>
              <w:bottom w:val="single" w:sz="12" w:space="0" w:color="auto"/>
              <w:right w:val="nil"/>
            </w:tcBorders>
            <w:shd w:val="clear" w:color="auto" w:fill="auto"/>
            <w:vAlign w:val="center"/>
            <w:hideMark/>
          </w:tcPr>
          <w:p w:rsidR="001B68B0" w:rsidRPr="001B68B0" w:rsidRDefault="001B68B0" w:rsidP="001B68B0">
            <w:pPr>
              <w:widowControl/>
              <w:jc w:val="left"/>
              <w:rPr>
                <w:rFonts w:ascii="Arial" w:hAnsi="Arial" w:cs="Arial"/>
                <w:b/>
                <w:bCs/>
                <w:kern w:val="0"/>
                <w:szCs w:val="21"/>
              </w:rPr>
            </w:pPr>
            <w:r w:rsidRPr="001B68B0">
              <w:rPr>
                <w:rFonts w:ascii="Arial" w:hAnsi="Arial" w:cs="Arial"/>
                <w:b/>
                <w:bCs/>
                <w:kern w:val="0"/>
                <w:szCs w:val="21"/>
              </w:rPr>
              <w:lastRenderedPageBreak/>
              <w:t xml:space="preserve">Table </w:t>
            </w:r>
            <w:r>
              <w:rPr>
                <w:rFonts w:ascii="Arial" w:hAnsi="Arial" w:cs="Arial"/>
                <w:b/>
                <w:bCs/>
                <w:kern w:val="0"/>
                <w:szCs w:val="21"/>
              </w:rPr>
              <w:t>S</w:t>
            </w:r>
            <w:r w:rsidRPr="001B68B0">
              <w:rPr>
                <w:rFonts w:ascii="Arial" w:hAnsi="Arial" w:cs="Arial"/>
                <w:b/>
                <w:bCs/>
                <w:kern w:val="0"/>
                <w:szCs w:val="21"/>
              </w:rPr>
              <w:t>2</w:t>
            </w:r>
            <w:r w:rsidRPr="001B68B0">
              <w:rPr>
                <w:rFonts w:ascii="Arial" w:hAnsi="Arial" w:cs="Arial"/>
                <w:kern w:val="0"/>
                <w:szCs w:val="21"/>
              </w:rPr>
              <w:t xml:space="preserve"> Definitions and interpretations of topological parameters for a given network </w:t>
            </w:r>
            <w:r w:rsidRPr="001B68B0">
              <w:rPr>
                <w:rFonts w:ascii="Arial" w:hAnsi="Arial" w:cs="Arial"/>
                <w:i/>
                <w:kern w:val="0"/>
                <w:szCs w:val="21"/>
              </w:rPr>
              <w:t>G</w:t>
            </w:r>
            <w:r w:rsidRPr="001B68B0">
              <w:rPr>
                <w:rFonts w:ascii="Arial" w:hAnsi="Arial" w:cs="Arial"/>
                <w:kern w:val="0"/>
                <w:szCs w:val="21"/>
              </w:rPr>
              <w:t>(</w:t>
            </w:r>
            <w:r w:rsidRPr="001B68B0">
              <w:rPr>
                <w:rFonts w:ascii="Arial" w:hAnsi="Arial" w:cs="Arial"/>
                <w:i/>
                <w:kern w:val="0"/>
                <w:szCs w:val="21"/>
              </w:rPr>
              <w:t>N</w:t>
            </w:r>
            <w:r w:rsidRPr="001B68B0">
              <w:rPr>
                <w:rFonts w:ascii="Arial" w:hAnsi="Arial" w:cs="Arial"/>
                <w:kern w:val="0"/>
                <w:szCs w:val="21"/>
              </w:rPr>
              <w:t xml:space="preserve">, </w:t>
            </w:r>
            <w:r w:rsidRPr="001B68B0">
              <w:rPr>
                <w:rFonts w:ascii="Arial" w:hAnsi="Arial" w:cs="Arial"/>
                <w:i/>
                <w:kern w:val="0"/>
                <w:szCs w:val="21"/>
              </w:rPr>
              <w:t>V</w:t>
            </w:r>
            <w:r w:rsidRPr="001B68B0">
              <w:rPr>
                <w:rFonts w:ascii="Arial" w:hAnsi="Arial" w:cs="Arial"/>
                <w:kern w:val="0"/>
                <w:szCs w:val="21"/>
              </w:rPr>
              <w:t>)</w:t>
            </w:r>
          </w:p>
        </w:tc>
      </w:tr>
      <w:tr w:rsidR="001B68B0" w:rsidRPr="001B68B0" w:rsidTr="007A4654">
        <w:trPr>
          <w:trHeight w:val="300"/>
          <w:jc w:val="center"/>
        </w:trPr>
        <w:tc>
          <w:tcPr>
            <w:tcW w:w="1418"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 xml:space="preserve">　</w:t>
            </w:r>
          </w:p>
        </w:tc>
        <w:tc>
          <w:tcPr>
            <w:tcW w:w="1559" w:type="dxa"/>
            <w:tcBorders>
              <w:top w:val="single" w:sz="12" w:space="0" w:color="auto"/>
              <w:left w:val="nil"/>
              <w:bottom w:val="single" w:sz="8" w:space="0" w:color="auto"/>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Measures</w:t>
            </w:r>
          </w:p>
        </w:tc>
        <w:tc>
          <w:tcPr>
            <w:tcW w:w="4536"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Definitions</w:t>
            </w:r>
          </w:p>
        </w:tc>
        <w:tc>
          <w:tcPr>
            <w:tcW w:w="8647"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Notes</w:t>
            </w:r>
          </w:p>
        </w:tc>
      </w:tr>
      <w:tr w:rsidR="001B68B0" w:rsidRPr="001B68B0" w:rsidTr="007A4654">
        <w:trPr>
          <w:trHeight w:val="928"/>
          <w:jc w:val="center"/>
        </w:trPr>
        <w:tc>
          <w:tcPr>
            <w:tcW w:w="1418" w:type="dxa"/>
            <w:vMerge w:val="restart"/>
            <w:tcBorders>
              <w:top w:val="nil"/>
              <w:left w:val="nil"/>
              <w:bottom w:val="nil"/>
              <w:right w:val="nil"/>
            </w:tcBorders>
            <w:shd w:val="clear" w:color="auto" w:fill="auto"/>
            <w:noWrap/>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Global parameters</w:t>
            </w:r>
          </w:p>
        </w:tc>
        <w:tc>
          <w:tcPr>
            <w:tcW w:w="1559"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Shortest path length</w:t>
            </w:r>
          </w:p>
        </w:tc>
        <w:tc>
          <w:tcPr>
            <w:tcW w:w="453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0351BB35" wp14:editId="71879D78">
                  <wp:extent cx="1914525" cy="466725"/>
                  <wp:effectExtent l="0" t="0" r="9525" b="9525"/>
                  <wp:docPr id="19" name="图片 19"/>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i/>
                <w:iCs/>
                <w:kern w:val="0"/>
                <w:szCs w:val="21"/>
              </w:rPr>
            </w:pPr>
            <w:r w:rsidRPr="001B68B0">
              <w:rPr>
                <w:rFonts w:ascii="Arial" w:hAnsi="Arial" w:cs="Arial"/>
                <w:i/>
                <w:iCs/>
                <w:kern w:val="0"/>
                <w:szCs w:val="21"/>
              </w:rPr>
              <w:t>L</w:t>
            </w:r>
            <w:r w:rsidRPr="001B68B0">
              <w:rPr>
                <w:rFonts w:ascii="Arial" w:hAnsi="Arial" w:cs="Arial"/>
                <w:kern w:val="0"/>
                <w:szCs w:val="21"/>
                <w:vertAlign w:val="subscript"/>
              </w:rPr>
              <w:t xml:space="preserve">ij </w:t>
            </w:r>
            <w:r w:rsidRPr="001B68B0">
              <w:rPr>
                <w:rFonts w:ascii="Arial" w:hAnsi="Arial" w:cs="Arial"/>
                <w:kern w:val="0"/>
                <w:szCs w:val="21"/>
              </w:rPr>
              <w:t xml:space="preserve">is the shortest path length between node </w:t>
            </w:r>
            <w:r w:rsidRPr="001B68B0">
              <w:rPr>
                <w:rFonts w:ascii="Arial" w:hAnsi="Arial" w:cs="Arial"/>
                <w:i/>
                <w:iCs/>
                <w:kern w:val="0"/>
                <w:szCs w:val="21"/>
              </w:rPr>
              <w:t>i</w:t>
            </w:r>
            <w:r w:rsidRPr="001B68B0">
              <w:rPr>
                <w:rFonts w:ascii="Arial" w:hAnsi="Arial" w:cs="Arial"/>
                <w:kern w:val="0"/>
                <w:szCs w:val="21"/>
              </w:rPr>
              <w:t xml:space="preserve"> and node </w:t>
            </w:r>
            <w:r w:rsidRPr="001B68B0">
              <w:rPr>
                <w:rFonts w:ascii="Arial" w:hAnsi="Arial" w:cs="Arial"/>
                <w:i/>
                <w:iCs/>
                <w:kern w:val="0"/>
                <w:szCs w:val="21"/>
              </w:rPr>
              <w:t>j</w:t>
            </w:r>
            <w:r w:rsidRPr="001B68B0">
              <w:rPr>
                <w:rFonts w:ascii="Arial" w:hAnsi="Arial" w:cs="Arial"/>
                <w:kern w:val="0"/>
                <w:szCs w:val="21"/>
              </w:rPr>
              <w:t xml:space="preserve"> by using a "harmonic mean" between all pairs of nodes. </w:t>
            </w:r>
            <w:r w:rsidRPr="001B68B0">
              <w:rPr>
                <w:rFonts w:ascii="Arial" w:hAnsi="Arial" w:cs="Arial"/>
                <w:i/>
                <w:iCs/>
                <w:kern w:val="0"/>
                <w:szCs w:val="21"/>
              </w:rPr>
              <w:t>L</w:t>
            </w:r>
            <w:r w:rsidRPr="001B68B0">
              <w:rPr>
                <w:rFonts w:ascii="Arial" w:hAnsi="Arial" w:cs="Arial"/>
                <w:kern w:val="0"/>
                <w:szCs w:val="21"/>
                <w:vertAlign w:val="subscript"/>
              </w:rPr>
              <w:t>p</w:t>
            </w:r>
            <w:r w:rsidRPr="001B68B0">
              <w:rPr>
                <w:rFonts w:ascii="Arial" w:hAnsi="Arial" w:cs="Arial"/>
                <w:kern w:val="0"/>
                <w:szCs w:val="21"/>
              </w:rPr>
              <w:t xml:space="preserve"> (</w:t>
            </w:r>
            <w:r w:rsidRPr="001B68B0">
              <w:rPr>
                <w:rFonts w:ascii="Arial" w:hAnsi="Arial" w:cs="Arial"/>
                <w:i/>
                <w:iCs/>
                <w:kern w:val="0"/>
                <w:szCs w:val="21"/>
              </w:rPr>
              <w:t>G</w:t>
            </w:r>
            <w:r w:rsidRPr="001B68B0">
              <w:rPr>
                <w:rFonts w:ascii="Arial" w:hAnsi="Arial" w:cs="Arial"/>
                <w:kern w:val="0"/>
                <w:szCs w:val="21"/>
              </w:rPr>
              <w:t>) can reflect the ability of information transfer in parallel over the whole brain network.</w:t>
            </w:r>
          </w:p>
        </w:tc>
      </w:tr>
      <w:tr w:rsidR="001B68B0" w:rsidRPr="001B68B0" w:rsidTr="007A4654">
        <w:trPr>
          <w:trHeight w:val="407"/>
          <w:jc w:val="center"/>
        </w:trPr>
        <w:tc>
          <w:tcPr>
            <w:tcW w:w="1418"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Global efficiency</w:t>
            </w:r>
          </w:p>
        </w:tc>
        <w:tc>
          <w:tcPr>
            <w:tcW w:w="453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7AB0EDCB" wp14:editId="709F768F">
                  <wp:extent cx="2066925" cy="466725"/>
                  <wp:effectExtent l="0" t="0" r="9525" b="9525"/>
                  <wp:docPr id="18" name="图片 18"/>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1/</w:t>
            </w:r>
            <w:r w:rsidRPr="001B68B0">
              <w:rPr>
                <w:rFonts w:ascii="Arial" w:hAnsi="Arial" w:cs="Arial"/>
                <w:i/>
                <w:iCs/>
                <w:kern w:val="0"/>
                <w:szCs w:val="21"/>
              </w:rPr>
              <w:t>L</w:t>
            </w:r>
            <w:r w:rsidRPr="001B68B0">
              <w:rPr>
                <w:rFonts w:ascii="Arial" w:hAnsi="Arial" w:cs="Arial"/>
                <w:b/>
                <w:bCs/>
                <w:kern w:val="0"/>
                <w:szCs w:val="21"/>
                <w:vertAlign w:val="subscript"/>
              </w:rPr>
              <w:t xml:space="preserve">ij </w:t>
            </w:r>
            <w:r w:rsidRPr="001B68B0">
              <w:rPr>
                <w:rFonts w:ascii="Arial" w:hAnsi="Arial" w:cs="Arial"/>
                <w:kern w:val="0"/>
                <w:szCs w:val="21"/>
              </w:rPr>
              <w:t xml:space="preserve">represents the reciprocal of the "harmonic mean" of shortest path length. </w:t>
            </w:r>
            <w:r w:rsidRPr="001B68B0">
              <w:rPr>
                <w:rFonts w:ascii="Arial" w:hAnsi="Arial" w:cs="Arial"/>
                <w:i/>
                <w:iCs/>
                <w:kern w:val="0"/>
                <w:szCs w:val="21"/>
              </w:rPr>
              <w:t>E</w:t>
            </w:r>
            <w:r w:rsidRPr="001B68B0">
              <w:rPr>
                <w:rFonts w:ascii="Arial" w:hAnsi="Arial" w:cs="Arial"/>
                <w:kern w:val="0"/>
                <w:szCs w:val="21"/>
                <w:vertAlign w:val="subscript"/>
              </w:rPr>
              <w:t xml:space="preserve">global </w:t>
            </w:r>
            <w:r w:rsidRPr="001B68B0">
              <w:rPr>
                <w:rFonts w:ascii="Arial" w:hAnsi="Arial" w:cs="Arial"/>
                <w:kern w:val="0"/>
                <w:szCs w:val="21"/>
              </w:rPr>
              <w:t>(</w:t>
            </w:r>
            <w:r w:rsidRPr="001B68B0">
              <w:rPr>
                <w:rFonts w:ascii="Arial" w:hAnsi="Arial" w:cs="Arial"/>
                <w:i/>
                <w:iCs/>
                <w:kern w:val="0"/>
                <w:szCs w:val="21"/>
              </w:rPr>
              <w:t>G</w:t>
            </w:r>
            <w:r w:rsidRPr="001B68B0">
              <w:rPr>
                <w:rFonts w:ascii="Arial" w:hAnsi="Arial" w:cs="Arial"/>
                <w:kern w:val="0"/>
                <w:szCs w:val="21"/>
              </w:rPr>
              <w:t>) can quantify the global efficiency of the parallel information process.</w:t>
            </w:r>
          </w:p>
        </w:tc>
      </w:tr>
      <w:tr w:rsidR="001B68B0" w:rsidRPr="001B68B0" w:rsidTr="007A4654">
        <w:trPr>
          <w:trHeight w:val="1030"/>
          <w:jc w:val="center"/>
        </w:trPr>
        <w:tc>
          <w:tcPr>
            <w:tcW w:w="1418"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Local efficiency</w:t>
            </w:r>
          </w:p>
        </w:tc>
        <w:tc>
          <w:tcPr>
            <w:tcW w:w="4536"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309448DB" wp14:editId="43BBCB9B">
                  <wp:extent cx="1466850" cy="447675"/>
                  <wp:effectExtent l="0" t="0" r="0" b="9525"/>
                  <wp:docPr id="17" name="图片 17"/>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i/>
                <w:iCs/>
                <w:kern w:val="0"/>
                <w:szCs w:val="21"/>
              </w:rPr>
              <w:t>E</w:t>
            </w:r>
            <w:r w:rsidRPr="001B68B0">
              <w:rPr>
                <w:rFonts w:ascii="Arial" w:hAnsi="Arial" w:cs="Arial"/>
                <w:kern w:val="0"/>
                <w:szCs w:val="21"/>
                <w:vertAlign w:val="subscript"/>
              </w:rPr>
              <w:t>global</w:t>
            </w:r>
            <w:r w:rsidRPr="001B68B0">
              <w:rPr>
                <w:rFonts w:ascii="Arial" w:hAnsi="Arial" w:cs="Arial"/>
                <w:kern w:val="0"/>
                <w:szCs w:val="21"/>
              </w:rPr>
              <w:t xml:space="preserve"> (</w:t>
            </w:r>
            <w:r w:rsidRPr="001B68B0">
              <w:rPr>
                <w:rFonts w:ascii="Arial" w:hAnsi="Arial" w:cs="Arial"/>
                <w:i/>
                <w:iCs/>
                <w:kern w:val="0"/>
                <w:szCs w:val="21"/>
              </w:rPr>
              <w:t>G</w:t>
            </w:r>
            <w:r w:rsidRPr="001B68B0">
              <w:rPr>
                <w:rFonts w:ascii="Arial" w:hAnsi="Arial" w:cs="Arial"/>
                <w:kern w:val="0"/>
                <w:szCs w:val="21"/>
                <w:vertAlign w:val="subscript"/>
              </w:rPr>
              <w:t>i</w:t>
            </w:r>
            <w:r w:rsidRPr="001B68B0">
              <w:rPr>
                <w:rFonts w:ascii="Arial" w:hAnsi="Arial" w:cs="Arial"/>
                <w:kern w:val="0"/>
                <w:szCs w:val="21"/>
              </w:rPr>
              <w:t xml:space="preserve">) indicates the global efficiency of the subgraph </w:t>
            </w:r>
            <w:r w:rsidRPr="001B68B0">
              <w:rPr>
                <w:rFonts w:ascii="Arial" w:hAnsi="Arial" w:cs="Arial"/>
                <w:i/>
                <w:iCs/>
                <w:kern w:val="0"/>
                <w:szCs w:val="21"/>
              </w:rPr>
              <w:t>G</w:t>
            </w:r>
            <w:r w:rsidRPr="001B68B0">
              <w:rPr>
                <w:rFonts w:ascii="Arial" w:hAnsi="Arial" w:cs="Arial"/>
                <w:kern w:val="0"/>
                <w:szCs w:val="21"/>
                <w:vertAlign w:val="subscript"/>
              </w:rPr>
              <w:t>i</w:t>
            </w:r>
            <w:r w:rsidRPr="001B68B0">
              <w:rPr>
                <w:rFonts w:ascii="Arial" w:hAnsi="Arial" w:cs="Arial"/>
                <w:kern w:val="0"/>
                <w:szCs w:val="21"/>
              </w:rPr>
              <w:t xml:space="preserve"> composed of the neighbors of node</w:t>
            </w:r>
            <w:r w:rsidRPr="001B68B0">
              <w:rPr>
                <w:rFonts w:ascii="Arial" w:hAnsi="Arial" w:cs="Arial"/>
                <w:i/>
                <w:iCs/>
                <w:kern w:val="0"/>
                <w:szCs w:val="21"/>
              </w:rPr>
              <w:t xml:space="preserve"> i.</w:t>
            </w:r>
            <w:r w:rsidRPr="001B68B0">
              <w:rPr>
                <w:rFonts w:ascii="Arial" w:hAnsi="Arial" w:cs="Arial"/>
                <w:kern w:val="0"/>
                <w:szCs w:val="21"/>
              </w:rPr>
              <w:t xml:space="preserve"> </w:t>
            </w:r>
            <w:r w:rsidRPr="001B68B0">
              <w:rPr>
                <w:rFonts w:ascii="Arial" w:hAnsi="Arial" w:cs="Arial"/>
                <w:i/>
                <w:iCs/>
                <w:kern w:val="0"/>
                <w:szCs w:val="21"/>
              </w:rPr>
              <w:t>G</w:t>
            </w:r>
            <w:r w:rsidRPr="001B68B0">
              <w:rPr>
                <w:rFonts w:ascii="Arial" w:hAnsi="Arial" w:cs="Arial"/>
                <w:kern w:val="0"/>
                <w:szCs w:val="21"/>
                <w:vertAlign w:val="subscript"/>
              </w:rPr>
              <w:t>i</w:t>
            </w:r>
            <w:r w:rsidRPr="001B68B0">
              <w:rPr>
                <w:rFonts w:ascii="Arial" w:hAnsi="Arial" w:cs="Arial"/>
                <w:kern w:val="0"/>
                <w:szCs w:val="21"/>
              </w:rPr>
              <w:t xml:space="preserve"> represents a subgraph of </w:t>
            </w:r>
            <w:r w:rsidRPr="001B68B0">
              <w:rPr>
                <w:rFonts w:ascii="Arial" w:hAnsi="Arial" w:cs="Arial"/>
                <w:i/>
                <w:iCs/>
                <w:kern w:val="0"/>
                <w:szCs w:val="21"/>
              </w:rPr>
              <w:t>G</w:t>
            </w:r>
            <w:r w:rsidRPr="001B68B0">
              <w:rPr>
                <w:rFonts w:ascii="Arial" w:hAnsi="Arial" w:cs="Arial"/>
                <w:kern w:val="0"/>
                <w:szCs w:val="21"/>
              </w:rPr>
              <w:t>. The local efficiency reflects how much the network is fault tolerant, suggesting how efficient the communication is among the neighbors of node</w:t>
            </w:r>
            <w:r w:rsidRPr="001B68B0">
              <w:rPr>
                <w:rFonts w:ascii="Arial" w:hAnsi="Arial" w:cs="Arial"/>
                <w:i/>
                <w:iCs/>
                <w:kern w:val="0"/>
                <w:szCs w:val="21"/>
              </w:rPr>
              <w:t xml:space="preserve"> i</w:t>
            </w:r>
            <w:r w:rsidRPr="001B68B0">
              <w:rPr>
                <w:rFonts w:ascii="Arial" w:hAnsi="Arial" w:cs="Arial"/>
                <w:kern w:val="0"/>
                <w:szCs w:val="21"/>
              </w:rPr>
              <w:t xml:space="preserve"> when it is removed.</w:t>
            </w:r>
          </w:p>
        </w:tc>
      </w:tr>
      <w:tr w:rsidR="001B68B0" w:rsidRPr="001B68B0" w:rsidTr="007A4654">
        <w:trPr>
          <w:trHeight w:val="778"/>
          <w:jc w:val="center"/>
        </w:trPr>
        <w:tc>
          <w:tcPr>
            <w:tcW w:w="1418"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Clustering coefficient</w:t>
            </w:r>
          </w:p>
        </w:tc>
        <w:tc>
          <w:tcPr>
            <w:tcW w:w="4536" w:type="dxa"/>
            <w:tcBorders>
              <w:top w:val="nil"/>
              <w:left w:val="nil"/>
              <w:bottom w:val="nil"/>
              <w:right w:val="nil"/>
            </w:tcBorders>
            <w:shd w:val="clear" w:color="auto" w:fill="auto"/>
            <w:noWrap/>
            <w:vAlign w:val="center"/>
            <w:hideMark/>
          </w:tcPr>
          <w:p w:rsidR="00230443" w:rsidRPr="00E64DA9" w:rsidRDefault="00261ADF" w:rsidP="00230443">
            <w:pPr>
              <w:widowControl/>
              <w:jc w:val="left"/>
              <w:rPr>
                <w:rFonts w:ascii="Arial" w:hAnsi="Arial" w:cs="Arial"/>
                <w:kern w:val="0"/>
                <w:szCs w:val="21"/>
              </w:rPr>
            </w:pPr>
            <m:oMathPara>
              <m:oMathParaPr>
                <m:jc m:val="left"/>
              </m:oMathParaPr>
              <m:oMath>
                <m:sSub>
                  <m:sSubPr>
                    <m:ctrlPr>
                      <w:rPr>
                        <w:rFonts w:ascii="Cambria Math" w:hAnsi="Cambria Math" w:cs="Arial"/>
                        <w:i/>
                        <w:kern w:val="0"/>
                        <w:szCs w:val="21"/>
                      </w:rPr>
                    </m:ctrlPr>
                  </m:sSubPr>
                  <m:e>
                    <m:r>
                      <w:rPr>
                        <w:rFonts w:ascii="Cambria Math" w:hAnsi="Cambria Math" w:cs="Arial"/>
                        <w:kern w:val="0"/>
                        <w:szCs w:val="21"/>
                      </w:rPr>
                      <m:t>C</m:t>
                    </m:r>
                  </m:e>
                  <m:sub>
                    <m:r>
                      <w:rPr>
                        <w:rFonts w:ascii="Cambria Math" w:hAnsi="Cambria Math" w:cs="Arial"/>
                        <w:kern w:val="0"/>
                        <w:szCs w:val="21"/>
                      </w:rPr>
                      <m:t>p</m:t>
                    </m:r>
                  </m:sub>
                </m:sSub>
                <m:d>
                  <m:dPr>
                    <m:ctrlPr>
                      <w:rPr>
                        <w:rFonts w:ascii="Cambria Math" w:hAnsi="Cambria Math" w:cs="Arial"/>
                        <w:kern w:val="0"/>
                        <w:szCs w:val="21"/>
                      </w:rPr>
                    </m:ctrlPr>
                  </m:dPr>
                  <m:e>
                    <m:r>
                      <w:rPr>
                        <w:rFonts w:ascii="Cambria Math" w:hAnsi="Cambria Math" w:cs="Arial"/>
                        <w:kern w:val="0"/>
                        <w:szCs w:val="21"/>
                      </w:rPr>
                      <m:t>G</m:t>
                    </m:r>
                  </m:e>
                </m:d>
                <m:r>
                  <m:rPr>
                    <m:sty m:val="p"/>
                  </m:rPr>
                  <w:rPr>
                    <w:rFonts w:ascii="Cambria Math" w:hAnsi="Cambria Math" w:cs="Arial"/>
                    <w:kern w:val="0"/>
                    <w:szCs w:val="21"/>
                  </w:rPr>
                  <m:t xml:space="preserve">= </m:t>
                </m:r>
                <m:f>
                  <m:fPr>
                    <m:ctrlPr>
                      <w:rPr>
                        <w:rFonts w:ascii="Cambria Math" w:hAnsi="Cambria Math" w:cs="Arial"/>
                        <w:kern w:val="0"/>
                        <w:szCs w:val="21"/>
                      </w:rPr>
                    </m:ctrlPr>
                  </m:fPr>
                  <m:num>
                    <m:r>
                      <w:rPr>
                        <w:rFonts w:ascii="Cambria Math" w:hAnsi="Cambria Math" w:cs="Arial"/>
                        <w:kern w:val="0"/>
                        <w:szCs w:val="21"/>
                      </w:rPr>
                      <m:t>2</m:t>
                    </m:r>
                  </m:num>
                  <m:den>
                    <m:sSub>
                      <m:sSubPr>
                        <m:ctrlPr>
                          <w:rPr>
                            <w:rFonts w:ascii="Cambria Math" w:hAnsi="Cambria Math" w:cs="Arial"/>
                            <w:i/>
                            <w:kern w:val="0"/>
                            <w:szCs w:val="21"/>
                          </w:rPr>
                        </m:ctrlPr>
                      </m:sSubPr>
                      <m:e>
                        <m:r>
                          <w:rPr>
                            <w:rFonts w:ascii="Cambria Math" w:hAnsi="Cambria Math" w:cs="Arial"/>
                            <w:kern w:val="0"/>
                            <w:szCs w:val="21"/>
                          </w:rPr>
                          <m:t>k</m:t>
                        </m:r>
                      </m:e>
                      <m:sub>
                        <m:r>
                          <w:rPr>
                            <w:rFonts w:ascii="Cambria Math" w:hAnsi="Cambria Math" w:cs="Arial"/>
                            <w:kern w:val="0"/>
                            <w:szCs w:val="21"/>
                          </w:rPr>
                          <m:t>i</m:t>
                        </m:r>
                      </m:sub>
                    </m:sSub>
                    <m:r>
                      <w:rPr>
                        <w:rFonts w:ascii="Cambria Math" w:hAnsi="Cambria Math" w:cs="Arial"/>
                        <w:kern w:val="0"/>
                        <w:szCs w:val="21"/>
                      </w:rPr>
                      <m:t>(</m:t>
                    </m:r>
                    <m:sSub>
                      <m:sSubPr>
                        <m:ctrlPr>
                          <w:rPr>
                            <w:rFonts w:ascii="Cambria Math" w:hAnsi="Cambria Math" w:cs="Arial"/>
                            <w:i/>
                            <w:kern w:val="0"/>
                            <w:szCs w:val="21"/>
                          </w:rPr>
                        </m:ctrlPr>
                      </m:sSubPr>
                      <m:e>
                        <m:r>
                          <w:rPr>
                            <w:rFonts w:ascii="Cambria Math" w:hAnsi="Cambria Math" w:cs="Arial"/>
                            <w:kern w:val="0"/>
                            <w:szCs w:val="21"/>
                          </w:rPr>
                          <m:t>k</m:t>
                        </m:r>
                      </m:e>
                      <m:sub>
                        <m:r>
                          <m:rPr>
                            <m:sty m:val="p"/>
                          </m:rPr>
                          <w:rPr>
                            <w:rFonts w:ascii="Cambria Math" w:hAnsi="Cambria Math" w:cs="Arial"/>
                            <w:kern w:val="0"/>
                            <w:szCs w:val="21"/>
                          </w:rPr>
                          <m:t>i</m:t>
                        </m:r>
                      </m:sub>
                    </m:sSub>
                    <m:r>
                      <w:rPr>
                        <w:rFonts w:ascii="Cambria Math" w:hAnsi="Cambria Math" w:cs="Arial"/>
                        <w:kern w:val="0"/>
                        <w:szCs w:val="21"/>
                      </w:rPr>
                      <m:t>-1)</m:t>
                    </m:r>
                  </m:den>
                </m:f>
                <m:r>
                  <m:rPr>
                    <m:sty m:val="p"/>
                  </m:rPr>
                  <w:rPr>
                    <w:rFonts w:ascii="Cambria Math" w:hAnsi="Cambria Math" w:cs="Arial"/>
                    <w:kern w:val="0"/>
                    <w:szCs w:val="21"/>
                  </w:rPr>
                  <m:t xml:space="preserve"> </m:t>
                </m:r>
                <m:nary>
                  <m:naryPr>
                    <m:chr m:val="∑"/>
                    <m:limLoc m:val="undOvr"/>
                    <m:supHide m:val="1"/>
                    <m:ctrlPr>
                      <w:rPr>
                        <w:rFonts w:ascii="Cambria Math" w:hAnsi="Cambria Math" w:cs="Arial"/>
                        <w:kern w:val="0"/>
                        <w:szCs w:val="21"/>
                      </w:rPr>
                    </m:ctrlPr>
                  </m:naryPr>
                  <m:sub>
                    <m:r>
                      <w:rPr>
                        <w:rFonts w:ascii="Cambria Math" w:hAnsi="Cambria Math" w:cs="Arial"/>
                        <w:kern w:val="0"/>
                        <w:szCs w:val="21"/>
                      </w:rPr>
                      <m:t>j, k</m:t>
                    </m:r>
                  </m:sub>
                  <m:sup/>
                  <m:e>
                    <m:sSup>
                      <m:sSupPr>
                        <m:ctrlPr>
                          <w:rPr>
                            <w:rFonts w:ascii="Cambria Math" w:hAnsi="Cambria Math" w:cs="Arial"/>
                            <w:i/>
                            <w:kern w:val="0"/>
                            <w:szCs w:val="21"/>
                          </w:rPr>
                        </m:ctrlPr>
                      </m:sSupPr>
                      <m:e>
                        <m:r>
                          <w:rPr>
                            <w:rFonts w:ascii="Cambria Math" w:hAnsi="Cambria Math" w:cs="Arial"/>
                            <w:kern w:val="0"/>
                            <w:szCs w:val="21"/>
                          </w:rPr>
                          <m:t>(</m:t>
                        </m:r>
                        <m:sSub>
                          <m:sSubPr>
                            <m:ctrlPr>
                              <w:rPr>
                                <w:rFonts w:ascii="Cambria Math" w:hAnsi="Cambria Math" w:cs="Arial"/>
                                <w:i/>
                                <w:kern w:val="0"/>
                                <w:szCs w:val="21"/>
                              </w:rPr>
                            </m:ctrlPr>
                          </m:sSubPr>
                          <m:e>
                            <m:bar>
                              <m:barPr>
                                <m:pos m:val="top"/>
                                <m:ctrlPr>
                                  <w:rPr>
                                    <w:rFonts w:ascii="Cambria Math" w:hAnsi="Cambria Math" w:cs="Arial"/>
                                    <w:i/>
                                    <w:kern w:val="0"/>
                                    <w:szCs w:val="21"/>
                                  </w:rPr>
                                </m:ctrlPr>
                              </m:barPr>
                              <m:e>
                                <m:r>
                                  <w:rPr>
                                    <w:rFonts w:ascii="Cambria Math" w:hAnsi="Cambria Math" w:cs="Arial"/>
                                    <w:kern w:val="0"/>
                                    <w:szCs w:val="21"/>
                                  </w:rPr>
                                  <m:t>w</m:t>
                                </m:r>
                              </m:e>
                            </m:bar>
                          </m:e>
                          <m:sub>
                            <m:r>
                              <w:rPr>
                                <w:rFonts w:ascii="Cambria Math" w:hAnsi="Cambria Math" w:cs="Arial"/>
                                <w:kern w:val="0"/>
                                <w:szCs w:val="21"/>
                              </w:rPr>
                              <m:t>ij</m:t>
                            </m:r>
                          </m:sub>
                        </m:sSub>
                        <m:sSub>
                          <m:sSubPr>
                            <m:ctrlPr>
                              <w:rPr>
                                <w:rFonts w:ascii="Cambria Math" w:hAnsi="Cambria Math" w:cs="Arial"/>
                                <w:i/>
                                <w:kern w:val="0"/>
                                <w:szCs w:val="21"/>
                              </w:rPr>
                            </m:ctrlPr>
                          </m:sSubPr>
                          <m:e>
                            <m:bar>
                              <m:barPr>
                                <m:pos m:val="top"/>
                                <m:ctrlPr>
                                  <w:rPr>
                                    <w:rFonts w:ascii="Cambria Math" w:hAnsi="Cambria Math" w:cs="Arial"/>
                                    <w:i/>
                                    <w:kern w:val="0"/>
                                    <w:szCs w:val="21"/>
                                  </w:rPr>
                                </m:ctrlPr>
                              </m:barPr>
                              <m:e>
                                <m:r>
                                  <w:rPr>
                                    <w:rFonts w:ascii="Cambria Math" w:hAnsi="Cambria Math" w:cs="Arial"/>
                                    <w:kern w:val="0"/>
                                    <w:szCs w:val="21"/>
                                  </w:rPr>
                                  <m:t>w</m:t>
                                </m:r>
                              </m:e>
                            </m:bar>
                          </m:e>
                          <m:sub>
                            <m:r>
                              <w:rPr>
                                <w:rFonts w:ascii="Cambria Math" w:hAnsi="Cambria Math" w:cs="Arial"/>
                                <w:kern w:val="0"/>
                                <w:szCs w:val="21"/>
                              </w:rPr>
                              <m:t>jk</m:t>
                            </m:r>
                          </m:sub>
                        </m:sSub>
                        <m:sSub>
                          <m:sSubPr>
                            <m:ctrlPr>
                              <w:rPr>
                                <w:rFonts w:ascii="Cambria Math" w:hAnsi="Cambria Math" w:cs="Arial"/>
                                <w:i/>
                                <w:kern w:val="0"/>
                                <w:szCs w:val="21"/>
                              </w:rPr>
                            </m:ctrlPr>
                          </m:sSubPr>
                          <m:e>
                            <m:bar>
                              <m:barPr>
                                <m:pos m:val="top"/>
                                <m:ctrlPr>
                                  <w:rPr>
                                    <w:rFonts w:ascii="Cambria Math" w:hAnsi="Cambria Math" w:cs="Arial"/>
                                    <w:i/>
                                    <w:kern w:val="0"/>
                                    <w:szCs w:val="21"/>
                                  </w:rPr>
                                </m:ctrlPr>
                              </m:barPr>
                              <m:e>
                                <m:r>
                                  <w:rPr>
                                    <w:rFonts w:ascii="Cambria Math" w:hAnsi="Cambria Math" w:cs="Arial"/>
                                    <w:kern w:val="0"/>
                                    <w:szCs w:val="21"/>
                                  </w:rPr>
                                  <m:t>w</m:t>
                                </m:r>
                              </m:e>
                            </m:bar>
                          </m:e>
                          <m:sub>
                            <m:r>
                              <w:rPr>
                                <w:rFonts w:ascii="Cambria Math" w:hAnsi="Cambria Math" w:cs="Arial"/>
                                <w:kern w:val="0"/>
                                <w:szCs w:val="21"/>
                              </w:rPr>
                              <m:t>ki</m:t>
                            </m:r>
                          </m:sub>
                        </m:sSub>
                        <m:r>
                          <w:rPr>
                            <w:rFonts w:ascii="Cambria Math" w:hAnsi="Cambria Math" w:cs="Arial"/>
                            <w:kern w:val="0"/>
                            <w:szCs w:val="21"/>
                          </w:rPr>
                          <m:t>)</m:t>
                        </m:r>
                      </m:e>
                      <m:sup>
                        <m:r>
                          <w:rPr>
                            <w:rFonts w:ascii="Cambria Math" w:hAnsi="Cambria Math" w:cs="Arial"/>
                            <w:kern w:val="0"/>
                            <w:szCs w:val="21"/>
                          </w:rPr>
                          <m:t>1/3</m:t>
                        </m:r>
                      </m:sup>
                    </m:sSup>
                  </m:e>
                </m:nary>
              </m:oMath>
            </m:oMathPara>
          </w:p>
        </w:tc>
        <w:tc>
          <w:tcPr>
            <w:tcW w:w="8647"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i/>
                <w:iCs/>
                <w:kern w:val="0"/>
                <w:szCs w:val="21"/>
              </w:rPr>
              <w:t>k</w:t>
            </w:r>
            <w:r w:rsidRPr="001B68B0">
              <w:rPr>
                <w:rFonts w:ascii="Arial" w:hAnsi="Arial" w:cs="Arial"/>
                <w:kern w:val="0"/>
                <w:szCs w:val="21"/>
                <w:vertAlign w:val="subscript"/>
              </w:rPr>
              <w:t>i</w:t>
            </w:r>
            <w:r w:rsidRPr="001B68B0">
              <w:rPr>
                <w:rFonts w:ascii="Arial" w:hAnsi="Arial" w:cs="Arial"/>
                <w:kern w:val="0"/>
                <w:szCs w:val="21"/>
              </w:rPr>
              <w:t xml:space="preserve"> represents the degree of node </w:t>
            </w:r>
            <w:r w:rsidRPr="001B68B0">
              <w:rPr>
                <w:rFonts w:ascii="Arial" w:hAnsi="Arial" w:cs="Arial"/>
                <w:i/>
                <w:iCs/>
                <w:kern w:val="0"/>
                <w:szCs w:val="21"/>
              </w:rPr>
              <w:t>i</w:t>
            </w:r>
            <w:r w:rsidRPr="001B68B0">
              <w:rPr>
                <w:rFonts w:ascii="Arial" w:hAnsi="Arial" w:cs="Arial"/>
                <w:kern w:val="0"/>
                <w:szCs w:val="21"/>
              </w:rPr>
              <w:t xml:space="preserve">. The clustering coefficient </w:t>
            </w:r>
            <w:r w:rsidRPr="001B68B0">
              <w:rPr>
                <w:rFonts w:ascii="Arial" w:hAnsi="Arial" w:cs="Arial"/>
                <w:i/>
                <w:iCs/>
                <w:kern w:val="0"/>
                <w:szCs w:val="21"/>
              </w:rPr>
              <w:t>C</w:t>
            </w:r>
            <w:r w:rsidRPr="001B68B0">
              <w:rPr>
                <w:rFonts w:ascii="Arial" w:hAnsi="Arial" w:cs="Arial"/>
                <w:kern w:val="0"/>
                <w:szCs w:val="21"/>
                <w:vertAlign w:val="subscript"/>
              </w:rPr>
              <w:t>p</w:t>
            </w:r>
            <w:r w:rsidRPr="001B68B0">
              <w:rPr>
                <w:rFonts w:ascii="Arial" w:hAnsi="Arial" w:cs="Arial"/>
                <w:kern w:val="0"/>
                <w:szCs w:val="21"/>
              </w:rPr>
              <w:t xml:space="preserve"> of a network is the average of the clustering coefficient over all nodes, which indicates the extent of local interconnectivity or cliquishness in a network.</w:t>
            </w:r>
          </w:p>
        </w:tc>
      </w:tr>
      <w:tr w:rsidR="001B68B0" w:rsidRPr="001B68B0" w:rsidTr="007A4654">
        <w:trPr>
          <w:trHeight w:val="679"/>
          <w:jc w:val="center"/>
        </w:trPr>
        <w:tc>
          <w:tcPr>
            <w:tcW w:w="1418" w:type="dxa"/>
            <w:vMerge/>
            <w:tcBorders>
              <w:top w:val="nil"/>
              <w:left w:val="nil"/>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top w:val="nil"/>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Small worldness</w:t>
            </w:r>
          </w:p>
        </w:tc>
        <w:tc>
          <w:tcPr>
            <w:tcW w:w="4536" w:type="dxa"/>
            <w:tcBorders>
              <w:top w:val="nil"/>
              <w:left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14117782" wp14:editId="7D227098">
                  <wp:extent cx="1257300" cy="381000"/>
                  <wp:effectExtent l="0" t="0" r="0" b="0"/>
                  <wp:docPr id="15" name="图片 15"/>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8431"/>
            </w:tblGrid>
            <w:tr w:rsidR="001B68B0" w:rsidRPr="001B68B0" w:rsidTr="007A4654">
              <w:trPr>
                <w:trHeight w:val="1007"/>
                <w:tblCellSpacing w:w="0" w:type="dxa"/>
              </w:trPr>
              <w:tc>
                <w:tcPr>
                  <w:tcW w:w="8835" w:type="dxa"/>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2D46642A" wp14:editId="007D7D4C">
                        <wp:extent cx="323850" cy="180975"/>
                        <wp:effectExtent l="0" t="0" r="0" b="9525"/>
                        <wp:docPr id="20" name="图片 20"/>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extLst/>
                              </pic:spPr>
                            </pic:pic>
                          </a:graphicData>
                        </a:graphic>
                      </wp:inline>
                    </w:drawing>
                  </w:r>
                  <w:r w:rsidRPr="001B68B0">
                    <w:rPr>
                      <w:rFonts w:ascii="Arial" w:hAnsi="Arial" w:cs="Arial"/>
                      <w:kern w:val="0"/>
                      <w:szCs w:val="21"/>
                    </w:rPr>
                    <w:t xml:space="preserve"> and </w:t>
                  </w:r>
                  <w:r w:rsidRPr="001B68B0">
                    <w:rPr>
                      <w:rFonts w:ascii="Arial" w:hAnsi="Arial" w:cs="Arial"/>
                      <w:noProof/>
                      <w:kern w:val="0"/>
                      <w:szCs w:val="21"/>
                    </w:rPr>
                    <w:drawing>
                      <wp:inline distT="0" distB="0" distL="0" distR="0" wp14:anchorId="693C7E82" wp14:editId="50CE4061">
                        <wp:extent cx="304800" cy="180975"/>
                        <wp:effectExtent l="0" t="0" r="0" b="9525"/>
                        <wp:docPr id="13" name="图片 13"/>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pic:spPr>
                            </pic:pic>
                          </a:graphicData>
                        </a:graphic>
                      </wp:inline>
                    </w:drawing>
                  </w:r>
                  <w:r w:rsidRPr="001B68B0">
                    <w:rPr>
                      <w:rFonts w:ascii="Arial" w:hAnsi="Arial" w:cs="Arial"/>
                      <w:kern w:val="0"/>
                      <w:szCs w:val="21"/>
                    </w:rPr>
                    <w:t xml:space="preserve">are the averaged values of cluster coefficients and shortest path length of 100 random networks with the same </w:t>
                  </w:r>
                  <w:r w:rsidRPr="001B68B0">
                    <w:rPr>
                      <w:rFonts w:ascii="Arial" w:hAnsi="Arial" w:cs="Arial"/>
                      <w:i/>
                      <w:iCs/>
                      <w:kern w:val="0"/>
                      <w:szCs w:val="21"/>
                    </w:rPr>
                    <w:t xml:space="preserve">N, V </w:t>
                  </w:r>
                  <w:r w:rsidRPr="001B68B0">
                    <w:rPr>
                      <w:rFonts w:ascii="Arial" w:hAnsi="Arial" w:cs="Arial"/>
                      <w:kern w:val="0"/>
                      <w:szCs w:val="21"/>
                    </w:rPr>
                    <w:t>and degree distribution as to the real network. We adopted the Maslovs' wiring algorithm.</w:t>
                  </w:r>
                </w:p>
              </w:tc>
            </w:tr>
          </w:tbl>
          <w:p w:rsidR="001B68B0" w:rsidRPr="001B68B0" w:rsidRDefault="001B68B0" w:rsidP="007A4654">
            <w:pPr>
              <w:widowControl/>
              <w:jc w:val="left"/>
              <w:rPr>
                <w:rFonts w:ascii="Arial" w:hAnsi="Arial" w:cs="Arial"/>
                <w:kern w:val="0"/>
                <w:szCs w:val="21"/>
              </w:rPr>
            </w:pPr>
          </w:p>
        </w:tc>
      </w:tr>
      <w:tr w:rsidR="001B68B0" w:rsidRPr="001B68B0" w:rsidTr="007A4654">
        <w:trPr>
          <w:trHeight w:val="569"/>
          <w:jc w:val="center"/>
        </w:trPr>
        <w:tc>
          <w:tcPr>
            <w:tcW w:w="1418" w:type="dxa"/>
            <w:vMerge w:val="restart"/>
            <w:tcBorders>
              <w:top w:val="nil"/>
              <w:left w:val="nil"/>
              <w:bottom w:val="single" w:sz="12" w:space="0" w:color="auto"/>
              <w:right w:val="nil"/>
            </w:tcBorders>
            <w:shd w:val="clear" w:color="auto" w:fill="auto"/>
            <w:noWrap/>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Nodal parameters</w:t>
            </w:r>
          </w:p>
        </w:tc>
        <w:tc>
          <w:tcPr>
            <w:tcW w:w="1559" w:type="dxa"/>
            <w:tcBorders>
              <w:top w:val="nil"/>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Nodal strength</w:t>
            </w:r>
          </w:p>
        </w:tc>
        <w:tc>
          <w:tcPr>
            <w:tcW w:w="4536" w:type="dxa"/>
            <w:tcBorders>
              <w:top w:val="nil"/>
              <w:left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1388B7E9" wp14:editId="7F0423FB">
                  <wp:extent cx="1143000" cy="466725"/>
                  <wp:effectExtent l="0" t="0" r="0" b="9525"/>
                  <wp:docPr id="12" name="图片 12"/>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i/>
                <w:iCs/>
                <w:kern w:val="0"/>
                <w:szCs w:val="21"/>
              </w:rPr>
              <w:t>e</w:t>
            </w:r>
            <w:r w:rsidRPr="001B68B0">
              <w:rPr>
                <w:rFonts w:ascii="Arial" w:hAnsi="Arial" w:cs="Arial"/>
                <w:kern w:val="0"/>
                <w:szCs w:val="21"/>
                <w:vertAlign w:val="subscript"/>
              </w:rPr>
              <w:t>ij</w:t>
            </w:r>
            <w:r w:rsidRPr="001B68B0">
              <w:rPr>
                <w:rFonts w:ascii="Arial" w:hAnsi="Arial" w:cs="Arial"/>
                <w:kern w:val="0"/>
                <w:szCs w:val="21"/>
              </w:rPr>
              <w:t xml:space="preserve"> is the edge for the node </w:t>
            </w:r>
            <w:r w:rsidRPr="001B68B0">
              <w:rPr>
                <w:rFonts w:ascii="Arial" w:hAnsi="Arial" w:cs="Arial"/>
                <w:i/>
                <w:iCs/>
                <w:kern w:val="0"/>
                <w:szCs w:val="21"/>
              </w:rPr>
              <w:t>i</w:t>
            </w:r>
            <w:r w:rsidRPr="001B68B0">
              <w:rPr>
                <w:rFonts w:ascii="Arial" w:hAnsi="Arial" w:cs="Arial"/>
                <w:kern w:val="0"/>
                <w:szCs w:val="21"/>
              </w:rPr>
              <w:t xml:space="preserve"> with any connected nodes. The strength of a node is the sum of the network strengths across all the nodes over the whole network.</w:t>
            </w:r>
          </w:p>
        </w:tc>
      </w:tr>
      <w:tr w:rsidR="001B68B0" w:rsidRPr="001B68B0" w:rsidTr="007A4654">
        <w:trPr>
          <w:trHeight w:val="619"/>
          <w:jc w:val="center"/>
        </w:trPr>
        <w:tc>
          <w:tcPr>
            <w:tcW w:w="1418" w:type="dxa"/>
            <w:vMerge/>
            <w:tcBorders>
              <w:left w:val="nil"/>
              <w:bottom w:val="single" w:sz="12" w:space="0" w:color="auto"/>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Nodal efficiency</w:t>
            </w:r>
          </w:p>
        </w:tc>
        <w:tc>
          <w:tcPr>
            <w:tcW w:w="4536" w:type="dxa"/>
            <w:tcBorders>
              <w:left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5CE5592E" wp14:editId="659B236F">
                  <wp:extent cx="1504950" cy="466725"/>
                  <wp:effectExtent l="0" t="0" r="0" b="9525"/>
                  <wp:docPr id="11" name="图片 1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i/>
                <w:iCs/>
                <w:kern w:val="0"/>
                <w:szCs w:val="21"/>
              </w:rPr>
              <w:t>E</w:t>
            </w:r>
            <w:r w:rsidRPr="001B68B0">
              <w:rPr>
                <w:rFonts w:ascii="Arial" w:hAnsi="Arial" w:cs="Arial"/>
                <w:kern w:val="0"/>
                <w:szCs w:val="21"/>
                <w:vertAlign w:val="subscript"/>
              </w:rPr>
              <w:t>nod</w:t>
            </w:r>
            <w:r w:rsidRPr="001B68B0">
              <w:rPr>
                <w:rFonts w:ascii="Arial" w:hAnsi="Arial" w:cs="Arial"/>
                <w:kern w:val="0"/>
                <w:szCs w:val="21"/>
              </w:rPr>
              <w:t xml:space="preserve"> (</w:t>
            </w:r>
            <w:r w:rsidRPr="001B68B0">
              <w:rPr>
                <w:rFonts w:ascii="Arial" w:hAnsi="Arial" w:cs="Arial"/>
                <w:i/>
                <w:iCs/>
                <w:kern w:val="0"/>
                <w:szCs w:val="21"/>
              </w:rPr>
              <w:t>i</w:t>
            </w:r>
            <w:r w:rsidRPr="001B68B0">
              <w:rPr>
                <w:rFonts w:ascii="Arial" w:hAnsi="Arial" w:cs="Arial"/>
                <w:kern w:val="0"/>
                <w:szCs w:val="21"/>
              </w:rPr>
              <w:t xml:space="preserve">) measures the </w:t>
            </w:r>
            <w:r w:rsidR="007A4654" w:rsidRPr="001B68B0">
              <w:rPr>
                <w:rFonts w:ascii="Arial" w:hAnsi="Arial" w:cs="Arial"/>
                <w:kern w:val="0"/>
                <w:szCs w:val="21"/>
              </w:rPr>
              <w:t xml:space="preserve">reciprocal of </w:t>
            </w:r>
            <w:r w:rsidR="007A4654">
              <w:rPr>
                <w:rFonts w:ascii="Arial" w:hAnsi="Arial" w:cs="Arial" w:hint="eastAsia"/>
                <w:kern w:val="0"/>
                <w:szCs w:val="21"/>
              </w:rPr>
              <w:t xml:space="preserve">the </w:t>
            </w:r>
            <w:r w:rsidRPr="001B68B0">
              <w:rPr>
                <w:rFonts w:ascii="Arial" w:hAnsi="Arial" w:cs="Arial"/>
                <w:kern w:val="0"/>
                <w:szCs w:val="21"/>
              </w:rPr>
              <w:t xml:space="preserve">average shortest path length between a given node </w:t>
            </w:r>
            <w:r w:rsidRPr="001B68B0">
              <w:rPr>
                <w:rFonts w:ascii="Arial" w:hAnsi="Arial" w:cs="Arial"/>
                <w:i/>
                <w:iCs/>
                <w:kern w:val="0"/>
                <w:szCs w:val="21"/>
              </w:rPr>
              <w:t>i</w:t>
            </w:r>
            <w:r w:rsidRPr="001B68B0">
              <w:rPr>
                <w:rFonts w:ascii="Arial" w:hAnsi="Arial" w:cs="Arial"/>
                <w:kern w:val="0"/>
                <w:szCs w:val="21"/>
              </w:rPr>
              <w:t xml:space="preserve"> and all of the other nodes in the network. It quantifies the ability of node</w:t>
            </w:r>
            <w:r w:rsidRPr="001B68B0">
              <w:rPr>
                <w:rFonts w:ascii="Arial" w:hAnsi="Arial" w:cs="Arial"/>
                <w:i/>
                <w:iCs/>
                <w:kern w:val="0"/>
                <w:szCs w:val="21"/>
              </w:rPr>
              <w:t xml:space="preserve"> i</w:t>
            </w:r>
            <w:r w:rsidRPr="001B68B0">
              <w:rPr>
                <w:rFonts w:ascii="Arial" w:hAnsi="Arial" w:cs="Arial"/>
                <w:kern w:val="0"/>
                <w:szCs w:val="21"/>
              </w:rPr>
              <w:t xml:space="preserve"> in communication transfer within a network</w:t>
            </w:r>
          </w:p>
        </w:tc>
      </w:tr>
      <w:tr w:rsidR="001B68B0" w:rsidRPr="001B68B0" w:rsidTr="007A4654">
        <w:trPr>
          <w:trHeight w:val="930"/>
          <w:jc w:val="center"/>
        </w:trPr>
        <w:tc>
          <w:tcPr>
            <w:tcW w:w="1418" w:type="dxa"/>
            <w:vMerge/>
            <w:tcBorders>
              <w:top w:val="nil"/>
              <w:left w:val="nil"/>
              <w:bottom w:val="single" w:sz="12" w:space="0" w:color="auto"/>
              <w:right w:val="nil"/>
            </w:tcBorders>
            <w:vAlign w:val="center"/>
            <w:hideMark/>
          </w:tcPr>
          <w:p w:rsidR="001B68B0" w:rsidRPr="001B68B0" w:rsidRDefault="001B68B0" w:rsidP="007A4654">
            <w:pPr>
              <w:widowControl/>
              <w:jc w:val="left"/>
              <w:rPr>
                <w:rFonts w:ascii="Arial" w:hAnsi="Arial" w:cs="Arial"/>
                <w:kern w:val="0"/>
                <w:szCs w:val="21"/>
              </w:rPr>
            </w:pPr>
          </w:p>
        </w:tc>
        <w:tc>
          <w:tcPr>
            <w:tcW w:w="1559" w:type="dxa"/>
            <w:tcBorders>
              <w:top w:val="nil"/>
              <w:left w:val="nil"/>
              <w:bottom w:val="single" w:sz="12" w:space="0" w:color="auto"/>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Betweenness centrality</w:t>
            </w:r>
          </w:p>
        </w:tc>
        <w:tc>
          <w:tcPr>
            <w:tcW w:w="4536"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0BAB3E7B" wp14:editId="4388B067">
                  <wp:extent cx="2600325" cy="466725"/>
                  <wp:effectExtent l="0" t="0" r="9525" b="9525"/>
                  <wp:docPr id="9" name="图片 9"/>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0325"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647" w:type="dxa"/>
            <w:tcBorders>
              <w:top w:val="nil"/>
              <w:left w:val="nil"/>
              <w:bottom w:val="single" w:sz="12"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6DE43057" wp14:editId="661F5A09">
                  <wp:extent cx="295275" cy="200025"/>
                  <wp:effectExtent l="0" t="0" r="9525" b="9525"/>
                  <wp:docPr id="10" name="图片 10"/>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B68B0">
              <w:rPr>
                <w:rFonts w:ascii="Arial" w:hAnsi="Arial" w:cs="Arial"/>
                <w:kern w:val="0"/>
                <w:szCs w:val="21"/>
              </w:rPr>
              <w:t xml:space="preserve"> is the total numbers of the shortest path lengths between node</w:t>
            </w:r>
            <w:r w:rsidRPr="001B68B0">
              <w:rPr>
                <w:rFonts w:ascii="Arial" w:hAnsi="Arial" w:cs="Arial"/>
                <w:i/>
                <w:iCs/>
                <w:kern w:val="0"/>
                <w:szCs w:val="21"/>
              </w:rPr>
              <w:t xml:space="preserve"> h</w:t>
            </w:r>
            <w:r w:rsidRPr="001B68B0">
              <w:rPr>
                <w:rFonts w:ascii="Arial" w:hAnsi="Arial" w:cs="Arial"/>
                <w:kern w:val="0"/>
                <w:szCs w:val="21"/>
              </w:rPr>
              <w:t xml:space="preserve"> and</w:t>
            </w:r>
            <w:r w:rsidRPr="001B68B0">
              <w:rPr>
                <w:rFonts w:ascii="Arial" w:hAnsi="Arial" w:cs="Arial"/>
                <w:i/>
                <w:iCs/>
                <w:kern w:val="0"/>
                <w:szCs w:val="21"/>
              </w:rPr>
              <w:t xml:space="preserve"> j </w:t>
            </w:r>
            <w:r w:rsidRPr="001B68B0">
              <w:rPr>
                <w:rFonts w:ascii="Arial" w:hAnsi="Arial" w:cs="Arial"/>
                <w:kern w:val="0"/>
                <w:szCs w:val="21"/>
              </w:rPr>
              <w:t>which passes through</w:t>
            </w:r>
            <w:r w:rsidRPr="001B68B0">
              <w:rPr>
                <w:rFonts w:ascii="Arial" w:hAnsi="Arial" w:cs="Arial"/>
                <w:i/>
                <w:iCs/>
                <w:kern w:val="0"/>
                <w:szCs w:val="21"/>
              </w:rPr>
              <w:t xml:space="preserve"> h</w:t>
            </w:r>
            <w:r w:rsidRPr="001B68B0">
              <w:rPr>
                <w:rFonts w:ascii="Arial" w:hAnsi="Arial" w:cs="Arial"/>
                <w:kern w:val="0"/>
                <w:szCs w:val="21"/>
              </w:rPr>
              <w:t xml:space="preserve"> for a specific node</w:t>
            </w:r>
            <w:r w:rsidRPr="001B68B0">
              <w:rPr>
                <w:rFonts w:ascii="Arial" w:hAnsi="Arial" w:cs="Arial"/>
                <w:i/>
                <w:iCs/>
                <w:kern w:val="0"/>
                <w:szCs w:val="21"/>
              </w:rPr>
              <w:t xml:space="preserve"> i.</w:t>
            </w:r>
          </w:p>
        </w:tc>
      </w:tr>
    </w:tbl>
    <w:p w:rsidR="001B68B0" w:rsidRPr="001B68B0" w:rsidRDefault="001B68B0" w:rsidP="001B68B0">
      <w:pPr>
        <w:widowControl/>
        <w:jc w:val="left"/>
      </w:pPr>
    </w:p>
    <w:tbl>
      <w:tblPr>
        <w:tblW w:w="15026" w:type="dxa"/>
        <w:jc w:val="center"/>
        <w:tblLayout w:type="fixed"/>
        <w:tblLook w:val="04A0" w:firstRow="1" w:lastRow="0" w:firstColumn="1" w:lastColumn="0" w:noHBand="0" w:noVBand="1"/>
      </w:tblPr>
      <w:tblGrid>
        <w:gridCol w:w="1023"/>
        <w:gridCol w:w="892"/>
        <w:gridCol w:w="1276"/>
        <w:gridCol w:w="920"/>
        <w:gridCol w:w="1348"/>
        <w:gridCol w:w="778"/>
        <w:gridCol w:w="1348"/>
        <w:gridCol w:w="779"/>
        <w:gridCol w:w="1347"/>
        <w:gridCol w:w="779"/>
        <w:gridCol w:w="1348"/>
        <w:gridCol w:w="920"/>
        <w:gridCol w:w="1417"/>
        <w:gridCol w:w="851"/>
      </w:tblGrid>
      <w:tr w:rsidR="001B68B0" w:rsidRPr="001B68B0" w:rsidTr="007A4654">
        <w:trPr>
          <w:trHeight w:val="119"/>
          <w:jc w:val="center"/>
        </w:trPr>
        <w:tc>
          <w:tcPr>
            <w:tcW w:w="15026" w:type="dxa"/>
            <w:gridSpan w:val="14"/>
            <w:tcBorders>
              <w:top w:val="nil"/>
              <w:left w:val="nil"/>
              <w:bottom w:val="nil"/>
              <w:right w:val="nil"/>
            </w:tcBorders>
            <w:shd w:val="clear" w:color="auto" w:fill="auto"/>
            <w:noWrap/>
            <w:vAlign w:val="center"/>
            <w:hideMark/>
          </w:tcPr>
          <w:p w:rsidR="001B68B0" w:rsidRPr="001B68B0" w:rsidRDefault="001B68B0" w:rsidP="001B68B0">
            <w:pPr>
              <w:widowControl/>
              <w:spacing w:line="480" w:lineRule="auto"/>
              <w:jc w:val="left"/>
              <w:rPr>
                <w:rFonts w:ascii="Arial" w:hAnsi="Arial" w:cs="Arial"/>
                <w:b/>
                <w:bCs/>
                <w:kern w:val="0"/>
                <w:szCs w:val="21"/>
              </w:rPr>
            </w:pPr>
            <w:r w:rsidRPr="001B68B0">
              <w:rPr>
                <w:rFonts w:ascii="Arial" w:hAnsi="Arial" w:cs="Arial"/>
                <w:b/>
                <w:bCs/>
                <w:kern w:val="0"/>
                <w:szCs w:val="21"/>
              </w:rPr>
              <w:t xml:space="preserve">Table </w:t>
            </w:r>
            <w:r>
              <w:rPr>
                <w:rFonts w:ascii="Arial" w:hAnsi="Arial" w:cs="Arial"/>
                <w:b/>
                <w:bCs/>
                <w:kern w:val="0"/>
                <w:szCs w:val="21"/>
              </w:rPr>
              <w:t>S</w:t>
            </w:r>
            <w:r w:rsidRPr="001B68B0">
              <w:rPr>
                <w:rFonts w:ascii="Arial" w:hAnsi="Arial" w:cs="Arial"/>
                <w:b/>
                <w:bCs/>
                <w:kern w:val="0"/>
                <w:szCs w:val="21"/>
              </w:rPr>
              <w:t xml:space="preserve">3 </w:t>
            </w:r>
            <w:r w:rsidRPr="001B68B0">
              <w:rPr>
                <w:rFonts w:ascii="Arial" w:hAnsi="Arial" w:cs="Arial"/>
                <w:kern w:val="0"/>
                <w:szCs w:val="21"/>
              </w:rPr>
              <w:t>Effects of different streamline counts as the</w:t>
            </w:r>
            <w:r w:rsidRPr="001B68B0">
              <w:rPr>
                <w:rFonts w:ascii="Arial" w:hAnsi="Arial" w:cs="Arial" w:hint="eastAsia"/>
                <w:kern w:val="0"/>
                <w:szCs w:val="21"/>
              </w:rPr>
              <w:t xml:space="preserve"> </w:t>
            </w:r>
            <w:r w:rsidRPr="001B68B0">
              <w:rPr>
                <w:rFonts w:ascii="Arial" w:hAnsi="Arial" w:cs="Arial"/>
                <w:kern w:val="0"/>
                <w:szCs w:val="21"/>
              </w:rPr>
              <w:t>threshold on the global parameters of brain anatomical networks based</w:t>
            </w:r>
            <w:r w:rsidRPr="001B68B0">
              <w:rPr>
                <w:rFonts w:ascii="Arial" w:hAnsi="Arial" w:cs="Arial" w:hint="eastAsia"/>
                <w:kern w:val="0"/>
                <w:szCs w:val="21"/>
              </w:rPr>
              <w:t xml:space="preserve"> on</w:t>
            </w:r>
            <w:r w:rsidRPr="001B68B0">
              <w:rPr>
                <w:rFonts w:ascii="Arial" w:hAnsi="Arial" w:cs="Arial"/>
                <w:kern w:val="0"/>
                <w:szCs w:val="21"/>
              </w:rPr>
              <w:t xml:space="preserve"> the AAL2 atlas.</w:t>
            </w:r>
          </w:p>
        </w:tc>
      </w:tr>
      <w:tr w:rsidR="001B68B0" w:rsidRPr="001B68B0" w:rsidTr="007A4654">
        <w:trPr>
          <w:trHeight w:val="296"/>
          <w:jc w:val="center"/>
        </w:trPr>
        <w:tc>
          <w:tcPr>
            <w:tcW w:w="1023" w:type="dxa"/>
            <w:vMerge w:val="restart"/>
            <w:tcBorders>
              <w:top w:val="single" w:sz="12" w:space="0" w:color="auto"/>
              <w:left w:val="nil"/>
              <w:bottom w:val="single" w:sz="8" w:space="0" w:color="000000"/>
              <w:right w:val="nil"/>
            </w:tcBorders>
            <w:shd w:val="clear" w:color="auto" w:fill="auto"/>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 xml:space="preserve">Network </w:t>
            </w:r>
            <w:r w:rsidRPr="001B68B0">
              <w:rPr>
                <w:rFonts w:ascii="Arial" w:hAnsi="Arial" w:cs="Arial" w:hint="eastAsia"/>
                <w:kern w:val="0"/>
                <w:szCs w:val="21"/>
              </w:rPr>
              <w:t>Parameters</w:t>
            </w:r>
          </w:p>
        </w:tc>
        <w:tc>
          <w:tcPr>
            <w:tcW w:w="892" w:type="dxa"/>
            <w:vMerge w:val="restart"/>
            <w:tcBorders>
              <w:top w:val="single" w:sz="12" w:space="0" w:color="auto"/>
              <w:left w:val="nil"/>
              <w:bottom w:val="single" w:sz="8"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Group</w:t>
            </w:r>
          </w:p>
        </w:tc>
        <w:tc>
          <w:tcPr>
            <w:tcW w:w="13111" w:type="dxa"/>
            <w:gridSpan w:val="12"/>
            <w:tcBorders>
              <w:top w:val="single" w:sz="12" w:space="0" w:color="auto"/>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Threshold value</w:t>
            </w:r>
          </w:p>
        </w:tc>
      </w:tr>
      <w:tr w:rsidR="001B68B0" w:rsidRPr="001B68B0" w:rsidTr="007A4654">
        <w:trPr>
          <w:trHeight w:val="127"/>
          <w:jc w:val="center"/>
        </w:trPr>
        <w:tc>
          <w:tcPr>
            <w:tcW w:w="1023"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Cs w:val="21"/>
              </w:rPr>
            </w:pPr>
          </w:p>
        </w:tc>
        <w:tc>
          <w:tcPr>
            <w:tcW w:w="2196"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w:t>
            </w:r>
          </w:p>
        </w:tc>
        <w:tc>
          <w:tcPr>
            <w:tcW w:w="2126"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w:t>
            </w:r>
          </w:p>
        </w:tc>
        <w:tc>
          <w:tcPr>
            <w:tcW w:w="212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w:t>
            </w:r>
          </w:p>
        </w:tc>
        <w:tc>
          <w:tcPr>
            <w:tcW w:w="2126"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4</w:t>
            </w:r>
          </w:p>
        </w:tc>
        <w:tc>
          <w:tcPr>
            <w:tcW w:w="2268"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5</w:t>
            </w:r>
          </w:p>
        </w:tc>
        <w:tc>
          <w:tcPr>
            <w:tcW w:w="2268"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w:t>
            </w:r>
          </w:p>
        </w:tc>
      </w:tr>
      <w:tr w:rsidR="001B68B0" w:rsidRPr="001B68B0" w:rsidTr="007A4654">
        <w:trPr>
          <w:trHeight w:val="202"/>
          <w:jc w:val="center"/>
        </w:trPr>
        <w:tc>
          <w:tcPr>
            <w:tcW w:w="1023"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Cs w:val="21"/>
              </w:rPr>
            </w:pPr>
          </w:p>
        </w:tc>
        <w:tc>
          <w:tcPr>
            <w:tcW w:w="127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920"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c>
          <w:tcPr>
            <w:tcW w:w="1348"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778"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c>
          <w:tcPr>
            <w:tcW w:w="1348"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779"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c>
          <w:tcPr>
            <w:tcW w:w="1347"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779"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c>
          <w:tcPr>
            <w:tcW w:w="1348"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920"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c>
          <w:tcPr>
            <w:tcW w:w="1417"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Mean (SD)</w:t>
            </w:r>
          </w:p>
        </w:tc>
        <w:tc>
          <w:tcPr>
            <w:tcW w:w="85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i/>
                <w:iCs/>
                <w:kern w:val="0"/>
                <w:szCs w:val="21"/>
              </w:rPr>
              <w:t>p</w:t>
            </w:r>
            <w:r w:rsidRPr="001B68B0">
              <w:rPr>
                <w:rFonts w:ascii="Arial" w:hAnsi="Arial" w:cs="Arial"/>
                <w:kern w:val="0"/>
                <w:szCs w:val="21"/>
              </w:rPr>
              <w:t xml:space="preserve"> </w:t>
            </w:r>
          </w:p>
        </w:tc>
      </w:tr>
      <w:tr w:rsidR="001B68B0" w:rsidRPr="001B68B0" w:rsidTr="007A4654">
        <w:trPr>
          <w:trHeight w:val="239"/>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5BCE02C7" wp14:editId="094D81A2">
                  <wp:extent cx="123825" cy="180975"/>
                  <wp:effectExtent l="0" t="0" r="9525" b="0"/>
                  <wp:docPr id="37" name="图片 37"/>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7929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0.27 (0.02)</w:t>
            </w:r>
          </w:p>
        </w:tc>
        <w:tc>
          <w:tcPr>
            <w:tcW w:w="920"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w:t>
            </w:r>
            <w:r w:rsidRPr="001B68B0">
              <w:rPr>
                <w:rFonts w:ascii="Arial" w:hAnsi="Arial" w:cs="Arial" w:hint="eastAsia"/>
                <w:kern w:val="0"/>
                <w:sz w:val="22"/>
              </w:rPr>
              <w:t>488</w:t>
            </w:r>
            <w:r w:rsidRPr="001B68B0">
              <w:rPr>
                <w:rFonts w:ascii="Arial" w:hAnsi="Arial" w:cs="Arial"/>
                <w:kern w:val="0"/>
                <w:sz w:val="22"/>
              </w:rPr>
              <w:t xml:space="preserve"> </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0.25 (0.02)</w:t>
            </w:r>
          </w:p>
        </w:tc>
        <w:tc>
          <w:tcPr>
            <w:tcW w:w="778"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w:t>
            </w:r>
            <w:r w:rsidRPr="001B68B0">
              <w:rPr>
                <w:rFonts w:ascii="Arial" w:hAnsi="Arial" w:cs="Arial" w:hint="eastAsia"/>
                <w:kern w:val="0"/>
                <w:sz w:val="22"/>
              </w:rPr>
              <w:t>55</w:t>
            </w:r>
            <w:r w:rsidRPr="001B68B0">
              <w:rPr>
                <w:rFonts w:ascii="Arial" w:hAnsi="Arial" w:cs="Arial"/>
                <w:kern w:val="0"/>
                <w:sz w:val="22"/>
              </w:rPr>
              <w:t xml:space="preserve"> </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0.24 (0.02)</w:t>
            </w:r>
          </w:p>
        </w:tc>
        <w:tc>
          <w:tcPr>
            <w:tcW w:w="779"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0.34</w:t>
            </w:r>
            <w:r w:rsidRPr="001B68B0">
              <w:rPr>
                <w:rFonts w:ascii="Arial" w:hAnsi="Arial" w:cs="Arial" w:hint="eastAsia"/>
                <w:kern w:val="0"/>
                <w:sz w:val="22"/>
              </w:rPr>
              <w:t>0</w:t>
            </w:r>
            <w:r w:rsidRPr="001B68B0">
              <w:rPr>
                <w:rFonts w:ascii="Arial" w:hAnsi="Arial" w:cs="Arial"/>
                <w:kern w:val="0"/>
                <w:sz w:val="22"/>
              </w:rPr>
              <w:t xml:space="preserve"> </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0.23 (0.02)</w:t>
            </w:r>
          </w:p>
        </w:tc>
        <w:tc>
          <w:tcPr>
            <w:tcW w:w="779"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w:t>
            </w:r>
            <w:r w:rsidRPr="001B68B0">
              <w:rPr>
                <w:rFonts w:ascii="Arial" w:hAnsi="Arial" w:cs="Arial" w:hint="eastAsia"/>
                <w:kern w:val="0"/>
                <w:sz w:val="22"/>
              </w:rPr>
              <w:t>29</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0.22 (0.02)</w:t>
            </w:r>
          </w:p>
        </w:tc>
        <w:tc>
          <w:tcPr>
            <w:tcW w:w="920"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w:t>
            </w:r>
            <w:r w:rsidRPr="001B68B0">
              <w:rPr>
                <w:rFonts w:ascii="Arial" w:hAnsi="Arial" w:cs="Arial" w:hint="eastAsia"/>
                <w:kern w:val="0"/>
                <w:sz w:val="22"/>
              </w:rPr>
              <w:t>66</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0.21 (0.02)</w:t>
            </w:r>
          </w:p>
        </w:tc>
        <w:tc>
          <w:tcPr>
            <w:tcW w:w="851" w:type="dxa"/>
            <w:vMerge w:val="restart"/>
            <w:tcBorders>
              <w:top w:val="nil"/>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w:t>
            </w:r>
            <w:r w:rsidRPr="001B68B0">
              <w:rPr>
                <w:rFonts w:ascii="Arial" w:hAnsi="Arial" w:cs="Arial" w:hint="eastAsia"/>
                <w:kern w:val="0"/>
                <w:sz w:val="22"/>
              </w:rPr>
              <w:t>16</w:t>
            </w:r>
          </w:p>
        </w:tc>
      </w:tr>
      <w:tr w:rsidR="001B68B0" w:rsidRPr="001B68B0" w:rsidTr="007A4654">
        <w:trPr>
          <w:trHeight w:val="296"/>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0.26 (0.02)</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0.25 (0.02)</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0.24 (0.02)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0.23 (0.02)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0.22 (0.02)</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0.21 (0.02)</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7D72E88F" wp14:editId="3C50A571">
                  <wp:extent cx="133350" cy="161925"/>
                  <wp:effectExtent l="0" t="0" r="0" b="0"/>
                  <wp:docPr id="36" name="图片 36"/>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5.24 (0.34)</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w:t>
            </w:r>
            <w:r w:rsidRPr="001B68B0">
              <w:rPr>
                <w:rFonts w:ascii="Arial" w:hAnsi="Arial" w:cs="Arial" w:hint="eastAsia"/>
                <w:kern w:val="0"/>
                <w:sz w:val="22"/>
              </w:rPr>
              <w:t>.035</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5.69 (0.38)</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0.08</w:t>
            </w:r>
            <w:r w:rsidRPr="001B68B0">
              <w:rPr>
                <w:rFonts w:ascii="Arial" w:hAnsi="Arial" w:cs="Arial" w:hint="eastAsia"/>
                <w:kern w:val="0"/>
                <w:sz w:val="22"/>
              </w:rPr>
              <w:t>3</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6.11 (0.45)</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36</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6.52 (0.52)</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0.03</w:t>
            </w:r>
            <w:r w:rsidRPr="001B68B0">
              <w:rPr>
                <w:rFonts w:ascii="Arial" w:hAnsi="Arial" w:cs="Arial" w:hint="eastAsia"/>
                <w:kern w:val="0"/>
                <w:sz w:val="22"/>
              </w:rPr>
              <w:t>5</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6.91 (0.59)</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0.04</w:t>
            </w:r>
            <w:r w:rsidRPr="001B68B0">
              <w:rPr>
                <w:rFonts w:ascii="Arial" w:hAnsi="Arial" w:cs="Arial" w:hint="eastAsia"/>
                <w:kern w:val="0"/>
                <w:sz w:val="22"/>
              </w:rPr>
              <w:t>2</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7.27 (0.65)</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77</w:t>
            </w:r>
          </w:p>
        </w:tc>
      </w:tr>
      <w:tr w:rsidR="001B68B0" w:rsidRPr="001B68B0" w:rsidTr="007A4654">
        <w:trPr>
          <w:trHeight w:val="296"/>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5.14 (0.23)</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5.62 (0.27)</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6.00 (0.32)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6.38 (0.41)</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6.75 (0.48)</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7.13 (0.56)</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7CE7C4AD" wp14:editId="62711EE0">
                  <wp:extent cx="266700" cy="180975"/>
                  <wp:effectExtent l="0" t="0" r="0" b="0"/>
                  <wp:docPr id="35" name="图片 35"/>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0.19 (0.01)</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0.04</w:t>
            </w:r>
            <w:r w:rsidRPr="001B68B0">
              <w:rPr>
                <w:rFonts w:ascii="Arial" w:hAnsi="Arial" w:cs="Arial" w:hint="eastAsia"/>
                <w:kern w:val="0"/>
                <w:sz w:val="22"/>
              </w:rPr>
              <w:t>4</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0.18 (0.01)</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0.11</w:t>
            </w:r>
            <w:r w:rsidRPr="001B68B0">
              <w:rPr>
                <w:rFonts w:ascii="Arial" w:hAnsi="Arial" w:cs="Arial" w:hint="eastAsia"/>
                <w:kern w:val="0"/>
                <w:sz w:val="22"/>
              </w:rPr>
              <w:t>3</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0.16 (0.01)</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0.04</w:t>
            </w:r>
            <w:r w:rsidRPr="001B68B0">
              <w:rPr>
                <w:rFonts w:ascii="Arial" w:hAnsi="Arial" w:cs="Arial" w:hint="eastAsia"/>
                <w:kern w:val="0"/>
                <w:sz w:val="22"/>
              </w:rPr>
              <w:t>1</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0.15 (0.01)</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49</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0.15 (0.01)</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0.05</w:t>
            </w:r>
            <w:r w:rsidRPr="001B68B0">
              <w:rPr>
                <w:rFonts w:ascii="Arial" w:hAnsi="Arial" w:cs="Arial" w:hint="eastAsia"/>
                <w:kern w:val="0"/>
                <w:sz w:val="22"/>
              </w:rPr>
              <w:t>4</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0.14 (0.01)</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0.09</w:t>
            </w:r>
            <w:r w:rsidRPr="001B68B0">
              <w:rPr>
                <w:rFonts w:ascii="Arial" w:hAnsi="Arial" w:cs="Arial" w:hint="eastAsia"/>
                <w:kern w:val="0"/>
                <w:sz w:val="22"/>
              </w:rPr>
              <w:t>1</w:t>
            </w:r>
          </w:p>
        </w:tc>
      </w:tr>
      <w:tr w:rsidR="001B68B0" w:rsidRPr="001B68B0" w:rsidTr="007A4654">
        <w:trPr>
          <w:trHeight w:val="389"/>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0.19 (0.01)</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0.18 (0.01)</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0.17 (0.01)</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0.16 (0.01)</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0.15 (0.01)</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0.14 (0.01)</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28BA654C" wp14:editId="11CCD9FF">
                  <wp:extent cx="219075" cy="152400"/>
                  <wp:effectExtent l="0" t="0" r="9525" b="0"/>
                  <wp:docPr id="34" name="图片 34"/>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0.27 (0.02)</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38</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0.25 (0.02)</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0.01</w:t>
            </w:r>
            <w:r w:rsidRPr="001B68B0">
              <w:rPr>
                <w:rFonts w:ascii="Arial" w:hAnsi="Arial" w:cs="Arial" w:hint="eastAsia"/>
                <w:kern w:val="0"/>
                <w:sz w:val="22"/>
              </w:rPr>
              <w:t>4</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0.23 (0.02)</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0.02</w:t>
            </w:r>
            <w:r w:rsidRPr="001B68B0">
              <w:rPr>
                <w:rFonts w:ascii="Arial" w:hAnsi="Arial" w:cs="Arial" w:hint="eastAsia"/>
                <w:kern w:val="0"/>
                <w:sz w:val="22"/>
              </w:rPr>
              <w:t>3</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0.22 (0.02)</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0.07</w:t>
            </w:r>
            <w:r w:rsidRPr="001B68B0">
              <w:rPr>
                <w:rFonts w:ascii="Arial" w:hAnsi="Arial" w:cs="Arial" w:hint="eastAsia"/>
                <w:kern w:val="0"/>
                <w:sz w:val="22"/>
              </w:rPr>
              <w:t>4</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0.21 (0.02)</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0.08</w:t>
            </w:r>
            <w:r w:rsidRPr="001B68B0">
              <w:rPr>
                <w:rFonts w:ascii="Arial" w:hAnsi="Arial" w:cs="Arial" w:hint="eastAsia"/>
                <w:kern w:val="0"/>
                <w:sz w:val="22"/>
              </w:rPr>
              <w:t>1</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0.20 (0.02)</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w:t>
            </w:r>
            <w:r w:rsidRPr="001B68B0">
              <w:rPr>
                <w:rFonts w:ascii="Arial" w:hAnsi="Arial" w:cs="Arial" w:hint="eastAsia"/>
                <w:kern w:val="0"/>
                <w:sz w:val="22"/>
              </w:rPr>
              <w:t>37</w:t>
            </w:r>
          </w:p>
        </w:tc>
      </w:tr>
      <w:tr w:rsidR="001B68B0" w:rsidRPr="001B68B0" w:rsidTr="007A4654">
        <w:trPr>
          <w:trHeight w:val="296"/>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0.27 (0.01)</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0.25 (0.01)</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0.24 (0.01)</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0.22 (0.02)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0.21 (0.02)</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0.20 (0.02)</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sym w:font="Symbol" w:char="F067"/>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2.95 (0.33)</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0.33</w:t>
            </w:r>
            <w:r w:rsidRPr="001B68B0">
              <w:rPr>
                <w:rFonts w:ascii="Arial" w:hAnsi="Arial" w:cs="Arial" w:hint="eastAsia"/>
                <w:kern w:val="0"/>
                <w:sz w:val="22"/>
              </w:rPr>
              <w:t>2</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3.28 (0.37)</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0.49</w:t>
            </w:r>
            <w:r w:rsidRPr="001B68B0">
              <w:rPr>
                <w:rFonts w:ascii="Arial" w:hAnsi="Arial" w:cs="Arial" w:hint="eastAsia"/>
                <w:kern w:val="0"/>
                <w:sz w:val="22"/>
              </w:rPr>
              <w:t>1</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3.57 (0.44)</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w:t>
            </w:r>
            <w:r w:rsidRPr="001B68B0">
              <w:rPr>
                <w:rFonts w:ascii="Arial" w:hAnsi="Arial" w:cs="Arial" w:hint="eastAsia"/>
                <w:kern w:val="0"/>
                <w:sz w:val="22"/>
              </w:rPr>
              <w:t>19</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3.79 (0.42)</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w:t>
            </w:r>
            <w:r w:rsidRPr="001B68B0">
              <w:rPr>
                <w:rFonts w:ascii="Arial" w:hAnsi="Arial" w:cs="Arial" w:hint="eastAsia"/>
                <w:kern w:val="0"/>
                <w:sz w:val="22"/>
              </w:rPr>
              <w:t>09</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3.98 (0.42)</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78</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4.14 (0.47)</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78</w:t>
            </w:r>
          </w:p>
        </w:tc>
      </w:tr>
      <w:tr w:rsidR="001B68B0" w:rsidRPr="001B68B0" w:rsidTr="007A4654">
        <w:trPr>
          <w:trHeight w:val="389"/>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2.91 (0.22)</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3.28 (0.26)</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3.53 (0.28)</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3.70 (0.30)</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3.86 (0.34)</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4.00 (0.36)</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7AD3C6C0" wp14:editId="297CC004">
                  <wp:extent cx="66675" cy="152400"/>
                  <wp:effectExtent l="0" t="0" r="9525" b="0"/>
                  <wp:docPr id="32" name="图片 32"/>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1.09 (0.02)</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w:t>
            </w:r>
            <w:r w:rsidRPr="001B68B0">
              <w:rPr>
                <w:rFonts w:ascii="Arial" w:hAnsi="Arial" w:cs="Arial" w:hint="eastAsia"/>
                <w:kern w:val="0"/>
                <w:sz w:val="22"/>
              </w:rPr>
              <w:t>18</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1.10 (0.02)</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w:t>
            </w:r>
            <w:r w:rsidRPr="001B68B0">
              <w:rPr>
                <w:rFonts w:ascii="Arial" w:hAnsi="Arial" w:cs="Arial" w:hint="eastAsia"/>
                <w:kern w:val="0"/>
                <w:sz w:val="22"/>
              </w:rPr>
              <w:t>57</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1.11 (0.02)</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w:t>
            </w:r>
            <w:r w:rsidRPr="001B68B0">
              <w:rPr>
                <w:rFonts w:ascii="Arial" w:hAnsi="Arial" w:cs="Arial" w:hint="eastAsia"/>
                <w:kern w:val="0"/>
                <w:sz w:val="22"/>
              </w:rPr>
              <w:t>87</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1.12 (0.03)</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0.14</w:t>
            </w:r>
            <w:r w:rsidRPr="001B68B0">
              <w:rPr>
                <w:rFonts w:ascii="Arial" w:hAnsi="Arial" w:cs="Arial" w:hint="eastAsia"/>
                <w:kern w:val="0"/>
                <w:sz w:val="22"/>
              </w:rPr>
              <w:t>1</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1.13 (0.03)</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0.28</w:t>
            </w:r>
            <w:r w:rsidRPr="001B68B0">
              <w:rPr>
                <w:rFonts w:ascii="Arial" w:hAnsi="Arial" w:cs="Arial" w:hint="eastAsia"/>
                <w:kern w:val="0"/>
                <w:sz w:val="22"/>
              </w:rPr>
              <w:t>5</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1.13 (0.04)</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0.49</w:t>
            </w:r>
            <w:r w:rsidRPr="001B68B0">
              <w:rPr>
                <w:rFonts w:ascii="Arial" w:hAnsi="Arial" w:cs="Arial" w:hint="eastAsia"/>
                <w:kern w:val="0"/>
                <w:sz w:val="22"/>
              </w:rPr>
              <w:t>0</w:t>
            </w:r>
          </w:p>
        </w:tc>
      </w:tr>
      <w:tr w:rsidR="001B68B0" w:rsidRPr="001B68B0" w:rsidTr="007A4654">
        <w:trPr>
          <w:trHeight w:val="296"/>
          <w:jc w:val="center"/>
        </w:trPr>
        <w:tc>
          <w:tcPr>
            <w:tcW w:w="1023"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1.09 (0.01)</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1.10 (0.01)</w:t>
            </w:r>
          </w:p>
        </w:tc>
        <w:tc>
          <w:tcPr>
            <w:tcW w:w="778"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1.11 (0.02)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1.12 (0.02)</w:t>
            </w:r>
          </w:p>
        </w:tc>
        <w:tc>
          <w:tcPr>
            <w:tcW w:w="779"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1.12 (0.02)</w:t>
            </w:r>
          </w:p>
        </w:tc>
        <w:tc>
          <w:tcPr>
            <w:tcW w:w="920"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1.13 (0.03)</w:t>
            </w:r>
          </w:p>
        </w:tc>
        <w:tc>
          <w:tcPr>
            <w:tcW w:w="851" w:type="dxa"/>
            <w:vMerge/>
            <w:tcBorders>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96"/>
          <w:jc w:val="center"/>
        </w:trPr>
        <w:tc>
          <w:tcPr>
            <w:tcW w:w="1023"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noProof/>
                <w:kern w:val="0"/>
                <w:szCs w:val="21"/>
              </w:rPr>
              <w:drawing>
                <wp:inline distT="0" distB="0" distL="0" distR="0" wp14:anchorId="31DF347E" wp14:editId="5AED93D9">
                  <wp:extent cx="85725" cy="152400"/>
                  <wp:effectExtent l="0" t="0" r="9525" b="0"/>
                  <wp:docPr id="31" name="图片 3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B68B0" w:rsidRPr="001B68B0" w:rsidRDefault="001B68B0" w:rsidP="007A4654">
            <w:pPr>
              <w:widowControl/>
              <w:jc w:val="left"/>
              <w:rPr>
                <w:rFonts w:ascii="Arial" w:hAnsi="Arial" w:cs="Arial"/>
                <w:kern w:val="0"/>
                <w:szCs w:val="21"/>
              </w:rPr>
            </w:pPr>
          </w:p>
        </w:tc>
        <w:tc>
          <w:tcPr>
            <w:tcW w:w="892"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BD</w:t>
            </w:r>
          </w:p>
        </w:tc>
        <w:tc>
          <w:tcPr>
            <w:tcW w:w="127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2.71 (0.27)</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w:t>
            </w:r>
            <w:r w:rsidRPr="001B68B0">
              <w:rPr>
                <w:rFonts w:ascii="Arial" w:hAnsi="Arial" w:cs="Arial" w:hint="eastAsia"/>
                <w:kern w:val="0"/>
                <w:sz w:val="22"/>
              </w:rPr>
              <w:t>36</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2.98 (0.32)</w:t>
            </w:r>
          </w:p>
        </w:tc>
        <w:tc>
          <w:tcPr>
            <w:tcW w:w="778"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w:t>
            </w:r>
            <w:r w:rsidRPr="001B68B0">
              <w:rPr>
                <w:rFonts w:ascii="Arial" w:hAnsi="Arial" w:cs="Arial" w:hint="eastAsia"/>
                <w:kern w:val="0"/>
                <w:sz w:val="22"/>
              </w:rPr>
              <w:t>68</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3.21 (0.36)</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0.26</w:t>
            </w:r>
            <w:r w:rsidRPr="001B68B0">
              <w:rPr>
                <w:rFonts w:ascii="Arial" w:hAnsi="Arial" w:cs="Arial" w:hint="eastAsia"/>
                <w:kern w:val="0"/>
                <w:sz w:val="22"/>
              </w:rPr>
              <w:t>0</w:t>
            </w:r>
          </w:p>
        </w:tc>
        <w:tc>
          <w:tcPr>
            <w:tcW w:w="134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3.38 (0.34)</w:t>
            </w:r>
          </w:p>
        </w:tc>
        <w:tc>
          <w:tcPr>
            <w:tcW w:w="779"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w:t>
            </w:r>
            <w:r w:rsidRPr="001B68B0">
              <w:rPr>
                <w:rFonts w:ascii="Arial" w:hAnsi="Arial" w:cs="Arial" w:hint="eastAsia"/>
                <w:kern w:val="0"/>
                <w:sz w:val="22"/>
              </w:rPr>
              <w:t>49</w:t>
            </w:r>
          </w:p>
        </w:tc>
        <w:tc>
          <w:tcPr>
            <w:tcW w:w="134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3.53 (0.34)</w:t>
            </w:r>
          </w:p>
        </w:tc>
        <w:tc>
          <w:tcPr>
            <w:tcW w:w="920"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87</w:t>
            </w:r>
          </w:p>
        </w:tc>
        <w:tc>
          <w:tcPr>
            <w:tcW w:w="1417"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3.66 (0.37)</w:t>
            </w:r>
          </w:p>
        </w:tc>
        <w:tc>
          <w:tcPr>
            <w:tcW w:w="851" w:type="dxa"/>
            <w:vMerge w:val="restart"/>
            <w:tcBorders>
              <w:left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0.06</w:t>
            </w:r>
            <w:r w:rsidRPr="001B68B0">
              <w:rPr>
                <w:rFonts w:ascii="Arial" w:hAnsi="Arial" w:cs="Arial" w:hint="eastAsia"/>
                <w:kern w:val="0"/>
                <w:sz w:val="22"/>
              </w:rPr>
              <w:t>3</w:t>
            </w:r>
          </w:p>
        </w:tc>
      </w:tr>
      <w:tr w:rsidR="001B68B0" w:rsidRPr="001B68B0" w:rsidTr="007A4654">
        <w:trPr>
          <w:trHeight w:val="296"/>
          <w:jc w:val="center"/>
        </w:trPr>
        <w:tc>
          <w:tcPr>
            <w:tcW w:w="1023"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Cs w:val="21"/>
              </w:rPr>
            </w:pPr>
          </w:p>
        </w:tc>
        <w:tc>
          <w:tcPr>
            <w:tcW w:w="892"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HC</w:t>
            </w:r>
          </w:p>
        </w:tc>
        <w:tc>
          <w:tcPr>
            <w:tcW w:w="1276"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2.67 (0.19)</w:t>
            </w:r>
          </w:p>
        </w:tc>
        <w:tc>
          <w:tcPr>
            <w:tcW w:w="920"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c>
          <w:tcPr>
            <w:tcW w:w="1348"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2.97 (0.22)</w:t>
            </w:r>
          </w:p>
        </w:tc>
        <w:tc>
          <w:tcPr>
            <w:tcW w:w="778"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c>
          <w:tcPr>
            <w:tcW w:w="1348"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3.18 (0.24)</w:t>
            </w:r>
          </w:p>
        </w:tc>
        <w:tc>
          <w:tcPr>
            <w:tcW w:w="779"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c>
          <w:tcPr>
            <w:tcW w:w="1347"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3.32 (0.25)</w:t>
            </w:r>
          </w:p>
        </w:tc>
        <w:tc>
          <w:tcPr>
            <w:tcW w:w="779"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c>
          <w:tcPr>
            <w:tcW w:w="1348"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3.43 (0.28)</w:t>
            </w:r>
          </w:p>
        </w:tc>
        <w:tc>
          <w:tcPr>
            <w:tcW w:w="920"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c>
          <w:tcPr>
            <w:tcW w:w="1417"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Cs w:val="21"/>
              </w:rPr>
            </w:pPr>
            <w:r w:rsidRPr="001B68B0">
              <w:rPr>
                <w:rFonts w:ascii="Arial" w:hAnsi="Arial" w:cs="Arial"/>
                <w:kern w:val="0"/>
                <w:szCs w:val="21"/>
              </w:rPr>
              <w:t>3.53 (0.30)</w:t>
            </w:r>
          </w:p>
        </w:tc>
        <w:tc>
          <w:tcPr>
            <w:tcW w:w="851" w:type="dxa"/>
            <w:vMerge/>
            <w:tcBorders>
              <w:left w:val="nil"/>
              <w:bottom w:val="single" w:sz="4" w:space="0" w:color="000000"/>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p>
        </w:tc>
      </w:tr>
      <w:tr w:rsidR="001B68B0" w:rsidRPr="001B68B0" w:rsidTr="007A4654">
        <w:trPr>
          <w:trHeight w:val="1091"/>
          <w:jc w:val="center"/>
        </w:trPr>
        <w:tc>
          <w:tcPr>
            <w:tcW w:w="15026" w:type="dxa"/>
            <w:gridSpan w:val="14"/>
            <w:tcBorders>
              <w:top w:val="nil"/>
              <w:left w:val="nil"/>
              <w:bottom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Note: All results were calculated using</w:t>
            </w:r>
            <w:r w:rsidRPr="001B68B0">
              <w:rPr>
                <w:rFonts w:ascii="Arial" w:hAnsi="Arial" w:cs="Arial" w:hint="eastAsia"/>
                <w:kern w:val="0"/>
                <w:szCs w:val="21"/>
              </w:rPr>
              <w:t xml:space="preserve"> a </w:t>
            </w:r>
            <w:r w:rsidRPr="001B68B0">
              <w:rPr>
                <w:rFonts w:ascii="Arial" w:hAnsi="Arial" w:cs="Arial"/>
                <w:kern w:val="0"/>
                <w:szCs w:val="21"/>
              </w:rPr>
              <w:t xml:space="preserve">nonparametric permutation test (10,000 times). Abbreviations: </w:t>
            </w:r>
            <w:r w:rsidRPr="001B68B0">
              <w:rPr>
                <w:rFonts w:ascii="Arial" w:hAnsi="Arial" w:cs="Arial"/>
                <w:i/>
                <w:iCs/>
                <w:kern w:val="0"/>
                <w:szCs w:val="21"/>
              </w:rPr>
              <w:t>C</w:t>
            </w:r>
            <w:r w:rsidRPr="001B68B0">
              <w:rPr>
                <w:rFonts w:ascii="Arial" w:hAnsi="Arial" w:cs="Arial"/>
                <w:kern w:val="0"/>
                <w:szCs w:val="21"/>
                <w:vertAlign w:val="subscript"/>
              </w:rPr>
              <w:t xml:space="preserve">p, </w:t>
            </w:r>
            <w:r w:rsidRPr="001B68B0">
              <w:rPr>
                <w:rFonts w:ascii="Arial" w:hAnsi="Arial" w:cs="Arial"/>
                <w:kern w:val="0"/>
                <w:szCs w:val="21"/>
              </w:rPr>
              <w:t xml:space="preserve">clustering coefficient; </w:t>
            </w:r>
            <w:r w:rsidRPr="001B68B0">
              <w:rPr>
                <w:rFonts w:ascii="Arial" w:hAnsi="Arial" w:cs="Arial"/>
                <w:i/>
                <w:iCs/>
                <w:kern w:val="0"/>
                <w:szCs w:val="21"/>
              </w:rPr>
              <w:t>L</w:t>
            </w:r>
            <w:r w:rsidRPr="001B68B0">
              <w:rPr>
                <w:rFonts w:ascii="Arial" w:hAnsi="Arial" w:cs="Arial"/>
                <w:kern w:val="0"/>
                <w:szCs w:val="21"/>
                <w:vertAlign w:val="subscript"/>
              </w:rPr>
              <w:t>p</w:t>
            </w:r>
            <w:r w:rsidRPr="001B68B0">
              <w:rPr>
                <w:rFonts w:ascii="Arial" w:hAnsi="Arial" w:cs="Arial"/>
                <w:kern w:val="0"/>
                <w:szCs w:val="21"/>
              </w:rPr>
              <w:t xml:space="preserve">, shortest path length; </w:t>
            </w:r>
            <w:r w:rsidRPr="001B68B0">
              <w:rPr>
                <w:rFonts w:ascii="Arial" w:hAnsi="Arial" w:cs="Arial"/>
                <w:i/>
                <w:iCs/>
                <w:kern w:val="0"/>
                <w:szCs w:val="21"/>
              </w:rPr>
              <w:t>E</w:t>
            </w:r>
            <w:r w:rsidRPr="001B68B0">
              <w:rPr>
                <w:rFonts w:ascii="Arial" w:hAnsi="Arial" w:cs="Arial"/>
                <w:kern w:val="0"/>
                <w:szCs w:val="21"/>
                <w:vertAlign w:val="subscript"/>
              </w:rPr>
              <w:t>glob</w:t>
            </w:r>
            <w:r w:rsidRPr="001B68B0">
              <w:rPr>
                <w:rFonts w:ascii="Arial" w:hAnsi="Arial" w:cs="Arial"/>
                <w:kern w:val="0"/>
                <w:szCs w:val="21"/>
              </w:rPr>
              <w:t xml:space="preserve">, global efficiency; </w:t>
            </w:r>
            <w:r w:rsidRPr="001B68B0">
              <w:rPr>
                <w:rFonts w:ascii="Arial" w:hAnsi="Arial" w:cs="Arial"/>
                <w:i/>
                <w:iCs/>
                <w:kern w:val="0"/>
                <w:szCs w:val="21"/>
              </w:rPr>
              <w:t>E</w:t>
            </w:r>
            <w:r w:rsidRPr="001B68B0">
              <w:rPr>
                <w:rFonts w:ascii="Arial" w:hAnsi="Arial" w:cs="Arial"/>
                <w:kern w:val="0"/>
                <w:szCs w:val="21"/>
                <w:vertAlign w:val="subscript"/>
              </w:rPr>
              <w:t>loc</w:t>
            </w:r>
            <w:r w:rsidRPr="001B68B0">
              <w:rPr>
                <w:rFonts w:ascii="Arial" w:hAnsi="Arial" w:cs="Arial"/>
                <w:kern w:val="0"/>
                <w:szCs w:val="21"/>
              </w:rPr>
              <w:t xml:space="preserve">, local efficiency; </w:t>
            </w:r>
            <w:r w:rsidRPr="001B68B0">
              <w:rPr>
                <w:rFonts w:ascii="Arial" w:hAnsi="Arial" w:cs="Arial"/>
                <w:i/>
                <w:iCs/>
                <w:kern w:val="0"/>
                <w:szCs w:val="21"/>
              </w:rPr>
              <w:t>λ</w:t>
            </w:r>
            <w:r w:rsidRPr="001B68B0">
              <w:rPr>
                <w:rFonts w:ascii="Arial" w:hAnsi="Arial" w:cs="Arial"/>
                <w:kern w:val="0"/>
                <w:szCs w:val="21"/>
              </w:rPr>
              <w:t xml:space="preserve">, normalized characteristic path length; </w:t>
            </w:r>
            <w:r w:rsidRPr="001B68B0">
              <w:rPr>
                <w:rFonts w:ascii="Arial" w:hAnsi="Arial" w:cs="Arial"/>
                <w:i/>
                <w:iCs/>
                <w:kern w:val="0"/>
                <w:szCs w:val="21"/>
              </w:rPr>
              <w:t>γ</w:t>
            </w:r>
            <w:r w:rsidRPr="001B68B0">
              <w:rPr>
                <w:rFonts w:ascii="Arial" w:hAnsi="Arial" w:cs="Arial"/>
                <w:kern w:val="0"/>
                <w:szCs w:val="21"/>
              </w:rPr>
              <w:t xml:space="preserve">, normalized clustering coefficient; </w:t>
            </w:r>
            <w:r w:rsidRPr="001B68B0">
              <w:rPr>
                <w:rFonts w:ascii="Arial" w:hAnsi="Arial" w:cs="Arial"/>
                <w:i/>
                <w:iCs/>
                <w:kern w:val="0"/>
                <w:szCs w:val="21"/>
              </w:rPr>
              <w:t>δ</w:t>
            </w:r>
            <w:r w:rsidRPr="001B68B0">
              <w:rPr>
                <w:rFonts w:ascii="Arial" w:hAnsi="Arial" w:cs="Arial"/>
                <w:kern w:val="0"/>
                <w:szCs w:val="21"/>
              </w:rPr>
              <w:t xml:space="preserve"> = </w:t>
            </w:r>
            <w:r w:rsidRPr="001B68B0">
              <w:rPr>
                <w:rFonts w:ascii="Arial" w:hAnsi="Arial" w:cs="Arial"/>
                <w:i/>
                <w:iCs/>
                <w:kern w:val="0"/>
                <w:szCs w:val="21"/>
              </w:rPr>
              <w:t>λ/γ</w:t>
            </w:r>
            <w:r w:rsidRPr="001B68B0">
              <w:rPr>
                <w:rFonts w:ascii="Arial" w:hAnsi="Arial" w:cs="Arial"/>
                <w:kern w:val="0"/>
                <w:szCs w:val="21"/>
              </w:rPr>
              <w:t>, small-world characteristic; SD, standard deviation; BD, bipolar disorder; HC, healthy controls.</w:t>
            </w:r>
          </w:p>
        </w:tc>
      </w:tr>
    </w:tbl>
    <w:p w:rsidR="001B68B0" w:rsidRPr="001B68B0" w:rsidRDefault="001B68B0" w:rsidP="001B68B0">
      <w:pPr>
        <w:widowControl/>
        <w:jc w:val="left"/>
      </w:pPr>
    </w:p>
    <w:p w:rsidR="001B68B0" w:rsidRPr="001B68B0" w:rsidRDefault="001B68B0" w:rsidP="001B68B0">
      <w:pPr>
        <w:widowControl/>
        <w:jc w:val="left"/>
      </w:pPr>
      <w:r w:rsidRPr="001B68B0">
        <w:br w:type="page"/>
      </w:r>
    </w:p>
    <w:tbl>
      <w:tblPr>
        <w:tblW w:w="15059" w:type="dxa"/>
        <w:jc w:val="center"/>
        <w:tblLayout w:type="fixed"/>
        <w:tblLook w:val="04A0" w:firstRow="1" w:lastRow="0" w:firstColumn="1" w:lastColumn="0" w:noHBand="0" w:noVBand="1"/>
      </w:tblPr>
      <w:tblGrid>
        <w:gridCol w:w="1057"/>
        <w:gridCol w:w="992"/>
        <w:gridCol w:w="922"/>
        <w:gridCol w:w="692"/>
        <w:gridCol w:w="1038"/>
        <w:gridCol w:w="1038"/>
        <w:gridCol w:w="808"/>
        <w:gridCol w:w="1038"/>
        <w:gridCol w:w="867"/>
        <w:gridCol w:w="850"/>
        <w:gridCol w:w="851"/>
        <w:gridCol w:w="850"/>
        <w:gridCol w:w="709"/>
        <w:gridCol w:w="371"/>
        <w:gridCol w:w="886"/>
        <w:gridCol w:w="19"/>
        <w:gridCol w:w="832"/>
        <w:gridCol w:w="443"/>
        <w:gridCol w:w="796"/>
      </w:tblGrid>
      <w:tr w:rsidR="001B68B0" w:rsidRPr="001B68B0" w:rsidTr="007A4654">
        <w:trPr>
          <w:trHeight w:val="699"/>
          <w:jc w:val="center"/>
        </w:trPr>
        <w:tc>
          <w:tcPr>
            <w:tcW w:w="12083" w:type="dxa"/>
            <w:gridSpan w:val="14"/>
            <w:tcBorders>
              <w:top w:val="nil"/>
              <w:left w:val="nil"/>
              <w:bottom w:val="single" w:sz="12" w:space="0" w:color="auto"/>
              <w:right w:val="nil"/>
            </w:tcBorders>
            <w:shd w:val="clear" w:color="auto" w:fill="auto"/>
            <w:vAlign w:val="center"/>
            <w:hideMark/>
          </w:tcPr>
          <w:p w:rsidR="001B68B0" w:rsidRPr="001B68B0" w:rsidRDefault="001B68B0" w:rsidP="001B68B0">
            <w:pPr>
              <w:widowControl/>
              <w:jc w:val="left"/>
              <w:rPr>
                <w:rFonts w:ascii="Arial" w:hAnsi="Arial" w:cs="Arial"/>
                <w:b/>
                <w:bCs/>
                <w:kern w:val="0"/>
                <w:szCs w:val="21"/>
              </w:rPr>
            </w:pPr>
            <w:r w:rsidRPr="001B68B0">
              <w:rPr>
                <w:rFonts w:ascii="Arial" w:hAnsi="Arial" w:cs="Arial"/>
                <w:b/>
                <w:bCs/>
                <w:kern w:val="0"/>
                <w:szCs w:val="21"/>
              </w:rPr>
              <w:lastRenderedPageBreak/>
              <w:t xml:space="preserve">Table </w:t>
            </w:r>
            <w:r>
              <w:rPr>
                <w:rFonts w:ascii="Arial" w:hAnsi="Arial" w:cs="Arial"/>
                <w:b/>
                <w:bCs/>
                <w:kern w:val="0"/>
                <w:szCs w:val="21"/>
              </w:rPr>
              <w:t>S</w:t>
            </w:r>
            <w:r w:rsidRPr="001B68B0">
              <w:rPr>
                <w:rFonts w:ascii="Arial" w:hAnsi="Arial" w:cs="Arial"/>
                <w:b/>
                <w:bCs/>
                <w:kern w:val="0"/>
                <w:szCs w:val="21"/>
              </w:rPr>
              <w:t>4</w:t>
            </w:r>
            <w:r w:rsidRPr="001B68B0">
              <w:rPr>
                <w:rFonts w:ascii="Arial" w:hAnsi="Arial" w:cs="Arial"/>
                <w:kern w:val="0"/>
                <w:szCs w:val="21"/>
              </w:rPr>
              <w:t xml:space="preserve"> Cross-validation of the main findings of the network properties of brain anatomical networks between the BD patients and the healthy controls in</w:t>
            </w:r>
            <w:r w:rsidRPr="001B68B0">
              <w:rPr>
                <w:rFonts w:ascii="Arial" w:hAnsi="Arial" w:cs="Arial" w:hint="eastAsia"/>
                <w:kern w:val="0"/>
                <w:szCs w:val="21"/>
              </w:rPr>
              <w:t xml:space="preserve"> </w:t>
            </w:r>
            <w:r w:rsidRPr="001B68B0">
              <w:rPr>
                <w:rFonts w:ascii="Arial" w:hAnsi="Arial" w:cs="Arial"/>
                <w:kern w:val="0"/>
                <w:szCs w:val="21"/>
              </w:rPr>
              <w:t>different parcellation schemes of</w:t>
            </w:r>
            <w:r w:rsidRPr="001B68B0">
              <w:rPr>
                <w:rFonts w:ascii="Arial" w:hAnsi="Arial" w:cs="Arial" w:hint="eastAsia"/>
                <w:kern w:val="0"/>
                <w:szCs w:val="21"/>
              </w:rPr>
              <w:t xml:space="preserve"> human </w:t>
            </w:r>
            <w:r w:rsidRPr="001B68B0">
              <w:rPr>
                <w:rFonts w:ascii="Arial" w:hAnsi="Arial" w:cs="Arial"/>
                <w:kern w:val="0"/>
                <w:szCs w:val="21"/>
              </w:rPr>
              <w:t>brain</w:t>
            </w:r>
            <w:r w:rsidRPr="001B68B0">
              <w:rPr>
                <w:rFonts w:ascii="Arial" w:hAnsi="Arial" w:cs="Arial" w:hint="eastAsia"/>
                <w:kern w:val="0"/>
                <w:szCs w:val="21"/>
              </w:rPr>
              <w:t xml:space="preserve"> </w:t>
            </w:r>
            <w:r w:rsidRPr="001B68B0">
              <w:rPr>
                <w:rFonts w:ascii="Arial" w:hAnsi="Arial" w:cs="Arial"/>
                <w:kern w:val="0"/>
                <w:szCs w:val="21"/>
              </w:rPr>
              <w:t>and different definition of edges of the networks.</w:t>
            </w:r>
          </w:p>
        </w:tc>
        <w:tc>
          <w:tcPr>
            <w:tcW w:w="886" w:type="dxa"/>
            <w:tcBorders>
              <w:top w:val="nil"/>
              <w:left w:val="nil"/>
              <w:bottom w:val="single" w:sz="12" w:space="0" w:color="auto"/>
              <w:right w:val="nil"/>
            </w:tcBorders>
          </w:tcPr>
          <w:p w:rsidR="001B68B0" w:rsidRPr="001B68B0" w:rsidRDefault="001B68B0" w:rsidP="007A4654">
            <w:pPr>
              <w:widowControl/>
              <w:jc w:val="left"/>
              <w:rPr>
                <w:rFonts w:ascii="Arial" w:hAnsi="Arial" w:cs="Arial"/>
                <w:b/>
                <w:bCs/>
                <w:kern w:val="0"/>
                <w:szCs w:val="21"/>
              </w:rPr>
            </w:pPr>
          </w:p>
        </w:tc>
        <w:tc>
          <w:tcPr>
            <w:tcW w:w="851" w:type="dxa"/>
            <w:gridSpan w:val="2"/>
            <w:tcBorders>
              <w:top w:val="nil"/>
              <w:left w:val="nil"/>
              <w:bottom w:val="single" w:sz="12" w:space="0" w:color="auto"/>
              <w:right w:val="nil"/>
            </w:tcBorders>
          </w:tcPr>
          <w:p w:rsidR="001B68B0" w:rsidRPr="001B68B0" w:rsidRDefault="001B68B0" w:rsidP="007A4654">
            <w:pPr>
              <w:widowControl/>
              <w:jc w:val="left"/>
              <w:rPr>
                <w:rFonts w:ascii="Arial" w:hAnsi="Arial" w:cs="Arial"/>
                <w:b/>
                <w:bCs/>
                <w:kern w:val="0"/>
                <w:szCs w:val="21"/>
              </w:rPr>
            </w:pPr>
          </w:p>
        </w:tc>
        <w:tc>
          <w:tcPr>
            <w:tcW w:w="1239" w:type="dxa"/>
            <w:gridSpan w:val="2"/>
            <w:tcBorders>
              <w:top w:val="nil"/>
              <w:left w:val="nil"/>
              <w:bottom w:val="single" w:sz="12" w:space="0" w:color="auto"/>
              <w:right w:val="nil"/>
            </w:tcBorders>
          </w:tcPr>
          <w:p w:rsidR="001B68B0" w:rsidRPr="001B68B0" w:rsidRDefault="001B68B0" w:rsidP="007A4654">
            <w:pPr>
              <w:widowControl/>
              <w:jc w:val="left"/>
              <w:rPr>
                <w:rFonts w:ascii="Arial" w:hAnsi="Arial" w:cs="Arial"/>
                <w:b/>
                <w:bCs/>
                <w:kern w:val="0"/>
                <w:szCs w:val="21"/>
              </w:rPr>
            </w:pPr>
          </w:p>
        </w:tc>
      </w:tr>
      <w:tr w:rsidR="001B68B0" w:rsidRPr="001B68B0" w:rsidTr="007A4654">
        <w:trPr>
          <w:trHeight w:val="296"/>
          <w:jc w:val="center"/>
        </w:trPr>
        <w:tc>
          <w:tcPr>
            <w:tcW w:w="1057" w:type="dxa"/>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b/>
                <w:bCs/>
                <w:kern w:val="0"/>
                <w:sz w:val="18"/>
                <w:szCs w:val="21"/>
              </w:rPr>
            </w:pPr>
          </w:p>
        </w:tc>
        <w:tc>
          <w:tcPr>
            <w:tcW w:w="2606" w:type="dxa"/>
            <w:gridSpan w:val="3"/>
            <w:tcBorders>
              <w:top w:val="single" w:sz="12" w:space="0" w:color="auto"/>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AAL2 (120 regions) / FA-weighted</w:t>
            </w:r>
          </w:p>
        </w:tc>
        <w:tc>
          <w:tcPr>
            <w:tcW w:w="2884" w:type="dxa"/>
            <w:gridSpan w:val="3"/>
            <w:tcBorders>
              <w:top w:val="single" w:sz="12" w:space="0" w:color="auto"/>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AAL-1,024 / </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FA-weighted</w:t>
            </w:r>
          </w:p>
        </w:tc>
        <w:tc>
          <w:tcPr>
            <w:tcW w:w="2755" w:type="dxa"/>
            <w:gridSpan w:val="3"/>
            <w:tcBorders>
              <w:top w:val="single" w:sz="12" w:space="0" w:color="auto"/>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AAL2 (120 regions) / </w:t>
            </w:r>
            <w:r w:rsidRPr="001B68B0">
              <w:rPr>
                <w:rFonts w:ascii="Arial" w:hAnsi="Arial" w:cs="Arial"/>
                <w:i/>
                <w:kern w:val="0"/>
                <w:sz w:val="18"/>
                <w:szCs w:val="21"/>
              </w:rPr>
              <w:t>NOS</w:t>
            </w:r>
            <w:r w:rsidRPr="001B68B0">
              <w:rPr>
                <w:rFonts w:ascii="Arial" w:hAnsi="Arial" w:cs="Arial"/>
                <w:kern w:val="0"/>
                <w:sz w:val="18"/>
                <w:szCs w:val="21"/>
              </w:rPr>
              <w:t>-weighted</w:t>
            </w:r>
          </w:p>
        </w:tc>
        <w:tc>
          <w:tcPr>
            <w:tcW w:w="2781" w:type="dxa"/>
            <w:gridSpan w:val="4"/>
            <w:tcBorders>
              <w:top w:val="single" w:sz="12" w:space="0" w:color="auto"/>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AAL2 (120 regions) / </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binary</w:t>
            </w:r>
          </w:p>
        </w:tc>
        <w:tc>
          <w:tcPr>
            <w:tcW w:w="2976" w:type="dxa"/>
            <w:gridSpan w:val="5"/>
            <w:tcBorders>
              <w:top w:val="single" w:sz="12" w:space="0" w:color="auto"/>
              <w:left w:val="nil"/>
              <w:bottom w:val="single" w:sz="8" w:space="0" w:color="auto"/>
              <w:right w:val="nil"/>
            </w:tcBorders>
          </w:tcPr>
          <w:p w:rsidR="001B68B0" w:rsidRPr="001B68B0" w:rsidRDefault="001B68B0" w:rsidP="007A4654">
            <w:pPr>
              <w:widowControl/>
              <w:jc w:val="center"/>
              <w:rPr>
                <w:rFonts w:ascii="Arial" w:hAnsi="Arial" w:cs="Arial"/>
                <w:kern w:val="0"/>
                <w:sz w:val="18"/>
                <w:szCs w:val="18"/>
              </w:rPr>
            </w:pPr>
            <w:r w:rsidRPr="001B68B0">
              <w:rPr>
                <w:rFonts w:ascii="Arial" w:hAnsi="Arial" w:cs="Arial"/>
                <w:kern w:val="0"/>
                <w:sz w:val="18"/>
                <w:szCs w:val="18"/>
              </w:rPr>
              <w:t>AAL2 (120 regions) / FA-weighted/</w:t>
            </w:r>
            <w:r w:rsidRPr="001B68B0">
              <w:rPr>
                <w:rFonts w:ascii="Arial" w:hAnsi="Arial" w:cs="Arial" w:hint="eastAsia"/>
                <w:kern w:val="0"/>
                <w:sz w:val="18"/>
                <w:szCs w:val="18"/>
              </w:rPr>
              <w:t xml:space="preserve"> c</w:t>
            </w:r>
            <w:r w:rsidRPr="001B68B0">
              <w:rPr>
                <w:rFonts w:ascii="Arial" w:hAnsi="Arial" w:cs="Arial"/>
                <w:kern w:val="0"/>
                <w:sz w:val="18"/>
                <w:szCs w:val="18"/>
              </w:rPr>
              <w:t>orrected for ROI volume</w:t>
            </w:r>
          </w:p>
        </w:tc>
      </w:tr>
      <w:tr w:rsidR="001B68B0" w:rsidRPr="001B68B0" w:rsidTr="007A4654">
        <w:trPr>
          <w:trHeight w:val="184"/>
          <w:jc w:val="center"/>
        </w:trPr>
        <w:tc>
          <w:tcPr>
            <w:tcW w:w="1057" w:type="dxa"/>
            <w:vMerge w:val="restart"/>
            <w:tcBorders>
              <w:top w:val="nil"/>
              <w:left w:val="nil"/>
              <w:bottom w:val="single" w:sz="8" w:space="0" w:color="000000"/>
              <w:right w:val="nil"/>
            </w:tcBorders>
            <w:shd w:val="clear" w:color="auto" w:fill="auto"/>
            <w:vAlign w:val="center"/>
            <w:hideMark/>
          </w:tcPr>
          <w:p w:rsidR="001B68B0" w:rsidRPr="001B68B0" w:rsidRDefault="001B68B0" w:rsidP="007A4654">
            <w:pPr>
              <w:widowControl/>
              <w:rPr>
                <w:rFonts w:ascii="Arial" w:hAnsi="Arial" w:cs="Arial"/>
                <w:kern w:val="0"/>
                <w:sz w:val="16"/>
                <w:szCs w:val="21"/>
              </w:rPr>
            </w:pPr>
            <w:r w:rsidRPr="001B68B0">
              <w:rPr>
                <w:rFonts w:ascii="Arial" w:hAnsi="Arial" w:cs="Arial"/>
                <w:kern w:val="0"/>
                <w:sz w:val="16"/>
                <w:szCs w:val="21"/>
              </w:rPr>
              <w:t>N</w:t>
            </w:r>
            <w:r w:rsidRPr="001B68B0">
              <w:rPr>
                <w:rFonts w:ascii="Arial" w:hAnsi="Arial" w:cs="Arial" w:hint="eastAsia"/>
                <w:kern w:val="0"/>
                <w:sz w:val="16"/>
                <w:szCs w:val="21"/>
              </w:rPr>
              <w:t>etwork parameters</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BD</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HC</w:t>
            </w:r>
          </w:p>
        </w:tc>
        <w:tc>
          <w:tcPr>
            <w:tcW w:w="692"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p</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BD</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HC</w:t>
            </w:r>
          </w:p>
        </w:tc>
        <w:tc>
          <w:tcPr>
            <w:tcW w:w="808"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p</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BD</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HC</w:t>
            </w:r>
          </w:p>
        </w:tc>
        <w:tc>
          <w:tcPr>
            <w:tcW w:w="850"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p</w:t>
            </w:r>
          </w:p>
        </w:tc>
        <w:tc>
          <w:tcPr>
            <w:tcW w:w="851"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BD</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HC</w:t>
            </w:r>
          </w:p>
        </w:tc>
        <w:tc>
          <w:tcPr>
            <w:tcW w:w="1080" w:type="dxa"/>
            <w:gridSpan w:val="2"/>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p</w:t>
            </w:r>
          </w:p>
        </w:tc>
        <w:tc>
          <w:tcPr>
            <w:tcW w:w="905" w:type="dxa"/>
            <w:gridSpan w:val="2"/>
            <w:tcBorders>
              <w:top w:val="nil"/>
              <w:left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BD</w:t>
            </w:r>
          </w:p>
        </w:tc>
        <w:tc>
          <w:tcPr>
            <w:tcW w:w="832" w:type="dxa"/>
            <w:tcBorders>
              <w:top w:val="nil"/>
              <w:left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HC</w:t>
            </w:r>
          </w:p>
        </w:tc>
        <w:tc>
          <w:tcPr>
            <w:tcW w:w="1239" w:type="dxa"/>
            <w:gridSpan w:val="2"/>
            <w:tcBorders>
              <w:top w:val="nil"/>
              <w:left w:val="nil"/>
              <w:right w:val="nil"/>
            </w:tcBorders>
            <w:vAlign w:val="center"/>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p</w:t>
            </w:r>
          </w:p>
        </w:tc>
      </w:tr>
      <w:tr w:rsidR="001B68B0" w:rsidRPr="001B68B0" w:rsidTr="007A4654">
        <w:trPr>
          <w:trHeight w:val="426"/>
          <w:jc w:val="center"/>
        </w:trPr>
        <w:tc>
          <w:tcPr>
            <w:tcW w:w="1057" w:type="dxa"/>
            <w:vMerge/>
            <w:tcBorders>
              <w:top w:val="nil"/>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 w:val="18"/>
                <w:szCs w:val="21"/>
              </w:rPr>
            </w:pPr>
          </w:p>
        </w:tc>
        <w:tc>
          <w:tcPr>
            <w:tcW w:w="992"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Mean</w:t>
            </w:r>
            <w:r w:rsidRPr="001B68B0">
              <w:rPr>
                <w:rFonts w:ascii="Arial" w:hAnsi="Arial" w:cs="Arial" w:hint="eastAsia"/>
                <w:kern w:val="0"/>
                <w:sz w:val="18"/>
                <w:szCs w:val="21"/>
              </w:rPr>
              <w:t xml:space="preserve"> (</w:t>
            </w:r>
            <w:r w:rsidRPr="001B68B0">
              <w:rPr>
                <w:rFonts w:ascii="Arial" w:hAnsi="Arial" w:cs="Arial"/>
                <w:kern w:val="0"/>
                <w:sz w:val="18"/>
                <w:szCs w:val="21"/>
              </w:rPr>
              <w:t>SD)</w:t>
            </w:r>
          </w:p>
        </w:tc>
        <w:tc>
          <w:tcPr>
            <w:tcW w:w="922"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692" w:type="dxa"/>
            <w:tcBorders>
              <w:top w:val="nil"/>
              <w:left w:val="nil"/>
              <w:bottom w:val="single" w:sz="8" w:space="0" w:color="000000"/>
              <w:right w:val="nil"/>
            </w:tcBorders>
            <w:shd w:val="clear" w:color="auto" w:fill="auto"/>
            <w:vAlign w:val="center"/>
            <w:hideMark/>
          </w:tcPr>
          <w:p w:rsidR="001B68B0" w:rsidRPr="001B68B0" w:rsidRDefault="001B68B0" w:rsidP="007A4654">
            <w:pPr>
              <w:widowControl/>
              <w:jc w:val="left"/>
              <w:rPr>
                <w:rFonts w:ascii="Arial" w:hAnsi="Arial" w:cs="Arial"/>
                <w:i/>
                <w:iCs/>
                <w:kern w:val="0"/>
                <w:sz w:val="18"/>
                <w:szCs w:val="21"/>
              </w:rPr>
            </w:pP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808" w:type="dxa"/>
            <w:tcBorders>
              <w:top w:val="nil"/>
              <w:left w:val="nil"/>
              <w:bottom w:val="single" w:sz="8" w:space="0" w:color="000000"/>
              <w:right w:val="nil"/>
            </w:tcBorders>
            <w:shd w:val="clear" w:color="auto" w:fill="auto"/>
            <w:vAlign w:val="center"/>
            <w:hideMark/>
          </w:tcPr>
          <w:p w:rsidR="001B68B0" w:rsidRPr="001B68B0" w:rsidRDefault="001B68B0" w:rsidP="007A4654">
            <w:pPr>
              <w:widowControl/>
              <w:jc w:val="left"/>
              <w:rPr>
                <w:rFonts w:ascii="Arial" w:hAnsi="Arial" w:cs="Arial"/>
                <w:i/>
                <w:iCs/>
                <w:kern w:val="0"/>
                <w:sz w:val="18"/>
                <w:szCs w:val="21"/>
              </w:rPr>
            </w:pP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867"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850" w:type="dxa"/>
            <w:tcBorders>
              <w:top w:val="nil"/>
              <w:left w:val="nil"/>
              <w:bottom w:val="single" w:sz="8" w:space="0" w:color="000000"/>
              <w:right w:val="nil"/>
            </w:tcBorders>
            <w:shd w:val="clear" w:color="auto" w:fill="auto"/>
            <w:vAlign w:val="center"/>
            <w:hideMark/>
          </w:tcPr>
          <w:p w:rsidR="001B68B0" w:rsidRPr="001B68B0" w:rsidRDefault="001B68B0" w:rsidP="007A4654">
            <w:pPr>
              <w:widowControl/>
              <w:jc w:val="left"/>
              <w:rPr>
                <w:rFonts w:ascii="Arial" w:hAnsi="Arial" w:cs="Arial"/>
                <w:i/>
                <w:iCs/>
                <w:kern w:val="0"/>
                <w:sz w:val="18"/>
                <w:szCs w:val="21"/>
              </w:rPr>
            </w:pPr>
          </w:p>
        </w:tc>
        <w:tc>
          <w:tcPr>
            <w:tcW w:w="851"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850"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Mean</w:t>
            </w:r>
            <w:r w:rsidRPr="001B68B0">
              <w:rPr>
                <w:rFonts w:ascii="Arial" w:hAnsi="Arial" w:cs="Arial" w:hint="eastAsia"/>
                <w:kern w:val="0"/>
                <w:sz w:val="18"/>
                <w:szCs w:val="21"/>
              </w:rPr>
              <w:t xml:space="preserve"> (</w:t>
            </w:r>
            <w:r w:rsidRPr="001B68B0">
              <w:rPr>
                <w:rFonts w:ascii="Arial" w:hAnsi="Arial" w:cs="Arial"/>
                <w:kern w:val="0"/>
                <w:sz w:val="18"/>
                <w:szCs w:val="21"/>
              </w:rPr>
              <w:t>SD)</w:t>
            </w:r>
          </w:p>
        </w:tc>
        <w:tc>
          <w:tcPr>
            <w:tcW w:w="1080" w:type="dxa"/>
            <w:gridSpan w:val="2"/>
            <w:tcBorders>
              <w:top w:val="nil"/>
              <w:left w:val="nil"/>
              <w:bottom w:val="single" w:sz="8" w:space="0" w:color="000000"/>
              <w:right w:val="nil"/>
            </w:tcBorders>
            <w:shd w:val="clear" w:color="auto" w:fill="auto"/>
            <w:vAlign w:val="center"/>
            <w:hideMark/>
          </w:tcPr>
          <w:p w:rsidR="001B68B0" w:rsidRPr="001B68B0" w:rsidRDefault="001B68B0" w:rsidP="007A4654">
            <w:pPr>
              <w:widowControl/>
              <w:jc w:val="left"/>
              <w:rPr>
                <w:rFonts w:ascii="Arial" w:hAnsi="Arial" w:cs="Arial"/>
                <w:i/>
                <w:iCs/>
                <w:kern w:val="0"/>
                <w:sz w:val="18"/>
                <w:szCs w:val="21"/>
              </w:rPr>
            </w:pPr>
          </w:p>
        </w:tc>
        <w:tc>
          <w:tcPr>
            <w:tcW w:w="905" w:type="dxa"/>
            <w:gridSpan w:val="2"/>
            <w:tcBorders>
              <w:top w:val="nil"/>
              <w:left w:val="nil"/>
              <w:bottom w:val="single" w:sz="8" w:space="0" w:color="000000"/>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Mean </w:t>
            </w:r>
            <w:r w:rsidRPr="001B68B0">
              <w:rPr>
                <w:rFonts w:ascii="Arial" w:hAnsi="Arial" w:cs="Arial" w:hint="eastAsia"/>
                <w:kern w:val="0"/>
                <w:sz w:val="18"/>
                <w:szCs w:val="21"/>
              </w:rPr>
              <w:t>(</w:t>
            </w:r>
            <w:r w:rsidRPr="001B68B0">
              <w:rPr>
                <w:rFonts w:ascii="Arial" w:hAnsi="Arial" w:cs="Arial"/>
                <w:kern w:val="0"/>
                <w:sz w:val="18"/>
                <w:szCs w:val="21"/>
              </w:rPr>
              <w:t>SD)</w:t>
            </w:r>
          </w:p>
        </w:tc>
        <w:tc>
          <w:tcPr>
            <w:tcW w:w="832" w:type="dxa"/>
            <w:tcBorders>
              <w:top w:val="nil"/>
              <w:left w:val="nil"/>
              <w:bottom w:val="single" w:sz="8" w:space="0" w:color="000000"/>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Mean</w:t>
            </w:r>
            <w:r w:rsidRPr="001B68B0">
              <w:rPr>
                <w:rFonts w:ascii="Arial" w:hAnsi="Arial" w:cs="Arial" w:hint="eastAsia"/>
                <w:kern w:val="0"/>
                <w:sz w:val="18"/>
                <w:szCs w:val="21"/>
              </w:rPr>
              <w:t xml:space="preserve"> (</w:t>
            </w:r>
            <w:r w:rsidRPr="001B68B0">
              <w:rPr>
                <w:rFonts w:ascii="Arial" w:hAnsi="Arial" w:cs="Arial"/>
                <w:kern w:val="0"/>
                <w:sz w:val="18"/>
                <w:szCs w:val="21"/>
              </w:rPr>
              <w:t>SD)</w:t>
            </w:r>
          </w:p>
        </w:tc>
        <w:tc>
          <w:tcPr>
            <w:tcW w:w="1239" w:type="dxa"/>
            <w:gridSpan w:val="2"/>
            <w:tcBorders>
              <w:top w:val="nil"/>
              <w:left w:val="nil"/>
              <w:bottom w:val="single" w:sz="8" w:space="0" w:color="000000"/>
              <w:right w:val="nil"/>
            </w:tcBorders>
            <w:vAlign w:val="center"/>
          </w:tcPr>
          <w:p w:rsidR="001B68B0" w:rsidRPr="001B68B0" w:rsidRDefault="001B68B0" w:rsidP="007A4654">
            <w:pPr>
              <w:widowControl/>
              <w:jc w:val="left"/>
              <w:rPr>
                <w:rFonts w:ascii="Arial" w:hAnsi="Arial" w:cs="Arial"/>
                <w:i/>
                <w:iCs/>
                <w:kern w:val="0"/>
                <w:sz w:val="18"/>
                <w:szCs w:val="21"/>
              </w:rPr>
            </w:pP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C</w:t>
            </w:r>
            <w:r w:rsidRPr="001B68B0">
              <w:rPr>
                <w:rFonts w:ascii="Arial" w:hAnsi="Arial" w:cs="Arial"/>
                <w:kern w:val="0"/>
                <w:sz w:val="18"/>
                <w:szCs w:val="21"/>
                <w:vertAlign w:val="subscript"/>
              </w:rPr>
              <w:t>p</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0.238</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 xml:space="preserve"> (0.017)</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0.239 (0.018)</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0.34</w:t>
            </w:r>
            <w:r w:rsidRPr="001B68B0">
              <w:rPr>
                <w:rFonts w:ascii="Arial" w:hAnsi="Arial" w:cs="Arial" w:hint="eastAsia"/>
                <w:kern w:val="0"/>
                <w:sz w:val="18"/>
                <w:szCs w:val="21"/>
              </w:rPr>
              <w:t>0</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0.076</w:t>
            </w:r>
            <w:r w:rsidRPr="001B68B0">
              <w:rPr>
                <w:rFonts w:ascii="Arial" w:hAnsi="Arial" w:cs="Arial"/>
                <w:kern w:val="0"/>
                <w:sz w:val="18"/>
                <w:szCs w:val="21"/>
              </w:rPr>
              <w:t xml:space="preserve"> (0.0</w:t>
            </w:r>
            <w:r w:rsidRPr="001B68B0">
              <w:rPr>
                <w:rFonts w:ascii="Arial" w:hAnsi="Arial" w:cs="Arial" w:hint="eastAsia"/>
                <w:kern w:val="0"/>
                <w:sz w:val="18"/>
                <w:szCs w:val="21"/>
              </w:rPr>
              <w:t>16</w:t>
            </w:r>
            <w:r w:rsidRPr="001B68B0">
              <w:rPr>
                <w:rFonts w:ascii="Arial" w:hAnsi="Arial" w:cs="Arial"/>
                <w:kern w:val="0"/>
                <w:sz w:val="18"/>
                <w:szCs w:val="21"/>
              </w:rPr>
              <w:t>)</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 xml:space="preserve">0.076 </w:t>
            </w:r>
            <w:r w:rsidRPr="001B68B0">
              <w:rPr>
                <w:rFonts w:ascii="Arial" w:hAnsi="Arial" w:cs="Arial"/>
                <w:kern w:val="0"/>
                <w:sz w:val="18"/>
                <w:szCs w:val="21"/>
              </w:rPr>
              <w:t>(0.01</w:t>
            </w:r>
            <w:r w:rsidRPr="001B68B0">
              <w:rPr>
                <w:rFonts w:ascii="Arial" w:hAnsi="Arial" w:cs="Arial" w:hint="eastAsia"/>
                <w:kern w:val="0"/>
                <w:sz w:val="18"/>
                <w:szCs w:val="21"/>
              </w:rPr>
              <w:t>5</w:t>
            </w:r>
            <w:r w:rsidRPr="001B68B0">
              <w:rPr>
                <w:rFonts w:ascii="Arial" w:hAnsi="Arial" w:cs="Arial"/>
                <w:kern w:val="0"/>
                <w:sz w:val="18"/>
                <w:szCs w:val="21"/>
              </w:rPr>
              <w:t>)</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0.269</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0.018 (0.006)</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0.018 (0.007)</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0.317</w:t>
            </w:r>
          </w:p>
        </w:tc>
        <w:tc>
          <w:tcPr>
            <w:tcW w:w="851"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0.395 (0.024)</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0.399 (0.023)</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0.24</w:t>
            </w:r>
            <w:r w:rsidRPr="001B68B0">
              <w:rPr>
                <w:rFonts w:ascii="Arial" w:hAnsi="Arial" w:cs="Arial" w:hint="eastAsia"/>
                <w:kern w:val="0"/>
                <w:sz w:val="18"/>
                <w:szCs w:val="21"/>
              </w:rPr>
              <w:t>1</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49</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w:t>
            </w:r>
            <w:r w:rsidRPr="001B68B0">
              <w:rPr>
                <w:rFonts w:ascii="Arial" w:hAnsi="Arial" w:cs="Arial"/>
                <w:kern w:val="0"/>
                <w:sz w:val="18"/>
                <w:szCs w:val="21"/>
              </w:rPr>
              <w:t>0.01</w:t>
            </w:r>
            <w:r w:rsidRPr="001B68B0">
              <w:rPr>
                <w:rFonts w:ascii="Arial" w:hAnsi="Arial" w:cs="Arial" w:hint="eastAsia"/>
                <w:kern w:val="0"/>
                <w:sz w:val="18"/>
                <w:szCs w:val="21"/>
              </w:rPr>
              <w:t>1)</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0.05</w:t>
            </w:r>
            <w:r w:rsidRPr="001B68B0">
              <w:rPr>
                <w:rFonts w:ascii="Arial" w:hAnsi="Arial" w:cs="Arial" w:hint="eastAsia"/>
                <w:kern w:val="0"/>
                <w:sz w:val="18"/>
                <w:szCs w:val="21"/>
              </w:rPr>
              <w:t>1</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w:t>
            </w:r>
            <w:r w:rsidRPr="001B68B0">
              <w:rPr>
                <w:rFonts w:ascii="Arial" w:hAnsi="Arial" w:cs="Arial"/>
                <w:kern w:val="0"/>
                <w:sz w:val="18"/>
                <w:szCs w:val="21"/>
              </w:rPr>
              <w:t>0.0</w:t>
            </w:r>
            <w:r w:rsidRPr="001B68B0">
              <w:rPr>
                <w:rFonts w:ascii="Arial" w:hAnsi="Arial" w:cs="Arial" w:hint="eastAsia"/>
                <w:kern w:val="0"/>
                <w:sz w:val="18"/>
                <w:szCs w:val="21"/>
              </w:rPr>
              <w:t>16)</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0.300</w:t>
            </w: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L</w:t>
            </w:r>
            <w:r w:rsidRPr="001B68B0">
              <w:rPr>
                <w:rFonts w:ascii="Arial" w:hAnsi="Arial" w:cs="Arial"/>
                <w:kern w:val="0"/>
                <w:sz w:val="18"/>
                <w:szCs w:val="21"/>
                <w:vertAlign w:val="subscript"/>
              </w:rPr>
              <w:t>p</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6.11</w:t>
            </w:r>
            <w:r w:rsidRPr="001B68B0">
              <w:rPr>
                <w:rFonts w:ascii="Arial" w:hAnsi="Arial" w:cs="Arial" w:hint="eastAsia"/>
                <w:kern w:val="0"/>
                <w:sz w:val="18"/>
                <w:szCs w:val="21"/>
              </w:rPr>
              <w:t>3</w:t>
            </w:r>
            <w:r w:rsidRPr="001B68B0">
              <w:rPr>
                <w:rFonts w:ascii="Arial" w:hAnsi="Arial" w:cs="Arial"/>
                <w:kern w:val="0"/>
                <w:sz w:val="18"/>
                <w:szCs w:val="21"/>
              </w:rPr>
              <w:t xml:space="preserve"> </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w:t>
            </w:r>
            <w:r w:rsidRPr="001B68B0">
              <w:rPr>
                <w:rFonts w:ascii="Arial" w:hAnsi="Arial" w:cs="Arial" w:hint="eastAsia"/>
                <w:kern w:val="0"/>
                <w:sz w:val="18"/>
                <w:szCs w:val="21"/>
              </w:rPr>
              <w:t>4</w:t>
            </w:r>
            <w:r w:rsidRPr="001B68B0">
              <w:rPr>
                <w:rFonts w:ascii="Arial" w:hAnsi="Arial" w:cs="Arial"/>
                <w:kern w:val="0"/>
                <w:sz w:val="18"/>
                <w:szCs w:val="21"/>
              </w:rPr>
              <w:t>45)</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6.0</w:t>
            </w:r>
            <w:r w:rsidRPr="001B68B0">
              <w:rPr>
                <w:rFonts w:ascii="Arial" w:hAnsi="Arial" w:cs="Arial" w:hint="eastAsia"/>
                <w:kern w:val="0"/>
                <w:sz w:val="18"/>
                <w:szCs w:val="21"/>
              </w:rPr>
              <w:t>05</w:t>
            </w:r>
            <w:r w:rsidRPr="001B68B0">
              <w:rPr>
                <w:rFonts w:ascii="Arial" w:hAnsi="Arial" w:cs="Arial"/>
                <w:kern w:val="0"/>
                <w:sz w:val="18"/>
                <w:szCs w:val="21"/>
              </w:rPr>
              <w:t xml:space="preserve"> (0.3</w:t>
            </w:r>
            <w:r w:rsidRPr="001B68B0">
              <w:rPr>
                <w:rFonts w:ascii="Arial" w:hAnsi="Arial" w:cs="Arial" w:hint="eastAsia"/>
                <w:kern w:val="0"/>
                <w:sz w:val="18"/>
                <w:szCs w:val="21"/>
              </w:rPr>
              <w:t>25</w:t>
            </w:r>
            <w:r w:rsidRPr="001B68B0">
              <w:rPr>
                <w:rFonts w:ascii="Arial" w:hAnsi="Arial" w:cs="Arial"/>
                <w:kern w:val="0"/>
                <w:sz w:val="18"/>
                <w:szCs w:val="21"/>
              </w:rPr>
              <w:t>)</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37</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22</w:t>
            </w:r>
            <w:r w:rsidRPr="001B68B0">
              <w:rPr>
                <w:rFonts w:ascii="Arial" w:hAnsi="Arial" w:cs="Arial"/>
                <w:kern w:val="0"/>
                <w:sz w:val="18"/>
                <w:szCs w:val="21"/>
              </w:rPr>
              <w:t>.8</w:t>
            </w:r>
            <w:r w:rsidRPr="001B68B0">
              <w:rPr>
                <w:rFonts w:ascii="Arial" w:hAnsi="Arial" w:cs="Arial" w:hint="eastAsia"/>
                <w:kern w:val="0"/>
                <w:sz w:val="18"/>
                <w:szCs w:val="21"/>
              </w:rPr>
              <w:t>75</w:t>
            </w:r>
            <w:r w:rsidRPr="001B68B0">
              <w:rPr>
                <w:rFonts w:ascii="Arial" w:hAnsi="Arial" w:cs="Arial"/>
                <w:kern w:val="0"/>
                <w:sz w:val="18"/>
                <w:szCs w:val="21"/>
              </w:rPr>
              <w:t xml:space="preserve"> (5.12</w:t>
            </w:r>
            <w:r w:rsidRPr="001B68B0">
              <w:rPr>
                <w:rFonts w:ascii="Arial" w:hAnsi="Arial" w:cs="Arial" w:hint="eastAsia"/>
                <w:kern w:val="0"/>
                <w:sz w:val="18"/>
                <w:szCs w:val="21"/>
              </w:rPr>
              <w:t>0</w:t>
            </w:r>
            <w:r w:rsidRPr="001B68B0">
              <w:rPr>
                <w:rFonts w:ascii="Arial" w:hAnsi="Arial" w:cs="Arial"/>
                <w:kern w:val="0"/>
                <w:sz w:val="18"/>
                <w:szCs w:val="21"/>
              </w:rPr>
              <w:t>)</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22.003 (4.671)</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0.109</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88</w:t>
            </w:r>
            <w:r w:rsidRPr="001B68B0">
              <w:rPr>
                <w:rFonts w:ascii="Arial" w:hAnsi="Arial" w:cs="Arial"/>
                <w:kern w:val="0"/>
                <w:sz w:val="18"/>
                <w:szCs w:val="21"/>
              </w:rPr>
              <w:t xml:space="preserve"> (0.0</w:t>
            </w:r>
            <w:r w:rsidRPr="001B68B0">
              <w:rPr>
                <w:rFonts w:ascii="Arial" w:hAnsi="Arial" w:cs="Arial" w:hint="eastAsia"/>
                <w:kern w:val="0"/>
                <w:sz w:val="18"/>
                <w:szCs w:val="21"/>
              </w:rPr>
              <w:t>16</w:t>
            </w:r>
            <w:r w:rsidRPr="001B68B0">
              <w:rPr>
                <w:rFonts w:ascii="Arial" w:hAnsi="Arial" w:cs="Arial"/>
                <w:kern w:val="0"/>
                <w:sz w:val="18"/>
                <w:szCs w:val="21"/>
              </w:rPr>
              <w:t>)</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86</w:t>
            </w:r>
            <w:r w:rsidRPr="001B68B0">
              <w:rPr>
                <w:rFonts w:ascii="Arial" w:hAnsi="Arial" w:cs="Arial"/>
                <w:kern w:val="0"/>
                <w:sz w:val="18"/>
                <w:szCs w:val="21"/>
              </w:rPr>
              <w:t xml:space="preserve"> (0.0</w:t>
            </w:r>
            <w:r w:rsidRPr="001B68B0">
              <w:rPr>
                <w:rFonts w:ascii="Arial" w:hAnsi="Arial" w:cs="Arial" w:hint="eastAsia"/>
                <w:kern w:val="0"/>
                <w:sz w:val="18"/>
                <w:szCs w:val="21"/>
              </w:rPr>
              <w:t>17</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w:t>
            </w:r>
            <w:r w:rsidRPr="001B68B0">
              <w:rPr>
                <w:rFonts w:ascii="Arial" w:hAnsi="Arial" w:cs="Arial" w:hint="eastAsia"/>
                <w:kern w:val="0"/>
                <w:sz w:val="18"/>
                <w:szCs w:val="21"/>
              </w:rPr>
              <w:t>75</w:t>
            </w:r>
          </w:p>
        </w:tc>
        <w:tc>
          <w:tcPr>
            <w:tcW w:w="851"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2.5</w:t>
            </w:r>
            <w:r w:rsidRPr="001B68B0">
              <w:rPr>
                <w:rFonts w:ascii="Arial" w:hAnsi="Arial" w:cs="Arial" w:hint="eastAsia"/>
                <w:kern w:val="0"/>
                <w:sz w:val="18"/>
                <w:szCs w:val="21"/>
              </w:rPr>
              <w:t>86</w:t>
            </w:r>
            <w:r w:rsidRPr="001B68B0">
              <w:rPr>
                <w:rFonts w:ascii="Arial" w:hAnsi="Arial" w:cs="Arial"/>
                <w:kern w:val="0"/>
                <w:sz w:val="18"/>
                <w:szCs w:val="21"/>
              </w:rPr>
              <w:t xml:space="preserve"> (0.12</w:t>
            </w:r>
            <w:r w:rsidRPr="001B68B0">
              <w:rPr>
                <w:rFonts w:ascii="Arial" w:hAnsi="Arial" w:cs="Arial" w:hint="eastAsia"/>
                <w:kern w:val="0"/>
                <w:sz w:val="18"/>
                <w:szCs w:val="21"/>
              </w:rPr>
              <w:t>4</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2.58</w:t>
            </w:r>
            <w:r w:rsidRPr="001B68B0">
              <w:rPr>
                <w:rFonts w:ascii="Arial" w:hAnsi="Arial" w:cs="Arial" w:hint="eastAsia"/>
                <w:kern w:val="0"/>
                <w:sz w:val="18"/>
                <w:szCs w:val="21"/>
              </w:rPr>
              <w:t>2</w:t>
            </w:r>
            <w:r w:rsidRPr="001B68B0">
              <w:rPr>
                <w:rFonts w:ascii="Arial" w:hAnsi="Arial" w:cs="Arial"/>
                <w:kern w:val="0"/>
                <w:sz w:val="18"/>
                <w:szCs w:val="21"/>
              </w:rPr>
              <w:t xml:space="preserve"> (0.10</w:t>
            </w:r>
            <w:r w:rsidRPr="001B68B0">
              <w:rPr>
                <w:rFonts w:ascii="Arial" w:hAnsi="Arial" w:cs="Arial" w:hint="eastAsia"/>
                <w:kern w:val="0"/>
                <w:sz w:val="18"/>
                <w:szCs w:val="21"/>
              </w:rPr>
              <w:t>0</w:t>
            </w:r>
            <w:r w:rsidRPr="001B68B0">
              <w:rPr>
                <w:rFonts w:ascii="Arial" w:hAnsi="Arial" w:cs="Arial"/>
                <w:kern w:val="0"/>
                <w:sz w:val="18"/>
                <w:szCs w:val="21"/>
              </w:rPr>
              <w:t>)</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0.24</w:t>
            </w:r>
            <w:r w:rsidRPr="001B68B0">
              <w:rPr>
                <w:rFonts w:ascii="Arial" w:hAnsi="Arial" w:cs="Arial" w:hint="eastAsia"/>
                <w:kern w:val="0"/>
                <w:sz w:val="18"/>
                <w:szCs w:val="21"/>
              </w:rPr>
              <w:t>3</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1.3</w:t>
            </w:r>
            <w:r w:rsidRPr="001B68B0">
              <w:rPr>
                <w:rFonts w:ascii="Arial" w:hAnsi="Arial" w:cs="Arial" w:hint="eastAsia"/>
                <w:kern w:val="0"/>
                <w:sz w:val="18"/>
                <w:szCs w:val="21"/>
              </w:rPr>
              <w:t>38</w:t>
            </w:r>
            <w:r w:rsidRPr="001B68B0">
              <w:rPr>
                <w:rFonts w:ascii="Arial" w:hAnsi="Arial" w:cs="Arial"/>
                <w:kern w:val="0"/>
                <w:sz w:val="18"/>
                <w:szCs w:val="21"/>
              </w:rPr>
              <w:t>e+04</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w:t>
            </w:r>
            <w:r w:rsidRPr="001B68B0">
              <w:rPr>
                <w:rFonts w:ascii="Arial" w:hAnsi="Arial" w:cs="Arial"/>
                <w:kern w:val="0"/>
                <w:sz w:val="18"/>
                <w:szCs w:val="21"/>
              </w:rPr>
              <w:t>1.2</w:t>
            </w:r>
            <w:r w:rsidRPr="001B68B0">
              <w:rPr>
                <w:rFonts w:ascii="Arial" w:hAnsi="Arial" w:cs="Arial" w:hint="eastAsia"/>
                <w:kern w:val="0"/>
                <w:sz w:val="18"/>
                <w:szCs w:val="21"/>
              </w:rPr>
              <w:t>05</w:t>
            </w:r>
            <w:r w:rsidRPr="001B68B0">
              <w:rPr>
                <w:rFonts w:ascii="Arial" w:hAnsi="Arial" w:cs="Arial"/>
                <w:kern w:val="0"/>
                <w:sz w:val="18"/>
                <w:szCs w:val="21"/>
              </w:rPr>
              <w:t>e+03</w:t>
            </w:r>
            <w:r w:rsidRPr="001B68B0">
              <w:rPr>
                <w:rFonts w:ascii="Arial" w:hAnsi="Arial" w:cs="Arial" w:hint="eastAsia"/>
                <w:kern w:val="0"/>
                <w:sz w:val="18"/>
                <w:szCs w:val="21"/>
              </w:rPr>
              <w:t>)</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1.3</w:t>
            </w:r>
            <w:r w:rsidRPr="001B68B0">
              <w:rPr>
                <w:rFonts w:ascii="Arial" w:hAnsi="Arial" w:cs="Arial" w:hint="eastAsia"/>
                <w:kern w:val="0"/>
                <w:sz w:val="18"/>
                <w:szCs w:val="21"/>
              </w:rPr>
              <w:t>45</w:t>
            </w:r>
            <w:r w:rsidRPr="001B68B0">
              <w:rPr>
                <w:rFonts w:ascii="Arial" w:hAnsi="Arial" w:cs="Arial"/>
                <w:kern w:val="0"/>
                <w:sz w:val="18"/>
                <w:szCs w:val="21"/>
              </w:rPr>
              <w:t>e+04</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w:t>
            </w:r>
            <w:r w:rsidRPr="001B68B0">
              <w:rPr>
                <w:rFonts w:ascii="Arial" w:hAnsi="Arial" w:cs="Arial"/>
                <w:kern w:val="0"/>
                <w:sz w:val="18"/>
                <w:szCs w:val="21"/>
              </w:rPr>
              <w:t>1.2</w:t>
            </w:r>
            <w:r w:rsidRPr="001B68B0">
              <w:rPr>
                <w:rFonts w:ascii="Arial" w:hAnsi="Arial" w:cs="Arial" w:hint="eastAsia"/>
                <w:kern w:val="0"/>
                <w:sz w:val="18"/>
                <w:szCs w:val="21"/>
              </w:rPr>
              <w:t>29</w:t>
            </w:r>
            <w:r w:rsidRPr="001B68B0">
              <w:rPr>
                <w:rFonts w:ascii="Arial" w:hAnsi="Arial" w:cs="Arial"/>
                <w:kern w:val="0"/>
                <w:sz w:val="18"/>
                <w:szCs w:val="21"/>
              </w:rPr>
              <w:t>e+03</w:t>
            </w:r>
            <w:r w:rsidRPr="001B68B0">
              <w:rPr>
                <w:rFonts w:ascii="Arial" w:hAnsi="Arial" w:cs="Arial" w:hint="eastAsia"/>
                <w:kern w:val="0"/>
                <w:sz w:val="18"/>
                <w:szCs w:val="21"/>
              </w:rPr>
              <w:t>)</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0.458</w:t>
            </w: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E</w:t>
            </w:r>
            <w:r w:rsidRPr="001B68B0">
              <w:rPr>
                <w:rFonts w:ascii="Arial" w:hAnsi="Arial" w:cs="Arial"/>
                <w:kern w:val="0"/>
                <w:sz w:val="18"/>
                <w:szCs w:val="21"/>
                <w:vertAlign w:val="subscript"/>
              </w:rPr>
              <w:t>glob</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0.16</w:t>
            </w:r>
            <w:r w:rsidRPr="001B68B0">
              <w:rPr>
                <w:rFonts w:ascii="Arial" w:hAnsi="Arial" w:cs="Arial" w:hint="eastAsia"/>
                <w:kern w:val="0"/>
                <w:sz w:val="18"/>
                <w:szCs w:val="21"/>
              </w:rPr>
              <w:t>4</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(0.01</w:t>
            </w:r>
            <w:r w:rsidRPr="001B68B0">
              <w:rPr>
                <w:rFonts w:ascii="Arial" w:hAnsi="Arial" w:cs="Arial" w:hint="eastAsia"/>
                <w:kern w:val="0"/>
                <w:sz w:val="18"/>
                <w:szCs w:val="21"/>
              </w:rPr>
              <w:t>1</w:t>
            </w:r>
            <w:r w:rsidRPr="001B68B0">
              <w:rPr>
                <w:rFonts w:ascii="Arial" w:hAnsi="Arial" w:cs="Arial"/>
                <w:kern w:val="0"/>
                <w:sz w:val="18"/>
                <w:szCs w:val="21"/>
              </w:rPr>
              <w:t>)</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w:t>
            </w:r>
            <w:r w:rsidRPr="001B68B0">
              <w:rPr>
                <w:rFonts w:ascii="Arial" w:hAnsi="Arial" w:cs="Arial" w:hint="eastAsia"/>
                <w:kern w:val="0"/>
                <w:sz w:val="18"/>
                <w:szCs w:val="21"/>
              </w:rPr>
              <w:t>67</w:t>
            </w:r>
            <w:r w:rsidRPr="001B68B0">
              <w:rPr>
                <w:rFonts w:ascii="Arial" w:hAnsi="Arial" w:cs="Arial"/>
                <w:kern w:val="0"/>
                <w:sz w:val="18"/>
                <w:szCs w:val="21"/>
              </w:rPr>
              <w:t xml:space="preserve"> (0.0</w:t>
            </w:r>
            <w:r w:rsidRPr="001B68B0">
              <w:rPr>
                <w:rFonts w:ascii="Arial" w:hAnsi="Arial" w:cs="Arial" w:hint="eastAsia"/>
                <w:kern w:val="0"/>
                <w:sz w:val="18"/>
                <w:szCs w:val="21"/>
              </w:rPr>
              <w:t>09</w:t>
            </w:r>
            <w:r w:rsidRPr="001B68B0">
              <w:rPr>
                <w:rFonts w:ascii="Arial" w:hAnsi="Arial" w:cs="Arial"/>
                <w:kern w:val="0"/>
                <w:sz w:val="18"/>
                <w:szCs w:val="21"/>
              </w:rPr>
              <w:t>)</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0.04</w:t>
            </w:r>
            <w:r w:rsidRPr="001B68B0">
              <w:rPr>
                <w:rFonts w:ascii="Arial" w:hAnsi="Arial" w:cs="Arial" w:hint="eastAsia"/>
                <w:kern w:val="0"/>
                <w:sz w:val="18"/>
                <w:szCs w:val="21"/>
              </w:rPr>
              <w:t>3</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0.046 (0.009)</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0.047 (0.009)</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0.096</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698</w:t>
            </w:r>
            <w:r w:rsidRPr="001B68B0">
              <w:rPr>
                <w:rFonts w:ascii="Arial" w:hAnsi="Arial" w:cs="Arial"/>
                <w:kern w:val="0"/>
                <w:sz w:val="18"/>
                <w:szCs w:val="21"/>
              </w:rPr>
              <w:t xml:space="preserve"> (1.9</w:t>
            </w:r>
            <w:r w:rsidRPr="001B68B0">
              <w:rPr>
                <w:rFonts w:ascii="Arial" w:hAnsi="Arial" w:cs="Arial" w:hint="eastAsia"/>
                <w:kern w:val="0"/>
                <w:sz w:val="18"/>
                <w:szCs w:val="21"/>
              </w:rPr>
              <w:t>65</w:t>
            </w:r>
            <w:r w:rsidRPr="001B68B0">
              <w:rPr>
                <w:rFonts w:ascii="Arial" w:hAnsi="Arial" w:cs="Arial"/>
                <w:kern w:val="0"/>
                <w:sz w:val="18"/>
                <w:szCs w:val="21"/>
              </w:rPr>
              <w:t>)</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11.9</w:t>
            </w:r>
            <w:r w:rsidRPr="001B68B0">
              <w:rPr>
                <w:rFonts w:ascii="Arial" w:hAnsi="Arial" w:cs="Arial" w:hint="eastAsia"/>
                <w:kern w:val="0"/>
                <w:sz w:val="18"/>
                <w:szCs w:val="21"/>
              </w:rPr>
              <w:t>6</w:t>
            </w:r>
            <w:r w:rsidRPr="001B68B0">
              <w:rPr>
                <w:rFonts w:ascii="Arial" w:hAnsi="Arial" w:cs="Arial"/>
                <w:kern w:val="0"/>
                <w:sz w:val="18"/>
                <w:szCs w:val="21"/>
              </w:rPr>
              <w:t>7 (1.86</w:t>
            </w:r>
            <w:r w:rsidRPr="001B68B0">
              <w:rPr>
                <w:rFonts w:ascii="Arial" w:hAnsi="Arial" w:cs="Arial" w:hint="eastAsia"/>
                <w:kern w:val="0"/>
                <w:sz w:val="18"/>
                <w:szCs w:val="21"/>
              </w:rPr>
              <w:t>4</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0.15</w:t>
            </w:r>
            <w:r w:rsidRPr="001B68B0">
              <w:rPr>
                <w:rFonts w:ascii="Arial" w:hAnsi="Arial" w:cs="Arial" w:hint="eastAsia"/>
                <w:kern w:val="0"/>
                <w:sz w:val="18"/>
                <w:szCs w:val="21"/>
              </w:rPr>
              <w:t>2</w:t>
            </w:r>
          </w:p>
        </w:tc>
        <w:tc>
          <w:tcPr>
            <w:tcW w:w="851"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88</w:t>
            </w:r>
            <w:r w:rsidRPr="001B68B0">
              <w:rPr>
                <w:rFonts w:ascii="Arial" w:hAnsi="Arial" w:cs="Arial"/>
                <w:kern w:val="0"/>
                <w:sz w:val="18"/>
                <w:szCs w:val="21"/>
              </w:rPr>
              <w:t xml:space="preserve"> (0.0</w:t>
            </w:r>
            <w:r w:rsidRPr="001B68B0">
              <w:rPr>
                <w:rFonts w:ascii="Arial" w:hAnsi="Arial" w:cs="Arial" w:hint="eastAsia"/>
                <w:kern w:val="0"/>
                <w:sz w:val="18"/>
                <w:szCs w:val="21"/>
              </w:rPr>
              <w:t>18</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88</w:t>
            </w:r>
            <w:r w:rsidRPr="001B68B0">
              <w:rPr>
                <w:rFonts w:ascii="Arial" w:hAnsi="Arial" w:cs="Arial"/>
                <w:kern w:val="0"/>
                <w:sz w:val="18"/>
                <w:szCs w:val="21"/>
              </w:rPr>
              <w:t xml:space="preserve"> (0.0</w:t>
            </w:r>
            <w:r w:rsidRPr="001B68B0">
              <w:rPr>
                <w:rFonts w:ascii="Arial" w:hAnsi="Arial" w:cs="Arial" w:hint="eastAsia"/>
                <w:kern w:val="0"/>
                <w:sz w:val="18"/>
                <w:szCs w:val="21"/>
              </w:rPr>
              <w:t>15</w:t>
            </w:r>
            <w:r w:rsidRPr="001B68B0">
              <w:rPr>
                <w:rFonts w:ascii="Arial" w:hAnsi="Arial" w:cs="Arial"/>
                <w:kern w:val="0"/>
                <w:sz w:val="18"/>
                <w:szCs w:val="21"/>
              </w:rPr>
              <w:t>)</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0.26</w:t>
            </w:r>
            <w:r w:rsidRPr="001B68B0">
              <w:rPr>
                <w:rFonts w:ascii="Arial" w:hAnsi="Arial" w:cs="Arial" w:hint="eastAsia"/>
                <w:kern w:val="0"/>
                <w:sz w:val="18"/>
                <w:szCs w:val="21"/>
              </w:rPr>
              <w:t>4</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7</w:t>
            </w:r>
            <w:r w:rsidRPr="001B68B0">
              <w:rPr>
                <w:rFonts w:ascii="Arial" w:hAnsi="Arial" w:cs="Arial"/>
                <w:kern w:val="0"/>
                <w:sz w:val="18"/>
                <w:szCs w:val="21"/>
              </w:rPr>
              <w:t>.</w:t>
            </w:r>
            <w:r w:rsidRPr="001B68B0">
              <w:rPr>
                <w:rFonts w:ascii="Arial" w:hAnsi="Arial" w:cs="Arial" w:hint="eastAsia"/>
                <w:kern w:val="0"/>
                <w:sz w:val="18"/>
                <w:szCs w:val="21"/>
              </w:rPr>
              <w:t>536</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5</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(6</w:t>
            </w:r>
            <w:r w:rsidRPr="001B68B0">
              <w:rPr>
                <w:rFonts w:ascii="Arial" w:hAnsi="Arial" w:cs="Arial"/>
                <w:kern w:val="0"/>
                <w:sz w:val="18"/>
                <w:szCs w:val="21"/>
              </w:rPr>
              <w:t>.</w:t>
            </w:r>
            <w:r w:rsidRPr="001B68B0">
              <w:rPr>
                <w:rFonts w:ascii="Arial" w:hAnsi="Arial" w:cs="Arial" w:hint="eastAsia"/>
                <w:kern w:val="0"/>
                <w:sz w:val="18"/>
                <w:szCs w:val="21"/>
              </w:rPr>
              <w:t>908</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6)</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7</w:t>
            </w:r>
            <w:r w:rsidRPr="001B68B0">
              <w:rPr>
                <w:rFonts w:ascii="Arial" w:hAnsi="Arial" w:cs="Arial"/>
                <w:kern w:val="0"/>
                <w:sz w:val="18"/>
                <w:szCs w:val="21"/>
              </w:rPr>
              <w:t>.</w:t>
            </w:r>
            <w:r w:rsidRPr="001B68B0">
              <w:rPr>
                <w:rFonts w:ascii="Arial" w:hAnsi="Arial" w:cs="Arial" w:hint="eastAsia"/>
                <w:kern w:val="0"/>
                <w:sz w:val="18"/>
                <w:szCs w:val="21"/>
              </w:rPr>
              <w:t>496</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5</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(6</w:t>
            </w:r>
            <w:r w:rsidRPr="001B68B0">
              <w:rPr>
                <w:rFonts w:ascii="Arial" w:hAnsi="Arial" w:cs="Arial"/>
                <w:kern w:val="0"/>
                <w:sz w:val="18"/>
                <w:szCs w:val="21"/>
              </w:rPr>
              <w:t>.</w:t>
            </w:r>
            <w:r w:rsidRPr="001B68B0">
              <w:rPr>
                <w:rFonts w:ascii="Arial" w:hAnsi="Arial" w:cs="Arial" w:hint="eastAsia"/>
                <w:kern w:val="0"/>
                <w:sz w:val="18"/>
                <w:szCs w:val="21"/>
              </w:rPr>
              <w:t>930</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6)</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0.468</w:t>
            </w: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E</w:t>
            </w:r>
            <w:r w:rsidRPr="001B68B0">
              <w:rPr>
                <w:rFonts w:ascii="Arial" w:hAnsi="Arial" w:cs="Arial"/>
                <w:kern w:val="0"/>
                <w:sz w:val="18"/>
                <w:szCs w:val="21"/>
                <w:vertAlign w:val="subscript"/>
              </w:rPr>
              <w:t>loc</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0.23</w:t>
            </w:r>
            <w:r w:rsidRPr="001B68B0">
              <w:rPr>
                <w:rFonts w:ascii="Arial" w:hAnsi="Arial" w:cs="Arial" w:hint="eastAsia"/>
                <w:kern w:val="0"/>
                <w:sz w:val="18"/>
                <w:szCs w:val="21"/>
              </w:rPr>
              <w:t>2</w:t>
            </w:r>
            <w:r w:rsidRPr="001B68B0">
              <w:rPr>
                <w:rFonts w:ascii="Arial" w:hAnsi="Arial" w:cs="Arial"/>
                <w:kern w:val="0"/>
                <w:sz w:val="18"/>
                <w:szCs w:val="21"/>
              </w:rPr>
              <w:t xml:space="preserve"> </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16</w:t>
            </w:r>
            <w:r w:rsidRPr="001B68B0">
              <w:rPr>
                <w:rFonts w:ascii="Arial" w:hAnsi="Arial" w:cs="Arial"/>
                <w:kern w:val="0"/>
                <w:sz w:val="18"/>
                <w:szCs w:val="21"/>
              </w:rPr>
              <w:t>)</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w:t>
            </w:r>
            <w:r w:rsidRPr="001B68B0">
              <w:rPr>
                <w:rFonts w:ascii="Arial" w:hAnsi="Arial" w:cs="Arial" w:hint="eastAsia"/>
                <w:kern w:val="0"/>
                <w:sz w:val="18"/>
                <w:szCs w:val="21"/>
              </w:rPr>
              <w:t>38</w:t>
            </w:r>
            <w:r w:rsidRPr="001B68B0">
              <w:rPr>
                <w:rFonts w:ascii="Arial" w:hAnsi="Arial" w:cs="Arial"/>
                <w:kern w:val="0"/>
                <w:sz w:val="18"/>
                <w:szCs w:val="21"/>
              </w:rPr>
              <w:t xml:space="preserve"> (0.0</w:t>
            </w:r>
            <w:r w:rsidRPr="001B68B0">
              <w:rPr>
                <w:rFonts w:ascii="Arial" w:hAnsi="Arial" w:cs="Arial" w:hint="eastAsia"/>
                <w:kern w:val="0"/>
                <w:sz w:val="18"/>
                <w:szCs w:val="21"/>
              </w:rPr>
              <w:t>15</w:t>
            </w:r>
            <w:r w:rsidRPr="001B68B0">
              <w:rPr>
                <w:rFonts w:ascii="Arial" w:hAnsi="Arial" w:cs="Arial"/>
                <w:kern w:val="0"/>
                <w:sz w:val="18"/>
                <w:szCs w:val="21"/>
              </w:rPr>
              <w:t>)</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0.02</w:t>
            </w:r>
            <w:r w:rsidRPr="001B68B0">
              <w:rPr>
                <w:rFonts w:ascii="Arial" w:hAnsi="Arial" w:cs="Arial" w:hint="eastAsia"/>
                <w:kern w:val="0"/>
                <w:sz w:val="18"/>
                <w:szCs w:val="21"/>
              </w:rPr>
              <w:t>1</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0.062 (0.014)</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0.064 (0.014</w:t>
            </w:r>
            <w:r w:rsidRPr="001B68B0">
              <w:rPr>
                <w:rFonts w:ascii="Arial" w:hAnsi="Arial" w:cs="Arial"/>
                <w:kern w:val="0"/>
                <w:sz w:val="18"/>
                <w:szCs w:val="21"/>
              </w:rPr>
              <w:t>)</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0.127</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20.4</w:t>
            </w:r>
            <w:r w:rsidRPr="001B68B0">
              <w:rPr>
                <w:rFonts w:ascii="Arial" w:hAnsi="Arial" w:cs="Arial" w:hint="eastAsia"/>
                <w:kern w:val="0"/>
                <w:sz w:val="18"/>
                <w:szCs w:val="21"/>
              </w:rPr>
              <w:t>7</w:t>
            </w:r>
            <w:r w:rsidRPr="001B68B0">
              <w:rPr>
                <w:rFonts w:ascii="Arial" w:hAnsi="Arial" w:cs="Arial"/>
                <w:kern w:val="0"/>
                <w:sz w:val="18"/>
                <w:szCs w:val="21"/>
              </w:rPr>
              <w:t>8 (3.</w:t>
            </w:r>
            <w:r w:rsidRPr="001B68B0">
              <w:rPr>
                <w:rFonts w:ascii="Arial" w:hAnsi="Arial" w:cs="Arial" w:hint="eastAsia"/>
                <w:kern w:val="0"/>
                <w:sz w:val="18"/>
                <w:szCs w:val="21"/>
              </w:rPr>
              <w:t>299</w:t>
            </w:r>
            <w:r w:rsidRPr="001B68B0">
              <w:rPr>
                <w:rFonts w:ascii="Arial" w:hAnsi="Arial" w:cs="Arial"/>
                <w:kern w:val="0"/>
                <w:sz w:val="18"/>
                <w:szCs w:val="21"/>
              </w:rPr>
              <w:t>)</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21.1</w:t>
            </w:r>
            <w:r w:rsidRPr="001B68B0">
              <w:rPr>
                <w:rFonts w:ascii="Arial" w:hAnsi="Arial" w:cs="Arial" w:hint="eastAsia"/>
                <w:kern w:val="0"/>
                <w:sz w:val="18"/>
                <w:szCs w:val="21"/>
              </w:rPr>
              <w:t>25</w:t>
            </w:r>
            <w:r w:rsidRPr="001B68B0">
              <w:rPr>
                <w:rFonts w:ascii="Arial" w:hAnsi="Arial" w:cs="Arial"/>
                <w:kern w:val="0"/>
                <w:sz w:val="18"/>
                <w:szCs w:val="21"/>
              </w:rPr>
              <w:t xml:space="preserve"> (3.41</w:t>
            </w:r>
            <w:r w:rsidRPr="001B68B0">
              <w:rPr>
                <w:rFonts w:ascii="Arial" w:hAnsi="Arial" w:cs="Arial" w:hint="eastAsia"/>
                <w:kern w:val="0"/>
                <w:sz w:val="18"/>
                <w:szCs w:val="21"/>
              </w:rPr>
              <w:t>0</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0.17</w:t>
            </w:r>
            <w:r w:rsidRPr="001B68B0">
              <w:rPr>
                <w:rFonts w:ascii="Arial" w:hAnsi="Arial" w:cs="Arial" w:hint="eastAsia"/>
                <w:kern w:val="0"/>
                <w:sz w:val="18"/>
                <w:szCs w:val="21"/>
              </w:rPr>
              <w:t>2</w:t>
            </w:r>
          </w:p>
        </w:tc>
        <w:tc>
          <w:tcPr>
            <w:tcW w:w="851"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0.5</w:t>
            </w:r>
            <w:r w:rsidRPr="001B68B0">
              <w:rPr>
                <w:rFonts w:ascii="Arial" w:hAnsi="Arial" w:cs="Arial" w:hint="eastAsia"/>
                <w:kern w:val="0"/>
                <w:sz w:val="18"/>
                <w:szCs w:val="21"/>
              </w:rPr>
              <w:t>76</w:t>
            </w:r>
            <w:r w:rsidRPr="001B68B0">
              <w:rPr>
                <w:rFonts w:ascii="Arial" w:hAnsi="Arial" w:cs="Arial"/>
                <w:kern w:val="0"/>
                <w:sz w:val="18"/>
                <w:szCs w:val="21"/>
              </w:rPr>
              <w:t xml:space="preserve"> (0.03</w:t>
            </w:r>
            <w:r w:rsidRPr="001B68B0">
              <w:rPr>
                <w:rFonts w:ascii="Arial" w:hAnsi="Arial" w:cs="Arial" w:hint="eastAsia"/>
                <w:kern w:val="0"/>
                <w:sz w:val="18"/>
                <w:szCs w:val="21"/>
              </w:rPr>
              <w:t>1</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0.58</w:t>
            </w:r>
            <w:r w:rsidRPr="001B68B0">
              <w:rPr>
                <w:rFonts w:ascii="Arial" w:hAnsi="Arial" w:cs="Arial" w:hint="eastAsia"/>
                <w:kern w:val="0"/>
                <w:sz w:val="18"/>
                <w:szCs w:val="21"/>
              </w:rPr>
              <w:t>4</w:t>
            </w:r>
            <w:r w:rsidRPr="001B68B0">
              <w:rPr>
                <w:rFonts w:ascii="Arial" w:hAnsi="Arial" w:cs="Arial"/>
                <w:kern w:val="0"/>
                <w:sz w:val="18"/>
                <w:szCs w:val="21"/>
              </w:rPr>
              <w:t xml:space="preserve"> (0.03</w:t>
            </w:r>
            <w:r w:rsidRPr="001B68B0">
              <w:rPr>
                <w:rFonts w:ascii="Arial" w:hAnsi="Arial" w:cs="Arial" w:hint="eastAsia"/>
                <w:kern w:val="0"/>
                <w:sz w:val="18"/>
                <w:szCs w:val="21"/>
              </w:rPr>
              <w:t>3</w:t>
            </w:r>
            <w:r w:rsidRPr="001B68B0">
              <w:rPr>
                <w:rFonts w:ascii="Arial" w:hAnsi="Arial" w:cs="Arial"/>
                <w:kern w:val="0"/>
                <w:sz w:val="18"/>
                <w:szCs w:val="21"/>
              </w:rPr>
              <w:t>)</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w:t>
            </w:r>
            <w:r w:rsidRPr="001B68B0">
              <w:rPr>
                <w:rFonts w:ascii="Arial" w:hAnsi="Arial" w:cs="Arial" w:hint="eastAsia"/>
                <w:kern w:val="0"/>
                <w:sz w:val="18"/>
                <w:szCs w:val="21"/>
              </w:rPr>
              <w:t>09</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9.6</w:t>
            </w:r>
            <w:r w:rsidRPr="001B68B0">
              <w:rPr>
                <w:rFonts w:ascii="Arial" w:hAnsi="Arial" w:cs="Arial"/>
                <w:kern w:val="0"/>
                <w:sz w:val="18"/>
                <w:szCs w:val="21"/>
              </w:rPr>
              <w:t>4</w:t>
            </w:r>
            <w:r w:rsidRPr="001B68B0">
              <w:rPr>
                <w:rFonts w:ascii="Arial" w:hAnsi="Arial" w:cs="Arial" w:hint="eastAsia"/>
                <w:kern w:val="0"/>
                <w:sz w:val="18"/>
                <w:szCs w:val="21"/>
              </w:rPr>
              <w:t>3</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5</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(1</w:t>
            </w:r>
            <w:r w:rsidRPr="001B68B0">
              <w:rPr>
                <w:rFonts w:ascii="Arial" w:hAnsi="Arial" w:cs="Arial"/>
                <w:kern w:val="0"/>
                <w:sz w:val="18"/>
                <w:szCs w:val="21"/>
              </w:rPr>
              <w:t>.</w:t>
            </w:r>
            <w:r w:rsidRPr="001B68B0">
              <w:rPr>
                <w:rFonts w:ascii="Arial" w:hAnsi="Arial" w:cs="Arial" w:hint="eastAsia"/>
                <w:kern w:val="0"/>
                <w:sz w:val="18"/>
                <w:szCs w:val="21"/>
              </w:rPr>
              <w:t>174</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5)</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9.615</w:t>
            </w:r>
            <w:r w:rsidRPr="001B68B0">
              <w:rPr>
                <w:rFonts w:ascii="Arial" w:hAnsi="Arial" w:cs="Arial"/>
                <w:kern w:val="0"/>
                <w:sz w:val="18"/>
                <w:szCs w:val="21"/>
              </w:rPr>
              <w:t>e</w:t>
            </w:r>
            <w:r w:rsidRPr="001B68B0">
              <w:rPr>
                <w:rFonts w:ascii="Arial" w:hAnsi="Arial" w:cs="Arial" w:hint="eastAsia"/>
                <w:kern w:val="0"/>
                <w:sz w:val="18"/>
                <w:szCs w:val="21"/>
              </w:rPr>
              <w:t>-</w:t>
            </w:r>
            <w:r w:rsidRPr="001B68B0">
              <w:rPr>
                <w:rFonts w:ascii="Arial" w:hAnsi="Arial" w:cs="Arial"/>
                <w:kern w:val="0"/>
                <w:sz w:val="18"/>
                <w:szCs w:val="21"/>
              </w:rPr>
              <w:t>0</w:t>
            </w:r>
            <w:r w:rsidRPr="001B68B0">
              <w:rPr>
                <w:rFonts w:ascii="Arial" w:hAnsi="Arial" w:cs="Arial" w:hint="eastAsia"/>
                <w:kern w:val="0"/>
                <w:sz w:val="18"/>
                <w:szCs w:val="21"/>
              </w:rPr>
              <w:t>5</w:t>
            </w:r>
          </w:p>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(9</w:t>
            </w:r>
            <w:r w:rsidRPr="001B68B0">
              <w:rPr>
                <w:rFonts w:ascii="Arial" w:hAnsi="Arial" w:cs="Arial"/>
                <w:kern w:val="0"/>
                <w:sz w:val="18"/>
                <w:szCs w:val="21"/>
              </w:rPr>
              <w:t>.</w:t>
            </w:r>
            <w:r w:rsidRPr="001B68B0">
              <w:rPr>
                <w:rFonts w:ascii="Arial" w:hAnsi="Arial" w:cs="Arial" w:hint="eastAsia"/>
                <w:kern w:val="0"/>
                <w:sz w:val="18"/>
                <w:szCs w:val="21"/>
              </w:rPr>
              <w:t>937</w:t>
            </w:r>
            <w:r w:rsidRPr="001B68B0">
              <w:rPr>
                <w:rFonts w:ascii="Arial" w:hAnsi="Arial" w:cs="Arial"/>
                <w:kern w:val="0"/>
                <w:sz w:val="18"/>
                <w:szCs w:val="21"/>
              </w:rPr>
              <w:t>e</w:t>
            </w:r>
            <w:r w:rsidRPr="001B68B0">
              <w:rPr>
                <w:rFonts w:ascii="Arial" w:hAnsi="Arial" w:cs="Arial" w:hint="eastAsia"/>
                <w:kern w:val="0"/>
                <w:sz w:val="18"/>
                <w:szCs w:val="21"/>
              </w:rPr>
              <w:t>-6)</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0.471</w:t>
            </w: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γ</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3.56</w:t>
            </w:r>
            <w:r w:rsidRPr="001B68B0">
              <w:rPr>
                <w:rFonts w:ascii="Arial" w:hAnsi="Arial" w:cs="Arial" w:hint="eastAsia"/>
                <w:kern w:val="0"/>
                <w:sz w:val="18"/>
                <w:szCs w:val="21"/>
              </w:rPr>
              <w:t>2</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(0.42</w:t>
            </w:r>
            <w:r w:rsidRPr="001B68B0">
              <w:rPr>
                <w:rFonts w:ascii="Arial" w:hAnsi="Arial" w:cs="Arial" w:hint="eastAsia"/>
                <w:kern w:val="0"/>
                <w:sz w:val="18"/>
                <w:szCs w:val="21"/>
              </w:rPr>
              <w:t>0</w:t>
            </w:r>
            <w:r w:rsidRPr="001B68B0">
              <w:rPr>
                <w:rFonts w:ascii="Arial" w:hAnsi="Arial" w:cs="Arial"/>
                <w:kern w:val="0"/>
                <w:sz w:val="18"/>
                <w:szCs w:val="21"/>
              </w:rPr>
              <w:t>)</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3.5</w:t>
            </w:r>
            <w:r w:rsidRPr="001B68B0">
              <w:rPr>
                <w:rFonts w:ascii="Arial" w:hAnsi="Arial" w:cs="Arial" w:hint="eastAsia"/>
                <w:kern w:val="0"/>
                <w:sz w:val="18"/>
                <w:szCs w:val="21"/>
              </w:rPr>
              <w:t>29</w:t>
            </w:r>
            <w:r w:rsidRPr="001B68B0">
              <w:rPr>
                <w:rFonts w:ascii="Arial" w:hAnsi="Arial" w:cs="Arial"/>
                <w:kern w:val="0"/>
                <w:sz w:val="18"/>
                <w:szCs w:val="21"/>
              </w:rPr>
              <w:t xml:space="preserve"> (0.29</w:t>
            </w:r>
            <w:r w:rsidRPr="001B68B0">
              <w:rPr>
                <w:rFonts w:ascii="Arial" w:hAnsi="Arial" w:cs="Arial" w:hint="eastAsia"/>
                <w:kern w:val="0"/>
                <w:sz w:val="18"/>
                <w:szCs w:val="21"/>
              </w:rPr>
              <w:t>1</w:t>
            </w:r>
            <w:r w:rsidRPr="001B68B0">
              <w:rPr>
                <w:rFonts w:ascii="Arial" w:hAnsi="Arial" w:cs="Arial"/>
                <w:kern w:val="0"/>
                <w:sz w:val="18"/>
                <w:szCs w:val="21"/>
              </w:rPr>
              <w:t>)</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w:t>
            </w:r>
            <w:r w:rsidRPr="001B68B0">
              <w:rPr>
                <w:rFonts w:ascii="Arial" w:hAnsi="Arial" w:cs="Arial" w:hint="eastAsia"/>
                <w:kern w:val="0"/>
                <w:sz w:val="18"/>
                <w:szCs w:val="21"/>
              </w:rPr>
              <w:t>36</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28.014 (2.405)</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27.103 (2.695)</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0.140</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4.46</w:t>
            </w:r>
            <w:r w:rsidRPr="001B68B0">
              <w:rPr>
                <w:rFonts w:ascii="Arial" w:hAnsi="Arial" w:cs="Arial" w:hint="eastAsia"/>
                <w:kern w:val="0"/>
                <w:sz w:val="18"/>
                <w:szCs w:val="21"/>
              </w:rPr>
              <w:t>2</w:t>
            </w:r>
            <w:r w:rsidRPr="001B68B0">
              <w:rPr>
                <w:rFonts w:ascii="Arial" w:hAnsi="Arial" w:cs="Arial"/>
                <w:kern w:val="0"/>
                <w:sz w:val="18"/>
                <w:szCs w:val="21"/>
              </w:rPr>
              <w:t xml:space="preserve"> (0.52</w:t>
            </w:r>
            <w:r w:rsidRPr="001B68B0">
              <w:rPr>
                <w:rFonts w:ascii="Arial" w:hAnsi="Arial" w:cs="Arial" w:hint="eastAsia"/>
                <w:kern w:val="0"/>
                <w:sz w:val="18"/>
                <w:szCs w:val="21"/>
              </w:rPr>
              <w:t>2</w:t>
            </w:r>
            <w:r w:rsidRPr="001B68B0">
              <w:rPr>
                <w:rFonts w:ascii="Arial" w:hAnsi="Arial" w:cs="Arial"/>
                <w:kern w:val="0"/>
                <w:sz w:val="18"/>
                <w:szCs w:val="21"/>
              </w:rPr>
              <w:t>)</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4.40</w:t>
            </w:r>
            <w:r w:rsidRPr="001B68B0">
              <w:rPr>
                <w:rFonts w:ascii="Arial" w:hAnsi="Arial" w:cs="Arial" w:hint="eastAsia"/>
                <w:kern w:val="0"/>
                <w:sz w:val="18"/>
                <w:szCs w:val="21"/>
              </w:rPr>
              <w:t>2</w:t>
            </w:r>
            <w:r w:rsidRPr="001B68B0">
              <w:rPr>
                <w:rFonts w:ascii="Arial" w:hAnsi="Arial" w:cs="Arial"/>
                <w:kern w:val="0"/>
                <w:sz w:val="18"/>
                <w:szCs w:val="21"/>
              </w:rPr>
              <w:t xml:space="preserve"> (0.4</w:t>
            </w:r>
            <w:r w:rsidRPr="001B68B0">
              <w:rPr>
                <w:rFonts w:ascii="Arial" w:hAnsi="Arial" w:cs="Arial" w:hint="eastAsia"/>
                <w:kern w:val="0"/>
                <w:sz w:val="18"/>
                <w:szCs w:val="21"/>
              </w:rPr>
              <w:t>09</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w:t>
            </w:r>
            <w:r w:rsidRPr="001B68B0">
              <w:rPr>
                <w:rFonts w:ascii="Arial" w:hAnsi="Arial" w:cs="Arial" w:hint="eastAsia"/>
                <w:kern w:val="0"/>
                <w:sz w:val="18"/>
                <w:szCs w:val="21"/>
              </w:rPr>
              <w:t>48</w:t>
            </w:r>
          </w:p>
        </w:tc>
        <w:tc>
          <w:tcPr>
            <w:tcW w:w="851"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3.6</w:t>
            </w:r>
            <w:r w:rsidRPr="001B68B0">
              <w:rPr>
                <w:rFonts w:ascii="Arial" w:hAnsi="Arial" w:cs="Arial" w:hint="eastAsia"/>
                <w:kern w:val="0"/>
                <w:sz w:val="18"/>
                <w:szCs w:val="21"/>
              </w:rPr>
              <w:t>88</w:t>
            </w:r>
            <w:r w:rsidRPr="001B68B0">
              <w:rPr>
                <w:rFonts w:ascii="Arial" w:hAnsi="Arial" w:cs="Arial"/>
                <w:kern w:val="0"/>
                <w:sz w:val="18"/>
                <w:szCs w:val="21"/>
              </w:rPr>
              <w:t xml:space="preserve"> (0.4</w:t>
            </w:r>
            <w:r w:rsidRPr="001B68B0">
              <w:rPr>
                <w:rFonts w:ascii="Arial" w:hAnsi="Arial" w:cs="Arial" w:hint="eastAsia"/>
                <w:kern w:val="0"/>
                <w:sz w:val="18"/>
                <w:szCs w:val="21"/>
              </w:rPr>
              <w:t>28</w:t>
            </w:r>
            <w:r w:rsidRPr="001B68B0">
              <w:rPr>
                <w:rFonts w:ascii="Arial" w:hAnsi="Arial" w:cs="Arial"/>
                <w:kern w:val="0"/>
                <w:sz w:val="18"/>
                <w:szCs w:val="21"/>
              </w:rPr>
              <w:t>)</w:t>
            </w:r>
          </w:p>
        </w:tc>
        <w:tc>
          <w:tcPr>
            <w:tcW w:w="850"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3.6</w:t>
            </w:r>
            <w:r w:rsidRPr="001B68B0">
              <w:rPr>
                <w:rFonts w:ascii="Arial" w:hAnsi="Arial" w:cs="Arial" w:hint="eastAsia"/>
                <w:kern w:val="0"/>
                <w:sz w:val="18"/>
                <w:szCs w:val="21"/>
              </w:rPr>
              <w:t>6</w:t>
            </w:r>
            <w:r w:rsidRPr="001B68B0">
              <w:rPr>
                <w:rFonts w:ascii="Arial" w:hAnsi="Arial" w:cs="Arial"/>
                <w:kern w:val="0"/>
                <w:sz w:val="18"/>
                <w:szCs w:val="21"/>
              </w:rPr>
              <w:t>7 (0.29</w:t>
            </w:r>
            <w:r w:rsidRPr="001B68B0">
              <w:rPr>
                <w:rFonts w:ascii="Arial" w:hAnsi="Arial" w:cs="Arial" w:hint="eastAsia"/>
                <w:kern w:val="0"/>
                <w:sz w:val="18"/>
                <w:szCs w:val="21"/>
              </w:rPr>
              <w:t>0</w:t>
            </w:r>
            <w:r w:rsidRPr="001B68B0">
              <w:rPr>
                <w:rFonts w:ascii="Arial" w:hAnsi="Arial" w:cs="Arial"/>
                <w:kern w:val="0"/>
                <w:sz w:val="18"/>
                <w:szCs w:val="21"/>
              </w:rPr>
              <w:t>)</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0.29</w:t>
            </w:r>
            <w:r w:rsidRPr="001B68B0">
              <w:rPr>
                <w:rFonts w:ascii="Arial" w:hAnsi="Arial" w:cs="Arial" w:hint="eastAsia"/>
                <w:kern w:val="0"/>
                <w:sz w:val="18"/>
                <w:szCs w:val="21"/>
              </w:rPr>
              <w:t>3</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4.2</w:t>
            </w:r>
            <w:r w:rsidRPr="001B68B0">
              <w:rPr>
                <w:rFonts w:ascii="Arial" w:hAnsi="Arial" w:cs="Arial" w:hint="eastAsia"/>
                <w:kern w:val="0"/>
                <w:sz w:val="18"/>
                <w:szCs w:val="21"/>
              </w:rPr>
              <w:t>29</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(0.6</w:t>
            </w:r>
            <w:r w:rsidRPr="001B68B0">
              <w:rPr>
                <w:rFonts w:ascii="Arial" w:hAnsi="Arial" w:cs="Arial" w:hint="eastAsia"/>
                <w:kern w:val="0"/>
                <w:sz w:val="18"/>
                <w:szCs w:val="21"/>
              </w:rPr>
              <w:t>47</w:t>
            </w:r>
            <w:r w:rsidRPr="001B68B0">
              <w:rPr>
                <w:rFonts w:ascii="Arial" w:hAnsi="Arial" w:cs="Arial"/>
                <w:kern w:val="0"/>
                <w:sz w:val="18"/>
                <w:szCs w:val="21"/>
              </w:rPr>
              <w:t>)</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4.17</w:t>
            </w:r>
            <w:r w:rsidRPr="001B68B0">
              <w:rPr>
                <w:rFonts w:ascii="Arial" w:hAnsi="Arial" w:cs="Arial" w:hint="eastAsia"/>
                <w:kern w:val="0"/>
                <w:sz w:val="18"/>
                <w:szCs w:val="21"/>
              </w:rPr>
              <w:t>4</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87</w:t>
            </w:r>
            <w:r w:rsidRPr="001B68B0">
              <w:rPr>
                <w:rFonts w:ascii="Arial" w:hAnsi="Arial" w:cs="Arial"/>
                <w:kern w:val="0"/>
                <w:sz w:val="18"/>
                <w:szCs w:val="21"/>
              </w:rPr>
              <w:t>)</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0.265</w:t>
            </w:r>
          </w:p>
        </w:tc>
      </w:tr>
      <w:tr w:rsidR="001B68B0" w:rsidRPr="001B68B0" w:rsidTr="007A4654">
        <w:trPr>
          <w:trHeight w:val="392"/>
          <w:jc w:val="center"/>
        </w:trPr>
        <w:tc>
          <w:tcPr>
            <w:tcW w:w="105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λ</w:t>
            </w:r>
          </w:p>
        </w:tc>
        <w:tc>
          <w:tcPr>
            <w:tcW w:w="9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1</w:t>
            </w:r>
            <w:r w:rsidRPr="001B68B0">
              <w:rPr>
                <w:rFonts w:ascii="Arial" w:hAnsi="Arial" w:cs="Arial"/>
                <w:kern w:val="0"/>
                <w:sz w:val="18"/>
                <w:szCs w:val="21"/>
              </w:rPr>
              <w:t>1</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25</w:t>
            </w:r>
            <w:r w:rsidRPr="001B68B0">
              <w:rPr>
                <w:rFonts w:ascii="Arial" w:hAnsi="Arial" w:cs="Arial"/>
                <w:kern w:val="0"/>
                <w:sz w:val="18"/>
                <w:szCs w:val="21"/>
              </w:rPr>
              <w:t>)</w:t>
            </w:r>
          </w:p>
        </w:tc>
        <w:tc>
          <w:tcPr>
            <w:tcW w:w="92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09</w:t>
            </w:r>
            <w:r w:rsidRPr="001B68B0">
              <w:rPr>
                <w:rFonts w:ascii="Arial" w:hAnsi="Arial" w:cs="Arial"/>
                <w:kern w:val="0"/>
                <w:sz w:val="18"/>
                <w:szCs w:val="21"/>
              </w:rPr>
              <w:t xml:space="preserve"> (0.0</w:t>
            </w:r>
            <w:r w:rsidRPr="001B68B0">
              <w:rPr>
                <w:rFonts w:ascii="Arial" w:hAnsi="Arial" w:cs="Arial" w:hint="eastAsia"/>
                <w:kern w:val="0"/>
                <w:sz w:val="18"/>
                <w:szCs w:val="21"/>
              </w:rPr>
              <w:t>16</w:t>
            </w:r>
            <w:r w:rsidRPr="001B68B0">
              <w:rPr>
                <w:rFonts w:ascii="Arial" w:hAnsi="Arial" w:cs="Arial"/>
                <w:kern w:val="0"/>
                <w:sz w:val="18"/>
                <w:szCs w:val="21"/>
              </w:rPr>
              <w:t>)</w:t>
            </w:r>
          </w:p>
        </w:tc>
        <w:tc>
          <w:tcPr>
            <w:tcW w:w="692"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w:t>
            </w:r>
            <w:r w:rsidRPr="001B68B0">
              <w:rPr>
                <w:rFonts w:ascii="Arial" w:hAnsi="Arial" w:cs="Arial" w:hint="eastAsia"/>
                <w:kern w:val="0"/>
                <w:sz w:val="18"/>
                <w:szCs w:val="21"/>
              </w:rPr>
              <w:t>08</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1.274 (0.038)</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1.273 (0.035)</w:t>
            </w:r>
          </w:p>
        </w:tc>
        <w:tc>
          <w:tcPr>
            <w:tcW w:w="80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0.457</w:t>
            </w:r>
          </w:p>
        </w:tc>
        <w:tc>
          <w:tcPr>
            <w:tcW w:w="1038"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1.2</w:t>
            </w:r>
            <w:r w:rsidRPr="001B68B0">
              <w:rPr>
                <w:rFonts w:ascii="Arial" w:hAnsi="Arial" w:cs="Arial" w:hint="eastAsia"/>
                <w:kern w:val="0"/>
                <w:sz w:val="18"/>
                <w:szCs w:val="21"/>
              </w:rPr>
              <w:t>15</w:t>
            </w:r>
            <w:r w:rsidRPr="001B68B0">
              <w:rPr>
                <w:rFonts w:ascii="Arial" w:hAnsi="Arial" w:cs="Arial"/>
                <w:kern w:val="0"/>
                <w:sz w:val="18"/>
                <w:szCs w:val="21"/>
              </w:rPr>
              <w:t xml:space="preserve"> (0.0</w:t>
            </w:r>
            <w:r w:rsidRPr="001B68B0">
              <w:rPr>
                <w:rFonts w:ascii="Arial" w:hAnsi="Arial" w:cs="Arial" w:hint="eastAsia"/>
                <w:kern w:val="0"/>
                <w:sz w:val="18"/>
                <w:szCs w:val="21"/>
              </w:rPr>
              <w:t>55</w:t>
            </w:r>
            <w:r w:rsidRPr="001B68B0">
              <w:rPr>
                <w:rFonts w:ascii="Arial" w:hAnsi="Arial" w:cs="Arial"/>
                <w:kern w:val="0"/>
                <w:sz w:val="18"/>
                <w:szCs w:val="21"/>
              </w:rPr>
              <w:t>)</w:t>
            </w:r>
          </w:p>
        </w:tc>
        <w:tc>
          <w:tcPr>
            <w:tcW w:w="867"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1.2</w:t>
            </w:r>
            <w:r w:rsidRPr="001B68B0">
              <w:rPr>
                <w:rFonts w:ascii="Arial" w:hAnsi="Arial" w:cs="Arial" w:hint="eastAsia"/>
                <w:kern w:val="0"/>
                <w:sz w:val="18"/>
                <w:szCs w:val="21"/>
              </w:rPr>
              <w:t>27</w:t>
            </w:r>
            <w:r w:rsidRPr="001B68B0">
              <w:rPr>
                <w:rFonts w:ascii="Arial" w:hAnsi="Arial" w:cs="Arial"/>
                <w:kern w:val="0"/>
                <w:sz w:val="18"/>
                <w:szCs w:val="21"/>
              </w:rPr>
              <w:t xml:space="preserve"> (0.0</w:t>
            </w:r>
            <w:r w:rsidRPr="001B68B0">
              <w:rPr>
                <w:rFonts w:ascii="Arial" w:hAnsi="Arial" w:cs="Arial" w:hint="eastAsia"/>
                <w:kern w:val="0"/>
                <w:sz w:val="18"/>
                <w:szCs w:val="21"/>
              </w:rPr>
              <w:t>57</w:t>
            </w:r>
            <w:r w:rsidRPr="001B68B0">
              <w:rPr>
                <w:rFonts w:ascii="Arial" w:hAnsi="Arial" w:cs="Arial"/>
                <w:kern w:val="0"/>
                <w:sz w:val="18"/>
                <w:szCs w:val="21"/>
              </w:rPr>
              <w:t>)</w:t>
            </w:r>
          </w:p>
        </w:tc>
        <w:tc>
          <w:tcPr>
            <w:tcW w:w="850"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w:t>
            </w:r>
            <w:r w:rsidRPr="001B68B0">
              <w:rPr>
                <w:rFonts w:ascii="Arial" w:hAnsi="Arial" w:cs="Arial" w:hint="eastAsia"/>
                <w:kern w:val="0"/>
                <w:sz w:val="18"/>
                <w:szCs w:val="21"/>
              </w:rPr>
              <w:t>87</w:t>
            </w:r>
          </w:p>
        </w:tc>
        <w:tc>
          <w:tcPr>
            <w:tcW w:w="851"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18</w:t>
            </w:r>
            <w:r w:rsidRPr="001B68B0">
              <w:rPr>
                <w:rFonts w:ascii="Arial" w:hAnsi="Arial" w:cs="Arial"/>
                <w:kern w:val="0"/>
                <w:sz w:val="18"/>
                <w:szCs w:val="21"/>
              </w:rPr>
              <w:t xml:space="preserve"> (0.02</w:t>
            </w:r>
            <w:r w:rsidRPr="001B68B0">
              <w:rPr>
                <w:rFonts w:ascii="Arial" w:hAnsi="Arial" w:cs="Arial" w:hint="eastAsia"/>
                <w:kern w:val="0"/>
                <w:sz w:val="18"/>
                <w:szCs w:val="21"/>
              </w:rPr>
              <w:t>2</w:t>
            </w:r>
            <w:r w:rsidRPr="001B68B0">
              <w:rPr>
                <w:rFonts w:ascii="Arial" w:hAnsi="Arial" w:cs="Arial"/>
                <w:kern w:val="0"/>
                <w:sz w:val="18"/>
                <w:szCs w:val="21"/>
              </w:rPr>
              <w:t>)</w:t>
            </w:r>
          </w:p>
        </w:tc>
        <w:tc>
          <w:tcPr>
            <w:tcW w:w="850" w:type="dxa"/>
            <w:tcBorders>
              <w:top w:val="nil"/>
              <w:left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15</w:t>
            </w:r>
            <w:r w:rsidRPr="001B68B0">
              <w:rPr>
                <w:rFonts w:ascii="Arial" w:hAnsi="Arial" w:cs="Arial"/>
                <w:kern w:val="0"/>
                <w:sz w:val="18"/>
                <w:szCs w:val="21"/>
              </w:rPr>
              <w:t xml:space="preserve"> (0.01</w:t>
            </w:r>
            <w:r w:rsidRPr="001B68B0">
              <w:rPr>
                <w:rFonts w:ascii="Arial" w:hAnsi="Arial" w:cs="Arial" w:hint="eastAsia"/>
                <w:kern w:val="0"/>
                <w:sz w:val="18"/>
                <w:szCs w:val="21"/>
              </w:rPr>
              <w:t>4</w:t>
            </w:r>
            <w:r w:rsidRPr="001B68B0">
              <w:rPr>
                <w:rFonts w:ascii="Arial" w:hAnsi="Arial" w:cs="Arial"/>
                <w:kern w:val="0"/>
                <w:sz w:val="18"/>
                <w:szCs w:val="21"/>
              </w:rPr>
              <w:t>)</w:t>
            </w:r>
          </w:p>
        </w:tc>
        <w:tc>
          <w:tcPr>
            <w:tcW w:w="709" w:type="dxa"/>
            <w:tcBorders>
              <w:top w:val="nil"/>
              <w:left w:val="nil"/>
              <w:bottom w:val="nil"/>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w:t>
            </w:r>
            <w:r w:rsidRPr="001B68B0">
              <w:rPr>
                <w:rFonts w:ascii="Arial" w:hAnsi="Arial" w:cs="Arial" w:hint="eastAsia"/>
                <w:kern w:val="0"/>
                <w:sz w:val="18"/>
                <w:szCs w:val="21"/>
              </w:rPr>
              <w:t>59</w:t>
            </w:r>
          </w:p>
        </w:tc>
        <w:tc>
          <w:tcPr>
            <w:tcW w:w="1276" w:type="dxa"/>
            <w:gridSpan w:val="3"/>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25</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38</w:t>
            </w:r>
            <w:r w:rsidRPr="001B68B0">
              <w:rPr>
                <w:rFonts w:ascii="Arial" w:hAnsi="Arial" w:cs="Arial"/>
                <w:kern w:val="0"/>
                <w:sz w:val="18"/>
                <w:szCs w:val="21"/>
              </w:rPr>
              <w:t>)</w:t>
            </w:r>
          </w:p>
        </w:tc>
        <w:tc>
          <w:tcPr>
            <w:tcW w:w="1275" w:type="dxa"/>
            <w:gridSpan w:val="2"/>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1.1</w:t>
            </w:r>
            <w:r w:rsidRPr="001B68B0">
              <w:rPr>
                <w:rFonts w:ascii="Arial" w:hAnsi="Arial" w:cs="Arial" w:hint="eastAsia"/>
                <w:kern w:val="0"/>
                <w:sz w:val="18"/>
                <w:szCs w:val="21"/>
              </w:rPr>
              <w:t>18</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(0.0</w:t>
            </w:r>
            <w:r w:rsidRPr="001B68B0">
              <w:rPr>
                <w:rFonts w:ascii="Arial" w:hAnsi="Arial" w:cs="Arial" w:hint="eastAsia"/>
                <w:kern w:val="0"/>
                <w:sz w:val="18"/>
                <w:szCs w:val="21"/>
              </w:rPr>
              <w:t>29</w:t>
            </w:r>
            <w:r w:rsidRPr="001B68B0">
              <w:rPr>
                <w:rFonts w:ascii="Arial" w:hAnsi="Arial" w:cs="Arial"/>
                <w:kern w:val="0"/>
                <w:sz w:val="18"/>
                <w:szCs w:val="21"/>
              </w:rPr>
              <w:t>)</w:t>
            </w:r>
          </w:p>
        </w:tc>
        <w:tc>
          <w:tcPr>
            <w:tcW w:w="796" w:type="dxa"/>
            <w:tcBorders>
              <w:top w:val="nil"/>
              <w:left w:val="nil"/>
              <w:bottom w:val="nil"/>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0.300</w:t>
            </w:r>
          </w:p>
        </w:tc>
      </w:tr>
      <w:tr w:rsidR="001B68B0" w:rsidRPr="001B68B0" w:rsidTr="007A4654">
        <w:trPr>
          <w:trHeight w:val="392"/>
          <w:jc w:val="center"/>
        </w:trPr>
        <w:tc>
          <w:tcPr>
            <w:tcW w:w="1057"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i/>
                <w:iCs/>
                <w:kern w:val="0"/>
                <w:sz w:val="18"/>
                <w:szCs w:val="21"/>
              </w:rPr>
            </w:pPr>
            <w:r w:rsidRPr="001B68B0">
              <w:rPr>
                <w:rFonts w:ascii="Arial" w:hAnsi="Arial" w:cs="Arial"/>
                <w:i/>
                <w:iCs/>
                <w:kern w:val="0"/>
                <w:sz w:val="18"/>
                <w:szCs w:val="21"/>
              </w:rPr>
              <w:t>δ</w:t>
            </w:r>
          </w:p>
        </w:tc>
        <w:tc>
          <w:tcPr>
            <w:tcW w:w="992"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3.2</w:t>
            </w:r>
            <w:r w:rsidRPr="001B68B0">
              <w:rPr>
                <w:rFonts w:ascii="Arial" w:hAnsi="Arial" w:cs="Arial" w:hint="eastAsia"/>
                <w:kern w:val="0"/>
                <w:sz w:val="18"/>
                <w:szCs w:val="21"/>
              </w:rPr>
              <w:t>05</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46</w:t>
            </w:r>
            <w:r w:rsidRPr="001B68B0">
              <w:rPr>
                <w:rFonts w:ascii="Arial" w:hAnsi="Arial" w:cs="Arial"/>
                <w:kern w:val="0"/>
                <w:sz w:val="18"/>
                <w:szCs w:val="21"/>
              </w:rPr>
              <w:t>)</w:t>
            </w:r>
          </w:p>
        </w:tc>
        <w:tc>
          <w:tcPr>
            <w:tcW w:w="922"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3.18</w:t>
            </w:r>
            <w:r w:rsidRPr="001B68B0">
              <w:rPr>
                <w:rFonts w:ascii="Arial" w:hAnsi="Arial" w:cs="Arial" w:hint="eastAsia"/>
                <w:kern w:val="0"/>
                <w:sz w:val="18"/>
                <w:szCs w:val="21"/>
              </w:rPr>
              <w:t>3</w:t>
            </w:r>
            <w:r w:rsidRPr="001B68B0">
              <w:rPr>
                <w:rFonts w:ascii="Arial" w:hAnsi="Arial" w:cs="Arial"/>
                <w:kern w:val="0"/>
                <w:sz w:val="18"/>
                <w:szCs w:val="21"/>
              </w:rPr>
              <w:t xml:space="preserve"> (0.25</w:t>
            </w:r>
            <w:r w:rsidRPr="001B68B0">
              <w:rPr>
                <w:rFonts w:ascii="Arial" w:hAnsi="Arial" w:cs="Arial" w:hint="eastAsia"/>
                <w:kern w:val="0"/>
                <w:sz w:val="18"/>
                <w:szCs w:val="21"/>
              </w:rPr>
              <w:t>1</w:t>
            </w:r>
            <w:r w:rsidRPr="001B68B0">
              <w:rPr>
                <w:rFonts w:ascii="Arial" w:hAnsi="Arial" w:cs="Arial"/>
                <w:kern w:val="0"/>
                <w:sz w:val="18"/>
                <w:szCs w:val="21"/>
              </w:rPr>
              <w:t>)</w:t>
            </w:r>
          </w:p>
        </w:tc>
        <w:tc>
          <w:tcPr>
            <w:tcW w:w="692"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0.28</w:t>
            </w:r>
            <w:r w:rsidRPr="001B68B0">
              <w:rPr>
                <w:rFonts w:ascii="Arial" w:hAnsi="Arial" w:cs="Arial" w:hint="eastAsia"/>
                <w:kern w:val="0"/>
                <w:sz w:val="18"/>
                <w:szCs w:val="21"/>
              </w:rPr>
              <w:t>1</w:t>
            </w: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21.98</w:t>
            </w:r>
            <w:r w:rsidRPr="001B68B0">
              <w:rPr>
                <w:rFonts w:ascii="Arial" w:hAnsi="Arial" w:cs="Arial" w:hint="eastAsia"/>
                <w:kern w:val="0"/>
                <w:sz w:val="18"/>
                <w:szCs w:val="21"/>
              </w:rPr>
              <w:t>4</w:t>
            </w:r>
            <w:r w:rsidRPr="001B68B0">
              <w:rPr>
                <w:rFonts w:ascii="Arial" w:hAnsi="Arial" w:cs="Arial"/>
                <w:kern w:val="0"/>
                <w:sz w:val="18"/>
                <w:szCs w:val="21"/>
              </w:rPr>
              <w:t xml:space="preserve"> (1.6</w:t>
            </w:r>
            <w:r w:rsidRPr="001B68B0">
              <w:rPr>
                <w:rFonts w:ascii="Arial" w:hAnsi="Arial" w:cs="Arial" w:hint="eastAsia"/>
                <w:kern w:val="0"/>
                <w:sz w:val="18"/>
                <w:szCs w:val="21"/>
              </w:rPr>
              <w:t>46</w:t>
            </w:r>
            <w:r w:rsidRPr="001B68B0">
              <w:rPr>
                <w:rFonts w:ascii="Arial" w:hAnsi="Arial" w:cs="Arial"/>
                <w:kern w:val="0"/>
                <w:sz w:val="18"/>
                <w:szCs w:val="21"/>
              </w:rPr>
              <w:t>)</w:t>
            </w: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21.295 (1.998)</w:t>
            </w:r>
          </w:p>
        </w:tc>
        <w:tc>
          <w:tcPr>
            <w:tcW w:w="80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0.129</w:t>
            </w:r>
          </w:p>
        </w:tc>
        <w:tc>
          <w:tcPr>
            <w:tcW w:w="1038"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3.67</w:t>
            </w:r>
            <w:r w:rsidRPr="001B68B0">
              <w:rPr>
                <w:rFonts w:ascii="Arial" w:hAnsi="Arial" w:cs="Arial" w:hint="eastAsia"/>
                <w:kern w:val="0"/>
                <w:sz w:val="18"/>
                <w:szCs w:val="21"/>
              </w:rPr>
              <w:t>1</w:t>
            </w:r>
            <w:r w:rsidRPr="001B68B0">
              <w:rPr>
                <w:rFonts w:ascii="Arial" w:hAnsi="Arial" w:cs="Arial"/>
                <w:kern w:val="0"/>
                <w:sz w:val="18"/>
                <w:szCs w:val="21"/>
              </w:rPr>
              <w:t xml:space="preserve"> (0.3</w:t>
            </w:r>
            <w:r w:rsidRPr="001B68B0">
              <w:rPr>
                <w:rFonts w:ascii="Arial" w:hAnsi="Arial" w:cs="Arial" w:hint="eastAsia"/>
                <w:kern w:val="0"/>
                <w:sz w:val="18"/>
                <w:szCs w:val="21"/>
              </w:rPr>
              <w:t>6</w:t>
            </w:r>
            <w:r w:rsidRPr="001B68B0">
              <w:rPr>
                <w:rFonts w:ascii="Arial" w:hAnsi="Arial" w:cs="Arial"/>
                <w:kern w:val="0"/>
                <w:sz w:val="18"/>
                <w:szCs w:val="21"/>
              </w:rPr>
              <w:t>7)</w:t>
            </w:r>
          </w:p>
        </w:tc>
        <w:tc>
          <w:tcPr>
            <w:tcW w:w="867"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3.59</w:t>
            </w:r>
            <w:r w:rsidRPr="001B68B0">
              <w:rPr>
                <w:rFonts w:ascii="Arial" w:hAnsi="Arial" w:cs="Arial" w:hint="eastAsia"/>
                <w:kern w:val="0"/>
                <w:sz w:val="18"/>
                <w:szCs w:val="21"/>
              </w:rPr>
              <w:t>2</w:t>
            </w:r>
            <w:r w:rsidRPr="001B68B0">
              <w:rPr>
                <w:rFonts w:ascii="Arial" w:hAnsi="Arial" w:cs="Arial"/>
                <w:kern w:val="0"/>
                <w:sz w:val="18"/>
                <w:szCs w:val="21"/>
              </w:rPr>
              <w:t xml:space="preserve"> (0.3</w:t>
            </w:r>
            <w:r w:rsidRPr="001B68B0">
              <w:rPr>
                <w:rFonts w:ascii="Arial" w:hAnsi="Arial" w:cs="Arial" w:hint="eastAsia"/>
                <w:kern w:val="0"/>
                <w:sz w:val="18"/>
                <w:szCs w:val="21"/>
              </w:rPr>
              <w:t>48</w:t>
            </w:r>
            <w:r w:rsidRPr="001B68B0">
              <w:rPr>
                <w:rFonts w:ascii="Arial" w:hAnsi="Arial" w:cs="Arial"/>
                <w:kern w:val="0"/>
                <w:sz w:val="18"/>
                <w:szCs w:val="21"/>
              </w:rPr>
              <w:t>)</w:t>
            </w:r>
          </w:p>
        </w:tc>
        <w:tc>
          <w:tcPr>
            <w:tcW w:w="850"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0.1</w:t>
            </w:r>
            <w:r w:rsidRPr="001B68B0">
              <w:rPr>
                <w:rFonts w:ascii="Arial" w:hAnsi="Arial" w:cs="Arial" w:hint="eastAsia"/>
                <w:kern w:val="0"/>
                <w:sz w:val="18"/>
                <w:szCs w:val="21"/>
              </w:rPr>
              <w:t>86</w:t>
            </w:r>
          </w:p>
        </w:tc>
        <w:tc>
          <w:tcPr>
            <w:tcW w:w="851" w:type="dxa"/>
            <w:tcBorders>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w:t>
            </w:r>
            <w:r w:rsidRPr="001B68B0">
              <w:rPr>
                <w:rFonts w:ascii="Arial" w:hAnsi="Arial" w:cs="Arial" w:hint="eastAsia"/>
                <w:kern w:val="0"/>
                <w:sz w:val="18"/>
                <w:szCs w:val="21"/>
              </w:rPr>
              <w:t>297</w:t>
            </w:r>
            <w:r w:rsidRPr="001B68B0">
              <w:rPr>
                <w:rFonts w:ascii="Arial" w:hAnsi="Arial" w:cs="Arial"/>
                <w:kern w:val="0"/>
                <w:sz w:val="18"/>
                <w:szCs w:val="21"/>
              </w:rPr>
              <w:t xml:space="preserve"> (0.34</w:t>
            </w:r>
            <w:r w:rsidRPr="001B68B0">
              <w:rPr>
                <w:rFonts w:ascii="Arial" w:hAnsi="Arial" w:cs="Arial" w:hint="eastAsia"/>
                <w:kern w:val="0"/>
                <w:sz w:val="18"/>
                <w:szCs w:val="21"/>
              </w:rPr>
              <w:t>3</w:t>
            </w:r>
            <w:r w:rsidRPr="001B68B0">
              <w:rPr>
                <w:rFonts w:ascii="Arial" w:hAnsi="Arial" w:cs="Arial"/>
                <w:kern w:val="0"/>
                <w:sz w:val="18"/>
                <w:szCs w:val="21"/>
              </w:rPr>
              <w:t>)</w:t>
            </w:r>
          </w:p>
        </w:tc>
        <w:tc>
          <w:tcPr>
            <w:tcW w:w="850" w:type="dxa"/>
            <w:tcBorders>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3.2</w:t>
            </w:r>
            <w:r w:rsidRPr="001B68B0">
              <w:rPr>
                <w:rFonts w:ascii="Arial" w:hAnsi="Arial" w:cs="Arial" w:hint="eastAsia"/>
                <w:kern w:val="0"/>
                <w:sz w:val="18"/>
                <w:szCs w:val="21"/>
              </w:rPr>
              <w:t>87</w:t>
            </w:r>
            <w:r w:rsidRPr="001B68B0">
              <w:rPr>
                <w:rFonts w:ascii="Arial" w:hAnsi="Arial" w:cs="Arial"/>
                <w:kern w:val="0"/>
                <w:sz w:val="18"/>
                <w:szCs w:val="21"/>
              </w:rPr>
              <w:t xml:space="preserve"> (0.24</w:t>
            </w:r>
            <w:r w:rsidRPr="001B68B0">
              <w:rPr>
                <w:rFonts w:ascii="Arial" w:hAnsi="Arial" w:cs="Arial" w:hint="eastAsia"/>
                <w:kern w:val="0"/>
                <w:sz w:val="18"/>
                <w:szCs w:val="21"/>
              </w:rPr>
              <w:t>2</w:t>
            </w:r>
            <w:r w:rsidRPr="001B68B0">
              <w:rPr>
                <w:rFonts w:ascii="Arial" w:hAnsi="Arial" w:cs="Arial"/>
                <w:kern w:val="0"/>
                <w:sz w:val="18"/>
                <w:szCs w:val="21"/>
              </w:rPr>
              <w:t>)</w:t>
            </w:r>
          </w:p>
        </w:tc>
        <w:tc>
          <w:tcPr>
            <w:tcW w:w="709" w:type="dxa"/>
            <w:tcBorders>
              <w:top w:val="nil"/>
              <w:left w:val="nil"/>
              <w:bottom w:val="single" w:sz="8" w:space="0" w:color="auto"/>
              <w:right w:val="nil"/>
            </w:tcBorders>
            <w:shd w:val="clear" w:color="auto" w:fill="auto"/>
            <w:vAlign w:val="center"/>
            <w:hideMark/>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58</w:t>
            </w:r>
          </w:p>
        </w:tc>
        <w:tc>
          <w:tcPr>
            <w:tcW w:w="1276" w:type="dxa"/>
            <w:gridSpan w:val="3"/>
            <w:tcBorders>
              <w:top w:val="nil"/>
              <w:left w:val="nil"/>
              <w:bottom w:val="single" w:sz="8" w:space="0" w:color="auto"/>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3.75</w:t>
            </w:r>
            <w:r w:rsidRPr="001B68B0">
              <w:rPr>
                <w:rFonts w:ascii="Arial" w:hAnsi="Arial" w:cs="Arial" w:hint="eastAsia"/>
                <w:kern w:val="0"/>
                <w:sz w:val="18"/>
                <w:szCs w:val="21"/>
              </w:rPr>
              <w:t>1</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(0.49</w:t>
            </w:r>
            <w:r w:rsidRPr="001B68B0">
              <w:rPr>
                <w:rFonts w:ascii="Arial" w:hAnsi="Arial" w:cs="Arial" w:hint="eastAsia"/>
                <w:kern w:val="0"/>
                <w:sz w:val="18"/>
                <w:szCs w:val="21"/>
              </w:rPr>
              <w:t>1</w:t>
            </w:r>
            <w:r w:rsidRPr="001B68B0">
              <w:rPr>
                <w:rFonts w:ascii="Arial" w:hAnsi="Arial" w:cs="Arial"/>
                <w:kern w:val="0"/>
                <w:sz w:val="18"/>
                <w:szCs w:val="21"/>
              </w:rPr>
              <w:t>)</w:t>
            </w:r>
          </w:p>
        </w:tc>
        <w:tc>
          <w:tcPr>
            <w:tcW w:w="1275" w:type="dxa"/>
            <w:gridSpan w:val="2"/>
            <w:tcBorders>
              <w:top w:val="nil"/>
              <w:left w:val="nil"/>
              <w:bottom w:val="single" w:sz="8" w:space="0" w:color="auto"/>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3.73</w:t>
            </w:r>
            <w:r w:rsidRPr="001B68B0">
              <w:rPr>
                <w:rFonts w:ascii="Arial" w:hAnsi="Arial" w:cs="Arial" w:hint="eastAsia"/>
                <w:kern w:val="0"/>
                <w:sz w:val="18"/>
                <w:szCs w:val="21"/>
              </w:rPr>
              <w:t>5</w:t>
            </w:r>
          </w:p>
          <w:p w:rsidR="001B68B0" w:rsidRPr="001B68B0" w:rsidRDefault="001B68B0" w:rsidP="007A4654">
            <w:pPr>
              <w:widowControl/>
              <w:jc w:val="center"/>
              <w:rPr>
                <w:rFonts w:ascii="Arial" w:hAnsi="Arial" w:cs="Arial"/>
                <w:kern w:val="0"/>
                <w:sz w:val="18"/>
                <w:szCs w:val="21"/>
              </w:rPr>
            </w:pPr>
            <w:r w:rsidRPr="001B68B0">
              <w:rPr>
                <w:rFonts w:ascii="Arial" w:hAnsi="Arial" w:cs="Arial"/>
                <w:kern w:val="0"/>
                <w:sz w:val="18"/>
                <w:szCs w:val="21"/>
              </w:rPr>
              <w:t>(0.3</w:t>
            </w:r>
            <w:r w:rsidRPr="001B68B0">
              <w:rPr>
                <w:rFonts w:ascii="Arial" w:hAnsi="Arial" w:cs="Arial" w:hint="eastAsia"/>
                <w:kern w:val="0"/>
                <w:sz w:val="18"/>
                <w:szCs w:val="21"/>
              </w:rPr>
              <w:t>28</w:t>
            </w:r>
            <w:r w:rsidRPr="001B68B0">
              <w:rPr>
                <w:rFonts w:ascii="Arial" w:hAnsi="Arial" w:cs="Arial"/>
                <w:kern w:val="0"/>
                <w:sz w:val="18"/>
                <w:szCs w:val="21"/>
              </w:rPr>
              <w:t>)</w:t>
            </w:r>
          </w:p>
        </w:tc>
        <w:tc>
          <w:tcPr>
            <w:tcW w:w="796" w:type="dxa"/>
            <w:tcBorders>
              <w:top w:val="nil"/>
              <w:left w:val="nil"/>
              <w:bottom w:val="single" w:sz="8" w:space="0" w:color="auto"/>
              <w:right w:val="nil"/>
            </w:tcBorders>
            <w:vAlign w:val="center"/>
          </w:tcPr>
          <w:p w:rsidR="001B68B0" w:rsidRPr="001B68B0" w:rsidRDefault="001B68B0" w:rsidP="007A4654">
            <w:pPr>
              <w:widowControl/>
              <w:jc w:val="center"/>
              <w:rPr>
                <w:rFonts w:ascii="Arial" w:hAnsi="Arial" w:cs="Arial"/>
                <w:kern w:val="0"/>
                <w:sz w:val="18"/>
                <w:szCs w:val="21"/>
              </w:rPr>
            </w:pPr>
            <w:r w:rsidRPr="001B68B0">
              <w:rPr>
                <w:rFonts w:ascii="Arial" w:hAnsi="Arial" w:cs="Arial" w:hint="eastAsia"/>
                <w:kern w:val="0"/>
                <w:sz w:val="18"/>
                <w:szCs w:val="21"/>
              </w:rPr>
              <w:t>0.320</w:t>
            </w:r>
          </w:p>
        </w:tc>
      </w:tr>
      <w:tr w:rsidR="001B68B0" w:rsidRPr="001B68B0" w:rsidTr="007A4654">
        <w:trPr>
          <w:trHeight w:val="936"/>
          <w:jc w:val="center"/>
        </w:trPr>
        <w:tc>
          <w:tcPr>
            <w:tcW w:w="15059" w:type="dxa"/>
            <w:gridSpan w:val="19"/>
            <w:tcBorders>
              <w:top w:val="single" w:sz="8" w:space="0" w:color="auto"/>
              <w:left w:val="nil"/>
              <w:right w:val="nil"/>
            </w:tcBorders>
            <w:shd w:val="clear" w:color="auto" w:fill="auto"/>
            <w:vAlign w:val="center"/>
            <w:hideMark/>
          </w:tcPr>
          <w:p w:rsidR="001B68B0" w:rsidRPr="001B68B0" w:rsidRDefault="001B68B0" w:rsidP="007A4654">
            <w:pPr>
              <w:widowControl/>
              <w:jc w:val="left"/>
              <w:rPr>
                <w:rFonts w:ascii="Arial" w:hAnsi="Arial" w:cs="Arial"/>
                <w:kern w:val="0"/>
                <w:szCs w:val="21"/>
              </w:rPr>
            </w:pPr>
            <w:r w:rsidRPr="001B68B0">
              <w:rPr>
                <w:rFonts w:ascii="Arial" w:hAnsi="Arial" w:cs="Arial"/>
                <w:kern w:val="0"/>
                <w:szCs w:val="21"/>
              </w:rPr>
              <w:t>Note: AAL2, the revised Anatomical automatic Labeling atlas with 120 region of interests (ROIs); AAL-1,024, high-resolution randomly generated atlas with 1024 ROIs. The overall direction of changing global parameters was consistent across different parcellation schemes of</w:t>
            </w:r>
            <w:r w:rsidRPr="001B68B0">
              <w:rPr>
                <w:rFonts w:ascii="Arial" w:hAnsi="Arial" w:cs="Arial" w:hint="eastAsia"/>
                <w:kern w:val="0"/>
                <w:szCs w:val="21"/>
              </w:rPr>
              <w:t xml:space="preserve"> human brain </w:t>
            </w:r>
            <w:r w:rsidRPr="001B68B0">
              <w:rPr>
                <w:rFonts w:ascii="Arial" w:hAnsi="Arial" w:cs="Arial"/>
                <w:kern w:val="0"/>
                <w:szCs w:val="21"/>
              </w:rPr>
              <w:t>and definitions of edges.</w:t>
            </w:r>
          </w:p>
        </w:tc>
      </w:tr>
    </w:tbl>
    <w:p w:rsidR="001B68B0" w:rsidRPr="001B68B0" w:rsidRDefault="001B68B0" w:rsidP="001B68B0">
      <w:pPr>
        <w:widowControl/>
        <w:jc w:val="left"/>
      </w:pPr>
    </w:p>
    <w:p w:rsidR="001B68B0" w:rsidRPr="001B68B0" w:rsidRDefault="001B68B0" w:rsidP="001B68B0">
      <w:pPr>
        <w:widowControl/>
        <w:jc w:val="left"/>
      </w:pPr>
      <w:r w:rsidRPr="001B68B0">
        <w:br w:type="page"/>
      </w:r>
    </w:p>
    <w:p w:rsidR="001B68B0" w:rsidRPr="001B68B0" w:rsidRDefault="001B68B0" w:rsidP="001B68B0">
      <w:pPr>
        <w:widowControl/>
        <w:jc w:val="left"/>
        <w:rPr>
          <w:rFonts w:ascii="Arial" w:hAnsi="Arial" w:cs="Arial"/>
        </w:rPr>
      </w:pPr>
      <w:r w:rsidRPr="001B68B0">
        <w:rPr>
          <w:rFonts w:ascii="Arial" w:hAnsi="Arial" w:cs="Arial"/>
          <w:b/>
        </w:rPr>
        <w:lastRenderedPageBreak/>
        <w:t xml:space="preserve">Table </w:t>
      </w:r>
      <w:r w:rsidR="00E04DA1">
        <w:rPr>
          <w:rFonts w:ascii="Arial" w:hAnsi="Arial" w:cs="Arial"/>
          <w:b/>
        </w:rPr>
        <w:t>S</w:t>
      </w:r>
      <w:r w:rsidR="0000372B">
        <w:rPr>
          <w:rFonts w:ascii="Arial" w:hAnsi="Arial" w:cs="Arial" w:hint="eastAsia"/>
          <w:b/>
        </w:rPr>
        <w:t>5</w:t>
      </w:r>
      <w:r w:rsidRPr="001B68B0">
        <w:rPr>
          <w:rFonts w:ascii="Arial" w:hAnsi="Arial" w:cs="Arial"/>
        </w:rPr>
        <w:t xml:space="preserve"> Effects of different sparsity value as the threshold on the global parameters of brain anatomical networks based on the AAL2 atlas.</w:t>
      </w:r>
    </w:p>
    <w:p w:rsidR="001B68B0" w:rsidRPr="001B68B0" w:rsidRDefault="001B68B0" w:rsidP="001B68B0">
      <w:pPr>
        <w:widowControl/>
        <w:jc w:val="left"/>
        <w:rPr>
          <w:rFonts w:ascii="Arial" w:hAnsi="Arial" w:cs="Arial"/>
        </w:rPr>
      </w:pPr>
    </w:p>
    <w:tbl>
      <w:tblPr>
        <w:tblW w:w="14328" w:type="dxa"/>
        <w:tblInd w:w="108" w:type="dxa"/>
        <w:tblLook w:val="04A0" w:firstRow="1" w:lastRow="0" w:firstColumn="1" w:lastColumn="0" w:noHBand="0" w:noVBand="1"/>
      </w:tblPr>
      <w:tblGrid>
        <w:gridCol w:w="814"/>
        <w:gridCol w:w="549"/>
        <w:gridCol w:w="809"/>
        <w:gridCol w:w="707"/>
        <w:gridCol w:w="449"/>
        <w:gridCol w:w="809"/>
        <w:gridCol w:w="449"/>
        <w:gridCol w:w="809"/>
        <w:gridCol w:w="449"/>
        <w:gridCol w:w="809"/>
        <w:gridCol w:w="449"/>
        <w:gridCol w:w="809"/>
        <w:gridCol w:w="449"/>
        <w:gridCol w:w="809"/>
        <w:gridCol w:w="449"/>
        <w:gridCol w:w="809"/>
        <w:gridCol w:w="449"/>
        <w:gridCol w:w="809"/>
        <w:gridCol w:w="449"/>
        <w:gridCol w:w="809"/>
        <w:gridCol w:w="449"/>
        <w:gridCol w:w="809"/>
        <w:gridCol w:w="449"/>
        <w:gridCol w:w="809"/>
        <w:gridCol w:w="449"/>
      </w:tblGrid>
      <w:tr w:rsidR="001B68B0" w:rsidRPr="001B68B0" w:rsidTr="007A4654">
        <w:trPr>
          <w:trHeight w:val="285"/>
        </w:trPr>
        <w:tc>
          <w:tcPr>
            <w:tcW w:w="616" w:type="dxa"/>
            <w:vMerge w:val="restart"/>
            <w:tcBorders>
              <w:top w:val="single" w:sz="12" w:space="0" w:color="auto"/>
              <w:left w:val="nil"/>
              <w:bottom w:val="single" w:sz="8" w:space="0" w:color="000000"/>
              <w:right w:val="nil"/>
            </w:tcBorders>
            <w:shd w:val="clear" w:color="auto" w:fill="auto"/>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Network</w:t>
            </w:r>
            <w:r w:rsidRPr="001B68B0">
              <w:rPr>
                <w:rFonts w:ascii="Arial" w:hAnsi="Arial" w:cs="Arial"/>
                <w:kern w:val="0"/>
                <w:sz w:val="12"/>
                <w:szCs w:val="12"/>
              </w:rPr>
              <w:br/>
              <w:t>Metrics</w:t>
            </w:r>
          </w:p>
        </w:tc>
        <w:tc>
          <w:tcPr>
            <w:tcW w:w="496" w:type="dxa"/>
            <w:vMerge w:val="restart"/>
            <w:tcBorders>
              <w:top w:val="single" w:sz="12" w:space="0" w:color="auto"/>
              <w:left w:val="nil"/>
              <w:bottom w:val="single" w:sz="8"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Group</w:t>
            </w:r>
          </w:p>
        </w:tc>
        <w:tc>
          <w:tcPr>
            <w:tcW w:w="13216" w:type="dxa"/>
            <w:gridSpan w:val="23"/>
            <w:tcBorders>
              <w:top w:val="single" w:sz="12" w:space="0" w:color="auto"/>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hint="eastAsia"/>
                <w:kern w:val="0"/>
                <w:sz w:val="12"/>
                <w:szCs w:val="12"/>
              </w:rPr>
              <w:t xml:space="preserve">Sparsity </w:t>
            </w:r>
            <w:r w:rsidRPr="001B68B0">
              <w:rPr>
                <w:rFonts w:ascii="Arial" w:hAnsi="Arial" w:cs="Arial"/>
                <w:kern w:val="0"/>
                <w:sz w:val="12"/>
                <w:szCs w:val="12"/>
              </w:rPr>
              <w:t>Threshold value</w:t>
            </w:r>
          </w:p>
        </w:tc>
      </w:tr>
      <w:tr w:rsidR="001B68B0" w:rsidRPr="001B68B0" w:rsidTr="007A4654">
        <w:trPr>
          <w:trHeight w:val="270"/>
        </w:trPr>
        <w:tc>
          <w:tcPr>
            <w:tcW w:w="616"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496"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1846" w:type="dxa"/>
            <w:gridSpan w:val="3"/>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0.11</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0.12</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0.13</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0.14</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0.15</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0.16</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0.17</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0.18</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0.19</w:t>
            </w:r>
          </w:p>
        </w:tc>
        <w:tc>
          <w:tcPr>
            <w:tcW w:w="1137" w:type="dxa"/>
            <w:gridSpan w:val="2"/>
            <w:tcBorders>
              <w:top w:val="single" w:sz="4" w:space="0" w:color="auto"/>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0.2</w:t>
            </w:r>
          </w:p>
        </w:tc>
      </w:tr>
      <w:tr w:rsidR="001B68B0" w:rsidRPr="001B68B0" w:rsidTr="007A4654">
        <w:trPr>
          <w:trHeight w:val="285"/>
        </w:trPr>
        <w:tc>
          <w:tcPr>
            <w:tcW w:w="616"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496" w:type="dxa"/>
            <w:vMerge/>
            <w:tcBorders>
              <w:top w:val="single" w:sz="12" w:space="0" w:color="auto"/>
              <w:left w:val="nil"/>
              <w:bottom w:val="single" w:sz="8"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709"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Range</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c>
          <w:tcPr>
            <w:tcW w:w="811"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Mean (SD)</w:t>
            </w:r>
          </w:p>
        </w:tc>
        <w:tc>
          <w:tcPr>
            <w:tcW w:w="326" w:type="dxa"/>
            <w:tcBorders>
              <w:top w:val="nil"/>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i/>
                <w:iCs/>
                <w:kern w:val="0"/>
                <w:sz w:val="12"/>
                <w:szCs w:val="12"/>
              </w:rPr>
            </w:pPr>
            <w:r w:rsidRPr="001B68B0">
              <w:rPr>
                <w:rFonts w:ascii="Arial" w:hAnsi="Arial" w:cs="Arial"/>
                <w:i/>
                <w:iCs/>
                <w:kern w:val="0"/>
                <w:sz w:val="12"/>
                <w:szCs w:val="12"/>
              </w:rPr>
              <w:t>p</w:t>
            </w: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2096" behindDoc="0" locked="0" layoutInCell="1" allowOverlap="1" wp14:anchorId="674DD002" wp14:editId="2F31D750">
                  <wp:simplePos x="0" y="0"/>
                  <wp:positionH relativeFrom="column">
                    <wp:posOffset>38100</wp:posOffset>
                  </wp:positionH>
                  <wp:positionV relativeFrom="paragraph">
                    <wp:posOffset>104775</wp:posOffset>
                  </wp:positionV>
                  <wp:extent cx="123825" cy="171450"/>
                  <wp:effectExtent l="0" t="0" r="9525" b="0"/>
                  <wp:wrapNone/>
                  <wp:docPr id="21" name="Picture 2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　</w:t>
                  </w: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0.43(0.02)</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0.39-0.49</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0.38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0.42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0.44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0.43(0.02)</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0.39-0.47</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4144" behindDoc="0" locked="0" layoutInCell="1" allowOverlap="1" wp14:anchorId="261DD1D6" wp14:editId="6107B3F1">
                  <wp:simplePos x="0" y="0"/>
                  <wp:positionH relativeFrom="column">
                    <wp:posOffset>28575</wp:posOffset>
                  </wp:positionH>
                  <wp:positionV relativeFrom="paragraph">
                    <wp:posOffset>104775</wp:posOffset>
                  </wp:positionV>
                  <wp:extent cx="133350" cy="14287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4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2.28(0.06)</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2.19-2.42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0.09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2.25(0.08)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0.18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2.24(0.08)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0.19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2.27(0.04)</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2.17-2.38</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2.23(0.06)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7216" behindDoc="0" locked="0" layoutInCell="1" allowOverlap="1" wp14:anchorId="7F8EFD0A" wp14:editId="2B8E5654">
                  <wp:simplePos x="0" y="0"/>
                  <wp:positionH relativeFrom="column">
                    <wp:posOffset>28575</wp:posOffset>
                  </wp:positionH>
                  <wp:positionV relativeFrom="paragraph">
                    <wp:posOffset>133350</wp:posOffset>
                  </wp:positionV>
                  <wp:extent cx="266700" cy="1714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731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宋体" w:hAnsi="宋体" w:cs="宋体"/>
                      <w:kern w:val="0"/>
                      <w:sz w:val="12"/>
                      <w:szCs w:val="1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0.44(0.01)</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0.41-0.46</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0.22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0.22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0.44(0.01)</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0.42-0.46</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0.45(0.01)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9264" behindDoc="0" locked="0" layoutInCell="1" allowOverlap="1" wp14:anchorId="0E92AB5C" wp14:editId="2BC4AFE8">
                  <wp:simplePos x="0" y="0"/>
                  <wp:positionH relativeFrom="column">
                    <wp:posOffset>28575</wp:posOffset>
                  </wp:positionH>
                  <wp:positionV relativeFrom="paragraph">
                    <wp:posOffset>114300</wp:posOffset>
                  </wp:positionV>
                  <wp:extent cx="219075" cy="142875"/>
                  <wp:effectExtent l="0" t="0" r="0" b="9525"/>
                  <wp:wrapNone/>
                  <wp:docPr id="22" name="Picture 22"/>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540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宋体" w:hAnsi="宋体" w:cs="宋体"/>
                      <w:kern w:val="0"/>
                      <w:sz w:val="12"/>
                      <w:szCs w:val="1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0.65(0.03)</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0.59-0.71</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0.18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0.24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0.66(0.23)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0.24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0.24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0.23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0.66(0.03)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0.24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0.65(0.02)</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0.59-0.69</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0.67(0.02)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6C5713" w:rsidP="007A4654">
            <w:pPr>
              <w:widowControl/>
              <w:jc w:val="left"/>
              <w:rPr>
                <w:rFonts w:ascii="宋体" w:hAnsi="宋体" w:cs="宋体"/>
                <w:kern w:val="0"/>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92710</wp:posOffset>
                      </wp:positionV>
                      <wp:extent cx="266700" cy="289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654" w:rsidRDefault="007A4654" w:rsidP="001B68B0">
                                  <w:r w:rsidRPr="003F1A97">
                                    <w:rPr>
                                      <w:rFonts w:ascii="Arial" w:hAnsi="Arial" w:cs="Arial"/>
                                      <w:i/>
                                      <w:iCs/>
                                      <w:color w:val="000000"/>
                                      <w:kern w:val="0"/>
                                      <w:szCs w:val="21"/>
                                    </w:rPr>
                                    <w:t>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7.3pt;width:21pt;height:22.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BmgQ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" stroked="f">
                      <v:textbox style="mso-fit-shape-to-text:t">
                        <w:txbxContent>
                          <w:p w:rsidR="007A4654" w:rsidRDefault="007A4654" w:rsidP="001B68B0">
                            <w:r w:rsidRPr="003F1A97">
                              <w:rPr>
                                <w:rFonts w:ascii="Arial" w:hAnsi="Arial" w:cs="Arial"/>
                                <w:i/>
                                <w:iCs/>
                                <w:color w:val="000000"/>
                                <w:kern w:val="0"/>
                                <w:szCs w:val="21"/>
                              </w:rPr>
                              <w:t>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2.98(0.39)</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2.34-4.48</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3.07(0.33)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0.32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0.35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3.06(0.33)</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0.31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2.93(0.31)</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2.17-3.53</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3.03(0.23)</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3.03(0.22)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5168" behindDoc="0" locked="0" layoutInCell="1" allowOverlap="1" wp14:anchorId="01F99D3C" wp14:editId="6011BEFE">
                  <wp:simplePos x="0" y="0"/>
                  <wp:positionH relativeFrom="column">
                    <wp:posOffset>28575</wp:posOffset>
                  </wp:positionH>
                  <wp:positionV relativeFrom="paragraph">
                    <wp:posOffset>104775</wp:posOffset>
                  </wp:positionV>
                  <wp:extent cx="66675" cy="142875"/>
                  <wp:effectExtent l="0" t="0" r="0" b="9525"/>
                  <wp:wrapNone/>
                  <wp:docPr id="24" name="Picture 24"/>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1540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lastRenderedPageBreak/>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1.07-1.15</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0.50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0.48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0.49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1.09(0.02)</w:t>
            </w:r>
          </w:p>
        </w:tc>
        <w:tc>
          <w:tcPr>
            <w:tcW w:w="326"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0.48 </w:t>
            </w:r>
          </w:p>
        </w:tc>
      </w:tr>
      <w:tr w:rsidR="001B68B0" w:rsidRPr="001B68B0" w:rsidTr="007A4654">
        <w:trPr>
          <w:trHeight w:val="270"/>
        </w:trPr>
        <w:tc>
          <w:tcPr>
            <w:tcW w:w="616"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1.06-1.12</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1.09(0.01)</w:t>
            </w:r>
          </w:p>
        </w:tc>
        <w:tc>
          <w:tcPr>
            <w:tcW w:w="326"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12"/>
                <w:szCs w:val="12"/>
              </w:rPr>
            </w:pPr>
          </w:p>
        </w:tc>
      </w:tr>
      <w:tr w:rsidR="001B68B0" w:rsidRPr="001B68B0" w:rsidTr="007A4654">
        <w:trPr>
          <w:trHeight w:val="270"/>
        </w:trPr>
        <w:tc>
          <w:tcPr>
            <w:tcW w:w="61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6192" behindDoc="0" locked="0" layoutInCell="1" allowOverlap="1" wp14:anchorId="23D8F8F5" wp14:editId="55D3A1F3">
                  <wp:simplePos x="0" y="0"/>
                  <wp:positionH relativeFrom="column">
                    <wp:posOffset>28575</wp:posOffset>
                  </wp:positionH>
                  <wp:positionV relativeFrom="paragraph">
                    <wp:posOffset>95250</wp:posOffset>
                  </wp:positionV>
                  <wp:extent cx="85725" cy="1524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54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98"/>
            </w:tblGrid>
            <w:tr w:rsidR="001B68B0" w:rsidRPr="001B68B0" w:rsidTr="007A4654">
              <w:trPr>
                <w:trHeight w:val="312"/>
                <w:tblCellSpacing w:w="0" w:type="dxa"/>
              </w:trPr>
              <w:tc>
                <w:tcPr>
                  <w:tcW w:w="600"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p>
              </w:tc>
            </w:tr>
            <w:tr w:rsidR="001B68B0" w:rsidRPr="001B68B0" w:rsidTr="007A4654">
              <w:trPr>
                <w:trHeight w:val="312"/>
                <w:tblCellSpacing w:w="0" w:type="dxa"/>
              </w:trPr>
              <w:tc>
                <w:tcPr>
                  <w:tcW w:w="0" w:type="auto"/>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7A4654">
            <w:pPr>
              <w:widowControl/>
              <w:jc w:val="left"/>
              <w:rPr>
                <w:rFonts w:ascii="宋体" w:hAnsi="宋体" w:cs="宋体"/>
                <w:kern w:val="0"/>
                <w:sz w:val="22"/>
              </w:rPr>
            </w:pPr>
          </w:p>
        </w:tc>
        <w:tc>
          <w:tcPr>
            <w:tcW w:w="496"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BD</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2.73(0.32)</w:t>
            </w:r>
          </w:p>
        </w:tc>
        <w:tc>
          <w:tcPr>
            <w:tcW w:w="709"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2.17-3.89</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0.31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2.80(0.27)</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2.79(0.26)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2.80(0.27)</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0.32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2.80(0.27)</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0.35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2.79(0.26)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0.40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2.79(0.26)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0.36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2.80(0.26)</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0.37 </w:t>
            </w:r>
          </w:p>
        </w:tc>
        <w:tc>
          <w:tcPr>
            <w:tcW w:w="81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2.80(0.27)</w:t>
            </w:r>
          </w:p>
        </w:tc>
        <w:tc>
          <w:tcPr>
            <w:tcW w:w="326"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 xml:space="preserve">0.32 </w:t>
            </w:r>
          </w:p>
        </w:tc>
      </w:tr>
      <w:tr w:rsidR="001B68B0" w:rsidRPr="001B68B0" w:rsidTr="007A4654">
        <w:trPr>
          <w:trHeight w:val="270"/>
        </w:trPr>
        <w:tc>
          <w:tcPr>
            <w:tcW w:w="61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宋体" w:hAnsi="宋体" w:cs="宋体"/>
                <w:kern w:val="0"/>
                <w:sz w:val="22"/>
              </w:rPr>
            </w:pPr>
          </w:p>
        </w:tc>
        <w:tc>
          <w:tcPr>
            <w:tcW w:w="496"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HC</w:t>
            </w: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2.68(0.26)</w:t>
            </w:r>
          </w:p>
        </w:tc>
        <w:tc>
          <w:tcPr>
            <w:tcW w:w="709"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2.01-3.21</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2.77(0.18)</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c>
          <w:tcPr>
            <w:tcW w:w="81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12"/>
                <w:szCs w:val="12"/>
              </w:rPr>
            </w:pPr>
            <w:r w:rsidRPr="001B68B0">
              <w:rPr>
                <w:rFonts w:ascii="Arial" w:hAnsi="Arial" w:cs="Arial"/>
                <w:kern w:val="0"/>
                <w:sz w:val="12"/>
                <w:szCs w:val="12"/>
              </w:rPr>
              <w:t>2.77(0.19)</w:t>
            </w:r>
          </w:p>
        </w:tc>
        <w:tc>
          <w:tcPr>
            <w:tcW w:w="326"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12"/>
                <w:szCs w:val="12"/>
              </w:rPr>
            </w:pPr>
          </w:p>
        </w:tc>
      </w:tr>
    </w:tbl>
    <w:p w:rsidR="001B68B0" w:rsidRPr="001B68B0" w:rsidRDefault="001B68B0" w:rsidP="001B68B0">
      <w:pPr>
        <w:sectPr w:rsidR="001B68B0" w:rsidRPr="001B68B0" w:rsidSect="0000372B">
          <w:pgSz w:w="16838" w:h="11906" w:orient="landscape"/>
          <w:pgMar w:top="1418" w:right="397" w:bottom="1418" w:left="425" w:header="851" w:footer="992" w:gutter="0"/>
          <w:cols w:space="425"/>
          <w:docGrid w:type="linesAndChars" w:linePitch="312"/>
        </w:sectPr>
      </w:pPr>
    </w:p>
    <w:p w:rsidR="001B68B0" w:rsidRPr="0000372B" w:rsidRDefault="001B68B0" w:rsidP="0000372B">
      <w:pPr>
        <w:spacing w:afterLines="100" w:after="312" w:line="276" w:lineRule="auto"/>
        <w:rPr>
          <w:rFonts w:ascii="Arial" w:hAnsi="Arial" w:cs="Arial"/>
          <w:szCs w:val="21"/>
        </w:rPr>
      </w:pPr>
      <w:r w:rsidRPr="001B68B0">
        <w:rPr>
          <w:rFonts w:ascii="Arial" w:hAnsi="Arial" w:cs="Arial"/>
          <w:b/>
          <w:szCs w:val="21"/>
        </w:rPr>
        <w:lastRenderedPageBreak/>
        <w:t xml:space="preserve">Table </w:t>
      </w:r>
      <w:r>
        <w:rPr>
          <w:rFonts w:ascii="Arial" w:hAnsi="Arial" w:cs="Arial"/>
          <w:b/>
          <w:szCs w:val="21"/>
        </w:rPr>
        <w:t>S</w:t>
      </w:r>
      <w:r w:rsidRPr="001B68B0">
        <w:rPr>
          <w:rFonts w:ascii="Arial" w:hAnsi="Arial" w:cs="Arial" w:hint="eastAsia"/>
          <w:b/>
          <w:szCs w:val="21"/>
        </w:rPr>
        <w:t>6</w:t>
      </w:r>
      <w:r w:rsidRPr="001B68B0">
        <w:rPr>
          <w:rFonts w:ascii="Arial" w:hAnsi="Arial" w:cs="Arial" w:hint="eastAsia"/>
          <w:szCs w:val="21"/>
        </w:rPr>
        <w:t xml:space="preserve"> </w:t>
      </w:r>
      <w:r w:rsidRPr="001B68B0">
        <w:rPr>
          <w:rFonts w:ascii="Arial" w:hAnsi="Arial" w:cs="Arial"/>
          <w:szCs w:val="21"/>
        </w:rPr>
        <w:t>The global parameters of the brain anatomical networks in the bipolar disorder (BD) II type patients and the controls (HC).</w:t>
      </w:r>
    </w:p>
    <w:tbl>
      <w:tblPr>
        <w:tblW w:w="8224" w:type="dxa"/>
        <w:jc w:val="center"/>
        <w:tblLook w:val="04A0" w:firstRow="1" w:lastRow="0" w:firstColumn="1" w:lastColumn="0" w:noHBand="0" w:noVBand="1"/>
      </w:tblPr>
      <w:tblGrid>
        <w:gridCol w:w="1657"/>
        <w:gridCol w:w="1134"/>
        <w:gridCol w:w="2268"/>
        <w:gridCol w:w="1701"/>
        <w:gridCol w:w="1464"/>
      </w:tblGrid>
      <w:tr w:rsidR="001B68B0" w:rsidRPr="001B68B0" w:rsidTr="0000372B">
        <w:trPr>
          <w:trHeight w:val="581"/>
          <w:jc w:val="center"/>
        </w:trPr>
        <w:tc>
          <w:tcPr>
            <w:tcW w:w="1657" w:type="dxa"/>
            <w:tcBorders>
              <w:top w:val="single" w:sz="4" w:space="0" w:color="auto"/>
              <w:left w:val="nil"/>
              <w:bottom w:val="single" w:sz="8" w:space="0" w:color="auto"/>
              <w:right w:val="nil"/>
            </w:tcBorders>
            <w:shd w:val="clear" w:color="auto" w:fill="auto"/>
            <w:vAlign w:val="center"/>
            <w:hideMark/>
          </w:tcPr>
          <w:p w:rsidR="001B68B0" w:rsidRPr="001B68B0" w:rsidRDefault="001B68B0" w:rsidP="007A4654">
            <w:pPr>
              <w:widowControl/>
              <w:jc w:val="left"/>
              <w:rPr>
                <w:rFonts w:ascii="Arial" w:hAnsi="Arial" w:cs="Arial"/>
                <w:kern w:val="0"/>
                <w:sz w:val="22"/>
              </w:rPr>
            </w:pPr>
            <w:r w:rsidRPr="001B68B0">
              <w:rPr>
                <w:rFonts w:ascii="Arial" w:hAnsi="Arial" w:cs="Arial"/>
                <w:kern w:val="0"/>
                <w:sz w:val="22"/>
              </w:rPr>
              <w:t>Network Metrics</w:t>
            </w:r>
          </w:p>
        </w:tc>
        <w:tc>
          <w:tcPr>
            <w:tcW w:w="1134" w:type="dxa"/>
            <w:tcBorders>
              <w:top w:val="single" w:sz="4"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Group</w:t>
            </w:r>
          </w:p>
        </w:tc>
        <w:tc>
          <w:tcPr>
            <w:tcW w:w="2268" w:type="dxa"/>
            <w:tcBorders>
              <w:top w:val="single" w:sz="4"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Range</w:t>
            </w:r>
          </w:p>
        </w:tc>
        <w:tc>
          <w:tcPr>
            <w:tcW w:w="1701" w:type="dxa"/>
            <w:tcBorders>
              <w:top w:val="single" w:sz="4"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Mean(SD)</w:t>
            </w:r>
          </w:p>
        </w:tc>
        <w:tc>
          <w:tcPr>
            <w:tcW w:w="1464" w:type="dxa"/>
            <w:tcBorders>
              <w:top w:val="single" w:sz="4" w:space="0" w:color="auto"/>
              <w:left w:val="nil"/>
              <w:bottom w:val="single" w:sz="8" w:space="0" w:color="auto"/>
              <w:right w:val="nil"/>
            </w:tcBorders>
            <w:shd w:val="clear" w:color="auto" w:fill="auto"/>
            <w:noWrap/>
            <w:vAlign w:val="center"/>
            <w:hideMark/>
          </w:tcPr>
          <w:p w:rsidR="001B68B0" w:rsidRPr="0000372B" w:rsidRDefault="0000372B" w:rsidP="007A4654">
            <w:pPr>
              <w:widowControl/>
              <w:jc w:val="center"/>
              <w:rPr>
                <w:rFonts w:ascii="Arial" w:hAnsi="Arial" w:cs="Arial"/>
                <w:iCs/>
                <w:kern w:val="0"/>
                <w:sz w:val="22"/>
              </w:rPr>
            </w:pPr>
            <w:r>
              <w:rPr>
                <w:rFonts w:ascii="Arial" w:hAnsi="Arial" w:cs="Arial"/>
                <w:i/>
                <w:iCs/>
                <w:kern w:val="0"/>
                <w:sz w:val="22"/>
              </w:rPr>
              <w:t xml:space="preserve">p </w:t>
            </w:r>
            <w:r>
              <w:rPr>
                <w:rFonts w:ascii="Arial" w:hAnsi="Arial" w:cs="Arial"/>
                <w:iCs/>
                <w:kern w:val="0"/>
                <w:sz w:val="22"/>
              </w:rPr>
              <w:t>value</w:t>
            </w: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39296" behindDoc="0" locked="0" layoutInCell="1" allowOverlap="1" wp14:anchorId="32F8C40A" wp14:editId="0C858888">
                  <wp:simplePos x="0" y="0"/>
                  <wp:positionH relativeFrom="column">
                    <wp:posOffset>38100</wp:posOffset>
                  </wp:positionH>
                  <wp:positionV relativeFrom="paragraph">
                    <wp:posOffset>104775</wp:posOffset>
                  </wp:positionV>
                  <wp:extent cx="123825" cy="180975"/>
                  <wp:effectExtent l="0" t="0" r="9525" b="0"/>
                  <wp:wrapNone/>
                  <wp:docPr id="26" name="Picture 26"/>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 xml:space="preserve">　</w:t>
                  </w: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0.20-0.26</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0.24(0.02)</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w:t>
            </w:r>
            <w:r w:rsidRPr="001B68B0">
              <w:rPr>
                <w:rFonts w:ascii="Arial" w:hAnsi="Arial" w:cs="Arial" w:hint="eastAsia"/>
                <w:kern w:val="0"/>
                <w:sz w:val="22"/>
              </w:rPr>
              <w:t>400</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0.20-0.29</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0.24(0.02)</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46464" behindDoc="0" locked="0" layoutInCell="1" allowOverlap="1" wp14:anchorId="79D37529" wp14:editId="4042A918">
                  <wp:simplePos x="0" y="0"/>
                  <wp:positionH relativeFrom="column">
                    <wp:posOffset>28575</wp:posOffset>
                  </wp:positionH>
                  <wp:positionV relativeFrom="paragraph">
                    <wp:posOffset>95250</wp:posOffset>
                  </wp:positionV>
                  <wp:extent cx="133350" cy="161925"/>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4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5.44-7.00</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6.09(0.38)</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0.25</w:t>
            </w:r>
            <w:r w:rsidRPr="001B68B0">
              <w:rPr>
                <w:rFonts w:ascii="Arial" w:hAnsi="Arial" w:cs="Arial" w:hint="eastAsia"/>
                <w:kern w:val="0"/>
                <w:sz w:val="22"/>
              </w:rPr>
              <w:t>3</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5.29-6.59</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6.01(0.32)</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53632" behindDoc="0" locked="0" layoutInCell="1" allowOverlap="1" wp14:anchorId="585DD9A8" wp14:editId="2373D701">
                  <wp:simplePos x="0" y="0"/>
                  <wp:positionH relativeFrom="column">
                    <wp:posOffset>28575</wp:posOffset>
                  </wp:positionH>
                  <wp:positionV relativeFrom="paragraph">
                    <wp:posOffset>133350</wp:posOffset>
                  </wp:positionV>
                  <wp:extent cx="266700" cy="17145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731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宋体" w:hAnsi="宋体" w:cs="宋体"/>
                      <w:kern w:val="0"/>
                      <w:sz w:val="2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0.14-0.18</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0.16(0.01)</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w:t>
            </w:r>
            <w:r w:rsidRPr="001B68B0">
              <w:rPr>
                <w:rFonts w:ascii="Arial" w:hAnsi="Arial" w:cs="Arial" w:hint="eastAsia"/>
                <w:kern w:val="0"/>
                <w:sz w:val="22"/>
              </w:rPr>
              <w:t>78</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0.15-0.19</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0.17(0.01)</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60800" behindDoc="0" locked="0" layoutInCell="1" allowOverlap="1" wp14:anchorId="2E0BF417" wp14:editId="1B9FEF13">
                  <wp:simplePos x="0" y="0"/>
                  <wp:positionH relativeFrom="column">
                    <wp:posOffset>28575</wp:posOffset>
                  </wp:positionH>
                  <wp:positionV relativeFrom="paragraph">
                    <wp:posOffset>114300</wp:posOffset>
                  </wp:positionV>
                  <wp:extent cx="219075" cy="1524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540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宋体" w:hAnsi="宋体" w:cs="宋体"/>
                      <w:kern w:val="0"/>
                      <w:sz w:val="2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0.20-0.26</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0.23(0.02)</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w:t>
            </w:r>
            <w:r w:rsidRPr="001B68B0">
              <w:rPr>
                <w:rFonts w:ascii="Arial" w:hAnsi="Arial" w:cs="Arial" w:hint="eastAsia"/>
                <w:kern w:val="0"/>
                <w:sz w:val="22"/>
              </w:rPr>
              <w:t>33</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0.20-0.27</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0.24(0.02)</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67968" behindDoc="0" locked="0" layoutInCell="1" allowOverlap="1" wp14:anchorId="61A361C6" wp14:editId="53EAD9C5">
                  <wp:simplePos x="0" y="0"/>
                  <wp:positionH relativeFrom="column">
                    <wp:posOffset>38100</wp:posOffset>
                  </wp:positionH>
                  <wp:positionV relativeFrom="paragraph">
                    <wp:posOffset>123825</wp:posOffset>
                  </wp:positionV>
                  <wp:extent cx="85725" cy="15240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540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3.09-4.12</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3.50(0.31)</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0.41</w:t>
            </w:r>
            <w:r w:rsidRPr="001B68B0">
              <w:rPr>
                <w:rFonts w:ascii="Arial" w:hAnsi="Arial" w:cs="Arial" w:hint="eastAsia"/>
                <w:kern w:val="0"/>
                <w:sz w:val="22"/>
              </w:rPr>
              <w:t>6</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2.94-4.41</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3.53(0.28)</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75136" behindDoc="0" locked="0" layoutInCell="1" allowOverlap="1" wp14:anchorId="73B14988" wp14:editId="735EE6FB">
                  <wp:simplePos x="0" y="0"/>
                  <wp:positionH relativeFrom="column">
                    <wp:posOffset>28575</wp:posOffset>
                  </wp:positionH>
                  <wp:positionV relativeFrom="paragraph">
                    <wp:posOffset>104775</wp:posOffset>
                  </wp:positionV>
                  <wp:extent cx="66675" cy="152400"/>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1540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312"/>
                <w:tblCellSpacing w:w="0" w:type="dxa"/>
              </w:trPr>
              <w:tc>
                <w:tcPr>
                  <w:tcW w:w="0" w:type="auto"/>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1.07-1.18</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1.11(0.02)</w:t>
            </w:r>
          </w:p>
        </w:tc>
        <w:tc>
          <w:tcPr>
            <w:tcW w:w="1464"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0.40</w:t>
            </w:r>
            <w:r w:rsidRPr="001B68B0">
              <w:rPr>
                <w:rFonts w:ascii="Arial" w:hAnsi="Arial" w:cs="Arial" w:hint="eastAsia"/>
                <w:kern w:val="0"/>
                <w:sz w:val="22"/>
              </w:rPr>
              <w:t>1</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nil"/>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1.07-1.15</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1.11(0.02)</w:t>
            </w:r>
          </w:p>
        </w:tc>
        <w:tc>
          <w:tcPr>
            <w:tcW w:w="1464"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r>
      <w:tr w:rsidR="001B68B0" w:rsidRPr="001B68B0" w:rsidTr="0000372B">
        <w:trPr>
          <w:trHeight w:val="283"/>
          <w:jc w:val="center"/>
        </w:trPr>
        <w:tc>
          <w:tcPr>
            <w:tcW w:w="1657"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left"/>
              <w:rPr>
                <w:rFonts w:ascii="宋体" w:hAnsi="宋体" w:cs="宋体"/>
                <w:kern w:val="0"/>
                <w:sz w:val="22"/>
              </w:rPr>
            </w:pPr>
            <w:r w:rsidRPr="001B68B0">
              <w:rPr>
                <w:rFonts w:ascii="宋体" w:hAnsi="宋体" w:cs="宋体"/>
                <w:noProof/>
                <w:kern w:val="0"/>
                <w:sz w:val="22"/>
              </w:rPr>
              <w:drawing>
                <wp:anchor distT="0" distB="0" distL="114300" distR="114300" simplePos="0" relativeHeight="251682304" behindDoc="0" locked="0" layoutInCell="1" allowOverlap="1" wp14:anchorId="1AD01FB3" wp14:editId="3D5CDAE3">
                  <wp:simplePos x="0" y="0"/>
                  <wp:positionH relativeFrom="column">
                    <wp:posOffset>28575</wp:posOffset>
                  </wp:positionH>
                  <wp:positionV relativeFrom="paragraph">
                    <wp:posOffset>95250</wp:posOffset>
                  </wp:positionV>
                  <wp:extent cx="85725" cy="161925"/>
                  <wp:effectExtent l="0" t="0" r="9525" b="0"/>
                  <wp:wrapNone/>
                  <wp:docPr id="39" name="Picture 39"/>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54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318" w:type="dxa"/>
              <w:tblCellSpacing w:w="0" w:type="dxa"/>
              <w:tblCellMar>
                <w:left w:w="0" w:type="dxa"/>
                <w:right w:w="0" w:type="dxa"/>
              </w:tblCellMar>
              <w:tblLook w:val="04A0" w:firstRow="1" w:lastRow="0" w:firstColumn="1" w:lastColumn="0" w:noHBand="0" w:noVBand="1"/>
            </w:tblPr>
            <w:tblGrid>
              <w:gridCol w:w="1318"/>
            </w:tblGrid>
            <w:tr w:rsidR="001B68B0" w:rsidRPr="001B68B0" w:rsidTr="007A4654">
              <w:trPr>
                <w:trHeight w:val="312"/>
                <w:tblCellSpacing w:w="0" w:type="dxa"/>
              </w:trPr>
              <w:tc>
                <w:tcPr>
                  <w:tcW w:w="1318" w:type="dxa"/>
                  <w:vMerge w:val="restart"/>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312"/>
                <w:tblCellSpacing w:w="0" w:type="dxa"/>
              </w:trPr>
              <w:tc>
                <w:tcPr>
                  <w:tcW w:w="0" w:type="auto"/>
                  <w:vMerge/>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7A4654">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2268"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2.76-3.63</w:t>
            </w:r>
          </w:p>
        </w:tc>
        <w:tc>
          <w:tcPr>
            <w:tcW w:w="1701"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3.15(0.25)</w:t>
            </w:r>
          </w:p>
        </w:tc>
        <w:tc>
          <w:tcPr>
            <w:tcW w:w="1464"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w:t>
            </w:r>
            <w:r w:rsidRPr="001B68B0">
              <w:rPr>
                <w:rFonts w:ascii="Arial" w:hAnsi="Arial" w:cs="Arial" w:hint="eastAsia"/>
                <w:kern w:val="0"/>
                <w:sz w:val="22"/>
              </w:rPr>
              <w:t>390</w:t>
            </w:r>
            <w:r w:rsidRPr="001B68B0">
              <w:rPr>
                <w:rFonts w:ascii="Arial" w:hAnsi="Arial" w:cs="Arial"/>
                <w:kern w:val="0"/>
                <w:sz w:val="22"/>
              </w:rPr>
              <w:t xml:space="preserve"> </w:t>
            </w:r>
          </w:p>
        </w:tc>
      </w:tr>
      <w:tr w:rsidR="001B68B0" w:rsidRPr="001B68B0" w:rsidTr="0000372B">
        <w:trPr>
          <w:trHeight w:val="283"/>
          <w:jc w:val="center"/>
        </w:trPr>
        <w:tc>
          <w:tcPr>
            <w:tcW w:w="1657"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宋体" w:hAnsi="宋体" w:cs="宋体"/>
                <w:kern w:val="0"/>
                <w:sz w:val="22"/>
              </w:rPr>
            </w:pPr>
          </w:p>
        </w:tc>
        <w:tc>
          <w:tcPr>
            <w:tcW w:w="1134"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2268"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2.72-3.99</w:t>
            </w:r>
          </w:p>
        </w:tc>
        <w:tc>
          <w:tcPr>
            <w:tcW w:w="1701"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3.19(0.24)</w:t>
            </w:r>
          </w:p>
        </w:tc>
        <w:tc>
          <w:tcPr>
            <w:tcW w:w="1464"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r>
    </w:tbl>
    <w:p w:rsidR="001B68B0" w:rsidRPr="001B68B0" w:rsidRDefault="001B68B0" w:rsidP="001B68B0">
      <w:pPr>
        <w:spacing w:line="276" w:lineRule="auto"/>
        <w:rPr>
          <w:rFonts w:ascii="Arial" w:hAnsi="Arial" w:cs="Arial"/>
          <w:szCs w:val="21"/>
          <w:shd w:val="clear" w:color="auto" w:fill="FFFFFF"/>
        </w:rPr>
      </w:pPr>
    </w:p>
    <w:p w:rsidR="001B68B0" w:rsidRPr="001B68B0" w:rsidRDefault="001B68B0" w:rsidP="001B68B0">
      <w:pPr>
        <w:widowControl/>
        <w:jc w:val="left"/>
        <w:rPr>
          <w:rFonts w:ascii="Arial" w:hAnsi="Arial" w:cs="Arial"/>
          <w:szCs w:val="21"/>
          <w:shd w:val="clear" w:color="auto" w:fill="FFFFFF"/>
        </w:rPr>
      </w:pPr>
      <w:r w:rsidRPr="001B68B0">
        <w:rPr>
          <w:rFonts w:ascii="Arial" w:hAnsi="Arial" w:cs="Arial"/>
          <w:szCs w:val="21"/>
          <w:shd w:val="clear" w:color="auto" w:fill="FFFFFF"/>
        </w:rPr>
        <w:br w:type="page"/>
      </w:r>
    </w:p>
    <w:p w:rsidR="001B68B0" w:rsidRPr="001B68B0" w:rsidRDefault="001B68B0" w:rsidP="0000372B">
      <w:pPr>
        <w:spacing w:afterLines="100" w:after="312" w:line="276" w:lineRule="auto"/>
        <w:rPr>
          <w:rFonts w:ascii="Arial" w:hAnsi="Arial" w:cs="Arial"/>
          <w:szCs w:val="21"/>
          <w:shd w:val="clear" w:color="auto" w:fill="FFFFFF"/>
        </w:rPr>
      </w:pPr>
      <w:r w:rsidRPr="001B68B0">
        <w:rPr>
          <w:rFonts w:ascii="Arial" w:hAnsi="Arial" w:cs="Arial"/>
          <w:b/>
          <w:bCs/>
          <w:kern w:val="0"/>
          <w:szCs w:val="21"/>
        </w:rPr>
        <w:lastRenderedPageBreak/>
        <w:t>Table</w:t>
      </w:r>
      <w:r w:rsidRPr="001B68B0">
        <w:rPr>
          <w:rFonts w:ascii="Arial" w:hAnsi="Arial" w:cs="Arial" w:hint="eastAsia"/>
          <w:b/>
          <w:bCs/>
          <w:kern w:val="0"/>
          <w:szCs w:val="21"/>
        </w:rPr>
        <w:t xml:space="preserve"> </w:t>
      </w:r>
      <w:r w:rsidR="00E04DA1">
        <w:rPr>
          <w:rFonts w:ascii="Arial" w:hAnsi="Arial" w:cs="Arial"/>
          <w:b/>
          <w:bCs/>
          <w:kern w:val="0"/>
          <w:szCs w:val="21"/>
        </w:rPr>
        <w:t>S</w:t>
      </w:r>
      <w:r w:rsidRPr="001B68B0">
        <w:rPr>
          <w:rFonts w:ascii="Arial" w:hAnsi="Arial" w:cs="Arial" w:hint="eastAsia"/>
          <w:b/>
          <w:bCs/>
          <w:kern w:val="0"/>
          <w:szCs w:val="21"/>
        </w:rPr>
        <w:t>7</w:t>
      </w:r>
      <w:r w:rsidRPr="001B68B0">
        <w:rPr>
          <w:rFonts w:ascii="Arial" w:hAnsi="Arial" w:cs="Arial"/>
          <w:kern w:val="0"/>
          <w:szCs w:val="21"/>
        </w:rPr>
        <w:t xml:space="preserve"> Brain regions showing altered nodal parameters (nodal degree </w:t>
      </w:r>
      <w:r w:rsidRPr="001B68B0">
        <w:rPr>
          <w:rFonts w:ascii="Arial" w:hAnsi="Arial" w:cs="Arial"/>
          <w:i/>
          <w:iCs/>
          <w:kern w:val="0"/>
          <w:szCs w:val="21"/>
        </w:rPr>
        <w:t>K</w:t>
      </w:r>
      <w:r w:rsidRPr="001B68B0">
        <w:rPr>
          <w:rFonts w:ascii="Arial" w:hAnsi="Arial" w:cs="Arial"/>
          <w:kern w:val="0"/>
          <w:szCs w:val="21"/>
          <w:vertAlign w:val="subscript"/>
        </w:rPr>
        <w:t>i</w:t>
      </w:r>
      <w:r w:rsidRPr="001B68B0">
        <w:rPr>
          <w:rFonts w:ascii="Arial" w:hAnsi="Arial" w:cs="Arial"/>
          <w:kern w:val="0"/>
          <w:szCs w:val="21"/>
        </w:rPr>
        <w:t xml:space="preserve">, nodal efficiency </w:t>
      </w:r>
      <w:r w:rsidRPr="001B68B0">
        <w:rPr>
          <w:rFonts w:ascii="Arial" w:hAnsi="Arial" w:cs="Arial"/>
          <w:i/>
          <w:iCs/>
          <w:kern w:val="0"/>
          <w:szCs w:val="21"/>
        </w:rPr>
        <w:t>E</w:t>
      </w:r>
      <w:r w:rsidRPr="001B68B0">
        <w:rPr>
          <w:rFonts w:ascii="Arial" w:hAnsi="Arial" w:cs="Arial"/>
          <w:kern w:val="0"/>
          <w:szCs w:val="21"/>
          <w:vertAlign w:val="subscript"/>
        </w:rPr>
        <w:t>i</w:t>
      </w:r>
      <w:r w:rsidRPr="001B68B0">
        <w:rPr>
          <w:rFonts w:ascii="Arial" w:hAnsi="Arial" w:cs="Arial"/>
          <w:kern w:val="0"/>
          <w:szCs w:val="21"/>
        </w:rPr>
        <w:t xml:space="preserve">, and nodal betweenness </w:t>
      </w:r>
      <w:r w:rsidRPr="001B68B0">
        <w:rPr>
          <w:rFonts w:ascii="Arial" w:hAnsi="Arial" w:cs="Arial"/>
          <w:i/>
          <w:iCs/>
          <w:kern w:val="0"/>
          <w:szCs w:val="21"/>
        </w:rPr>
        <w:t>B</w:t>
      </w:r>
      <w:r w:rsidRPr="001B68B0">
        <w:rPr>
          <w:rFonts w:ascii="Arial" w:hAnsi="Arial" w:cs="Arial"/>
          <w:kern w:val="0"/>
          <w:szCs w:val="21"/>
          <w:vertAlign w:val="subscript"/>
        </w:rPr>
        <w:t>i</w:t>
      </w:r>
      <w:r w:rsidRPr="001B68B0">
        <w:rPr>
          <w:rFonts w:ascii="Arial" w:hAnsi="Arial" w:cs="Arial"/>
          <w:kern w:val="0"/>
          <w:szCs w:val="21"/>
        </w:rPr>
        <w:t>) of brain structural networks in the BD</w:t>
      </w:r>
      <w:r w:rsidRPr="001B68B0">
        <w:rPr>
          <w:rFonts w:ascii="Arial" w:hAnsi="Arial" w:cs="Arial"/>
          <w:szCs w:val="21"/>
        </w:rPr>
        <w:t>-II type</w:t>
      </w:r>
      <w:r w:rsidRPr="001B68B0">
        <w:rPr>
          <w:rFonts w:ascii="Arial" w:hAnsi="Arial" w:cs="Arial"/>
          <w:kern w:val="0"/>
          <w:szCs w:val="21"/>
        </w:rPr>
        <w:t xml:space="preserve"> patients compared </w:t>
      </w:r>
      <w:r w:rsidRPr="001B68B0">
        <w:rPr>
          <w:rFonts w:ascii="Arial" w:hAnsi="Arial" w:cs="Arial" w:hint="eastAsia"/>
          <w:szCs w:val="21"/>
        </w:rPr>
        <w:t>with</w:t>
      </w:r>
      <w:r w:rsidRPr="001B68B0">
        <w:rPr>
          <w:rFonts w:ascii="Arial" w:hAnsi="Arial" w:cs="Arial"/>
          <w:kern w:val="0"/>
          <w:szCs w:val="21"/>
        </w:rPr>
        <w:t xml:space="preserve"> the healthy controls (HC).</w:t>
      </w:r>
    </w:p>
    <w:tbl>
      <w:tblPr>
        <w:tblW w:w="9720" w:type="dxa"/>
        <w:tblInd w:w="108" w:type="dxa"/>
        <w:tblLook w:val="04A0" w:firstRow="1" w:lastRow="0" w:firstColumn="1" w:lastColumn="0" w:noHBand="0" w:noVBand="1"/>
      </w:tblPr>
      <w:tblGrid>
        <w:gridCol w:w="2680"/>
        <w:gridCol w:w="1085"/>
        <w:gridCol w:w="1080"/>
        <w:gridCol w:w="1709"/>
        <w:gridCol w:w="1100"/>
        <w:gridCol w:w="1060"/>
        <w:gridCol w:w="1080"/>
      </w:tblGrid>
      <w:tr w:rsidR="001B68B0" w:rsidRPr="001B68B0" w:rsidTr="007A4654">
        <w:trPr>
          <w:trHeight w:val="315"/>
        </w:trPr>
        <w:tc>
          <w:tcPr>
            <w:tcW w:w="268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left"/>
              <w:rPr>
                <w:rFonts w:ascii="Arial" w:hAnsi="Arial" w:cs="Arial"/>
                <w:kern w:val="0"/>
                <w:sz w:val="22"/>
              </w:rPr>
            </w:pPr>
            <w:r w:rsidRPr="001B68B0">
              <w:rPr>
                <w:rFonts w:ascii="Arial" w:hAnsi="Arial" w:cs="Arial"/>
                <w:kern w:val="0"/>
                <w:sz w:val="22"/>
              </w:rPr>
              <w:t>Network Metrics</w:t>
            </w:r>
          </w:p>
        </w:tc>
        <w:tc>
          <w:tcPr>
            <w:tcW w:w="102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Regions</w:t>
            </w:r>
          </w:p>
        </w:tc>
        <w:tc>
          <w:tcPr>
            <w:tcW w:w="108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Group</w:t>
            </w:r>
          </w:p>
        </w:tc>
        <w:tc>
          <w:tcPr>
            <w:tcW w:w="170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Mean (SD)</w:t>
            </w:r>
          </w:p>
        </w:tc>
        <w:tc>
          <w:tcPr>
            <w:tcW w:w="110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Range</w:t>
            </w:r>
          </w:p>
        </w:tc>
        <w:tc>
          <w:tcPr>
            <w:tcW w:w="1060" w:type="dxa"/>
            <w:tcBorders>
              <w:top w:val="single" w:sz="12" w:space="0" w:color="auto"/>
              <w:left w:val="nil"/>
              <w:bottom w:val="single" w:sz="8"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i/>
                <w:iCs/>
                <w:kern w:val="0"/>
                <w:sz w:val="22"/>
              </w:rPr>
              <w:t>p</w:t>
            </w:r>
            <w:r w:rsidRPr="001B68B0">
              <w:rPr>
                <w:rFonts w:ascii="Arial" w:hAnsi="Arial" w:cs="Arial"/>
                <w:kern w:val="0"/>
                <w:sz w:val="22"/>
              </w:rPr>
              <w:t xml:space="preserve"> value</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 w:val="22"/>
              </w:rPr>
            </w:pPr>
            <w:r w:rsidRPr="001B68B0">
              <w:rPr>
                <w:rFonts w:ascii="Arial" w:hAnsi="Arial" w:cs="Arial"/>
                <w:kern w:val="0"/>
                <w:sz w:val="22"/>
              </w:rPr>
              <w:t>Nodal degree (</w:t>
            </w:r>
            <w:r w:rsidRPr="001B68B0">
              <w:rPr>
                <w:rFonts w:ascii="Arial" w:hAnsi="Arial" w:cs="Arial"/>
                <w:i/>
                <w:iCs/>
                <w:kern w:val="0"/>
                <w:sz w:val="22"/>
              </w:rPr>
              <w:t>K</w:t>
            </w:r>
            <w:r w:rsidRPr="001B68B0">
              <w:rPr>
                <w:rFonts w:ascii="Arial" w:hAnsi="Arial" w:cs="Arial"/>
                <w:kern w:val="0"/>
                <w:sz w:val="22"/>
                <w:vertAlign w:val="subscript"/>
              </w:rPr>
              <w:t>i</w:t>
            </w:r>
            <w:r w:rsidRPr="001B68B0">
              <w:rPr>
                <w:rFonts w:ascii="Arial" w:hAnsi="Arial" w:cs="Arial"/>
                <w:kern w:val="0"/>
                <w:sz w:val="22"/>
              </w:rPr>
              <w:t>)</w:t>
            </w:r>
          </w:p>
        </w:tc>
        <w:tc>
          <w:tcPr>
            <w:tcW w:w="102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IFGorb.L</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2.88(1.02)</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1.03-5.08</w:t>
            </w:r>
          </w:p>
        </w:tc>
        <w:tc>
          <w:tcPr>
            <w:tcW w:w="106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6.70E-03</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2.35(1.05)</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0.73-5.41</w:t>
            </w:r>
          </w:p>
        </w:tc>
        <w:tc>
          <w:tcPr>
            <w:tcW w:w="106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left"/>
              <w:rPr>
                <w:rFonts w:ascii="Arial" w:hAnsi="Arial" w:cs="Arial"/>
                <w:kern w:val="0"/>
                <w:sz w:val="22"/>
              </w:rPr>
            </w:pPr>
            <w:r w:rsidRPr="001B68B0">
              <w:rPr>
                <w:rFonts w:ascii="Arial" w:hAnsi="Arial" w:cs="Arial"/>
                <w:kern w:val="0"/>
                <w:sz w:val="22"/>
              </w:rPr>
              <w:t>Nodal efficiency (</w:t>
            </w:r>
            <w:r w:rsidRPr="001B68B0">
              <w:rPr>
                <w:rFonts w:ascii="Arial" w:hAnsi="Arial" w:cs="Arial"/>
                <w:i/>
                <w:iCs/>
                <w:kern w:val="0"/>
                <w:sz w:val="22"/>
              </w:rPr>
              <w:t>E</w:t>
            </w:r>
            <w:r w:rsidRPr="001B68B0">
              <w:rPr>
                <w:rFonts w:ascii="Arial" w:hAnsi="Arial" w:cs="Arial"/>
                <w:kern w:val="0"/>
                <w:sz w:val="22"/>
                <w:vertAlign w:val="subscript"/>
              </w:rPr>
              <w:t>i</w:t>
            </w:r>
            <w:r w:rsidRPr="001B68B0">
              <w:rPr>
                <w:rFonts w:ascii="Arial" w:hAnsi="Arial" w:cs="Arial"/>
                <w:kern w:val="0"/>
                <w:sz w:val="22"/>
              </w:rPr>
              <w:t>)</w:t>
            </w:r>
          </w:p>
        </w:tc>
        <w:tc>
          <w:tcPr>
            <w:tcW w:w="102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SPG.L</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0.26(0.03)</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0.20-0.33</w:t>
            </w:r>
          </w:p>
        </w:tc>
        <w:tc>
          <w:tcPr>
            <w:tcW w:w="106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3.90E-03</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0.28(0.03)</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0.21-0.36</w:t>
            </w:r>
          </w:p>
        </w:tc>
        <w:tc>
          <w:tcPr>
            <w:tcW w:w="106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ANG.L</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0.33(0.04)</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0.24-0.41</w:t>
            </w:r>
          </w:p>
        </w:tc>
        <w:tc>
          <w:tcPr>
            <w:tcW w:w="106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5.00E-03</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0.36(0.03)</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0.29-0.44</w:t>
            </w:r>
          </w:p>
        </w:tc>
        <w:tc>
          <w:tcPr>
            <w:tcW w:w="106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HIII.R</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0.13(0.11)</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0-0.35</w:t>
            </w:r>
          </w:p>
        </w:tc>
        <w:tc>
          <w:tcPr>
            <w:tcW w:w="106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1.30E-03</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0.20(0.11)</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0-0.42</w:t>
            </w:r>
          </w:p>
        </w:tc>
        <w:tc>
          <w:tcPr>
            <w:tcW w:w="106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left"/>
              <w:rPr>
                <w:rFonts w:ascii="Arial" w:hAnsi="Arial" w:cs="Arial"/>
                <w:kern w:val="0"/>
                <w:sz w:val="22"/>
              </w:rPr>
            </w:pPr>
            <w:r w:rsidRPr="001B68B0">
              <w:rPr>
                <w:rFonts w:ascii="Arial" w:hAnsi="Arial" w:cs="Arial"/>
                <w:kern w:val="0"/>
                <w:sz w:val="22"/>
              </w:rPr>
              <w:t>Nodal betweenness (</w:t>
            </w:r>
            <w:r w:rsidRPr="001B68B0">
              <w:rPr>
                <w:rFonts w:ascii="Arial" w:hAnsi="Arial" w:cs="Arial"/>
                <w:i/>
                <w:iCs/>
                <w:kern w:val="0"/>
                <w:sz w:val="22"/>
              </w:rPr>
              <w:t>B</w:t>
            </w:r>
            <w:r w:rsidRPr="001B68B0">
              <w:rPr>
                <w:rFonts w:ascii="Arial" w:hAnsi="Arial" w:cs="Arial"/>
                <w:kern w:val="0"/>
                <w:sz w:val="22"/>
                <w:vertAlign w:val="subscript"/>
              </w:rPr>
              <w:t>i</w:t>
            </w:r>
            <w:r w:rsidRPr="001B68B0">
              <w:rPr>
                <w:rFonts w:ascii="Arial" w:hAnsi="Arial" w:cs="Arial"/>
                <w:kern w:val="0"/>
                <w:sz w:val="22"/>
              </w:rPr>
              <w:t>)</w:t>
            </w:r>
          </w:p>
        </w:tc>
        <w:tc>
          <w:tcPr>
            <w:tcW w:w="102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INS.L</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274.69(141.64)</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32-610</w:t>
            </w:r>
          </w:p>
        </w:tc>
        <w:tc>
          <w:tcPr>
            <w:tcW w:w="1060" w:type="dxa"/>
            <w:vMerge w:val="restart"/>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9.00E-04</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382.24(220.38)</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34-1130</w:t>
            </w:r>
          </w:p>
        </w:tc>
        <w:tc>
          <w:tcPr>
            <w:tcW w:w="1060" w:type="dxa"/>
            <w:vMerge/>
            <w:tcBorders>
              <w:top w:val="nil"/>
              <w:left w:val="nil"/>
              <w:bottom w:val="nil"/>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CAL.R</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BDII</w:t>
            </w:r>
          </w:p>
        </w:tc>
        <w:tc>
          <w:tcPr>
            <w:tcW w:w="17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244.34(157.91)</w:t>
            </w:r>
          </w:p>
        </w:tc>
        <w:tc>
          <w:tcPr>
            <w:tcW w:w="110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20-860</w:t>
            </w:r>
          </w:p>
        </w:tc>
        <w:tc>
          <w:tcPr>
            <w:tcW w:w="1060" w:type="dxa"/>
            <w:vMerge w:val="restart"/>
            <w:tcBorders>
              <w:top w:val="nil"/>
              <w:left w:val="nil"/>
              <w:bottom w:val="single" w:sz="4" w:space="0" w:color="000000"/>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5.30E-03</w:t>
            </w: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r w:rsidR="001B68B0" w:rsidRPr="001B68B0" w:rsidTr="007A4654">
        <w:trPr>
          <w:trHeight w:val="285"/>
        </w:trPr>
        <w:tc>
          <w:tcPr>
            <w:tcW w:w="2680"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c>
          <w:tcPr>
            <w:tcW w:w="1020"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HC</w:t>
            </w:r>
          </w:p>
        </w:tc>
        <w:tc>
          <w:tcPr>
            <w:tcW w:w="1700"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164.03(111.01)</w:t>
            </w:r>
          </w:p>
        </w:tc>
        <w:tc>
          <w:tcPr>
            <w:tcW w:w="1100" w:type="dxa"/>
            <w:tcBorders>
              <w:top w:val="nil"/>
              <w:left w:val="nil"/>
              <w:bottom w:val="single" w:sz="4" w:space="0" w:color="auto"/>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r w:rsidRPr="001B68B0">
              <w:rPr>
                <w:rFonts w:ascii="Arial" w:hAnsi="Arial" w:cs="Arial"/>
                <w:kern w:val="0"/>
                <w:sz w:val="22"/>
              </w:rPr>
              <w:t>10-506</w:t>
            </w:r>
          </w:p>
        </w:tc>
        <w:tc>
          <w:tcPr>
            <w:tcW w:w="1060" w:type="dxa"/>
            <w:vMerge/>
            <w:tcBorders>
              <w:top w:val="nil"/>
              <w:left w:val="nil"/>
              <w:bottom w:val="single" w:sz="4" w:space="0" w:color="000000"/>
              <w:right w:val="nil"/>
            </w:tcBorders>
            <w:vAlign w:val="center"/>
            <w:hideMark/>
          </w:tcPr>
          <w:p w:rsidR="001B68B0" w:rsidRPr="001B68B0" w:rsidRDefault="001B68B0" w:rsidP="007A4654">
            <w:pPr>
              <w:widowControl/>
              <w:jc w:val="left"/>
              <w:rPr>
                <w:rFonts w:ascii="Arial" w:hAnsi="Arial" w:cs="Arial"/>
                <w:kern w:val="0"/>
                <w:sz w:val="22"/>
              </w:rPr>
            </w:pPr>
          </w:p>
        </w:tc>
        <w:tc>
          <w:tcPr>
            <w:tcW w:w="1080" w:type="dxa"/>
            <w:tcBorders>
              <w:top w:val="nil"/>
              <w:left w:val="nil"/>
              <w:bottom w:val="nil"/>
              <w:right w:val="nil"/>
            </w:tcBorders>
            <w:shd w:val="clear" w:color="auto" w:fill="auto"/>
            <w:noWrap/>
            <w:vAlign w:val="center"/>
            <w:hideMark/>
          </w:tcPr>
          <w:p w:rsidR="001B68B0" w:rsidRPr="001B68B0" w:rsidRDefault="001B68B0" w:rsidP="007A4654">
            <w:pPr>
              <w:widowControl/>
              <w:jc w:val="center"/>
              <w:rPr>
                <w:rFonts w:ascii="Arial" w:hAnsi="Arial" w:cs="Arial"/>
                <w:kern w:val="0"/>
                <w:sz w:val="22"/>
              </w:rPr>
            </w:pPr>
          </w:p>
        </w:tc>
      </w:tr>
    </w:tbl>
    <w:p w:rsidR="001B68B0" w:rsidRPr="001B68B0" w:rsidRDefault="001B68B0" w:rsidP="001B68B0"/>
    <w:p w:rsidR="001B68B0" w:rsidRPr="001B68B0" w:rsidRDefault="001B68B0" w:rsidP="001B68B0">
      <w:pPr>
        <w:widowControl/>
        <w:jc w:val="left"/>
      </w:pPr>
      <w:r w:rsidRPr="001B68B0">
        <w:br w:type="page"/>
      </w:r>
    </w:p>
    <w:p w:rsidR="00E611D4" w:rsidRPr="001B68B0" w:rsidRDefault="00F76D06">
      <w:pPr>
        <w:rPr>
          <w:rFonts w:ascii="Arial" w:hAnsi="Arial" w:cs="Arial"/>
          <w:b/>
        </w:rPr>
      </w:pPr>
      <w:r w:rsidRPr="001B68B0">
        <w:rPr>
          <w:rFonts w:ascii="Arial" w:hAnsi="Arial" w:cs="Arial"/>
          <w:b/>
        </w:rPr>
        <w:lastRenderedPageBreak/>
        <w:t>References:</w:t>
      </w:r>
    </w:p>
    <w:p w:rsidR="00F72114" w:rsidRPr="00F72114" w:rsidRDefault="008A4763" w:rsidP="00F72114">
      <w:pPr>
        <w:pStyle w:val="EndNoteBibliography"/>
      </w:pPr>
      <w:r w:rsidRPr="001B68B0">
        <w:fldChar w:fldCharType="begin"/>
      </w:r>
      <w:r w:rsidR="00E611D4" w:rsidRPr="001B68B0">
        <w:instrText xml:space="preserve"> ADDIN EN.REFLIST </w:instrText>
      </w:r>
      <w:r w:rsidRPr="001B68B0">
        <w:fldChar w:fldCharType="separate"/>
      </w:r>
      <w:bookmarkStart w:id="5" w:name="_ENREF_1"/>
      <w:r w:rsidR="00180B9C">
        <w:rPr>
          <w:b/>
        </w:rPr>
        <w:t>Achard S &amp; Bullmore E</w:t>
      </w:r>
      <w:r w:rsidR="00F72114" w:rsidRPr="00F72114">
        <w:rPr>
          <w:b/>
        </w:rPr>
        <w:t xml:space="preserve"> </w:t>
      </w:r>
      <w:r w:rsidR="00F72114" w:rsidRPr="00F72114">
        <w:t xml:space="preserve">(2007). Efficiency and cost of economical brain functional networks. </w:t>
      </w:r>
      <w:r w:rsidR="00261ADF">
        <w:rPr>
          <w:i/>
        </w:rPr>
        <w:t>P</w:t>
      </w:r>
      <w:r w:rsidR="00261ADF" w:rsidRPr="00B820AD">
        <w:rPr>
          <w:i/>
        </w:rPr>
        <w:t xml:space="preserve">los </w:t>
      </w:r>
      <w:r w:rsidR="00261ADF">
        <w:rPr>
          <w:i/>
        </w:rPr>
        <w:t>C</w:t>
      </w:r>
      <w:r w:rsidR="00261ADF" w:rsidRPr="00B820AD">
        <w:rPr>
          <w:i/>
        </w:rPr>
        <w:t xml:space="preserve">omputational </w:t>
      </w:r>
      <w:r w:rsidR="00261ADF">
        <w:rPr>
          <w:i/>
        </w:rPr>
        <w:t>B</w:t>
      </w:r>
      <w:r w:rsidR="00261ADF" w:rsidRPr="00B820AD">
        <w:rPr>
          <w:i/>
        </w:rPr>
        <w:t>iology</w:t>
      </w:r>
      <w:r w:rsidR="00F72114" w:rsidRPr="00F72114">
        <w:t xml:space="preserve"> </w:t>
      </w:r>
      <w:r w:rsidR="00F72114" w:rsidRPr="00F72114">
        <w:rPr>
          <w:b/>
        </w:rPr>
        <w:t>3</w:t>
      </w:r>
      <w:r w:rsidR="00F72114" w:rsidRPr="00F72114">
        <w:t>, e17.</w:t>
      </w:r>
      <w:bookmarkEnd w:id="5"/>
    </w:p>
    <w:p w:rsidR="00F72114" w:rsidRPr="00F72114" w:rsidRDefault="00180B9C" w:rsidP="00F72114">
      <w:pPr>
        <w:pStyle w:val="EndNoteBibliography"/>
      </w:pPr>
      <w:bookmarkStart w:id="6" w:name="_ENREF_2"/>
      <w:r>
        <w:rPr>
          <w:b/>
        </w:rPr>
        <w:t xml:space="preserve">Cheng H, Wang Y, Sheng J, Kronenberger </w:t>
      </w:r>
      <w:r w:rsidR="00F72114" w:rsidRPr="00F72114">
        <w:rPr>
          <w:b/>
        </w:rPr>
        <w:t>WG., Mathews V</w:t>
      </w:r>
      <w:r>
        <w:rPr>
          <w:b/>
        </w:rPr>
        <w:t>P, Hummer</w:t>
      </w:r>
      <w:r w:rsidR="00F72114" w:rsidRPr="00F72114">
        <w:rPr>
          <w:b/>
        </w:rPr>
        <w:t xml:space="preserve"> TA</w:t>
      </w:r>
      <w:r>
        <w:rPr>
          <w:b/>
        </w:rPr>
        <w:t>,</w:t>
      </w:r>
      <w:r w:rsidR="00F72114" w:rsidRPr="00F72114">
        <w:rPr>
          <w:b/>
        </w:rPr>
        <w:t xml:space="preserve"> </w:t>
      </w:r>
      <w:r>
        <w:rPr>
          <w:b/>
        </w:rPr>
        <w:t>Saykin</w:t>
      </w:r>
      <w:r w:rsidR="00F72114" w:rsidRPr="00F72114">
        <w:rPr>
          <w:b/>
        </w:rPr>
        <w:t xml:space="preserve"> A</w:t>
      </w:r>
      <w:r>
        <w:rPr>
          <w:b/>
        </w:rPr>
        <w:t>J</w:t>
      </w:r>
      <w:r w:rsidR="00F72114" w:rsidRPr="00F72114">
        <w:rPr>
          <w:b/>
        </w:rPr>
        <w:t xml:space="preserve"> </w:t>
      </w:r>
      <w:r w:rsidR="00F72114" w:rsidRPr="00F72114">
        <w:t xml:space="preserve">(2012). Characteristics and variability of structural networks derived from diffusion tensor imaging. </w:t>
      </w:r>
      <w:r w:rsidR="00F72114" w:rsidRPr="00F72114">
        <w:rPr>
          <w:i/>
        </w:rPr>
        <w:t>Neuroimage</w:t>
      </w:r>
      <w:r w:rsidR="00F72114" w:rsidRPr="00F72114">
        <w:t xml:space="preserve"> </w:t>
      </w:r>
      <w:r w:rsidR="00F72114" w:rsidRPr="00F72114">
        <w:rPr>
          <w:b/>
        </w:rPr>
        <w:t>61</w:t>
      </w:r>
      <w:r w:rsidR="00F72114" w:rsidRPr="00F72114">
        <w:t>, 1153-</w:t>
      </w:r>
      <w:r>
        <w:t>11</w:t>
      </w:r>
      <w:r w:rsidR="00F72114" w:rsidRPr="00F72114">
        <w:t>64.</w:t>
      </w:r>
      <w:bookmarkEnd w:id="6"/>
    </w:p>
    <w:p w:rsidR="00F72114" w:rsidRPr="00F72114" w:rsidRDefault="00180B9C" w:rsidP="00F72114">
      <w:pPr>
        <w:pStyle w:val="EndNoteBibliography"/>
      </w:pPr>
      <w:bookmarkStart w:id="7" w:name="_ENREF_3"/>
      <w:r>
        <w:rPr>
          <w:b/>
        </w:rPr>
        <w:t>Hagmann P, Cammoun L</w:t>
      </w:r>
      <w:r w:rsidR="00F72114" w:rsidRPr="00F72114">
        <w:rPr>
          <w:b/>
        </w:rPr>
        <w:t>, Gigan</w:t>
      </w:r>
      <w:r>
        <w:rPr>
          <w:b/>
        </w:rPr>
        <w:t>det X, Meuli R, Honey CJ, Wedeen V,</w:t>
      </w:r>
      <w:r w:rsidR="00F72114" w:rsidRPr="00F72114">
        <w:rPr>
          <w:b/>
        </w:rPr>
        <w:t xml:space="preserve"> </w:t>
      </w:r>
      <w:r>
        <w:rPr>
          <w:b/>
        </w:rPr>
        <w:t>Sporns O</w:t>
      </w:r>
      <w:r w:rsidR="00F72114" w:rsidRPr="00F72114">
        <w:rPr>
          <w:b/>
        </w:rPr>
        <w:t xml:space="preserve"> </w:t>
      </w:r>
      <w:r w:rsidR="00F72114" w:rsidRPr="00F72114">
        <w:t xml:space="preserve">(2008). Mapping the structural core of human cerebral cortex. </w:t>
      </w:r>
      <w:bookmarkStart w:id="8" w:name="_GoBack"/>
      <w:r w:rsidR="00F72114" w:rsidRPr="00F72114">
        <w:rPr>
          <w:i/>
        </w:rPr>
        <w:t>Plos Biology</w:t>
      </w:r>
      <w:bookmarkEnd w:id="8"/>
      <w:r w:rsidR="00F72114" w:rsidRPr="00F72114">
        <w:t xml:space="preserve"> </w:t>
      </w:r>
      <w:r w:rsidR="00F72114" w:rsidRPr="00F72114">
        <w:rPr>
          <w:b/>
        </w:rPr>
        <w:t>6</w:t>
      </w:r>
      <w:r w:rsidR="00F72114" w:rsidRPr="00F72114">
        <w:t>, 1479-1493.</w:t>
      </w:r>
      <w:bookmarkEnd w:id="7"/>
    </w:p>
    <w:p w:rsidR="00F72114" w:rsidRPr="00F72114" w:rsidRDefault="00180B9C" w:rsidP="00F72114">
      <w:pPr>
        <w:pStyle w:val="EndNoteBibliography"/>
      </w:pPr>
      <w:bookmarkStart w:id="9" w:name="_ENREF_4"/>
      <w:r>
        <w:rPr>
          <w:b/>
        </w:rPr>
        <w:t>Liu</w:t>
      </w:r>
      <w:r w:rsidR="00F72114" w:rsidRPr="00F72114">
        <w:rPr>
          <w:b/>
        </w:rPr>
        <w:t xml:space="preserve"> J</w:t>
      </w:r>
      <w:r>
        <w:rPr>
          <w:b/>
        </w:rPr>
        <w:t>, Zhao L, Nan J, Li G, Xiong S, von Deneen</w:t>
      </w:r>
      <w:r w:rsidR="00F72114" w:rsidRPr="00F72114">
        <w:rPr>
          <w:b/>
        </w:rPr>
        <w:t xml:space="preserve"> K</w:t>
      </w:r>
      <w:r>
        <w:rPr>
          <w:b/>
        </w:rPr>
        <w:t>M, Gong Q, Liang F, Qin</w:t>
      </w:r>
      <w:r w:rsidR="00F72114" w:rsidRPr="00F72114">
        <w:rPr>
          <w:b/>
        </w:rPr>
        <w:t xml:space="preserve"> W</w:t>
      </w:r>
      <w:r>
        <w:rPr>
          <w:b/>
        </w:rPr>
        <w:t>,</w:t>
      </w:r>
      <w:r w:rsidR="00F72114" w:rsidRPr="00F72114">
        <w:rPr>
          <w:b/>
        </w:rPr>
        <w:t xml:space="preserve"> </w:t>
      </w:r>
      <w:r>
        <w:rPr>
          <w:b/>
        </w:rPr>
        <w:t>Tian J</w:t>
      </w:r>
      <w:r w:rsidR="00F72114" w:rsidRPr="00F72114">
        <w:rPr>
          <w:b/>
        </w:rPr>
        <w:t xml:space="preserve"> </w:t>
      </w:r>
      <w:r w:rsidR="00F72114" w:rsidRPr="00F72114">
        <w:t xml:space="preserve">(2013). The trade-off between wiring cost and network topology in white matter structural networks in health and migraine. </w:t>
      </w:r>
      <w:r w:rsidR="00261ADF" w:rsidRPr="00261ADF">
        <w:rPr>
          <w:i/>
        </w:rPr>
        <w:t>Experimental Neurology</w:t>
      </w:r>
      <w:r w:rsidR="00F72114" w:rsidRPr="00F72114">
        <w:t xml:space="preserve"> </w:t>
      </w:r>
      <w:r w:rsidR="00F72114" w:rsidRPr="00F72114">
        <w:rPr>
          <w:b/>
        </w:rPr>
        <w:t>248</w:t>
      </w:r>
      <w:r w:rsidR="00F72114" w:rsidRPr="00F72114">
        <w:t>, 196-204.</w:t>
      </w:r>
      <w:bookmarkEnd w:id="9"/>
    </w:p>
    <w:p w:rsidR="00F72114" w:rsidRPr="00F72114" w:rsidRDefault="00180B9C" w:rsidP="00F72114">
      <w:pPr>
        <w:pStyle w:val="EndNoteBibliography"/>
      </w:pPr>
      <w:bookmarkStart w:id="10" w:name="_ENREF_5"/>
      <w:r>
        <w:rPr>
          <w:b/>
        </w:rPr>
        <w:t>Suyu Z, Yong H,</w:t>
      </w:r>
      <w:r w:rsidR="00F72114" w:rsidRPr="00F72114">
        <w:rPr>
          <w:b/>
        </w:rPr>
        <w:t xml:space="preserve"> </w:t>
      </w:r>
      <w:r>
        <w:rPr>
          <w:b/>
        </w:rPr>
        <w:t>Gaolang</w:t>
      </w:r>
      <w:r w:rsidR="00F72114" w:rsidRPr="00F72114">
        <w:rPr>
          <w:b/>
        </w:rPr>
        <w:t xml:space="preserve"> G. </w:t>
      </w:r>
      <w:r w:rsidR="00F72114" w:rsidRPr="00F72114">
        <w:t xml:space="preserve">(2015). Convergence and divergence across construction methods for human brain white matter networks: an assessment based on individual differences. </w:t>
      </w:r>
      <w:r w:rsidR="00F72114" w:rsidRPr="00F72114">
        <w:rPr>
          <w:i/>
        </w:rPr>
        <w:t>Human Brain Mapping</w:t>
      </w:r>
      <w:r w:rsidR="00F72114" w:rsidRPr="00F72114">
        <w:t xml:space="preserve"> </w:t>
      </w:r>
      <w:r w:rsidR="00F72114" w:rsidRPr="00F72114">
        <w:rPr>
          <w:b/>
        </w:rPr>
        <w:t>36</w:t>
      </w:r>
      <w:r w:rsidR="00F72114" w:rsidRPr="00F72114">
        <w:t>, 1995-2013.</w:t>
      </w:r>
      <w:bookmarkEnd w:id="10"/>
    </w:p>
    <w:p w:rsidR="00F72114" w:rsidRPr="00F72114" w:rsidRDefault="00180B9C" w:rsidP="00F72114">
      <w:pPr>
        <w:pStyle w:val="EndNoteBibliography"/>
      </w:pPr>
      <w:bookmarkStart w:id="11" w:name="_ENREF_6"/>
      <w:r>
        <w:rPr>
          <w:b/>
        </w:rPr>
        <w:t>van den Heuvel, M P &amp; Sporns O</w:t>
      </w:r>
      <w:r w:rsidR="00F72114" w:rsidRPr="00F72114">
        <w:rPr>
          <w:b/>
        </w:rPr>
        <w:t xml:space="preserve"> </w:t>
      </w:r>
      <w:r w:rsidR="00F72114" w:rsidRPr="00F72114">
        <w:t xml:space="preserve">(2011). Rich-club organization of the human connectome. </w:t>
      </w:r>
      <w:r w:rsidR="00261ADF" w:rsidRPr="000079B4">
        <w:rPr>
          <w:i/>
        </w:rPr>
        <w:t>Journal of Neuroscience</w:t>
      </w:r>
      <w:r w:rsidR="00F72114" w:rsidRPr="00F72114">
        <w:t xml:space="preserve"> </w:t>
      </w:r>
      <w:r w:rsidR="00F72114" w:rsidRPr="00F72114">
        <w:rPr>
          <w:b/>
        </w:rPr>
        <w:t>31</w:t>
      </w:r>
      <w:r w:rsidR="00F72114" w:rsidRPr="00F72114">
        <w:t>, 15775-</w:t>
      </w:r>
      <w:r>
        <w:t>157</w:t>
      </w:r>
      <w:r w:rsidR="00F72114" w:rsidRPr="00F72114">
        <w:t>86.</w:t>
      </w:r>
      <w:bookmarkEnd w:id="11"/>
    </w:p>
    <w:p w:rsidR="00F72114" w:rsidRPr="00F72114" w:rsidRDefault="00180B9C" w:rsidP="00F72114">
      <w:pPr>
        <w:pStyle w:val="EndNoteBibliography"/>
      </w:pPr>
      <w:bookmarkStart w:id="12" w:name="_ENREF_7"/>
      <w:r>
        <w:rPr>
          <w:b/>
        </w:rPr>
        <w:t>Wang J, Wang L, Zang Y</w:t>
      </w:r>
      <w:r w:rsidR="00F72114" w:rsidRPr="00F72114">
        <w:rPr>
          <w:b/>
        </w:rPr>
        <w:t>, Y</w:t>
      </w:r>
      <w:r>
        <w:rPr>
          <w:b/>
        </w:rPr>
        <w:t>ang H, Tang H, Gong Q, Chen Z, Zhu, C, He</w:t>
      </w:r>
      <w:r w:rsidR="00F72114" w:rsidRPr="00F72114">
        <w:rPr>
          <w:b/>
        </w:rPr>
        <w:t xml:space="preserve"> Y </w:t>
      </w:r>
      <w:r w:rsidR="00F72114" w:rsidRPr="00F72114">
        <w:t xml:space="preserve">(2009). Parcellation-dependent small-world brain functional networks: a resting-state fMRI study. </w:t>
      </w:r>
      <w:r w:rsidR="00F72114" w:rsidRPr="00F72114">
        <w:rPr>
          <w:i/>
        </w:rPr>
        <w:t>Human Brain Mapping</w:t>
      </w:r>
      <w:r w:rsidR="00F72114" w:rsidRPr="00F72114">
        <w:t xml:space="preserve"> </w:t>
      </w:r>
      <w:r w:rsidR="00F72114" w:rsidRPr="00F72114">
        <w:rPr>
          <w:b/>
        </w:rPr>
        <w:t>30</w:t>
      </w:r>
      <w:r w:rsidR="00F72114" w:rsidRPr="00F72114">
        <w:t>, 1511–1523.</w:t>
      </w:r>
      <w:bookmarkEnd w:id="12"/>
    </w:p>
    <w:p w:rsidR="00F72114" w:rsidRPr="00F72114" w:rsidRDefault="00180B9C" w:rsidP="00F72114">
      <w:pPr>
        <w:pStyle w:val="EndNoteBibliography"/>
      </w:pPr>
      <w:bookmarkStart w:id="13" w:name="_ENREF_8"/>
      <w:r>
        <w:rPr>
          <w:b/>
        </w:rPr>
        <w:t>Zalesky A, Harding</w:t>
      </w:r>
      <w:r w:rsidR="00F72114" w:rsidRPr="00F72114">
        <w:rPr>
          <w:b/>
        </w:rPr>
        <w:t xml:space="preserve"> F</w:t>
      </w:r>
      <w:r>
        <w:rPr>
          <w:b/>
        </w:rPr>
        <w:t>, Cocchi L, Yucel M, Pantelis</w:t>
      </w:r>
      <w:r w:rsidR="00F72114" w:rsidRPr="00F72114">
        <w:rPr>
          <w:b/>
        </w:rPr>
        <w:t xml:space="preserve"> C</w:t>
      </w:r>
      <w:r>
        <w:rPr>
          <w:b/>
        </w:rPr>
        <w:t>, Bullmore</w:t>
      </w:r>
      <w:r w:rsidR="00F72114" w:rsidRPr="00F72114">
        <w:rPr>
          <w:b/>
        </w:rPr>
        <w:t xml:space="preserve"> E</w:t>
      </w:r>
      <w:r>
        <w:rPr>
          <w:b/>
        </w:rPr>
        <w:t>T</w:t>
      </w:r>
      <w:r w:rsidR="00F72114" w:rsidRPr="00F72114">
        <w:rPr>
          <w:b/>
        </w:rPr>
        <w:t xml:space="preserve"> </w:t>
      </w:r>
      <w:r w:rsidR="00F72114" w:rsidRPr="00F72114">
        <w:t xml:space="preserve">(2010). Whole-brain anatomical networks: Does the choice of nodes matter? </w:t>
      </w:r>
      <w:r w:rsidR="00F72114" w:rsidRPr="00F72114">
        <w:rPr>
          <w:i/>
        </w:rPr>
        <w:t>Neuroimage</w:t>
      </w:r>
      <w:r w:rsidR="00F72114" w:rsidRPr="00F72114">
        <w:t xml:space="preserve"> </w:t>
      </w:r>
      <w:r w:rsidR="00F72114" w:rsidRPr="00F72114">
        <w:rPr>
          <w:b/>
        </w:rPr>
        <w:t>50</w:t>
      </w:r>
      <w:r w:rsidR="00F72114" w:rsidRPr="00F72114">
        <w:t>, 970-983.</w:t>
      </w:r>
      <w:bookmarkEnd w:id="13"/>
    </w:p>
    <w:p w:rsidR="00D9373A" w:rsidRPr="001B68B0" w:rsidRDefault="008A4763">
      <w:r w:rsidRPr="001B68B0">
        <w:fldChar w:fldCharType="end"/>
      </w:r>
      <w:r w:rsidR="00D9373A" w:rsidRPr="001B68B0">
        <w:br w:type="page"/>
      </w:r>
    </w:p>
    <w:p w:rsidR="00D9373A" w:rsidRPr="001B68B0" w:rsidRDefault="00D9373A" w:rsidP="00D9373A">
      <w:pPr>
        <w:widowControl/>
        <w:spacing w:line="360" w:lineRule="auto"/>
        <w:jc w:val="left"/>
        <w:rPr>
          <w:rFonts w:ascii="Arial" w:hAnsi="Arial" w:cs="Arial"/>
          <w:b/>
          <w:szCs w:val="21"/>
        </w:rPr>
      </w:pPr>
      <w:r w:rsidRPr="001B68B0">
        <w:rPr>
          <w:rFonts w:ascii="Arial" w:hAnsi="Arial" w:cs="Arial"/>
          <w:b/>
          <w:szCs w:val="21"/>
        </w:rPr>
        <w:lastRenderedPageBreak/>
        <w:t>Illustrations</w:t>
      </w:r>
    </w:p>
    <w:p w:rsidR="00D9373A" w:rsidRPr="001B68B0" w:rsidRDefault="00D9373A" w:rsidP="00D9373A">
      <w:pPr>
        <w:autoSpaceDE w:val="0"/>
        <w:autoSpaceDN w:val="0"/>
        <w:adjustRightInd w:val="0"/>
        <w:spacing w:before="100" w:beforeAutospacing="1" w:after="100" w:afterAutospacing="1" w:line="480" w:lineRule="auto"/>
        <w:jc w:val="left"/>
        <w:rPr>
          <w:rFonts w:ascii="Arial" w:hAnsi="Arial" w:cs="Arial"/>
          <w:szCs w:val="21"/>
        </w:rPr>
      </w:pPr>
      <w:r w:rsidRPr="001B68B0">
        <w:rPr>
          <w:rFonts w:ascii="Arial" w:hAnsi="Arial" w:cs="Arial"/>
          <w:b/>
          <w:szCs w:val="21"/>
        </w:rPr>
        <w:t xml:space="preserve">Fig. </w:t>
      </w:r>
      <w:r w:rsidR="00C3442A">
        <w:rPr>
          <w:rFonts w:ascii="Arial" w:hAnsi="Arial" w:cs="Arial"/>
          <w:b/>
          <w:szCs w:val="21"/>
        </w:rPr>
        <w:t>S</w:t>
      </w:r>
      <w:r w:rsidRPr="001B68B0">
        <w:rPr>
          <w:rFonts w:ascii="Arial" w:hAnsi="Arial" w:cs="Arial"/>
          <w:b/>
          <w:szCs w:val="21"/>
        </w:rPr>
        <w:t>1</w:t>
      </w:r>
      <w:r w:rsidRPr="001B68B0">
        <w:rPr>
          <w:rFonts w:ascii="Arial" w:hAnsi="Arial" w:cs="Arial"/>
          <w:szCs w:val="21"/>
        </w:rPr>
        <w:t xml:space="preserve"> Correlations between the network parameters and clinical variables in the BD patients. Note that these correlation analyses were exploratory, and no correction for multiple comparisons was performed.</w:t>
      </w:r>
    </w:p>
    <w:p w:rsidR="00D9373A" w:rsidRPr="001B68B0" w:rsidRDefault="00D9373A" w:rsidP="00D9373A">
      <w:pPr>
        <w:widowControl/>
        <w:jc w:val="left"/>
        <w:rPr>
          <w:rFonts w:ascii="Arial" w:hAnsi="Arial" w:cs="Arial"/>
          <w:szCs w:val="21"/>
        </w:rPr>
      </w:pPr>
    </w:p>
    <w:p w:rsidR="007C5868" w:rsidRPr="00C3442A" w:rsidRDefault="00D9373A" w:rsidP="00C3442A">
      <w:pPr>
        <w:widowControl/>
        <w:spacing w:line="480" w:lineRule="auto"/>
        <w:jc w:val="left"/>
        <w:rPr>
          <w:rFonts w:ascii="Arial" w:hAnsi="Arial" w:cs="Arial"/>
          <w:szCs w:val="21"/>
        </w:rPr>
      </w:pPr>
      <w:r w:rsidRPr="001B68B0">
        <w:rPr>
          <w:rFonts w:ascii="Arial" w:hAnsi="Arial" w:cs="Arial"/>
          <w:b/>
          <w:szCs w:val="21"/>
        </w:rPr>
        <w:t xml:space="preserve">Fig. </w:t>
      </w:r>
      <w:r w:rsidR="00C3442A">
        <w:rPr>
          <w:rFonts w:ascii="Arial" w:hAnsi="Arial" w:cs="Arial"/>
          <w:b/>
          <w:szCs w:val="21"/>
        </w:rPr>
        <w:t>S</w:t>
      </w:r>
      <w:r w:rsidRPr="001B68B0">
        <w:rPr>
          <w:rFonts w:ascii="Arial" w:hAnsi="Arial" w:cs="Arial"/>
          <w:b/>
          <w:szCs w:val="21"/>
        </w:rPr>
        <w:t xml:space="preserve">2 </w:t>
      </w:r>
      <w:r w:rsidRPr="001B68B0">
        <w:rPr>
          <w:rFonts w:ascii="Arial" w:hAnsi="Arial" w:cs="Arial"/>
          <w:szCs w:val="21"/>
        </w:rPr>
        <w:t xml:space="preserve">Global parameters of the brain anatomical networks changing with the selected threshold of streamline counts for the bipolar disorder (BD) patients and the controls (HC). The threshold of the streamline counts (n = 1, 2, 3, 4, 5, and 6) was the minimum number of streamline counts connecting a pair of regions when constructing the networks based on the AAL2 atlas. The BD patients showed significant decreases in </w:t>
      </w:r>
      <w:r w:rsidRPr="001B68B0">
        <w:rPr>
          <w:rFonts w:ascii="Arial" w:hAnsi="Arial" w:cs="Arial"/>
          <w:i/>
          <w:szCs w:val="21"/>
        </w:rPr>
        <w:t>E</w:t>
      </w:r>
      <w:r w:rsidRPr="001B68B0">
        <w:rPr>
          <w:rFonts w:ascii="Arial" w:hAnsi="Arial" w:cs="Arial"/>
          <w:szCs w:val="21"/>
          <w:vertAlign w:val="subscript"/>
        </w:rPr>
        <w:t>glob</w:t>
      </w:r>
      <w:r w:rsidRPr="001B68B0">
        <w:rPr>
          <w:rFonts w:ascii="Arial" w:hAnsi="Arial" w:cs="Arial"/>
          <w:szCs w:val="21"/>
        </w:rPr>
        <w:t xml:space="preserve">, and local efficiency </w:t>
      </w:r>
      <w:r w:rsidRPr="001B68B0">
        <w:rPr>
          <w:rFonts w:ascii="Arial" w:hAnsi="Arial" w:cs="Arial"/>
          <w:i/>
          <w:szCs w:val="21"/>
        </w:rPr>
        <w:t>E</w:t>
      </w:r>
      <w:r w:rsidRPr="001B68B0">
        <w:rPr>
          <w:rFonts w:ascii="Arial" w:hAnsi="Arial" w:cs="Arial"/>
          <w:szCs w:val="21"/>
          <w:vertAlign w:val="subscript"/>
        </w:rPr>
        <w:t>loc</w:t>
      </w:r>
      <w:r w:rsidRPr="001B68B0">
        <w:rPr>
          <w:rFonts w:ascii="Arial" w:hAnsi="Arial" w:cs="Arial"/>
          <w:szCs w:val="21"/>
        </w:rPr>
        <w:t xml:space="preserve">, but significant increases in </w:t>
      </w:r>
      <w:r w:rsidRPr="001B68B0">
        <w:rPr>
          <w:rFonts w:ascii="Arial" w:hAnsi="Arial" w:cs="Arial"/>
          <w:i/>
          <w:szCs w:val="21"/>
        </w:rPr>
        <w:t>L</w:t>
      </w:r>
      <w:r w:rsidRPr="001B68B0">
        <w:rPr>
          <w:rFonts w:ascii="Arial" w:hAnsi="Arial" w:cs="Arial"/>
          <w:szCs w:val="21"/>
          <w:vertAlign w:val="subscript"/>
        </w:rPr>
        <w:t>p</w:t>
      </w:r>
      <w:r w:rsidRPr="001B68B0">
        <w:rPr>
          <w:rFonts w:ascii="Arial" w:hAnsi="Arial" w:cs="Arial"/>
          <w:szCs w:val="21"/>
        </w:rPr>
        <w:t xml:space="preserve"> compared </w:t>
      </w:r>
      <w:r w:rsidRPr="001B68B0">
        <w:rPr>
          <w:rFonts w:ascii="Arial" w:hAnsi="Arial" w:cs="Arial" w:hint="eastAsia"/>
          <w:szCs w:val="21"/>
        </w:rPr>
        <w:t>with</w:t>
      </w:r>
      <w:r w:rsidRPr="001B68B0">
        <w:rPr>
          <w:rFonts w:ascii="Arial" w:hAnsi="Arial" w:cs="Arial"/>
          <w:szCs w:val="21"/>
        </w:rPr>
        <w:t xml:space="preserve"> the controls (</w:t>
      </w:r>
      <w:r w:rsidRPr="001B68B0">
        <w:rPr>
          <w:rFonts w:ascii="Arial" w:hAnsi="Arial" w:cs="Arial"/>
          <w:i/>
          <w:szCs w:val="21"/>
        </w:rPr>
        <w:t>p</w:t>
      </w:r>
      <w:r w:rsidRPr="001B68B0">
        <w:rPr>
          <w:rFonts w:ascii="Arial" w:hAnsi="Arial" w:cs="Arial"/>
          <w:szCs w:val="21"/>
        </w:rPr>
        <w:t xml:space="preserve"> &lt; 0.05, permutation test). The symbol “*” indicates </w:t>
      </w:r>
      <w:r w:rsidRPr="001B68B0">
        <w:rPr>
          <w:rFonts w:ascii="Arial" w:hAnsi="Arial" w:cs="Arial"/>
          <w:i/>
          <w:szCs w:val="21"/>
        </w:rPr>
        <w:t>p</w:t>
      </w:r>
      <w:r w:rsidRPr="001B68B0">
        <w:rPr>
          <w:rFonts w:ascii="Arial" w:hAnsi="Arial" w:cs="Arial"/>
          <w:szCs w:val="21"/>
        </w:rPr>
        <w:t xml:space="preserve"> &lt; 0.05 for between-group differences. The inserted histogram indicates the between-group comparisons corresponding to a threshold of n = 3. The bar height represents the mean value and the error bar represents the standard deviation for the given network parameters over all subjects in each group. Abbreviations: </w:t>
      </w:r>
      <w:r w:rsidRPr="001B68B0">
        <w:rPr>
          <w:rFonts w:ascii="Arial" w:hAnsi="Arial" w:cs="Arial"/>
          <w:i/>
          <w:szCs w:val="21"/>
        </w:rPr>
        <w:t>C</w:t>
      </w:r>
      <w:r w:rsidRPr="001B68B0">
        <w:rPr>
          <w:rFonts w:ascii="Arial" w:hAnsi="Arial" w:cs="Arial"/>
          <w:szCs w:val="21"/>
          <w:vertAlign w:val="subscript"/>
        </w:rPr>
        <w:t>p</w:t>
      </w:r>
      <w:r w:rsidRPr="001B68B0">
        <w:rPr>
          <w:rFonts w:ascii="Arial" w:hAnsi="Arial" w:cs="Arial"/>
          <w:szCs w:val="21"/>
        </w:rPr>
        <w:t xml:space="preserve">, clustering coefficient; </w:t>
      </w:r>
      <w:r w:rsidRPr="001B68B0">
        <w:rPr>
          <w:rFonts w:ascii="Arial" w:hAnsi="Arial" w:cs="Arial"/>
          <w:i/>
          <w:szCs w:val="21"/>
        </w:rPr>
        <w:t>L</w:t>
      </w:r>
      <w:r w:rsidRPr="001B68B0">
        <w:rPr>
          <w:rFonts w:ascii="Arial" w:hAnsi="Arial" w:cs="Arial"/>
          <w:szCs w:val="21"/>
          <w:vertAlign w:val="subscript"/>
        </w:rPr>
        <w:t>p</w:t>
      </w:r>
      <w:r w:rsidRPr="001B68B0">
        <w:rPr>
          <w:rFonts w:ascii="Arial" w:hAnsi="Arial" w:cs="Arial"/>
          <w:szCs w:val="21"/>
        </w:rPr>
        <w:t xml:space="preserve">, shortest path length; </w:t>
      </w:r>
      <w:r w:rsidRPr="001B68B0">
        <w:rPr>
          <w:rFonts w:ascii="Arial" w:hAnsi="Arial" w:cs="Arial"/>
          <w:i/>
          <w:szCs w:val="21"/>
        </w:rPr>
        <w:t>E</w:t>
      </w:r>
      <w:r w:rsidRPr="001B68B0">
        <w:rPr>
          <w:rFonts w:ascii="Arial" w:hAnsi="Arial" w:cs="Arial"/>
          <w:szCs w:val="21"/>
          <w:vertAlign w:val="subscript"/>
        </w:rPr>
        <w:t>glob</w:t>
      </w:r>
      <w:r w:rsidRPr="001B68B0">
        <w:rPr>
          <w:rFonts w:ascii="Arial" w:hAnsi="Arial" w:cs="Arial"/>
          <w:szCs w:val="21"/>
        </w:rPr>
        <w:t xml:space="preserve">, global efficiency; </w:t>
      </w:r>
      <w:r w:rsidRPr="001B68B0">
        <w:rPr>
          <w:rFonts w:ascii="Arial" w:hAnsi="Arial" w:cs="Arial"/>
          <w:i/>
          <w:szCs w:val="21"/>
        </w:rPr>
        <w:t>E</w:t>
      </w:r>
      <w:r w:rsidRPr="001B68B0">
        <w:rPr>
          <w:rFonts w:ascii="Arial" w:hAnsi="Arial" w:cs="Arial"/>
          <w:szCs w:val="21"/>
          <w:vertAlign w:val="subscript"/>
        </w:rPr>
        <w:t>loc</w:t>
      </w:r>
      <w:r w:rsidRPr="001B68B0">
        <w:rPr>
          <w:rFonts w:ascii="Arial" w:hAnsi="Arial" w:cs="Arial"/>
          <w:szCs w:val="21"/>
        </w:rPr>
        <w:t xml:space="preserve">, local efficiency; </w:t>
      </w:r>
      <w:r w:rsidRPr="001B68B0">
        <w:rPr>
          <w:rFonts w:ascii="Arial" w:hAnsi="Arial" w:cs="Arial"/>
          <w:i/>
          <w:szCs w:val="21"/>
        </w:rPr>
        <w:t>λ</w:t>
      </w:r>
      <w:r w:rsidRPr="001B68B0">
        <w:rPr>
          <w:rFonts w:ascii="Arial" w:hAnsi="Arial" w:cs="Arial"/>
          <w:szCs w:val="21"/>
        </w:rPr>
        <w:t xml:space="preserve">, normalized characteristic path length; </w:t>
      </w:r>
      <w:r w:rsidRPr="001B68B0">
        <w:rPr>
          <w:rFonts w:ascii="Arial" w:hAnsi="Arial" w:cs="Arial"/>
          <w:i/>
          <w:szCs w:val="21"/>
        </w:rPr>
        <w:t>γ</w:t>
      </w:r>
      <w:r w:rsidRPr="001B68B0">
        <w:rPr>
          <w:rFonts w:ascii="Arial" w:hAnsi="Arial" w:cs="Arial"/>
          <w:szCs w:val="21"/>
        </w:rPr>
        <w:t xml:space="preserve">, normalized clustering coefficient; </w:t>
      </w:r>
      <w:r w:rsidRPr="001B68B0">
        <w:rPr>
          <w:rFonts w:ascii="Arial" w:hAnsi="Arial" w:cs="Arial"/>
          <w:i/>
          <w:szCs w:val="21"/>
        </w:rPr>
        <w:t>δ = λ / γ</w:t>
      </w:r>
      <w:r w:rsidRPr="001B68B0">
        <w:rPr>
          <w:rFonts w:ascii="Arial" w:hAnsi="Arial" w:cs="Arial"/>
          <w:szCs w:val="21"/>
        </w:rPr>
        <w:t>, small-world characteristic.</w:t>
      </w:r>
    </w:p>
    <w:sectPr w:rsidR="007C5868" w:rsidRPr="00C3442A" w:rsidSect="007C5868">
      <w:footerReference w:type="default" r:id="rId2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20" w:rsidRDefault="00922020" w:rsidP="000D260E">
      <w:r>
        <w:separator/>
      </w:r>
    </w:p>
  </w:endnote>
  <w:endnote w:type="continuationSeparator" w:id="0">
    <w:p w:rsidR="00922020" w:rsidRDefault="00922020" w:rsidP="000D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51770"/>
      <w:docPartObj>
        <w:docPartGallery w:val="Page Numbers (Bottom of Page)"/>
        <w:docPartUnique/>
      </w:docPartObj>
    </w:sdtPr>
    <w:sdtEndPr>
      <w:rPr>
        <w:noProof/>
      </w:rPr>
    </w:sdtEndPr>
    <w:sdtContent>
      <w:p w:rsidR="007A4654" w:rsidRDefault="007A4654">
        <w:pPr>
          <w:pStyle w:val="Footer"/>
          <w:jc w:val="center"/>
        </w:pPr>
        <w:r>
          <w:fldChar w:fldCharType="begin"/>
        </w:r>
        <w:r>
          <w:instrText xml:space="preserve"> PAGE   \* MERGEFORMAT </w:instrText>
        </w:r>
        <w:r>
          <w:fldChar w:fldCharType="separate"/>
        </w:r>
        <w:r w:rsidR="00261ADF">
          <w:rPr>
            <w:noProof/>
          </w:rPr>
          <w:t>13</w:t>
        </w:r>
        <w:r>
          <w:rPr>
            <w:noProof/>
          </w:rPr>
          <w:fldChar w:fldCharType="end"/>
        </w:r>
      </w:p>
    </w:sdtContent>
  </w:sdt>
  <w:p w:rsidR="007A4654" w:rsidRDefault="007A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71120"/>
      <w:docPartObj>
        <w:docPartGallery w:val="Page Numbers (Bottom of Page)"/>
        <w:docPartUnique/>
      </w:docPartObj>
    </w:sdtPr>
    <w:sdtEndPr>
      <w:rPr>
        <w:noProof/>
      </w:rPr>
    </w:sdtEndPr>
    <w:sdtContent>
      <w:p w:rsidR="007A4654" w:rsidRDefault="007A4654">
        <w:pPr>
          <w:pStyle w:val="Footer"/>
          <w:jc w:val="center"/>
        </w:pPr>
        <w:r>
          <w:fldChar w:fldCharType="begin"/>
        </w:r>
        <w:r>
          <w:instrText xml:space="preserve"> PAGE   \* MERGEFORMAT </w:instrText>
        </w:r>
        <w:r>
          <w:fldChar w:fldCharType="separate"/>
        </w:r>
        <w:r w:rsidR="00261ADF">
          <w:rPr>
            <w:noProof/>
          </w:rPr>
          <w:t>17</w:t>
        </w:r>
        <w:r>
          <w:rPr>
            <w:noProof/>
          </w:rPr>
          <w:fldChar w:fldCharType="end"/>
        </w:r>
      </w:p>
    </w:sdtContent>
  </w:sdt>
  <w:p w:rsidR="007A4654" w:rsidRDefault="007A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20" w:rsidRDefault="00922020" w:rsidP="000D260E">
      <w:r>
        <w:separator/>
      </w:r>
    </w:p>
  </w:footnote>
  <w:footnote w:type="continuationSeparator" w:id="0">
    <w:p w:rsidR="00922020" w:rsidRDefault="00922020" w:rsidP="000D2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48B2"/>
    <w:multiLevelType w:val="hybridMultilevel"/>
    <w:tmpl w:val="41B641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38638D"/>
    <w:multiLevelType w:val="hybridMultilevel"/>
    <w:tmpl w:val="EFDA1784"/>
    <w:lvl w:ilvl="0" w:tplc="DF66D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951AB6"/>
    <w:multiLevelType w:val="hybridMultilevel"/>
    <w:tmpl w:val="42C4D06A"/>
    <w:lvl w:ilvl="0" w:tplc="273A3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BF3C54"/>
    <w:multiLevelType w:val="hybridMultilevel"/>
    <w:tmpl w:val="B61A9906"/>
    <w:lvl w:ilvl="0" w:tplc="0F3E0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9C7D27"/>
    <w:multiLevelType w:val="hybridMultilevel"/>
    <w:tmpl w:val="34F6120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sd0saphpwdxbes9da5r9sevdzapxwev9v5&quot;&gt;My EndNote Library1&lt;record-ids&gt;&lt;item&gt;4015&lt;/item&gt;&lt;/record-ids&gt;&lt;/item&gt;&lt;/Libraries&gt;"/>
  </w:docVars>
  <w:rsids>
    <w:rsidRoot w:val="007C5868"/>
    <w:rsid w:val="0000372B"/>
    <w:rsid w:val="00004FB3"/>
    <w:rsid w:val="000071CF"/>
    <w:rsid w:val="0008009C"/>
    <w:rsid w:val="000846DC"/>
    <w:rsid w:val="000B4DC4"/>
    <w:rsid w:val="000B5A2C"/>
    <w:rsid w:val="000C1AF8"/>
    <w:rsid w:val="000D260E"/>
    <w:rsid w:val="000D6E1A"/>
    <w:rsid w:val="000D7133"/>
    <w:rsid w:val="000E757A"/>
    <w:rsid w:val="000F7669"/>
    <w:rsid w:val="0012468F"/>
    <w:rsid w:val="00180B9C"/>
    <w:rsid w:val="001A2DEC"/>
    <w:rsid w:val="001B68B0"/>
    <w:rsid w:val="001C2B8D"/>
    <w:rsid w:val="001D3AC1"/>
    <w:rsid w:val="001D5B95"/>
    <w:rsid w:val="001F5003"/>
    <w:rsid w:val="001F74D2"/>
    <w:rsid w:val="001F79A1"/>
    <w:rsid w:val="001F7CC8"/>
    <w:rsid w:val="00201041"/>
    <w:rsid w:val="00230443"/>
    <w:rsid w:val="002459E3"/>
    <w:rsid w:val="00246D39"/>
    <w:rsid w:val="00261ADF"/>
    <w:rsid w:val="00287538"/>
    <w:rsid w:val="00287977"/>
    <w:rsid w:val="002A1876"/>
    <w:rsid w:val="002D67E1"/>
    <w:rsid w:val="002E38B0"/>
    <w:rsid w:val="002F69B8"/>
    <w:rsid w:val="003202BC"/>
    <w:rsid w:val="00343C1D"/>
    <w:rsid w:val="003520F6"/>
    <w:rsid w:val="00366602"/>
    <w:rsid w:val="00373433"/>
    <w:rsid w:val="003C00E7"/>
    <w:rsid w:val="003C435B"/>
    <w:rsid w:val="003D1E44"/>
    <w:rsid w:val="003E1DBD"/>
    <w:rsid w:val="003E4D42"/>
    <w:rsid w:val="003F0856"/>
    <w:rsid w:val="003F0D0E"/>
    <w:rsid w:val="003F1A97"/>
    <w:rsid w:val="003F594E"/>
    <w:rsid w:val="003F7E6B"/>
    <w:rsid w:val="00403E4A"/>
    <w:rsid w:val="00422A0E"/>
    <w:rsid w:val="00427D1C"/>
    <w:rsid w:val="00440F92"/>
    <w:rsid w:val="00465742"/>
    <w:rsid w:val="0048101A"/>
    <w:rsid w:val="00485B49"/>
    <w:rsid w:val="00497DB1"/>
    <w:rsid w:val="004A40E6"/>
    <w:rsid w:val="004A5B2C"/>
    <w:rsid w:val="004A6948"/>
    <w:rsid w:val="004C1FFD"/>
    <w:rsid w:val="004C4EF5"/>
    <w:rsid w:val="004D508D"/>
    <w:rsid w:val="004F56E6"/>
    <w:rsid w:val="00533180"/>
    <w:rsid w:val="00535823"/>
    <w:rsid w:val="005364FB"/>
    <w:rsid w:val="005378FF"/>
    <w:rsid w:val="00552B59"/>
    <w:rsid w:val="005713A3"/>
    <w:rsid w:val="0057785C"/>
    <w:rsid w:val="00585BB2"/>
    <w:rsid w:val="00586BDE"/>
    <w:rsid w:val="005977D1"/>
    <w:rsid w:val="005A5D2E"/>
    <w:rsid w:val="005F487A"/>
    <w:rsid w:val="005F6E97"/>
    <w:rsid w:val="006178DA"/>
    <w:rsid w:val="00617C94"/>
    <w:rsid w:val="00652106"/>
    <w:rsid w:val="00653D34"/>
    <w:rsid w:val="00653E5C"/>
    <w:rsid w:val="006B329F"/>
    <w:rsid w:val="006B6AE0"/>
    <w:rsid w:val="006B7249"/>
    <w:rsid w:val="006C5713"/>
    <w:rsid w:val="006F7C85"/>
    <w:rsid w:val="007015AF"/>
    <w:rsid w:val="00703B0B"/>
    <w:rsid w:val="00707301"/>
    <w:rsid w:val="00712A87"/>
    <w:rsid w:val="00714CB8"/>
    <w:rsid w:val="00726CBE"/>
    <w:rsid w:val="00732BBA"/>
    <w:rsid w:val="007351E1"/>
    <w:rsid w:val="007619A7"/>
    <w:rsid w:val="007655DC"/>
    <w:rsid w:val="0076715A"/>
    <w:rsid w:val="00772C30"/>
    <w:rsid w:val="007A0B64"/>
    <w:rsid w:val="007A4654"/>
    <w:rsid w:val="007B023E"/>
    <w:rsid w:val="007B65B9"/>
    <w:rsid w:val="007C034E"/>
    <w:rsid w:val="007C0F62"/>
    <w:rsid w:val="007C20AE"/>
    <w:rsid w:val="007C5868"/>
    <w:rsid w:val="007D6EE2"/>
    <w:rsid w:val="00803435"/>
    <w:rsid w:val="0081169F"/>
    <w:rsid w:val="008235FF"/>
    <w:rsid w:val="008301CA"/>
    <w:rsid w:val="008527CB"/>
    <w:rsid w:val="008531F0"/>
    <w:rsid w:val="00861C74"/>
    <w:rsid w:val="00867E84"/>
    <w:rsid w:val="00871186"/>
    <w:rsid w:val="008836E3"/>
    <w:rsid w:val="008A4763"/>
    <w:rsid w:val="008B1395"/>
    <w:rsid w:val="008B2E00"/>
    <w:rsid w:val="008B443C"/>
    <w:rsid w:val="008C18D6"/>
    <w:rsid w:val="008C6198"/>
    <w:rsid w:val="008D4B4D"/>
    <w:rsid w:val="008E6EF6"/>
    <w:rsid w:val="00911AF5"/>
    <w:rsid w:val="00912A87"/>
    <w:rsid w:val="00912C57"/>
    <w:rsid w:val="00922020"/>
    <w:rsid w:val="009366CE"/>
    <w:rsid w:val="009522DC"/>
    <w:rsid w:val="00962B66"/>
    <w:rsid w:val="009765AC"/>
    <w:rsid w:val="00982774"/>
    <w:rsid w:val="009B3E1F"/>
    <w:rsid w:val="009C3FB9"/>
    <w:rsid w:val="009D13A1"/>
    <w:rsid w:val="009D7C5B"/>
    <w:rsid w:val="00A15C09"/>
    <w:rsid w:val="00A42386"/>
    <w:rsid w:val="00A74FD6"/>
    <w:rsid w:val="00AA0D45"/>
    <w:rsid w:val="00AC00D8"/>
    <w:rsid w:val="00AC1C7D"/>
    <w:rsid w:val="00AD5A00"/>
    <w:rsid w:val="00AE408F"/>
    <w:rsid w:val="00B0190D"/>
    <w:rsid w:val="00B25A15"/>
    <w:rsid w:val="00B53AFC"/>
    <w:rsid w:val="00B72A06"/>
    <w:rsid w:val="00B82D69"/>
    <w:rsid w:val="00B94D3D"/>
    <w:rsid w:val="00B954CD"/>
    <w:rsid w:val="00BA1263"/>
    <w:rsid w:val="00BA2E95"/>
    <w:rsid w:val="00BA59DE"/>
    <w:rsid w:val="00BB0843"/>
    <w:rsid w:val="00BB46C5"/>
    <w:rsid w:val="00BB56E2"/>
    <w:rsid w:val="00BD3F28"/>
    <w:rsid w:val="00BE5A8A"/>
    <w:rsid w:val="00BE6B50"/>
    <w:rsid w:val="00C04A2D"/>
    <w:rsid w:val="00C20BAB"/>
    <w:rsid w:val="00C20EBE"/>
    <w:rsid w:val="00C341D0"/>
    <w:rsid w:val="00C3442A"/>
    <w:rsid w:val="00C41C0B"/>
    <w:rsid w:val="00C454BD"/>
    <w:rsid w:val="00C474E4"/>
    <w:rsid w:val="00C513D8"/>
    <w:rsid w:val="00C52173"/>
    <w:rsid w:val="00C55B57"/>
    <w:rsid w:val="00C842FA"/>
    <w:rsid w:val="00C875C5"/>
    <w:rsid w:val="00C93D7C"/>
    <w:rsid w:val="00D0138E"/>
    <w:rsid w:val="00D10B23"/>
    <w:rsid w:val="00D2051D"/>
    <w:rsid w:val="00D22D50"/>
    <w:rsid w:val="00D31D15"/>
    <w:rsid w:val="00D52C04"/>
    <w:rsid w:val="00D67C3A"/>
    <w:rsid w:val="00D80DF5"/>
    <w:rsid w:val="00D87539"/>
    <w:rsid w:val="00D9373A"/>
    <w:rsid w:val="00D95EEC"/>
    <w:rsid w:val="00D96525"/>
    <w:rsid w:val="00DA5869"/>
    <w:rsid w:val="00DE275E"/>
    <w:rsid w:val="00DE60BE"/>
    <w:rsid w:val="00DF2C96"/>
    <w:rsid w:val="00E04DA1"/>
    <w:rsid w:val="00E20945"/>
    <w:rsid w:val="00E2267B"/>
    <w:rsid w:val="00E611D4"/>
    <w:rsid w:val="00E64DA9"/>
    <w:rsid w:val="00E66B4E"/>
    <w:rsid w:val="00E82073"/>
    <w:rsid w:val="00E826DC"/>
    <w:rsid w:val="00E92E47"/>
    <w:rsid w:val="00EA773B"/>
    <w:rsid w:val="00EC4DA4"/>
    <w:rsid w:val="00EC5471"/>
    <w:rsid w:val="00EC637D"/>
    <w:rsid w:val="00ED68B0"/>
    <w:rsid w:val="00EE4CB3"/>
    <w:rsid w:val="00EE6532"/>
    <w:rsid w:val="00EE67C3"/>
    <w:rsid w:val="00F326C2"/>
    <w:rsid w:val="00F403D3"/>
    <w:rsid w:val="00F72114"/>
    <w:rsid w:val="00F76D06"/>
    <w:rsid w:val="00F93F73"/>
    <w:rsid w:val="00FA46F2"/>
    <w:rsid w:val="00FA7C28"/>
    <w:rsid w:val="00FB1FF5"/>
    <w:rsid w:val="00FC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6849"/>
  <w15:docId w15:val="{E2458FE2-A19D-4389-BFE9-72422D23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6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868"/>
    <w:rPr>
      <w:color w:val="0563C1"/>
      <w:u w:val="single"/>
    </w:rPr>
  </w:style>
  <w:style w:type="paragraph" w:styleId="ListParagraph">
    <w:name w:val="List Paragraph"/>
    <w:basedOn w:val="Normal"/>
    <w:uiPriority w:val="34"/>
    <w:qFormat/>
    <w:rsid w:val="007C5868"/>
    <w:pPr>
      <w:ind w:firstLineChars="200" w:firstLine="420"/>
    </w:pPr>
  </w:style>
  <w:style w:type="paragraph" w:customStyle="1" w:styleId="EndNoteBibliographyTitle">
    <w:name w:val="EndNote Bibliography Title"/>
    <w:basedOn w:val="Normal"/>
    <w:link w:val="EndNoteBibliographyTitleChar"/>
    <w:rsid w:val="00E611D4"/>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E611D4"/>
    <w:rPr>
      <w:rFonts w:ascii="Calibri" w:hAnsi="Calibri" w:cs="Calibri"/>
      <w:noProof/>
      <w:sz w:val="20"/>
    </w:rPr>
  </w:style>
  <w:style w:type="paragraph" w:customStyle="1" w:styleId="EndNoteBibliography">
    <w:name w:val="EndNote Bibliography"/>
    <w:basedOn w:val="Normal"/>
    <w:link w:val="EndNoteBibliographyChar"/>
    <w:rsid w:val="00E611D4"/>
    <w:rPr>
      <w:rFonts w:ascii="Calibri" w:hAnsi="Calibri" w:cs="Calibri"/>
      <w:noProof/>
      <w:sz w:val="20"/>
    </w:rPr>
  </w:style>
  <w:style w:type="character" w:customStyle="1" w:styleId="EndNoteBibliographyChar">
    <w:name w:val="EndNote Bibliography Char"/>
    <w:basedOn w:val="DefaultParagraphFont"/>
    <w:link w:val="EndNoteBibliography"/>
    <w:rsid w:val="00E611D4"/>
    <w:rPr>
      <w:rFonts w:ascii="Calibri" w:hAnsi="Calibri" w:cs="Calibri"/>
      <w:noProof/>
      <w:sz w:val="20"/>
    </w:rPr>
  </w:style>
  <w:style w:type="paragraph" w:styleId="Header">
    <w:name w:val="header"/>
    <w:basedOn w:val="Normal"/>
    <w:link w:val="HeaderChar"/>
    <w:uiPriority w:val="99"/>
    <w:unhideWhenUsed/>
    <w:rsid w:val="000D26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260E"/>
    <w:rPr>
      <w:sz w:val="18"/>
      <w:szCs w:val="18"/>
    </w:rPr>
  </w:style>
  <w:style w:type="paragraph" w:styleId="Footer">
    <w:name w:val="footer"/>
    <w:basedOn w:val="Normal"/>
    <w:link w:val="FooterChar"/>
    <w:uiPriority w:val="99"/>
    <w:unhideWhenUsed/>
    <w:rsid w:val="000D26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D260E"/>
    <w:rPr>
      <w:sz w:val="18"/>
      <w:szCs w:val="18"/>
    </w:rPr>
  </w:style>
  <w:style w:type="paragraph" w:styleId="BalloonText">
    <w:name w:val="Balloon Text"/>
    <w:basedOn w:val="Normal"/>
    <w:link w:val="BalloonTextChar"/>
    <w:uiPriority w:val="99"/>
    <w:semiHidden/>
    <w:unhideWhenUsed/>
    <w:rsid w:val="006B6AE0"/>
    <w:rPr>
      <w:sz w:val="18"/>
      <w:szCs w:val="18"/>
    </w:rPr>
  </w:style>
  <w:style w:type="character" w:customStyle="1" w:styleId="BalloonTextChar">
    <w:name w:val="Balloon Text Char"/>
    <w:basedOn w:val="DefaultParagraphFont"/>
    <w:link w:val="BalloonText"/>
    <w:uiPriority w:val="99"/>
    <w:semiHidden/>
    <w:rsid w:val="006B6AE0"/>
    <w:rPr>
      <w:sz w:val="18"/>
      <w:szCs w:val="18"/>
    </w:rPr>
  </w:style>
  <w:style w:type="paragraph" w:customStyle="1" w:styleId="Default">
    <w:name w:val="Default"/>
    <w:rsid w:val="00004FB3"/>
    <w:pPr>
      <w:widowControl w:val="0"/>
      <w:autoSpaceDE w:val="0"/>
      <w:autoSpaceDN w:val="0"/>
      <w:adjustRightInd w:val="0"/>
    </w:pPr>
    <w:rPr>
      <w:rFonts w:ascii="Book Antiqua" w:hAnsi="Book Antiqua" w:cs="Book Antiqua"/>
      <w:color w:val="000000"/>
      <w:kern w:val="0"/>
      <w:sz w:val="24"/>
      <w:szCs w:val="24"/>
    </w:rPr>
  </w:style>
  <w:style w:type="character" w:styleId="CommentReference">
    <w:name w:val="annotation reference"/>
    <w:semiHidden/>
    <w:rsid w:val="001B68B0"/>
    <w:rPr>
      <w:sz w:val="21"/>
    </w:rPr>
  </w:style>
  <w:style w:type="paragraph" w:styleId="CommentText">
    <w:name w:val="annotation text"/>
    <w:basedOn w:val="Normal"/>
    <w:link w:val="CommentTextChar"/>
    <w:semiHidden/>
    <w:rsid w:val="001B68B0"/>
    <w:pPr>
      <w:jc w:val="left"/>
    </w:pPr>
    <w:rPr>
      <w:rFonts w:ascii="Calibri" w:eastAsia="宋体" w:hAnsi="Calibri" w:cs="Times New Roman"/>
    </w:rPr>
  </w:style>
  <w:style w:type="character" w:customStyle="1" w:styleId="CommentTextChar">
    <w:name w:val="Comment Text Char"/>
    <w:basedOn w:val="DefaultParagraphFont"/>
    <w:link w:val="CommentText"/>
    <w:semiHidden/>
    <w:rsid w:val="001B68B0"/>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1B68B0"/>
    <w:rPr>
      <w:b/>
      <w:bCs/>
    </w:rPr>
  </w:style>
  <w:style w:type="character" w:customStyle="1" w:styleId="CommentSubjectChar">
    <w:name w:val="Comment Subject Char"/>
    <w:basedOn w:val="CommentTextChar"/>
    <w:link w:val="CommentSubject"/>
    <w:uiPriority w:val="99"/>
    <w:semiHidden/>
    <w:rsid w:val="001B68B0"/>
    <w:rPr>
      <w:rFonts w:ascii="Calibri" w:eastAsia="宋体" w:hAnsi="Calibri" w:cs="Times New Roman"/>
      <w:b/>
      <w:bCs/>
    </w:rPr>
  </w:style>
  <w:style w:type="paragraph" w:styleId="Revision">
    <w:name w:val="Revision"/>
    <w:hidden/>
    <w:uiPriority w:val="99"/>
    <w:semiHidden/>
    <w:rsid w:val="001B68B0"/>
    <w:rPr>
      <w:rFonts w:ascii="Calibri" w:eastAsia="宋体" w:hAnsi="Calibri" w:cs="Times New Roman"/>
    </w:rPr>
  </w:style>
  <w:style w:type="character" w:customStyle="1" w:styleId="apple-converted-space">
    <w:name w:val="apple-converted-space"/>
    <w:basedOn w:val="DefaultParagraphFont"/>
    <w:rsid w:val="001B68B0"/>
  </w:style>
  <w:style w:type="character" w:styleId="PlaceholderText">
    <w:name w:val="Placeholder Text"/>
    <w:basedOn w:val="DefaultParagraphFont"/>
    <w:uiPriority w:val="99"/>
    <w:semiHidden/>
    <w:rsid w:val="00230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fmrib.ox.ac.uk/fsl/fslvb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5613</Words>
  <Characters>31997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Deng</dc:creator>
  <cp:keywords/>
  <dc:description/>
  <cp:lastModifiedBy>Ying Wang</cp:lastModifiedBy>
  <cp:revision>5</cp:revision>
  <dcterms:created xsi:type="dcterms:W3CDTF">2018-03-31T05:31:00Z</dcterms:created>
  <dcterms:modified xsi:type="dcterms:W3CDTF">2018-04-10T13:16:00Z</dcterms:modified>
</cp:coreProperties>
</file>