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8FD53" w14:textId="77777777" w:rsidR="00912718" w:rsidRPr="00A85662" w:rsidRDefault="00912718" w:rsidP="0020072F">
      <w:pPr>
        <w:spacing w:line="480" w:lineRule="auto"/>
        <w:jc w:val="center"/>
        <w:rPr>
          <w:rFonts w:ascii="Times New Roman" w:hAnsi="Times New Roman" w:cs="Times New Roman"/>
          <w:color w:val="000000" w:themeColor="text1"/>
        </w:rPr>
      </w:pPr>
      <w:r w:rsidRPr="00A85662">
        <w:rPr>
          <w:rFonts w:ascii="Times New Roman" w:hAnsi="Times New Roman" w:cs="Times New Roman"/>
          <w:color w:val="000000" w:themeColor="text1"/>
        </w:rPr>
        <w:t xml:space="preserve">Childhood Stress, Grown-up Brain Networks: </w:t>
      </w:r>
    </w:p>
    <w:p w14:paraId="68AB4E43" w14:textId="2CFCD44F" w:rsidR="00912718" w:rsidRPr="00A85662" w:rsidRDefault="00912718" w:rsidP="0020072F">
      <w:pPr>
        <w:spacing w:line="480" w:lineRule="auto"/>
        <w:jc w:val="center"/>
        <w:rPr>
          <w:rFonts w:ascii="Times New Roman" w:hAnsi="Times New Roman" w:cs="Times New Roman"/>
          <w:color w:val="000000" w:themeColor="text1"/>
        </w:rPr>
      </w:pPr>
      <w:proofErr w:type="spellStart"/>
      <w:r w:rsidRPr="00A85662">
        <w:rPr>
          <w:rFonts w:ascii="Times New Roman" w:hAnsi="Times New Roman" w:cs="Times New Roman"/>
          <w:color w:val="000000" w:themeColor="text1"/>
        </w:rPr>
        <w:t>Corticolimbic</w:t>
      </w:r>
      <w:proofErr w:type="spellEnd"/>
      <w:r w:rsidRPr="00A85662">
        <w:rPr>
          <w:rFonts w:ascii="Times New Roman" w:hAnsi="Times New Roman" w:cs="Times New Roman"/>
          <w:color w:val="000000" w:themeColor="text1"/>
        </w:rPr>
        <w:t xml:space="preserve"> Correlates of </w:t>
      </w:r>
      <w:r w:rsidR="00652678" w:rsidRPr="00A85662">
        <w:rPr>
          <w:rFonts w:ascii="Times New Roman" w:hAnsi="Times New Roman" w:cs="Times New Roman"/>
          <w:color w:val="000000" w:themeColor="text1"/>
        </w:rPr>
        <w:t xml:space="preserve">Threat-related </w:t>
      </w:r>
      <w:r w:rsidRPr="00A85662">
        <w:rPr>
          <w:rFonts w:ascii="Times New Roman" w:hAnsi="Times New Roman" w:cs="Times New Roman"/>
          <w:color w:val="000000" w:themeColor="text1"/>
        </w:rPr>
        <w:t>Early Life Stress and Adult Stress Response</w:t>
      </w:r>
    </w:p>
    <w:p w14:paraId="4ECCFD43" w14:textId="77777777" w:rsidR="00780FA5" w:rsidRPr="00A85662" w:rsidRDefault="00780FA5" w:rsidP="00780FA5">
      <w:pPr>
        <w:jc w:val="center"/>
        <w:rPr>
          <w:rFonts w:ascii="Times New Roman" w:hAnsi="Times New Roman" w:cs="Times New Roman"/>
          <w:color w:val="000000" w:themeColor="text1"/>
        </w:rPr>
      </w:pPr>
    </w:p>
    <w:p w14:paraId="291CC2D7" w14:textId="77777777" w:rsidR="00780FA5" w:rsidRPr="00A85662" w:rsidRDefault="00780FA5" w:rsidP="00780FA5">
      <w:pPr>
        <w:jc w:val="center"/>
        <w:rPr>
          <w:rFonts w:ascii="Times New Roman" w:hAnsi="Times New Roman" w:cs="Times New Roman"/>
          <w:color w:val="000000" w:themeColor="text1"/>
        </w:rPr>
      </w:pPr>
    </w:p>
    <w:p w14:paraId="60B2CDEC" w14:textId="481ED066" w:rsidR="005E2EE9" w:rsidRPr="00A85662" w:rsidRDefault="005E2EE9" w:rsidP="005E2EE9">
      <w:pPr>
        <w:spacing w:line="480" w:lineRule="auto"/>
        <w:jc w:val="center"/>
        <w:rPr>
          <w:rFonts w:ascii="Times New Roman" w:hAnsi="Times New Roman" w:cs="Times New Roman"/>
          <w:color w:val="000000" w:themeColor="text1"/>
        </w:rPr>
      </w:pPr>
      <w:r w:rsidRPr="00A85662">
        <w:rPr>
          <w:rFonts w:ascii="Times New Roman" w:hAnsi="Times New Roman" w:cs="Times New Roman"/>
          <w:color w:val="000000" w:themeColor="text1"/>
        </w:rPr>
        <w:t>Roselinde H. Kaiser</w:t>
      </w:r>
      <w:r w:rsidRPr="00A85662">
        <w:rPr>
          <w:rFonts w:ascii="Times New Roman" w:hAnsi="Times New Roman" w:cs="Times New Roman"/>
          <w:color w:val="000000" w:themeColor="text1"/>
          <w:vertAlign w:val="superscript"/>
        </w:rPr>
        <w:t>1,2,3</w:t>
      </w:r>
      <w:r w:rsidRPr="00A85662">
        <w:rPr>
          <w:rFonts w:ascii="Times New Roman" w:hAnsi="Times New Roman" w:cs="Times New Roman"/>
          <w:color w:val="000000" w:themeColor="text1"/>
        </w:rPr>
        <w:t>, Rachel Clegg</w:t>
      </w:r>
      <w:r w:rsidRPr="00A85662">
        <w:rPr>
          <w:rFonts w:ascii="Times New Roman" w:hAnsi="Times New Roman" w:cs="Times New Roman"/>
          <w:color w:val="000000" w:themeColor="text1"/>
          <w:vertAlign w:val="superscript"/>
        </w:rPr>
        <w:t>1</w:t>
      </w:r>
      <w:r w:rsidRPr="00A85662">
        <w:rPr>
          <w:rFonts w:ascii="Times New Roman" w:hAnsi="Times New Roman" w:cs="Times New Roman"/>
          <w:color w:val="000000" w:themeColor="text1"/>
        </w:rPr>
        <w:t xml:space="preserve">, </w:t>
      </w:r>
      <w:r w:rsidR="001D149B" w:rsidRPr="00A85662">
        <w:rPr>
          <w:rFonts w:ascii="Times New Roman" w:hAnsi="Times New Roman" w:cs="Times New Roman"/>
          <w:color w:val="000000" w:themeColor="text1"/>
        </w:rPr>
        <w:t>Franziska Goer</w:t>
      </w:r>
      <w:r w:rsidR="001D149B" w:rsidRPr="00A85662">
        <w:rPr>
          <w:rFonts w:ascii="Times New Roman" w:hAnsi="Times New Roman" w:cs="Times New Roman"/>
          <w:color w:val="000000" w:themeColor="text1"/>
          <w:vertAlign w:val="superscript"/>
        </w:rPr>
        <w:t>1</w:t>
      </w:r>
      <w:r w:rsidR="001D149B" w:rsidRPr="00A85662">
        <w:rPr>
          <w:rFonts w:ascii="Times New Roman" w:hAnsi="Times New Roman" w:cs="Times New Roman"/>
          <w:color w:val="000000" w:themeColor="text1"/>
        </w:rPr>
        <w:t xml:space="preserve">, </w:t>
      </w:r>
      <w:r w:rsidRPr="00A85662">
        <w:rPr>
          <w:rFonts w:ascii="Times New Roman" w:hAnsi="Times New Roman" w:cs="Times New Roman"/>
          <w:color w:val="000000" w:themeColor="text1"/>
        </w:rPr>
        <w:t>Pia Pechtel</w:t>
      </w:r>
      <w:r w:rsidRPr="00A85662">
        <w:rPr>
          <w:rFonts w:ascii="Times New Roman" w:hAnsi="Times New Roman" w:cs="Times New Roman"/>
          <w:color w:val="000000" w:themeColor="text1"/>
          <w:vertAlign w:val="superscript"/>
        </w:rPr>
        <w:t>1,2</w:t>
      </w:r>
      <w:r w:rsidRPr="00A85662">
        <w:rPr>
          <w:rFonts w:ascii="Times New Roman" w:hAnsi="Times New Roman" w:cs="Times New Roman"/>
          <w:color w:val="000000" w:themeColor="text1"/>
        </w:rPr>
        <w:t>, Miranda Beltzer</w:t>
      </w:r>
      <w:r w:rsidRPr="00A85662">
        <w:rPr>
          <w:rFonts w:ascii="Times New Roman" w:hAnsi="Times New Roman" w:cs="Times New Roman"/>
          <w:color w:val="000000" w:themeColor="text1"/>
          <w:vertAlign w:val="superscript"/>
        </w:rPr>
        <w:t>1</w:t>
      </w:r>
      <w:r w:rsidRPr="00A85662">
        <w:rPr>
          <w:rFonts w:ascii="Times New Roman" w:hAnsi="Times New Roman" w:cs="Times New Roman"/>
          <w:color w:val="000000" w:themeColor="text1"/>
        </w:rPr>
        <w:t xml:space="preserve">, </w:t>
      </w:r>
      <w:proofErr w:type="spellStart"/>
      <w:r w:rsidRPr="00A85662">
        <w:rPr>
          <w:rFonts w:ascii="Times New Roman" w:hAnsi="Times New Roman" w:cs="Times New Roman"/>
          <w:color w:val="000000" w:themeColor="text1"/>
        </w:rPr>
        <w:t>Gordana</w:t>
      </w:r>
      <w:proofErr w:type="spellEnd"/>
      <w:r w:rsidRPr="00A85662">
        <w:rPr>
          <w:rFonts w:ascii="Times New Roman" w:hAnsi="Times New Roman" w:cs="Times New Roman"/>
          <w:color w:val="000000" w:themeColor="text1"/>
        </w:rPr>
        <w:t xml:space="preserve"> Vitaliano</w:t>
      </w:r>
      <w:r w:rsidRPr="00A85662">
        <w:rPr>
          <w:rFonts w:ascii="Times New Roman" w:hAnsi="Times New Roman" w:cs="Times New Roman"/>
          <w:color w:val="000000" w:themeColor="text1"/>
          <w:vertAlign w:val="superscript"/>
        </w:rPr>
        <w:t>1,2</w:t>
      </w:r>
      <w:r w:rsidRPr="00A85662">
        <w:rPr>
          <w:rFonts w:ascii="Times New Roman" w:hAnsi="Times New Roman" w:cs="Times New Roman"/>
          <w:color w:val="000000" w:themeColor="text1"/>
        </w:rPr>
        <w:t>, David Olson</w:t>
      </w:r>
      <w:r w:rsidRPr="00A85662">
        <w:rPr>
          <w:rFonts w:ascii="Times New Roman" w:hAnsi="Times New Roman" w:cs="Times New Roman"/>
          <w:color w:val="000000" w:themeColor="text1"/>
          <w:vertAlign w:val="superscript"/>
        </w:rPr>
        <w:t>1,2</w:t>
      </w:r>
      <w:r w:rsidRPr="00A85662">
        <w:rPr>
          <w:rFonts w:ascii="Times New Roman" w:hAnsi="Times New Roman" w:cs="Times New Roman"/>
          <w:color w:val="000000" w:themeColor="text1"/>
        </w:rPr>
        <w:t xml:space="preserve">, Martin </w:t>
      </w:r>
      <w:r w:rsidR="00217288" w:rsidRPr="00A85662">
        <w:rPr>
          <w:rFonts w:ascii="Times New Roman" w:hAnsi="Times New Roman" w:cs="Times New Roman"/>
          <w:color w:val="000000" w:themeColor="text1"/>
        </w:rPr>
        <w:t xml:space="preserve">H. </w:t>
      </w:r>
      <w:r w:rsidRPr="00A85662">
        <w:rPr>
          <w:rFonts w:ascii="Times New Roman" w:hAnsi="Times New Roman" w:cs="Times New Roman"/>
          <w:color w:val="000000" w:themeColor="text1"/>
        </w:rPr>
        <w:t>Teicher</w:t>
      </w:r>
      <w:r w:rsidRPr="00A85662">
        <w:rPr>
          <w:rFonts w:ascii="Times New Roman" w:hAnsi="Times New Roman" w:cs="Times New Roman"/>
          <w:color w:val="000000" w:themeColor="text1"/>
          <w:vertAlign w:val="superscript"/>
        </w:rPr>
        <w:t>1,2</w:t>
      </w:r>
      <w:r w:rsidRPr="00A85662">
        <w:rPr>
          <w:rFonts w:ascii="Times New Roman" w:hAnsi="Times New Roman" w:cs="Times New Roman"/>
          <w:color w:val="000000" w:themeColor="text1"/>
        </w:rPr>
        <w:t xml:space="preserve"> &amp; Diego A. Pizzagalli</w:t>
      </w:r>
      <w:r w:rsidRPr="00A85662">
        <w:rPr>
          <w:rFonts w:ascii="Times New Roman" w:hAnsi="Times New Roman" w:cs="Times New Roman"/>
          <w:color w:val="000000" w:themeColor="text1"/>
          <w:vertAlign w:val="superscript"/>
        </w:rPr>
        <w:t>1,2</w:t>
      </w:r>
      <w:r w:rsidR="00CB7FFD" w:rsidRPr="00A85662">
        <w:rPr>
          <w:rFonts w:ascii="Times New Roman" w:hAnsi="Times New Roman" w:cs="Times New Roman"/>
          <w:color w:val="000000" w:themeColor="text1"/>
        </w:rPr>
        <w:t>*</w:t>
      </w:r>
    </w:p>
    <w:p w14:paraId="4692C315" w14:textId="77777777" w:rsidR="005E2EE9" w:rsidRPr="00A85662" w:rsidRDefault="005E2EE9" w:rsidP="005E2EE9">
      <w:pPr>
        <w:spacing w:line="480" w:lineRule="auto"/>
        <w:jc w:val="center"/>
        <w:rPr>
          <w:rFonts w:ascii="Times New Roman" w:hAnsi="Times New Roman" w:cs="Times New Roman"/>
          <w:color w:val="000000" w:themeColor="text1"/>
        </w:rPr>
      </w:pPr>
    </w:p>
    <w:p w14:paraId="0752C922" w14:textId="77777777" w:rsidR="005E2EE9" w:rsidRPr="00A85662" w:rsidRDefault="005E2EE9" w:rsidP="005E2EE9">
      <w:pPr>
        <w:spacing w:line="480" w:lineRule="auto"/>
        <w:jc w:val="center"/>
        <w:outlineLvl w:val="0"/>
        <w:rPr>
          <w:rFonts w:asciiTheme="minorBidi" w:hAnsiTheme="minorBidi"/>
          <w:color w:val="000000" w:themeColor="text1"/>
          <w:shd w:val="clear" w:color="auto" w:fill="FFFFFF"/>
        </w:rPr>
      </w:pPr>
      <w:r w:rsidRPr="00A85662">
        <w:rPr>
          <w:rFonts w:asciiTheme="minorBidi" w:hAnsiTheme="minorBidi"/>
          <w:color w:val="000000" w:themeColor="text1"/>
          <w:shd w:val="clear" w:color="auto" w:fill="FFFFFF"/>
          <w:vertAlign w:val="superscript"/>
        </w:rPr>
        <w:t>1</w:t>
      </w:r>
      <w:r w:rsidRPr="00A85662">
        <w:rPr>
          <w:rFonts w:ascii="Times New Roman" w:hAnsi="Times New Roman" w:cs="Times New Roman"/>
          <w:color w:val="000000" w:themeColor="text1"/>
        </w:rPr>
        <w:t xml:space="preserve"> </w:t>
      </w:r>
      <w:r w:rsidRPr="00A85662">
        <w:rPr>
          <w:rFonts w:asciiTheme="minorBidi" w:hAnsiTheme="minorBidi"/>
          <w:color w:val="000000" w:themeColor="text1"/>
          <w:shd w:val="clear" w:color="auto" w:fill="FFFFFF"/>
        </w:rPr>
        <w:t>Center for Depression, Anxiety and Stress Research, McLean Hospital, Belmont, MA, USA</w:t>
      </w:r>
    </w:p>
    <w:p w14:paraId="0DFAE24A" w14:textId="77777777" w:rsidR="005E2EE9" w:rsidRPr="00A85662" w:rsidRDefault="005E2EE9" w:rsidP="005E2EE9">
      <w:pPr>
        <w:spacing w:line="480" w:lineRule="auto"/>
        <w:jc w:val="center"/>
        <w:outlineLvl w:val="0"/>
        <w:rPr>
          <w:rFonts w:asciiTheme="minorBidi" w:hAnsiTheme="minorBidi" w:cs="Times New Roman"/>
          <w:color w:val="000000" w:themeColor="text1"/>
        </w:rPr>
      </w:pPr>
      <w:r w:rsidRPr="00A85662">
        <w:rPr>
          <w:rStyle w:val="apple-style-span"/>
          <w:rFonts w:asciiTheme="minorBidi" w:hAnsiTheme="minorBidi"/>
          <w:color w:val="000000" w:themeColor="text1"/>
          <w:vertAlign w:val="superscript"/>
        </w:rPr>
        <w:t xml:space="preserve">2 </w:t>
      </w:r>
      <w:r w:rsidRPr="00A85662">
        <w:rPr>
          <w:rStyle w:val="apple-style-span"/>
          <w:rFonts w:asciiTheme="minorBidi" w:hAnsiTheme="minorBidi"/>
          <w:color w:val="000000" w:themeColor="text1"/>
        </w:rPr>
        <w:t>Department of Psychiatry, Harvard Medical School, Boston, MA, USA</w:t>
      </w:r>
    </w:p>
    <w:p w14:paraId="6CC7E88D" w14:textId="77777777" w:rsidR="005E2EE9" w:rsidRPr="00A85662" w:rsidRDefault="005E2EE9" w:rsidP="005E2EE9">
      <w:pPr>
        <w:spacing w:line="480" w:lineRule="auto"/>
        <w:jc w:val="center"/>
        <w:outlineLvl w:val="0"/>
        <w:rPr>
          <w:rFonts w:asciiTheme="minorBidi" w:hAnsiTheme="minorBidi"/>
          <w:color w:val="000000" w:themeColor="text1"/>
          <w:shd w:val="clear" w:color="auto" w:fill="FFFFFF"/>
        </w:rPr>
      </w:pPr>
      <w:r w:rsidRPr="00A85662">
        <w:rPr>
          <w:rStyle w:val="apple-style-span"/>
          <w:rFonts w:asciiTheme="minorBidi" w:hAnsiTheme="minorBidi"/>
          <w:color w:val="000000" w:themeColor="text1"/>
          <w:vertAlign w:val="superscript"/>
        </w:rPr>
        <w:t xml:space="preserve">3 </w:t>
      </w:r>
      <w:r w:rsidRPr="00A85662">
        <w:rPr>
          <w:rFonts w:ascii="Times New Roman" w:hAnsi="Times New Roman" w:cs="Times New Roman"/>
          <w:color w:val="000000" w:themeColor="text1"/>
        </w:rPr>
        <w:t>Department of Psychology, University of California Los Angeles</w:t>
      </w:r>
      <w:r w:rsidRPr="00A85662">
        <w:rPr>
          <w:rFonts w:asciiTheme="minorBidi" w:hAnsiTheme="minorBidi"/>
          <w:color w:val="000000" w:themeColor="text1"/>
          <w:shd w:val="clear" w:color="auto" w:fill="FFFFFF"/>
        </w:rPr>
        <w:t xml:space="preserve"> </w:t>
      </w:r>
    </w:p>
    <w:p w14:paraId="64B47C96" w14:textId="77777777" w:rsidR="0066048A" w:rsidRPr="00A85662" w:rsidRDefault="00C110C9">
      <w:pPr>
        <w:rPr>
          <w:color w:val="000000" w:themeColor="text1"/>
        </w:rPr>
      </w:pPr>
    </w:p>
    <w:p w14:paraId="23C84778" w14:textId="556A8190" w:rsidR="00D55EED" w:rsidRPr="00A85662" w:rsidRDefault="00D55EED" w:rsidP="00D55EED">
      <w:p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 Correspondence addressed to: Diego A. </w:t>
      </w:r>
      <w:proofErr w:type="spellStart"/>
      <w:r w:rsidRPr="00A85662">
        <w:rPr>
          <w:rFonts w:ascii="Times New Roman" w:hAnsi="Times New Roman" w:cs="Times New Roman"/>
          <w:color w:val="000000" w:themeColor="text1"/>
        </w:rPr>
        <w:t>Pizzagalli</w:t>
      </w:r>
      <w:proofErr w:type="spellEnd"/>
      <w:r w:rsidRPr="00A85662">
        <w:rPr>
          <w:rFonts w:ascii="Times New Roman" w:hAnsi="Times New Roman" w:cs="Times New Roman"/>
          <w:color w:val="000000" w:themeColor="text1"/>
        </w:rPr>
        <w:t>, Center for Depression, Anxiety and Stress Research, McLean Hospital, 155 Mill St., Belmont MA 02478, email: dap@mclean.harvard.edu</w:t>
      </w:r>
    </w:p>
    <w:p w14:paraId="66F4CE24" w14:textId="58951F2E" w:rsidR="00B35BDD" w:rsidRPr="00A85662" w:rsidRDefault="00B35BDD">
      <w:pPr>
        <w:rPr>
          <w:color w:val="000000" w:themeColor="text1"/>
        </w:rPr>
      </w:pPr>
    </w:p>
    <w:p w14:paraId="037D0C14" w14:textId="77777777" w:rsidR="00D55EED" w:rsidRPr="00A85662" w:rsidRDefault="00D55EED">
      <w:pPr>
        <w:rPr>
          <w:rFonts w:ascii="Times New Roman" w:hAnsi="Times New Roman" w:cs="Times New Roman"/>
          <w:b/>
          <w:color w:val="000000" w:themeColor="text1"/>
        </w:rPr>
      </w:pPr>
      <w:r w:rsidRPr="00A85662">
        <w:rPr>
          <w:rFonts w:ascii="Times New Roman" w:hAnsi="Times New Roman" w:cs="Times New Roman"/>
          <w:b/>
          <w:color w:val="000000" w:themeColor="text1"/>
        </w:rPr>
        <w:br w:type="page"/>
      </w:r>
    </w:p>
    <w:p w14:paraId="0EF6281F" w14:textId="5589F828" w:rsidR="00B35BDD" w:rsidRPr="00A85662" w:rsidRDefault="00666DF2" w:rsidP="00B35BDD">
      <w:pPr>
        <w:spacing w:line="480" w:lineRule="auto"/>
        <w:jc w:val="center"/>
        <w:rPr>
          <w:rFonts w:ascii="Times New Roman" w:hAnsi="Times New Roman" w:cs="Times New Roman"/>
          <w:b/>
          <w:color w:val="000000" w:themeColor="text1"/>
        </w:rPr>
      </w:pPr>
      <w:r w:rsidRPr="00A85662">
        <w:rPr>
          <w:rFonts w:ascii="Times New Roman" w:hAnsi="Times New Roman" w:cs="Times New Roman"/>
          <w:b/>
          <w:color w:val="000000" w:themeColor="text1"/>
        </w:rPr>
        <w:lastRenderedPageBreak/>
        <w:t>Supplementary Methods</w:t>
      </w:r>
    </w:p>
    <w:p w14:paraId="4EFFD606" w14:textId="368F9518" w:rsidR="009B3394" w:rsidRPr="00A85662" w:rsidRDefault="009B3394" w:rsidP="009B3394">
      <w:pPr>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 xml:space="preserve">Participants </w:t>
      </w:r>
    </w:p>
    <w:p w14:paraId="18D27678" w14:textId="7452ED17" w:rsidR="009B3394" w:rsidRPr="00A85662" w:rsidRDefault="004B52D0" w:rsidP="00F85F89">
      <w:pPr>
        <w:spacing w:line="480" w:lineRule="auto"/>
        <w:ind w:firstLine="720"/>
        <w:rPr>
          <w:rFonts w:ascii="Times New Roman" w:hAnsi="Times New Roman" w:cs="Times New Roman"/>
          <w:color w:val="000000" w:themeColor="text1"/>
        </w:rPr>
      </w:pPr>
      <w:r w:rsidRPr="00A85662">
        <w:rPr>
          <w:rFonts w:ascii="Times New Roman" w:hAnsi="Times New Roman" w:cs="Times New Roman"/>
          <w:color w:val="000000" w:themeColor="text1"/>
        </w:rPr>
        <w:t xml:space="preserve">Participants were recruited using internet advertisements and flyers placed in public areas and local clinics, and from other research groups at McLean Hospital; recruitment were targeted to women, ages 18 to 45, who either had (or had not) experienced stressful life events in childhood, and who either did (or did not) have major depressive disorder (MDD). Recruitment was designed to capture a sample reflective of the racial, ethnic, socioeconomic diversity of the Boston area; experimental variables did not </w:t>
      </w:r>
      <w:proofErr w:type="spellStart"/>
      <w:r w:rsidRPr="00A85662">
        <w:rPr>
          <w:rFonts w:ascii="Times New Roman" w:hAnsi="Times New Roman" w:cs="Times New Roman"/>
          <w:color w:val="000000" w:themeColor="text1"/>
        </w:rPr>
        <w:t>covary</w:t>
      </w:r>
      <w:proofErr w:type="spellEnd"/>
      <w:r w:rsidRPr="00A85662">
        <w:rPr>
          <w:rFonts w:ascii="Times New Roman" w:hAnsi="Times New Roman" w:cs="Times New Roman"/>
          <w:color w:val="000000" w:themeColor="text1"/>
        </w:rPr>
        <w:t xml:space="preserve"> with race, ethnicity, socioeconomic status, or education</w:t>
      </w:r>
      <w:r w:rsidR="008907B9" w:rsidRPr="00A85662">
        <w:rPr>
          <w:rFonts w:ascii="Times New Roman" w:hAnsi="Times New Roman" w:cs="Times New Roman"/>
          <w:color w:val="000000" w:themeColor="text1"/>
        </w:rPr>
        <w:t xml:space="preserve"> (</w:t>
      </w:r>
      <w:proofErr w:type="spellStart"/>
      <w:r w:rsidR="008907B9" w:rsidRPr="00A85662">
        <w:rPr>
          <w:rFonts w:ascii="Times New Roman" w:hAnsi="Times New Roman" w:cs="Times New Roman"/>
          <w:i/>
          <w:color w:val="000000" w:themeColor="text1"/>
        </w:rPr>
        <w:t>p</w:t>
      </w:r>
      <w:r w:rsidR="008907B9" w:rsidRPr="00A85662">
        <w:rPr>
          <w:rFonts w:ascii="Times New Roman" w:hAnsi="Times New Roman" w:cs="Times New Roman"/>
          <w:color w:val="000000" w:themeColor="text1"/>
        </w:rPr>
        <w:t>s</w:t>
      </w:r>
      <w:proofErr w:type="spellEnd"/>
      <w:r w:rsidR="008907B9" w:rsidRPr="00A85662">
        <w:rPr>
          <w:rFonts w:ascii="Times New Roman" w:hAnsi="Times New Roman" w:cs="Times New Roman"/>
          <w:color w:val="000000" w:themeColor="text1"/>
        </w:rPr>
        <w:t>&gt;0.1</w:t>
      </w:r>
      <w:r w:rsidR="00831835" w:rsidRPr="00A85662">
        <w:rPr>
          <w:rFonts w:ascii="Times New Roman" w:hAnsi="Times New Roman" w:cs="Times New Roman"/>
          <w:color w:val="000000" w:themeColor="text1"/>
        </w:rPr>
        <w:t>0</w:t>
      </w:r>
      <w:r w:rsidR="008907B9" w:rsidRPr="00A85662">
        <w:rPr>
          <w:rFonts w:ascii="Times New Roman" w:hAnsi="Times New Roman" w:cs="Times New Roman"/>
          <w:color w:val="000000" w:themeColor="text1"/>
        </w:rPr>
        <w:t>)</w:t>
      </w:r>
      <w:r w:rsidRPr="00A85662">
        <w:rPr>
          <w:rFonts w:ascii="Times New Roman" w:hAnsi="Times New Roman" w:cs="Times New Roman"/>
          <w:color w:val="000000" w:themeColor="text1"/>
        </w:rPr>
        <w:t xml:space="preserve">. </w:t>
      </w:r>
      <w:r w:rsidR="009B3394" w:rsidRPr="00A85662">
        <w:rPr>
          <w:rFonts w:ascii="Times New Roman" w:hAnsi="Times New Roman" w:cs="Times New Roman"/>
          <w:color w:val="000000" w:themeColor="text1"/>
        </w:rPr>
        <w:t xml:space="preserve">The present sample was drawn from an ongoing study with distinct, non-overlapping experimental objectives and analyses that will be reported elsewhere. </w:t>
      </w:r>
      <w:r w:rsidR="001E27C6" w:rsidRPr="00A85662">
        <w:rPr>
          <w:rFonts w:ascii="Times New Roman" w:hAnsi="Times New Roman" w:cs="Times New Roman"/>
          <w:color w:val="000000" w:themeColor="text1"/>
        </w:rPr>
        <w:t xml:space="preserve">The </w:t>
      </w:r>
      <w:r w:rsidR="00705340" w:rsidRPr="00A85662">
        <w:rPr>
          <w:rFonts w:ascii="Times New Roman" w:hAnsi="Times New Roman" w:cs="Times New Roman"/>
          <w:color w:val="000000" w:themeColor="text1"/>
        </w:rPr>
        <w:t xml:space="preserve">larger, </w:t>
      </w:r>
      <w:r w:rsidR="001E27C6" w:rsidRPr="00A85662">
        <w:rPr>
          <w:rFonts w:ascii="Times New Roman" w:hAnsi="Times New Roman" w:cs="Times New Roman"/>
          <w:color w:val="000000" w:themeColor="text1"/>
        </w:rPr>
        <w:t xml:space="preserve">ongoing study features </w:t>
      </w:r>
      <w:r w:rsidR="00F012B1" w:rsidRPr="00A85662">
        <w:rPr>
          <w:rFonts w:ascii="Times New Roman" w:hAnsi="Times New Roman" w:cs="Times New Roman"/>
          <w:color w:val="000000" w:themeColor="text1"/>
        </w:rPr>
        <w:t>a clinical screening session plus three experimental sessions</w:t>
      </w:r>
      <w:r w:rsidR="001E27C6" w:rsidRPr="00A85662">
        <w:rPr>
          <w:rFonts w:ascii="Times New Roman" w:hAnsi="Times New Roman" w:cs="Times New Roman"/>
          <w:color w:val="000000" w:themeColor="text1"/>
        </w:rPr>
        <w:t xml:space="preserve">: a functional magnetic resonance imaging </w:t>
      </w:r>
      <w:r w:rsidR="00F012B1" w:rsidRPr="00A85662">
        <w:rPr>
          <w:rFonts w:ascii="Times New Roman" w:hAnsi="Times New Roman" w:cs="Times New Roman"/>
          <w:color w:val="000000" w:themeColor="text1"/>
        </w:rPr>
        <w:t>session</w:t>
      </w:r>
      <w:r w:rsidR="001E27C6" w:rsidRPr="00A85662">
        <w:rPr>
          <w:rFonts w:ascii="Times New Roman" w:hAnsi="Times New Roman" w:cs="Times New Roman"/>
          <w:color w:val="000000" w:themeColor="text1"/>
        </w:rPr>
        <w:t xml:space="preserve">, a positron emission tomography </w:t>
      </w:r>
      <w:r w:rsidR="00F012B1" w:rsidRPr="00A85662">
        <w:rPr>
          <w:rFonts w:ascii="Times New Roman" w:hAnsi="Times New Roman" w:cs="Times New Roman"/>
          <w:color w:val="000000" w:themeColor="text1"/>
        </w:rPr>
        <w:t>session</w:t>
      </w:r>
      <w:r w:rsidR="001E27C6" w:rsidRPr="00A85662">
        <w:rPr>
          <w:rFonts w:ascii="Times New Roman" w:hAnsi="Times New Roman" w:cs="Times New Roman"/>
          <w:color w:val="000000" w:themeColor="text1"/>
        </w:rPr>
        <w:t>, and a session in which participants are exposed to a social-evaluative stress manipulation</w:t>
      </w:r>
      <w:r w:rsidR="00705340" w:rsidRPr="00A85662">
        <w:rPr>
          <w:rFonts w:ascii="Times New Roman" w:hAnsi="Times New Roman" w:cs="Times New Roman"/>
          <w:color w:val="000000" w:themeColor="text1"/>
        </w:rPr>
        <w:t xml:space="preserve"> while an </w:t>
      </w:r>
      <w:r w:rsidR="001E27C6" w:rsidRPr="00A85662">
        <w:rPr>
          <w:rFonts w:ascii="Times New Roman" w:hAnsi="Times New Roman" w:cs="Times New Roman"/>
          <w:color w:val="000000" w:themeColor="text1"/>
        </w:rPr>
        <w:t>electroencephalogra</w:t>
      </w:r>
      <w:r w:rsidR="00705340" w:rsidRPr="00A85662">
        <w:rPr>
          <w:rFonts w:ascii="Times New Roman" w:hAnsi="Times New Roman" w:cs="Times New Roman"/>
          <w:color w:val="000000" w:themeColor="text1"/>
        </w:rPr>
        <w:t>m is recorded</w:t>
      </w:r>
      <w:r w:rsidR="001E27C6" w:rsidRPr="00A85662">
        <w:rPr>
          <w:rFonts w:ascii="Times New Roman" w:hAnsi="Times New Roman" w:cs="Times New Roman"/>
          <w:color w:val="000000" w:themeColor="text1"/>
        </w:rPr>
        <w:t xml:space="preserve">. </w:t>
      </w:r>
      <w:r w:rsidR="00F012B1" w:rsidRPr="00A85662">
        <w:rPr>
          <w:rFonts w:ascii="Times New Roman" w:hAnsi="Times New Roman" w:cs="Times New Roman"/>
          <w:color w:val="000000" w:themeColor="text1"/>
        </w:rPr>
        <w:t xml:space="preserve">Participants have the option to decline participation in one of the three experimental sessions. </w:t>
      </w:r>
      <w:r w:rsidR="0002586A" w:rsidRPr="00A85662">
        <w:rPr>
          <w:rFonts w:ascii="Times New Roman" w:hAnsi="Times New Roman" w:cs="Times New Roman"/>
          <w:color w:val="000000" w:themeColor="text1"/>
        </w:rPr>
        <w:t xml:space="preserve">Data for the present report were drawn from the clinical screening session, the fMRI session, and the stress exposure session.  </w:t>
      </w:r>
      <w:r w:rsidR="009B3394" w:rsidRPr="00A85662">
        <w:rPr>
          <w:rFonts w:ascii="Times New Roman" w:hAnsi="Times New Roman" w:cs="Times New Roman"/>
          <w:color w:val="000000" w:themeColor="text1"/>
        </w:rPr>
        <w:t xml:space="preserve">One goal of the ongoing study is to investigate the effects of a low-dose dopamine agonist on reward sensitivity; accordingly, approximately half of the participants in the present sample received the drug </w:t>
      </w:r>
      <w:proofErr w:type="spellStart"/>
      <w:r w:rsidR="009B3394" w:rsidRPr="00A85662">
        <w:rPr>
          <w:rFonts w:ascii="Times New Roman" w:hAnsi="Times New Roman" w:cs="Times New Roman"/>
          <w:color w:val="000000" w:themeColor="text1"/>
        </w:rPr>
        <w:t>amisulpride</w:t>
      </w:r>
      <w:proofErr w:type="spellEnd"/>
      <w:r w:rsidR="009B3394" w:rsidRPr="00A85662">
        <w:rPr>
          <w:rFonts w:ascii="Times New Roman" w:hAnsi="Times New Roman" w:cs="Times New Roman"/>
          <w:color w:val="000000" w:themeColor="text1"/>
        </w:rPr>
        <w:t xml:space="preserve"> prior to the MRI scan, while the other half received placebo. </w:t>
      </w:r>
      <w:r w:rsidR="001776B2" w:rsidRPr="00A85662">
        <w:rPr>
          <w:rFonts w:ascii="Times New Roman" w:hAnsi="Times New Roman" w:cs="Times New Roman"/>
          <w:color w:val="000000" w:themeColor="text1"/>
        </w:rPr>
        <w:t xml:space="preserve">Drug/placebo administration was given so that plasma concentration would peak during the task-based fMRI component of the protocol, which occurred after the resting state scan investigated in the current analyses. </w:t>
      </w:r>
      <w:proofErr w:type="spellStart"/>
      <w:r w:rsidR="00225597" w:rsidRPr="00A85662">
        <w:rPr>
          <w:rFonts w:ascii="Times New Roman" w:hAnsi="Times New Roman" w:cs="Times New Roman"/>
          <w:color w:val="000000" w:themeColor="text1"/>
        </w:rPr>
        <w:t>Amisulpride</w:t>
      </w:r>
      <w:proofErr w:type="spellEnd"/>
      <w:r w:rsidR="00225597" w:rsidRPr="00A85662">
        <w:rPr>
          <w:rFonts w:ascii="Times New Roman" w:hAnsi="Times New Roman" w:cs="Times New Roman"/>
          <w:color w:val="000000" w:themeColor="text1"/>
        </w:rPr>
        <w:t xml:space="preserve"> is a D2/D3 receptor antagonist with particularly high affinity for mesolimbic pathways</w:t>
      </w:r>
      <w:r w:rsidR="00B650F9" w:rsidRPr="00A85662">
        <w:rPr>
          <w:rFonts w:ascii="Times New Roman" w:hAnsi="Times New Roman" w:cs="Times New Roman"/>
          <w:color w:val="000000" w:themeColor="text1"/>
        </w:rPr>
        <w:t xml:space="preserve"> </w:t>
      </w:r>
      <w:r w:rsidR="00B650F9" w:rsidRPr="00A85662">
        <w:rPr>
          <w:rFonts w:ascii="Times New Roman" w:hAnsi="Times New Roman" w:cs="Times New Roman"/>
          <w:color w:val="000000" w:themeColor="text1"/>
        </w:rPr>
        <w:fldChar w:fldCharType="begin">
          <w:fldData xml:space="preserve">PEVuZE5vdGU+PENpdGU+PEF1dGhvcj5TY2hvZW1ha2VyPC9BdXRob3I+PFllYXI+MTk5NzwvWWVh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</w:fldData>
        </w:fldChar>
      </w:r>
      <w:r w:rsidR="00173D45" w:rsidRPr="00A85662">
        <w:rPr>
          <w:rFonts w:ascii="Times New Roman" w:hAnsi="Times New Roman" w:cs="Times New Roman"/>
          <w:color w:val="000000" w:themeColor="text1"/>
        </w:rPr>
        <w:instrText xml:space="preserve"> ADDIN EN.CITE </w:instrText>
      </w:r>
      <w:r w:rsidR="00173D45" w:rsidRPr="00A85662">
        <w:rPr>
          <w:rFonts w:ascii="Times New Roman" w:hAnsi="Times New Roman" w:cs="Times New Roman"/>
          <w:color w:val="000000" w:themeColor="text1"/>
        </w:rPr>
        <w:fldChar w:fldCharType="begin">
          <w:fldData xml:space="preserve">PEVuZE5vdGU+PENpdGU+PEF1dGhvcj5TY2hvZW1ha2VyPC9BdXRob3I+PFllYXI+MTk5NzwvWWVh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</w:fldData>
        </w:fldChar>
      </w:r>
      <w:r w:rsidR="00173D45" w:rsidRPr="00A85662">
        <w:rPr>
          <w:rFonts w:ascii="Times New Roman" w:hAnsi="Times New Roman" w:cs="Times New Roman"/>
          <w:color w:val="000000" w:themeColor="text1"/>
        </w:rPr>
        <w:instrText xml:space="preserve"> ADDIN EN.CITE.DATA </w:instrText>
      </w:r>
      <w:r w:rsidR="00173D45" w:rsidRPr="00A85662">
        <w:rPr>
          <w:rFonts w:ascii="Times New Roman" w:hAnsi="Times New Roman" w:cs="Times New Roman"/>
          <w:color w:val="000000" w:themeColor="text1"/>
        </w:rPr>
      </w:r>
      <w:r w:rsidR="00173D45" w:rsidRPr="00A85662">
        <w:rPr>
          <w:rFonts w:ascii="Times New Roman" w:hAnsi="Times New Roman" w:cs="Times New Roman"/>
          <w:color w:val="000000" w:themeColor="text1"/>
        </w:rPr>
        <w:fldChar w:fldCharType="end"/>
      </w:r>
      <w:r w:rsidR="00B650F9" w:rsidRPr="00A85662">
        <w:rPr>
          <w:rFonts w:ascii="Times New Roman" w:hAnsi="Times New Roman" w:cs="Times New Roman"/>
          <w:color w:val="000000" w:themeColor="text1"/>
        </w:rPr>
      </w:r>
      <w:r w:rsidR="00B650F9" w:rsidRPr="00A85662">
        <w:rPr>
          <w:rFonts w:ascii="Times New Roman" w:hAnsi="Times New Roman" w:cs="Times New Roman"/>
          <w:color w:val="000000" w:themeColor="text1"/>
        </w:rPr>
        <w:fldChar w:fldCharType="separate"/>
      </w:r>
      <w:r w:rsidR="00173D45" w:rsidRPr="00A85662">
        <w:rPr>
          <w:rFonts w:ascii="Times New Roman" w:hAnsi="Times New Roman" w:cs="Times New Roman"/>
          <w:noProof/>
          <w:color w:val="000000" w:themeColor="text1"/>
        </w:rPr>
        <w:t>(Admon</w:t>
      </w:r>
      <w:r w:rsidR="00173D45" w:rsidRPr="00A85662">
        <w:rPr>
          <w:rFonts w:ascii="Times New Roman" w:hAnsi="Times New Roman" w:cs="Times New Roman"/>
          <w:i/>
          <w:noProof/>
          <w:color w:val="000000" w:themeColor="text1"/>
        </w:rPr>
        <w:t xml:space="preserve"> et al.</w:t>
      </w:r>
      <w:r w:rsidR="00173D45" w:rsidRPr="00A85662">
        <w:rPr>
          <w:rFonts w:ascii="Times New Roman" w:hAnsi="Times New Roman" w:cs="Times New Roman"/>
          <w:noProof/>
          <w:color w:val="000000" w:themeColor="text1"/>
        </w:rPr>
        <w:t>, 2017, Schoemaker</w:t>
      </w:r>
      <w:r w:rsidR="00173D45" w:rsidRPr="00A85662">
        <w:rPr>
          <w:rFonts w:ascii="Times New Roman" w:hAnsi="Times New Roman" w:cs="Times New Roman"/>
          <w:i/>
          <w:noProof/>
          <w:color w:val="000000" w:themeColor="text1"/>
        </w:rPr>
        <w:t xml:space="preserve"> et al.</w:t>
      </w:r>
      <w:r w:rsidR="00173D45" w:rsidRPr="00A85662">
        <w:rPr>
          <w:rFonts w:ascii="Times New Roman" w:hAnsi="Times New Roman" w:cs="Times New Roman"/>
          <w:noProof/>
          <w:color w:val="000000" w:themeColor="text1"/>
        </w:rPr>
        <w:t>, 1997)</w:t>
      </w:r>
      <w:r w:rsidR="00B650F9" w:rsidRPr="00A85662">
        <w:rPr>
          <w:rFonts w:ascii="Times New Roman" w:hAnsi="Times New Roman" w:cs="Times New Roman"/>
          <w:color w:val="000000" w:themeColor="text1"/>
        </w:rPr>
        <w:fldChar w:fldCharType="end"/>
      </w:r>
      <w:r w:rsidR="005C6ED1" w:rsidRPr="00A85662">
        <w:rPr>
          <w:rFonts w:ascii="Times New Roman" w:hAnsi="Times New Roman" w:cs="Times New Roman"/>
          <w:color w:val="000000" w:themeColor="text1"/>
        </w:rPr>
        <w:t>,</w:t>
      </w:r>
      <w:r w:rsidR="00225597" w:rsidRPr="00A85662">
        <w:rPr>
          <w:rFonts w:ascii="Times New Roman" w:hAnsi="Times New Roman" w:cs="Times New Roman"/>
          <w:color w:val="000000" w:themeColor="text1"/>
        </w:rPr>
        <w:t xml:space="preserve"> </w:t>
      </w:r>
      <w:r w:rsidR="005C6ED1" w:rsidRPr="00A85662">
        <w:rPr>
          <w:rFonts w:ascii="Times New Roman" w:hAnsi="Times New Roman" w:cs="Times New Roman"/>
          <w:color w:val="000000" w:themeColor="text1"/>
        </w:rPr>
        <w:t>and</w:t>
      </w:r>
      <w:r w:rsidR="00225597" w:rsidRPr="00A85662">
        <w:rPr>
          <w:rFonts w:ascii="Times New Roman" w:hAnsi="Times New Roman" w:cs="Times New Roman"/>
          <w:color w:val="000000" w:themeColor="text1"/>
        </w:rPr>
        <w:t xml:space="preserve"> we had no </w:t>
      </w:r>
      <w:r w:rsidR="00B650F9" w:rsidRPr="00A85662">
        <w:rPr>
          <w:rFonts w:ascii="Times New Roman" w:hAnsi="Times New Roman" w:cs="Times New Roman"/>
          <w:color w:val="000000" w:themeColor="text1"/>
        </w:rPr>
        <w:t xml:space="preserve">hypotheses </w:t>
      </w:r>
      <w:r w:rsidR="00B650F9" w:rsidRPr="00A85662">
        <w:rPr>
          <w:rFonts w:ascii="Times New Roman" w:hAnsi="Times New Roman" w:cs="Times New Roman"/>
          <w:color w:val="000000" w:themeColor="text1"/>
        </w:rPr>
        <w:lastRenderedPageBreak/>
        <w:t>regarding effects</w:t>
      </w:r>
      <w:r w:rsidR="00225597" w:rsidRPr="00A85662">
        <w:rPr>
          <w:rFonts w:ascii="Times New Roman" w:hAnsi="Times New Roman" w:cs="Times New Roman"/>
          <w:color w:val="000000" w:themeColor="text1"/>
        </w:rPr>
        <w:t xml:space="preserve"> of </w:t>
      </w:r>
      <w:proofErr w:type="spellStart"/>
      <w:r w:rsidR="00225597" w:rsidRPr="00A85662">
        <w:rPr>
          <w:rFonts w:ascii="Times New Roman" w:hAnsi="Times New Roman" w:cs="Times New Roman"/>
          <w:color w:val="000000" w:themeColor="text1"/>
        </w:rPr>
        <w:t>amisulpride</w:t>
      </w:r>
      <w:proofErr w:type="spellEnd"/>
      <w:r w:rsidR="00225597" w:rsidRPr="00A85662">
        <w:rPr>
          <w:rFonts w:ascii="Times New Roman" w:hAnsi="Times New Roman" w:cs="Times New Roman"/>
          <w:color w:val="000000" w:themeColor="text1"/>
        </w:rPr>
        <w:t xml:space="preserve"> on </w:t>
      </w:r>
      <w:proofErr w:type="spellStart"/>
      <w:r w:rsidR="00225597" w:rsidRPr="00A85662">
        <w:rPr>
          <w:rFonts w:ascii="Times New Roman" w:hAnsi="Times New Roman" w:cs="Times New Roman"/>
          <w:color w:val="000000" w:themeColor="text1"/>
        </w:rPr>
        <w:t>corticolimbic</w:t>
      </w:r>
      <w:proofErr w:type="spellEnd"/>
      <w:r w:rsidR="00225597" w:rsidRPr="00A85662">
        <w:rPr>
          <w:rFonts w:ascii="Times New Roman" w:hAnsi="Times New Roman" w:cs="Times New Roman"/>
          <w:color w:val="000000" w:themeColor="text1"/>
        </w:rPr>
        <w:t xml:space="preserve"> circuits. However, to ensure that </w:t>
      </w:r>
      <w:r w:rsidR="009B3394" w:rsidRPr="00A85662">
        <w:rPr>
          <w:rFonts w:ascii="Times New Roman" w:hAnsi="Times New Roman" w:cs="Times New Roman"/>
          <w:color w:val="000000" w:themeColor="text1"/>
        </w:rPr>
        <w:t>the pharmacological manipulation was unrelated to the present findings</w:t>
      </w:r>
      <w:r w:rsidR="00225597" w:rsidRPr="00A85662">
        <w:rPr>
          <w:rFonts w:ascii="Times New Roman" w:hAnsi="Times New Roman" w:cs="Times New Roman"/>
          <w:color w:val="000000" w:themeColor="text1"/>
        </w:rPr>
        <w:t xml:space="preserve">, we performed analyses to test the effects of the pharmacological manipulation on the experimental variables of </w:t>
      </w:r>
      <w:proofErr w:type="spellStart"/>
      <w:r w:rsidR="00225597" w:rsidRPr="00A85662">
        <w:rPr>
          <w:rFonts w:ascii="Times New Roman" w:hAnsi="Times New Roman" w:cs="Times New Roman"/>
          <w:color w:val="000000" w:themeColor="text1"/>
        </w:rPr>
        <w:t>corticolim</w:t>
      </w:r>
      <w:r w:rsidR="00B650F9" w:rsidRPr="00A85662">
        <w:rPr>
          <w:rFonts w:ascii="Times New Roman" w:hAnsi="Times New Roman" w:cs="Times New Roman"/>
          <w:color w:val="000000" w:themeColor="text1"/>
        </w:rPr>
        <w:t>bic</w:t>
      </w:r>
      <w:proofErr w:type="spellEnd"/>
      <w:r w:rsidR="00B650F9" w:rsidRPr="00A85662">
        <w:rPr>
          <w:rFonts w:ascii="Times New Roman" w:hAnsi="Times New Roman" w:cs="Times New Roman"/>
          <w:color w:val="000000" w:themeColor="text1"/>
        </w:rPr>
        <w:t xml:space="preserve"> static or dynamic RSFC, or associations between the pharmacological manipulation and ELS severity or </w:t>
      </w:r>
      <w:r w:rsidR="00225597" w:rsidRPr="00A85662">
        <w:rPr>
          <w:rFonts w:ascii="Times New Roman" w:hAnsi="Times New Roman" w:cs="Times New Roman"/>
          <w:color w:val="000000" w:themeColor="text1"/>
        </w:rPr>
        <w:t>cortisol AUC</w:t>
      </w:r>
      <w:r w:rsidR="00747606" w:rsidRPr="00A85662">
        <w:rPr>
          <w:rFonts w:ascii="Times New Roman" w:hAnsi="Times New Roman" w:cs="Times New Roman"/>
          <w:color w:val="000000" w:themeColor="text1"/>
        </w:rPr>
        <w:t>.</w:t>
      </w:r>
      <w:r w:rsidR="00225597" w:rsidRPr="00A85662">
        <w:rPr>
          <w:rFonts w:ascii="Times New Roman" w:hAnsi="Times New Roman" w:cs="Times New Roman"/>
          <w:color w:val="000000" w:themeColor="text1"/>
        </w:rPr>
        <w:t xml:space="preserve"> </w:t>
      </w:r>
      <w:r w:rsidR="00B650F9" w:rsidRPr="00A85662">
        <w:rPr>
          <w:rFonts w:ascii="Times New Roman" w:hAnsi="Times New Roman" w:cs="Times New Roman"/>
          <w:color w:val="000000" w:themeColor="text1"/>
        </w:rPr>
        <w:t xml:space="preserve">Results indicated that </w:t>
      </w:r>
      <w:r w:rsidR="00225597" w:rsidRPr="00A85662">
        <w:rPr>
          <w:rFonts w:ascii="Times New Roman" w:hAnsi="Times New Roman" w:cs="Times New Roman"/>
          <w:color w:val="000000" w:themeColor="text1"/>
        </w:rPr>
        <w:t xml:space="preserve">drug status was not significantly associated with amygdala-DLPFC static RSFC, </w:t>
      </w:r>
      <w:r w:rsidR="00B650F9" w:rsidRPr="00A85662">
        <w:rPr>
          <w:rFonts w:ascii="Times New Roman" w:hAnsi="Times New Roman" w:cs="Times New Roman"/>
          <w:color w:val="000000" w:themeColor="text1"/>
        </w:rPr>
        <w:sym w:font="Symbol" w:char="F062"/>
      </w:r>
      <w:r w:rsidR="00B650F9" w:rsidRPr="00A85662">
        <w:rPr>
          <w:rFonts w:ascii="Times New Roman" w:hAnsi="Times New Roman" w:cs="Times New Roman"/>
          <w:color w:val="000000" w:themeColor="text1"/>
        </w:rPr>
        <w:t xml:space="preserve">=-0.01, F(56)&lt;0.01, </w:t>
      </w:r>
      <w:r w:rsidR="00B650F9" w:rsidRPr="00A85662">
        <w:rPr>
          <w:rFonts w:ascii="Times New Roman" w:hAnsi="Times New Roman" w:cs="Times New Roman"/>
          <w:i/>
          <w:color w:val="000000" w:themeColor="text1"/>
        </w:rPr>
        <w:t>p</w:t>
      </w:r>
      <w:r w:rsidR="00B650F9" w:rsidRPr="00A85662">
        <w:rPr>
          <w:rFonts w:ascii="Times New Roman" w:hAnsi="Times New Roman" w:cs="Times New Roman"/>
          <w:color w:val="000000" w:themeColor="text1"/>
        </w:rPr>
        <w:t>=0.94</w:t>
      </w:r>
      <w:r w:rsidR="00225597" w:rsidRPr="00A85662">
        <w:rPr>
          <w:rFonts w:ascii="Times New Roman" w:hAnsi="Times New Roman" w:cs="Times New Roman"/>
          <w:color w:val="000000" w:themeColor="text1"/>
        </w:rPr>
        <w:t>, or amygdala-</w:t>
      </w:r>
      <w:proofErr w:type="spellStart"/>
      <w:r w:rsidR="00225597" w:rsidRPr="00A85662">
        <w:rPr>
          <w:rFonts w:ascii="Times New Roman" w:hAnsi="Times New Roman" w:cs="Times New Roman"/>
          <w:color w:val="000000" w:themeColor="text1"/>
        </w:rPr>
        <w:t>rACC</w:t>
      </w:r>
      <w:proofErr w:type="spellEnd"/>
      <w:r w:rsidR="00225597" w:rsidRPr="00A85662">
        <w:rPr>
          <w:rFonts w:ascii="Times New Roman" w:hAnsi="Times New Roman" w:cs="Times New Roman"/>
          <w:color w:val="000000" w:themeColor="text1"/>
        </w:rPr>
        <w:t xml:space="preserve"> dynamic RSFC, </w:t>
      </w:r>
      <w:r w:rsidR="00B650F9" w:rsidRPr="00A85662">
        <w:rPr>
          <w:rFonts w:ascii="Times New Roman" w:hAnsi="Times New Roman" w:cs="Times New Roman"/>
          <w:color w:val="000000" w:themeColor="text1"/>
        </w:rPr>
        <w:sym w:font="Symbol" w:char="F062"/>
      </w:r>
      <w:r w:rsidR="0002293E" w:rsidRPr="00A85662">
        <w:rPr>
          <w:rFonts w:ascii="Times New Roman" w:hAnsi="Times New Roman" w:cs="Times New Roman"/>
          <w:color w:val="000000" w:themeColor="text1"/>
        </w:rPr>
        <w:t>&lt;</w:t>
      </w:r>
      <w:r w:rsidR="00B650F9" w:rsidRPr="00A85662">
        <w:rPr>
          <w:rFonts w:ascii="Times New Roman" w:hAnsi="Times New Roman" w:cs="Times New Roman"/>
          <w:color w:val="000000" w:themeColor="text1"/>
        </w:rPr>
        <w:t xml:space="preserve">-0.01, F(56)&lt;0.01, </w:t>
      </w:r>
      <w:r w:rsidR="00B650F9" w:rsidRPr="00A85662">
        <w:rPr>
          <w:rFonts w:ascii="Times New Roman" w:hAnsi="Times New Roman" w:cs="Times New Roman"/>
          <w:i/>
          <w:color w:val="000000" w:themeColor="text1"/>
        </w:rPr>
        <w:t>p</w:t>
      </w:r>
      <w:r w:rsidR="00B650F9" w:rsidRPr="00A85662">
        <w:rPr>
          <w:rFonts w:ascii="Times New Roman" w:hAnsi="Times New Roman" w:cs="Times New Roman"/>
          <w:color w:val="000000" w:themeColor="text1"/>
        </w:rPr>
        <w:t xml:space="preserve">=0.95. Drug status was also </w:t>
      </w:r>
      <w:r w:rsidR="003B2B1D" w:rsidRPr="00A85662">
        <w:rPr>
          <w:rFonts w:ascii="Times New Roman" w:hAnsi="Times New Roman" w:cs="Times New Roman"/>
          <w:color w:val="000000" w:themeColor="text1"/>
        </w:rPr>
        <w:t>not significantly associated with</w:t>
      </w:r>
      <w:r w:rsidR="00225597" w:rsidRPr="00A85662">
        <w:rPr>
          <w:rFonts w:ascii="Times New Roman" w:hAnsi="Times New Roman" w:cs="Times New Roman"/>
          <w:color w:val="000000" w:themeColor="text1"/>
        </w:rPr>
        <w:t xml:space="preserve"> </w:t>
      </w:r>
      <w:r w:rsidR="00624800" w:rsidRPr="00A85662">
        <w:rPr>
          <w:rFonts w:ascii="Times New Roman" w:hAnsi="Times New Roman" w:cs="Times New Roman"/>
          <w:color w:val="000000" w:themeColor="text1"/>
        </w:rPr>
        <w:t xml:space="preserve">ELS severity, </w:t>
      </w:r>
      <w:r w:rsidR="00624800" w:rsidRPr="00A85662">
        <w:rPr>
          <w:rFonts w:ascii="Times New Roman" w:hAnsi="Times New Roman" w:cs="Times New Roman"/>
          <w:color w:val="000000" w:themeColor="text1"/>
        </w:rPr>
        <w:sym w:font="Symbol" w:char="F062"/>
      </w:r>
      <w:r w:rsidR="00624800" w:rsidRPr="00A85662">
        <w:rPr>
          <w:rFonts w:ascii="Times New Roman" w:hAnsi="Times New Roman" w:cs="Times New Roman"/>
          <w:color w:val="000000" w:themeColor="text1"/>
        </w:rPr>
        <w:t xml:space="preserve">=-0.11, F(56)=0.75, </w:t>
      </w:r>
      <w:r w:rsidR="00624800" w:rsidRPr="00A85662">
        <w:rPr>
          <w:rFonts w:ascii="Times New Roman" w:hAnsi="Times New Roman" w:cs="Times New Roman"/>
          <w:i/>
          <w:color w:val="000000" w:themeColor="text1"/>
        </w:rPr>
        <w:t>p</w:t>
      </w:r>
      <w:r w:rsidR="00624800" w:rsidRPr="00A85662">
        <w:rPr>
          <w:rFonts w:ascii="Times New Roman" w:hAnsi="Times New Roman" w:cs="Times New Roman"/>
          <w:color w:val="000000" w:themeColor="text1"/>
        </w:rPr>
        <w:t>=0.39, or cortisol reactivity (AUC) at a subsequent research session</w:t>
      </w:r>
      <w:r w:rsidR="0002293E" w:rsidRPr="00A85662">
        <w:rPr>
          <w:rFonts w:ascii="Times New Roman" w:hAnsi="Times New Roman" w:cs="Times New Roman"/>
          <w:color w:val="000000" w:themeColor="text1"/>
        </w:rPr>
        <w:t xml:space="preserve">, </w:t>
      </w:r>
      <w:r w:rsidR="0002293E" w:rsidRPr="00A85662">
        <w:rPr>
          <w:rFonts w:ascii="Times New Roman" w:hAnsi="Times New Roman" w:cs="Times New Roman"/>
          <w:color w:val="000000" w:themeColor="text1"/>
        </w:rPr>
        <w:sym w:font="Symbol" w:char="F062"/>
      </w:r>
      <w:r w:rsidR="0002293E" w:rsidRPr="00A85662">
        <w:rPr>
          <w:rFonts w:ascii="Times New Roman" w:hAnsi="Times New Roman" w:cs="Times New Roman"/>
          <w:color w:val="000000" w:themeColor="text1"/>
        </w:rPr>
        <w:t xml:space="preserve">=-0.05, F(38)=0.08, </w:t>
      </w:r>
      <w:r w:rsidR="0002293E" w:rsidRPr="00A85662">
        <w:rPr>
          <w:rFonts w:ascii="Times New Roman" w:hAnsi="Times New Roman" w:cs="Times New Roman"/>
          <w:i/>
          <w:color w:val="000000" w:themeColor="text1"/>
        </w:rPr>
        <w:t>p</w:t>
      </w:r>
      <w:r w:rsidR="0002293E" w:rsidRPr="00A85662">
        <w:rPr>
          <w:rFonts w:ascii="Times New Roman" w:hAnsi="Times New Roman" w:cs="Times New Roman"/>
          <w:color w:val="000000" w:themeColor="text1"/>
        </w:rPr>
        <w:t>=0.78</w:t>
      </w:r>
      <w:r w:rsidR="00225597" w:rsidRPr="00A85662">
        <w:rPr>
          <w:rFonts w:ascii="Times New Roman" w:hAnsi="Times New Roman" w:cs="Times New Roman"/>
          <w:color w:val="000000" w:themeColor="text1"/>
        </w:rPr>
        <w:t>.</w:t>
      </w:r>
      <w:r w:rsidR="00624800" w:rsidRPr="00A85662">
        <w:rPr>
          <w:rFonts w:ascii="Times New Roman" w:hAnsi="Times New Roman" w:cs="Times New Roman"/>
          <w:color w:val="000000" w:themeColor="text1"/>
        </w:rPr>
        <w:t xml:space="preserve"> </w:t>
      </w:r>
      <w:r w:rsidR="00D71BBB" w:rsidRPr="00A85662">
        <w:rPr>
          <w:rFonts w:ascii="Times New Roman" w:hAnsi="Times New Roman" w:cs="Times New Roman"/>
          <w:color w:val="000000" w:themeColor="text1"/>
        </w:rPr>
        <w:t xml:space="preserve">Thus, although </w:t>
      </w:r>
      <w:proofErr w:type="spellStart"/>
      <w:r w:rsidR="00D71BBB" w:rsidRPr="00A85662">
        <w:rPr>
          <w:rFonts w:ascii="Times New Roman" w:hAnsi="Times New Roman" w:cs="Times New Roman"/>
          <w:color w:val="000000" w:themeColor="text1"/>
        </w:rPr>
        <w:t>amisulpride</w:t>
      </w:r>
      <w:proofErr w:type="spellEnd"/>
      <w:r w:rsidR="00D71BBB" w:rsidRPr="00A85662">
        <w:rPr>
          <w:rFonts w:ascii="Times New Roman" w:hAnsi="Times New Roman" w:cs="Times New Roman"/>
          <w:color w:val="000000" w:themeColor="text1"/>
        </w:rPr>
        <w:t xml:space="preserve"> affects dopamine-rich stri</w:t>
      </w:r>
      <w:r w:rsidR="00994911" w:rsidRPr="00A85662">
        <w:rPr>
          <w:rFonts w:ascii="Times New Roman" w:hAnsi="Times New Roman" w:cs="Times New Roman"/>
          <w:color w:val="000000" w:themeColor="text1"/>
        </w:rPr>
        <w:t xml:space="preserve">atal regions </w:t>
      </w:r>
      <w:r w:rsidR="00EB4B35" w:rsidRPr="00A85662">
        <w:rPr>
          <w:rFonts w:ascii="Times New Roman" w:hAnsi="Times New Roman" w:cs="Times New Roman"/>
          <w:color w:val="000000" w:themeColor="text1"/>
        </w:rPr>
        <w:fldChar w:fldCharType="begin">
          <w:fldData xml:space="preserve">PEVuZE5vdGU+PENpdGU+PEF1dGhvcj5BZG1vbjwvQXV0aG9yPjxZZWFyPjIwMTc8L1llYXI+PElE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</w:fldData>
        </w:fldChar>
      </w:r>
      <w:r w:rsidR="00EB4B35" w:rsidRPr="00A85662">
        <w:rPr>
          <w:rFonts w:ascii="Times New Roman" w:hAnsi="Times New Roman" w:cs="Times New Roman"/>
          <w:color w:val="000000" w:themeColor="text1"/>
        </w:rPr>
        <w:instrText xml:space="preserve"> ADDIN EN.CITE </w:instrText>
      </w:r>
      <w:r w:rsidR="00EB4B35" w:rsidRPr="00A85662">
        <w:rPr>
          <w:rFonts w:ascii="Times New Roman" w:hAnsi="Times New Roman" w:cs="Times New Roman"/>
          <w:color w:val="000000" w:themeColor="text1"/>
        </w:rPr>
        <w:fldChar w:fldCharType="begin">
          <w:fldData xml:space="preserve">PEVuZE5vdGU+PENpdGU+PEF1dGhvcj5BZG1vbjwvQXV0aG9yPjxZZWFyPjIwMTc8L1llYXI+PElE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</w:fldData>
        </w:fldChar>
      </w:r>
      <w:r w:rsidR="00EB4B35" w:rsidRPr="00A85662">
        <w:rPr>
          <w:rFonts w:ascii="Times New Roman" w:hAnsi="Times New Roman" w:cs="Times New Roman"/>
          <w:color w:val="000000" w:themeColor="text1"/>
        </w:rPr>
        <w:instrText xml:space="preserve"> ADDIN EN.CITE.DATA </w:instrText>
      </w:r>
      <w:r w:rsidR="00EB4B35" w:rsidRPr="00A85662">
        <w:rPr>
          <w:rFonts w:ascii="Times New Roman" w:hAnsi="Times New Roman" w:cs="Times New Roman"/>
          <w:color w:val="000000" w:themeColor="text1"/>
        </w:rPr>
      </w:r>
      <w:r w:rsidR="00EB4B35" w:rsidRPr="00A85662">
        <w:rPr>
          <w:rFonts w:ascii="Times New Roman" w:hAnsi="Times New Roman" w:cs="Times New Roman"/>
          <w:color w:val="000000" w:themeColor="text1"/>
        </w:rPr>
        <w:fldChar w:fldCharType="end"/>
      </w:r>
      <w:r w:rsidR="00EB4B35" w:rsidRPr="00A85662">
        <w:rPr>
          <w:rFonts w:ascii="Times New Roman" w:hAnsi="Times New Roman" w:cs="Times New Roman"/>
          <w:color w:val="000000" w:themeColor="text1"/>
        </w:rPr>
      </w:r>
      <w:r w:rsidR="00EB4B35" w:rsidRPr="00A85662">
        <w:rPr>
          <w:rFonts w:ascii="Times New Roman" w:hAnsi="Times New Roman" w:cs="Times New Roman"/>
          <w:color w:val="000000" w:themeColor="text1"/>
        </w:rPr>
        <w:fldChar w:fldCharType="separate"/>
      </w:r>
      <w:r w:rsidR="00EB4B35" w:rsidRPr="00A85662">
        <w:rPr>
          <w:rFonts w:ascii="Times New Roman" w:hAnsi="Times New Roman" w:cs="Times New Roman"/>
          <w:noProof/>
          <w:color w:val="000000" w:themeColor="text1"/>
        </w:rPr>
        <w:t>(Admon</w:t>
      </w:r>
      <w:r w:rsidR="00EB4B35" w:rsidRPr="00A85662">
        <w:rPr>
          <w:rFonts w:ascii="Times New Roman" w:hAnsi="Times New Roman" w:cs="Times New Roman"/>
          <w:i/>
          <w:noProof/>
          <w:color w:val="000000" w:themeColor="text1"/>
        </w:rPr>
        <w:t xml:space="preserve"> et al.</w:t>
      </w:r>
      <w:r w:rsidR="00EB4B35" w:rsidRPr="00A85662">
        <w:rPr>
          <w:rFonts w:ascii="Times New Roman" w:hAnsi="Times New Roman" w:cs="Times New Roman"/>
          <w:noProof/>
          <w:color w:val="000000" w:themeColor="text1"/>
        </w:rPr>
        <w:t>, 2017)</w:t>
      </w:r>
      <w:r w:rsidR="00EB4B35" w:rsidRPr="00A85662">
        <w:rPr>
          <w:rFonts w:ascii="Times New Roman" w:hAnsi="Times New Roman" w:cs="Times New Roman"/>
          <w:color w:val="000000" w:themeColor="text1"/>
        </w:rPr>
        <w:fldChar w:fldCharType="end"/>
      </w:r>
      <w:r w:rsidR="00EB4B35" w:rsidRPr="00A85662">
        <w:rPr>
          <w:rFonts w:ascii="Times New Roman" w:hAnsi="Times New Roman" w:cs="Times New Roman"/>
          <w:color w:val="000000" w:themeColor="text1"/>
        </w:rPr>
        <w:t xml:space="preserve"> </w:t>
      </w:r>
      <w:r w:rsidR="00D71BBB" w:rsidRPr="00A85662">
        <w:rPr>
          <w:rFonts w:ascii="Times New Roman" w:hAnsi="Times New Roman" w:cs="Times New Roman"/>
          <w:color w:val="000000" w:themeColor="text1"/>
        </w:rPr>
        <w:t xml:space="preserve">that strongly </w:t>
      </w:r>
      <w:r w:rsidR="00994911" w:rsidRPr="00A85662">
        <w:rPr>
          <w:rFonts w:ascii="Times New Roman" w:hAnsi="Times New Roman" w:cs="Times New Roman"/>
          <w:color w:val="000000" w:themeColor="text1"/>
        </w:rPr>
        <w:t xml:space="preserve">project </w:t>
      </w:r>
      <w:r w:rsidR="00D71BBB" w:rsidRPr="00A85662">
        <w:rPr>
          <w:rFonts w:ascii="Times New Roman" w:hAnsi="Times New Roman" w:cs="Times New Roman"/>
          <w:color w:val="000000" w:themeColor="text1"/>
        </w:rPr>
        <w:t xml:space="preserve">to the prefrontal cortex, in the current study, administration of a single, low dose of </w:t>
      </w:r>
      <w:proofErr w:type="spellStart"/>
      <w:r w:rsidR="00D71BBB" w:rsidRPr="00A85662">
        <w:rPr>
          <w:rFonts w:ascii="Times New Roman" w:hAnsi="Times New Roman" w:cs="Times New Roman"/>
          <w:color w:val="000000" w:themeColor="text1"/>
        </w:rPr>
        <w:t>amisulpride</w:t>
      </w:r>
      <w:proofErr w:type="spellEnd"/>
      <w:r w:rsidR="00D71BBB" w:rsidRPr="00A85662">
        <w:rPr>
          <w:rFonts w:ascii="Times New Roman" w:hAnsi="Times New Roman" w:cs="Times New Roman"/>
          <w:color w:val="000000" w:themeColor="text1"/>
        </w:rPr>
        <w:t xml:space="preserve"> did not modulate functional connectivity involving the prefrontal cortex. </w:t>
      </w:r>
      <w:r w:rsidR="00994911" w:rsidRPr="00A85662">
        <w:rPr>
          <w:rFonts w:ascii="Times New Roman" w:hAnsi="Times New Roman" w:cs="Times New Roman"/>
          <w:color w:val="000000" w:themeColor="text1"/>
        </w:rPr>
        <w:t xml:space="preserve">As mentioned above, it is also important to consider that </w:t>
      </w:r>
      <w:r w:rsidR="00D71BBB" w:rsidRPr="00A85662">
        <w:rPr>
          <w:rFonts w:ascii="Times New Roman" w:hAnsi="Times New Roman" w:cs="Times New Roman"/>
          <w:color w:val="000000" w:themeColor="text1"/>
        </w:rPr>
        <w:t xml:space="preserve">the drug administration was timed in order to reach maximal plasma level of the drug during an fMRI task rather than the resting state scan. </w:t>
      </w:r>
      <w:r w:rsidR="009B3394" w:rsidRPr="00A85662">
        <w:rPr>
          <w:rFonts w:ascii="Times New Roman" w:hAnsi="Times New Roman" w:cs="Times New Roman"/>
          <w:color w:val="000000" w:themeColor="text1"/>
        </w:rPr>
        <w:t xml:space="preserve">As a result, only procedures relevant to the experimental goals of the present study are reported in the main text. </w:t>
      </w:r>
    </w:p>
    <w:p w14:paraId="1CB41D74" w14:textId="6ACB6AF0" w:rsidR="00B35BDD" w:rsidRPr="00A85662" w:rsidRDefault="00B35BDD" w:rsidP="00B35BDD">
      <w:pPr>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Measures</w:t>
      </w:r>
    </w:p>
    <w:p w14:paraId="126F0E42" w14:textId="7A2AE887" w:rsidR="00A42B0C" w:rsidRPr="00A85662" w:rsidRDefault="00A42B0C" w:rsidP="008D4B41">
      <w:pPr>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rPr>
        <w:t>Severity of early life stress</w:t>
      </w:r>
      <w:r w:rsidRPr="00A85662">
        <w:rPr>
          <w:rFonts w:ascii="Times New Roman" w:hAnsi="Times New Roman" w:cs="Times New Roman"/>
          <w:b/>
          <w:i/>
          <w:color w:val="000000" w:themeColor="text1"/>
        </w:rPr>
        <w:t>.</w:t>
      </w:r>
      <w:r w:rsidRPr="00A85662">
        <w:rPr>
          <w:rFonts w:ascii="Times New Roman" w:hAnsi="Times New Roman" w:cs="Times New Roman"/>
          <w:color w:val="000000" w:themeColor="text1"/>
        </w:rPr>
        <w:t xml:space="preserve"> An examination of deprivation-related ELS was beyond the scope of the present study, however, nine participants reported some form of limited caregiving during childhood in their TAQ interview; therefore, analyses were repeated excluding these participants. Because such exclusion did not alter the significance or pattern of effects we report on analyses including the full sample.</w:t>
      </w:r>
      <w:r w:rsidR="00D5075B" w:rsidRPr="00A85662">
        <w:rPr>
          <w:rFonts w:ascii="Times New Roman" w:hAnsi="Times New Roman" w:cs="Times New Roman"/>
          <w:color w:val="000000" w:themeColor="text1"/>
        </w:rPr>
        <w:t xml:space="preserve"> In addition, although severity of threat-related ELS was not related to </w:t>
      </w:r>
      <w:proofErr w:type="spellStart"/>
      <w:r w:rsidR="00D5075B" w:rsidRPr="00A85662">
        <w:rPr>
          <w:rFonts w:ascii="Times New Roman" w:hAnsi="Times New Roman" w:cs="Times New Roman"/>
          <w:color w:val="000000" w:themeColor="text1"/>
        </w:rPr>
        <w:t>recency</w:t>
      </w:r>
      <w:proofErr w:type="spellEnd"/>
      <w:r w:rsidR="00D5075B" w:rsidRPr="00A85662">
        <w:rPr>
          <w:rFonts w:ascii="Times New Roman" w:hAnsi="Times New Roman" w:cs="Times New Roman"/>
          <w:color w:val="000000" w:themeColor="text1"/>
        </w:rPr>
        <w:t xml:space="preserve">, </w:t>
      </w:r>
      <w:proofErr w:type="gramStart"/>
      <w:r w:rsidR="00D5075B" w:rsidRPr="00A85662">
        <w:rPr>
          <w:rFonts w:ascii="Times New Roman" w:hAnsi="Times New Roman" w:cs="Times New Roman"/>
          <w:i/>
          <w:color w:val="000000" w:themeColor="text1"/>
        </w:rPr>
        <w:t>r</w:t>
      </w:r>
      <w:r w:rsidR="00D5075B" w:rsidRPr="00A85662">
        <w:rPr>
          <w:rFonts w:ascii="Times New Roman" w:hAnsi="Times New Roman" w:cs="Times New Roman"/>
          <w:color w:val="000000" w:themeColor="text1"/>
        </w:rPr>
        <w:t>(</w:t>
      </w:r>
      <w:proofErr w:type="gramEnd"/>
      <w:r w:rsidR="00D5075B" w:rsidRPr="00A85662">
        <w:rPr>
          <w:rFonts w:ascii="Times New Roman" w:hAnsi="Times New Roman" w:cs="Times New Roman"/>
          <w:color w:val="000000" w:themeColor="text1"/>
        </w:rPr>
        <w:t xml:space="preserve">70)=0.06, p=0.69, or age of onset, </w:t>
      </w:r>
      <w:r w:rsidR="00D5075B" w:rsidRPr="00A85662">
        <w:rPr>
          <w:rFonts w:ascii="Times New Roman" w:hAnsi="Times New Roman" w:cs="Times New Roman"/>
          <w:i/>
          <w:color w:val="000000" w:themeColor="text1"/>
        </w:rPr>
        <w:t>r</w:t>
      </w:r>
      <w:r w:rsidR="00D5075B" w:rsidRPr="00A85662">
        <w:rPr>
          <w:rFonts w:ascii="Times New Roman" w:hAnsi="Times New Roman" w:cs="Times New Roman"/>
          <w:color w:val="000000" w:themeColor="text1"/>
        </w:rPr>
        <w:t xml:space="preserve">(70)=-0.13, p=0.38, of ELS events this does not preclude an effect of ELS onset on brain network functioning or acute stress </w:t>
      </w:r>
      <w:r w:rsidR="00D5075B" w:rsidRPr="00A85662">
        <w:rPr>
          <w:rFonts w:ascii="Times New Roman" w:hAnsi="Times New Roman" w:cs="Times New Roman"/>
          <w:color w:val="000000" w:themeColor="text1"/>
        </w:rPr>
        <w:lastRenderedPageBreak/>
        <w:t xml:space="preserve">reactivity. Although investigation of </w:t>
      </w:r>
      <w:r w:rsidR="005012CF" w:rsidRPr="00A85662">
        <w:rPr>
          <w:rFonts w:ascii="Times New Roman" w:hAnsi="Times New Roman" w:cs="Times New Roman"/>
          <w:color w:val="000000" w:themeColor="text1"/>
        </w:rPr>
        <w:t>other dimensions of ELS was beyond the scope of the present study, these may be interesting directions for future study.</w:t>
      </w:r>
    </w:p>
    <w:p w14:paraId="5C615983" w14:textId="4982B4B8" w:rsidR="00FF2737" w:rsidRPr="00A85662" w:rsidRDefault="00B35BDD" w:rsidP="008D4B41">
      <w:pPr>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rPr>
        <w:t>Maastricht Acute Stress Task.</w:t>
      </w:r>
      <w:r w:rsidR="00B8527A" w:rsidRPr="00A85662">
        <w:rPr>
          <w:rFonts w:ascii="Times New Roman" w:hAnsi="Times New Roman" w:cs="Times New Roman"/>
          <w:color w:val="000000" w:themeColor="text1"/>
        </w:rPr>
        <w:t xml:space="preserve"> As session three, participants completed the Maast</w:t>
      </w:r>
      <w:r w:rsidR="0081535F" w:rsidRPr="00A85662">
        <w:rPr>
          <w:rFonts w:ascii="Times New Roman" w:hAnsi="Times New Roman" w:cs="Times New Roman"/>
          <w:color w:val="000000" w:themeColor="text1"/>
        </w:rPr>
        <w:t xml:space="preserve">richt Acute Stress Test (MAST; </w:t>
      </w:r>
      <w:r w:rsidR="0081535F" w:rsidRPr="00A85662">
        <w:rPr>
          <w:rFonts w:ascii="Times New Roman" w:hAnsi="Times New Roman" w:cs="Times New Roman"/>
          <w:color w:val="000000" w:themeColor="text1"/>
        </w:rPr>
        <w:fldChar w:fldCharType="begin">
          <w:fldData xml:space="preserve">PEVuZE5vdGU+PENpdGU+PEF1dGhvcj5TbWVldHM8L0F1dGhvcj48WWVhcj4yMDEyPC9ZZWFyPjxJ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</w:fldData>
        </w:fldChar>
      </w:r>
      <w:r w:rsidR="00253551" w:rsidRPr="00A85662">
        <w:rPr>
          <w:rFonts w:ascii="Times New Roman" w:hAnsi="Times New Roman" w:cs="Times New Roman"/>
          <w:color w:val="000000" w:themeColor="text1"/>
        </w:rPr>
        <w:instrText xml:space="preserve"> ADDIN EN.CITE </w:instrText>
      </w:r>
      <w:r w:rsidR="00253551" w:rsidRPr="00A85662">
        <w:rPr>
          <w:rFonts w:ascii="Times New Roman" w:hAnsi="Times New Roman" w:cs="Times New Roman"/>
          <w:color w:val="000000" w:themeColor="text1"/>
        </w:rPr>
        <w:fldChar w:fldCharType="begin">
          <w:fldData xml:space="preserve">PEVuZE5vdGU+PENpdGU+PEF1dGhvcj5TbWVldHM8L0F1dGhvcj48WWVhcj4yMDEyPC9ZZWFyPjxJ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</w:fldData>
        </w:fldChar>
      </w:r>
      <w:r w:rsidR="00253551" w:rsidRPr="00A85662">
        <w:rPr>
          <w:rFonts w:ascii="Times New Roman" w:hAnsi="Times New Roman" w:cs="Times New Roman"/>
          <w:color w:val="000000" w:themeColor="text1"/>
        </w:rPr>
        <w:instrText xml:space="preserve"> ADDIN EN.CITE.DATA </w:instrText>
      </w:r>
      <w:r w:rsidR="00253551" w:rsidRPr="00A85662">
        <w:rPr>
          <w:rFonts w:ascii="Times New Roman" w:hAnsi="Times New Roman" w:cs="Times New Roman"/>
          <w:color w:val="000000" w:themeColor="text1"/>
        </w:rPr>
      </w:r>
      <w:r w:rsidR="00253551" w:rsidRPr="00A85662">
        <w:rPr>
          <w:rFonts w:ascii="Times New Roman" w:hAnsi="Times New Roman" w:cs="Times New Roman"/>
          <w:color w:val="000000" w:themeColor="text1"/>
        </w:rPr>
        <w:fldChar w:fldCharType="end"/>
      </w:r>
      <w:r w:rsidR="0081535F" w:rsidRPr="00A85662">
        <w:rPr>
          <w:rFonts w:ascii="Times New Roman" w:hAnsi="Times New Roman" w:cs="Times New Roman"/>
          <w:color w:val="000000" w:themeColor="text1"/>
        </w:rPr>
      </w:r>
      <w:r w:rsidR="0081535F" w:rsidRPr="00A85662">
        <w:rPr>
          <w:rFonts w:ascii="Times New Roman" w:hAnsi="Times New Roman" w:cs="Times New Roman"/>
          <w:color w:val="000000" w:themeColor="text1"/>
        </w:rPr>
        <w:fldChar w:fldCharType="separate"/>
      </w:r>
      <w:r w:rsidR="00253551" w:rsidRPr="00A85662">
        <w:rPr>
          <w:rFonts w:ascii="Times New Roman" w:hAnsi="Times New Roman" w:cs="Times New Roman"/>
          <w:noProof/>
          <w:color w:val="000000" w:themeColor="text1"/>
        </w:rPr>
        <w:t>(Smeets</w:t>
      </w:r>
      <w:r w:rsidR="00253551" w:rsidRPr="00A85662">
        <w:rPr>
          <w:rFonts w:ascii="Times New Roman" w:hAnsi="Times New Roman" w:cs="Times New Roman"/>
          <w:i/>
          <w:noProof/>
          <w:color w:val="000000" w:themeColor="text1"/>
        </w:rPr>
        <w:t xml:space="preserve"> et al.</w:t>
      </w:r>
      <w:r w:rsidR="00253551" w:rsidRPr="00A85662">
        <w:rPr>
          <w:rFonts w:ascii="Times New Roman" w:hAnsi="Times New Roman" w:cs="Times New Roman"/>
          <w:noProof/>
          <w:color w:val="000000" w:themeColor="text1"/>
        </w:rPr>
        <w:t>, 2012)</w:t>
      </w:r>
      <w:r w:rsidR="0081535F" w:rsidRPr="00A85662">
        <w:rPr>
          <w:rFonts w:ascii="Times New Roman" w:hAnsi="Times New Roman" w:cs="Times New Roman"/>
          <w:color w:val="000000" w:themeColor="text1"/>
        </w:rPr>
        <w:fldChar w:fldCharType="end"/>
      </w:r>
      <w:r w:rsidR="00B8527A" w:rsidRPr="00A85662">
        <w:rPr>
          <w:rFonts w:ascii="Times New Roman" w:hAnsi="Times New Roman" w:cs="Times New Roman"/>
          <w:color w:val="000000" w:themeColor="text1"/>
        </w:rPr>
        <w:t xml:space="preserve">). The MAST is a laboratory stress paradigm that combines several well-validated stress manipulations </w:t>
      </w:r>
      <w:r w:rsidR="0081535F" w:rsidRPr="00A85662">
        <w:rPr>
          <w:rFonts w:ascii="Times New Roman" w:hAnsi="Times New Roman" w:cs="Times New Roman"/>
          <w:color w:val="000000" w:themeColor="text1"/>
        </w:rPr>
        <w:fldChar w:fldCharType="begin"/>
      </w:r>
      <w:r w:rsidR="00253551" w:rsidRPr="00A85662">
        <w:rPr>
          <w:rFonts w:ascii="Times New Roman" w:hAnsi="Times New Roman" w:cs="Times New Roman"/>
          <w:color w:val="000000" w:themeColor="text1"/>
        </w:rPr>
        <w:instrText xml:space="preserve"> ADDIN EN.CITE &lt;EndNote&gt;&lt;Cite&gt;&lt;Author&gt;Dickerson&lt;/Author&gt;&lt;Year&gt;2004&lt;/Year&gt;&lt;IDText&gt;Acute stressors and cortisol responses: A theoretical integration and synthesis of laboratory research&lt;/IDText&gt;&lt;DisplayText&gt;(Dickerson and Kemeny, 2004)&lt;/DisplayText&gt;&lt;record&gt;&lt;dates&gt;&lt;pub-dates&gt;&lt;date&gt;May&lt;/date&gt;&lt;/pub-dates&gt;&lt;year&gt;2004&lt;/year&gt;&lt;/dates&gt;&lt;keywords&gt;&lt;keyword&gt;pituitary-adrenal axis&lt;/keyword&gt;&lt;keyword&gt;acute psychological stress&lt;/keyword&gt;&lt;keyword&gt;heart-rate&lt;/keyword&gt;&lt;keyword&gt;reactivity&lt;/keyword&gt;&lt;keyword&gt;middle-aged men&lt;/keyword&gt;&lt;keyword&gt;autonomic nervous-system&lt;/keyword&gt;&lt;keyword&gt;premenstrual&lt;/keyword&gt;&lt;keyword&gt;dysphoric disorder&lt;/keyword&gt;&lt;keyword&gt;corticotropin-releasing-factor&lt;/keyword&gt;&lt;keyword&gt;toxicity-preventing&lt;/keyword&gt;&lt;keyword&gt;activity&lt;/keyword&gt;&lt;keyword&gt;cellular immune-response&lt;/keyword&gt;&lt;keyword&gt;coronary-prone behavior&lt;/keyword&gt;&lt;keyword&gt;Psychology&lt;/keyword&gt;&lt;/keywords&gt;&lt;urls&gt;&lt;related-urls&gt;&lt;url&gt;&amp;lt;Go to ISI&amp;gt;://WOS:000221144200001&lt;/url&gt;&lt;/related-urls&gt;&lt;/urls&gt;&lt;isbn&gt;0033-2909&lt;/isbn&gt;&lt;work-type&gt;Review&lt;/work-type&gt;&lt;titles&gt;&lt;title&gt;Acute stressors and cortisol responses: A theoretical integration and synthesis of laboratory research&lt;/title&gt;&lt;secondary-title&gt;Psychological Bulletin&lt;/secondary-title&gt;&lt;/titles&gt;&lt;pages&gt;355-391&lt;/pages&gt;&lt;number&gt;3&lt;/number&gt;&lt;contributors&gt;&lt;authors&gt;&lt;author&gt;Dickerson, S. S.&lt;/author&gt;&lt;author&gt;Kemeny, M. E.&lt;/author&gt;&lt;/authors&gt;&lt;/contributors&gt;&lt;language&gt;English&lt;/language&gt;&lt;added-date format="utc"&gt;1469145082&lt;/added-date&gt;&lt;ref-type name="Journal Article"&gt;17&lt;/ref-type&gt;&lt;auth-address&gt;Univ Calif Los Angeles, Dept Psychol, Los Angeles, CA 90095 USA. Univ Calif Los Angeles, Dept Psychiat &amp;amp; Behav Sci, Los Angeles, CA 90095 USA.&amp;#xD;Dickerson, SS (reprint author), Univ Calif Los Angeles, Dept Psychol, Franz Hall,Box 951563, Los Angeles, CA 90095 USA.&amp;#xD;sdickers@ucla.edu&lt;/auth-address&gt;&lt;rec-number&gt;376&lt;/rec-number&gt;&lt;last-updated-date format="utc"&gt;1469145082&lt;/last-updated-date&gt;&lt;accession-num&gt;WOS:000221144200001&lt;/accession-num&gt;&lt;electronic-resource-num&gt;10.1037/0033-2909.130.3.355&lt;/electronic-resource-num&gt;&lt;volume&gt;130&lt;/volume&gt;&lt;/record&gt;&lt;/Cite&gt;&lt;/EndNote&gt;</w:instrText>
      </w:r>
      <w:r w:rsidR="0081535F" w:rsidRPr="00A85662">
        <w:rPr>
          <w:rFonts w:ascii="Times New Roman" w:hAnsi="Times New Roman" w:cs="Times New Roman"/>
          <w:color w:val="000000" w:themeColor="text1"/>
        </w:rPr>
        <w:fldChar w:fldCharType="separate"/>
      </w:r>
      <w:r w:rsidR="00253551" w:rsidRPr="00A85662">
        <w:rPr>
          <w:rFonts w:ascii="Times New Roman" w:hAnsi="Times New Roman" w:cs="Times New Roman"/>
          <w:noProof/>
          <w:color w:val="000000" w:themeColor="text1"/>
        </w:rPr>
        <w:t>(Dickerson and Kemeny, 2004)</w:t>
      </w:r>
      <w:r w:rsidR="0081535F" w:rsidRPr="00A85662">
        <w:rPr>
          <w:rFonts w:ascii="Times New Roman" w:hAnsi="Times New Roman" w:cs="Times New Roman"/>
          <w:color w:val="000000" w:themeColor="text1"/>
        </w:rPr>
        <w:fldChar w:fldCharType="end"/>
      </w:r>
      <w:r w:rsidR="00B8527A" w:rsidRPr="00A85662">
        <w:rPr>
          <w:rFonts w:ascii="Times New Roman" w:hAnsi="Times New Roman" w:cs="Times New Roman"/>
          <w:color w:val="000000" w:themeColor="text1"/>
        </w:rPr>
        <w:t xml:space="preserve"> by repeatedly exposing participants to cold pressor interspersed with periods of serial subtraction in front of two critical evaluators. During </w:t>
      </w:r>
      <w:r w:rsidR="00C92F41" w:rsidRPr="00A85662">
        <w:rPr>
          <w:rFonts w:ascii="Times New Roman" w:hAnsi="Times New Roman" w:cs="Times New Roman"/>
          <w:color w:val="000000" w:themeColor="text1"/>
        </w:rPr>
        <w:t xml:space="preserve">periods of </w:t>
      </w:r>
      <w:r w:rsidR="00B8527A" w:rsidRPr="00A85662">
        <w:rPr>
          <w:rFonts w:ascii="Times New Roman" w:hAnsi="Times New Roman" w:cs="Times New Roman"/>
          <w:color w:val="000000" w:themeColor="text1"/>
        </w:rPr>
        <w:t xml:space="preserve">cold pressor exposure, participants were instructed to immerse </w:t>
      </w:r>
      <w:r w:rsidR="00C92F41" w:rsidRPr="00A85662">
        <w:rPr>
          <w:rFonts w:ascii="Times New Roman" w:hAnsi="Times New Roman" w:cs="Times New Roman"/>
          <w:color w:val="000000" w:themeColor="text1"/>
        </w:rPr>
        <w:t>the left</w:t>
      </w:r>
      <w:r w:rsidR="00B8527A" w:rsidRPr="00A85662">
        <w:rPr>
          <w:rFonts w:ascii="Times New Roman" w:hAnsi="Times New Roman" w:cs="Times New Roman"/>
          <w:color w:val="000000" w:themeColor="text1"/>
        </w:rPr>
        <w:t xml:space="preserve"> hand up to the wrist in ice water (1–3°C). </w:t>
      </w:r>
      <w:r w:rsidR="00C92F41" w:rsidRPr="00A85662">
        <w:rPr>
          <w:rFonts w:ascii="Times New Roman" w:hAnsi="Times New Roman" w:cs="Times New Roman"/>
          <w:color w:val="000000" w:themeColor="text1"/>
        </w:rPr>
        <w:t xml:space="preserve">Cold pressor exposure was repeated five times in a fixed order with duration of exposure varying between 60s-90s; onset of each exposure was </w:t>
      </w:r>
      <w:r w:rsidR="00B8527A" w:rsidRPr="00A85662">
        <w:rPr>
          <w:rFonts w:ascii="Times New Roman" w:hAnsi="Times New Roman" w:cs="Times New Roman"/>
          <w:color w:val="000000" w:themeColor="text1"/>
        </w:rPr>
        <w:t xml:space="preserve">controlled by </w:t>
      </w:r>
      <w:r w:rsidR="00C92F41" w:rsidRPr="00A85662">
        <w:rPr>
          <w:rFonts w:ascii="Times New Roman" w:hAnsi="Times New Roman" w:cs="Times New Roman"/>
          <w:color w:val="000000" w:themeColor="text1"/>
        </w:rPr>
        <w:t>a</w:t>
      </w:r>
      <w:r w:rsidR="00B8527A" w:rsidRPr="00A85662">
        <w:rPr>
          <w:rFonts w:ascii="Times New Roman" w:hAnsi="Times New Roman" w:cs="Times New Roman"/>
          <w:color w:val="000000" w:themeColor="text1"/>
        </w:rPr>
        <w:t xml:space="preserve"> computer</w:t>
      </w:r>
      <w:r w:rsidR="00A5256D" w:rsidRPr="00A85662">
        <w:rPr>
          <w:rFonts w:ascii="Times New Roman" w:hAnsi="Times New Roman" w:cs="Times New Roman"/>
          <w:color w:val="000000" w:themeColor="text1"/>
        </w:rPr>
        <w:t xml:space="preserve"> (thus, introducing some degree of uncontrollability)</w:t>
      </w:r>
      <w:r w:rsidR="00F012B1" w:rsidRPr="00A85662">
        <w:rPr>
          <w:rFonts w:ascii="Times New Roman" w:hAnsi="Times New Roman" w:cs="Times New Roman"/>
          <w:color w:val="000000" w:themeColor="text1"/>
        </w:rPr>
        <w:t>. B</w:t>
      </w:r>
      <w:r w:rsidR="00B8527A" w:rsidRPr="00A85662">
        <w:rPr>
          <w:rFonts w:ascii="Times New Roman" w:hAnsi="Times New Roman" w:cs="Times New Roman"/>
          <w:color w:val="000000" w:themeColor="text1"/>
        </w:rPr>
        <w:t xml:space="preserve">etween </w:t>
      </w:r>
      <w:r w:rsidR="00C92F41" w:rsidRPr="00A85662">
        <w:rPr>
          <w:rFonts w:ascii="Times New Roman" w:hAnsi="Times New Roman" w:cs="Times New Roman"/>
          <w:color w:val="000000" w:themeColor="text1"/>
        </w:rPr>
        <w:t xml:space="preserve">periods of </w:t>
      </w:r>
      <w:r w:rsidR="00B8527A" w:rsidRPr="00A85662">
        <w:rPr>
          <w:rFonts w:ascii="Times New Roman" w:hAnsi="Times New Roman" w:cs="Times New Roman"/>
          <w:color w:val="000000" w:themeColor="text1"/>
        </w:rPr>
        <w:t xml:space="preserve">water immersion, participants were asked to </w:t>
      </w:r>
      <w:r w:rsidR="00C92F41" w:rsidRPr="00A85662">
        <w:rPr>
          <w:rFonts w:ascii="Times New Roman" w:hAnsi="Times New Roman" w:cs="Times New Roman"/>
          <w:color w:val="000000" w:themeColor="text1"/>
        </w:rPr>
        <w:t>subtract the value of 17 serially</w:t>
      </w:r>
      <w:r w:rsidR="00B8527A" w:rsidRPr="00A85662">
        <w:rPr>
          <w:rFonts w:ascii="Times New Roman" w:hAnsi="Times New Roman" w:cs="Times New Roman"/>
          <w:color w:val="000000" w:themeColor="text1"/>
        </w:rPr>
        <w:t xml:space="preserve"> from 2</w:t>
      </w:r>
      <w:r w:rsidR="00D41A6F" w:rsidRPr="00A85662">
        <w:rPr>
          <w:rFonts w:ascii="Times New Roman" w:hAnsi="Times New Roman" w:cs="Times New Roman"/>
          <w:color w:val="000000" w:themeColor="text1"/>
        </w:rPr>
        <w:t>,</w:t>
      </w:r>
      <w:r w:rsidR="00B8527A" w:rsidRPr="00A85662">
        <w:rPr>
          <w:rFonts w:ascii="Times New Roman" w:hAnsi="Times New Roman" w:cs="Times New Roman"/>
          <w:color w:val="000000" w:themeColor="text1"/>
        </w:rPr>
        <w:t xml:space="preserve">043. </w:t>
      </w:r>
      <w:r w:rsidR="00C92F41" w:rsidRPr="00A85662">
        <w:rPr>
          <w:rFonts w:ascii="Times New Roman" w:hAnsi="Times New Roman" w:cs="Times New Roman"/>
          <w:color w:val="000000" w:themeColor="text1"/>
        </w:rPr>
        <w:t>Participants completed</w:t>
      </w:r>
      <w:r w:rsidR="00B8527A" w:rsidRPr="00A85662">
        <w:rPr>
          <w:rFonts w:ascii="Times New Roman" w:hAnsi="Times New Roman" w:cs="Times New Roman"/>
          <w:color w:val="000000" w:themeColor="text1"/>
        </w:rPr>
        <w:t xml:space="preserve"> </w:t>
      </w:r>
      <w:r w:rsidR="00C92F41" w:rsidRPr="00A85662">
        <w:rPr>
          <w:rFonts w:ascii="Times New Roman" w:hAnsi="Times New Roman" w:cs="Times New Roman"/>
          <w:color w:val="000000" w:themeColor="text1"/>
        </w:rPr>
        <w:t>four blocks of</w:t>
      </w:r>
      <w:r w:rsidR="00B8527A" w:rsidRPr="00A85662">
        <w:rPr>
          <w:rFonts w:ascii="Times New Roman" w:hAnsi="Times New Roman" w:cs="Times New Roman"/>
          <w:color w:val="000000" w:themeColor="text1"/>
        </w:rPr>
        <w:t xml:space="preserve"> serial subtraction</w:t>
      </w:r>
      <w:r w:rsidR="00C92F41" w:rsidRPr="00A85662">
        <w:rPr>
          <w:rFonts w:ascii="Times New Roman" w:hAnsi="Times New Roman" w:cs="Times New Roman"/>
          <w:color w:val="000000" w:themeColor="text1"/>
        </w:rPr>
        <w:t xml:space="preserve"> in a fixed order</w:t>
      </w:r>
      <w:r w:rsidR="00B8527A" w:rsidRPr="00A85662">
        <w:rPr>
          <w:rFonts w:ascii="Times New Roman" w:hAnsi="Times New Roman" w:cs="Times New Roman"/>
          <w:color w:val="000000" w:themeColor="text1"/>
        </w:rPr>
        <w:t xml:space="preserve">, </w:t>
      </w:r>
      <w:r w:rsidR="00C92F41" w:rsidRPr="00A85662">
        <w:rPr>
          <w:rFonts w:ascii="Times New Roman" w:hAnsi="Times New Roman" w:cs="Times New Roman"/>
          <w:color w:val="000000" w:themeColor="text1"/>
        </w:rPr>
        <w:t xml:space="preserve">with the duration of each block </w:t>
      </w:r>
      <w:r w:rsidR="00B8527A" w:rsidRPr="00A85662">
        <w:rPr>
          <w:rFonts w:ascii="Times New Roman" w:hAnsi="Times New Roman" w:cs="Times New Roman"/>
          <w:color w:val="000000" w:themeColor="text1"/>
        </w:rPr>
        <w:t xml:space="preserve">varying between 45-90s. Throughout </w:t>
      </w:r>
      <w:r w:rsidR="00C92F41" w:rsidRPr="00A85662">
        <w:rPr>
          <w:rFonts w:ascii="Times New Roman" w:hAnsi="Times New Roman" w:cs="Times New Roman"/>
          <w:color w:val="000000" w:themeColor="text1"/>
        </w:rPr>
        <w:t>the cold pressor exposure and blocks of serial subtraction</w:t>
      </w:r>
      <w:r w:rsidR="00B8527A" w:rsidRPr="00A85662">
        <w:rPr>
          <w:rFonts w:ascii="Times New Roman" w:hAnsi="Times New Roman" w:cs="Times New Roman"/>
          <w:color w:val="000000" w:themeColor="text1"/>
        </w:rPr>
        <w:t xml:space="preserve">, </w:t>
      </w:r>
      <w:r w:rsidR="00C92F41" w:rsidRPr="00A85662">
        <w:rPr>
          <w:rFonts w:ascii="Times New Roman" w:hAnsi="Times New Roman" w:cs="Times New Roman"/>
          <w:color w:val="000000" w:themeColor="text1"/>
        </w:rPr>
        <w:t>participants were monitored by two</w:t>
      </w:r>
      <w:r w:rsidR="00B8527A" w:rsidRPr="00A85662">
        <w:rPr>
          <w:rFonts w:ascii="Times New Roman" w:hAnsi="Times New Roman" w:cs="Times New Roman"/>
          <w:color w:val="000000" w:themeColor="text1"/>
        </w:rPr>
        <w:t xml:space="preserve"> </w:t>
      </w:r>
      <w:r w:rsidR="00A36BEA" w:rsidRPr="00A85662">
        <w:rPr>
          <w:rFonts w:ascii="Times New Roman" w:hAnsi="Times New Roman" w:cs="Times New Roman"/>
          <w:color w:val="000000" w:themeColor="text1"/>
        </w:rPr>
        <w:t>experimenters (one male, one female) who were aloof and unsmiling in demeanor, and who provided error feedback when the participant made a mistake in subtraction (“</w:t>
      </w:r>
      <w:r w:rsidR="00A36BEA" w:rsidRPr="00A85662">
        <w:rPr>
          <w:rFonts w:ascii="Times New Roman" w:hAnsi="Times New Roman" w:cs="Times New Roman"/>
          <w:i/>
          <w:color w:val="000000" w:themeColor="text1"/>
        </w:rPr>
        <w:t>Incorrect. Start over at 2043</w:t>
      </w:r>
      <w:r w:rsidR="00A36BEA" w:rsidRPr="00A85662">
        <w:rPr>
          <w:rFonts w:ascii="Times New Roman" w:hAnsi="Times New Roman" w:cs="Times New Roman"/>
          <w:color w:val="000000" w:themeColor="text1"/>
        </w:rPr>
        <w:t>”) but no positive feedback or encouragement</w:t>
      </w:r>
      <w:r w:rsidR="00B8527A" w:rsidRPr="00A85662">
        <w:rPr>
          <w:rFonts w:ascii="Times New Roman" w:hAnsi="Times New Roman" w:cs="Times New Roman"/>
          <w:color w:val="000000" w:themeColor="text1"/>
        </w:rPr>
        <w:t xml:space="preserve">. Finally, </w:t>
      </w:r>
      <w:r w:rsidR="00A36BEA" w:rsidRPr="00A85662">
        <w:rPr>
          <w:rFonts w:ascii="Times New Roman" w:hAnsi="Times New Roman" w:cs="Times New Roman"/>
          <w:color w:val="000000" w:themeColor="text1"/>
        </w:rPr>
        <w:t xml:space="preserve">to </w:t>
      </w:r>
      <w:r w:rsidR="00B8527A" w:rsidRPr="00A85662">
        <w:rPr>
          <w:rFonts w:ascii="Times New Roman" w:hAnsi="Times New Roman" w:cs="Times New Roman"/>
          <w:color w:val="000000" w:themeColor="text1"/>
        </w:rPr>
        <w:t xml:space="preserve">prolong the effect of the </w:t>
      </w:r>
      <w:r w:rsidR="00A36BEA" w:rsidRPr="00A85662">
        <w:rPr>
          <w:rFonts w:ascii="Times New Roman" w:hAnsi="Times New Roman" w:cs="Times New Roman"/>
          <w:color w:val="000000" w:themeColor="text1"/>
        </w:rPr>
        <w:t>stress manipulation</w:t>
      </w:r>
      <w:r w:rsidR="00B8527A" w:rsidRPr="00A85662">
        <w:rPr>
          <w:rFonts w:ascii="Times New Roman" w:hAnsi="Times New Roman" w:cs="Times New Roman"/>
          <w:color w:val="000000" w:themeColor="text1"/>
        </w:rPr>
        <w:t xml:space="preserve">, </w:t>
      </w:r>
      <w:r w:rsidR="00A36BEA" w:rsidRPr="00A85662">
        <w:rPr>
          <w:rFonts w:ascii="Times New Roman" w:hAnsi="Times New Roman" w:cs="Times New Roman"/>
          <w:color w:val="000000" w:themeColor="text1"/>
        </w:rPr>
        <w:t>at the end of the last exposure</w:t>
      </w:r>
      <w:r w:rsidR="00024307" w:rsidRPr="00A85662">
        <w:rPr>
          <w:rFonts w:ascii="Times New Roman" w:hAnsi="Times New Roman" w:cs="Times New Roman"/>
          <w:color w:val="000000" w:themeColor="text1"/>
        </w:rPr>
        <w:t>,</w:t>
      </w:r>
      <w:r w:rsidR="00A36BEA" w:rsidRPr="00A85662">
        <w:rPr>
          <w:rFonts w:ascii="Times New Roman" w:hAnsi="Times New Roman" w:cs="Times New Roman"/>
          <w:color w:val="000000" w:themeColor="text1"/>
        </w:rPr>
        <w:t xml:space="preserve"> </w:t>
      </w:r>
      <w:r w:rsidR="00B8527A" w:rsidRPr="00A85662">
        <w:rPr>
          <w:rFonts w:ascii="Times New Roman" w:hAnsi="Times New Roman" w:cs="Times New Roman"/>
          <w:color w:val="000000" w:themeColor="text1"/>
        </w:rPr>
        <w:t xml:space="preserve">participants were </w:t>
      </w:r>
      <w:r w:rsidR="00A36BEA" w:rsidRPr="00A85662">
        <w:rPr>
          <w:rFonts w:ascii="Times New Roman" w:hAnsi="Times New Roman" w:cs="Times New Roman"/>
          <w:color w:val="000000" w:themeColor="text1"/>
        </w:rPr>
        <w:t>informed</w:t>
      </w:r>
      <w:r w:rsidR="00B8527A" w:rsidRPr="00A85662">
        <w:rPr>
          <w:rFonts w:ascii="Times New Roman" w:hAnsi="Times New Roman" w:cs="Times New Roman"/>
          <w:color w:val="000000" w:themeColor="text1"/>
        </w:rPr>
        <w:t xml:space="preserve"> that </w:t>
      </w:r>
      <w:r w:rsidR="00A36BEA" w:rsidRPr="00A85662">
        <w:rPr>
          <w:rFonts w:ascii="Times New Roman" w:hAnsi="Times New Roman" w:cs="Times New Roman"/>
          <w:color w:val="000000" w:themeColor="text1"/>
        </w:rPr>
        <w:t>their performance failed to meet the requisite threshold</w:t>
      </w:r>
      <w:r w:rsidR="00B8527A" w:rsidRPr="00A85662">
        <w:rPr>
          <w:rFonts w:ascii="Times New Roman" w:hAnsi="Times New Roman" w:cs="Times New Roman"/>
          <w:color w:val="000000" w:themeColor="text1"/>
        </w:rPr>
        <w:t xml:space="preserve"> and that the task would be repeated following administration of remaining </w:t>
      </w:r>
      <w:r w:rsidR="00024307" w:rsidRPr="00A85662">
        <w:rPr>
          <w:rFonts w:ascii="Times New Roman" w:hAnsi="Times New Roman" w:cs="Times New Roman"/>
          <w:color w:val="000000" w:themeColor="text1"/>
        </w:rPr>
        <w:t>experimental procedures (however, l</w:t>
      </w:r>
      <w:r w:rsidR="00B8527A" w:rsidRPr="00A85662">
        <w:rPr>
          <w:rFonts w:ascii="Times New Roman" w:hAnsi="Times New Roman" w:cs="Times New Roman"/>
          <w:color w:val="000000" w:themeColor="text1"/>
        </w:rPr>
        <w:t xml:space="preserve">ater in the session, </w:t>
      </w:r>
      <w:r w:rsidR="00024307" w:rsidRPr="00A85662">
        <w:rPr>
          <w:rFonts w:ascii="Times New Roman" w:hAnsi="Times New Roman" w:cs="Times New Roman"/>
          <w:color w:val="000000" w:themeColor="text1"/>
        </w:rPr>
        <w:t>participants</w:t>
      </w:r>
      <w:r w:rsidR="00B8527A" w:rsidRPr="00A85662">
        <w:rPr>
          <w:rFonts w:ascii="Times New Roman" w:hAnsi="Times New Roman" w:cs="Times New Roman"/>
          <w:color w:val="000000" w:themeColor="text1"/>
        </w:rPr>
        <w:t xml:space="preserve"> were informed that </w:t>
      </w:r>
      <w:r w:rsidR="00024307" w:rsidRPr="00A85662">
        <w:rPr>
          <w:rFonts w:ascii="Times New Roman" w:hAnsi="Times New Roman" w:cs="Times New Roman"/>
          <w:color w:val="000000" w:themeColor="text1"/>
        </w:rPr>
        <w:t>repeating the task would not be necessary). Saliva samples we</w:t>
      </w:r>
      <w:r w:rsidR="00E74CE1" w:rsidRPr="00A85662">
        <w:rPr>
          <w:rFonts w:ascii="Times New Roman" w:hAnsi="Times New Roman" w:cs="Times New Roman"/>
          <w:color w:val="000000" w:themeColor="text1"/>
        </w:rPr>
        <w:t xml:space="preserve">re collected at 5 time points: </w:t>
      </w:r>
      <w:r w:rsidR="007C2D7C" w:rsidRPr="00A85662">
        <w:rPr>
          <w:rFonts w:ascii="Times New Roman" w:hAnsi="Times New Roman" w:cs="Times New Roman"/>
          <w:color w:val="000000" w:themeColor="text1"/>
        </w:rPr>
        <w:t xml:space="preserve">on average across participants, </w:t>
      </w:r>
      <w:r w:rsidR="00E74CE1" w:rsidRPr="00A85662">
        <w:rPr>
          <w:rFonts w:ascii="Times New Roman" w:hAnsi="Times New Roman" w:cs="Times New Roman"/>
          <w:color w:val="000000" w:themeColor="text1"/>
        </w:rPr>
        <w:t xml:space="preserve">-102 min (before stressor), +12 min following </w:t>
      </w:r>
      <w:r w:rsidR="00E74CE1" w:rsidRPr="00A85662">
        <w:rPr>
          <w:rFonts w:ascii="Times New Roman" w:hAnsi="Times New Roman" w:cs="Times New Roman"/>
          <w:color w:val="000000" w:themeColor="text1"/>
        </w:rPr>
        <w:lastRenderedPageBreak/>
        <w:t>onset of stressor, +28 min, +38 min (relief), +80 min</w:t>
      </w:r>
      <w:r w:rsidR="00B8527A" w:rsidRPr="00A85662">
        <w:rPr>
          <w:rFonts w:ascii="Times New Roman" w:hAnsi="Times New Roman" w:cs="Times New Roman"/>
          <w:color w:val="000000" w:themeColor="text1"/>
        </w:rPr>
        <w:t xml:space="preserve">. </w:t>
      </w:r>
      <w:r w:rsidR="00FF423A" w:rsidRPr="00A85662">
        <w:rPr>
          <w:rFonts w:ascii="Times New Roman" w:hAnsi="Times New Roman" w:cs="Times New Roman"/>
          <w:color w:val="000000" w:themeColor="text1"/>
        </w:rPr>
        <w:t xml:space="preserve">Participants had a </w:t>
      </w:r>
      <w:r w:rsidR="00E74CE1" w:rsidRPr="00A85662">
        <w:rPr>
          <w:rFonts w:ascii="Times New Roman" w:hAnsi="Times New Roman" w:cs="Times New Roman"/>
          <w:color w:val="000000" w:themeColor="text1"/>
        </w:rPr>
        <w:t>1</w:t>
      </w:r>
      <w:r w:rsidR="00D33B43" w:rsidRPr="00A85662">
        <w:rPr>
          <w:rFonts w:ascii="Times New Roman" w:hAnsi="Times New Roman" w:cs="Times New Roman"/>
          <w:color w:val="000000" w:themeColor="text1"/>
        </w:rPr>
        <w:t xml:space="preserve">0- to </w:t>
      </w:r>
      <w:r w:rsidR="00E74CE1" w:rsidRPr="00A85662">
        <w:rPr>
          <w:rFonts w:ascii="Times New Roman" w:hAnsi="Times New Roman" w:cs="Times New Roman"/>
          <w:color w:val="000000" w:themeColor="text1"/>
        </w:rPr>
        <w:t>20</w:t>
      </w:r>
      <w:r w:rsidR="00D33B43" w:rsidRPr="00A85662">
        <w:rPr>
          <w:rFonts w:ascii="Times New Roman" w:hAnsi="Times New Roman" w:cs="Times New Roman"/>
          <w:color w:val="000000" w:themeColor="text1"/>
        </w:rPr>
        <w:t>-</w:t>
      </w:r>
      <w:r w:rsidR="00FF423A" w:rsidRPr="00A85662">
        <w:rPr>
          <w:rFonts w:ascii="Times New Roman" w:hAnsi="Times New Roman" w:cs="Times New Roman"/>
          <w:color w:val="000000" w:themeColor="text1"/>
        </w:rPr>
        <w:t>minute acclimation period from arrival at the laboratory to the first collection of salivary cortisol.</w:t>
      </w:r>
    </w:p>
    <w:p w14:paraId="2BA5D763" w14:textId="2D8139E1" w:rsidR="008D4B41" w:rsidRPr="00A85662" w:rsidRDefault="008D4B41" w:rsidP="00B8527A">
      <w:pPr>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Analyses</w:t>
      </w:r>
    </w:p>
    <w:p w14:paraId="1444C689" w14:textId="6BE2F2E5" w:rsidR="008D4B41" w:rsidRPr="00A85662" w:rsidRDefault="008D4B41" w:rsidP="008D4B41">
      <w:pPr>
        <w:spacing w:line="480" w:lineRule="auto"/>
        <w:ind w:firstLine="720"/>
        <w:rPr>
          <w:rFonts w:ascii="Times New Roman" w:hAnsi="Times New Roman" w:cs="Times New Roman"/>
          <w:b/>
          <w:color w:val="000000" w:themeColor="text1"/>
        </w:rPr>
      </w:pPr>
      <w:r w:rsidRPr="00A85662">
        <w:rPr>
          <w:rFonts w:ascii="Times New Roman" w:hAnsi="Times New Roman" w:cs="Times New Roman"/>
          <w:b/>
          <w:color w:val="000000" w:themeColor="text1"/>
        </w:rPr>
        <w:t>Resting-state functional connectivity analyses.</w:t>
      </w:r>
      <w:r w:rsidR="005D2DE0" w:rsidRPr="00A85662">
        <w:rPr>
          <w:rFonts w:ascii="Times New Roman" w:hAnsi="Times New Roman" w:cs="Times New Roman"/>
          <w:b/>
          <w:color w:val="000000" w:themeColor="text1"/>
        </w:rPr>
        <w:t xml:space="preserve"> </w:t>
      </w:r>
      <w:r w:rsidR="005D2DE0" w:rsidRPr="00A85662">
        <w:rPr>
          <w:rFonts w:ascii="Times New Roman" w:hAnsi="Times New Roman" w:cs="Times New Roman"/>
          <w:color w:val="000000" w:themeColor="text1"/>
        </w:rPr>
        <w:t xml:space="preserve">Conservative and well-established procedures was performed for motion correction and </w:t>
      </w:r>
      <w:proofErr w:type="spellStart"/>
      <w:r w:rsidR="005D2DE0" w:rsidRPr="00A85662">
        <w:rPr>
          <w:rFonts w:ascii="Times New Roman" w:hAnsi="Times New Roman" w:cs="Times New Roman"/>
          <w:color w:val="000000" w:themeColor="text1"/>
        </w:rPr>
        <w:t>denoising</w:t>
      </w:r>
      <w:proofErr w:type="spellEnd"/>
      <w:r w:rsidR="005D2DE0" w:rsidRPr="00A85662">
        <w:rPr>
          <w:rFonts w:ascii="Times New Roman" w:hAnsi="Times New Roman" w:cs="Times New Roman"/>
          <w:color w:val="000000" w:themeColor="text1"/>
        </w:rPr>
        <w:t xml:space="preserve">, consistent with previous studies and guidelines </w:t>
      </w:r>
      <w:r w:rsidR="005D2DE0" w:rsidRPr="00A85662">
        <w:rPr>
          <w:rFonts w:ascii="Times New Roman" w:hAnsi="Times New Roman" w:cs="Times New Roman"/>
          <w:color w:val="000000" w:themeColor="text1"/>
        </w:rPr>
        <w:fldChar w:fldCharType="begin">
          <w:fldData xml:space="preserve">PEVuZE5vdGU+PENpdGU+PEF1dGhvcj5LYWlzZXI8L0F1dGhvcj48WWVhcj4yMDE2PC9ZZWFyPjxJ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</w:fldData>
        </w:fldChar>
      </w:r>
      <w:r w:rsidR="005D2DE0" w:rsidRPr="00A85662">
        <w:rPr>
          <w:rFonts w:ascii="Times New Roman" w:hAnsi="Times New Roman" w:cs="Times New Roman"/>
          <w:color w:val="000000" w:themeColor="text1"/>
        </w:rPr>
        <w:instrText xml:space="preserve"> ADDIN EN.CITE </w:instrText>
      </w:r>
      <w:r w:rsidR="005D2DE0" w:rsidRPr="00A85662">
        <w:rPr>
          <w:rFonts w:ascii="Times New Roman" w:hAnsi="Times New Roman" w:cs="Times New Roman"/>
          <w:color w:val="000000" w:themeColor="text1"/>
        </w:rPr>
        <w:fldChar w:fldCharType="begin">
          <w:fldData xml:space="preserve">PEVuZE5vdGU+PENpdGU+PEF1dGhvcj5LYWlzZXI8L0F1dGhvcj48WWVhcj4yMDE2PC9ZZWFyPjxJ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</w:fldData>
        </w:fldChar>
      </w:r>
      <w:r w:rsidR="005D2DE0" w:rsidRPr="00A85662">
        <w:rPr>
          <w:rFonts w:ascii="Times New Roman" w:hAnsi="Times New Roman" w:cs="Times New Roman"/>
          <w:color w:val="000000" w:themeColor="text1"/>
        </w:rPr>
        <w:instrText xml:space="preserve"> ADDIN EN.CITE.DATA </w:instrText>
      </w:r>
      <w:r w:rsidR="005D2DE0" w:rsidRPr="00A85662">
        <w:rPr>
          <w:rFonts w:ascii="Times New Roman" w:hAnsi="Times New Roman" w:cs="Times New Roman"/>
          <w:color w:val="000000" w:themeColor="text1"/>
        </w:rPr>
      </w:r>
      <w:r w:rsidR="005D2DE0" w:rsidRPr="00A85662">
        <w:rPr>
          <w:rFonts w:ascii="Times New Roman" w:hAnsi="Times New Roman" w:cs="Times New Roman"/>
          <w:color w:val="000000" w:themeColor="text1"/>
        </w:rPr>
        <w:fldChar w:fldCharType="end"/>
      </w:r>
      <w:r w:rsidR="005D2DE0" w:rsidRPr="00A85662">
        <w:rPr>
          <w:rFonts w:ascii="Times New Roman" w:hAnsi="Times New Roman" w:cs="Times New Roman"/>
          <w:color w:val="000000" w:themeColor="text1"/>
        </w:rPr>
      </w:r>
      <w:r w:rsidR="005D2DE0" w:rsidRPr="00A85662">
        <w:rPr>
          <w:rFonts w:ascii="Times New Roman" w:hAnsi="Times New Roman" w:cs="Times New Roman"/>
          <w:color w:val="000000" w:themeColor="text1"/>
        </w:rPr>
        <w:fldChar w:fldCharType="separate"/>
      </w:r>
      <w:r w:rsidR="005D2DE0" w:rsidRPr="00A85662">
        <w:rPr>
          <w:rFonts w:ascii="Times New Roman" w:hAnsi="Times New Roman" w:cs="Times New Roman"/>
          <w:noProof/>
          <w:color w:val="000000" w:themeColor="text1"/>
        </w:rPr>
        <w:t>(Kaiser</w:t>
      </w:r>
      <w:r w:rsidR="005D2DE0" w:rsidRPr="00A85662">
        <w:rPr>
          <w:rFonts w:ascii="Times New Roman" w:hAnsi="Times New Roman" w:cs="Times New Roman"/>
          <w:i/>
          <w:noProof/>
          <w:color w:val="000000" w:themeColor="text1"/>
        </w:rPr>
        <w:t xml:space="preserve"> et al.</w:t>
      </w:r>
      <w:r w:rsidR="005D2DE0" w:rsidRPr="00A85662">
        <w:rPr>
          <w:rFonts w:ascii="Times New Roman" w:hAnsi="Times New Roman" w:cs="Times New Roman"/>
          <w:noProof/>
          <w:color w:val="000000" w:themeColor="text1"/>
        </w:rPr>
        <w:t>, 2016, Power</w:t>
      </w:r>
      <w:r w:rsidR="005D2DE0" w:rsidRPr="00A85662">
        <w:rPr>
          <w:rFonts w:ascii="Times New Roman" w:hAnsi="Times New Roman" w:cs="Times New Roman"/>
          <w:i/>
          <w:noProof/>
          <w:color w:val="000000" w:themeColor="text1"/>
        </w:rPr>
        <w:t xml:space="preserve"> et al.</w:t>
      </w:r>
      <w:r w:rsidR="005D2DE0" w:rsidRPr="00A85662">
        <w:rPr>
          <w:rFonts w:ascii="Times New Roman" w:hAnsi="Times New Roman" w:cs="Times New Roman"/>
          <w:noProof/>
          <w:color w:val="000000" w:themeColor="text1"/>
        </w:rPr>
        <w:t>, 2015)</w:t>
      </w:r>
      <w:r w:rsidR="005D2DE0" w:rsidRPr="00A85662">
        <w:rPr>
          <w:rFonts w:ascii="Times New Roman" w:hAnsi="Times New Roman" w:cs="Times New Roman"/>
          <w:color w:val="000000" w:themeColor="text1"/>
        </w:rPr>
        <w:fldChar w:fldCharType="end"/>
      </w:r>
      <w:r w:rsidR="005D2DE0" w:rsidRPr="00A85662">
        <w:rPr>
          <w:rFonts w:ascii="Times New Roman" w:hAnsi="Times New Roman" w:cs="Times New Roman"/>
          <w:color w:val="000000" w:themeColor="text1"/>
        </w:rPr>
        <w:t>.</w:t>
      </w:r>
    </w:p>
    <w:p w14:paraId="6062E9B5" w14:textId="77777777" w:rsidR="008D4B41" w:rsidRPr="00373645" w:rsidRDefault="008D4B41" w:rsidP="008D4B41">
      <w:pPr>
        <w:pStyle w:val="Normal1"/>
        <w:spacing w:line="480" w:lineRule="auto"/>
        <w:ind w:firstLine="720"/>
        <w:rPr>
          <w:rFonts w:ascii="Times New Roman" w:hAnsi="Times New Roman" w:cs="Times New Roman"/>
          <w:color w:val="000000" w:themeColor="text1"/>
          <w:szCs w:val="24"/>
        </w:rPr>
      </w:pPr>
      <w:r w:rsidRPr="00A85662">
        <w:rPr>
          <w:rFonts w:ascii="Times New Roman" w:hAnsi="Times New Roman" w:cs="Times New Roman"/>
          <w:b/>
          <w:i/>
          <w:color w:val="000000" w:themeColor="text1"/>
          <w:szCs w:val="24"/>
        </w:rPr>
        <w:t>Head motion and artifact detection.</w:t>
      </w:r>
      <w:r w:rsidRPr="00A85662">
        <w:rPr>
          <w:rFonts w:ascii="Times New Roman" w:hAnsi="Times New Roman" w:cs="Times New Roman"/>
          <w:b/>
          <w:color w:val="000000" w:themeColor="text1"/>
          <w:szCs w:val="24"/>
        </w:rPr>
        <w:t xml:space="preserve"> </w:t>
      </w:r>
      <w:r w:rsidRPr="00A85662">
        <w:rPr>
          <w:rFonts w:ascii="Times New Roman" w:hAnsi="Times New Roman" w:cs="Times New Roman"/>
          <w:color w:val="000000" w:themeColor="text1"/>
          <w:szCs w:val="24"/>
        </w:rPr>
        <w:t xml:space="preserve">Prior research has demonstrated that estimates of functional connectivity are especially sensitive to motion </w:t>
      </w:r>
      <w:r w:rsidRPr="00A85662">
        <w:rPr>
          <w:rFonts w:ascii="Times New Roman" w:hAnsi="Times New Roman" w:cs="Times New Roman"/>
          <w:color w:val="000000" w:themeColor="text1"/>
          <w:szCs w:val="24"/>
        </w:rPr>
        <w:fldChar w:fldCharType="begin">
          <w:fldData xml:space="preserve">PEVuZE5vdGU+PENpdGU+PEF1dGhvcj5Qb3dlcjwvQXV0aG9yPjxZZWFyPjIwMTU8L1llYXI+PElE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</w:fldData>
        </w:fldChar>
      </w:r>
      <w:r w:rsidRPr="00A85662">
        <w:rPr>
          <w:rFonts w:ascii="Times New Roman" w:hAnsi="Times New Roman" w:cs="Times New Roman"/>
          <w:color w:val="000000" w:themeColor="text1"/>
          <w:szCs w:val="24"/>
        </w:rPr>
        <w:instrText xml:space="preserve"> ADDIN EN.CITE </w:instrText>
      </w:r>
      <w:r w:rsidRPr="00A85662">
        <w:rPr>
          <w:rFonts w:ascii="Times New Roman" w:hAnsi="Times New Roman" w:cs="Times New Roman"/>
          <w:color w:val="000000" w:themeColor="text1"/>
          <w:szCs w:val="24"/>
        </w:rPr>
        <w:fldChar w:fldCharType="begin">
          <w:fldData xml:space="preserve">PEVuZE5vdGU+PENpdGU+PEF1dGhvcj5Qb3dlcjwvQXV0aG9yPjxZZWFyPjIwMTU8L1llYXI+PElE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</w:fldData>
        </w:fldChar>
      </w:r>
      <w:r w:rsidRPr="00A85662">
        <w:rPr>
          <w:rFonts w:ascii="Times New Roman" w:hAnsi="Times New Roman" w:cs="Times New Roman"/>
          <w:color w:val="000000" w:themeColor="text1"/>
          <w:szCs w:val="24"/>
        </w:rPr>
        <w:instrText xml:space="preserve"> ADDIN EN.CITE.DATA </w:instrText>
      </w:r>
      <w:r w:rsidRPr="00A85662">
        <w:rPr>
          <w:rFonts w:ascii="Times New Roman" w:hAnsi="Times New Roman" w:cs="Times New Roman"/>
          <w:color w:val="000000" w:themeColor="text1"/>
          <w:szCs w:val="24"/>
        </w:rPr>
      </w:r>
      <w:r w:rsidRPr="00A85662">
        <w:rPr>
          <w:rFonts w:ascii="Times New Roman" w:hAnsi="Times New Roman" w:cs="Times New Roman"/>
          <w:color w:val="000000" w:themeColor="text1"/>
          <w:szCs w:val="24"/>
        </w:rPr>
        <w:fldChar w:fldCharType="end"/>
      </w:r>
      <w:r w:rsidRPr="00A85662">
        <w:rPr>
          <w:rFonts w:ascii="Times New Roman" w:hAnsi="Times New Roman" w:cs="Times New Roman"/>
          <w:color w:val="000000" w:themeColor="text1"/>
          <w:szCs w:val="24"/>
        </w:rPr>
      </w:r>
      <w:r w:rsidRPr="00A85662">
        <w:rPr>
          <w:rFonts w:ascii="Times New Roman" w:hAnsi="Times New Roman" w:cs="Times New Roman"/>
          <w:color w:val="000000" w:themeColor="text1"/>
          <w:szCs w:val="24"/>
        </w:rPr>
        <w:fldChar w:fldCharType="separate"/>
      </w:r>
      <w:r w:rsidRPr="00A85662">
        <w:rPr>
          <w:rFonts w:ascii="Times New Roman" w:hAnsi="Times New Roman" w:cs="Times New Roman"/>
          <w:noProof/>
          <w:color w:val="000000" w:themeColor="text1"/>
          <w:szCs w:val="24"/>
        </w:rPr>
        <w:t xml:space="preserve">(Laumann  </w:t>
      </w:r>
      <w:r w:rsidRPr="00A85662">
        <w:rPr>
          <w:rFonts w:ascii="Times New Roman" w:hAnsi="Times New Roman" w:cs="Times New Roman"/>
          <w:i/>
          <w:noProof/>
          <w:color w:val="000000" w:themeColor="text1"/>
          <w:szCs w:val="24"/>
        </w:rPr>
        <w:t xml:space="preserve"> et al.</w:t>
      </w:r>
      <w:r w:rsidRPr="00A85662">
        <w:rPr>
          <w:rFonts w:ascii="Times New Roman" w:hAnsi="Times New Roman" w:cs="Times New Roman"/>
          <w:noProof/>
          <w:color w:val="000000" w:themeColor="text1"/>
          <w:szCs w:val="24"/>
        </w:rPr>
        <w:t>, 2016, Power</w:t>
      </w:r>
      <w:r w:rsidRPr="00A85662">
        <w:rPr>
          <w:rFonts w:ascii="Times New Roman" w:hAnsi="Times New Roman" w:cs="Times New Roman"/>
          <w:i/>
          <w:noProof/>
          <w:color w:val="000000" w:themeColor="text1"/>
          <w:szCs w:val="24"/>
        </w:rPr>
        <w:t xml:space="preserve"> et al.</w:t>
      </w:r>
      <w:r w:rsidRPr="00A85662">
        <w:rPr>
          <w:rFonts w:ascii="Times New Roman" w:hAnsi="Times New Roman" w:cs="Times New Roman"/>
          <w:noProof/>
          <w:color w:val="000000" w:themeColor="text1"/>
          <w:szCs w:val="24"/>
        </w:rPr>
        <w:t>, 2015)</w:t>
      </w:r>
      <w:r w:rsidRPr="00A85662">
        <w:rPr>
          <w:rFonts w:ascii="Times New Roman" w:hAnsi="Times New Roman" w:cs="Times New Roman"/>
          <w:color w:val="000000" w:themeColor="text1"/>
          <w:szCs w:val="24"/>
        </w:rPr>
        <w:fldChar w:fldCharType="end"/>
      </w:r>
      <w:r w:rsidRPr="00A85662">
        <w:rPr>
          <w:rFonts w:ascii="Times New Roman" w:hAnsi="Times New Roman" w:cs="Times New Roman"/>
          <w:color w:val="000000" w:themeColor="text1"/>
          <w:szCs w:val="24"/>
        </w:rPr>
        <w:t xml:space="preserve">; therefore, conservative motion correction procedures were performed using SPM12 to assess head motion by translation and rotation in </w:t>
      </w:r>
      <w:r w:rsidRPr="00A85662">
        <w:rPr>
          <w:rFonts w:ascii="Times New Roman" w:hAnsi="Times New Roman" w:cs="Times New Roman"/>
          <w:i/>
          <w:color w:val="000000" w:themeColor="text1"/>
          <w:szCs w:val="24"/>
        </w:rPr>
        <w:t xml:space="preserve">x, y, z </w:t>
      </w:r>
      <w:r w:rsidRPr="00A85662">
        <w:rPr>
          <w:rFonts w:ascii="Times New Roman" w:hAnsi="Times New Roman" w:cs="Times New Roman"/>
          <w:color w:val="000000" w:themeColor="text1"/>
          <w:szCs w:val="24"/>
        </w:rPr>
        <w:t>directions; and Artifact Detection Tools (</w:t>
      </w:r>
      <w:r w:rsidRPr="00373645">
        <w:rPr>
          <w:rFonts w:ascii="Times New Roman" w:hAnsi="Times New Roman" w:cs="Times New Roman"/>
          <w:color w:val="000000" w:themeColor="text1"/>
          <w:szCs w:val="24"/>
        </w:rPr>
        <w:t xml:space="preserve">ART, </w:t>
      </w:r>
      <w:hyperlink r:id="rId8" w:history="1">
        <w:r w:rsidRPr="00373645">
          <w:rPr>
            <w:rStyle w:val="Hyperlink"/>
            <w:rFonts w:ascii="Times New Roman" w:hAnsi="Times New Roman" w:cs="Times New Roman"/>
            <w:color w:val="000000" w:themeColor="text1"/>
            <w:szCs w:val="24"/>
            <w:u w:val="none"/>
          </w:rPr>
          <w:t>www.nitrc.org/projects/artifact_detect/</w:t>
        </w:r>
      </w:hyperlink>
      <w:r w:rsidRPr="00373645">
        <w:rPr>
          <w:rFonts w:ascii="Times New Roman" w:hAnsi="Times New Roman" w:cs="Times New Roman"/>
          <w:color w:val="000000" w:themeColor="text1"/>
          <w:szCs w:val="24"/>
        </w:rPr>
        <w:t xml:space="preserve">) to calculate time points of significant head motion or fluctuations in the magnetic field (&gt;0.5 mm motion from previous frame, global mean intensity &gt;3 SD from mean intensity across functional scans) for each participant. Using output from ART, we modeled outlier images in each participant’s first-level general linear model. In addition, composite estimates of motion outliers were </w:t>
      </w:r>
      <w:proofErr w:type="spellStart"/>
      <w:r w:rsidRPr="00373645">
        <w:rPr>
          <w:rFonts w:ascii="Times New Roman" w:hAnsi="Times New Roman" w:cs="Times New Roman"/>
          <w:color w:val="000000" w:themeColor="text1"/>
          <w:szCs w:val="24"/>
        </w:rPr>
        <w:t>covaried</w:t>
      </w:r>
      <w:proofErr w:type="spellEnd"/>
      <w:r w:rsidRPr="00373645">
        <w:rPr>
          <w:rFonts w:ascii="Times New Roman" w:hAnsi="Times New Roman" w:cs="Times New Roman"/>
          <w:color w:val="000000" w:themeColor="text1"/>
          <w:szCs w:val="24"/>
        </w:rPr>
        <w:t xml:space="preserve"> in group-level analyses.</w:t>
      </w:r>
    </w:p>
    <w:p w14:paraId="1CF0E3E1" w14:textId="0D7EAF78" w:rsidR="008D4B41" w:rsidRPr="00A85662" w:rsidRDefault="008D4B41" w:rsidP="00716971">
      <w:pPr>
        <w:pStyle w:val="Normal1"/>
        <w:spacing w:line="480" w:lineRule="auto"/>
        <w:rPr>
          <w:rFonts w:ascii="Times New Roman" w:hAnsi="Times New Roman" w:cs="Times New Roman"/>
          <w:color w:val="000000" w:themeColor="text1"/>
          <w:szCs w:val="24"/>
        </w:rPr>
      </w:pPr>
      <w:proofErr w:type="spellStart"/>
      <w:r w:rsidRPr="00373645">
        <w:rPr>
          <w:rFonts w:ascii="Times New Roman" w:hAnsi="Times New Roman" w:cs="Times New Roman"/>
          <w:b/>
          <w:color w:val="000000" w:themeColor="text1"/>
          <w:szCs w:val="24"/>
        </w:rPr>
        <w:t>Denoising</w:t>
      </w:r>
      <w:proofErr w:type="spellEnd"/>
      <w:r w:rsidRPr="00373645">
        <w:rPr>
          <w:rFonts w:ascii="Times New Roman" w:hAnsi="Times New Roman" w:cs="Times New Roman"/>
          <w:b/>
          <w:color w:val="000000" w:themeColor="text1"/>
          <w:szCs w:val="24"/>
        </w:rPr>
        <w:t xml:space="preserve">. </w:t>
      </w:r>
      <w:proofErr w:type="spellStart"/>
      <w:r w:rsidRPr="00373645">
        <w:rPr>
          <w:rFonts w:ascii="Times New Roman" w:hAnsi="Times New Roman" w:cs="Times New Roman"/>
          <w:color w:val="000000" w:themeColor="text1"/>
          <w:szCs w:val="24"/>
        </w:rPr>
        <w:t>Denoising</w:t>
      </w:r>
      <w:proofErr w:type="spellEnd"/>
      <w:r w:rsidRPr="00373645">
        <w:rPr>
          <w:rFonts w:ascii="Times New Roman" w:hAnsi="Times New Roman" w:cs="Times New Roman"/>
          <w:color w:val="000000" w:themeColor="text1"/>
          <w:szCs w:val="24"/>
        </w:rPr>
        <w:t xml:space="preserve"> of the </w:t>
      </w:r>
      <w:proofErr w:type="spellStart"/>
      <w:r w:rsidRPr="00373645">
        <w:rPr>
          <w:rFonts w:ascii="Times New Roman" w:hAnsi="Times New Roman" w:cs="Times New Roman"/>
          <w:color w:val="000000" w:themeColor="text1"/>
          <w:szCs w:val="24"/>
        </w:rPr>
        <w:t>timeseries</w:t>
      </w:r>
      <w:proofErr w:type="spellEnd"/>
      <w:r w:rsidRPr="00373645">
        <w:rPr>
          <w:rFonts w:ascii="Times New Roman" w:hAnsi="Times New Roman" w:cs="Times New Roman"/>
          <w:color w:val="000000" w:themeColor="text1"/>
          <w:szCs w:val="24"/>
        </w:rPr>
        <w:t xml:space="preserve"> was performed with the CONN toolbox (</w:t>
      </w:r>
      <w:hyperlink r:id="rId9" w:history="1">
        <w:r w:rsidRPr="00373645">
          <w:rPr>
            <w:rStyle w:val="Hyperlink"/>
            <w:rFonts w:ascii="Times New Roman" w:hAnsi="Times New Roman" w:cs="Times New Roman"/>
            <w:color w:val="000000" w:themeColor="text1"/>
            <w:szCs w:val="24"/>
            <w:u w:val="none"/>
          </w:rPr>
          <w:t>https://www.nitrc.org/projects/conn/</w:t>
        </w:r>
      </w:hyperlink>
      <w:r w:rsidRPr="00A85662">
        <w:rPr>
          <w:rFonts w:ascii="Times New Roman" w:hAnsi="Times New Roman" w:cs="Times New Roman"/>
          <w:color w:val="000000" w:themeColor="text1"/>
          <w:szCs w:val="24"/>
        </w:rPr>
        <w:t xml:space="preserve">; </w:t>
      </w:r>
      <w:r w:rsidRPr="00A85662">
        <w:rPr>
          <w:rFonts w:ascii="Times New Roman" w:hAnsi="Times New Roman" w:cs="Times New Roman"/>
          <w:color w:val="000000" w:themeColor="text1"/>
          <w:szCs w:val="24"/>
        </w:rPr>
        <w:fldChar w:fldCharType="begin"/>
      </w:r>
      <w:r w:rsidRPr="00A85662">
        <w:rPr>
          <w:rFonts w:ascii="Times New Roman" w:hAnsi="Times New Roman" w:cs="Times New Roman"/>
          <w:color w:val="000000" w:themeColor="text1"/>
          <w:szCs w:val="24"/>
        </w:rPr>
        <w:instrText xml:space="preserve"> ADDIN EN.CITE &lt;EndNote&gt;&lt;Cite&gt;&lt;Author&gt;Whitfield-Gabrieli&lt;/Author&gt;&lt;Year&gt;2012&lt;/Year&gt;&lt;IDText&gt;Conn: A functional connectivity toolbox for correlated and anticorrelated brain networks&lt;/IDText&gt;&lt;DisplayText&gt;(Whitfield-Gabrieli and Nieto-Castanon, 2012)&lt;/DisplayText&gt;&lt;record&gt;&lt;titles&gt;&lt;title&gt;Conn: A functional connectivity toolbox for correlated and anticorrelated brain networks&lt;/title&gt;&lt;secondary-title&gt;Brain Connectivity&lt;/secondary-title&gt;&lt;/titles&gt;&lt;contributors&gt;&lt;authors&gt;&lt;author&gt;Whitfield-Gabrieli, Susan&lt;/author&gt;&lt;author&gt;Nieto-Castanon, Alfonso&lt;/author&gt;&lt;/authors&gt;&lt;/contributors&gt;&lt;added-date format="utc"&gt;1433170208&lt;/added-date&gt;&lt;ref-type name="Journal Article"&gt;17&lt;/ref-type&gt;&lt;dates&gt;&lt;year&gt;2012&lt;/year&gt;&lt;/dates&gt;&lt;rec-number&gt;183&lt;/rec-number&gt;&lt;last-updated-date format="utc"&gt;1433170257&lt;/last-updated-date&gt;&lt;electronic-resource-num&gt;10.1089/brain.2012.0073&lt;/electronic-resource-num&gt;&lt;/record&gt;&lt;/Cite&gt;&lt;/EndNote&gt;</w:instrText>
      </w:r>
      <w:r w:rsidRPr="00A85662">
        <w:rPr>
          <w:rFonts w:ascii="Times New Roman" w:hAnsi="Times New Roman" w:cs="Times New Roman"/>
          <w:color w:val="000000" w:themeColor="text1"/>
          <w:szCs w:val="24"/>
        </w:rPr>
        <w:fldChar w:fldCharType="separate"/>
      </w:r>
      <w:r w:rsidRPr="00A85662">
        <w:rPr>
          <w:rFonts w:ascii="Times New Roman" w:hAnsi="Times New Roman" w:cs="Times New Roman"/>
          <w:noProof/>
          <w:color w:val="000000" w:themeColor="text1"/>
          <w:szCs w:val="24"/>
        </w:rPr>
        <w:t>(Whitfield-Gabrieli and Nieto-Castanon, 2012)</w:t>
      </w:r>
      <w:r w:rsidRPr="00A85662">
        <w:rPr>
          <w:rFonts w:ascii="Times New Roman" w:hAnsi="Times New Roman" w:cs="Times New Roman"/>
          <w:color w:val="000000" w:themeColor="text1"/>
          <w:szCs w:val="24"/>
        </w:rPr>
        <w:fldChar w:fldCharType="end"/>
      </w:r>
      <w:r w:rsidRPr="00A85662">
        <w:rPr>
          <w:rFonts w:ascii="Times New Roman" w:hAnsi="Times New Roman" w:cs="Times New Roman"/>
          <w:color w:val="000000" w:themeColor="text1"/>
          <w:szCs w:val="24"/>
        </w:rPr>
        <w:t xml:space="preserve">) and </w:t>
      </w:r>
      <w:proofErr w:type="spellStart"/>
      <w:r w:rsidRPr="00A85662">
        <w:rPr>
          <w:rFonts w:ascii="Times New Roman" w:hAnsi="Times New Roman" w:cs="Times New Roman"/>
          <w:color w:val="000000" w:themeColor="text1"/>
          <w:szCs w:val="24"/>
        </w:rPr>
        <w:t>CompCor</w:t>
      </w:r>
      <w:proofErr w:type="spellEnd"/>
      <w:r w:rsidRPr="00A85662">
        <w:rPr>
          <w:rFonts w:ascii="Times New Roman" w:hAnsi="Times New Roman" w:cs="Times New Roman"/>
          <w:color w:val="000000" w:themeColor="text1"/>
          <w:szCs w:val="24"/>
        </w:rPr>
        <w:t xml:space="preserve"> </w:t>
      </w:r>
      <w:r w:rsidRPr="00A85662">
        <w:rPr>
          <w:rFonts w:ascii="Times New Roman" w:hAnsi="Times New Roman" w:cs="Times New Roman"/>
          <w:color w:val="000000" w:themeColor="text1"/>
          <w:szCs w:val="24"/>
        </w:rPr>
        <w:fldChar w:fldCharType="begin"/>
      </w:r>
      <w:r w:rsidRPr="00A85662">
        <w:rPr>
          <w:rFonts w:ascii="Times New Roman" w:hAnsi="Times New Roman" w:cs="Times New Roman"/>
          <w:color w:val="000000" w:themeColor="text1"/>
          <w:szCs w:val="24"/>
        </w:rPr>
        <w:instrText xml:space="preserve"> ADDIN EN.CITE &lt;EndNote&gt;&lt;Cite&gt;&lt;Author&gt;Behzadi&lt;/Author&gt;&lt;Year&gt;2007&lt;/Year&gt;&lt;IDText&gt;A component based noise correction method (CompCor) for BOLD and perfusion based fMRI&lt;/IDText&gt;&lt;DisplayText&gt;(Behzadi&lt;style face="italic"&gt; et al.&lt;/style&gt;, 2007)&lt;/DisplayText&gt;&lt;record&gt;&lt;dates&gt;&lt;pub-dates&gt;&lt;date&gt;Aug&lt;/date&gt;&lt;/pub-dates&gt;&lt;year&gt;2007&lt;/year&gt;&lt;/dates&gt;&lt;keywords&gt;&lt;keyword&gt;labeling functional mri&lt;/keyword&gt;&lt;keyword&gt;physiological noise&lt;/keyword&gt;&lt;keyword&gt;signal&lt;/keyword&gt;&lt;keyword&gt;reduction&lt;/keyword&gt;&lt;keyword&gt;fluctuations&lt;/keyword&gt;&lt;keyword&gt;model&lt;/keyword&gt;&lt;keyword&gt;Neurosciences &amp;amp; Neurology&lt;/keyword&gt;&lt;keyword&gt;Radiology, Nuclear Medicine &amp;amp; Medical Imaging&lt;/keyword&gt;&lt;/keywords&gt;&lt;urls&gt;&lt;related-urls&gt;&lt;url&gt;&amp;lt;Go to ISI&amp;gt;://WOS:000248526700010&lt;/url&gt;&lt;/related-urls&gt;&lt;/urls&gt;&lt;isbn&gt;1053-8119&lt;/isbn&gt;&lt;work-type&gt;Article&lt;/work-type&gt;&lt;titles&gt;&lt;title&gt;A component based noise correction method (CompCor) for BOLD and perfusion based fMRI&lt;/title&gt;&lt;secondary-title&gt;Neuroimage&lt;/secondary-title&gt;&lt;/titles&gt;&lt;pages&gt;90-101&lt;/pages&gt;&lt;number&gt;1&lt;/number&gt;&lt;contributors&gt;&lt;authors&gt;&lt;author&gt;Behzadi, Y.&lt;/author&gt;&lt;author&gt;Restom, K.&lt;/author&gt;&lt;author&gt;Liau, J.&lt;/author&gt;&lt;author&gt;Liu, T. T.&lt;/author&gt;&lt;/authors&gt;&lt;/contributors&gt;&lt;language&gt;English&lt;/language&gt;&lt;added-date format="utc"&gt;1433170370&lt;/added-date&gt;&lt;ref-type name="Journal Article"&gt;17&lt;/ref-type&gt;&lt;auth-address&gt;Univ Calif San Diego, Ctr Funct Magnet Resonance Imaging, La Jolla, CA 92093 USA. Univ Calif San Diego, Dept Radiol, La Jolla, CA 92093 USA. Univ Calif San Diego, Dept Bioengn, La Jolla, CA 92093 USA.&amp;#xD;Liu, TT (reprint author), Univ Calif San Diego, Ctr Funct Magnet Resonance Imaging, 9500 Gilman Dr,MC 0677, La Jolla, CA 92093 USA.&amp;#xD;ttliu@ucsd.edu&lt;/auth-address&gt;&lt;rec-number&gt;184&lt;/rec-number&gt;&lt;last-updated-date format="utc"&gt;1433170370&lt;/last-updated-date&gt;&lt;accession-num&gt;WOS:000248526700010&lt;/accession-num&gt;&lt;electronic-resource-num&gt;10.1016/j.neuroimage.2007.04.042&lt;/electronic-resource-num&gt;&lt;volume&gt;37&lt;/volume&gt;&lt;/record&gt;&lt;/Cite&gt;&lt;/EndNote&gt;</w:instrText>
      </w:r>
      <w:r w:rsidRPr="00A85662">
        <w:rPr>
          <w:rFonts w:ascii="Times New Roman" w:hAnsi="Times New Roman" w:cs="Times New Roman"/>
          <w:color w:val="000000" w:themeColor="text1"/>
          <w:szCs w:val="24"/>
        </w:rPr>
        <w:fldChar w:fldCharType="separate"/>
      </w:r>
      <w:r w:rsidRPr="00A85662">
        <w:rPr>
          <w:rFonts w:ascii="Times New Roman" w:hAnsi="Times New Roman" w:cs="Times New Roman"/>
          <w:noProof/>
          <w:color w:val="000000" w:themeColor="text1"/>
          <w:szCs w:val="24"/>
        </w:rPr>
        <w:t>(Behzadi</w:t>
      </w:r>
      <w:r w:rsidRPr="00A85662">
        <w:rPr>
          <w:rFonts w:ascii="Times New Roman" w:hAnsi="Times New Roman" w:cs="Times New Roman"/>
          <w:i/>
          <w:noProof/>
          <w:color w:val="000000" w:themeColor="text1"/>
          <w:szCs w:val="24"/>
        </w:rPr>
        <w:t xml:space="preserve"> et al.</w:t>
      </w:r>
      <w:r w:rsidRPr="00A85662">
        <w:rPr>
          <w:rFonts w:ascii="Times New Roman" w:hAnsi="Times New Roman" w:cs="Times New Roman"/>
          <w:noProof/>
          <w:color w:val="000000" w:themeColor="text1"/>
          <w:szCs w:val="24"/>
        </w:rPr>
        <w:t>, 2007)</w:t>
      </w:r>
      <w:r w:rsidRPr="00A85662">
        <w:rPr>
          <w:rFonts w:ascii="Times New Roman" w:hAnsi="Times New Roman" w:cs="Times New Roman"/>
          <w:color w:val="000000" w:themeColor="text1"/>
          <w:szCs w:val="24"/>
        </w:rPr>
        <w:fldChar w:fldCharType="end"/>
      </w:r>
      <w:r w:rsidRPr="00A85662">
        <w:rPr>
          <w:rFonts w:ascii="Times New Roman" w:hAnsi="Times New Roman" w:cs="Times New Roman"/>
          <w:color w:val="000000" w:themeColor="text1"/>
          <w:szCs w:val="24"/>
        </w:rPr>
        <w:t xml:space="preserve"> to estimate physiological noise from white matter and cerebrospinal fluid for each participant using principal component analysis. The first five components were regressed out of each subject’s functional data on the first level of analysis (together with motion and outlier </w:t>
      </w:r>
      <w:proofErr w:type="spellStart"/>
      <w:r w:rsidRPr="00A85662">
        <w:rPr>
          <w:rFonts w:ascii="Times New Roman" w:hAnsi="Times New Roman" w:cs="Times New Roman"/>
          <w:color w:val="000000" w:themeColor="text1"/>
          <w:szCs w:val="24"/>
        </w:rPr>
        <w:t>regressors</w:t>
      </w:r>
      <w:proofErr w:type="spellEnd"/>
      <w:r w:rsidRPr="00A85662">
        <w:rPr>
          <w:rFonts w:ascii="Times New Roman" w:hAnsi="Times New Roman" w:cs="Times New Roman"/>
          <w:color w:val="000000" w:themeColor="text1"/>
          <w:szCs w:val="24"/>
        </w:rPr>
        <w:t xml:space="preserve">). Next, for static connectivity analyses, a band-pass filter of 0.009–0.10 Hz was applied to the time series; for dynamic connectivity analyses, a band-pass filter of 0.0278–0.10 Hz was applied. These ranges were selected to remove high-frequency </w:t>
      </w:r>
      <w:r w:rsidRPr="00A85662">
        <w:rPr>
          <w:rFonts w:ascii="Times New Roman" w:hAnsi="Times New Roman" w:cs="Times New Roman"/>
          <w:color w:val="000000" w:themeColor="text1"/>
          <w:szCs w:val="24"/>
        </w:rPr>
        <w:lastRenderedPageBreak/>
        <w:t xml:space="preserve">activity related to cardiac and respiratory activity </w:t>
      </w:r>
      <w:r w:rsidRPr="00A85662">
        <w:rPr>
          <w:rFonts w:ascii="Times New Roman" w:hAnsi="Times New Roman" w:cs="Times New Roman"/>
          <w:color w:val="000000" w:themeColor="text1"/>
          <w:szCs w:val="24"/>
        </w:rPr>
        <w:fldChar w:fldCharType="begin"/>
      </w:r>
      <w:r w:rsidRPr="00A85662">
        <w:rPr>
          <w:rFonts w:ascii="Times New Roman" w:hAnsi="Times New Roman" w:cs="Times New Roman"/>
          <w:color w:val="000000" w:themeColor="text1"/>
          <w:szCs w:val="24"/>
        </w:rPr>
        <w:instrText xml:space="preserve"> ADDIN EN.CITE &lt;EndNote&gt;&lt;Cite&gt;&lt;Author&gt;Cordes&lt;/Author&gt;&lt;Year&gt;2001&lt;/Year&gt;&lt;IDText&gt;Frequencies contributing to functional connectivity in the cerebral cortex in &amp;quot;resting-state&amp;quot; data&lt;/IDText&gt;&lt;DisplayText&gt;(Cordes&lt;style face="italic"&gt; et al.&lt;/style&gt;, 2001)&lt;/DisplayText&gt;&lt;record&gt;&lt;dates&gt;&lt;pub-dates&gt;&lt;date&gt;Aug&lt;/date&gt;&lt;/pub-dates&gt;&lt;year&gt;2001&lt;/year&gt;&lt;/dates&gt;&lt;urls&gt;&lt;related-urls&gt;&lt;url&gt;&amp;lt;Go to ISI&amp;gt;://WOS:000170437200016&lt;/url&gt;&lt;/related-urls&gt;&lt;/urls&gt;&lt;isbn&gt;0195-6108&lt;/isbn&gt;&lt;titles&gt;&lt;title&gt;Frequencies contributing to functional connectivity in the cerebral cortex in &amp;quot;resting-state&amp;quot; data&lt;/title&gt;&lt;secondary-title&gt;American Journal of Neuroradiology&lt;/secondary-title&gt;&lt;/titles&gt;&lt;pages&gt;1326-1333&lt;/pages&gt;&lt;number&gt;7&lt;/number&gt;&lt;contributors&gt;&lt;authors&gt;&lt;author&gt;Cordes, D.&lt;/author&gt;&lt;author&gt;Haughton, V. M.&lt;/author&gt;&lt;author&gt;Arfanakis, K.&lt;/author&gt;&lt;author&gt;Carew, J. D.&lt;/author&gt;&lt;author&gt;Turski, P. A.&lt;/author&gt;&lt;author&gt;Moritz, C. H.&lt;/author&gt;&lt;author&gt;Quigley, M. A.&lt;/author&gt;&lt;author&gt;Meyerand, M. E.&lt;/author&gt;&lt;/authors&gt;&lt;/contributors&gt;&lt;added-date format="utc"&gt;1408384357&lt;/added-date&gt;&lt;ref-type name="Journal Article"&gt;17&lt;/ref-type&gt;&lt;rec-number&gt;90&lt;/rec-number&gt;&lt;last-updated-date format="utc"&gt;1408384357&lt;/last-updated-date&gt;&lt;accession-num&gt;WOS:000170437200016&lt;/accession-num&gt;&lt;volume&gt;22&lt;/volume&gt;&lt;/record&gt;&lt;/Cite&gt;&lt;/EndNote&gt;</w:instrText>
      </w:r>
      <w:r w:rsidRPr="00A85662">
        <w:rPr>
          <w:rFonts w:ascii="Times New Roman" w:hAnsi="Times New Roman" w:cs="Times New Roman"/>
          <w:color w:val="000000" w:themeColor="text1"/>
          <w:szCs w:val="24"/>
        </w:rPr>
        <w:fldChar w:fldCharType="separate"/>
      </w:r>
      <w:r w:rsidRPr="00A85662">
        <w:rPr>
          <w:rFonts w:ascii="Times New Roman" w:hAnsi="Times New Roman" w:cs="Times New Roman"/>
          <w:noProof/>
          <w:color w:val="000000" w:themeColor="text1"/>
          <w:szCs w:val="24"/>
        </w:rPr>
        <w:t>(Cordes</w:t>
      </w:r>
      <w:r w:rsidRPr="00A85662">
        <w:rPr>
          <w:rFonts w:ascii="Times New Roman" w:hAnsi="Times New Roman" w:cs="Times New Roman"/>
          <w:i/>
          <w:noProof/>
          <w:color w:val="000000" w:themeColor="text1"/>
          <w:szCs w:val="24"/>
        </w:rPr>
        <w:t xml:space="preserve"> et al.</w:t>
      </w:r>
      <w:r w:rsidRPr="00A85662">
        <w:rPr>
          <w:rFonts w:ascii="Times New Roman" w:hAnsi="Times New Roman" w:cs="Times New Roman"/>
          <w:noProof/>
          <w:color w:val="000000" w:themeColor="text1"/>
          <w:szCs w:val="24"/>
        </w:rPr>
        <w:t>, 2001)</w:t>
      </w:r>
      <w:r w:rsidRPr="00A85662">
        <w:rPr>
          <w:rFonts w:ascii="Times New Roman" w:hAnsi="Times New Roman" w:cs="Times New Roman"/>
          <w:color w:val="000000" w:themeColor="text1"/>
          <w:szCs w:val="24"/>
        </w:rPr>
        <w:fldChar w:fldCharType="end"/>
      </w:r>
      <w:r w:rsidRPr="00A85662">
        <w:rPr>
          <w:rFonts w:ascii="Times New Roman" w:hAnsi="Times New Roman" w:cs="Times New Roman"/>
          <w:color w:val="000000" w:themeColor="text1"/>
          <w:szCs w:val="24"/>
        </w:rPr>
        <w:t xml:space="preserve">, and low-frequency activity </w:t>
      </w:r>
      <w:r w:rsidR="00373645">
        <w:rPr>
          <w:rFonts w:ascii="Times New Roman" w:hAnsi="Times New Roman" w:cs="Times New Roman"/>
          <w:color w:val="000000" w:themeColor="text1"/>
          <w:szCs w:val="24"/>
        </w:rPr>
        <w:t>in the range of scanner drift (&lt;</w:t>
      </w:r>
      <w:r w:rsidRPr="00A85662">
        <w:rPr>
          <w:rFonts w:ascii="Times New Roman" w:hAnsi="Times New Roman" w:cs="Times New Roman"/>
          <w:color w:val="000000" w:themeColor="text1"/>
          <w:szCs w:val="24"/>
        </w:rPr>
        <w:t>0.009 Hz) or with a period that exceeds th</w:t>
      </w:r>
      <w:r w:rsidR="00373645">
        <w:rPr>
          <w:rFonts w:ascii="Times New Roman" w:hAnsi="Times New Roman" w:cs="Times New Roman"/>
          <w:color w:val="000000" w:themeColor="text1"/>
          <w:szCs w:val="24"/>
        </w:rPr>
        <w:t>e duration of sliding windows (&lt;</w:t>
      </w:r>
      <w:r w:rsidRPr="00A85662">
        <w:rPr>
          <w:rFonts w:ascii="Times New Roman" w:hAnsi="Times New Roman" w:cs="Times New Roman"/>
          <w:color w:val="000000" w:themeColor="text1"/>
          <w:szCs w:val="24"/>
        </w:rPr>
        <w:t xml:space="preserve">0.0278 Hz) </w:t>
      </w:r>
      <w:r w:rsidRPr="00A85662">
        <w:rPr>
          <w:rFonts w:ascii="Times New Roman" w:hAnsi="Times New Roman" w:cs="Times New Roman"/>
          <w:color w:val="000000" w:themeColor="text1"/>
          <w:szCs w:val="24"/>
        </w:rPr>
        <w:fldChar w:fldCharType="begin"/>
      </w:r>
      <w:r w:rsidRPr="00A85662">
        <w:rPr>
          <w:rFonts w:ascii="Times New Roman" w:hAnsi="Times New Roman" w:cs="Times New Roman"/>
          <w:color w:val="000000" w:themeColor="text1"/>
          <w:szCs w:val="24"/>
        </w:rPr>
        <w:instrText xml:space="preserve"> ADDIN EN.CITE &lt;EndNote&gt;&lt;Cite&gt;&lt;Author&gt;Leonardi&lt;/Author&gt;&lt;Year&gt;2015&lt;/Year&gt;&lt;IDText&gt;On spurious and real fluctuations of dynamic functional connectivity during rest&lt;/IDText&gt;&lt;DisplayText&gt;(Leonardi and Van De Ville, 2015)&lt;/DisplayText&gt;&lt;record&gt;&lt;dates&gt;&lt;pub-dates&gt;&lt;date&gt;Jan&lt;/date&gt;&lt;/pub-dates&gt;&lt;year&gt;2015&lt;/year&gt;&lt;/dates&gt;&lt;keywords&gt;&lt;keyword&gt;fMRI&lt;/keyword&gt;&lt;keyword&gt;Dynamic functional connectivity&lt;/keyword&gt;&lt;keyword&gt;Resting state&lt;/keyword&gt;&lt;keyword&gt;Sliding-window&lt;/keyword&gt;&lt;keyword&gt;correlation&lt;/keyword&gt;&lt;keyword&gt;Non-stationarity&lt;/keyword&gt;&lt;keyword&gt;brain connectivity&lt;/keyword&gt;&lt;keyword&gt;fmri connectivity&lt;/keyword&gt;&lt;keyword&gt;patterns&lt;/keyword&gt;&lt;keyword&gt;graphs&lt;/keyword&gt;&lt;keyword&gt;states&lt;/keyword&gt;&lt;keyword&gt;Neurosciences &amp;amp; Neurology&lt;/keyword&gt;&lt;keyword&gt;Radiology, Nuclear Medicine &amp;amp; Medical Imaging&lt;/keyword&gt;&lt;/keywords&gt;&lt;urls&gt;&lt;related-urls&gt;&lt;url&gt;&amp;lt;Go to ISI&amp;gt;://WOS:000345393800041&lt;/url&gt;&lt;/related-urls&gt;&lt;/urls&gt;&lt;isbn&gt;1053-8119&lt;/isbn&gt;&lt;work-type&gt;Article&lt;/work-type&gt;&lt;titles&gt;&lt;title&gt;On spurious and real fluctuations of dynamic functional connectivity during rest&lt;/title&gt;&lt;secondary-title&gt;Neuroimage&lt;/secondary-title&gt;&lt;/titles&gt;&lt;pages&gt;430-436&lt;/pages&gt;&lt;contributors&gt;&lt;authors&gt;&lt;author&gt;Leonardi, N.&lt;/author&gt;&lt;author&gt;Van De Ville, D.&lt;/author&gt;&lt;/authors&gt;&lt;/contributors&gt;&lt;language&gt;English&lt;/language&gt;&lt;added-date format="utc"&gt;1433170466&lt;/added-date&gt;&lt;ref-type name="Journal Article"&gt;17&lt;/ref-type&gt;&lt;auth-address&gt;Ecole Polytech Fed Lausanne, Inst Bioengn, Lausanne, Switzerland. Univ Geneva, Dept Radiol &amp;amp; Med Informat, Geneva, Switzerland.&amp;#xD;Van De Ville, D (reprint author), Ecole Polytech Fed Lausanne, IBI STI, Stn 17, CH-1015 Lausanne, Switzerland.&amp;#xD;dimitri.vandeville@epfl.ch&lt;/auth-address&gt;&lt;rec-number&gt;185&lt;/rec-number&gt;&lt;last-updated-date format="utc"&gt;1433170466&lt;/last-updated-date&gt;&lt;accession-num&gt;WOS:000345393800041&lt;/accession-num&gt;&lt;electronic-resource-num&gt;10.1016/j.neuroimage.2014.09.007&lt;/electronic-resource-num&gt;&lt;volume&gt;104&lt;/volume&gt;&lt;/record&gt;&lt;/Cite&gt;&lt;/EndNote&gt;</w:instrText>
      </w:r>
      <w:r w:rsidRPr="00A85662">
        <w:rPr>
          <w:rFonts w:ascii="Times New Roman" w:hAnsi="Times New Roman" w:cs="Times New Roman"/>
          <w:color w:val="000000" w:themeColor="text1"/>
          <w:szCs w:val="24"/>
        </w:rPr>
        <w:fldChar w:fldCharType="separate"/>
      </w:r>
      <w:r w:rsidRPr="00A85662">
        <w:rPr>
          <w:rFonts w:ascii="Times New Roman" w:hAnsi="Times New Roman" w:cs="Times New Roman"/>
          <w:noProof/>
          <w:color w:val="000000" w:themeColor="text1"/>
          <w:szCs w:val="24"/>
        </w:rPr>
        <w:t>(Leonardi and Van De Ville, 2015)</w:t>
      </w:r>
      <w:r w:rsidRPr="00A85662">
        <w:rPr>
          <w:rFonts w:ascii="Times New Roman" w:hAnsi="Times New Roman" w:cs="Times New Roman"/>
          <w:color w:val="000000" w:themeColor="text1"/>
          <w:szCs w:val="24"/>
        </w:rPr>
        <w:fldChar w:fldCharType="end"/>
      </w:r>
      <w:r w:rsidRPr="00A85662">
        <w:rPr>
          <w:rFonts w:ascii="Times New Roman" w:hAnsi="Times New Roman" w:cs="Times New Roman"/>
          <w:color w:val="000000" w:themeColor="text1"/>
          <w:szCs w:val="24"/>
        </w:rPr>
        <w:t>. These corrections yielded, at each voxel, a residual BOLD time course that was used for subsequent analyses.</w:t>
      </w:r>
    </w:p>
    <w:p w14:paraId="74D7C785" w14:textId="21B21B24" w:rsidR="00FF2737" w:rsidRPr="00A85662" w:rsidRDefault="00B5097B" w:rsidP="00B5097B">
      <w:pPr>
        <w:spacing w:line="480" w:lineRule="auto"/>
        <w:jc w:val="center"/>
        <w:rPr>
          <w:rFonts w:ascii="Times New Roman" w:hAnsi="Times New Roman" w:cs="Times New Roman"/>
          <w:b/>
          <w:color w:val="000000" w:themeColor="text1"/>
        </w:rPr>
      </w:pPr>
      <w:r w:rsidRPr="00A85662">
        <w:rPr>
          <w:rFonts w:ascii="Times New Roman" w:hAnsi="Times New Roman" w:cs="Times New Roman"/>
          <w:b/>
          <w:color w:val="000000" w:themeColor="text1"/>
        </w:rPr>
        <w:t>S</w:t>
      </w:r>
      <w:r w:rsidR="00666DF2" w:rsidRPr="00A85662">
        <w:rPr>
          <w:rFonts w:ascii="Times New Roman" w:hAnsi="Times New Roman" w:cs="Times New Roman"/>
          <w:b/>
          <w:color w:val="000000" w:themeColor="text1"/>
        </w:rPr>
        <w:t>upplementary</w:t>
      </w:r>
      <w:r w:rsidRPr="00A85662">
        <w:rPr>
          <w:rFonts w:ascii="Times New Roman" w:hAnsi="Times New Roman" w:cs="Times New Roman"/>
          <w:b/>
          <w:color w:val="000000" w:themeColor="text1"/>
        </w:rPr>
        <w:t xml:space="preserve"> </w:t>
      </w:r>
      <w:r w:rsidR="00FF2737" w:rsidRPr="00A85662">
        <w:rPr>
          <w:rFonts w:ascii="Times New Roman" w:hAnsi="Times New Roman" w:cs="Times New Roman"/>
          <w:b/>
          <w:color w:val="000000" w:themeColor="text1"/>
        </w:rPr>
        <w:t>Results</w:t>
      </w:r>
    </w:p>
    <w:p w14:paraId="62E860F6" w14:textId="00224EE7" w:rsidR="00B5097B" w:rsidRPr="00A85662" w:rsidRDefault="00B5097B" w:rsidP="00B8527A">
      <w:pPr>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 xml:space="preserve">Post-hoc Analyses to Characterize Associations Between Threat-Related </w:t>
      </w:r>
      <w:r w:rsidR="0040670E" w:rsidRPr="00A85662">
        <w:rPr>
          <w:rFonts w:ascii="Times New Roman" w:hAnsi="Times New Roman" w:cs="Times New Roman"/>
          <w:b/>
          <w:color w:val="000000" w:themeColor="text1"/>
        </w:rPr>
        <w:t>ELS and RSFC</w:t>
      </w:r>
    </w:p>
    <w:p w14:paraId="25ACAFEF" w14:textId="11381AF6" w:rsidR="00B5097B" w:rsidRPr="00A85662" w:rsidRDefault="00B5097B" w:rsidP="00716971">
      <w:pPr>
        <w:pStyle w:val="Normal1"/>
        <w:spacing w:line="480" w:lineRule="auto"/>
        <w:ind w:firstLine="720"/>
        <w:rPr>
          <w:rFonts w:ascii="Times New Roman" w:hAnsi="Times New Roman" w:cs="Times New Roman"/>
          <w:color w:val="000000" w:themeColor="text1"/>
          <w:szCs w:val="24"/>
        </w:rPr>
      </w:pPr>
      <w:r w:rsidRPr="00A85662">
        <w:rPr>
          <w:rFonts w:ascii="Times New Roman" w:hAnsi="Times New Roman" w:cs="Times New Roman"/>
          <w:b/>
          <w:color w:val="000000" w:themeColor="text1"/>
          <w:szCs w:val="24"/>
        </w:rPr>
        <w:t xml:space="preserve">Dynamic </w:t>
      </w:r>
      <w:r w:rsidR="00716971" w:rsidRPr="00A85662">
        <w:rPr>
          <w:rFonts w:ascii="Times New Roman" w:hAnsi="Times New Roman" w:cs="Times New Roman"/>
          <w:b/>
          <w:color w:val="000000" w:themeColor="text1"/>
          <w:szCs w:val="24"/>
        </w:rPr>
        <w:t>r</w:t>
      </w:r>
      <w:r w:rsidRPr="00A85662">
        <w:rPr>
          <w:rFonts w:ascii="Times New Roman" w:hAnsi="Times New Roman" w:cs="Times New Roman"/>
          <w:b/>
          <w:color w:val="000000" w:themeColor="text1"/>
          <w:szCs w:val="24"/>
        </w:rPr>
        <w:t xml:space="preserve">esting-state </w:t>
      </w:r>
      <w:r w:rsidR="00716971" w:rsidRPr="00A85662">
        <w:rPr>
          <w:rFonts w:ascii="Times New Roman" w:hAnsi="Times New Roman" w:cs="Times New Roman"/>
          <w:b/>
          <w:color w:val="000000" w:themeColor="text1"/>
          <w:szCs w:val="24"/>
        </w:rPr>
        <w:t>f</w:t>
      </w:r>
      <w:r w:rsidRPr="00A85662">
        <w:rPr>
          <w:rFonts w:ascii="Times New Roman" w:hAnsi="Times New Roman" w:cs="Times New Roman"/>
          <w:b/>
          <w:color w:val="000000" w:themeColor="text1"/>
          <w:szCs w:val="24"/>
        </w:rPr>
        <w:t xml:space="preserve">unctional </w:t>
      </w:r>
      <w:r w:rsidR="00716971" w:rsidRPr="00A85662">
        <w:rPr>
          <w:rFonts w:ascii="Times New Roman" w:hAnsi="Times New Roman" w:cs="Times New Roman"/>
          <w:b/>
          <w:color w:val="000000" w:themeColor="text1"/>
          <w:szCs w:val="24"/>
        </w:rPr>
        <w:t>c</w:t>
      </w:r>
      <w:r w:rsidRPr="00A85662">
        <w:rPr>
          <w:rFonts w:ascii="Times New Roman" w:hAnsi="Times New Roman" w:cs="Times New Roman"/>
          <w:b/>
          <w:color w:val="000000" w:themeColor="text1"/>
          <w:szCs w:val="24"/>
        </w:rPr>
        <w:t xml:space="preserve">onnectivity </w:t>
      </w:r>
      <w:r w:rsidR="00716971" w:rsidRPr="00A85662">
        <w:rPr>
          <w:rFonts w:ascii="Times New Roman" w:hAnsi="Times New Roman" w:cs="Times New Roman"/>
          <w:b/>
          <w:color w:val="000000" w:themeColor="text1"/>
          <w:szCs w:val="24"/>
        </w:rPr>
        <w:t>a</w:t>
      </w:r>
      <w:r w:rsidRPr="00A85662">
        <w:rPr>
          <w:rFonts w:ascii="Times New Roman" w:hAnsi="Times New Roman" w:cs="Times New Roman"/>
          <w:b/>
          <w:color w:val="000000" w:themeColor="text1"/>
          <w:szCs w:val="24"/>
        </w:rPr>
        <w:t>nalysis</w:t>
      </w:r>
      <w:r w:rsidRPr="00A85662">
        <w:rPr>
          <w:rFonts w:ascii="Times New Roman" w:hAnsi="Times New Roman" w:cs="Times New Roman"/>
          <w:b/>
          <w:i/>
          <w:color w:val="000000" w:themeColor="text1"/>
          <w:szCs w:val="24"/>
        </w:rPr>
        <w:t>.</w:t>
      </w:r>
      <w:r w:rsidRPr="00A85662">
        <w:rPr>
          <w:rFonts w:ascii="Times New Roman" w:hAnsi="Times New Roman" w:cs="Times New Roman"/>
          <w:b/>
          <w:color w:val="000000" w:themeColor="text1"/>
        </w:rPr>
        <w:t xml:space="preserve"> </w:t>
      </w:r>
      <w:r w:rsidRPr="00A85662">
        <w:rPr>
          <w:rFonts w:ascii="Times New Roman" w:hAnsi="Times New Roman" w:cs="Times New Roman"/>
          <w:color w:val="000000" w:themeColor="text1"/>
          <w:szCs w:val="24"/>
        </w:rPr>
        <w:t xml:space="preserve">As a post-hoc test to clarify the underlying patterns of correlation across sliding windows that contributed to group differences in dynamic RSFC, we computed descriptive statistics to examine the frequency of positive or negative correlations between the seed ROI </w:t>
      </w:r>
      <w:r w:rsidR="0040670E" w:rsidRPr="00A85662">
        <w:rPr>
          <w:rFonts w:ascii="Times New Roman" w:hAnsi="Times New Roman" w:cs="Times New Roman"/>
          <w:color w:val="000000" w:themeColor="text1"/>
          <w:szCs w:val="24"/>
        </w:rPr>
        <w:t xml:space="preserve">(amygdala) </w:t>
      </w:r>
      <w:r w:rsidRPr="00A85662">
        <w:rPr>
          <w:rFonts w:ascii="Times New Roman" w:hAnsi="Times New Roman" w:cs="Times New Roman"/>
          <w:color w:val="000000" w:themeColor="text1"/>
          <w:szCs w:val="24"/>
        </w:rPr>
        <w:t>and the region of effect</w:t>
      </w:r>
      <w:r w:rsidR="0040670E" w:rsidRPr="00A85662">
        <w:rPr>
          <w:rFonts w:ascii="Times New Roman" w:hAnsi="Times New Roman" w:cs="Times New Roman"/>
          <w:color w:val="000000" w:themeColor="text1"/>
          <w:szCs w:val="24"/>
        </w:rPr>
        <w:t xml:space="preserve"> (here, </w:t>
      </w:r>
      <w:proofErr w:type="spellStart"/>
      <w:r w:rsidR="0040670E" w:rsidRPr="00A85662">
        <w:rPr>
          <w:rFonts w:ascii="Times New Roman" w:hAnsi="Times New Roman" w:cs="Times New Roman"/>
          <w:color w:val="000000" w:themeColor="text1"/>
          <w:szCs w:val="24"/>
        </w:rPr>
        <w:t>rACC</w:t>
      </w:r>
      <w:proofErr w:type="spellEnd"/>
      <w:r w:rsidR="0040670E" w:rsidRPr="00A85662">
        <w:rPr>
          <w:rFonts w:ascii="Times New Roman" w:hAnsi="Times New Roman" w:cs="Times New Roman"/>
          <w:color w:val="000000" w:themeColor="text1"/>
          <w:szCs w:val="24"/>
        </w:rPr>
        <w:t>)</w:t>
      </w:r>
      <w:r w:rsidRPr="00A85662">
        <w:rPr>
          <w:rFonts w:ascii="Times New Roman" w:hAnsi="Times New Roman" w:cs="Times New Roman"/>
          <w:color w:val="000000" w:themeColor="text1"/>
          <w:szCs w:val="24"/>
        </w:rPr>
        <w:t>. Specifically, for each participant, we calculated the proportion of windows in which (Fisher’s z-transformed Pearson) correlations between the seed ROI and the region of effect fell within particular ranges: high negative (z&lt;−0.5), moderate negative (−0.5</w:t>
      </w:r>
      <w:r w:rsidRPr="00A85662">
        <w:rPr>
          <w:rFonts w:ascii="Times New Roman" w:hAnsi="Times New Roman" w:cs="Times New Roman"/>
          <w:color w:val="000000" w:themeColor="text1"/>
          <w:szCs w:val="24"/>
          <w:u w:val="single"/>
        </w:rPr>
        <w:t>&lt;</w:t>
      </w:r>
      <w:r w:rsidRPr="00A85662">
        <w:rPr>
          <w:rFonts w:ascii="Times New Roman" w:hAnsi="Times New Roman" w:cs="Times New Roman"/>
          <w:color w:val="000000" w:themeColor="text1"/>
          <w:szCs w:val="24"/>
        </w:rPr>
        <w:t>z&lt;−0.25), low/uncorrelated (−0.25</w:t>
      </w:r>
      <w:r w:rsidRPr="00A85662">
        <w:rPr>
          <w:rFonts w:ascii="Times New Roman" w:hAnsi="Times New Roman" w:cs="Times New Roman"/>
          <w:color w:val="000000" w:themeColor="text1"/>
          <w:szCs w:val="24"/>
          <w:u w:val="single"/>
        </w:rPr>
        <w:t>&lt;</w:t>
      </w:r>
      <w:r w:rsidRPr="00A85662">
        <w:rPr>
          <w:rFonts w:ascii="Times New Roman" w:hAnsi="Times New Roman" w:cs="Times New Roman"/>
          <w:color w:val="000000" w:themeColor="text1"/>
          <w:szCs w:val="24"/>
        </w:rPr>
        <w:t>z</w:t>
      </w:r>
      <w:r w:rsidRPr="00A85662">
        <w:rPr>
          <w:rFonts w:ascii="Times New Roman" w:hAnsi="Times New Roman" w:cs="Times New Roman"/>
          <w:color w:val="000000" w:themeColor="text1"/>
          <w:szCs w:val="24"/>
          <w:u w:val="single"/>
        </w:rPr>
        <w:t>&lt;</w:t>
      </w:r>
      <w:r w:rsidRPr="00A85662">
        <w:rPr>
          <w:rFonts w:ascii="Times New Roman" w:hAnsi="Times New Roman" w:cs="Times New Roman"/>
          <w:color w:val="000000" w:themeColor="text1"/>
          <w:szCs w:val="24"/>
        </w:rPr>
        <w:t>0.25), moderate positive (0.25&lt;z</w:t>
      </w:r>
      <w:r w:rsidRPr="00A85662">
        <w:rPr>
          <w:rFonts w:ascii="Times New Roman" w:hAnsi="Times New Roman" w:cs="Times New Roman"/>
          <w:color w:val="000000" w:themeColor="text1"/>
          <w:szCs w:val="24"/>
          <w:u w:val="single"/>
        </w:rPr>
        <w:t>&lt;</w:t>
      </w:r>
      <w:r w:rsidRPr="00A85662">
        <w:rPr>
          <w:rFonts w:ascii="Times New Roman" w:hAnsi="Times New Roman" w:cs="Times New Roman"/>
          <w:color w:val="000000" w:themeColor="text1"/>
          <w:szCs w:val="24"/>
        </w:rPr>
        <w:t>0.5), and high positive (z&gt;0.5). Results are displayed in Figure S2.</w:t>
      </w:r>
    </w:p>
    <w:p w14:paraId="38E5ECC8" w14:textId="2DAA6BB2" w:rsidR="00B5097B" w:rsidRPr="00A85662" w:rsidRDefault="003353E8" w:rsidP="00716971">
      <w:pPr>
        <w:pStyle w:val="Normal1"/>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szCs w:val="24"/>
        </w:rPr>
        <w:t>Test of moderating</w:t>
      </w:r>
      <w:r w:rsidR="00B5097B" w:rsidRPr="00A85662">
        <w:rPr>
          <w:rFonts w:ascii="Times New Roman" w:hAnsi="Times New Roman" w:cs="Times New Roman"/>
          <w:b/>
          <w:color w:val="000000" w:themeColor="text1"/>
          <w:szCs w:val="24"/>
        </w:rPr>
        <w:t xml:space="preserve"> effects of type of threat-related ELS</w:t>
      </w:r>
      <w:r w:rsidR="00B5097B" w:rsidRPr="00A85662">
        <w:rPr>
          <w:rFonts w:ascii="Times New Roman" w:hAnsi="Times New Roman" w:cs="Times New Roman"/>
          <w:b/>
          <w:i/>
          <w:color w:val="000000" w:themeColor="text1"/>
          <w:szCs w:val="24"/>
        </w:rPr>
        <w:t>.</w:t>
      </w:r>
      <w:r w:rsidR="00B5097B" w:rsidRPr="00A85662">
        <w:rPr>
          <w:rFonts w:ascii="Times New Roman" w:hAnsi="Times New Roman" w:cs="Times New Roman"/>
          <w:color w:val="000000" w:themeColor="text1"/>
          <w:szCs w:val="24"/>
        </w:rPr>
        <w:t xml:space="preserve"> Post-hoc analyses were </w:t>
      </w:r>
      <w:r w:rsidR="0040670E" w:rsidRPr="00A85662">
        <w:rPr>
          <w:rFonts w:ascii="Times New Roman" w:hAnsi="Times New Roman" w:cs="Times New Roman"/>
          <w:color w:val="000000" w:themeColor="text1"/>
          <w:szCs w:val="24"/>
        </w:rPr>
        <w:t xml:space="preserve">also </w:t>
      </w:r>
      <w:r w:rsidR="00B5097B" w:rsidRPr="00A85662">
        <w:rPr>
          <w:rFonts w:ascii="Times New Roman" w:hAnsi="Times New Roman" w:cs="Times New Roman"/>
          <w:color w:val="000000" w:themeColor="text1"/>
          <w:szCs w:val="24"/>
        </w:rPr>
        <w:t xml:space="preserve">performed to investigate whether the association between threat-related ELS severity and either static </w:t>
      </w:r>
      <w:proofErr w:type="spellStart"/>
      <w:r w:rsidR="00B5097B" w:rsidRPr="00A85662">
        <w:rPr>
          <w:rFonts w:ascii="Times New Roman" w:hAnsi="Times New Roman" w:cs="Times New Roman"/>
          <w:color w:val="000000" w:themeColor="text1"/>
          <w:szCs w:val="24"/>
        </w:rPr>
        <w:t>corticolimbic</w:t>
      </w:r>
      <w:proofErr w:type="spellEnd"/>
      <w:r w:rsidR="00B5097B" w:rsidRPr="00A85662">
        <w:rPr>
          <w:rFonts w:ascii="Times New Roman" w:hAnsi="Times New Roman" w:cs="Times New Roman"/>
          <w:color w:val="000000" w:themeColor="text1"/>
          <w:szCs w:val="24"/>
        </w:rPr>
        <w:t xml:space="preserve"> RSFC (between bilateral amygdala and DLPFC) or dynamic </w:t>
      </w:r>
      <w:proofErr w:type="spellStart"/>
      <w:r w:rsidR="00B5097B" w:rsidRPr="00A85662">
        <w:rPr>
          <w:rFonts w:ascii="Times New Roman" w:hAnsi="Times New Roman" w:cs="Times New Roman"/>
          <w:color w:val="000000" w:themeColor="text1"/>
          <w:szCs w:val="24"/>
        </w:rPr>
        <w:t>corticolimbic</w:t>
      </w:r>
      <w:proofErr w:type="spellEnd"/>
      <w:r w:rsidR="00B5097B" w:rsidRPr="00A85662">
        <w:rPr>
          <w:rFonts w:ascii="Times New Roman" w:hAnsi="Times New Roman" w:cs="Times New Roman"/>
          <w:color w:val="000000" w:themeColor="text1"/>
          <w:szCs w:val="24"/>
        </w:rPr>
        <w:t xml:space="preserve"> RSFC (between bilateral amygdala and </w:t>
      </w:r>
      <w:proofErr w:type="spellStart"/>
      <w:r w:rsidR="00B5097B" w:rsidRPr="00A85662">
        <w:rPr>
          <w:rFonts w:ascii="Times New Roman" w:hAnsi="Times New Roman" w:cs="Times New Roman"/>
          <w:color w:val="000000" w:themeColor="text1"/>
          <w:szCs w:val="24"/>
        </w:rPr>
        <w:t>rACC</w:t>
      </w:r>
      <w:proofErr w:type="spellEnd"/>
      <w:r w:rsidR="00B5097B" w:rsidRPr="00A85662">
        <w:rPr>
          <w:rFonts w:ascii="Times New Roman" w:hAnsi="Times New Roman" w:cs="Times New Roman"/>
          <w:color w:val="000000" w:themeColor="text1"/>
          <w:szCs w:val="24"/>
        </w:rPr>
        <w:t xml:space="preserve">) differed as a function of type of threat-related ELS. Partial correlations (controlling for age and motion composite scores) were performed between static amygdala-DLPFC RSFC and severity of </w:t>
      </w:r>
      <w:r w:rsidR="00B5097B" w:rsidRPr="00A85662">
        <w:rPr>
          <w:rFonts w:ascii="Times New Roman" w:hAnsi="Times New Roman" w:cs="Times New Roman"/>
          <w:color w:val="000000" w:themeColor="text1"/>
        </w:rPr>
        <w:t xml:space="preserve">peer aggression, severity of sexual abuse, severity of parental domestic conflict, or severity of parental verbal or physical abuse; next, the </w:t>
      </w:r>
      <w:proofErr w:type="spellStart"/>
      <w:r w:rsidR="00B5097B" w:rsidRPr="00A85662">
        <w:rPr>
          <w:rFonts w:ascii="Times New Roman" w:hAnsi="Times New Roman" w:cs="Times New Roman"/>
          <w:color w:val="000000" w:themeColor="text1"/>
        </w:rPr>
        <w:t>Meng</w:t>
      </w:r>
      <w:proofErr w:type="spellEnd"/>
      <w:r w:rsidR="00B5097B" w:rsidRPr="00A85662">
        <w:rPr>
          <w:rFonts w:ascii="Times New Roman" w:hAnsi="Times New Roman" w:cs="Times New Roman"/>
          <w:color w:val="000000" w:themeColor="text1"/>
        </w:rPr>
        <w:t xml:space="preserve"> procedure </w:t>
      </w:r>
      <w:r w:rsidR="00C24FD3" w:rsidRPr="00A85662">
        <w:rPr>
          <w:rFonts w:ascii="Times New Roman" w:hAnsi="Times New Roman" w:cs="Times New Roman"/>
          <w:color w:val="000000" w:themeColor="text1"/>
        </w:rPr>
        <w:fldChar w:fldCharType="begin"/>
      </w:r>
      <w:r w:rsidR="00253551" w:rsidRPr="00A85662">
        <w:rPr>
          <w:rFonts w:ascii="Times New Roman" w:hAnsi="Times New Roman" w:cs="Times New Roman"/>
          <w:color w:val="000000" w:themeColor="text1"/>
        </w:rPr>
        <w:instrText xml:space="preserve"> ADDIN EN.CITE &lt;EndNote&gt;&lt;Cite&gt;&lt;Author&gt;Meng&lt;/Author&gt;&lt;Year&gt;1992&lt;/Year&gt;&lt;IDText&gt;Comparing correlated correlation coefficients&lt;/IDText&gt;&lt;DisplayText&gt;(Meng&lt;style face="italic"&gt; et al.&lt;/style&gt;, 1992)&lt;/DisplayText&gt;&lt;record&gt;&lt;dates&gt;&lt;pub-dates&gt;&lt;date&gt;Jan&lt;/date&gt;&lt;/pub-dates&gt;&lt;year&gt;1992&lt;/year&gt;&lt;/dates&gt;&lt;keywords&gt;&lt;keyword&gt;dependent correlation-coefficients&lt;/keyword&gt;&lt;keyword&gt;equality&lt;/keyword&gt;&lt;keyword&gt;tests&lt;/keyword&gt;&lt;keyword&gt;Psychology&lt;/keyword&gt;&lt;/keywords&gt;&lt;urls&gt;&lt;related-urls&gt;&lt;url&gt;&amp;lt;Go to ISI&amp;gt;://WOS:A1992GZ64900008&lt;/url&gt;&lt;/related-urls&gt;&lt;/urls&gt;&lt;isbn&gt;0033-2909&lt;/isbn&gt;&lt;work-type&gt;Article&lt;/work-type&gt;&lt;titles&gt;&lt;title&gt;Comparing correlated correlation coefficients&lt;/title&gt;&lt;secondary-title&gt;Psychological Bulletin&lt;/secondary-title&gt;&lt;/titles&gt;&lt;pages&gt;172-175&lt;/pages&gt;&lt;number&gt;1&lt;/number&gt;&lt;contributors&gt;&lt;authors&gt;&lt;author&gt;Meng, X. L.&lt;/author&gt;&lt;author&gt;Rosenthal, R.&lt;/author&gt;&lt;author&gt;Rubin, D. B.&lt;/author&gt;&lt;/authors&gt;&lt;/contributors&gt;&lt;language&gt;English&lt;/language&gt;&lt;added-date format="utc"&gt;1444060775&lt;/added-date&gt;&lt;ref-type name="Journal Article"&gt;17&lt;/ref-type&gt;&lt;auth-address&gt;HARVARD UNIV,DEPT PSYCHOL,33 KIRKLAND ST,CAMBRIDGE,MA 02138. HARVARD UNIV,DEPT STAT,CAMBRIDGE,MA 02138. UNIV CHICAGO,DEPT STAT,CHICAGO,IL 60637.&lt;/auth-address&gt;&lt;rec-number&gt;256&lt;/rec-number&gt;&lt;last-updated-date format="utc"&gt;1444060807&lt;/last-updated-date&gt;&lt;accession-num&gt;WOS:A1992GZ64900008&lt;/accession-num&gt;&lt;electronic-resource-num&gt;10.1037/0033-2909.111.1.172&lt;/electronic-resource-num&gt;&lt;volume&gt;111&lt;/volume&gt;&lt;/record&gt;&lt;/Cite&gt;&lt;/EndNote&gt;</w:instrText>
      </w:r>
      <w:r w:rsidR="00C24FD3" w:rsidRPr="00A85662">
        <w:rPr>
          <w:rFonts w:ascii="Times New Roman" w:hAnsi="Times New Roman" w:cs="Times New Roman"/>
          <w:color w:val="000000" w:themeColor="text1"/>
        </w:rPr>
        <w:fldChar w:fldCharType="separate"/>
      </w:r>
      <w:r w:rsidR="00253551" w:rsidRPr="00A85662">
        <w:rPr>
          <w:rFonts w:ascii="Times New Roman" w:hAnsi="Times New Roman" w:cs="Times New Roman"/>
          <w:noProof/>
          <w:color w:val="000000" w:themeColor="text1"/>
        </w:rPr>
        <w:t>(Meng</w:t>
      </w:r>
      <w:r w:rsidR="00253551" w:rsidRPr="00A85662">
        <w:rPr>
          <w:rFonts w:ascii="Times New Roman" w:hAnsi="Times New Roman" w:cs="Times New Roman"/>
          <w:i/>
          <w:noProof/>
          <w:color w:val="000000" w:themeColor="text1"/>
        </w:rPr>
        <w:t xml:space="preserve"> et al.</w:t>
      </w:r>
      <w:r w:rsidR="00253551" w:rsidRPr="00A85662">
        <w:rPr>
          <w:rFonts w:ascii="Times New Roman" w:hAnsi="Times New Roman" w:cs="Times New Roman"/>
          <w:noProof/>
          <w:color w:val="000000" w:themeColor="text1"/>
        </w:rPr>
        <w:t>, 1992)</w:t>
      </w:r>
      <w:r w:rsidR="00C24FD3" w:rsidRPr="00A85662">
        <w:rPr>
          <w:rFonts w:ascii="Times New Roman" w:hAnsi="Times New Roman" w:cs="Times New Roman"/>
          <w:color w:val="000000" w:themeColor="text1"/>
        </w:rPr>
        <w:fldChar w:fldCharType="end"/>
      </w:r>
      <w:r w:rsidR="00C24FD3" w:rsidRPr="00A85662">
        <w:rPr>
          <w:rFonts w:ascii="Times New Roman" w:hAnsi="Times New Roman" w:cs="Times New Roman"/>
          <w:color w:val="000000" w:themeColor="text1"/>
        </w:rPr>
        <w:t xml:space="preserve"> </w:t>
      </w:r>
      <w:r w:rsidR="00B5097B" w:rsidRPr="00A85662">
        <w:rPr>
          <w:rFonts w:ascii="Times New Roman" w:hAnsi="Times New Roman" w:cs="Times New Roman"/>
          <w:color w:val="000000" w:themeColor="text1"/>
        </w:rPr>
        <w:t xml:space="preserve">was used to test for significant differences in these </w:t>
      </w:r>
      <w:r w:rsidR="00B5097B" w:rsidRPr="00A85662">
        <w:rPr>
          <w:rFonts w:ascii="Times New Roman" w:hAnsi="Times New Roman" w:cs="Times New Roman"/>
          <w:color w:val="000000" w:themeColor="text1"/>
        </w:rPr>
        <w:lastRenderedPageBreak/>
        <w:t xml:space="preserve">correlation. Partial correlations and </w:t>
      </w:r>
      <w:proofErr w:type="spellStart"/>
      <w:r w:rsidR="00B5097B" w:rsidRPr="00A85662">
        <w:rPr>
          <w:rFonts w:ascii="Times New Roman" w:hAnsi="Times New Roman" w:cs="Times New Roman"/>
          <w:color w:val="000000" w:themeColor="text1"/>
        </w:rPr>
        <w:t>Meng</w:t>
      </w:r>
      <w:proofErr w:type="spellEnd"/>
      <w:r w:rsidR="00B5097B" w:rsidRPr="00A85662">
        <w:rPr>
          <w:rFonts w:ascii="Times New Roman" w:hAnsi="Times New Roman" w:cs="Times New Roman"/>
          <w:color w:val="000000" w:themeColor="text1"/>
        </w:rPr>
        <w:t xml:space="preserve"> tests among correlations were repeated for dynamic amygdala-</w:t>
      </w:r>
      <w:proofErr w:type="spellStart"/>
      <w:r w:rsidR="00B5097B" w:rsidRPr="00A85662">
        <w:rPr>
          <w:rFonts w:ascii="Times New Roman" w:hAnsi="Times New Roman" w:cs="Times New Roman"/>
          <w:color w:val="000000" w:themeColor="text1"/>
        </w:rPr>
        <w:t>rACC</w:t>
      </w:r>
      <w:proofErr w:type="spellEnd"/>
      <w:r w:rsidR="00B5097B" w:rsidRPr="00A85662">
        <w:rPr>
          <w:rFonts w:ascii="Times New Roman" w:hAnsi="Times New Roman" w:cs="Times New Roman"/>
          <w:color w:val="000000" w:themeColor="text1"/>
        </w:rPr>
        <w:t xml:space="preserve"> RSFC and each type of threat-related ELS. </w:t>
      </w:r>
      <w:r w:rsidR="00B05F0F" w:rsidRPr="00A85662">
        <w:rPr>
          <w:rFonts w:ascii="Times New Roman" w:hAnsi="Times New Roman" w:cs="Times New Roman"/>
          <w:color w:val="000000" w:themeColor="text1"/>
        </w:rPr>
        <w:t xml:space="preserve">Results failed to detect significant differences between the correlations of each type of threat-related ELS severity and either static or dynamic </w:t>
      </w:r>
      <w:proofErr w:type="spellStart"/>
      <w:r w:rsidR="00B05F0F" w:rsidRPr="00A85662">
        <w:rPr>
          <w:rFonts w:ascii="Times New Roman" w:hAnsi="Times New Roman" w:cs="Times New Roman"/>
          <w:color w:val="000000" w:themeColor="text1"/>
        </w:rPr>
        <w:t>corticolimbic</w:t>
      </w:r>
      <w:proofErr w:type="spellEnd"/>
      <w:r w:rsidR="00B05F0F" w:rsidRPr="00A85662">
        <w:rPr>
          <w:rFonts w:ascii="Times New Roman" w:hAnsi="Times New Roman" w:cs="Times New Roman"/>
          <w:color w:val="000000" w:themeColor="text1"/>
        </w:rPr>
        <w:t xml:space="preserve"> RSFC; Z values ranged from 0.026 (</w:t>
      </w:r>
      <w:r w:rsidR="00B05F0F" w:rsidRPr="00A85662">
        <w:rPr>
          <w:rFonts w:ascii="Times New Roman" w:hAnsi="Times New Roman" w:cs="Times New Roman"/>
          <w:i/>
          <w:color w:val="000000" w:themeColor="text1"/>
        </w:rPr>
        <w:t>p</w:t>
      </w:r>
      <w:r w:rsidR="00B05F0F" w:rsidRPr="00A85662">
        <w:rPr>
          <w:rFonts w:ascii="Times New Roman" w:hAnsi="Times New Roman" w:cs="Times New Roman"/>
          <w:color w:val="000000" w:themeColor="text1"/>
        </w:rPr>
        <w:t>=0.98) to 1.15 (</w:t>
      </w:r>
      <w:r w:rsidR="00B05F0F" w:rsidRPr="00A85662">
        <w:rPr>
          <w:rFonts w:ascii="Times New Roman" w:hAnsi="Times New Roman" w:cs="Times New Roman"/>
          <w:i/>
          <w:color w:val="000000" w:themeColor="text1"/>
        </w:rPr>
        <w:t>p</w:t>
      </w:r>
      <w:r w:rsidR="00B05F0F" w:rsidRPr="00A85662">
        <w:rPr>
          <w:rFonts w:ascii="Times New Roman" w:hAnsi="Times New Roman" w:cs="Times New Roman"/>
          <w:color w:val="000000" w:themeColor="text1"/>
        </w:rPr>
        <w:t>=0.13).</w:t>
      </w:r>
      <w:r w:rsidR="00150AD8" w:rsidRPr="00A85662">
        <w:rPr>
          <w:rFonts w:ascii="Times New Roman" w:hAnsi="Times New Roman" w:cs="Times New Roman"/>
          <w:color w:val="000000" w:themeColor="text1"/>
        </w:rPr>
        <w:t xml:space="preserve"> However, the absence of significant moderator effects should be interpreted with caution given that the sample sizes of participants reporting a specific type of threat-related ELS were modest (e.g., ranging from n=19 participants report</w:t>
      </w:r>
      <w:r w:rsidR="00253551" w:rsidRPr="00A85662">
        <w:rPr>
          <w:rFonts w:ascii="Times New Roman" w:hAnsi="Times New Roman" w:cs="Times New Roman"/>
          <w:color w:val="000000" w:themeColor="text1"/>
        </w:rPr>
        <w:t xml:space="preserve">ed exposure to peer aggression to </w:t>
      </w:r>
      <w:r w:rsidR="00150AD8" w:rsidRPr="00A85662">
        <w:rPr>
          <w:rFonts w:ascii="Times New Roman" w:hAnsi="Times New Roman" w:cs="Times New Roman"/>
          <w:color w:val="000000" w:themeColor="text1"/>
        </w:rPr>
        <w:t>n=35 participants reported exposure to parental verbal or physical abuse) and the majority (73%) of participants reporting exposure to threat-related ELS reported multiple types of exposure</w:t>
      </w:r>
      <w:r w:rsidR="002505B2" w:rsidRPr="00A85662">
        <w:rPr>
          <w:rFonts w:ascii="Times New Roman" w:hAnsi="Times New Roman" w:cs="Times New Roman"/>
          <w:color w:val="000000" w:themeColor="text1"/>
        </w:rPr>
        <w:t xml:space="preserve"> (Table 1, main text)</w:t>
      </w:r>
      <w:r w:rsidR="00150AD8" w:rsidRPr="00A85662">
        <w:rPr>
          <w:rFonts w:ascii="Times New Roman" w:hAnsi="Times New Roman" w:cs="Times New Roman"/>
          <w:color w:val="000000" w:themeColor="text1"/>
        </w:rPr>
        <w:t>.</w:t>
      </w:r>
    </w:p>
    <w:p w14:paraId="4DAE169F" w14:textId="0930D441" w:rsidR="00F139F5" w:rsidRPr="00A85662" w:rsidRDefault="00F139F5" w:rsidP="00716971">
      <w:pPr>
        <w:pStyle w:val="Normal1"/>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szCs w:val="24"/>
        </w:rPr>
        <w:t>Repeat analyses considering ELS as a categorical variable</w:t>
      </w:r>
      <w:r w:rsidRPr="00A85662">
        <w:rPr>
          <w:rFonts w:ascii="Times New Roman" w:hAnsi="Times New Roman" w:cs="Times New Roman"/>
          <w:color w:val="000000" w:themeColor="text1"/>
          <w:szCs w:val="24"/>
        </w:rPr>
        <w:t xml:space="preserve">. In the present study, we chose to take a dimensional approach to the construct of early life stress, rather than dichotomizing the sample into those who reported any ELS versus those who reported no ELS. When analyses are repeated using a dichotomized ELS variable (any ELS = +1, n=52; no ELS = -1, n=18), compared with individuals with no ELS history, those reporting any ELS exhibited decreased (more negative) static RSFC between bilateral amygdala and DLPFC, </w:t>
      </w:r>
      <w:r w:rsidRPr="00A85662">
        <w:rPr>
          <w:rFonts w:ascii="Times New Roman" w:hAnsi="Times New Roman" w:cs="Times New Roman"/>
          <w:color w:val="000000" w:themeColor="text1"/>
          <w:szCs w:val="24"/>
        </w:rPr>
        <w:sym w:font="Symbol" w:char="F062"/>
      </w:r>
      <w:r w:rsidRPr="00A85662">
        <w:rPr>
          <w:rFonts w:ascii="Times New Roman" w:hAnsi="Times New Roman" w:cs="Times New Roman"/>
          <w:color w:val="000000" w:themeColor="text1"/>
          <w:szCs w:val="24"/>
        </w:rPr>
        <w:t xml:space="preserve">=-0.42, F(66)=13.05, p=0.001, and increased (more variable) dynamic RSFC between bilateral amygdala and </w:t>
      </w:r>
      <w:proofErr w:type="spellStart"/>
      <w:r w:rsidRPr="00A85662">
        <w:rPr>
          <w:rFonts w:ascii="Times New Roman" w:hAnsi="Times New Roman" w:cs="Times New Roman"/>
          <w:color w:val="000000" w:themeColor="text1"/>
          <w:szCs w:val="24"/>
        </w:rPr>
        <w:t>rACC</w:t>
      </w:r>
      <w:proofErr w:type="spellEnd"/>
      <w:r w:rsidRPr="00A85662">
        <w:rPr>
          <w:rFonts w:ascii="Times New Roman" w:hAnsi="Times New Roman" w:cs="Times New Roman"/>
          <w:color w:val="000000" w:themeColor="text1"/>
          <w:szCs w:val="24"/>
        </w:rPr>
        <w:t xml:space="preserve">, </w:t>
      </w:r>
      <w:r w:rsidRPr="00A85662">
        <w:rPr>
          <w:rFonts w:ascii="Times New Roman" w:hAnsi="Times New Roman" w:cs="Times New Roman"/>
          <w:color w:val="000000" w:themeColor="text1"/>
          <w:szCs w:val="24"/>
        </w:rPr>
        <w:sym w:font="Symbol" w:char="F062"/>
      </w:r>
      <w:r w:rsidRPr="00A85662">
        <w:rPr>
          <w:rFonts w:ascii="Times New Roman" w:hAnsi="Times New Roman" w:cs="Times New Roman"/>
          <w:color w:val="000000" w:themeColor="text1"/>
          <w:szCs w:val="24"/>
        </w:rPr>
        <w:t>=0.45, F(66)=16.12, p&lt;0.001. These patterns are consistent with original analyses in which ELS is entered as a continuous variable.</w:t>
      </w:r>
    </w:p>
    <w:p w14:paraId="0C4DAA5E" w14:textId="77777777" w:rsidR="003353E8" w:rsidRPr="00A85662" w:rsidRDefault="003353E8" w:rsidP="0040670E">
      <w:pPr>
        <w:pStyle w:val="Normal1"/>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Post-hoc Analyses Focused on Depression</w:t>
      </w:r>
    </w:p>
    <w:p w14:paraId="5754D502" w14:textId="704AB583" w:rsidR="00960CF7" w:rsidRPr="00A85662" w:rsidRDefault="00B108F6" w:rsidP="00716971">
      <w:pPr>
        <w:pStyle w:val="Normal1"/>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rPr>
        <w:t xml:space="preserve">Experimental effects controlling for depression. </w:t>
      </w:r>
      <w:r w:rsidR="00BC7AB0" w:rsidRPr="00A85662">
        <w:rPr>
          <w:rFonts w:ascii="Times New Roman" w:hAnsi="Times New Roman" w:cs="Times New Roman"/>
          <w:color w:val="000000" w:themeColor="text1"/>
        </w:rPr>
        <w:t>The experimental aims of the present study were focused on neural and physiological correlat</w:t>
      </w:r>
      <w:r w:rsidR="001511BA" w:rsidRPr="00A85662">
        <w:rPr>
          <w:rFonts w:ascii="Times New Roman" w:hAnsi="Times New Roman" w:cs="Times New Roman"/>
          <w:color w:val="000000" w:themeColor="text1"/>
        </w:rPr>
        <w:t>es of childhood stress exposure</w:t>
      </w:r>
      <w:r w:rsidR="00BC7AB0" w:rsidRPr="00A85662">
        <w:rPr>
          <w:rFonts w:ascii="Times New Roman" w:hAnsi="Times New Roman" w:cs="Times New Roman"/>
          <w:color w:val="000000" w:themeColor="text1"/>
        </w:rPr>
        <w:t xml:space="preserve">. Therefore, as noted in the main text, recruitment efforts aimed to balance participants’ exposures </w:t>
      </w:r>
      <w:r w:rsidR="00BC7AB0" w:rsidRPr="00A85662">
        <w:rPr>
          <w:rFonts w:ascii="Times New Roman" w:hAnsi="Times New Roman" w:cs="Times New Roman"/>
          <w:color w:val="000000" w:themeColor="text1"/>
        </w:rPr>
        <w:lastRenderedPageBreak/>
        <w:t xml:space="preserve">to threat-related ELS across diagnostic status (i.e., recruit women with a history of high-severity threat-related ELS both who do, or who do not, have current major depressive disorder), and diagnostic status was controlled in all analyses (MDD status contrast-coded). </w:t>
      </w:r>
      <w:r w:rsidR="00140533" w:rsidRPr="00A85662">
        <w:rPr>
          <w:rFonts w:ascii="Times New Roman" w:hAnsi="Times New Roman" w:cs="Times New Roman"/>
          <w:color w:val="000000" w:themeColor="text1"/>
        </w:rPr>
        <w:t xml:space="preserve">These procedures were designed to </w:t>
      </w:r>
      <w:r w:rsidR="001511BA" w:rsidRPr="00A85662">
        <w:rPr>
          <w:rFonts w:ascii="Times New Roman" w:hAnsi="Times New Roman" w:cs="Times New Roman"/>
          <w:color w:val="000000" w:themeColor="text1"/>
        </w:rPr>
        <w:t xml:space="preserve">avoid confounding effects of depression (the most common psychiatric </w:t>
      </w:r>
      <w:r w:rsidR="00253551" w:rsidRPr="00A85662">
        <w:rPr>
          <w:rFonts w:ascii="Times New Roman" w:hAnsi="Times New Roman" w:cs="Times New Roman"/>
          <w:color w:val="000000" w:themeColor="text1"/>
        </w:rPr>
        <w:t>disorder associated with</w:t>
      </w:r>
      <w:r w:rsidR="001511BA" w:rsidRPr="00A85662">
        <w:rPr>
          <w:rFonts w:ascii="Times New Roman" w:hAnsi="Times New Roman" w:cs="Times New Roman"/>
          <w:color w:val="000000" w:themeColor="text1"/>
        </w:rPr>
        <w:t xml:space="preserve"> ELS,</w:t>
      </w:r>
      <w:r w:rsidR="00253551" w:rsidRPr="00A85662">
        <w:rPr>
          <w:rFonts w:ascii="Times New Roman" w:hAnsi="Times New Roman" w:cs="Times New Roman"/>
          <w:color w:val="000000" w:themeColor="text1"/>
        </w:rPr>
        <w:t xml:space="preserve"> </w:t>
      </w:r>
      <w:r w:rsidR="00253551" w:rsidRPr="00A85662">
        <w:rPr>
          <w:rFonts w:ascii="Times New Roman" w:hAnsi="Times New Roman" w:cs="Times New Roman"/>
          <w:color w:val="000000" w:themeColor="text1"/>
        </w:rPr>
        <w:fldChar w:fldCharType="begin"/>
      </w:r>
      <w:r w:rsidR="00253551" w:rsidRPr="00A85662">
        <w:rPr>
          <w:rFonts w:ascii="Times New Roman" w:hAnsi="Times New Roman" w:cs="Times New Roman"/>
          <w:color w:val="000000" w:themeColor="text1"/>
        </w:rPr>
        <w:instrText xml:space="preserve"> ADDIN EN.CITE &lt;EndNote&gt;&lt;Cite&gt;&lt;Author&gt;Andersen&lt;/Author&gt;&lt;Year&gt;2015&lt;/Year&gt;&lt;IDText&gt;Exposure to early adversity: Points of cross-species translation that can lead to improved understanding of depression&lt;/IDText&gt;&lt;DisplayText&gt;(Andersen, 2015)&lt;/DisplayText&gt;&lt;record&gt;&lt;dates&gt;&lt;pub-dates&gt;&lt;date&gt;May&lt;/date&gt;&lt;/pub-dates&gt;&lt;year&gt;2015&lt;/year&gt;&lt;/dates&gt;&lt;urls&gt;&lt;related-urls&gt;&lt;url&gt;&amp;lt;Go to ISI&amp;gt;://WOS:000354107000010&lt;/url&gt;&lt;/related-urls&gt;&lt;/urls&gt;&lt;isbn&gt;0954-5794&lt;/isbn&gt;&lt;titles&gt;&lt;title&gt;Exposure to early adversity: Points of cross-species translation that can lead to improved understanding of depression&lt;/title&gt;&lt;secondary-title&gt;Development and Psychopathology&lt;/secondary-title&gt;&lt;/titles&gt;&lt;pages&gt;477-491&lt;/pages&gt;&lt;number&gt;2&lt;/number&gt;&lt;contributors&gt;&lt;authors&gt;&lt;author&gt;Andersen, S. L.&lt;/author&gt;&lt;/authors&gt;&lt;/contributors&gt;&lt;added-date format="utc"&gt;1468800965&lt;/added-date&gt;&lt;ref-type name="Journal Article"&gt;17&lt;/ref-type&gt;&lt;rec-number&gt;338&lt;/rec-number&gt;&lt;last-updated-date format="utc"&gt;1468800965&lt;/last-updated-date&gt;&lt;accession-num&gt;WOS:000354107000010&lt;/accession-num&gt;&lt;electronic-resource-num&gt;10.1017/s0954579415000103&lt;/electronic-resource-num&gt;&lt;volume&gt;27&lt;/volume&gt;&lt;/record&gt;&lt;/Cite&gt;&lt;/EndNote&gt;</w:instrText>
      </w:r>
      <w:r w:rsidR="00253551" w:rsidRPr="00A85662">
        <w:rPr>
          <w:rFonts w:ascii="Times New Roman" w:hAnsi="Times New Roman" w:cs="Times New Roman"/>
          <w:color w:val="000000" w:themeColor="text1"/>
        </w:rPr>
        <w:fldChar w:fldCharType="separate"/>
      </w:r>
      <w:r w:rsidR="00253551" w:rsidRPr="00A85662">
        <w:rPr>
          <w:rFonts w:ascii="Times New Roman" w:hAnsi="Times New Roman" w:cs="Times New Roman"/>
          <w:noProof/>
          <w:color w:val="000000" w:themeColor="text1"/>
        </w:rPr>
        <w:t>(Andersen, 2015)</w:t>
      </w:r>
      <w:r w:rsidR="00253551" w:rsidRPr="00A85662">
        <w:rPr>
          <w:rFonts w:ascii="Times New Roman" w:hAnsi="Times New Roman" w:cs="Times New Roman"/>
          <w:color w:val="000000" w:themeColor="text1"/>
        </w:rPr>
        <w:fldChar w:fldCharType="end"/>
      </w:r>
      <w:r w:rsidR="00253551" w:rsidRPr="00A85662">
        <w:rPr>
          <w:rFonts w:ascii="Times New Roman" w:hAnsi="Times New Roman" w:cs="Times New Roman"/>
          <w:color w:val="000000" w:themeColor="text1"/>
        </w:rPr>
        <w:t xml:space="preserve">), </w:t>
      </w:r>
      <w:r w:rsidR="001511BA" w:rsidRPr="00A85662">
        <w:rPr>
          <w:rFonts w:ascii="Times New Roman" w:hAnsi="Times New Roman" w:cs="Times New Roman"/>
          <w:color w:val="000000" w:themeColor="text1"/>
        </w:rPr>
        <w:t xml:space="preserve">but in a sample that represents the range of psychiatric health outcomes for women with a history of threat-related ELS.  </w:t>
      </w:r>
      <w:r w:rsidR="001317E1" w:rsidRPr="00A85662">
        <w:rPr>
          <w:rFonts w:ascii="Times New Roman" w:hAnsi="Times New Roman" w:cs="Times New Roman"/>
          <w:color w:val="000000" w:themeColor="text1"/>
        </w:rPr>
        <w:t>In support of the idea that experimental effects were not driven by depression, all experimental effects were detected when controlling for psychiatric (</w:t>
      </w:r>
      <w:r w:rsidR="00AF10F5" w:rsidRPr="00A85662">
        <w:rPr>
          <w:rFonts w:ascii="Times New Roman" w:hAnsi="Times New Roman" w:cs="Times New Roman"/>
          <w:color w:val="000000" w:themeColor="text1"/>
        </w:rPr>
        <w:t>MDD</w:t>
      </w:r>
      <w:r w:rsidR="001317E1" w:rsidRPr="00A85662">
        <w:rPr>
          <w:rFonts w:ascii="Times New Roman" w:hAnsi="Times New Roman" w:cs="Times New Roman"/>
          <w:color w:val="000000" w:themeColor="text1"/>
        </w:rPr>
        <w:t>) status in statistical models (</w:t>
      </w:r>
      <w:r w:rsidR="00C373B9" w:rsidRPr="00A85662">
        <w:rPr>
          <w:rFonts w:ascii="Times New Roman" w:hAnsi="Times New Roman" w:cs="Times New Roman"/>
          <w:color w:val="000000" w:themeColor="text1"/>
        </w:rPr>
        <w:t xml:space="preserve">all changes in </w:t>
      </w:r>
      <w:r w:rsidR="00C373B9" w:rsidRPr="00A85662">
        <w:rPr>
          <w:rFonts w:ascii="Times New Roman" w:hAnsi="Times New Roman" w:cs="Times New Roman"/>
          <w:color w:val="000000" w:themeColor="text1"/>
        </w:rPr>
        <w:sym w:font="Symbol" w:char="F062"/>
      </w:r>
      <w:r w:rsidR="00C373B9" w:rsidRPr="00A85662">
        <w:rPr>
          <w:rFonts w:ascii="Times New Roman" w:hAnsi="Times New Roman" w:cs="Times New Roman"/>
          <w:color w:val="000000" w:themeColor="text1"/>
        </w:rPr>
        <w:t>&lt;0.10</w:t>
      </w:r>
      <w:r w:rsidR="00CA2895" w:rsidRPr="00A85662">
        <w:rPr>
          <w:rFonts w:ascii="Times New Roman" w:hAnsi="Times New Roman" w:cs="Times New Roman"/>
          <w:color w:val="000000" w:themeColor="text1"/>
        </w:rPr>
        <w:t>; all experimental effects also remained significant when controlling for severity of depressive symptoms, as measured by the Beck Depression Inventory, 2</w:t>
      </w:r>
      <w:r w:rsidR="00CA2895" w:rsidRPr="00A85662">
        <w:rPr>
          <w:rFonts w:ascii="Times New Roman" w:hAnsi="Times New Roman" w:cs="Times New Roman"/>
          <w:color w:val="000000" w:themeColor="text1"/>
          <w:vertAlign w:val="superscript"/>
        </w:rPr>
        <w:t>nd</w:t>
      </w:r>
      <w:r w:rsidR="00CA2895" w:rsidRPr="00A85662">
        <w:rPr>
          <w:rFonts w:ascii="Times New Roman" w:hAnsi="Times New Roman" w:cs="Times New Roman"/>
          <w:color w:val="000000" w:themeColor="text1"/>
        </w:rPr>
        <w:t xml:space="preserve"> Ed. </w:t>
      </w:r>
      <w:r w:rsidR="00CA2895" w:rsidRPr="00A85662">
        <w:rPr>
          <w:rFonts w:ascii="Times New Roman" w:hAnsi="Times New Roman" w:cs="Times New Roman"/>
          <w:color w:val="000000" w:themeColor="text1"/>
        </w:rPr>
        <w:fldChar w:fldCharType="begin"/>
      </w:r>
      <w:r w:rsidR="00253551" w:rsidRPr="00A85662">
        <w:rPr>
          <w:rFonts w:ascii="Times New Roman" w:hAnsi="Times New Roman" w:cs="Times New Roman"/>
          <w:color w:val="000000" w:themeColor="text1"/>
        </w:rPr>
        <w:instrText xml:space="preserve"> ADDIN EN.CITE &lt;EndNote&gt;&lt;Cite&gt;&lt;Author&gt;Beck&lt;/Author&gt;&lt;Year&gt;1996&lt;/Year&gt;&lt;IDText&gt;Comparison of Beck Depression Inventories-IA and -II in psychiatric outpatients&lt;/IDText&gt;&lt;DisplayText&gt;(Beck&lt;style face="italic"&gt; et al.&lt;/style&gt;, 1996)&lt;/DisplayText&gt;&lt;record&gt;&lt;dates&gt;&lt;pub-dates&gt;&lt;date&gt;Dec&lt;/date&gt;&lt;/pub-dates&gt;&lt;year&gt;1996&lt;/year&gt;&lt;/dates&gt;&lt;urls&gt;&lt;related-urls&gt;&lt;url&gt;&amp;lt;Go to ISI&amp;gt;://WOS:A1996VT74300013&lt;/url&gt;&lt;/related-urls&gt;&lt;/urls&gt;&lt;isbn&gt;0022-3891&lt;/isbn&gt;&lt;titles&gt;&lt;title&gt;Comparison of Beck Depression Inventories-IA and -II in psychiatric outpatients&lt;/title&gt;&lt;secondary-title&gt;Journal of Personality Assessment&lt;/secondary-title&gt;&lt;/titles&gt;&lt;pages&gt;588-597&lt;/pages&gt;&lt;number&gt;3&lt;/number&gt;&lt;contributors&gt;&lt;authors&gt;&lt;author&gt;Beck, A. T.&lt;/author&gt;&lt;author&gt;Steer, R. A.&lt;/author&gt;&lt;author&gt;Ball, R.&lt;/author&gt;&lt;author&gt;Ranieri, W. F.&lt;/author&gt;&lt;/authors&gt;&lt;/contributors&gt;&lt;added-date format="utc"&gt;1408373482&lt;/added-date&gt;&lt;ref-type name="Journal Article"&gt;17&lt;/ref-type&gt;&lt;rec-number&gt;69&lt;/rec-number&gt;&lt;last-updated-date format="utc"&gt;1408373482&lt;/last-updated-date&gt;&lt;accession-num&gt;WOS:A1996VT74300013&lt;/accession-num&gt;&lt;electronic-resource-num&gt;10.1207/s15327752jpa6703_13&lt;/electronic-resource-num&gt;&lt;volume&gt;67&lt;/volume&gt;&lt;/record&gt;&lt;/Cite&gt;&lt;/EndNote&gt;</w:instrText>
      </w:r>
      <w:r w:rsidR="00CA2895" w:rsidRPr="00A85662">
        <w:rPr>
          <w:rFonts w:ascii="Times New Roman" w:hAnsi="Times New Roman" w:cs="Times New Roman"/>
          <w:color w:val="000000" w:themeColor="text1"/>
        </w:rPr>
        <w:fldChar w:fldCharType="separate"/>
      </w:r>
      <w:r w:rsidR="00253551" w:rsidRPr="00A85662">
        <w:rPr>
          <w:rFonts w:ascii="Times New Roman" w:hAnsi="Times New Roman" w:cs="Times New Roman"/>
          <w:noProof/>
          <w:color w:val="000000" w:themeColor="text1"/>
        </w:rPr>
        <w:t>(Beck</w:t>
      </w:r>
      <w:r w:rsidR="00253551" w:rsidRPr="00A85662">
        <w:rPr>
          <w:rFonts w:ascii="Times New Roman" w:hAnsi="Times New Roman" w:cs="Times New Roman"/>
          <w:i/>
          <w:noProof/>
          <w:color w:val="000000" w:themeColor="text1"/>
        </w:rPr>
        <w:t xml:space="preserve"> et al.</w:t>
      </w:r>
      <w:r w:rsidR="00253551" w:rsidRPr="00A85662">
        <w:rPr>
          <w:rFonts w:ascii="Times New Roman" w:hAnsi="Times New Roman" w:cs="Times New Roman"/>
          <w:noProof/>
          <w:color w:val="000000" w:themeColor="text1"/>
        </w:rPr>
        <w:t>, 1996)</w:t>
      </w:r>
      <w:r w:rsidR="00CA2895" w:rsidRPr="00A85662">
        <w:rPr>
          <w:rFonts w:ascii="Times New Roman" w:hAnsi="Times New Roman" w:cs="Times New Roman"/>
          <w:color w:val="000000" w:themeColor="text1"/>
        </w:rPr>
        <w:fldChar w:fldCharType="end"/>
      </w:r>
      <w:r w:rsidR="00D31831" w:rsidRPr="00A85662">
        <w:rPr>
          <w:rFonts w:ascii="Times New Roman" w:hAnsi="Times New Roman" w:cs="Times New Roman"/>
          <w:color w:val="000000" w:themeColor="text1"/>
        </w:rPr>
        <w:t>).</w:t>
      </w:r>
      <w:r w:rsidR="001317E1" w:rsidRPr="00A85662">
        <w:rPr>
          <w:rFonts w:ascii="Times New Roman" w:hAnsi="Times New Roman" w:cs="Times New Roman"/>
          <w:color w:val="000000" w:themeColor="text1"/>
        </w:rPr>
        <w:t xml:space="preserve"> </w:t>
      </w:r>
    </w:p>
    <w:p w14:paraId="75A5EE92" w14:textId="6B730C61" w:rsidR="008A3C85" w:rsidRPr="00A85662" w:rsidRDefault="00B108F6" w:rsidP="00716971">
      <w:pPr>
        <w:pStyle w:val="Normal1"/>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rPr>
        <w:t>Moderating effect</w:t>
      </w:r>
      <w:r w:rsidR="00B86DC2" w:rsidRPr="00A85662">
        <w:rPr>
          <w:rFonts w:ascii="Times New Roman" w:hAnsi="Times New Roman" w:cs="Times New Roman"/>
          <w:b/>
          <w:color w:val="000000" w:themeColor="text1"/>
        </w:rPr>
        <w:t>s</w:t>
      </w:r>
      <w:r w:rsidRPr="00A85662">
        <w:rPr>
          <w:rFonts w:ascii="Times New Roman" w:hAnsi="Times New Roman" w:cs="Times New Roman"/>
          <w:b/>
          <w:color w:val="000000" w:themeColor="text1"/>
        </w:rPr>
        <w:t xml:space="preserve"> of depression. </w:t>
      </w:r>
      <w:r w:rsidR="008A3C85" w:rsidRPr="00A85662">
        <w:rPr>
          <w:rFonts w:ascii="Times New Roman" w:hAnsi="Times New Roman" w:cs="Times New Roman"/>
          <w:color w:val="000000" w:themeColor="text1"/>
        </w:rPr>
        <w:t xml:space="preserve">Next, analyses were performed to investigate whether depression moderated the experimental effects; i.e., although such </w:t>
      </w:r>
      <w:r w:rsidR="008C6539" w:rsidRPr="00A85662">
        <w:rPr>
          <w:rFonts w:ascii="Times New Roman" w:hAnsi="Times New Roman" w:cs="Times New Roman"/>
          <w:color w:val="000000" w:themeColor="text1"/>
        </w:rPr>
        <w:t>effects</w:t>
      </w:r>
      <w:r w:rsidR="008A3C85" w:rsidRPr="00A85662">
        <w:rPr>
          <w:rFonts w:ascii="Times New Roman" w:hAnsi="Times New Roman" w:cs="Times New Roman"/>
          <w:color w:val="000000" w:themeColor="text1"/>
        </w:rPr>
        <w:t xml:space="preserve"> </w:t>
      </w:r>
      <w:r w:rsidR="008C6539" w:rsidRPr="00A85662">
        <w:rPr>
          <w:rFonts w:ascii="Times New Roman" w:hAnsi="Times New Roman" w:cs="Times New Roman"/>
          <w:color w:val="000000" w:themeColor="text1"/>
        </w:rPr>
        <w:t>remained significant when controlling for</w:t>
      </w:r>
      <w:r w:rsidR="008A3C85" w:rsidRPr="00A85662">
        <w:rPr>
          <w:rFonts w:ascii="Times New Roman" w:hAnsi="Times New Roman" w:cs="Times New Roman"/>
          <w:color w:val="000000" w:themeColor="text1"/>
        </w:rPr>
        <w:t xml:space="preserve"> depression (as confirmed by the analyses above) it remains possible that experimental effects vary in their strength between individuals with or without MDD. </w:t>
      </w:r>
      <w:r w:rsidR="008C6539" w:rsidRPr="00A85662">
        <w:rPr>
          <w:rFonts w:ascii="Times New Roman" w:hAnsi="Times New Roman" w:cs="Times New Roman"/>
          <w:color w:val="000000" w:themeColor="text1"/>
        </w:rPr>
        <w:t xml:space="preserve">Regression analyses failed to provide evidence for a moderating effect of MDD status on the associations between ELS severity and static </w:t>
      </w:r>
      <w:proofErr w:type="spellStart"/>
      <w:r w:rsidR="008C6539" w:rsidRPr="00A85662">
        <w:rPr>
          <w:rFonts w:ascii="Times New Roman" w:hAnsi="Times New Roman" w:cs="Times New Roman"/>
          <w:color w:val="000000" w:themeColor="text1"/>
        </w:rPr>
        <w:t>corticolimbic</w:t>
      </w:r>
      <w:proofErr w:type="spellEnd"/>
      <w:r w:rsidR="008C6539" w:rsidRPr="00A85662">
        <w:rPr>
          <w:rFonts w:ascii="Times New Roman" w:hAnsi="Times New Roman" w:cs="Times New Roman"/>
          <w:color w:val="000000" w:themeColor="text1"/>
        </w:rPr>
        <w:t xml:space="preserve"> RSFC, between either static or dynamic </w:t>
      </w:r>
      <w:proofErr w:type="spellStart"/>
      <w:r w:rsidR="008C6539" w:rsidRPr="00A85662">
        <w:rPr>
          <w:rFonts w:ascii="Times New Roman" w:hAnsi="Times New Roman" w:cs="Times New Roman"/>
          <w:color w:val="000000" w:themeColor="text1"/>
        </w:rPr>
        <w:t>corticolimbic</w:t>
      </w:r>
      <w:proofErr w:type="spellEnd"/>
      <w:r w:rsidR="008C6539" w:rsidRPr="00A85662">
        <w:rPr>
          <w:rFonts w:ascii="Times New Roman" w:hAnsi="Times New Roman" w:cs="Times New Roman"/>
          <w:color w:val="000000" w:themeColor="text1"/>
        </w:rPr>
        <w:t xml:space="preserve"> RSFC and cortisol response to stress, or the indirect effect of ELS severity on cortisol response via static </w:t>
      </w:r>
      <w:proofErr w:type="spellStart"/>
      <w:r w:rsidR="008C6539" w:rsidRPr="00A85662">
        <w:rPr>
          <w:rFonts w:ascii="Times New Roman" w:hAnsi="Times New Roman" w:cs="Times New Roman"/>
          <w:color w:val="000000" w:themeColor="text1"/>
        </w:rPr>
        <w:t>c</w:t>
      </w:r>
      <w:r w:rsidR="00D922ED" w:rsidRPr="00A85662">
        <w:rPr>
          <w:rFonts w:ascii="Times New Roman" w:hAnsi="Times New Roman" w:cs="Times New Roman"/>
          <w:color w:val="000000" w:themeColor="text1"/>
        </w:rPr>
        <w:t>orticolimbic</w:t>
      </w:r>
      <w:proofErr w:type="spellEnd"/>
      <w:r w:rsidR="00D922ED" w:rsidRPr="00A85662">
        <w:rPr>
          <w:rFonts w:ascii="Times New Roman" w:hAnsi="Times New Roman" w:cs="Times New Roman"/>
          <w:color w:val="000000" w:themeColor="text1"/>
        </w:rPr>
        <w:t xml:space="preserve"> RSFC (all </w:t>
      </w:r>
      <w:proofErr w:type="spellStart"/>
      <w:r w:rsidR="00D922ED" w:rsidRPr="00A85662">
        <w:rPr>
          <w:rFonts w:ascii="Times New Roman" w:hAnsi="Times New Roman" w:cs="Times New Roman"/>
          <w:i/>
          <w:color w:val="000000" w:themeColor="text1"/>
        </w:rPr>
        <w:t>p</w:t>
      </w:r>
      <w:r w:rsidR="00D922ED" w:rsidRPr="00A85662">
        <w:rPr>
          <w:rFonts w:ascii="Times New Roman" w:hAnsi="Times New Roman" w:cs="Times New Roman"/>
          <w:color w:val="000000" w:themeColor="text1"/>
        </w:rPr>
        <w:t>s</w:t>
      </w:r>
      <w:proofErr w:type="spellEnd"/>
      <w:r w:rsidR="00D922ED" w:rsidRPr="00A85662">
        <w:rPr>
          <w:rFonts w:ascii="Times New Roman" w:hAnsi="Times New Roman" w:cs="Times New Roman"/>
          <w:color w:val="000000" w:themeColor="text1"/>
        </w:rPr>
        <w:t xml:space="preserve"> &gt;0.55</w:t>
      </w:r>
      <w:r w:rsidR="008C6539" w:rsidRPr="00A85662">
        <w:rPr>
          <w:rFonts w:ascii="Times New Roman" w:hAnsi="Times New Roman" w:cs="Times New Roman"/>
          <w:color w:val="000000" w:themeColor="text1"/>
        </w:rPr>
        <w:t xml:space="preserve">). </w:t>
      </w:r>
      <w:r w:rsidR="00505348" w:rsidRPr="00A85662">
        <w:rPr>
          <w:rFonts w:ascii="Times New Roman" w:hAnsi="Times New Roman" w:cs="Times New Roman"/>
          <w:color w:val="000000" w:themeColor="text1"/>
        </w:rPr>
        <w:t xml:space="preserve">(However, given the more modest sample size available for cortisol </w:t>
      </w:r>
      <w:r w:rsidR="00960CF7" w:rsidRPr="00A85662">
        <w:rPr>
          <w:rFonts w:ascii="Times New Roman" w:hAnsi="Times New Roman" w:cs="Times New Roman"/>
          <w:color w:val="000000" w:themeColor="text1"/>
        </w:rPr>
        <w:t xml:space="preserve">reactivity, results of </w:t>
      </w:r>
      <w:r w:rsidR="00480436" w:rsidRPr="00A85662">
        <w:rPr>
          <w:rFonts w:ascii="Times New Roman" w:hAnsi="Times New Roman" w:cs="Times New Roman"/>
          <w:color w:val="000000" w:themeColor="text1"/>
        </w:rPr>
        <w:t>those moderation analyses</w:t>
      </w:r>
      <w:r w:rsidR="00960CF7" w:rsidRPr="00A85662">
        <w:rPr>
          <w:rFonts w:ascii="Times New Roman" w:hAnsi="Times New Roman" w:cs="Times New Roman"/>
          <w:color w:val="000000" w:themeColor="text1"/>
        </w:rPr>
        <w:t xml:space="preserve"> should be interpreted with caution). </w:t>
      </w:r>
      <w:r w:rsidR="00505348" w:rsidRPr="00A85662">
        <w:rPr>
          <w:rFonts w:ascii="Times New Roman" w:hAnsi="Times New Roman" w:cs="Times New Roman"/>
          <w:color w:val="000000" w:themeColor="text1"/>
        </w:rPr>
        <w:t xml:space="preserve">MDD status did moderate the association between ELS severity and dynamic </w:t>
      </w:r>
      <w:proofErr w:type="spellStart"/>
      <w:r w:rsidR="00505348" w:rsidRPr="00A85662">
        <w:rPr>
          <w:rFonts w:ascii="Times New Roman" w:hAnsi="Times New Roman" w:cs="Times New Roman"/>
          <w:color w:val="000000" w:themeColor="text1"/>
        </w:rPr>
        <w:t>corticolimbic</w:t>
      </w:r>
      <w:proofErr w:type="spellEnd"/>
      <w:r w:rsidR="00505348" w:rsidRPr="00A85662">
        <w:rPr>
          <w:rFonts w:ascii="Times New Roman" w:hAnsi="Times New Roman" w:cs="Times New Roman"/>
          <w:color w:val="000000" w:themeColor="text1"/>
        </w:rPr>
        <w:t xml:space="preserve"> RSFC, dynamic </w:t>
      </w:r>
      <w:r w:rsidR="00505348" w:rsidRPr="00A85662">
        <w:rPr>
          <w:rFonts w:ascii="Times New Roman" w:hAnsi="Times New Roman" w:cs="Times New Roman"/>
          <w:color w:val="000000" w:themeColor="text1"/>
        </w:rPr>
        <w:sym w:font="Symbol" w:char="F062"/>
      </w:r>
      <w:r w:rsidR="00505348" w:rsidRPr="00A85662">
        <w:rPr>
          <w:rFonts w:ascii="Times New Roman" w:hAnsi="Times New Roman" w:cs="Times New Roman"/>
          <w:color w:val="000000" w:themeColor="text1"/>
        </w:rPr>
        <w:t xml:space="preserve">=-0.22, F(64)=2.17, </w:t>
      </w:r>
      <w:r w:rsidR="00505348" w:rsidRPr="00A85662">
        <w:rPr>
          <w:rFonts w:ascii="Times New Roman" w:hAnsi="Times New Roman" w:cs="Times New Roman"/>
          <w:i/>
          <w:color w:val="000000" w:themeColor="text1"/>
        </w:rPr>
        <w:t>p</w:t>
      </w:r>
      <w:r w:rsidR="00505348" w:rsidRPr="00A85662">
        <w:rPr>
          <w:rFonts w:ascii="Times New Roman" w:hAnsi="Times New Roman" w:cs="Times New Roman"/>
          <w:color w:val="000000" w:themeColor="text1"/>
        </w:rPr>
        <w:t xml:space="preserve">=0.03, and follow-up regression analyses showed that the association between ELS severity and dynamic </w:t>
      </w:r>
      <w:proofErr w:type="spellStart"/>
      <w:r w:rsidR="00505348" w:rsidRPr="00A85662">
        <w:rPr>
          <w:rFonts w:ascii="Times New Roman" w:hAnsi="Times New Roman" w:cs="Times New Roman"/>
          <w:color w:val="000000" w:themeColor="text1"/>
        </w:rPr>
        <w:t>corticolimbic</w:t>
      </w:r>
      <w:proofErr w:type="spellEnd"/>
      <w:r w:rsidR="00505348" w:rsidRPr="00A85662">
        <w:rPr>
          <w:rFonts w:ascii="Times New Roman" w:hAnsi="Times New Roman" w:cs="Times New Roman"/>
          <w:color w:val="000000" w:themeColor="text1"/>
        </w:rPr>
        <w:t xml:space="preserve"> RSFC was stronger among non-MDD than MDD individuals (</w:t>
      </w:r>
      <w:r w:rsidR="00505348" w:rsidRPr="00A85662">
        <w:rPr>
          <w:rFonts w:ascii="Times New Roman" w:hAnsi="Times New Roman" w:cs="Times New Roman"/>
          <w:color w:val="000000" w:themeColor="text1"/>
        </w:rPr>
        <w:sym w:font="Symbol" w:char="F062"/>
      </w:r>
      <w:r w:rsidR="00505348" w:rsidRPr="00A85662">
        <w:rPr>
          <w:rFonts w:ascii="Times New Roman" w:hAnsi="Times New Roman" w:cs="Times New Roman"/>
          <w:color w:val="000000" w:themeColor="text1"/>
        </w:rPr>
        <w:t xml:space="preserve">=0.65, F(30)=24.35, </w:t>
      </w:r>
      <w:r w:rsidR="00505348" w:rsidRPr="00A85662">
        <w:rPr>
          <w:rFonts w:ascii="Times New Roman" w:hAnsi="Times New Roman" w:cs="Times New Roman"/>
          <w:i/>
          <w:color w:val="000000" w:themeColor="text1"/>
        </w:rPr>
        <w:t>p</w:t>
      </w:r>
      <w:r w:rsidR="00505348" w:rsidRPr="00A85662">
        <w:rPr>
          <w:rFonts w:ascii="Times New Roman" w:hAnsi="Times New Roman" w:cs="Times New Roman"/>
          <w:color w:val="000000" w:themeColor="text1"/>
        </w:rPr>
        <w:t xml:space="preserve">&lt;0.01 versus </w:t>
      </w:r>
      <w:r w:rsidR="00505348" w:rsidRPr="00A85662">
        <w:rPr>
          <w:rFonts w:ascii="Times New Roman" w:hAnsi="Times New Roman" w:cs="Times New Roman"/>
          <w:color w:val="000000" w:themeColor="text1"/>
        </w:rPr>
        <w:lastRenderedPageBreak/>
        <w:sym w:font="Symbol" w:char="F062"/>
      </w:r>
      <w:r w:rsidR="00505348" w:rsidRPr="00A85662">
        <w:rPr>
          <w:rFonts w:ascii="Times New Roman" w:hAnsi="Times New Roman" w:cs="Times New Roman"/>
          <w:color w:val="000000" w:themeColor="text1"/>
        </w:rPr>
        <w:t xml:space="preserve">=0.33, F(64)=2.88, </w:t>
      </w:r>
      <w:r w:rsidR="00505348" w:rsidRPr="00A85662">
        <w:rPr>
          <w:rFonts w:ascii="Times New Roman" w:hAnsi="Times New Roman" w:cs="Times New Roman"/>
          <w:i/>
          <w:color w:val="000000" w:themeColor="text1"/>
        </w:rPr>
        <w:t>p</w:t>
      </w:r>
      <w:r w:rsidR="00505348" w:rsidRPr="00A85662">
        <w:rPr>
          <w:rFonts w:ascii="Times New Roman" w:hAnsi="Times New Roman" w:cs="Times New Roman"/>
          <w:color w:val="000000" w:themeColor="text1"/>
        </w:rPr>
        <w:t xml:space="preserve">=0.09). These patterns support an interpretation in which increased dynamic RSFC between amygdala and medial prefrontal cortex has compensatory effects for psychiatrically healthy individuals. </w:t>
      </w:r>
    </w:p>
    <w:p w14:paraId="5B28E450" w14:textId="20D493F3" w:rsidR="003353E8" w:rsidRPr="00A85662" w:rsidRDefault="00B86DC2" w:rsidP="00716971">
      <w:pPr>
        <w:pStyle w:val="Normal1"/>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rPr>
        <w:t>Main effects of depression</w:t>
      </w:r>
      <w:r w:rsidR="00064117" w:rsidRPr="00A85662">
        <w:rPr>
          <w:rFonts w:ascii="Times New Roman" w:hAnsi="Times New Roman" w:cs="Times New Roman"/>
          <w:b/>
          <w:color w:val="000000" w:themeColor="text1"/>
        </w:rPr>
        <w:t>.</w:t>
      </w:r>
      <w:r w:rsidRPr="00A85662">
        <w:rPr>
          <w:rFonts w:ascii="Times New Roman" w:hAnsi="Times New Roman" w:cs="Times New Roman"/>
          <w:color w:val="000000" w:themeColor="text1"/>
        </w:rPr>
        <w:t xml:space="preserve"> </w:t>
      </w:r>
      <w:r w:rsidR="008A3C85" w:rsidRPr="00A85662">
        <w:rPr>
          <w:rFonts w:ascii="Times New Roman" w:hAnsi="Times New Roman" w:cs="Times New Roman"/>
          <w:color w:val="000000" w:themeColor="text1"/>
        </w:rPr>
        <w:t>It</w:t>
      </w:r>
      <w:r w:rsidR="00D31831" w:rsidRPr="00A85662">
        <w:rPr>
          <w:rFonts w:ascii="Times New Roman" w:hAnsi="Times New Roman" w:cs="Times New Roman"/>
          <w:color w:val="000000" w:themeColor="text1"/>
        </w:rPr>
        <w:t xml:space="preserve"> is </w:t>
      </w:r>
      <w:r w:rsidR="008A3C85" w:rsidRPr="00A85662">
        <w:rPr>
          <w:rFonts w:ascii="Times New Roman" w:hAnsi="Times New Roman" w:cs="Times New Roman"/>
          <w:color w:val="000000" w:themeColor="text1"/>
        </w:rPr>
        <w:t xml:space="preserve">also </w:t>
      </w:r>
      <w:r w:rsidR="00D31831" w:rsidRPr="00A85662">
        <w:rPr>
          <w:rFonts w:ascii="Times New Roman" w:hAnsi="Times New Roman" w:cs="Times New Roman"/>
          <w:color w:val="000000" w:themeColor="text1"/>
        </w:rPr>
        <w:t xml:space="preserve">possible that the alterations in </w:t>
      </w:r>
      <w:proofErr w:type="spellStart"/>
      <w:r w:rsidR="00D31831" w:rsidRPr="00A85662">
        <w:rPr>
          <w:rFonts w:ascii="Times New Roman" w:hAnsi="Times New Roman" w:cs="Times New Roman"/>
          <w:color w:val="000000" w:themeColor="text1"/>
        </w:rPr>
        <w:t>corticolimbic</w:t>
      </w:r>
      <w:proofErr w:type="spellEnd"/>
      <w:r w:rsidR="00D31831" w:rsidRPr="00A85662">
        <w:rPr>
          <w:rFonts w:ascii="Times New Roman" w:hAnsi="Times New Roman" w:cs="Times New Roman"/>
          <w:color w:val="000000" w:themeColor="text1"/>
        </w:rPr>
        <w:t xml:space="preserve"> functioning that were observed as a function of threat-related ELS severity may also have </w:t>
      </w:r>
      <w:r w:rsidR="00101CBE" w:rsidRPr="00A85662">
        <w:rPr>
          <w:rFonts w:ascii="Times New Roman" w:hAnsi="Times New Roman" w:cs="Times New Roman"/>
          <w:color w:val="000000" w:themeColor="text1"/>
        </w:rPr>
        <w:t xml:space="preserve">independent </w:t>
      </w:r>
      <w:r w:rsidR="00D31831" w:rsidRPr="00A85662">
        <w:rPr>
          <w:rFonts w:ascii="Times New Roman" w:hAnsi="Times New Roman" w:cs="Times New Roman"/>
          <w:color w:val="000000" w:themeColor="text1"/>
        </w:rPr>
        <w:t xml:space="preserve">associations with psychiatric health, e.g., </w:t>
      </w:r>
      <w:r w:rsidR="00637BF5" w:rsidRPr="00A85662">
        <w:rPr>
          <w:rFonts w:ascii="Times New Roman" w:hAnsi="Times New Roman" w:cs="Times New Roman"/>
          <w:color w:val="000000" w:themeColor="text1"/>
        </w:rPr>
        <w:t xml:space="preserve">MDD status or </w:t>
      </w:r>
      <w:r w:rsidR="00D31831" w:rsidRPr="00A85662">
        <w:rPr>
          <w:rFonts w:ascii="Times New Roman" w:hAnsi="Times New Roman" w:cs="Times New Roman"/>
          <w:color w:val="000000" w:themeColor="text1"/>
        </w:rPr>
        <w:t>depression symptom severi</w:t>
      </w:r>
      <w:r w:rsidR="00CA2895" w:rsidRPr="00A85662">
        <w:rPr>
          <w:rFonts w:ascii="Times New Roman" w:hAnsi="Times New Roman" w:cs="Times New Roman"/>
          <w:color w:val="000000" w:themeColor="text1"/>
        </w:rPr>
        <w:t>ty. When</w:t>
      </w:r>
      <w:r w:rsidR="00101CBE" w:rsidRPr="00A85662">
        <w:rPr>
          <w:rFonts w:ascii="Times New Roman" w:hAnsi="Times New Roman" w:cs="Times New Roman"/>
          <w:color w:val="000000" w:themeColor="text1"/>
        </w:rPr>
        <w:t xml:space="preserve"> MDD </w:t>
      </w:r>
      <w:r w:rsidR="00367DED" w:rsidRPr="00A85662">
        <w:rPr>
          <w:rFonts w:ascii="Times New Roman" w:hAnsi="Times New Roman" w:cs="Times New Roman"/>
          <w:color w:val="000000" w:themeColor="text1"/>
        </w:rPr>
        <w:t>group</w:t>
      </w:r>
      <w:r w:rsidR="00101CBE" w:rsidRPr="00A85662">
        <w:rPr>
          <w:rFonts w:ascii="Times New Roman" w:hAnsi="Times New Roman" w:cs="Times New Roman"/>
          <w:color w:val="000000" w:themeColor="text1"/>
        </w:rPr>
        <w:t xml:space="preserve"> </w:t>
      </w:r>
      <w:r w:rsidR="00CA2895" w:rsidRPr="00A85662">
        <w:rPr>
          <w:rFonts w:ascii="Times New Roman" w:hAnsi="Times New Roman" w:cs="Times New Roman"/>
          <w:color w:val="000000" w:themeColor="text1"/>
        </w:rPr>
        <w:t xml:space="preserve">was </w:t>
      </w:r>
      <w:r w:rsidR="00A44A2B" w:rsidRPr="00A85662">
        <w:rPr>
          <w:rFonts w:ascii="Times New Roman" w:hAnsi="Times New Roman" w:cs="Times New Roman"/>
          <w:color w:val="000000" w:themeColor="text1"/>
        </w:rPr>
        <w:t xml:space="preserve">separately </w:t>
      </w:r>
      <w:r w:rsidR="00CA2895" w:rsidRPr="00A85662">
        <w:rPr>
          <w:rFonts w:ascii="Times New Roman" w:hAnsi="Times New Roman" w:cs="Times New Roman"/>
          <w:color w:val="000000" w:themeColor="text1"/>
        </w:rPr>
        <w:t xml:space="preserve">regressed on either static or dynamic </w:t>
      </w:r>
      <w:proofErr w:type="spellStart"/>
      <w:r w:rsidR="00CA2895" w:rsidRPr="00A85662">
        <w:rPr>
          <w:rFonts w:ascii="Times New Roman" w:hAnsi="Times New Roman" w:cs="Times New Roman"/>
          <w:color w:val="000000" w:themeColor="text1"/>
        </w:rPr>
        <w:t>corticolimbic</w:t>
      </w:r>
      <w:proofErr w:type="spellEnd"/>
      <w:r w:rsidR="00CA2895" w:rsidRPr="00A85662">
        <w:rPr>
          <w:rFonts w:ascii="Times New Roman" w:hAnsi="Times New Roman" w:cs="Times New Roman"/>
          <w:color w:val="000000" w:themeColor="text1"/>
        </w:rPr>
        <w:t xml:space="preserve"> RSFC (controlling for age, motion outliers, and threat-related ELS severity)</w:t>
      </w:r>
      <w:r w:rsidR="00101CBE" w:rsidRPr="00A85662">
        <w:rPr>
          <w:rFonts w:ascii="Times New Roman" w:hAnsi="Times New Roman" w:cs="Times New Roman"/>
          <w:color w:val="000000" w:themeColor="text1"/>
        </w:rPr>
        <w:t xml:space="preserve">, no </w:t>
      </w:r>
      <w:r w:rsidR="00367DED" w:rsidRPr="00A85662">
        <w:rPr>
          <w:rFonts w:ascii="Times New Roman" w:hAnsi="Times New Roman" w:cs="Times New Roman"/>
          <w:color w:val="000000" w:themeColor="text1"/>
        </w:rPr>
        <w:t>differences</w:t>
      </w:r>
      <w:r w:rsidR="00101CBE" w:rsidRPr="00A85662">
        <w:rPr>
          <w:rFonts w:ascii="Times New Roman" w:hAnsi="Times New Roman" w:cs="Times New Roman"/>
          <w:color w:val="000000" w:themeColor="text1"/>
        </w:rPr>
        <w:t xml:space="preserve"> </w:t>
      </w:r>
      <w:r w:rsidR="00F1066B" w:rsidRPr="00A85662">
        <w:rPr>
          <w:rFonts w:ascii="Times New Roman" w:hAnsi="Times New Roman" w:cs="Times New Roman"/>
          <w:color w:val="000000" w:themeColor="text1"/>
        </w:rPr>
        <w:t>were observed</w:t>
      </w:r>
      <w:r w:rsidR="00367DED" w:rsidRPr="00A85662">
        <w:rPr>
          <w:rFonts w:ascii="Times New Roman" w:hAnsi="Times New Roman" w:cs="Times New Roman"/>
          <w:color w:val="000000" w:themeColor="text1"/>
        </w:rPr>
        <w:t xml:space="preserve"> between depressed versus non-depressed participants</w:t>
      </w:r>
      <w:r w:rsidR="00445305" w:rsidRPr="00A85662">
        <w:rPr>
          <w:rFonts w:ascii="Times New Roman" w:hAnsi="Times New Roman" w:cs="Times New Roman"/>
          <w:color w:val="000000" w:themeColor="text1"/>
        </w:rPr>
        <w:t>: static</w:t>
      </w:r>
      <w:r w:rsidR="00F1066B" w:rsidRPr="00A85662">
        <w:rPr>
          <w:rFonts w:ascii="Times New Roman" w:hAnsi="Times New Roman" w:cs="Times New Roman"/>
          <w:color w:val="000000" w:themeColor="text1"/>
        </w:rPr>
        <w:t xml:space="preserve"> </w:t>
      </w:r>
      <w:r w:rsidR="00101CBE" w:rsidRPr="00A85662">
        <w:rPr>
          <w:rFonts w:ascii="Times New Roman" w:hAnsi="Times New Roman" w:cs="Times New Roman"/>
          <w:color w:val="000000" w:themeColor="text1"/>
        </w:rPr>
        <w:sym w:font="Symbol" w:char="F062"/>
      </w:r>
      <w:r w:rsidR="00101CBE" w:rsidRPr="00A85662">
        <w:rPr>
          <w:rFonts w:ascii="Times New Roman" w:hAnsi="Times New Roman" w:cs="Times New Roman"/>
          <w:color w:val="000000" w:themeColor="text1"/>
        </w:rPr>
        <w:t>=-0.04</w:t>
      </w:r>
      <w:r w:rsidR="00F1066B" w:rsidRPr="00A85662">
        <w:rPr>
          <w:rFonts w:ascii="Times New Roman" w:hAnsi="Times New Roman" w:cs="Times New Roman"/>
          <w:color w:val="000000" w:themeColor="text1"/>
        </w:rPr>
        <w:t>, F(65</w:t>
      </w:r>
      <w:r w:rsidR="00101CBE" w:rsidRPr="00A85662">
        <w:rPr>
          <w:rFonts w:ascii="Times New Roman" w:hAnsi="Times New Roman" w:cs="Times New Roman"/>
          <w:color w:val="000000" w:themeColor="text1"/>
        </w:rPr>
        <w:t xml:space="preserve">)=0.12, </w:t>
      </w:r>
      <w:r w:rsidR="00101CBE" w:rsidRPr="00A85662">
        <w:rPr>
          <w:rFonts w:ascii="Times New Roman" w:hAnsi="Times New Roman" w:cs="Times New Roman"/>
          <w:i/>
          <w:color w:val="000000" w:themeColor="text1"/>
        </w:rPr>
        <w:t>p</w:t>
      </w:r>
      <w:r w:rsidR="00F1066B" w:rsidRPr="00A85662">
        <w:rPr>
          <w:rFonts w:ascii="Times New Roman" w:hAnsi="Times New Roman" w:cs="Times New Roman"/>
          <w:color w:val="000000" w:themeColor="text1"/>
        </w:rPr>
        <w:t xml:space="preserve">=0.74; </w:t>
      </w:r>
      <w:r w:rsidR="00101CBE" w:rsidRPr="00A85662">
        <w:rPr>
          <w:rFonts w:ascii="Times New Roman" w:hAnsi="Times New Roman" w:cs="Times New Roman"/>
          <w:color w:val="000000" w:themeColor="text1"/>
        </w:rPr>
        <w:t xml:space="preserve">dynamic </w:t>
      </w:r>
      <w:r w:rsidR="00101CBE" w:rsidRPr="00A85662">
        <w:rPr>
          <w:rFonts w:ascii="Times New Roman" w:hAnsi="Times New Roman" w:cs="Times New Roman"/>
          <w:color w:val="000000" w:themeColor="text1"/>
        </w:rPr>
        <w:sym w:font="Symbol" w:char="F062"/>
      </w:r>
      <w:r w:rsidR="00101CBE" w:rsidRPr="00A85662">
        <w:rPr>
          <w:rFonts w:ascii="Times New Roman" w:hAnsi="Times New Roman" w:cs="Times New Roman"/>
          <w:color w:val="000000" w:themeColor="text1"/>
        </w:rPr>
        <w:t>=-0.15</w:t>
      </w:r>
      <w:r w:rsidR="00F1066B" w:rsidRPr="00A85662">
        <w:rPr>
          <w:rFonts w:ascii="Times New Roman" w:hAnsi="Times New Roman" w:cs="Times New Roman"/>
          <w:color w:val="000000" w:themeColor="text1"/>
        </w:rPr>
        <w:t>, F(65</w:t>
      </w:r>
      <w:r w:rsidR="00101CBE" w:rsidRPr="00A85662">
        <w:rPr>
          <w:rFonts w:ascii="Times New Roman" w:hAnsi="Times New Roman" w:cs="Times New Roman"/>
          <w:color w:val="000000" w:themeColor="text1"/>
        </w:rPr>
        <w:t xml:space="preserve">)=1.82, </w:t>
      </w:r>
      <w:r w:rsidR="00101CBE" w:rsidRPr="00A85662">
        <w:rPr>
          <w:rFonts w:ascii="Times New Roman" w:hAnsi="Times New Roman" w:cs="Times New Roman"/>
          <w:i/>
          <w:color w:val="000000" w:themeColor="text1"/>
        </w:rPr>
        <w:t>p</w:t>
      </w:r>
      <w:r w:rsidR="00101CBE" w:rsidRPr="00A85662">
        <w:rPr>
          <w:rFonts w:ascii="Times New Roman" w:hAnsi="Times New Roman" w:cs="Times New Roman"/>
          <w:color w:val="000000" w:themeColor="text1"/>
        </w:rPr>
        <w:t xml:space="preserve">=0.18. </w:t>
      </w:r>
      <w:r w:rsidR="00B64F00" w:rsidRPr="00A85662">
        <w:rPr>
          <w:rFonts w:ascii="Times New Roman" w:hAnsi="Times New Roman" w:cs="Times New Roman"/>
          <w:color w:val="000000" w:themeColor="text1"/>
        </w:rPr>
        <w:t>Next</w:t>
      </w:r>
      <w:r w:rsidR="00CA2895" w:rsidRPr="00A85662">
        <w:rPr>
          <w:rFonts w:ascii="Times New Roman" w:hAnsi="Times New Roman" w:cs="Times New Roman"/>
          <w:color w:val="000000" w:themeColor="text1"/>
        </w:rPr>
        <w:t xml:space="preserve">, </w:t>
      </w:r>
      <w:r w:rsidR="00101CBE" w:rsidRPr="00A85662">
        <w:rPr>
          <w:rFonts w:ascii="Times New Roman" w:hAnsi="Times New Roman" w:cs="Times New Roman"/>
          <w:color w:val="000000" w:themeColor="text1"/>
        </w:rPr>
        <w:t xml:space="preserve">(mean-deviated) BDI symptom severity </w:t>
      </w:r>
      <w:r w:rsidR="00F1066B" w:rsidRPr="00A85662">
        <w:rPr>
          <w:rFonts w:ascii="Times New Roman" w:hAnsi="Times New Roman" w:cs="Times New Roman"/>
          <w:color w:val="000000" w:themeColor="text1"/>
        </w:rPr>
        <w:t>was</w:t>
      </w:r>
      <w:r w:rsidR="00A44A2B" w:rsidRPr="00A85662">
        <w:rPr>
          <w:rFonts w:ascii="Times New Roman" w:hAnsi="Times New Roman" w:cs="Times New Roman"/>
          <w:color w:val="000000" w:themeColor="text1"/>
        </w:rPr>
        <w:t xml:space="preserve"> separately</w:t>
      </w:r>
      <w:r w:rsidR="00F1066B" w:rsidRPr="00A85662">
        <w:rPr>
          <w:rFonts w:ascii="Times New Roman" w:hAnsi="Times New Roman" w:cs="Times New Roman"/>
          <w:color w:val="000000" w:themeColor="text1"/>
        </w:rPr>
        <w:t xml:space="preserve"> regressed on </w:t>
      </w:r>
      <w:r w:rsidR="00CA2895" w:rsidRPr="00A85662">
        <w:rPr>
          <w:rFonts w:ascii="Times New Roman" w:hAnsi="Times New Roman" w:cs="Times New Roman"/>
          <w:color w:val="000000" w:themeColor="text1"/>
        </w:rPr>
        <w:t xml:space="preserve">static or dynamic </w:t>
      </w:r>
      <w:proofErr w:type="spellStart"/>
      <w:r w:rsidR="00F1066B" w:rsidRPr="00A85662">
        <w:rPr>
          <w:rFonts w:ascii="Times New Roman" w:hAnsi="Times New Roman" w:cs="Times New Roman"/>
          <w:color w:val="000000" w:themeColor="text1"/>
        </w:rPr>
        <w:t>corticolimbic</w:t>
      </w:r>
      <w:proofErr w:type="spellEnd"/>
      <w:r w:rsidR="00F1066B" w:rsidRPr="00A85662">
        <w:rPr>
          <w:rFonts w:ascii="Times New Roman" w:hAnsi="Times New Roman" w:cs="Times New Roman"/>
          <w:color w:val="000000" w:themeColor="text1"/>
        </w:rPr>
        <w:t xml:space="preserve"> </w:t>
      </w:r>
      <w:r w:rsidR="00CA2895" w:rsidRPr="00A85662">
        <w:rPr>
          <w:rFonts w:ascii="Times New Roman" w:hAnsi="Times New Roman" w:cs="Times New Roman"/>
          <w:color w:val="000000" w:themeColor="text1"/>
        </w:rPr>
        <w:t xml:space="preserve">RSFC </w:t>
      </w:r>
      <w:r w:rsidR="00101CBE" w:rsidRPr="00A85662">
        <w:rPr>
          <w:rFonts w:ascii="Times New Roman" w:hAnsi="Times New Roman" w:cs="Times New Roman"/>
          <w:color w:val="000000" w:themeColor="text1"/>
        </w:rPr>
        <w:t>(controlling for age, motion outliers, and threat-related ELS severity)</w:t>
      </w:r>
      <w:r w:rsidR="00A44A2B" w:rsidRPr="00A85662">
        <w:rPr>
          <w:rFonts w:ascii="Times New Roman" w:hAnsi="Times New Roman" w:cs="Times New Roman"/>
          <w:color w:val="000000" w:themeColor="text1"/>
        </w:rPr>
        <w:t>; these analyses revealed that</w:t>
      </w:r>
      <w:r w:rsidR="00101CBE" w:rsidRPr="00A85662">
        <w:rPr>
          <w:rFonts w:ascii="Times New Roman" w:hAnsi="Times New Roman" w:cs="Times New Roman"/>
          <w:color w:val="000000" w:themeColor="text1"/>
        </w:rPr>
        <w:t xml:space="preserve"> lower severity of depressive symptoms </w:t>
      </w:r>
      <w:r w:rsidR="00CA2895" w:rsidRPr="00A85662">
        <w:rPr>
          <w:rFonts w:ascii="Times New Roman" w:hAnsi="Times New Roman" w:cs="Times New Roman"/>
          <w:color w:val="000000" w:themeColor="text1"/>
        </w:rPr>
        <w:t>was</w:t>
      </w:r>
      <w:r w:rsidR="00101CBE" w:rsidRPr="00A85662">
        <w:rPr>
          <w:rFonts w:ascii="Times New Roman" w:hAnsi="Times New Roman" w:cs="Times New Roman"/>
          <w:color w:val="000000" w:themeColor="text1"/>
        </w:rPr>
        <w:t xml:space="preserve"> related to higher dynamic variability in RSFC between amygdala and </w:t>
      </w:r>
      <w:proofErr w:type="spellStart"/>
      <w:r w:rsidR="00101CBE" w:rsidRPr="00A85662">
        <w:rPr>
          <w:rFonts w:ascii="Times New Roman" w:hAnsi="Times New Roman" w:cs="Times New Roman"/>
          <w:color w:val="000000" w:themeColor="text1"/>
        </w:rPr>
        <w:t>rACC</w:t>
      </w:r>
      <w:proofErr w:type="spellEnd"/>
      <w:r w:rsidR="00101CBE" w:rsidRPr="00A85662">
        <w:rPr>
          <w:rFonts w:ascii="Times New Roman" w:hAnsi="Times New Roman" w:cs="Times New Roman"/>
          <w:color w:val="000000" w:themeColor="text1"/>
        </w:rPr>
        <w:t xml:space="preserve">, </w:t>
      </w:r>
      <w:r w:rsidR="00101CBE" w:rsidRPr="00A85662">
        <w:rPr>
          <w:rFonts w:ascii="Times New Roman" w:hAnsi="Times New Roman" w:cs="Times New Roman"/>
          <w:color w:val="000000" w:themeColor="text1"/>
        </w:rPr>
        <w:sym w:font="Symbol" w:char="F062"/>
      </w:r>
      <w:r w:rsidR="00101CBE" w:rsidRPr="00A85662">
        <w:rPr>
          <w:rFonts w:ascii="Times New Roman" w:hAnsi="Times New Roman" w:cs="Times New Roman"/>
          <w:color w:val="000000" w:themeColor="text1"/>
        </w:rPr>
        <w:t>=-0.22</w:t>
      </w:r>
      <w:r w:rsidR="00F1066B" w:rsidRPr="00A85662">
        <w:rPr>
          <w:rFonts w:ascii="Times New Roman" w:hAnsi="Times New Roman" w:cs="Times New Roman"/>
          <w:color w:val="000000" w:themeColor="text1"/>
        </w:rPr>
        <w:t>, F(65</w:t>
      </w:r>
      <w:r w:rsidR="00101CBE" w:rsidRPr="00A85662">
        <w:rPr>
          <w:rFonts w:ascii="Times New Roman" w:hAnsi="Times New Roman" w:cs="Times New Roman"/>
          <w:color w:val="000000" w:themeColor="text1"/>
        </w:rPr>
        <w:t xml:space="preserve">)=3.85, </w:t>
      </w:r>
      <w:r w:rsidR="00101CBE" w:rsidRPr="00A85662">
        <w:rPr>
          <w:rFonts w:ascii="Times New Roman" w:hAnsi="Times New Roman" w:cs="Times New Roman"/>
          <w:i/>
          <w:color w:val="000000" w:themeColor="text1"/>
        </w:rPr>
        <w:t>p</w:t>
      </w:r>
      <w:r w:rsidR="00101CBE" w:rsidRPr="00A85662">
        <w:rPr>
          <w:rFonts w:ascii="Times New Roman" w:hAnsi="Times New Roman" w:cs="Times New Roman"/>
          <w:color w:val="000000" w:themeColor="text1"/>
        </w:rPr>
        <w:t>=0.05</w:t>
      </w:r>
      <w:r w:rsidR="00445305" w:rsidRPr="00A85662">
        <w:rPr>
          <w:rFonts w:ascii="Times New Roman" w:hAnsi="Times New Roman" w:cs="Times New Roman"/>
          <w:color w:val="000000" w:themeColor="text1"/>
        </w:rPr>
        <w:t>, (</w:t>
      </w:r>
      <w:r w:rsidR="00F1066B" w:rsidRPr="00A85662">
        <w:rPr>
          <w:rFonts w:ascii="Times New Roman" w:hAnsi="Times New Roman" w:cs="Times New Roman"/>
          <w:color w:val="000000" w:themeColor="text1"/>
        </w:rPr>
        <w:t xml:space="preserve">but no effects of symptom severity on static RSFC: </w:t>
      </w:r>
      <w:r w:rsidR="00F1066B" w:rsidRPr="00A85662">
        <w:rPr>
          <w:rFonts w:ascii="Times New Roman" w:hAnsi="Times New Roman" w:cs="Times New Roman"/>
          <w:color w:val="000000" w:themeColor="text1"/>
        </w:rPr>
        <w:sym w:font="Symbol" w:char="F062"/>
      </w:r>
      <w:r w:rsidR="00F1066B" w:rsidRPr="00A85662">
        <w:rPr>
          <w:rFonts w:ascii="Times New Roman" w:hAnsi="Times New Roman" w:cs="Times New Roman"/>
          <w:color w:val="000000" w:themeColor="text1"/>
        </w:rPr>
        <w:t xml:space="preserve">=-0.04, F(65)=0.12, </w:t>
      </w:r>
      <w:r w:rsidR="00F1066B" w:rsidRPr="00A85662">
        <w:rPr>
          <w:rFonts w:ascii="Times New Roman" w:hAnsi="Times New Roman" w:cs="Times New Roman"/>
          <w:i/>
          <w:color w:val="000000" w:themeColor="text1"/>
        </w:rPr>
        <w:t>p</w:t>
      </w:r>
      <w:r w:rsidR="00F1066B" w:rsidRPr="00A85662">
        <w:rPr>
          <w:rFonts w:ascii="Times New Roman" w:hAnsi="Times New Roman" w:cs="Times New Roman"/>
          <w:color w:val="000000" w:themeColor="text1"/>
        </w:rPr>
        <w:t>=0.74</w:t>
      </w:r>
      <w:r w:rsidR="00445305" w:rsidRPr="00A85662">
        <w:rPr>
          <w:rFonts w:ascii="Times New Roman" w:hAnsi="Times New Roman" w:cs="Times New Roman"/>
          <w:color w:val="000000" w:themeColor="text1"/>
        </w:rPr>
        <w:t>)</w:t>
      </w:r>
      <w:r w:rsidR="00F1066B" w:rsidRPr="00A85662">
        <w:rPr>
          <w:rFonts w:ascii="Times New Roman" w:hAnsi="Times New Roman" w:cs="Times New Roman"/>
          <w:color w:val="000000" w:themeColor="text1"/>
        </w:rPr>
        <w:t>.</w:t>
      </w:r>
      <w:r w:rsidR="00A44A2B" w:rsidRPr="00A85662">
        <w:rPr>
          <w:rFonts w:ascii="Times New Roman" w:hAnsi="Times New Roman" w:cs="Times New Roman"/>
          <w:color w:val="000000" w:themeColor="text1"/>
        </w:rPr>
        <w:t xml:space="preserve"> </w:t>
      </w:r>
      <w:r w:rsidR="00445305" w:rsidRPr="00A85662">
        <w:rPr>
          <w:rFonts w:ascii="Times New Roman" w:hAnsi="Times New Roman" w:cs="Times New Roman"/>
          <w:color w:val="000000" w:themeColor="text1"/>
        </w:rPr>
        <w:t xml:space="preserve">(Differences in results of regressions that included BDI symptom severity versus MDD status may be related to enhanced statistical power of continuous relative to dichotomous predictors.) </w:t>
      </w:r>
      <w:r w:rsidR="00A44A2B" w:rsidRPr="00A85662">
        <w:rPr>
          <w:rFonts w:ascii="Times New Roman" w:hAnsi="Times New Roman" w:cs="Times New Roman"/>
          <w:color w:val="000000" w:themeColor="text1"/>
        </w:rPr>
        <w:t xml:space="preserve">Together, these results </w:t>
      </w:r>
      <w:r w:rsidR="001776B2" w:rsidRPr="00A85662">
        <w:rPr>
          <w:rFonts w:ascii="Times New Roman" w:hAnsi="Times New Roman" w:cs="Times New Roman"/>
          <w:color w:val="000000" w:themeColor="text1"/>
        </w:rPr>
        <w:t xml:space="preserve">provide </w:t>
      </w:r>
      <w:r w:rsidR="002E3584" w:rsidRPr="00A85662">
        <w:rPr>
          <w:rFonts w:ascii="Times New Roman" w:hAnsi="Times New Roman" w:cs="Times New Roman"/>
          <w:color w:val="000000" w:themeColor="text1"/>
        </w:rPr>
        <w:t>some</w:t>
      </w:r>
      <w:r w:rsidR="00A44A2B" w:rsidRPr="00A85662">
        <w:rPr>
          <w:rFonts w:ascii="Times New Roman" w:hAnsi="Times New Roman" w:cs="Times New Roman"/>
          <w:color w:val="000000" w:themeColor="text1"/>
        </w:rPr>
        <w:t xml:space="preserve"> evidence that among women with varying exposure to childhood stress, elevated dynamic flexibility in a </w:t>
      </w:r>
      <w:proofErr w:type="spellStart"/>
      <w:r w:rsidR="00A44A2B" w:rsidRPr="00A85662">
        <w:rPr>
          <w:rFonts w:ascii="Times New Roman" w:hAnsi="Times New Roman" w:cs="Times New Roman"/>
          <w:color w:val="000000" w:themeColor="text1"/>
        </w:rPr>
        <w:t>corticolombic</w:t>
      </w:r>
      <w:proofErr w:type="spellEnd"/>
      <w:r w:rsidR="00A44A2B" w:rsidRPr="00A85662">
        <w:rPr>
          <w:rFonts w:ascii="Times New Roman" w:hAnsi="Times New Roman" w:cs="Times New Roman"/>
          <w:color w:val="000000" w:themeColor="text1"/>
        </w:rPr>
        <w:t xml:space="preserve"> circuit linking amygdala with </w:t>
      </w:r>
      <w:proofErr w:type="spellStart"/>
      <w:r w:rsidR="00A44A2B" w:rsidRPr="00A85662">
        <w:rPr>
          <w:rFonts w:ascii="Times New Roman" w:hAnsi="Times New Roman" w:cs="Times New Roman"/>
          <w:color w:val="000000" w:themeColor="text1"/>
        </w:rPr>
        <w:t>rACC</w:t>
      </w:r>
      <w:proofErr w:type="spellEnd"/>
      <w:r w:rsidR="00A44A2B" w:rsidRPr="00A85662">
        <w:rPr>
          <w:rFonts w:ascii="Times New Roman" w:hAnsi="Times New Roman" w:cs="Times New Roman"/>
          <w:color w:val="000000" w:themeColor="text1"/>
        </w:rPr>
        <w:t xml:space="preserve"> is related to psychiatric resilience in the form of decreased symptoms of depression. </w:t>
      </w:r>
      <w:r w:rsidR="002E3584" w:rsidRPr="00A85662">
        <w:rPr>
          <w:rFonts w:ascii="Times New Roman" w:hAnsi="Times New Roman" w:cs="Times New Roman"/>
          <w:color w:val="000000" w:themeColor="text1"/>
        </w:rPr>
        <w:t xml:space="preserve">However, </w:t>
      </w:r>
      <w:r w:rsidR="004643D5" w:rsidRPr="00A85662">
        <w:rPr>
          <w:rFonts w:ascii="Times New Roman" w:hAnsi="Times New Roman" w:cs="Times New Roman"/>
          <w:color w:val="000000" w:themeColor="text1"/>
        </w:rPr>
        <w:t>neither</w:t>
      </w:r>
      <w:r w:rsidR="002E3584" w:rsidRPr="00A85662">
        <w:rPr>
          <w:rFonts w:ascii="Times New Roman" w:hAnsi="Times New Roman" w:cs="Times New Roman"/>
          <w:color w:val="000000" w:themeColor="text1"/>
        </w:rPr>
        <w:t xml:space="preserve"> MDD group </w:t>
      </w:r>
      <w:r w:rsidR="004643D5" w:rsidRPr="00A85662">
        <w:rPr>
          <w:rFonts w:ascii="Times New Roman" w:hAnsi="Times New Roman" w:cs="Times New Roman"/>
          <w:color w:val="000000" w:themeColor="text1"/>
        </w:rPr>
        <w:t>n</w:t>
      </w:r>
      <w:r w:rsidR="002E3584" w:rsidRPr="00A85662">
        <w:rPr>
          <w:rFonts w:ascii="Times New Roman" w:hAnsi="Times New Roman" w:cs="Times New Roman"/>
          <w:color w:val="000000" w:themeColor="text1"/>
        </w:rPr>
        <w:t xml:space="preserve">or BDI symptom severity </w:t>
      </w:r>
      <w:r w:rsidR="004643D5" w:rsidRPr="00A85662">
        <w:rPr>
          <w:rFonts w:ascii="Times New Roman" w:hAnsi="Times New Roman" w:cs="Times New Roman"/>
          <w:color w:val="000000" w:themeColor="text1"/>
        </w:rPr>
        <w:t>had significant main effects on</w:t>
      </w:r>
      <w:r w:rsidR="002E3584" w:rsidRPr="00A85662">
        <w:rPr>
          <w:rFonts w:ascii="Times New Roman" w:hAnsi="Times New Roman" w:cs="Times New Roman"/>
          <w:color w:val="000000" w:themeColor="text1"/>
        </w:rPr>
        <w:t xml:space="preserve"> cortisol AUC (controlling for age, motion, and </w:t>
      </w:r>
      <w:r w:rsidR="009B300C" w:rsidRPr="00A85662">
        <w:rPr>
          <w:rFonts w:ascii="Times New Roman" w:hAnsi="Times New Roman" w:cs="Times New Roman"/>
          <w:color w:val="000000" w:themeColor="text1"/>
        </w:rPr>
        <w:t xml:space="preserve">threat-related </w:t>
      </w:r>
      <w:r w:rsidR="002E3584" w:rsidRPr="00A85662">
        <w:rPr>
          <w:rFonts w:ascii="Times New Roman" w:hAnsi="Times New Roman" w:cs="Times New Roman"/>
          <w:color w:val="000000" w:themeColor="text1"/>
        </w:rPr>
        <w:t xml:space="preserve">ELS severity), </w:t>
      </w:r>
      <w:r w:rsidR="002E3584" w:rsidRPr="00A85662">
        <w:rPr>
          <w:rFonts w:ascii="Times New Roman" w:hAnsi="Times New Roman" w:cs="Times New Roman"/>
          <w:color w:val="000000" w:themeColor="text1"/>
        </w:rPr>
        <w:sym w:font="Symbol" w:char="F062"/>
      </w:r>
      <w:r w:rsidR="002E3584" w:rsidRPr="00A85662">
        <w:rPr>
          <w:rFonts w:ascii="Times New Roman" w:hAnsi="Times New Roman" w:cs="Times New Roman"/>
          <w:color w:val="000000" w:themeColor="text1"/>
        </w:rPr>
        <w:t xml:space="preserve">=0.16, F(35)=1.05, </w:t>
      </w:r>
      <w:r w:rsidR="002E3584" w:rsidRPr="00A85662">
        <w:rPr>
          <w:rFonts w:ascii="Times New Roman" w:hAnsi="Times New Roman" w:cs="Times New Roman"/>
          <w:i/>
          <w:color w:val="000000" w:themeColor="text1"/>
        </w:rPr>
        <w:t>p</w:t>
      </w:r>
      <w:r w:rsidR="002E3584" w:rsidRPr="00A85662">
        <w:rPr>
          <w:rFonts w:ascii="Times New Roman" w:hAnsi="Times New Roman" w:cs="Times New Roman"/>
          <w:color w:val="000000" w:themeColor="text1"/>
        </w:rPr>
        <w:t xml:space="preserve">=0.31, </w:t>
      </w:r>
      <w:r w:rsidR="00DA63E9">
        <w:rPr>
          <w:rFonts w:ascii="Times New Roman" w:hAnsi="Times New Roman" w:cs="Times New Roman"/>
          <w:color w:val="000000" w:themeColor="text1"/>
        </w:rPr>
        <w:t xml:space="preserve">and </w:t>
      </w:r>
      <w:r w:rsidR="002E3584" w:rsidRPr="00A85662">
        <w:rPr>
          <w:rFonts w:ascii="Times New Roman" w:hAnsi="Times New Roman" w:cs="Times New Roman"/>
          <w:color w:val="000000" w:themeColor="text1"/>
        </w:rPr>
        <w:sym w:font="Symbol" w:char="F062"/>
      </w:r>
      <w:r w:rsidR="002E3584" w:rsidRPr="00A85662">
        <w:rPr>
          <w:rFonts w:ascii="Times New Roman" w:hAnsi="Times New Roman" w:cs="Times New Roman"/>
          <w:color w:val="000000" w:themeColor="text1"/>
        </w:rPr>
        <w:t xml:space="preserve">=0.05, F(35)=0.08, </w:t>
      </w:r>
      <w:r w:rsidR="002E3584" w:rsidRPr="00A85662">
        <w:rPr>
          <w:rFonts w:ascii="Times New Roman" w:hAnsi="Times New Roman" w:cs="Times New Roman"/>
          <w:i/>
          <w:color w:val="000000" w:themeColor="text1"/>
        </w:rPr>
        <w:t>p</w:t>
      </w:r>
      <w:r w:rsidR="002E3584" w:rsidRPr="00A85662">
        <w:rPr>
          <w:rFonts w:ascii="Times New Roman" w:hAnsi="Times New Roman" w:cs="Times New Roman"/>
          <w:color w:val="000000" w:themeColor="text1"/>
        </w:rPr>
        <w:t>=0.78.</w:t>
      </w:r>
    </w:p>
    <w:p w14:paraId="230EE418" w14:textId="01C7B0BB" w:rsidR="007D3789" w:rsidRPr="00A85662" w:rsidRDefault="007D3789" w:rsidP="007D3789">
      <w:pPr>
        <w:pStyle w:val="Normal1"/>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Post-hoc Analyses Focused on Other Psychiatric History</w:t>
      </w:r>
    </w:p>
    <w:p w14:paraId="2FDBEC8F" w14:textId="50A80861" w:rsidR="007D3789" w:rsidRPr="00A85662" w:rsidRDefault="007D3789" w:rsidP="00716971">
      <w:pPr>
        <w:pStyle w:val="Normal1"/>
        <w:spacing w:line="480" w:lineRule="auto"/>
        <w:ind w:firstLine="720"/>
        <w:rPr>
          <w:rFonts w:ascii="Times New Roman" w:hAnsi="Times New Roman" w:cs="Times New Roman"/>
          <w:color w:val="000000" w:themeColor="text1"/>
        </w:rPr>
      </w:pPr>
      <w:r w:rsidRPr="00A85662">
        <w:rPr>
          <w:rFonts w:ascii="Times New Roman" w:hAnsi="Times New Roman" w:cs="Times New Roman"/>
          <w:color w:val="000000" w:themeColor="text1"/>
        </w:rPr>
        <w:lastRenderedPageBreak/>
        <w:t>Out of the full sample (n=70), approximately half (n=36) met criteria for current MDD; out of those meeting criteria for current MDD, a subset (n=15) also reported a current anxiety disorder (see main text, Table 1). Although the group of participants with anxiety disorders was too small to support analyses examining moderating effects of anxiety, experimental analyses were repeated controlling for anxiety disorders (anxiety present = +1, anxiety absent = -1) in addition to MDD. The addition of anxiety as a covariate</w:t>
      </w:r>
      <w:r w:rsidR="00564553" w:rsidRPr="00A85662">
        <w:rPr>
          <w:rFonts w:ascii="Times New Roman" w:hAnsi="Times New Roman" w:cs="Times New Roman"/>
          <w:color w:val="000000" w:themeColor="text1"/>
        </w:rPr>
        <w:t xml:space="preserve"> failed to alter the pattern or significance of effects in any experimental analyses (i.e., all changes in </w:t>
      </w:r>
      <w:r w:rsidR="00564553" w:rsidRPr="00A85662">
        <w:rPr>
          <w:rFonts w:ascii="Times New Roman" w:hAnsi="Times New Roman" w:cs="Times New Roman"/>
          <w:color w:val="000000" w:themeColor="text1"/>
        </w:rPr>
        <w:sym w:font="Symbol" w:char="F062"/>
      </w:r>
      <w:r w:rsidR="00564553" w:rsidRPr="00A85662">
        <w:rPr>
          <w:rFonts w:ascii="Times New Roman" w:hAnsi="Times New Roman" w:cs="Times New Roman"/>
          <w:color w:val="000000" w:themeColor="text1"/>
        </w:rPr>
        <w:t xml:space="preserve">&lt;0.15, all </w:t>
      </w:r>
      <w:proofErr w:type="spellStart"/>
      <w:r w:rsidR="00564553" w:rsidRPr="00A85662">
        <w:rPr>
          <w:rFonts w:ascii="Times New Roman" w:hAnsi="Times New Roman" w:cs="Times New Roman"/>
          <w:i/>
          <w:color w:val="000000" w:themeColor="text1"/>
        </w:rPr>
        <w:t>p</w:t>
      </w:r>
      <w:r w:rsidR="00564553" w:rsidRPr="00A85662">
        <w:rPr>
          <w:rFonts w:ascii="Times New Roman" w:hAnsi="Times New Roman" w:cs="Times New Roman"/>
          <w:color w:val="000000" w:themeColor="text1"/>
        </w:rPr>
        <w:t>s</w:t>
      </w:r>
      <w:proofErr w:type="spellEnd"/>
      <w:r w:rsidR="00564553" w:rsidRPr="00A85662">
        <w:rPr>
          <w:rFonts w:ascii="Times New Roman" w:hAnsi="Times New Roman" w:cs="Times New Roman"/>
          <w:color w:val="000000" w:themeColor="text1"/>
        </w:rPr>
        <w:t xml:space="preserve"> for experimental effects remain &lt;0.05).</w:t>
      </w:r>
    </w:p>
    <w:p w14:paraId="2100B417" w14:textId="22C02F1A" w:rsidR="008F2D65" w:rsidRPr="00A85662" w:rsidRDefault="008F2D65" w:rsidP="008F2D65">
      <w:pPr>
        <w:pStyle w:val="Normal1"/>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 xml:space="preserve">Post-hoc Analyses Testing Experimental Effects Within Groups Defined </w:t>
      </w:r>
      <w:proofErr w:type="gramStart"/>
      <w:r w:rsidRPr="00A85662">
        <w:rPr>
          <w:rFonts w:ascii="Times New Roman" w:hAnsi="Times New Roman" w:cs="Times New Roman"/>
          <w:b/>
          <w:color w:val="000000" w:themeColor="text1"/>
        </w:rPr>
        <w:t>By</w:t>
      </w:r>
      <w:proofErr w:type="gramEnd"/>
      <w:r w:rsidRPr="00A85662">
        <w:rPr>
          <w:rFonts w:ascii="Times New Roman" w:hAnsi="Times New Roman" w:cs="Times New Roman"/>
          <w:b/>
          <w:color w:val="000000" w:themeColor="text1"/>
        </w:rPr>
        <w:t xml:space="preserve"> Psychiatric Diagnosis</w:t>
      </w:r>
    </w:p>
    <w:p w14:paraId="67AAE92C" w14:textId="7D0A243F" w:rsidR="008F2D65" w:rsidRPr="00A85662" w:rsidRDefault="008F2D65" w:rsidP="008F2D65">
      <w:pPr>
        <w:pStyle w:val="Normal1"/>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ab/>
        <w:t xml:space="preserve">As noted above, post-hoc analyses failed to indicate that experimental effects were moderated by or </w:t>
      </w:r>
      <w:proofErr w:type="spellStart"/>
      <w:r w:rsidRPr="00A85662">
        <w:rPr>
          <w:rFonts w:ascii="Times New Roman" w:hAnsi="Times New Roman" w:cs="Times New Roman"/>
          <w:color w:val="000000" w:themeColor="text1"/>
        </w:rPr>
        <w:t>covaried</w:t>
      </w:r>
      <w:proofErr w:type="spellEnd"/>
      <w:r w:rsidRPr="00A85662">
        <w:rPr>
          <w:rFonts w:ascii="Times New Roman" w:hAnsi="Times New Roman" w:cs="Times New Roman"/>
          <w:color w:val="000000" w:themeColor="text1"/>
        </w:rPr>
        <w:t xml:space="preserve"> with psychiatric history (depression, anxiety). However, for completeness and at the request of a reviewer, we also </w:t>
      </w:r>
      <w:bookmarkStart w:id="0" w:name="OLE_LINK10"/>
      <w:bookmarkStart w:id="1" w:name="OLE_LINK11"/>
      <w:r w:rsidRPr="00A85662">
        <w:rPr>
          <w:rFonts w:ascii="Times New Roman" w:hAnsi="Times New Roman" w:cs="Times New Roman"/>
          <w:color w:val="000000" w:themeColor="text1"/>
        </w:rPr>
        <w:t xml:space="preserve">performed within-group analyses within groups defined by depression status (current MDD versus no history of MDD) or anxiety status within the depressed group (current MDD with anxiety versus current MDD with no history of MDD) to evaluate each key area of </w:t>
      </w:r>
      <w:r w:rsidR="00994911" w:rsidRPr="00A85662">
        <w:rPr>
          <w:rFonts w:ascii="Times New Roman" w:hAnsi="Times New Roman" w:cs="Times New Roman"/>
          <w:color w:val="000000" w:themeColor="text1"/>
        </w:rPr>
        <w:t xml:space="preserve">the </w:t>
      </w:r>
      <w:r w:rsidRPr="00A85662">
        <w:rPr>
          <w:rFonts w:ascii="Times New Roman" w:hAnsi="Times New Roman" w:cs="Times New Roman"/>
          <w:color w:val="000000" w:themeColor="text1"/>
        </w:rPr>
        <w:t>analys</w:t>
      </w:r>
      <w:r w:rsidR="00994911" w:rsidRPr="00A85662">
        <w:rPr>
          <w:rFonts w:ascii="Times New Roman" w:hAnsi="Times New Roman" w:cs="Times New Roman"/>
          <w:color w:val="000000" w:themeColor="text1"/>
        </w:rPr>
        <w:t>e</w:t>
      </w:r>
      <w:r w:rsidRPr="00A85662">
        <w:rPr>
          <w:rFonts w:ascii="Times New Roman" w:hAnsi="Times New Roman" w:cs="Times New Roman"/>
          <w:color w:val="000000" w:themeColor="text1"/>
        </w:rPr>
        <w:t>s: 1) the association between ELS severity and amygdala-DLPFC static RSFC, 2) the association between ELS severity and amygdala-</w:t>
      </w:r>
      <w:proofErr w:type="spellStart"/>
      <w:r w:rsidRPr="00A85662">
        <w:rPr>
          <w:rFonts w:ascii="Times New Roman" w:hAnsi="Times New Roman" w:cs="Times New Roman"/>
          <w:color w:val="000000" w:themeColor="text1"/>
        </w:rPr>
        <w:t>rACC</w:t>
      </w:r>
      <w:proofErr w:type="spellEnd"/>
      <w:r w:rsidRPr="00A85662">
        <w:rPr>
          <w:rFonts w:ascii="Times New Roman" w:hAnsi="Times New Roman" w:cs="Times New Roman"/>
          <w:color w:val="000000" w:themeColor="text1"/>
        </w:rPr>
        <w:t xml:space="preserve"> dynamic RSFC, 3) the association between amygdala-DLPFC static RSFC and cortisol response (AUC) (controlling for ELS severity, as in mediator regressions), 4) the interaction of amygdala-DLPFC static RSFC and amygdala-</w:t>
      </w:r>
      <w:proofErr w:type="spellStart"/>
      <w:r w:rsidRPr="00A85662">
        <w:rPr>
          <w:rFonts w:ascii="Times New Roman" w:hAnsi="Times New Roman" w:cs="Times New Roman"/>
          <w:color w:val="000000" w:themeColor="text1"/>
        </w:rPr>
        <w:t>rACC</w:t>
      </w:r>
      <w:proofErr w:type="spellEnd"/>
      <w:r w:rsidRPr="00A85662">
        <w:rPr>
          <w:rFonts w:ascii="Times New Roman" w:hAnsi="Times New Roman" w:cs="Times New Roman"/>
          <w:color w:val="000000" w:themeColor="text1"/>
        </w:rPr>
        <w:t xml:space="preserve"> dynamic RSFC in predicting cortisol response (AUC) (controlling for ELS severity, as in mediator regressions). All analyses contro</w:t>
      </w:r>
      <w:r w:rsidR="00994911" w:rsidRPr="00A85662">
        <w:rPr>
          <w:rFonts w:ascii="Times New Roman" w:hAnsi="Times New Roman" w:cs="Times New Roman"/>
          <w:color w:val="000000" w:themeColor="text1"/>
        </w:rPr>
        <w:t>l</w:t>
      </w:r>
      <w:r w:rsidRPr="00A85662">
        <w:rPr>
          <w:rFonts w:ascii="Times New Roman" w:hAnsi="Times New Roman" w:cs="Times New Roman"/>
          <w:color w:val="000000" w:themeColor="text1"/>
        </w:rPr>
        <w:t>l</w:t>
      </w:r>
      <w:r w:rsidR="00994911" w:rsidRPr="00A85662">
        <w:rPr>
          <w:rFonts w:ascii="Times New Roman" w:hAnsi="Times New Roman" w:cs="Times New Roman"/>
          <w:color w:val="000000" w:themeColor="text1"/>
        </w:rPr>
        <w:t>ed</w:t>
      </w:r>
      <w:r w:rsidRPr="00A85662">
        <w:rPr>
          <w:rFonts w:ascii="Times New Roman" w:hAnsi="Times New Roman" w:cs="Times New Roman"/>
          <w:color w:val="000000" w:themeColor="text1"/>
        </w:rPr>
        <w:t xml:space="preserve"> for age and outlier volumes, as in all other experimental analyses. The results of these within-group analyses are reported below. </w:t>
      </w:r>
      <w:bookmarkEnd w:id="0"/>
      <w:bookmarkEnd w:id="1"/>
      <w:r w:rsidRPr="00A85662">
        <w:rPr>
          <w:rFonts w:ascii="Times New Roman" w:hAnsi="Times New Roman" w:cs="Times New Roman"/>
          <w:color w:val="000000" w:themeColor="text1"/>
        </w:rPr>
        <w:t xml:space="preserve">Of note, although not all within-group effects are significant (as we would </w:t>
      </w:r>
      <w:r w:rsidRPr="00A85662">
        <w:rPr>
          <w:rFonts w:ascii="Times New Roman" w:hAnsi="Times New Roman" w:cs="Times New Roman"/>
          <w:color w:val="000000" w:themeColor="text1"/>
        </w:rPr>
        <w:lastRenderedPageBreak/>
        <w:t>expect, given that small samples lead to instability of effects and reduced statistical power), the directions of effect for specific analyses are consistent across subgroups defined by psychiatric status. This consistency, together with the absence of moderator effects of psychiatric status in experimental analyses, encourage us to believe that ELS severity effects are not driven by psychiatric status in the present sample.</w:t>
      </w:r>
    </w:p>
    <w:p w14:paraId="545256D9" w14:textId="77777777" w:rsidR="008F2D65" w:rsidRPr="00A85662" w:rsidRDefault="008F2D65" w:rsidP="008F2D65">
      <w:pPr>
        <w:pStyle w:val="Normal1"/>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1) Association between ELS severity and amygdala-DLPFC static RSFC:</w:t>
      </w:r>
    </w:p>
    <w:p w14:paraId="75DAA25D" w14:textId="415213E9" w:rsidR="008F2D65" w:rsidRPr="00A85662" w:rsidRDefault="008F2D65" w:rsidP="008F2D65">
      <w:pPr>
        <w:pStyle w:val="Normal1"/>
        <w:numPr>
          <w:ilvl w:val="0"/>
          <w:numId w:val="1"/>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non-depressed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-0.52</w:t>
      </w:r>
      <w:r w:rsidRPr="00A85662">
        <w:rPr>
          <w:rFonts w:ascii="Times New Roman" w:hAnsi="Times New Roman" w:cs="Times New Roman"/>
          <w:color w:val="000000" w:themeColor="text1"/>
        </w:rPr>
        <w:t>, F(30)=12.45, p&lt;0.01</w:t>
      </w:r>
    </w:p>
    <w:p w14:paraId="5F93BA53" w14:textId="4527DC2F" w:rsidR="008F2D65" w:rsidRPr="00A85662" w:rsidRDefault="008F2D65" w:rsidP="008F2D65">
      <w:pPr>
        <w:pStyle w:val="Normal1"/>
        <w:numPr>
          <w:ilvl w:val="0"/>
          <w:numId w:val="1"/>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-0.38</w:t>
      </w:r>
      <w:r w:rsidRPr="00A85662">
        <w:rPr>
          <w:rFonts w:ascii="Times New Roman" w:hAnsi="Times New Roman" w:cs="Times New Roman"/>
          <w:color w:val="000000" w:themeColor="text1"/>
        </w:rPr>
        <w:t>, F(32)=4.03, p=0.05</w:t>
      </w:r>
    </w:p>
    <w:p w14:paraId="415FFBC3" w14:textId="2536CBD2" w:rsidR="008F2D65" w:rsidRPr="00A85662" w:rsidRDefault="008F2D65" w:rsidP="008F2D65">
      <w:pPr>
        <w:pStyle w:val="Normal1"/>
        <w:numPr>
          <w:ilvl w:val="0"/>
          <w:numId w:val="1"/>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without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-0.33</w:t>
      </w:r>
      <w:r w:rsidRPr="00A85662">
        <w:rPr>
          <w:rFonts w:ascii="Times New Roman" w:hAnsi="Times New Roman" w:cs="Times New Roman"/>
          <w:color w:val="000000" w:themeColor="text1"/>
        </w:rPr>
        <w:t>, F(15)=1.28, p=0.27</w:t>
      </w:r>
    </w:p>
    <w:p w14:paraId="2CA42EF2" w14:textId="494BB3BF" w:rsidR="008F2D65" w:rsidRPr="00A85662" w:rsidRDefault="008F2D65" w:rsidP="008F2D65">
      <w:pPr>
        <w:pStyle w:val="Normal1"/>
        <w:numPr>
          <w:ilvl w:val="0"/>
          <w:numId w:val="1"/>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-0.58</w:t>
      </w:r>
      <w:r w:rsidRPr="00A85662">
        <w:rPr>
          <w:rFonts w:ascii="Times New Roman" w:hAnsi="Times New Roman" w:cs="Times New Roman"/>
          <w:color w:val="000000" w:themeColor="text1"/>
        </w:rPr>
        <w:t>, F(13)=5.90, p=0.03</w:t>
      </w:r>
    </w:p>
    <w:p w14:paraId="31A9CD89" w14:textId="77777777" w:rsidR="008F2D65" w:rsidRPr="00A85662" w:rsidRDefault="008F2D65" w:rsidP="008F2D65">
      <w:pPr>
        <w:pStyle w:val="Normal1"/>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2) Association between ELS severity and amygdala-</w:t>
      </w:r>
      <w:proofErr w:type="spellStart"/>
      <w:r w:rsidRPr="00A85662">
        <w:rPr>
          <w:rFonts w:ascii="Times New Roman" w:hAnsi="Times New Roman" w:cs="Times New Roman"/>
          <w:color w:val="000000" w:themeColor="text1"/>
        </w:rPr>
        <w:t>rACC</w:t>
      </w:r>
      <w:proofErr w:type="spellEnd"/>
      <w:r w:rsidRPr="00A85662">
        <w:rPr>
          <w:rFonts w:ascii="Times New Roman" w:hAnsi="Times New Roman" w:cs="Times New Roman"/>
          <w:color w:val="000000" w:themeColor="text1"/>
        </w:rPr>
        <w:t xml:space="preserve"> dynamic RSFC:</w:t>
      </w:r>
    </w:p>
    <w:p w14:paraId="5A3ECF85" w14:textId="50BD97D4" w:rsidR="008F2D65" w:rsidRPr="00A85662" w:rsidRDefault="008F2D65" w:rsidP="008F2D65">
      <w:pPr>
        <w:pStyle w:val="Normal1"/>
        <w:numPr>
          <w:ilvl w:val="0"/>
          <w:numId w:val="3"/>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non-depressed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0.65</w:t>
      </w:r>
      <w:r w:rsidRPr="00A85662">
        <w:rPr>
          <w:rFonts w:ascii="Times New Roman" w:hAnsi="Times New Roman" w:cs="Times New Roman"/>
          <w:color w:val="000000" w:themeColor="text1"/>
        </w:rPr>
        <w:t>, F(30)=24.35, p&lt;0.01</w:t>
      </w:r>
    </w:p>
    <w:p w14:paraId="36ABF77C" w14:textId="4067665F" w:rsidR="008F2D65" w:rsidRPr="00A85662" w:rsidRDefault="008F2D65" w:rsidP="008F2D65">
      <w:pPr>
        <w:pStyle w:val="Normal1"/>
        <w:numPr>
          <w:ilvl w:val="0"/>
          <w:numId w:val="3"/>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0.33</w:t>
      </w:r>
      <w:r w:rsidRPr="00A85662">
        <w:rPr>
          <w:rFonts w:ascii="Times New Roman" w:hAnsi="Times New Roman" w:cs="Times New Roman"/>
          <w:color w:val="000000" w:themeColor="text1"/>
        </w:rPr>
        <w:t>, F(32)=2.88, p=0.09</w:t>
      </w:r>
    </w:p>
    <w:p w14:paraId="7E422589" w14:textId="59CF289F" w:rsidR="008F2D65" w:rsidRPr="00A85662" w:rsidRDefault="008F2D65" w:rsidP="008F2D65">
      <w:pPr>
        <w:pStyle w:val="Normal1"/>
        <w:numPr>
          <w:ilvl w:val="0"/>
          <w:numId w:val="3"/>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without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0.58</w:t>
      </w:r>
      <w:r w:rsidRPr="00A85662">
        <w:rPr>
          <w:rFonts w:ascii="Times New Roman" w:hAnsi="Times New Roman" w:cs="Times New Roman"/>
          <w:color w:val="000000" w:themeColor="text1"/>
        </w:rPr>
        <w:t>, F(15)=4.68, p=0.04</w:t>
      </w:r>
    </w:p>
    <w:p w14:paraId="041D0973" w14:textId="7EE7FE03" w:rsidR="008F2D65" w:rsidRPr="00A85662" w:rsidRDefault="008F2D65" w:rsidP="008F2D65">
      <w:pPr>
        <w:pStyle w:val="Normal1"/>
        <w:numPr>
          <w:ilvl w:val="0"/>
          <w:numId w:val="3"/>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0.11</w:t>
      </w:r>
      <w:r w:rsidRPr="00A85662">
        <w:rPr>
          <w:rFonts w:ascii="Times New Roman" w:hAnsi="Times New Roman" w:cs="Times New Roman"/>
          <w:color w:val="000000" w:themeColor="text1"/>
        </w:rPr>
        <w:t>, F(13)=0.14, p=0.71</w:t>
      </w:r>
    </w:p>
    <w:p w14:paraId="69003945" w14:textId="77777777" w:rsidR="008F2D65" w:rsidRPr="00A85662" w:rsidRDefault="008F2D65" w:rsidP="008F2D65">
      <w:pPr>
        <w:pStyle w:val="Normal1"/>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3) Association between amygdala-DLPFC static RSFC and cortisol AUC:</w:t>
      </w:r>
    </w:p>
    <w:p w14:paraId="48A20A9F" w14:textId="66044865" w:rsidR="008F2D65" w:rsidRPr="00A85662" w:rsidRDefault="008F2D65" w:rsidP="008F2D65">
      <w:pPr>
        <w:pStyle w:val="Normal1"/>
        <w:numPr>
          <w:ilvl w:val="0"/>
          <w:numId w:val="5"/>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non-depressed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9.24</w:t>
      </w:r>
      <w:r w:rsidRPr="00A85662">
        <w:rPr>
          <w:rFonts w:ascii="Times New Roman" w:hAnsi="Times New Roman" w:cs="Times New Roman"/>
          <w:color w:val="000000" w:themeColor="text1"/>
        </w:rPr>
        <w:t>, F(8)=17.29, p&lt;0.01</w:t>
      </w:r>
    </w:p>
    <w:p w14:paraId="0B7E4796" w14:textId="1331DF02" w:rsidR="008F2D65" w:rsidRPr="00A85662" w:rsidRDefault="008F2D65" w:rsidP="008F2D65">
      <w:pPr>
        <w:pStyle w:val="Normal1"/>
        <w:numPr>
          <w:ilvl w:val="0"/>
          <w:numId w:val="5"/>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1.38</w:t>
      </w:r>
      <w:r w:rsidRPr="00A85662">
        <w:rPr>
          <w:rFonts w:ascii="Times New Roman" w:hAnsi="Times New Roman" w:cs="Times New Roman"/>
          <w:color w:val="000000" w:themeColor="text1"/>
        </w:rPr>
        <w:t>, F(18)=0.20, p=0.66</w:t>
      </w:r>
    </w:p>
    <w:p w14:paraId="068D0675" w14:textId="7B45139C" w:rsidR="008F2D65" w:rsidRPr="00A85662" w:rsidRDefault="008F2D65" w:rsidP="008F2D65">
      <w:pPr>
        <w:pStyle w:val="Normal1"/>
        <w:numPr>
          <w:ilvl w:val="0"/>
          <w:numId w:val="5"/>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without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4.27</w:t>
      </w:r>
      <w:r w:rsidRPr="00A85662">
        <w:rPr>
          <w:rFonts w:ascii="Times New Roman" w:hAnsi="Times New Roman" w:cs="Times New Roman"/>
          <w:color w:val="000000" w:themeColor="text1"/>
        </w:rPr>
        <w:t>, F(6)=1.82, p=0.22</w:t>
      </w:r>
    </w:p>
    <w:p w14:paraId="30DD93EA" w14:textId="2F65C4BE" w:rsidR="008F2D65" w:rsidRPr="00A85662" w:rsidRDefault="008F2D65" w:rsidP="008F2D65">
      <w:pPr>
        <w:pStyle w:val="Normal1"/>
        <w:numPr>
          <w:ilvl w:val="0"/>
          <w:numId w:val="5"/>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9.71</w:t>
      </w:r>
      <w:r w:rsidRPr="00A85662">
        <w:rPr>
          <w:rFonts w:ascii="Times New Roman" w:hAnsi="Times New Roman" w:cs="Times New Roman"/>
          <w:color w:val="000000" w:themeColor="text1"/>
        </w:rPr>
        <w:t>, F(4)=0.31, p=0.61</w:t>
      </w:r>
    </w:p>
    <w:p w14:paraId="3F803D04" w14:textId="77777777" w:rsidR="008F2D65" w:rsidRPr="00A85662" w:rsidRDefault="008F2D65" w:rsidP="008F2D65">
      <w:pPr>
        <w:pStyle w:val="Normal1"/>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3) Interaction between amygdala-DLPFC static RSFC and amygdala-</w:t>
      </w:r>
      <w:proofErr w:type="spellStart"/>
      <w:r w:rsidRPr="00A85662">
        <w:rPr>
          <w:rFonts w:ascii="Times New Roman" w:hAnsi="Times New Roman" w:cs="Times New Roman"/>
          <w:color w:val="000000" w:themeColor="text1"/>
        </w:rPr>
        <w:t>rACC</w:t>
      </w:r>
      <w:proofErr w:type="spellEnd"/>
      <w:r w:rsidRPr="00A85662">
        <w:rPr>
          <w:rFonts w:ascii="Times New Roman" w:hAnsi="Times New Roman" w:cs="Times New Roman"/>
          <w:color w:val="000000" w:themeColor="text1"/>
        </w:rPr>
        <w:t xml:space="preserve"> dynamic RSFC in statistically predicting cortisol AUC:</w:t>
      </w:r>
    </w:p>
    <w:p w14:paraId="35B1A775" w14:textId="71E2A97B" w:rsidR="008F2D65" w:rsidRPr="00A85662" w:rsidRDefault="008F2D65" w:rsidP="008F2D65">
      <w:pPr>
        <w:pStyle w:val="Normal1"/>
        <w:numPr>
          <w:ilvl w:val="0"/>
          <w:numId w:val="7"/>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non-depressed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-8.97</w:t>
      </w:r>
      <w:r w:rsidRPr="00A85662">
        <w:rPr>
          <w:rFonts w:ascii="Times New Roman" w:hAnsi="Times New Roman" w:cs="Times New Roman"/>
          <w:color w:val="000000" w:themeColor="text1"/>
        </w:rPr>
        <w:t>, F(8)=17.68, p&lt;0.01</w:t>
      </w:r>
    </w:p>
    <w:p w14:paraId="7B7207A5" w14:textId="39FB30E5" w:rsidR="008F2D65" w:rsidRPr="00A85662" w:rsidRDefault="008F2D65" w:rsidP="008F2D65">
      <w:pPr>
        <w:pStyle w:val="Normal1"/>
        <w:numPr>
          <w:ilvl w:val="0"/>
          <w:numId w:val="7"/>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lastRenderedPageBreak/>
        <w:t xml:space="preserve">among depressed subjects: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-1.02</w:t>
      </w:r>
      <w:r w:rsidRPr="00A85662">
        <w:rPr>
          <w:rFonts w:ascii="Times New Roman" w:hAnsi="Times New Roman" w:cs="Times New Roman"/>
          <w:color w:val="000000" w:themeColor="text1"/>
        </w:rPr>
        <w:t>, F(18)=0.11, p=0.74</w:t>
      </w:r>
    </w:p>
    <w:p w14:paraId="609C4478" w14:textId="748F9F60" w:rsidR="008F2D65" w:rsidRPr="00A85662" w:rsidRDefault="008F2D65" w:rsidP="008F2D65">
      <w:pPr>
        <w:pStyle w:val="Normal1"/>
        <w:numPr>
          <w:ilvl w:val="0"/>
          <w:numId w:val="7"/>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without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-2.89</w:t>
      </w:r>
      <w:r w:rsidRPr="00A85662">
        <w:rPr>
          <w:rFonts w:ascii="Times New Roman" w:hAnsi="Times New Roman" w:cs="Times New Roman"/>
          <w:color w:val="000000" w:themeColor="text1"/>
        </w:rPr>
        <w:t>, F(6)=0.95, p=0.37</w:t>
      </w:r>
    </w:p>
    <w:p w14:paraId="448746EF" w14:textId="081C8A9B" w:rsidR="008F2D65" w:rsidRPr="00A85662" w:rsidRDefault="008F2D65" w:rsidP="008F2D65">
      <w:pPr>
        <w:pStyle w:val="Normal1"/>
        <w:numPr>
          <w:ilvl w:val="0"/>
          <w:numId w:val="7"/>
        </w:numPr>
        <w:spacing w:line="480" w:lineRule="auto"/>
        <w:rPr>
          <w:rFonts w:ascii="Times New Roman" w:hAnsi="Times New Roman" w:cs="Times New Roman"/>
          <w:color w:val="000000" w:themeColor="text1"/>
        </w:rPr>
      </w:pPr>
      <w:r w:rsidRPr="00A85662">
        <w:rPr>
          <w:rFonts w:ascii="Times New Roman" w:hAnsi="Times New Roman" w:cs="Times New Roman"/>
          <w:color w:val="000000" w:themeColor="text1"/>
        </w:rPr>
        <w:t xml:space="preserve">among depressed subjects with anxiety: </w:t>
      </w:r>
      <w:r w:rsidRPr="00A85662">
        <w:rPr>
          <w:rFonts w:ascii="Times New Roman" w:hAnsi="Times New Roman" w:cs="Times New Roman"/>
          <w:b/>
          <w:color w:val="000000" w:themeColor="text1"/>
        </w:rPr>
        <w:sym w:font="Symbol" w:char="F062"/>
      </w:r>
      <w:r w:rsidRPr="00A85662">
        <w:rPr>
          <w:rFonts w:ascii="Times New Roman" w:hAnsi="Times New Roman" w:cs="Times New Roman"/>
          <w:b/>
          <w:color w:val="000000" w:themeColor="text1"/>
        </w:rPr>
        <w:t>= -10.37</w:t>
      </w:r>
      <w:r w:rsidRPr="00A85662">
        <w:rPr>
          <w:rFonts w:ascii="Times New Roman" w:hAnsi="Times New Roman" w:cs="Times New Roman"/>
          <w:color w:val="000000" w:themeColor="text1"/>
        </w:rPr>
        <w:t>, F(4)=0.34, p=0.59</w:t>
      </w:r>
    </w:p>
    <w:p w14:paraId="5CB1CA92" w14:textId="2430AD95" w:rsidR="00220936" w:rsidRPr="00A85662" w:rsidRDefault="00220936" w:rsidP="00220936">
      <w:pPr>
        <w:pStyle w:val="Normal1"/>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Post-hoc Power Analysis for Mediated Effects.</w:t>
      </w:r>
      <w:r w:rsidRPr="00A85662">
        <w:rPr>
          <w:rFonts w:ascii="Helvetica" w:eastAsiaTheme="minorHAnsi" w:hAnsi="Helvetica" w:cs="Helvetica"/>
          <w:color w:val="000000" w:themeColor="text1"/>
          <w:szCs w:val="24"/>
        </w:rPr>
        <w:t xml:space="preserve"> </w:t>
      </w:r>
      <w:r w:rsidRPr="00A85662">
        <w:rPr>
          <w:rFonts w:ascii="Times New Roman" w:hAnsi="Times New Roman" w:cs="Times New Roman"/>
          <w:color w:val="000000" w:themeColor="text1"/>
        </w:rPr>
        <w:t xml:space="preserve">We performed a post-hoc power analysis to evaluate the likelihood of observing (1) the effect of ELS severity on static or dynamic </w:t>
      </w:r>
      <w:proofErr w:type="spellStart"/>
      <w:r w:rsidRPr="00A85662">
        <w:rPr>
          <w:rFonts w:ascii="Times New Roman" w:hAnsi="Times New Roman" w:cs="Times New Roman"/>
          <w:color w:val="000000" w:themeColor="text1"/>
        </w:rPr>
        <w:t>corticolimbic</w:t>
      </w:r>
      <w:proofErr w:type="spellEnd"/>
      <w:r w:rsidRPr="00A85662">
        <w:rPr>
          <w:rFonts w:ascii="Times New Roman" w:hAnsi="Times New Roman" w:cs="Times New Roman"/>
          <w:color w:val="000000" w:themeColor="text1"/>
        </w:rPr>
        <w:t xml:space="preserve"> RSFC (observed partial </w:t>
      </w:r>
      <w:r w:rsidRPr="00A85662">
        <w:rPr>
          <w:rFonts w:ascii="Times New Roman" w:hAnsi="Times New Roman" w:cs="Times New Roman"/>
          <w:color w:val="000000" w:themeColor="text1"/>
        </w:rPr>
        <w:sym w:font="Symbol" w:char="F068"/>
      </w:r>
      <w:r w:rsidRPr="00A85662">
        <w:rPr>
          <w:rFonts w:ascii="Times New Roman" w:hAnsi="Times New Roman" w:cs="Times New Roman"/>
          <w:color w:val="000000" w:themeColor="text1"/>
          <w:vertAlign w:val="superscript"/>
        </w:rPr>
        <w:t>2</w:t>
      </w:r>
      <w:r w:rsidRPr="00A85662">
        <w:rPr>
          <w:rFonts w:ascii="Times New Roman" w:hAnsi="Times New Roman" w:cs="Times New Roman"/>
          <w:color w:val="000000" w:themeColor="text1"/>
        </w:rPr>
        <w:t xml:space="preserve"> = 0.24, partial </w:t>
      </w:r>
      <w:r w:rsidRPr="00A85662">
        <w:rPr>
          <w:rFonts w:ascii="Times New Roman" w:hAnsi="Times New Roman" w:cs="Times New Roman"/>
          <w:color w:val="000000" w:themeColor="text1"/>
        </w:rPr>
        <w:sym w:font="Symbol" w:char="F068"/>
      </w:r>
      <w:r w:rsidRPr="00A85662">
        <w:rPr>
          <w:rFonts w:ascii="Times New Roman" w:hAnsi="Times New Roman" w:cs="Times New Roman"/>
          <w:color w:val="000000" w:themeColor="text1"/>
          <w:vertAlign w:val="superscript"/>
        </w:rPr>
        <w:t>2</w:t>
      </w:r>
      <w:r w:rsidRPr="00A85662">
        <w:rPr>
          <w:rFonts w:ascii="Times New Roman" w:hAnsi="Times New Roman" w:cs="Times New Roman"/>
          <w:color w:val="000000" w:themeColor="text1"/>
        </w:rPr>
        <w:t xml:space="preserve"> = 0.26; available n=70); (2) the effect of static amygdala-DLPFC RSFC on cortisol response, controlling for ELS severity and other covariates (age, motion outliers) (the b path of the mediation model; observed partial </w:t>
      </w:r>
      <w:r w:rsidRPr="00A85662">
        <w:rPr>
          <w:rFonts w:ascii="Times New Roman" w:hAnsi="Times New Roman" w:cs="Times New Roman"/>
          <w:color w:val="000000" w:themeColor="text1"/>
        </w:rPr>
        <w:sym w:font="Symbol" w:char="F068"/>
      </w:r>
      <w:r w:rsidRPr="00A85662">
        <w:rPr>
          <w:rFonts w:ascii="Times New Roman" w:hAnsi="Times New Roman" w:cs="Times New Roman"/>
          <w:color w:val="000000" w:themeColor="text1"/>
          <w:vertAlign w:val="superscript"/>
        </w:rPr>
        <w:t>2</w:t>
      </w:r>
      <w:r w:rsidRPr="00A85662">
        <w:rPr>
          <w:rFonts w:ascii="Times New Roman" w:hAnsi="Times New Roman" w:cs="Times New Roman"/>
          <w:color w:val="000000" w:themeColor="text1"/>
        </w:rPr>
        <w:t xml:space="preserve"> = 0.16; available n=42); and (3) the moderating effect of dynamic amygdala-</w:t>
      </w:r>
      <w:proofErr w:type="spellStart"/>
      <w:r w:rsidRPr="00A85662">
        <w:rPr>
          <w:rFonts w:ascii="Times New Roman" w:hAnsi="Times New Roman" w:cs="Times New Roman"/>
          <w:color w:val="000000" w:themeColor="text1"/>
        </w:rPr>
        <w:t>rACC</w:t>
      </w:r>
      <w:proofErr w:type="spellEnd"/>
      <w:r w:rsidRPr="00A85662">
        <w:rPr>
          <w:rFonts w:ascii="Times New Roman" w:hAnsi="Times New Roman" w:cs="Times New Roman"/>
          <w:color w:val="000000" w:themeColor="text1"/>
        </w:rPr>
        <w:t xml:space="preserve"> RSFC on the association between static amygdala-DLPFC RSFC and cortisol response, controlling for ELS severity and other covariates (age, motion outliers) (moderation of the b path, observed partial </w:t>
      </w:r>
      <w:r w:rsidRPr="00A85662">
        <w:rPr>
          <w:rFonts w:ascii="Times New Roman" w:hAnsi="Times New Roman" w:cs="Times New Roman"/>
          <w:color w:val="000000" w:themeColor="text1"/>
        </w:rPr>
        <w:sym w:font="Symbol" w:char="F068"/>
      </w:r>
      <w:r w:rsidRPr="00A85662">
        <w:rPr>
          <w:rFonts w:ascii="Times New Roman" w:hAnsi="Times New Roman" w:cs="Times New Roman"/>
          <w:color w:val="000000" w:themeColor="text1"/>
          <w:vertAlign w:val="superscript"/>
        </w:rPr>
        <w:t>2</w:t>
      </w:r>
      <w:r w:rsidRPr="00A85662">
        <w:rPr>
          <w:rFonts w:ascii="Times New Roman" w:hAnsi="Times New Roman" w:cs="Times New Roman"/>
          <w:color w:val="000000" w:themeColor="text1"/>
        </w:rPr>
        <w:t xml:space="preserve"> = 0.15; available n=42). Based on these estimates, and using the R </w:t>
      </w:r>
      <w:proofErr w:type="spellStart"/>
      <w:r w:rsidRPr="00A85662">
        <w:rPr>
          <w:rFonts w:ascii="Times New Roman" w:hAnsi="Times New Roman" w:cs="Times New Roman"/>
          <w:color w:val="000000" w:themeColor="text1"/>
        </w:rPr>
        <w:t>pwr</w:t>
      </w:r>
      <w:proofErr w:type="spellEnd"/>
      <w:r w:rsidRPr="00A85662">
        <w:rPr>
          <w:rFonts w:ascii="Times New Roman" w:hAnsi="Times New Roman" w:cs="Times New Roman"/>
          <w:color w:val="000000" w:themeColor="text1"/>
        </w:rPr>
        <w:t xml:space="preserve"> package, we estimate that the power in the present study for these analyses ranged from 70-72% [analyses 2-3] to &gt;95% [analyses 1].</w:t>
      </w:r>
    </w:p>
    <w:p w14:paraId="58300552" w14:textId="73500F3A" w:rsidR="003947C8" w:rsidRPr="00A85662" w:rsidRDefault="00B5097B" w:rsidP="00B8527A">
      <w:pPr>
        <w:spacing w:line="480" w:lineRule="auto"/>
        <w:rPr>
          <w:rFonts w:ascii="Times New Roman" w:hAnsi="Times New Roman" w:cs="Times New Roman"/>
          <w:b/>
          <w:color w:val="000000" w:themeColor="text1"/>
        </w:rPr>
      </w:pPr>
      <w:r w:rsidRPr="00A85662">
        <w:rPr>
          <w:rFonts w:ascii="Times New Roman" w:hAnsi="Times New Roman" w:cs="Times New Roman"/>
          <w:b/>
          <w:color w:val="000000" w:themeColor="text1"/>
        </w:rPr>
        <w:t>Response to the MAST</w:t>
      </w:r>
    </w:p>
    <w:p w14:paraId="5024B70C" w14:textId="61650D91" w:rsidR="0073434B" w:rsidRPr="00A85662" w:rsidRDefault="00B5097B" w:rsidP="000A0C03">
      <w:pPr>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rPr>
        <w:t xml:space="preserve">Cortisol response. </w:t>
      </w:r>
      <w:r w:rsidR="00B26606" w:rsidRPr="00A85662">
        <w:rPr>
          <w:rFonts w:ascii="Times New Roman" w:hAnsi="Times New Roman" w:cs="Times New Roman"/>
          <w:color w:val="000000" w:themeColor="text1"/>
        </w:rPr>
        <w:t xml:space="preserve">A repeated-measures </w:t>
      </w:r>
      <w:r w:rsidR="00FF2737" w:rsidRPr="00A85662">
        <w:rPr>
          <w:rFonts w:ascii="Times New Roman" w:hAnsi="Times New Roman" w:cs="Times New Roman"/>
          <w:color w:val="000000" w:themeColor="text1"/>
        </w:rPr>
        <w:t>analysis of variance (ANOVA) was performed to confirm that the stress manipulation elicited a significant physiological (cort</w:t>
      </w:r>
      <w:r w:rsidR="00B26606" w:rsidRPr="00A85662">
        <w:rPr>
          <w:rFonts w:ascii="Times New Roman" w:hAnsi="Times New Roman" w:cs="Times New Roman"/>
          <w:color w:val="000000" w:themeColor="text1"/>
        </w:rPr>
        <w:t xml:space="preserve">isol) response; the repeated factor was time, and the dependent variable was log-transformed </w:t>
      </w:r>
      <w:r w:rsidR="00116912" w:rsidRPr="00A85662">
        <w:rPr>
          <w:rFonts w:ascii="Times New Roman" w:hAnsi="Times New Roman" w:cs="Times New Roman"/>
          <w:color w:val="000000" w:themeColor="text1"/>
        </w:rPr>
        <w:t xml:space="preserve">salivary cortisol (age was included as a covariate, for consistency with experimental analyses). This analysis revealed a significant non-linear (cubic) effect of time on cortisol, </w:t>
      </w:r>
      <w:proofErr w:type="gramStart"/>
      <w:r w:rsidR="0089634B" w:rsidRPr="00A85662">
        <w:rPr>
          <w:rFonts w:ascii="Times New Roman" w:hAnsi="Times New Roman" w:cs="Times New Roman"/>
          <w:color w:val="000000" w:themeColor="text1"/>
        </w:rPr>
        <w:t>F(</w:t>
      </w:r>
      <w:proofErr w:type="gramEnd"/>
      <w:r w:rsidR="009220D0" w:rsidRPr="00A85662">
        <w:rPr>
          <w:rFonts w:ascii="Times New Roman" w:hAnsi="Times New Roman" w:cs="Times New Roman"/>
          <w:color w:val="000000" w:themeColor="text1"/>
        </w:rPr>
        <w:t>1,3</w:t>
      </w:r>
      <w:r w:rsidR="00CC0827" w:rsidRPr="00A85662">
        <w:rPr>
          <w:rFonts w:ascii="Times New Roman" w:hAnsi="Times New Roman" w:cs="Times New Roman"/>
          <w:color w:val="000000" w:themeColor="text1"/>
        </w:rPr>
        <w:t>7</w:t>
      </w:r>
      <w:r w:rsidR="00014155" w:rsidRPr="00A85662">
        <w:rPr>
          <w:rFonts w:ascii="Times New Roman" w:hAnsi="Times New Roman" w:cs="Times New Roman"/>
          <w:color w:val="000000" w:themeColor="text1"/>
        </w:rPr>
        <w:t>)=</w:t>
      </w:r>
      <w:r w:rsidR="009220D0" w:rsidRPr="00A85662">
        <w:rPr>
          <w:rFonts w:ascii="Times New Roman" w:hAnsi="Times New Roman" w:cs="Times New Roman"/>
          <w:color w:val="000000" w:themeColor="text1"/>
        </w:rPr>
        <w:t>7.55</w:t>
      </w:r>
      <w:r w:rsidR="00014155" w:rsidRPr="00A85662">
        <w:rPr>
          <w:rFonts w:ascii="Times New Roman" w:hAnsi="Times New Roman" w:cs="Times New Roman"/>
          <w:color w:val="000000" w:themeColor="text1"/>
        </w:rPr>
        <w:t xml:space="preserve">, </w:t>
      </w:r>
      <w:r w:rsidR="00014155" w:rsidRPr="00A85662">
        <w:rPr>
          <w:rFonts w:ascii="Times New Roman" w:hAnsi="Times New Roman" w:cs="Times New Roman"/>
          <w:i/>
          <w:color w:val="000000" w:themeColor="text1"/>
        </w:rPr>
        <w:t>p</w:t>
      </w:r>
      <w:r w:rsidR="00014155" w:rsidRPr="00A85662">
        <w:rPr>
          <w:rFonts w:ascii="Times New Roman" w:hAnsi="Times New Roman" w:cs="Times New Roman"/>
          <w:color w:val="000000" w:themeColor="text1"/>
        </w:rPr>
        <w:t xml:space="preserve">&lt;0.01 (Figure S3A). </w:t>
      </w:r>
    </w:p>
    <w:p w14:paraId="6C01A644" w14:textId="34A8D6B5" w:rsidR="00755203" w:rsidRPr="00A85662" w:rsidRDefault="00B5097B" w:rsidP="000A0C03">
      <w:pPr>
        <w:spacing w:line="480" w:lineRule="auto"/>
        <w:ind w:firstLine="720"/>
        <w:rPr>
          <w:rFonts w:ascii="Times New Roman" w:hAnsi="Times New Roman" w:cs="Times New Roman"/>
          <w:color w:val="000000" w:themeColor="text1"/>
        </w:rPr>
      </w:pPr>
      <w:r w:rsidRPr="00A85662">
        <w:rPr>
          <w:rFonts w:ascii="Times New Roman" w:hAnsi="Times New Roman" w:cs="Times New Roman"/>
          <w:b/>
          <w:color w:val="000000" w:themeColor="text1"/>
        </w:rPr>
        <w:t xml:space="preserve">Subjective emotional response. </w:t>
      </w:r>
      <w:r w:rsidR="00014155" w:rsidRPr="00A85662">
        <w:rPr>
          <w:rFonts w:ascii="Times New Roman" w:hAnsi="Times New Roman" w:cs="Times New Roman"/>
          <w:color w:val="000000" w:themeColor="text1"/>
        </w:rPr>
        <w:t>Next, a repeated-measures</w:t>
      </w:r>
      <w:r w:rsidR="00755203" w:rsidRPr="00A85662">
        <w:rPr>
          <w:rFonts w:ascii="Times New Roman" w:hAnsi="Times New Roman" w:cs="Times New Roman"/>
          <w:color w:val="000000" w:themeColor="text1"/>
        </w:rPr>
        <w:t xml:space="preserve"> ANOVA was performed to examine the effect of the stress manipulation on </w:t>
      </w:r>
      <w:r w:rsidR="007B3CA5" w:rsidRPr="00A85662">
        <w:rPr>
          <w:rFonts w:ascii="Times New Roman" w:hAnsi="Times New Roman" w:cs="Times New Roman"/>
          <w:color w:val="000000" w:themeColor="text1"/>
        </w:rPr>
        <w:t xml:space="preserve">subjective response to stress, as measured with visual analogue mood scale (VAMS) ratings of </w:t>
      </w:r>
      <w:r w:rsidR="00014155" w:rsidRPr="00A85662">
        <w:rPr>
          <w:rFonts w:ascii="Times New Roman" w:hAnsi="Times New Roman" w:cs="Times New Roman"/>
          <w:color w:val="000000" w:themeColor="text1"/>
        </w:rPr>
        <w:t xml:space="preserve">negative affect (summed across </w:t>
      </w:r>
      <w:r w:rsidR="007B3CA5" w:rsidRPr="00A85662">
        <w:rPr>
          <w:rFonts w:ascii="Times New Roman" w:hAnsi="Times New Roman" w:cs="Times New Roman"/>
          <w:color w:val="000000" w:themeColor="text1"/>
        </w:rPr>
        <w:t xml:space="preserve">(item 1) feeling </w:t>
      </w:r>
      <w:r w:rsidR="007B3CA5" w:rsidRPr="00A85662">
        <w:rPr>
          <w:rFonts w:ascii="Times New Roman" w:hAnsi="Times New Roman" w:cs="Times New Roman"/>
          <w:color w:val="000000" w:themeColor="text1"/>
        </w:rPr>
        <w:lastRenderedPageBreak/>
        <w:t xml:space="preserve">friendly versus hostile, (item 2) feeling </w:t>
      </w:r>
      <w:r w:rsidR="00D41A6F" w:rsidRPr="00A85662">
        <w:rPr>
          <w:rFonts w:ascii="Times New Roman" w:hAnsi="Times New Roman" w:cs="Times New Roman"/>
          <w:color w:val="000000" w:themeColor="text1"/>
        </w:rPr>
        <w:t>relaxed versus tense</w:t>
      </w:r>
      <w:r w:rsidR="007B3CA5" w:rsidRPr="00A85662">
        <w:rPr>
          <w:rFonts w:ascii="Times New Roman" w:hAnsi="Times New Roman" w:cs="Times New Roman"/>
          <w:color w:val="000000" w:themeColor="text1"/>
        </w:rPr>
        <w:t xml:space="preserve">, and (item 3) </w:t>
      </w:r>
      <w:r w:rsidR="00014155" w:rsidRPr="00A85662">
        <w:rPr>
          <w:rFonts w:ascii="Times New Roman" w:hAnsi="Times New Roman" w:cs="Times New Roman"/>
          <w:color w:val="000000" w:themeColor="text1"/>
        </w:rPr>
        <w:t xml:space="preserve">feeling happy versus sad). </w:t>
      </w:r>
      <w:r w:rsidR="008C25F6" w:rsidRPr="00A85662">
        <w:rPr>
          <w:rFonts w:ascii="Times New Roman" w:hAnsi="Times New Roman" w:cs="Times New Roman"/>
          <w:color w:val="000000" w:themeColor="text1"/>
        </w:rPr>
        <w:t xml:space="preserve">(Analyses controlled for age, motion outliers, and MDD status). </w:t>
      </w:r>
      <w:r w:rsidR="00014155" w:rsidRPr="00A85662">
        <w:rPr>
          <w:rFonts w:ascii="Times New Roman" w:hAnsi="Times New Roman" w:cs="Times New Roman"/>
          <w:color w:val="000000" w:themeColor="text1"/>
        </w:rPr>
        <w:t xml:space="preserve">Significant linear, </w:t>
      </w:r>
      <w:proofErr w:type="gramStart"/>
      <w:r w:rsidR="00014155" w:rsidRPr="00A85662">
        <w:rPr>
          <w:rFonts w:ascii="Times New Roman" w:hAnsi="Times New Roman" w:cs="Times New Roman"/>
          <w:color w:val="000000" w:themeColor="text1"/>
        </w:rPr>
        <w:t>F(</w:t>
      </w:r>
      <w:proofErr w:type="gramEnd"/>
      <w:r w:rsidR="008C25F6" w:rsidRPr="00A85662">
        <w:rPr>
          <w:rFonts w:ascii="Times New Roman" w:hAnsi="Times New Roman" w:cs="Times New Roman"/>
          <w:color w:val="000000" w:themeColor="text1"/>
        </w:rPr>
        <w:t>1,37</w:t>
      </w:r>
      <w:r w:rsidR="00014155" w:rsidRPr="00A85662">
        <w:rPr>
          <w:rFonts w:ascii="Times New Roman" w:hAnsi="Times New Roman" w:cs="Times New Roman"/>
          <w:color w:val="000000" w:themeColor="text1"/>
        </w:rPr>
        <w:t>)=</w:t>
      </w:r>
      <w:r w:rsidR="00CC0827" w:rsidRPr="00A85662">
        <w:rPr>
          <w:rFonts w:ascii="Times New Roman" w:hAnsi="Times New Roman" w:cs="Times New Roman"/>
          <w:color w:val="000000" w:themeColor="text1"/>
        </w:rPr>
        <w:t>22.48</w:t>
      </w:r>
      <w:r w:rsidR="00014155" w:rsidRPr="00A85662">
        <w:rPr>
          <w:rFonts w:ascii="Times New Roman" w:hAnsi="Times New Roman" w:cs="Times New Roman"/>
          <w:color w:val="000000" w:themeColor="text1"/>
        </w:rPr>
        <w:t xml:space="preserve">, </w:t>
      </w:r>
      <w:r w:rsidR="00014155" w:rsidRPr="00A85662">
        <w:rPr>
          <w:rFonts w:ascii="Times New Roman" w:hAnsi="Times New Roman" w:cs="Times New Roman"/>
          <w:i/>
          <w:color w:val="000000" w:themeColor="text1"/>
        </w:rPr>
        <w:t>p</w:t>
      </w:r>
      <w:r w:rsidR="00014155" w:rsidRPr="00A85662">
        <w:rPr>
          <w:rFonts w:ascii="Times New Roman" w:hAnsi="Times New Roman" w:cs="Times New Roman"/>
          <w:color w:val="000000" w:themeColor="text1"/>
        </w:rPr>
        <w:t>&lt;0.01, cubic, F(1,</w:t>
      </w:r>
      <w:r w:rsidR="008C25F6" w:rsidRPr="00A85662">
        <w:rPr>
          <w:rFonts w:ascii="Times New Roman" w:hAnsi="Times New Roman" w:cs="Times New Roman"/>
          <w:color w:val="000000" w:themeColor="text1"/>
        </w:rPr>
        <w:t>37</w:t>
      </w:r>
      <w:r w:rsidR="00014155" w:rsidRPr="00A85662">
        <w:rPr>
          <w:rFonts w:ascii="Times New Roman" w:hAnsi="Times New Roman" w:cs="Times New Roman"/>
          <w:color w:val="000000" w:themeColor="text1"/>
        </w:rPr>
        <w:t>)=</w:t>
      </w:r>
      <w:r w:rsidR="00CC0827" w:rsidRPr="00A85662">
        <w:rPr>
          <w:rFonts w:ascii="Times New Roman" w:hAnsi="Times New Roman" w:cs="Times New Roman"/>
          <w:color w:val="000000" w:themeColor="text1"/>
        </w:rPr>
        <w:t>69.79</w:t>
      </w:r>
      <w:r w:rsidR="00014155" w:rsidRPr="00A85662">
        <w:rPr>
          <w:rFonts w:ascii="Times New Roman" w:hAnsi="Times New Roman" w:cs="Times New Roman"/>
          <w:color w:val="000000" w:themeColor="text1"/>
        </w:rPr>
        <w:t xml:space="preserve">, </w:t>
      </w:r>
      <w:r w:rsidR="00014155" w:rsidRPr="00A85662">
        <w:rPr>
          <w:rFonts w:ascii="Times New Roman" w:hAnsi="Times New Roman" w:cs="Times New Roman"/>
          <w:i/>
          <w:color w:val="000000" w:themeColor="text1"/>
        </w:rPr>
        <w:t>p</w:t>
      </w:r>
      <w:r w:rsidR="00014155" w:rsidRPr="00A85662">
        <w:rPr>
          <w:rFonts w:ascii="Times New Roman" w:hAnsi="Times New Roman" w:cs="Times New Roman"/>
          <w:color w:val="000000" w:themeColor="text1"/>
        </w:rPr>
        <w:t>&lt;0.01, quadratic, F(</w:t>
      </w:r>
      <w:r w:rsidR="008C25F6" w:rsidRPr="00A85662">
        <w:rPr>
          <w:rFonts w:ascii="Times New Roman" w:hAnsi="Times New Roman" w:cs="Times New Roman"/>
          <w:color w:val="000000" w:themeColor="text1"/>
        </w:rPr>
        <w:t>1,37</w:t>
      </w:r>
      <w:r w:rsidR="00014155" w:rsidRPr="00A85662">
        <w:rPr>
          <w:rFonts w:ascii="Times New Roman" w:hAnsi="Times New Roman" w:cs="Times New Roman"/>
          <w:color w:val="000000" w:themeColor="text1"/>
        </w:rPr>
        <w:t>)=</w:t>
      </w:r>
      <w:r w:rsidR="00CC0827" w:rsidRPr="00A85662">
        <w:rPr>
          <w:rFonts w:ascii="Times New Roman" w:hAnsi="Times New Roman" w:cs="Times New Roman"/>
          <w:color w:val="000000" w:themeColor="text1"/>
        </w:rPr>
        <w:t>15.60</w:t>
      </w:r>
      <w:r w:rsidR="007A02C3" w:rsidRPr="00A85662">
        <w:rPr>
          <w:rFonts w:ascii="Times New Roman" w:hAnsi="Times New Roman" w:cs="Times New Roman"/>
          <w:color w:val="000000" w:themeColor="text1"/>
        </w:rPr>
        <w:t xml:space="preserve">, </w:t>
      </w:r>
      <w:r w:rsidR="007A02C3" w:rsidRPr="00A85662">
        <w:rPr>
          <w:rFonts w:ascii="Times New Roman" w:hAnsi="Times New Roman" w:cs="Times New Roman"/>
          <w:i/>
          <w:color w:val="000000" w:themeColor="text1"/>
        </w:rPr>
        <w:t>p</w:t>
      </w:r>
      <w:r w:rsidR="009220D0" w:rsidRPr="00A85662">
        <w:rPr>
          <w:rFonts w:ascii="Times New Roman" w:hAnsi="Times New Roman" w:cs="Times New Roman"/>
          <w:color w:val="000000" w:themeColor="text1"/>
        </w:rPr>
        <w:t>&lt;0.01</w:t>
      </w:r>
      <w:r w:rsidR="00014155" w:rsidRPr="00A85662">
        <w:rPr>
          <w:rFonts w:ascii="Times New Roman" w:hAnsi="Times New Roman" w:cs="Times New Roman"/>
          <w:color w:val="000000" w:themeColor="text1"/>
        </w:rPr>
        <w:t xml:space="preserve">, </w:t>
      </w:r>
      <w:r w:rsidR="007A02C3" w:rsidRPr="00A85662">
        <w:rPr>
          <w:rFonts w:ascii="Times New Roman" w:hAnsi="Times New Roman" w:cs="Times New Roman"/>
          <w:color w:val="000000" w:themeColor="text1"/>
        </w:rPr>
        <w:t>and fourth-order, F(</w:t>
      </w:r>
      <w:r w:rsidR="009220D0" w:rsidRPr="00A85662">
        <w:rPr>
          <w:rFonts w:ascii="Times New Roman" w:hAnsi="Times New Roman" w:cs="Times New Roman"/>
          <w:color w:val="000000" w:themeColor="text1"/>
        </w:rPr>
        <w:t>1,37</w:t>
      </w:r>
      <w:r w:rsidR="007A02C3" w:rsidRPr="00A85662">
        <w:rPr>
          <w:rFonts w:ascii="Times New Roman" w:hAnsi="Times New Roman" w:cs="Times New Roman"/>
          <w:color w:val="000000" w:themeColor="text1"/>
        </w:rPr>
        <w:t>)=</w:t>
      </w:r>
      <w:r w:rsidR="00CC0827" w:rsidRPr="00A85662">
        <w:rPr>
          <w:rFonts w:ascii="Times New Roman" w:hAnsi="Times New Roman" w:cs="Times New Roman"/>
          <w:color w:val="000000" w:themeColor="text1"/>
        </w:rPr>
        <w:t>46.10</w:t>
      </w:r>
      <w:r w:rsidR="007A02C3" w:rsidRPr="00A85662">
        <w:rPr>
          <w:rFonts w:ascii="Times New Roman" w:hAnsi="Times New Roman" w:cs="Times New Roman"/>
          <w:color w:val="000000" w:themeColor="text1"/>
        </w:rPr>
        <w:t xml:space="preserve">, </w:t>
      </w:r>
      <w:r w:rsidR="007A02C3" w:rsidRPr="00A85662">
        <w:rPr>
          <w:rFonts w:ascii="Times New Roman" w:hAnsi="Times New Roman" w:cs="Times New Roman"/>
          <w:i/>
          <w:color w:val="000000" w:themeColor="text1"/>
        </w:rPr>
        <w:t>p</w:t>
      </w:r>
      <w:r w:rsidR="007A02C3" w:rsidRPr="00A85662">
        <w:rPr>
          <w:rFonts w:ascii="Times New Roman" w:hAnsi="Times New Roman" w:cs="Times New Roman"/>
          <w:color w:val="000000" w:themeColor="text1"/>
        </w:rPr>
        <w:t xml:space="preserve">&lt;0.01, </w:t>
      </w:r>
      <w:r w:rsidR="00014155" w:rsidRPr="00A85662">
        <w:rPr>
          <w:rFonts w:ascii="Times New Roman" w:hAnsi="Times New Roman" w:cs="Times New Roman"/>
          <w:color w:val="000000" w:themeColor="text1"/>
        </w:rPr>
        <w:t>effects were observed (Figure S3B).</w:t>
      </w:r>
      <w:r w:rsidR="000F7063" w:rsidRPr="00A85662">
        <w:rPr>
          <w:rFonts w:ascii="Times New Roman" w:hAnsi="Times New Roman" w:cs="Times New Roman"/>
          <w:color w:val="000000" w:themeColor="text1"/>
        </w:rPr>
        <w:t xml:space="preserve"> </w:t>
      </w:r>
      <w:r w:rsidR="00CC0827" w:rsidRPr="00A85662">
        <w:rPr>
          <w:rFonts w:ascii="Times New Roman" w:hAnsi="Times New Roman" w:cs="Times New Roman"/>
          <w:color w:val="000000" w:themeColor="text1"/>
        </w:rPr>
        <w:t>After adding</w:t>
      </w:r>
      <w:r w:rsidR="000F7063" w:rsidRPr="00A85662">
        <w:rPr>
          <w:rFonts w:ascii="Times New Roman" w:hAnsi="Times New Roman" w:cs="Times New Roman"/>
          <w:color w:val="000000" w:themeColor="text1"/>
        </w:rPr>
        <w:t xml:space="preserve"> static </w:t>
      </w:r>
      <w:r w:rsidR="00CC0827" w:rsidRPr="00A85662">
        <w:rPr>
          <w:rFonts w:ascii="Times New Roman" w:hAnsi="Times New Roman" w:cs="Times New Roman"/>
          <w:color w:val="000000" w:themeColor="text1"/>
        </w:rPr>
        <w:t>and</w:t>
      </w:r>
      <w:r w:rsidR="000F7063" w:rsidRPr="00A85662">
        <w:rPr>
          <w:rFonts w:ascii="Times New Roman" w:hAnsi="Times New Roman" w:cs="Times New Roman"/>
          <w:color w:val="000000" w:themeColor="text1"/>
        </w:rPr>
        <w:t xml:space="preserve"> dynamic </w:t>
      </w:r>
      <w:proofErr w:type="spellStart"/>
      <w:r w:rsidR="000F7063" w:rsidRPr="00A85662">
        <w:rPr>
          <w:rFonts w:ascii="Times New Roman" w:hAnsi="Times New Roman" w:cs="Times New Roman"/>
          <w:color w:val="000000" w:themeColor="text1"/>
        </w:rPr>
        <w:t>corticolimbic</w:t>
      </w:r>
      <w:proofErr w:type="spellEnd"/>
      <w:r w:rsidR="000F7063" w:rsidRPr="00A85662">
        <w:rPr>
          <w:rFonts w:ascii="Times New Roman" w:hAnsi="Times New Roman" w:cs="Times New Roman"/>
          <w:color w:val="000000" w:themeColor="text1"/>
        </w:rPr>
        <w:t xml:space="preserve"> RSFC</w:t>
      </w:r>
      <w:r w:rsidR="00CC0827" w:rsidRPr="00A85662">
        <w:rPr>
          <w:rFonts w:ascii="Times New Roman" w:hAnsi="Times New Roman" w:cs="Times New Roman"/>
          <w:color w:val="000000" w:themeColor="text1"/>
        </w:rPr>
        <w:t xml:space="preserve">, and their interaction, to the model, the linear and quadratic main effects of time remained significant (see main text) and the linear effect of time was moderated by </w:t>
      </w:r>
      <w:r w:rsidR="007B6880" w:rsidRPr="00A85662">
        <w:rPr>
          <w:rFonts w:ascii="Times New Roman" w:hAnsi="Times New Roman" w:cs="Times New Roman"/>
          <w:color w:val="000000" w:themeColor="text1"/>
        </w:rPr>
        <w:t>dynamic amygdala-</w:t>
      </w:r>
      <w:proofErr w:type="spellStart"/>
      <w:r w:rsidR="007B6880" w:rsidRPr="00A85662">
        <w:rPr>
          <w:rFonts w:ascii="Times New Roman" w:hAnsi="Times New Roman" w:cs="Times New Roman"/>
          <w:color w:val="000000" w:themeColor="text1"/>
        </w:rPr>
        <w:t>rACC</w:t>
      </w:r>
      <w:proofErr w:type="spellEnd"/>
      <w:r w:rsidR="00B92E9A" w:rsidRPr="00A85662">
        <w:rPr>
          <w:rFonts w:ascii="Times New Roman" w:hAnsi="Times New Roman" w:cs="Times New Roman"/>
          <w:color w:val="000000" w:themeColor="text1"/>
        </w:rPr>
        <w:t xml:space="preserve">, </w:t>
      </w:r>
      <w:proofErr w:type="gramStart"/>
      <w:r w:rsidR="008C25F6" w:rsidRPr="00A85662">
        <w:rPr>
          <w:rFonts w:ascii="Times New Roman" w:hAnsi="Times New Roman" w:cs="Times New Roman"/>
          <w:color w:val="000000" w:themeColor="text1"/>
        </w:rPr>
        <w:t>F(</w:t>
      </w:r>
      <w:proofErr w:type="gramEnd"/>
      <w:r w:rsidR="008C25F6" w:rsidRPr="00A85662">
        <w:rPr>
          <w:rFonts w:ascii="Times New Roman" w:hAnsi="Times New Roman" w:cs="Times New Roman"/>
          <w:color w:val="000000" w:themeColor="text1"/>
        </w:rPr>
        <w:t>34</w:t>
      </w:r>
      <w:r w:rsidR="00B92E9A" w:rsidRPr="00A85662">
        <w:rPr>
          <w:rFonts w:ascii="Times New Roman" w:hAnsi="Times New Roman" w:cs="Times New Roman"/>
          <w:color w:val="000000" w:themeColor="text1"/>
        </w:rPr>
        <w:t xml:space="preserve">)=3.62, </w:t>
      </w:r>
      <w:r w:rsidR="00B92E9A" w:rsidRPr="00A85662">
        <w:rPr>
          <w:rFonts w:ascii="Times New Roman" w:hAnsi="Times New Roman" w:cs="Times New Roman"/>
          <w:i/>
          <w:color w:val="000000" w:themeColor="text1"/>
        </w:rPr>
        <w:t>p</w:t>
      </w:r>
      <w:r w:rsidR="00B92E9A" w:rsidRPr="00A85662">
        <w:rPr>
          <w:rFonts w:ascii="Times New Roman" w:hAnsi="Times New Roman" w:cs="Times New Roman"/>
          <w:color w:val="000000" w:themeColor="text1"/>
        </w:rPr>
        <w:t>=0.06</w:t>
      </w:r>
      <w:r w:rsidR="007B6880" w:rsidRPr="00A85662">
        <w:rPr>
          <w:rFonts w:ascii="Times New Roman" w:hAnsi="Times New Roman" w:cs="Times New Roman"/>
          <w:color w:val="000000" w:themeColor="text1"/>
        </w:rPr>
        <w:t xml:space="preserve"> </w:t>
      </w:r>
      <w:r w:rsidR="00CC0827" w:rsidRPr="00A85662">
        <w:rPr>
          <w:rFonts w:ascii="Times New Roman" w:hAnsi="Times New Roman" w:cs="Times New Roman"/>
          <w:color w:val="000000" w:themeColor="text1"/>
        </w:rPr>
        <w:t>(see main text).</w:t>
      </w:r>
      <w:r w:rsidR="002D544B" w:rsidRPr="00A85662">
        <w:rPr>
          <w:rFonts w:ascii="Times New Roman" w:hAnsi="Times New Roman" w:cs="Times New Roman"/>
          <w:color w:val="000000" w:themeColor="text1"/>
        </w:rPr>
        <w:t xml:space="preserve"> </w:t>
      </w:r>
      <w:r w:rsidR="00C64B0C" w:rsidRPr="00A85662">
        <w:rPr>
          <w:rFonts w:ascii="Times New Roman" w:hAnsi="Times New Roman" w:cs="Times New Roman"/>
          <w:color w:val="000000" w:themeColor="text1"/>
        </w:rPr>
        <w:t>Follow-up partial correlations revealed that higher dynamic amygdala-</w:t>
      </w:r>
      <w:proofErr w:type="spellStart"/>
      <w:r w:rsidR="00C64B0C" w:rsidRPr="00A85662">
        <w:rPr>
          <w:rFonts w:ascii="Times New Roman" w:hAnsi="Times New Roman" w:cs="Times New Roman"/>
          <w:color w:val="000000" w:themeColor="text1"/>
        </w:rPr>
        <w:t>rACC</w:t>
      </w:r>
      <w:proofErr w:type="spellEnd"/>
      <w:r w:rsidR="00C64B0C" w:rsidRPr="00A85662">
        <w:rPr>
          <w:rFonts w:ascii="Times New Roman" w:hAnsi="Times New Roman" w:cs="Times New Roman"/>
          <w:color w:val="000000" w:themeColor="text1"/>
        </w:rPr>
        <w:t xml:space="preserve"> RSFC was related to significantly lower </w:t>
      </w:r>
      <w:r w:rsidR="00BF13BA" w:rsidRPr="00A85662">
        <w:rPr>
          <w:rFonts w:ascii="Times New Roman" w:hAnsi="Times New Roman" w:cs="Times New Roman"/>
          <w:color w:val="000000" w:themeColor="text1"/>
        </w:rPr>
        <w:t xml:space="preserve">post-stress </w:t>
      </w:r>
      <w:r w:rsidR="00C64B0C" w:rsidRPr="00A85662">
        <w:rPr>
          <w:rFonts w:ascii="Times New Roman" w:hAnsi="Times New Roman" w:cs="Times New Roman"/>
          <w:color w:val="000000" w:themeColor="text1"/>
        </w:rPr>
        <w:t>hostility</w:t>
      </w:r>
      <w:r w:rsidR="008C25F6" w:rsidRPr="00A85662">
        <w:rPr>
          <w:rFonts w:ascii="Times New Roman" w:hAnsi="Times New Roman" w:cs="Times New Roman"/>
          <w:color w:val="000000" w:themeColor="text1"/>
        </w:rPr>
        <w:t xml:space="preserve"> at the time point corresponding with peak cortisol</w:t>
      </w:r>
      <w:r w:rsidR="0001231F">
        <w:rPr>
          <w:rFonts w:ascii="Times New Roman" w:hAnsi="Times New Roman" w:cs="Times New Roman"/>
          <w:color w:val="000000" w:themeColor="text1"/>
        </w:rPr>
        <w:t xml:space="preserve"> response to stress (time 3, +28</w:t>
      </w:r>
      <w:r w:rsidR="008C25F6" w:rsidRPr="00A85662">
        <w:rPr>
          <w:rFonts w:ascii="Times New Roman" w:hAnsi="Times New Roman" w:cs="Times New Roman"/>
          <w:color w:val="000000" w:themeColor="text1"/>
        </w:rPr>
        <w:t xml:space="preserve"> min post-stress)</w:t>
      </w:r>
      <w:r w:rsidR="00C64B0C" w:rsidRPr="00A85662">
        <w:rPr>
          <w:rFonts w:ascii="Times New Roman" w:hAnsi="Times New Roman" w:cs="Times New Roman"/>
          <w:color w:val="000000" w:themeColor="text1"/>
        </w:rPr>
        <w:t xml:space="preserve">, </w:t>
      </w:r>
      <w:proofErr w:type="gramStart"/>
      <w:r w:rsidR="00C64B0C" w:rsidRPr="00A85662">
        <w:rPr>
          <w:rFonts w:ascii="Times New Roman" w:hAnsi="Times New Roman" w:cs="Times New Roman"/>
          <w:i/>
          <w:color w:val="000000" w:themeColor="text1"/>
        </w:rPr>
        <w:t>r</w:t>
      </w:r>
      <w:r w:rsidR="008C25F6" w:rsidRPr="00A85662">
        <w:rPr>
          <w:rFonts w:ascii="Times New Roman" w:hAnsi="Times New Roman" w:cs="Times New Roman"/>
          <w:color w:val="000000" w:themeColor="text1"/>
        </w:rPr>
        <w:t>(</w:t>
      </w:r>
      <w:proofErr w:type="gramEnd"/>
      <w:r w:rsidR="008C25F6" w:rsidRPr="00A85662">
        <w:rPr>
          <w:rFonts w:ascii="Times New Roman" w:hAnsi="Times New Roman" w:cs="Times New Roman"/>
          <w:color w:val="000000" w:themeColor="text1"/>
        </w:rPr>
        <w:t>37)=-0.38</w:t>
      </w:r>
      <w:r w:rsidR="00C64B0C" w:rsidRPr="00A85662">
        <w:rPr>
          <w:rFonts w:ascii="Times New Roman" w:hAnsi="Times New Roman" w:cs="Times New Roman"/>
          <w:color w:val="000000" w:themeColor="text1"/>
        </w:rPr>
        <w:t xml:space="preserve">, </w:t>
      </w:r>
      <w:r w:rsidR="00C64B0C" w:rsidRPr="00A85662">
        <w:rPr>
          <w:rFonts w:ascii="Times New Roman" w:hAnsi="Times New Roman" w:cs="Times New Roman"/>
          <w:i/>
          <w:color w:val="000000" w:themeColor="text1"/>
        </w:rPr>
        <w:t>p</w:t>
      </w:r>
      <w:r w:rsidR="008C25F6" w:rsidRPr="00A85662">
        <w:rPr>
          <w:rFonts w:ascii="Times New Roman" w:hAnsi="Times New Roman" w:cs="Times New Roman"/>
          <w:color w:val="000000" w:themeColor="text1"/>
        </w:rPr>
        <w:t>=0.02</w:t>
      </w:r>
      <w:r w:rsidR="00CB7FFD" w:rsidRPr="00A85662">
        <w:rPr>
          <w:rFonts w:ascii="Times New Roman" w:hAnsi="Times New Roman" w:cs="Times New Roman"/>
          <w:color w:val="000000" w:themeColor="text1"/>
        </w:rPr>
        <w:t xml:space="preserve">. </w:t>
      </w:r>
      <w:r w:rsidR="00BF13BA" w:rsidRPr="00A85662">
        <w:rPr>
          <w:rFonts w:ascii="Times New Roman" w:hAnsi="Times New Roman" w:cs="Times New Roman"/>
          <w:color w:val="000000" w:themeColor="text1"/>
        </w:rPr>
        <w:t>D</w:t>
      </w:r>
      <w:r w:rsidR="00CB7FFD" w:rsidRPr="00A85662">
        <w:rPr>
          <w:rFonts w:ascii="Times New Roman" w:hAnsi="Times New Roman" w:cs="Times New Roman"/>
          <w:color w:val="000000" w:themeColor="text1"/>
        </w:rPr>
        <w:t>ynamic amygdala-</w:t>
      </w:r>
      <w:proofErr w:type="spellStart"/>
      <w:r w:rsidR="00CB7FFD" w:rsidRPr="00A85662">
        <w:rPr>
          <w:rFonts w:ascii="Times New Roman" w:hAnsi="Times New Roman" w:cs="Times New Roman"/>
          <w:color w:val="000000" w:themeColor="text1"/>
        </w:rPr>
        <w:t>rACC</w:t>
      </w:r>
      <w:proofErr w:type="spellEnd"/>
      <w:r w:rsidR="00CB7FFD" w:rsidRPr="00A85662">
        <w:rPr>
          <w:rFonts w:ascii="Times New Roman" w:hAnsi="Times New Roman" w:cs="Times New Roman"/>
          <w:color w:val="000000" w:themeColor="text1"/>
        </w:rPr>
        <w:t xml:space="preserve"> RSFC was </w:t>
      </w:r>
      <w:r w:rsidR="0008049A" w:rsidRPr="00A85662">
        <w:rPr>
          <w:rFonts w:ascii="Times New Roman" w:hAnsi="Times New Roman" w:cs="Times New Roman"/>
          <w:color w:val="000000" w:themeColor="text1"/>
        </w:rPr>
        <w:t>non-</w:t>
      </w:r>
      <w:r w:rsidR="00CB7FFD" w:rsidRPr="00A85662">
        <w:rPr>
          <w:rFonts w:ascii="Times New Roman" w:hAnsi="Times New Roman" w:cs="Times New Roman"/>
          <w:color w:val="000000" w:themeColor="text1"/>
        </w:rPr>
        <w:t xml:space="preserve">significantly related to </w:t>
      </w:r>
      <w:r w:rsidR="0008049A" w:rsidRPr="00A85662">
        <w:rPr>
          <w:rFonts w:ascii="Times New Roman" w:hAnsi="Times New Roman" w:cs="Times New Roman"/>
          <w:color w:val="000000" w:themeColor="text1"/>
        </w:rPr>
        <w:t xml:space="preserve">decreased </w:t>
      </w:r>
      <w:r w:rsidR="00B92E9A" w:rsidRPr="00A85662">
        <w:rPr>
          <w:rFonts w:ascii="Times New Roman" w:hAnsi="Times New Roman" w:cs="Times New Roman"/>
          <w:color w:val="000000" w:themeColor="text1"/>
        </w:rPr>
        <w:t xml:space="preserve">sadness, </w:t>
      </w:r>
      <w:proofErr w:type="gramStart"/>
      <w:r w:rsidR="00B92E9A" w:rsidRPr="00A85662">
        <w:rPr>
          <w:rFonts w:ascii="Times New Roman" w:hAnsi="Times New Roman" w:cs="Times New Roman"/>
          <w:i/>
          <w:color w:val="000000" w:themeColor="text1"/>
        </w:rPr>
        <w:t>r</w:t>
      </w:r>
      <w:r w:rsidR="0008049A" w:rsidRPr="00A85662">
        <w:rPr>
          <w:rFonts w:ascii="Times New Roman" w:hAnsi="Times New Roman" w:cs="Times New Roman"/>
          <w:color w:val="000000" w:themeColor="text1"/>
        </w:rPr>
        <w:t>(</w:t>
      </w:r>
      <w:proofErr w:type="gramEnd"/>
      <w:r w:rsidR="0008049A" w:rsidRPr="00A85662">
        <w:rPr>
          <w:rFonts w:ascii="Times New Roman" w:hAnsi="Times New Roman" w:cs="Times New Roman"/>
          <w:color w:val="000000" w:themeColor="text1"/>
        </w:rPr>
        <w:t>37)=-0.24</w:t>
      </w:r>
      <w:r w:rsidR="00B92E9A" w:rsidRPr="00A85662">
        <w:rPr>
          <w:rFonts w:ascii="Times New Roman" w:hAnsi="Times New Roman" w:cs="Times New Roman"/>
          <w:color w:val="000000" w:themeColor="text1"/>
        </w:rPr>
        <w:t xml:space="preserve">, </w:t>
      </w:r>
      <w:r w:rsidR="00B92E9A" w:rsidRPr="00A85662">
        <w:rPr>
          <w:rFonts w:ascii="Times New Roman" w:hAnsi="Times New Roman" w:cs="Times New Roman"/>
          <w:i/>
          <w:color w:val="000000" w:themeColor="text1"/>
        </w:rPr>
        <w:t>p</w:t>
      </w:r>
      <w:r w:rsidR="0008049A" w:rsidRPr="00A85662">
        <w:rPr>
          <w:rFonts w:ascii="Times New Roman" w:hAnsi="Times New Roman" w:cs="Times New Roman"/>
          <w:color w:val="000000" w:themeColor="text1"/>
        </w:rPr>
        <w:t>=0.14</w:t>
      </w:r>
      <w:r w:rsidR="00B92E9A" w:rsidRPr="00A85662">
        <w:rPr>
          <w:rFonts w:ascii="Times New Roman" w:hAnsi="Times New Roman" w:cs="Times New Roman"/>
          <w:color w:val="000000" w:themeColor="text1"/>
        </w:rPr>
        <w:t xml:space="preserve">, </w:t>
      </w:r>
      <w:r w:rsidR="0008049A" w:rsidRPr="00A85662">
        <w:rPr>
          <w:rFonts w:ascii="Times New Roman" w:hAnsi="Times New Roman" w:cs="Times New Roman"/>
          <w:color w:val="000000" w:themeColor="text1"/>
        </w:rPr>
        <w:t>and</w:t>
      </w:r>
      <w:r w:rsidR="00B92E9A" w:rsidRPr="00A85662">
        <w:rPr>
          <w:rFonts w:ascii="Times New Roman" w:hAnsi="Times New Roman" w:cs="Times New Roman"/>
          <w:color w:val="000000" w:themeColor="text1"/>
        </w:rPr>
        <w:t xml:space="preserve"> tension, </w:t>
      </w:r>
      <w:r w:rsidR="00B92E9A" w:rsidRPr="00A85662">
        <w:rPr>
          <w:rFonts w:ascii="Times New Roman" w:hAnsi="Times New Roman" w:cs="Times New Roman"/>
          <w:i/>
          <w:color w:val="000000" w:themeColor="text1"/>
        </w:rPr>
        <w:t>r</w:t>
      </w:r>
      <w:r w:rsidR="0008049A" w:rsidRPr="00A85662">
        <w:rPr>
          <w:rFonts w:ascii="Times New Roman" w:hAnsi="Times New Roman" w:cs="Times New Roman"/>
          <w:color w:val="000000" w:themeColor="text1"/>
        </w:rPr>
        <w:t>(37)=-0.23</w:t>
      </w:r>
      <w:r w:rsidR="00B92E9A" w:rsidRPr="00A85662">
        <w:rPr>
          <w:rFonts w:ascii="Times New Roman" w:hAnsi="Times New Roman" w:cs="Times New Roman"/>
          <w:color w:val="000000" w:themeColor="text1"/>
        </w:rPr>
        <w:t xml:space="preserve">, </w:t>
      </w:r>
      <w:r w:rsidR="00B92E9A" w:rsidRPr="00A85662">
        <w:rPr>
          <w:rFonts w:ascii="Times New Roman" w:hAnsi="Times New Roman" w:cs="Times New Roman"/>
          <w:i/>
          <w:color w:val="000000" w:themeColor="text1"/>
        </w:rPr>
        <w:t>p</w:t>
      </w:r>
      <w:r w:rsidR="0008049A" w:rsidRPr="00A85662">
        <w:rPr>
          <w:rFonts w:ascii="Times New Roman" w:hAnsi="Times New Roman" w:cs="Times New Roman"/>
          <w:color w:val="000000" w:themeColor="text1"/>
        </w:rPr>
        <w:t>=0.16</w:t>
      </w:r>
      <w:r w:rsidR="00B92E9A" w:rsidRPr="00A85662">
        <w:rPr>
          <w:rFonts w:ascii="Times New Roman" w:hAnsi="Times New Roman" w:cs="Times New Roman"/>
          <w:color w:val="000000" w:themeColor="text1"/>
        </w:rPr>
        <w:t xml:space="preserve">, </w:t>
      </w:r>
      <w:r w:rsidR="0071566B">
        <w:rPr>
          <w:rFonts w:ascii="Times New Roman" w:hAnsi="Times New Roman" w:cs="Times New Roman"/>
          <w:color w:val="000000" w:themeColor="text1"/>
        </w:rPr>
        <w:t>at this time point (time 3, +28</w:t>
      </w:r>
      <w:r w:rsidR="00CB7FFD" w:rsidRPr="00A85662">
        <w:rPr>
          <w:rFonts w:ascii="Times New Roman" w:hAnsi="Times New Roman" w:cs="Times New Roman"/>
          <w:color w:val="000000" w:themeColor="text1"/>
        </w:rPr>
        <w:t xml:space="preserve"> min post-stress). </w:t>
      </w:r>
      <w:r w:rsidR="002D544B" w:rsidRPr="00A85662">
        <w:rPr>
          <w:rFonts w:ascii="Times New Roman" w:hAnsi="Times New Roman" w:cs="Times New Roman"/>
          <w:color w:val="000000" w:themeColor="text1"/>
        </w:rPr>
        <w:t>Together, these findings support the effectiveness of the stress manipulation in eliciting a physiological (cortisol) and an emotional (</w:t>
      </w:r>
      <w:r w:rsidR="00FB6ACA" w:rsidRPr="00A85662">
        <w:rPr>
          <w:rFonts w:ascii="Times New Roman" w:hAnsi="Times New Roman" w:cs="Times New Roman"/>
          <w:color w:val="000000" w:themeColor="text1"/>
        </w:rPr>
        <w:t>negative mood)</w:t>
      </w:r>
      <w:r w:rsidR="008F66FA" w:rsidRPr="00A85662">
        <w:rPr>
          <w:rFonts w:ascii="Times New Roman" w:hAnsi="Times New Roman" w:cs="Times New Roman"/>
          <w:color w:val="000000" w:themeColor="text1"/>
        </w:rPr>
        <w:t xml:space="preserve"> response, and suggest associations between intrinsic </w:t>
      </w:r>
      <w:proofErr w:type="spellStart"/>
      <w:r w:rsidR="008F66FA" w:rsidRPr="00A85662">
        <w:rPr>
          <w:rFonts w:ascii="Times New Roman" w:hAnsi="Times New Roman" w:cs="Times New Roman"/>
          <w:color w:val="000000" w:themeColor="text1"/>
        </w:rPr>
        <w:t>corticolimbic</w:t>
      </w:r>
      <w:proofErr w:type="spellEnd"/>
      <w:r w:rsidR="008F66FA" w:rsidRPr="00A85662">
        <w:rPr>
          <w:rFonts w:ascii="Times New Roman" w:hAnsi="Times New Roman" w:cs="Times New Roman"/>
          <w:color w:val="000000" w:themeColor="text1"/>
        </w:rPr>
        <w:t xml:space="preserve"> dynamics and emotional functioning.</w:t>
      </w:r>
    </w:p>
    <w:p w14:paraId="5700BAA1" w14:textId="79A1338D" w:rsidR="00FF2737" w:rsidRPr="00A85662" w:rsidRDefault="00FF2737" w:rsidP="007B6880">
      <w:pPr>
        <w:rPr>
          <w:rFonts w:ascii="Times New Roman" w:hAnsi="Times New Roman" w:cs="Times New Roman"/>
          <w:color w:val="000000" w:themeColor="text1"/>
        </w:rPr>
      </w:pPr>
    </w:p>
    <w:p w14:paraId="2730AFF9" w14:textId="77777777" w:rsidR="00FF2737" w:rsidRPr="00A85662" w:rsidRDefault="00FF2737">
      <w:pPr>
        <w:rPr>
          <w:rFonts w:ascii="Times New Roman" w:hAnsi="Times New Roman" w:cs="Times New Roman"/>
          <w:b/>
          <w:color w:val="000000" w:themeColor="text1"/>
        </w:rPr>
      </w:pPr>
      <w:r w:rsidRPr="00A85662">
        <w:rPr>
          <w:rFonts w:ascii="Times New Roman" w:hAnsi="Times New Roman" w:cs="Times New Roman"/>
          <w:b/>
          <w:color w:val="000000" w:themeColor="text1"/>
        </w:rPr>
        <w:br w:type="page"/>
      </w:r>
    </w:p>
    <w:p w14:paraId="0C110B8B" w14:textId="77777777" w:rsidR="00FF2737" w:rsidRPr="00A85662" w:rsidRDefault="00FF2737" w:rsidP="00B8527A">
      <w:pPr>
        <w:spacing w:line="480" w:lineRule="auto"/>
        <w:rPr>
          <w:rFonts w:ascii="Times New Roman" w:hAnsi="Times New Roman" w:cs="Times New Roman"/>
          <w:b/>
          <w:color w:val="000000" w:themeColor="text1"/>
        </w:rPr>
      </w:pPr>
    </w:p>
    <w:p w14:paraId="04F48AA6" w14:textId="77777777" w:rsidR="00FF2737" w:rsidRPr="00A85662" w:rsidRDefault="00FF2737" w:rsidP="00B8527A">
      <w:pPr>
        <w:spacing w:line="480" w:lineRule="auto"/>
        <w:rPr>
          <w:rFonts w:ascii="Times New Roman" w:hAnsi="Times New Roman" w:cs="Times New Roman"/>
          <w:b/>
          <w:color w:val="000000" w:themeColor="text1"/>
        </w:rPr>
      </w:pPr>
    </w:p>
    <w:p w14:paraId="3477A9CB" w14:textId="10388E68" w:rsidR="00FF2737" w:rsidRPr="00A85662" w:rsidRDefault="00EE01A6" w:rsidP="00B8527A">
      <w:pPr>
        <w:spacing w:line="480" w:lineRule="auto"/>
        <w:rPr>
          <w:rFonts w:ascii="Times New Roman" w:hAnsi="Times New Roman" w:cs="Times New Roman"/>
          <w:b/>
          <w:color w:val="000000" w:themeColor="text1"/>
        </w:rPr>
      </w:pPr>
      <w:r w:rsidRPr="00A85662">
        <w:rPr>
          <w:rFonts w:ascii="Times New Roman" w:hAnsi="Times New Roman" w:cs="Times New Roman"/>
          <w:b/>
          <w:noProof/>
          <w:color w:val="000000" w:themeColor="text1"/>
        </w:rPr>
        <w:drawing>
          <wp:inline distT="0" distB="0" distL="0" distR="0" wp14:anchorId="64BBDA03" wp14:editId="48CC39B2">
            <wp:extent cx="5748528" cy="23103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222_COLI_Fig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8528" cy="2310384"/>
                    </a:xfrm>
                    <a:prstGeom prst="rect">
                      <a:avLst/>
                    </a:prstGeom>
                  </pic:spPr>
                </pic:pic>
              </a:graphicData>
            </a:graphic>
          </wp:inline>
        </w:drawing>
      </w:r>
    </w:p>
    <w:p w14:paraId="7D7A65A2" w14:textId="4C487C74" w:rsidR="00621176" w:rsidRPr="00A85662" w:rsidRDefault="00FF2737" w:rsidP="00B23EFB">
      <w:pPr>
        <w:spacing w:line="480" w:lineRule="auto"/>
        <w:rPr>
          <w:rFonts w:ascii="Times" w:hAnsi="Times" w:cs="Times"/>
          <w:color w:val="000000" w:themeColor="text1"/>
        </w:rPr>
      </w:pPr>
      <w:r w:rsidRPr="00A85662">
        <w:rPr>
          <w:rFonts w:ascii="Times New Roman" w:hAnsi="Times New Roman" w:cs="Times New Roman"/>
          <w:b/>
          <w:color w:val="000000" w:themeColor="text1"/>
        </w:rPr>
        <w:t xml:space="preserve">Figure S1. </w:t>
      </w:r>
      <w:r w:rsidRPr="00A85662">
        <w:rPr>
          <w:rFonts w:ascii="Times New Roman" w:hAnsi="Times New Roman" w:cs="Times New Roman"/>
          <w:color w:val="000000" w:themeColor="text1"/>
        </w:rPr>
        <w:t xml:space="preserve">Early life stress (ELS) severity </w:t>
      </w:r>
      <w:r w:rsidR="00D46F6A" w:rsidRPr="00A85662">
        <w:rPr>
          <w:rFonts w:ascii="Times New Roman" w:hAnsi="Times New Roman" w:cs="Times New Roman"/>
          <w:color w:val="000000" w:themeColor="text1"/>
        </w:rPr>
        <w:t>was</w:t>
      </w:r>
      <w:r w:rsidRPr="00A85662">
        <w:rPr>
          <w:rFonts w:ascii="Times New Roman" w:hAnsi="Times New Roman" w:cs="Times New Roman"/>
          <w:color w:val="000000" w:themeColor="text1"/>
        </w:rPr>
        <w:t xml:space="preserve"> associated with</w:t>
      </w:r>
      <w:r w:rsidR="00D46F6A" w:rsidRPr="00A85662">
        <w:rPr>
          <w:rFonts w:ascii="Times New Roman" w:hAnsi="Times New Roman" w:cs="Times New Roman"/>
          <w:color w:val="000000" w:themeColor="text1"/>
        </w:rPr>
        <w:t xml:space="preserve"> stronger negative</w:t>
      </w:r>
      <w:r w:rsidRPr="00A85662">
        <w:rPr>
          <w:rFonts w:ascii="Times New Roman" w:hAnsi="Times New Roman" w:cs="Times New Roman"/>
          <w:color w:val="000000" w:themeColor="text1"/>
        </w:rPr>
        <w:t xml:space="preserve"> </w:t>
      </w:r>
      <w:r w:rsidRPr="00A85662">
        <w:rPr>
          <w:rFonts w:ascii="Times" w:hAnsi="Times" w:cs="Times"/>
          <w:color w:val="000000" w:themeColor="text1"/>
        </w:rPr>
        <w:t>static resting-state functional connectivity (RSFC) between bilateral amygdala and regions of dorsolateral prefrontal cortex (DLPFC; displayed in main text)</w:t>
      </w:r>
      <w:r w:rsidR="00A62E69" w:rsidRPr="00A85662">
        <w:rPr>
          <w:rFonts w:ascii="Times" w:hAnsi="Times" w:cs="Times"/>
          <w:color w:val="000000" w:themeColor="text1"/>
        </w:rPr>
        <w:t>, and stronger positive RSFC between bilateral amygdala</w:t>
      </w:r>
      <w:r w:rsidRPr="00A85662">
        <w:rPr>
          <w:rFonts w:ascii="Times" w:hAnsi="Times" w:cs="Times"/>
          <w:color w:val="000000" w:themeColor="text1"/>
        </w:rPr>
        <w:t xml:space="preserve"> and </w:t>
      </w:r>
      <w:r w:rsidR="00EA597D" w:rsidRPr="00A85662">
        <w:rPr>
          <w:rFonts w:ascii="Times" w:hAnsi="Times" w:cs="Times"/>
          <w:color w:val="000000" w:themeColor="text1"/>
        </w:rPr>
        <w:t xml:space="preserve">areas of left </w:t>
      </w:r>
      <w:r w:rsidR="00EA597D" w:rsidRPr="00A85662">
        <w:rPr>
          <w:rFonts w:ascii="Times New Roman" w:hAnsi="Times New Roman" w:cs="Times New Roman"/>
          <w:color w:val="000000" w:themeColor="text1"/>
        </w:rPr>
        <w:t>(k=</w:t>
      </w:r>
      <w:r w:rsidR="00F12C5B" w:rsidRPr="00A85662">
        <w:rPr>
          <w:rFonts w:ascii="Times New Roman" w:hAnsi="Times New Roman" w:cs="Times New Roman"/>
          <w:color w:val="000000" w:themeColor="text1"/>
        </w:rPr>
        <w:t>208</w:t>
      </w:r>
      <w:r w:rsidR="00EA597D" w:rsidRPr="00A85662">
        <w:rPr>
          <w:rFonts w:ascii="Times New Roman" w:hAnsi="Times New Roman" w:cs="Times New Roman"/>
          <w:color w:val="000000" w:themeColor="text1"/>
        </w:rPr>
        <w:t xml:space="preserve">, peak </w:t>
      </w:r>
      <w:r w:rsidR="00EA597D" w:rsidRPr="00A85662">
        <w:rPr>
          <w:rFonts w:ascii="Times New Roman" w:hAnsi="Times New Roman" w:cs="Times New Roman"/>
          <w:i/>
          <w:color w:val="000000" w:themeColor="text1"/>
        </w:rPr>
        <w:t>p</w:t>
      </w:r>
      <w:r w:rsidR="00EA597D" w:rsidRPr="00A85662">
        <w:rPr>
          <w:rFonts w:ascii="Times New Roman" w:hAnsi="Times New Roman" w:cs="Times New Roman"/>
          <w:color w:val="000000" w:themeColor="text1"/>
        </w:rPr>
        <w:t>&lt;0.001, MNI coordinates -40, -60, 6) and right (k=</w:t>
      </w:r>
      <w:r w:rsidR="00B127DD" w:rsidRPr="00A85662">
        <w:rPr>
          <w:rFonts w:ascii="Times New Roman" w:hAnsi="Times New Roman" w:cs="Times New Roman"/>
          <w:color w:val="000000" w:themeColor="text1"/>
        </w:rPr>
        <w:t>231</w:t>
      </w:r>
      <w:r w:rsidR="00EA597D" w:rsidRPr="00A85662">
        <w:rPr>
          <w:rFonts w:ascii="Times New Roman" w:hAnsi="Times New Roman" w:cs="Times New Roman"/>
          <w:color w:val="000000" w:themeColor="text1"/>
        </w:rPr>
        <w:t xml:space="preserve">, peak </w:t>
      </w:r>
      <w:r w:rsidR="00EA597D" w:rsidRPr="00A85662">
        <w:rPr>
          <w:rFonts w:ascii="Times New Roman" w:hAnsi="Times New Roman" w:cs="Times New Roman"/>
          <w:i/>
          <w:color w:val="000000" w:themeColor="text1"/>
        </w:rPr>
        <w:t>p</w:t>
      </w:r>
      <w:r w:rsidR="00EA597D" w:rsidRPr="00A85662">
        <w:rPr>
          <w:rFonts w:ascii="Times New Roman" w:hAnsi="Times New Roman" w:cs="Times New Roman"/>
          <w:color w:val="000000" w:themeColor="text1"/>
        </w:rPr>
        <w:t xml:space="preserve">&lt;0.001, MNI coordinates 46, -74, 0) </w:t>
      </w:r>
      <w:r w:rsidRPr="00A85662">
        <w:rPr>
          <w:rFonts w:ascii="Times" w:hAnsi="Times" w:cs="Times"/>
          <w:color w:val="000000" w:themeColor="text1"/>
        </w:rPr>
        <w:t>occipital cortex</w:t>
      </w:r>
      <w:r w:rsidR="00991912" w:rsidRPr="00A85662">
        <w:rPr>
          <w:rFonts w:ascii="Times" w:hAnsi="Times" w:cs="Times"/>
          <w:color w:val="000000" w:themeColor="text1"/>
        </w:rPr>
        <w:t xml:space="preserve"> (OCC)</w:t>
      </w:r>
      <w:r w:rsidR="00A62E69" w:rsidRPr="00A85662">
        <w:rPr>
          <w:rFonts w:ascii="Times" w:hAnsi="Times" w:cs="Times"/>
          <w:color w:val="000000" w:themeColor="text1"/>
        </w:rPr>
        <w:t>.</w:t>
      </w:r>
      <w:r w:rsidR="00E406BF" w:rsidRPr="00A85662">
        <w:rPr>
          <w:rFonts w:ascii="Times" w:hAnsi="Times" w:cs="Times"/>
          <w:i/>
          <w:color w:val="000000" w:themeColor="text1"/>
        </w:rPr>
        <w:t xml:space="preserve"> Note:</w:t>
      </w:r>
      <w:r w:rsidR="00E406BF" w:rsidRPr="00A85662">
        <w:rPr>
          <w:rFonts w:ascii="Times" w:hAnsi="Times" w:cs="Times"/>
          <w:color w:val="000000" w:themeColor="text1"/>
        </w:rPr>
        <w:t xml:space="preserve"> </w:t>
      </w:r>
      <w:r w:rsidR="001846DE" w:rsidRPr="00A85662">
        <w:rPr>
          <w:rFonts w:ascii="Times" w:hAnsi="Times" w:cs="Times"/>
          <w:color w:val="000000" w:themeColor="text1"/>
        </w:rPr>
        <w:t xml:space="preserve">Displayed is posterior view of brain. </w:t>
      </w:r>
      <w:proofErr w:type="spellStart"/>
      <w:r w:rsidR="00E406BF" w:rsidRPr="00A85662">
        <w:rPr>
          <w:rFonts w:ascii="Times" w:hAnsi="Times" w:cs="Times"/>
          <w:color w:val="000000" w:themeColor="text1"/>
        </w:rPr>
        <w:t>Voxelwise</w:t>
      </w:r>
      <w:proofErr w:type="spellEnd"/>
      <w:r w:rsidR="00E406BF" w:rsidRPr="00A85662">
        <w:rPr>
          <w:rFonts w:ascii="Times" w:hAnsi="Times" w:cs="Times"/>
          <w:color w:val="000000" w:themeColor="text1"/>
        </w:rPr>
        <w:t xml:space="preserve"> RSFC analyses </w:t>
      </w:r>
      <w:proofErr w:type="spellStart"/>
      <w:r w:rsidR="00E406BF" w:rsidRPr="00A85662">
        <w:rPr>
          <w:rFonts w:ascii="Times" w:hAnsi="Times" w:cs="Times"/>
          <w:color w:val="000000" w:themeColor="text1"/>
        </w:rPr>
        <w:t>thresholded</w:t>
      </w:r>
      <w:proofErr w:type="spellEnd"/>
      <w:r w:rsidR="00E406BF" w:rsidRPr="00A85662">
        <w:rPr>
          <w:rFonts w:ascii="Times" w:hAnsi="Times" w:cs="Times"/>
          <w:color w:val="000000" w:themeColor="text1"/>
        </w:rPr>
        <w:t xml:space="preserve"> at peak </w:t>
      </w:r>
      <w:r w:rsidR="00E406BF" w:rsidRPr="00A85662">
        <w:rPr>
          <w:rFonts w:ascii="Times" w:hAnsi="Times" w:cs="Times"/>
          <w:i/>
          <w:color w:val="000000" w:themeColor="text1"/>
        </w:rPr>
        <w:t>p</w:t>
      </w:r>
      <w:r w:rsidR="00E406BF" w:rsidRPr="00A85662">
        <w:rPr>
          <w:rFonts w:ascii="Times" w:hAnsi="Times" w:cs="Times"/>
          <w:color w:val="000000" w:themeColor="text1"/>
        </w:rPr>
        <w:t xml:space="preserve">&lt;0.005, two-sided t-test, FWE corrected </w:t>
      </w:r>
      <w:r w:rsidR="00E406BF" w:rsidRPr="00A85662">
        <w:rPr>
          <w:rFonts w:ascii="Times" w:hAnsi="Times" w:cs="Times"/>
          <w:i/>
          <w:color w:val="000000" w:themeColor="text1"/>
        </w:rPr>
        <w:t>p</w:t>
      </w:r>
      <w:r w:rsidR="00E406BF" w:rsidRPr="00A85662">
        <w:rPr>
          <w:rFonts w:ascii="Times" w:hAnsi="Times" w:cs="Times"/>
          <w:color w:val="000000" w:themeColor="text1"/>
        </w:rPr>
        <w:t>&lt;0.05. Analyses controlled for age and motion outliers.</w:t>
      </w:r>
    </w:p>
    <w:p w14:paraId="20A7AD90" w14:textId="77777777" w:rsidR="00AB6E27" w:rsidRPr="00A85662" w:rsidRDefault="00AB6E27" w:rsidP="00B23EFB">
      <w:pPr>
        <w:spacing w:line="480" w:lineRule="auto"/>
        <w:rPr>
          <w:rFonts w:ascii="Times" w:hAnsi="Times" w:cs="Times"/>
          <w:color w:val="000000" w:themeColor="text1"/>
        </w:rPr>
      </w:pPr>
    </w:p>
    <w:p w14:paraId="34E36C33" w14:textId="77777777" w:rsidR="00AB6E27" w:rsidRPr="00A85662" w:rsidRDefault="00AB6E27" w:rsidP="00B23EFB">
      <w:pPr>
        <w:spacing w:line="480" w:lineRule="auto"/>
        <w:rPr>
          <w:rFonts w:ascii="Times New Roman" w:hAnsi="Times New Roman" w:cs="Times New Roman"/>
          <w:b/>
          <w:color w:val="000000" w:themeColor="text1"/>
        </w:rPr>
      </w:pPr>
    </w:p>
    <w:p w14:paraId="23638C3E" w14:textId="77777777" w:rsidR="00D34AED" w:rsidRPr="00A85662" w:rsidRDefault="00D34AED" w:rsidP="00835F5A">
      <w:pPr>
        <w:spacing w:line="480" w:lineRule="auto"/>
        <w:rPr>
          <w:rFonts w:ascii="Times New Roman" w:hAnsi="Times New Roman" w:cs="Times New Roman"/>
          <w:b/>
          <w:color w:val="000000" w:themeColor="text1"/>
        </w:rPr>
      </w:pPr>
    </w:p>
    <w:p w14:paraId="3D07F187" w14:textId="36B84CD7" w:rsidR="00D34AED" w:rsidRPr="00A85662" w:rsidRDefault="000126D0" w:rsidP="00D34AED">
      <w:pPr>
        <w:spacing w:line="480" w:lineRule="auto"/>
        <w:jc w:val="center"/>
        <w:rPr>
          <w:rFonts w:ascii="Times New Roman" w:hAnsi="Times New Roman" w:cs="Times New Roman"/>
          <w:b/>
          <w:color w:val="000000" w:themeColor="text1"/>
        </w:rPr>
      </w:pPr>
      <w:r w:rsidRPr="00A85662">
        <w:rPr>
          <w:rFonts w:ascii="Times New Roman" w:hAnsi="Times New Roman" w:cs="Times New Roman"/>
          <w:b/>
          <w:noProof/>
          <w:color w:val="000000" w:themeColor="text1"/>
        </w:rPr>
        <w:lastRenderedPageBreak/>
        <w:drawing>
          <wp:inline distT="0" distB="0" distL="0" distR="0" wp14:anchorId="57689418" wp14:editId="134470F8">
            <wp:extent cx="5943600" cy="21475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22_COLI_Fig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47570"/>
                    </a:xfrm>
                    <a:prstGeom prst="rect">
                      <a:avLst/>
                    </a:prstGeom>
                  </pic:spPr>
                </pic:pic>
              </a:graphicData>
            </a:graphic>
          </wp:inline>
        </w:drawing>
      </w:r>
    </w:p>
    <w:p w14:paraId="09E2FF96" w14:textId="5C302A4F" w:rsidR="00D34AED" w:rsidRPr="00A85662" w:rsidRDefault="00FF2737" w:rsidP="00E372A9">
      <w:pPr>
        <w:spacing w:line="480" w:lineRule="auto"/>
        <w:rPr>
          <w:rFonts w:ascii="Times New Roman" w:hAnsi="Times New Roman" w:cs="Times New Roman"/>
          <w:color w:val="000000" w:themeColor="text1"/>
        </w:rPr>
      </w:pPr>
      <w:r w:rsidRPr="00A85662">
        <w:rPr>
          <w:rFonts w:ascii="Times New Roman" w:hAnsi="Times New Roman" w:cs="Times New Roman"/>
          <w:b/>
          <w:color w:val="000000" w:themeColor="text1"/>
        </w:rPr>
        <w:t>Figure S2</w:t>
      </w:r>
      <w:r w:rsidR="00621176" w:rsidRPr="00A85662">
        <w:rPr>
          <w:rFonts w:ascii="Times New Roman" w:hAnsi="Times New Roman" w:cs="Times New Roman"/>
          <w:b/>
          <w:color w:val="000000" w:themeColor="text1"/>
        </w:rPr>
        <w:t xml:space="preserve">. </w:t>
      </w:r>
      <w:r w:rsidR="004845C3" w:rsidRPr="00A85662">
        <w:rPr>
          <w:rFonts w:ascii="Times New Roman" w:hAnsi="Times New Roman" w:cs="Times New Roman"/>
          <w:b/>
          <w:color w:val="000000" w:themeColor="text1"/>
        </w:rPr>
        <w:t xml:space="preserve">Descriptive summary of resting-state functional connectivity between amygdala and </w:t>
      </w:r>
      <w:r w:rsidR="00F012B1" w:rsidRPr="00A85662">
        <w:rPr>
          <w:rFonts w:ascii="Times New Roman" w:hAnsi="Times New Roman" w:cs="Times New Roman"/>
          <w:b/>
          <w:color w:val="000000" w:themeColor="text1"/>
        </w:rPr>
        <w:t>rostral</w:t>
      </w:r>
      <w:r w:rsidR="004845C3" w:rsidRPr="00A85662">
        <w:rPr>
          <w:rFonts w:ascii="Times New Roman" w:hAnsi="Times New Roman" w:cs="Times New Roman"/>
          <w:b/>
          <w:color w:val="000000" w:themeColor="text1"/>
        </w:rPr>
        <w:t xml:space="preserve"> anterior cingulate cortex, across sliding windows. </w:t>
      </w:r>
      <w:r w:rsidR="004845C3" w:rsidRPr="00A85662">
        <w:rPr>
          <w:rFonts w:ascii="Times New Roman" w:hAnsi="Times New Roman" w:cs="Times New Roman"/>
          <w:color w:val="000000" w:themeColor="text1"/>
        </w:rPr>
        <w:t xml:space="preserve">Displayed are the </w:t>
      </w:r>
      <w:r w:rsidR="00F82D60" w:rsidRPr="00A85662">
        <w:rPr>
          <w:rFonts w:ascii="Times New Roman" w:hAnsi="Times New Roman" w:cs="Times New Roman"/>
          <w:color w:val="000000" w:themeColor="text1"/>
        </w:rPr>
        <w:t xml:space="preserve">correlations between early life stress severity (ELS) and </w:t>
      </w:r>
      <w:r w:rsidR="004845C3" w:rsidRPr="00A85662">
        <w:rPr>
          <w:rFonts w:ascii="Times New Roman" w:hAnsi="Times New Roman" w:cs="Times New Roman"/>
          <w:color w:val="000000" w:themeColor="text1"/>
        </w:rPr>
        <w:t>proportions of windows in which (Fisher’s z-transformed Pearson) correlations between the seed ROI and the region of effect fell within particular ranges: high negative (z&lt;−0.5), moderate negative (−0.5</w:t>
      </w:r>
      <w:r w:rsidR="004845C3" w:rsidRPr="00A85662">
        <w:rPr>
          <w:rFonts w:ascii="Times New Roman" w:hAnsi="Times New Roman" w:cs="Times New Roman"/>
          <w:color w:val="000000" w:themeColor="text1"/>
          <w:u w:val="single"/>
        </w:rPr>
        <w:t>&lt;</w:t>
      </w:r>
      <w:r w:rsidR="004845C3" w:rsidRPr="00A85662">
        <w:rPr>
          <w:rFonts w:ascii="Times New Roman" w:hAnsi="Times New Roman" w:cs="Times New Roman"/>
          <w:color w:val="000000" w:themeColor="text1"/>
        </w:rPr>
        <w:t>z&lt;</w:t>
      </w:r>
      <w:r w:rsidR="00EE01A6" w:rsidRPr="00A85662">
        <w:rPr>
          <w:rFonts w:ascii="Times New Roman" w:hAnsi="Times New Roman" w:cs="Times New Roman"/>
          <w:color w:val="000000" w:themeColor="text1"/>
        </w:rPr>
        <w:t>−</w:t>
      </w:r>
      <w:r w:rsidR="004845C3" w:rsidRPr="00A85662">
        <w:rPr>
          <w:rFonts w:ascii="Times New Roman" w:hAnsi="Times New Roman" w:cs="Times New Roman"/>
          <w:color w:val="000000" w:themeColor="text1"/>
        </w:rPr>
        <w:t>0.25), low/uncorrelated (−0.25</w:t>
      </w:r>
      <w:r w:rsidR="004845C3" w:rsidRPr="00A85662">
        <w:rPr>
          <w:rFonts w:ascii="Times New Roman" w:hAnsi="Times New Roman" w:cs="Times New Roman"/>
          <w:color w:val="000000" w:themeColor="text1"/>
          <w:u w:val="single"/>
        </w:rPr>
        <w:t>&lt;</w:t>
      </w:r>
      <w:r w:rsidR="004845C3" w:rsidRPr="00A85662">
        <w:rPr>
          <w:rFonts w:ascii="Times New Roman" w:hAnsi="Times New Roman" w:cs="Times New Roman"/>
          <w:color w:val="000000" w:themeColor="text1"/>
        </w:rPr>
        <w:t>z</w:t>
      </w:r>
      <w:r w:rsidR="004845C3" w:rsidRPr="00A85662">
        <w:rPr>
          <w:rFonts w:ascii="Times New Roman" w:hAnsi="Times New Roman" w:cs="Times New Roman"/>
          <w:color w:val="000000" w:themeColor="text1"/>
          <w:u w:val="single"/>
        </w:rPr>
        <w:t>&lt;</w:t>
      </w:r>
      <w:r w:rsidR="004845C3" w:rsidRPr="00A85662">
        <w:rPr>
          <w:rFonts w:ascii="Times New Roman" w:hAnsi="Times New Roman" w:cs="Times New Roman"/>
          <w:color w:val="000000" w:themeColor="text1"/>
        </w:rPr>
        <w:t>0.25), moderate positive (0.25&lt;z</w:t>
      </w:r>
      <w:r w:rsidR="004845C3" w:rsidRPr="00A85662">
        <w:rPr>
          <w:rFonts w:ascii="Times New Roman" w:hAnsi="Times New Roman" w:cs="Times New Roman"/>
          <w:color w:val="000000" w:themeColor="text1"/>
          <w:u w:val="single"/>
        </w:rPr>
        <w:t>&lt;</w:t>
      </w:r>
      <w:r w:rsidR="004845C3" w:rsidRPr="00A85662">
        <w:rPr>
          <w:rFonts w:ascii="Times New Roman" w:hAnsi="Times New Roman" w:cs="Times New Roman"/>
          <w:color w:val="000000" w:themeColor="text1"/>
        </w:rPr>
        <w:t>0.5), and high positive (z&gt;0.5).</w:t>
      </w:r>
      <w:r w:rsidR="00762C39" w:rsidRPr="00A85662">
        <w:rPr>
          <w:rFonts w:ascii="Times" w:hAnsi="Times" w:cs="Times"/>
          <w:color w:val="000000" w:themeColor="text1"/>
        </w:rPr>
        <w:t xml:space="preserve"> ELS severity was significantly positively correlated with proportion of windows in which functional connectivity between amygdala and </w:t>
      </w:r>
      <w:proofErr w:type="spellStart"/>
      <w:r w:rsidR="00762C39" w:rsidRPr="00A85662">
        <w:rPr>
          <w:rFonts w:ascii="Times" w:hAnsi="Times" w:cs="Times"/>
          <w:color w:val="000000" w:themeColor="text1"/>
        </w:rPr>
        <w:t>rACC</w:t>
      </w:r>
      <w:proofErr w:type="spellEnd"/>
      <w:r w:rsidR="00762C39" w:rsidRPr="00A85662">
        <w:rPr>
          <w:rFonts w:ascii="Times" w:hAnsi="Times" w:cs="Times"/>
          <w:color w:val="000000" w:themeColor="text1"/>
        </w:rPr>
        <w:t xml:space="preserve"> was strongly positive (z&gt;0.5). </w:t>
      </w:r>
      <w:r w:rsidR="00762C39" w:rsidRPr="00A85662">
        <w:rPr>
          <w:rFonts w:ascii="Times" w:hAnsi="Times" w:cs="Times"/>
          <w:i/>
          <w:color w:val="000000" w:themeColor="text1"/>
        </w:rPr>
        <w:t>Note</w:t>
      </w:r>
      <w:r w:rsidR="00762C39" w:rsidRPr="00A85662">
        <w:rPr>
          <w:rFonts w:ascii="Times" w:hAnsi="Times" w:cs="Times"/>
          <w:color w:val="000000" w:themeColor="text1"/>
        </w:rPr>
        <w:t xml:space="preserve">: </w:t>
      </w:r>
      <w:r w:rsidR="00762C39" w:rsidRPr="00A85662">
        <w:rPr>
          <w:rFonts w:ascii="Times" w:hAnsi="Times" w:cs="Times"/>
          <w:i/>
          <w:color w:val="000000" w:themeColor="text1"/>
        </w:rPr>
        <w:t>p</w:t>
      </w:r>
      <w:r w:rsidR="00762C39" w:rsidRPr="00A85662">
        <w:rPr>
          <w:rFonts w:ascii="Times" w:hAnsi="Times" w:cs="Times"/>
          <w:color w:val="000000" w:themeColor="text1"/>
        </w:rPr>
        <w:t>&lt;0.05*</w:t>
      </w:r>
    </w:p>
    <w:p w14:paraId="76E34806" w14:textId="21DAAF9A" w:rsidR="006B1F4B" w:rsidRPr="00A85662" w:rsidRDefault="006B1F4B">
      <w:pPr>
        <w:rPr>
          <w:rFonts w:ascii="Times New Roman" w:hAnsi="Times New Roman" w:cs="Times New Roman"/>
          <w:color w:val="000000" w:themeColor="text1"/>
        </w:rPr>
      </w:pPr>
      <w:r w:rsidRPr="00A85662">
        <w:rPr>
          <w:rFonts w:ascii="Times New Roman" w:hAnsi="Times New Roman" w:cs="Times New Roman"/>
          <w:color w:val="000000" w:themeColor="text1"/>
        </w:rPr>
        <w:br w:type="page"/>
      </w:r>
    </w:p>
    <w:p w14:paraId="5D8F6F8D" w14:textId="77777777" w:rsidR="00B23EFB" w:rsidRPr="00A85662" w:rsidRDefault="00B23EFB" w:rsidP="00E372A9">
      <w:pPr>
        <w:spacing w:line="480" w:lineRule="auto"/>
        <w:rPr>
          <w:rFonts w:ascii="Times New Roman" w:hAnsi="Times New Roman" w:cs="Times New Roman"/>
          <w:color w:val="000000" w:themeColor="text1"/>
        </w:rPr>
      </w:pPr>
    </w:p>
    <w:p w14:paraId="31D7ED35" w14:textId="0D539148" w:rsidR="00E372A9" w:rsidRPr="00A85662" w:rsidRDefault="00376F41" w:rsidP="00E372A9">
      <w:pPr>
        <w:spacing w:line="480" w:lineRule="auto"/>
        <w:rPr>
          <w:rFonts w:ascii="Times New Roman" w:hAnsi="Times New Roman" w:cs="Times New Roman"/>
          <w:color w:val="000000" w:themeColor="text1"/>
        </w:rPr>
      </w:pPr>
      <w:r w:rsidRPr="00A85662">
        <w:rPr>
          <w:noProof/>
          <w:color w:val="000000" w:themeColor="text1"/>
        </w:rPr>
        <w:drawing>
          <wp:inline distT="0" distB="0" distL="0" distR="0" wp14:anchorId="59F93798" wp14:editId="48D6A426">
            <wp:extent cx="3644900" cy="2755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4900" cy="2755900"/>
                    </a:xfrm>
                    <a:prstGeom prst="rect">
                      <a:avLst/>
                    </a:prstGeom>
                  </pic:spPr>
                </pic:pic>
              </a:graphicData>
            </a:graphic>
          </wp:inline>
        </w:drawing>
      </w:r>
      <w:r w:rsidR="00031FE5" w:rsidRPr="00A85662">
        <w:rPr>
          <w:noProof/>
          <w:color w:val="000000" w:themeColor="text1"/>
        </w:rPr>
        <w:t xml:space="preserve"> </w:t>
      </w:r>
      <w:r w:rsidR="00031FE5" w:rsidRPr="00A85662">
        <w:rPr>
          <w:noProof/>
          <w:color w:val="000000" w:themeColor="text1"/>
        </w:rPr>
        <w:drawing>
          <wp:inline distT="0" distB="0" distL="0" distR="0" wp14:anchorId="70FF4DA8" wp14:editId="0D53177A">
            <wp:extent cx="3644900" cy="2755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4900" cy="2755900"/>
                    </a:xfrm>
                    <a:prstGeom prst="rect">
                      <a:avLst/>
                    </a:prstGeom>
                  </pic:spPr>
                </pic:pic>
              </a:graphicData>
            </a:graphic>
          </wp:inline>
        </w:drawing>
      </w:r>
    </w:p>
    <w:p w14:paraId="08DB5BF2" w14:textId="7985B2E8" w:rsidR="00B23EFB" w:rsidRPr="00A85662" w:rsidRDefault="00B23EFB" w:rsidP="00E372A9">
      <w:pPr>
        <w:spacing w:line="480" w:lineRule="auto"/>
        <w:rPr>
          <w:rFonts w:ascii="Times New Roman" w:hAnsi="Times New Roman" w:cs="Times New Roman"/>
          <w:color w:val="000000" w:themeColor="text1"/>
        </w:rPr>
      </w:pPr>
      <w:r w:rsidRPr="00A85662">
        <w:rPr>
          <w:rFonts w:ascii="Times New Roman" w:hAnsi="Times New Roman" w:cs="Times New Roman"/>
          <w:b/>
          <w:color w:val="000000" w:themeColor="text1"/>
        </w:rPr>
        <w:t xml:space="preserve">Figure S3. Physiological and subjective response to </w:t>
      </w:r>
      <w:r w:rsidR="0031561E" w:rsidRPr="00A85662">
        <w:rPr>
          <w:rFonts w:ascii="Times New Roman" w:hAnsi="Times New Roman" w:cs="Times New Roman"/>
          <w:b/>
          <w:color w:val="000000" w:themeColor="text1"/>
        </w:rPr>
        <w:t xml:space="preserve">a social-evaluative </w:t>
      </w:r>
      <w:r w:rsidRPr="00A85662">
        <w:rPr>
          <w:rFonts w:ascii="Times New Roman" w:hAnsi="Times New Roman" w:cs="Times New Roman"/>
          <w:b/>
          <w:color w:val="000000" w:themeColor="text1"/>
        </w:rPr>
        <w:t xml:space="preserve">stress manipulation. </w:t>
      </w:r>
      <w:r w:rsidRPr="00A85662">
        <w:rPr>
          <w:rFonts w:ascii="Times New Roman" w:hAnsi="Times New Roman" w:cs="Times New Roman"/>
          <w:color w:val="000000" w:themeColor="text1"/>
        </w:rPr>
        <w:t xml:space="preserve">Across the group, participants exhibited a robust response to stress in the form of </w:t>
      </w:r>
      <w:r w:rsidRPr="00A85662">
        <w:rPr>
          <w:rFonts w:ascii="Times New Roman" w:hAnsi="Times New Roman" w:cs="Times New Roman"/>
          <w:b/>
          <w:color w:val="000000" w:themeColor="text1"/>
        </w:rPr>
        <w:t xml:space="preserve">(A) </w:t>
      </w:r>
      <w:r w:rsidRPr="00A85662">
        <w:rPr>
          <w:rFonts w:ascii="Times New Roman" w:hAnsi="Times New Roman" w:cs="Times New Roman"/>
          <w:color w:val="000000" w:themeColor="text1"/>
        </w:rPr>
        <w:t>nonlinear (cubic) cortisol response to the stress, peaking at 2</w:t>
      </w:r>
      <w:r w:rsidR="00367DF5" w:rsidRPr="00A85662">
        <w:rPr>
          <w:rFonts w:ascii="Times New Roman" w:hAnsi="Times New Roman" w:cs="Times New Roman"/>
          <w:color w:val="000000" w:themeColor="text1"/>
        </w:rPr>
        <w:t>8</w:t>
      </w:r>
      <w:r w:rsidRPr="00A85662">
        <w:rPr>
          <w:rFonts w:ascii="Times New Roman" w:hAnsi="Times New Roman" w:cs="Times New Roman"/>
          <w:color w:val="000000" w:themeColor="text1"/>
        </w:rPr>
        <w:t xml:space="preserve"> </w:t>
      </w:r>
      <w:proofErr w:type="gramStart"/>
      <w:r w:rsidRPr="00A85662">
        <w:rPr>
          <w:rFonts w:ascii="Times New Roman" w:hAnsi="Times New Roman" w:cs="Times New Roman"/>
          <w:color w:val="000000" w:themeColor="text1"/>
        </w:rPr>
        <w:t>minutes</w:t>
      </w:r>
      <w:proofErr w:type="gramEnd"/>
      <w:r w:rsidRPr="00A85662">
        <w:rPr>
          <w:rFonts w:ascii="Times New Roman" w:hAnsi="Times New Roman" w:cs="Times New Roman"/>
          <w:color w:val="000000" w:themeColor="text1"/>
        </w:rPr>
        <w:t xml:space="preserve"> post-stress exposure; and (B) linear and nonlinear (quadratic, cubic, fourth-order) increases in self-reported </w:t>
      </w:r>
      <w:r w:rsidR="0076015D" w:rsidRPr="00A85662">
        <w:rPr>
          <w:rFonts w:ascii="Times New Roman" w:hAnsi="Times New Roman" w:cs="Times New Roman"/>
          <w:color w:val="000000" w:themeColor="text1"/>
        </w:rPr>
        <w:t>negative affect</w:t>
      </w:r>
      <w:r w:rsidRPr="00A85662">
        <w:rPr>
          <w:rFonts w:ascii="Times New Roman" w:hAnsi="Times New Roman" w:cs="Times New Roman"/>
          <w:color w:val="000000" w:themeColor="text1"/>
        </w:rPr>
        <w:t xml:space="preserve"> </w:t>
      </w:r>
      <w:r w:rsidR="00E11C9E" w:rsidRPr="00A85662">
        <w:rPr>
          <w:rFonts w:ascii="Times New Roman" w:hAnsi="Times New Roman" w:cs="Times New Roman"/>
          <w:color w:val="000000" w:themeColor="text1"/>
        </w:rPr>
        <w:t xml:space="preserve">(hostility, sadness, and tension) </w:t>
      </w:r>
      <w:r w:rsidRPr="00A85662">
        <w:rPr>
          <w:rFonts w:ascii="Times New Roman" w:hAnsi="Times New Roman" w:cs="Times New Roman"/>
          <w:color w:val="000000" w:themeColor="text1"/>
        </w:rPr>
        <w:t>using a visual analogue mo</w:t>
      </w:r>
      <w:r w:rsidR="00367DF5" w:rsidRPr="00A85662">
        <w:rPr>
          <w:rFonts w:ascii="Times New Roman" w:hAnsi="Times New Roman" w:cs="Times New Roman"/>
          <w:color w:val="000000" w:themeColor="text1"/>
        </w:rPr>
        <w:t xml:space="preserve">od scale (VAMS), also peaking </w:t>
      </w:r>
      <w:bookmarkStart w:id="2" w:name="_GoBack"/>
      <w:r w:rsidR="00367DF5" w:rsidRPr="00A85662">
        <w:rPr>
          <w:rFonts w:ascii="Times New Roman" w:hAnsi="Times New Roman" w:cs="Times New Roman"/>
          <w:color w:val="000000" w:themeColor="text1"/>
        </w:rPr>
        <w:t>28</w:t>
      </w:r>
      <w:bookmarkEnd w:id="2"/>
      <w:r w:rsidRPr="00A85662">
        <w:rPr>
          <w:rFonts w:ascii="Times New Roman" w:hAnsi="Times New Roman" w:cs="Times New Roman"/>
          <w:color w:val="000000" w:themeColor="text1"/>
        </w:rPr>
        <w:t xml:space="preserve"> minutes post-stress exposure.</w:t>
      </w:r>
    </w:p>
    <w:p w14:paraId="2CCE14D7" w14:textId="05F22145" w:rsidR="0031561E" w:rsidRPr="00A85662" w:rsidRDefault="0031561E">
      <w:pPr>
        <w:rPr>
          <w:rFonts w:ascii="Times New Roman" w:hAnsi="Times New Roman" w:cs="Times New Roman"/>
          <w:color w:val="000000" w:themeColor="text1"/>
        </w:rPr>
      </w:pPr>
    </w:p>
    <w:p w14:paraId="6AD15038" w14:textId="12407FD8" w:rsidR="0081535F" w:rsidRPr="00A85662" w:rsidRDefault="00C17FA4" w:rsidP="000A0C03">
      <w:pPr>
        <w:jc w:val="center"/>
        <w:rPr>
          <w:rFonts w:ascii="Times New Roman" w:hAnsi="Times New Roman" w:cs="Times New Roman"/>
          <w:b/>
          <w:color w:val="000000" w:themeColor="text1"/>
        </w:rPr>
      </w:pPr>
      <w:r w:rsidRPr="00A85662">
        <w:rPr>
          <w:rFonts w:ascii="Times New Roman" w:hAnsi="Times New Roman" w:cs="Times New Roman"/>
          <w:b/>
          <w:color w:val="000000" w:themeColor="text1"/>
        </w:rPr>
        <w:t>Supplemental</w:t>
      </w:r>
      <w:r w:rsidR="00A80DF6" w:rsidRPr="00A85662">
        <w:rPr>
          <w:rFonts w:ascii="Times New Roman" w:hAnsi="Times New Roman" w:cs="Times New Roman"/>
          <w:b/>
          <w:color w:val="000000" w:themeColor="text1"/>
        </w:rPr>
        <w:t xml:space="preserve"> References</w:t>
      </w:r>
    </w:p>
    <w:p w14:paraId="303069C5" w14:textId="77777777" w:rsidR="0081535F" w:rsidRPr="00A85662" w:rsidRDefault="0081535F" w:rsidP="00471E19">
      <w:pPr>
        <w:rPr>
          <w:rFonts w:ascii="Times New Roman" w:hAnsi="Times New Roman" w:cs="Times New Roman"/>
          <w:color w:val="000000" w:themeColor="text1"/>
        </w:rPr>
      </w:pPr>
    </w:p>
    <w:p w14:paraId="4A8A0257" w14:textId="77777777" w:rsidR="00EB4B35" w:rsidRPr="00A85662" w:rsidRDefault="0081535F" w:rsidP="00EB4B35">
      <w:pPr>
        <w:pStyle w:val="EndNoteBibliography"/>
        <w:rPr>
          <w:noProof/>
          <w:color w:val="000000" w:themeColor="text1"/>
        </w:rPr>
      </w:pPr>
      <w:r w:rsidRPr="00A85662">
        <w:rPr>
          <w:rFonts w:ascii="Times New Roman" w:hAnsi="Times New Roman" w:cs="Times New Roman"/>
          <w:color w:val="000000" w:themeColor="text1"/>
        </w:rPr>
        <w:fldChar w:fldCharType="begin"/>
      </w:r>
      <w:r w:rsidRPr="00A85662">
        <w:rPr>
          <w:rFonts w:ascii="Times New Roman" w:hAnsi="Times New Roman" w:cs="Times New Roman"/>
          <w:color w:val="000000" w:themeColor="text1"/>
        </w:rPr>
        <w:instrText xml:space="preserve"> ADDIN EN.REFLIST </w:instrText>
      </w:r>
      <w:r w:rsidRPr="00A85662">
        <w:rPr>
          <w:rFonts w:ascii="Times New Roman" w:hAnsi="Times New Roman" w:cs="Times New Roman"/>
          <w:color w:val="000000" w:themeColor="text1"/>
        </w:rPr>
        <w:fldChar w:fldCharType="separate"/>
      </w:r>
      <w:r w:rsidR="00EB4B35" w:rsidRPr="00A85662">
        <w:rPr>
          <w:b/>
          <w:noProof/>
          <w:color w:val="000000" w:themeColor="text1"/>
        </w:rPr>
        <w:t xml:space="preserve">Admon, R., Kaiser, R. H., Dillon, D. G., Beltzer, M., Goer, F., Olson, D. P., Vitaliano, G. &amp; Pizzagalli, D. A. </w:t>
      </w:r>
      <w:r w:rsidR="00EB4B35" w:rsidRPr="00A85662">
        <w:rPr>
          <w:noProof/>
          <w:color w:val="000000" w:themeColor="text1"/>
        </w:rPr>
        <w:t xml:space="preserve">(2017). Dopaminergic Enhancement of Striatal Response to Reward in Major Depression. </w:t>
      </w:r>
      <w:r w:rsidR="00EB4B35" w:rsidRPr="00A85662">
        <w:rPr>
          <w:i/>
          <w:noProof/>
          <w:color w:val="000000" w:themeColor="text1"/>
        </w:rPr>
        <w:t>American Journal of Psychiatry</w:t>
      </w:r>
      <w:r w:rsidR="00EB4B35" w:rsidRPr="00A85662">
        <w:rPr>
          <w:noProof/>
          <w:color w:val="000000" w:themeColor="text1"/>
        </w:rPr>
        <w:t xml:space="preserve"> </w:t>
      </w:r>
      <w:r w:rsidR="00EB4B35" w:rsidRPr="00A85662">
        <w:rPr>
          <w:b/>
          <w:noProof/>
          <w:color w:val="000000" w:themeColor="text1"/>
        </w:rPr>
        <w:t>174</w:t>
      </w:r>
      <w:r w:rsidR="00EB4B35" w:rsidRPr="00A85662">
        <w:rPr>
          <w:noProof/>
          <w:color w:val="000000" w:themeColor="text1"/>
        </w:rPr>
        <w:t>, 378-386.</w:t>
      </w:r>
    </w:p>
    <w:p w14:paraId="18563BCA"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Andersen, S. L. </w:t>
      </w:r>
      <w:r w:rsidRPr="00A85662">
        <w:rPr>
          <w:noProof/>
          <w:color w:val="000000" w:themeColor="text1"/>
        </w:rPr>
        <w:t xml:space="preserve">(2015). Exposure to early adversity: Points of cross-species translation that can lead to improved understanding of depression. </w:t>
      </w:r>
      <w:r w:rsidRPr="00A85662">
        <w:rPr>
          <w:i/>
          <w:noProof/>
          <w:color w:val="000000" w:themeColor="text1"/>
        </w:rPr>
        <w:t>Development and Psychopathology</w:t>
      </w:r>
      <w:r w:rsidRPr="00A85662">
        <w:rPr>
          <w:noProof/>
          <w:color w:val="000000" w:themeColor="text1"/>
        </w:rPr>
        <w:t xml:space="preserve"> </w:t>
      </w:r>
      <w:r w:rsidRPr="00A85662">
        <w:rPr>
          <w:b/>
          <w:noProof/>
          <w:color w:val="000000" w:themeColor="text1"/>
        </w:rPr>
        <w:t>27</w:t>
      </w:r>
      <w:r w:rsidRPr="00A85662">
        <w:rPr>
          <w:noProof/>
          <w:color w:val="000000" w:themeColor="text1"/>
        </w:rPr>
        <w:t>, 477-491.</w:t>
      </w:r>
    </w:p>
    <w:p w14:paraId="3B27AF9A"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Beck, A. T., Steer, R. A., Ball, R. &amp; Ranieri, W. F. </w:t>
      </w:r>
      <w:r w:rsidRPr="00A85662">
        <w:rPr>
          <w:noProof/>
          <w:color w:val="000000" w:themeColor="text1"/>
        </w:rPr>
        <w:t xml:space="preserve">(1996). Comparison of Beck Depression Inventories-IA and -II in psychiatric outpatients. </w:t>
      </w:r>
      <w:r w:rsidRPr="00A85662">
        <w:rPr>
          <w:i/>
          <w:noProof/>
          <w:color w:val="000000" w:themeColor="text1"/>
        </w:rPr>
        <w:t>Journal of Personality Assessment</w:t>
      </w:r>
      <w:r w:rsidRPr="00A85662">
        <w:rPr>
          <w:noProof/>
          <w:color w:val="000000" w:themeColor="text1"/>
        </w:rPr>
        <w:t xml:space="preserve"> </w:t>
      </w:r>
      <w:r w:rsidRPr="00A85662">
        <w:rPr>
          <w:b/>
          <w:noProof/>
          <w:color w:val="000000" w:themeColor="text1"/>
        </w:rPr>
        <w:t>67</w:t>
      </w:r>
      <w:r w:rsidRPr="00A85662">
        <w:rPr>
          <w:noProof/>
          <w:color w:val="000000" w:themeColor="text1"/>
        </w:rPr>
        <w:t>, 588-597.</w:t>
      </w:r>
    </w:p>
    <w:p w14:paraId="067439B9"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Behzadi, Y., Restom, K., Liau, J. &amp; Liu, T. T. </w:t>
      </w:r>
      <w:r w:rsidRPr="00A85662">
        <w:rPr>
          <w:noProof/>
          <w:color w:val="000000" w:themeColor="text1"/>
        </w:rPr>
        <w:t xml:space="preserve">(2007). A component based noise correction method (CompCor) for BOLD and perfusion based fMRI. </w:t>
      </w:r>
      <w:r w:rsidRPr="00A85662">
        <w:rPr>
          <w:i/>
          <w:noProof/>
          <w:color w:val="000000" w:themeColor="text1"/>
        </w:rPr>
        <w:t>Neuroimage</w:t>
      </w:r>
      <w:r w:rsidRPr="00A85662">
        <w:rPr>
          <w:noProof/>
          <w:color w:val="000000" w:themeColor="text1"/>
        </w:rPr>
        <w:t xml:space="preserve"> </w:t>
      </w:r>
      <w:r w:rsidRPr="00A85662">
        <w:rPr>
          <w:b/>
          <w:noProof/>
          <w:color w:val="000000" w:themeColor="text1"/>
        </w:rPr>
        <w:t>37</w:t>
      </w:r>
      <w:r w:rsidRPr="00A85662">
        <w:rPr>
          <w:noProof/>
          <w:color w:val="000000" w:themeColor="text1"/>
        </w:rPr>
        <w:t>, 90-101.</w:t>
      </w:r>
    </w:p>
    <w:p w14:paraId="54E40E40"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Cordes, D., Haughton, V. M., Arfanakis, K., Carew, J. D., Turski, P. A., Moritz, C. H., Quigley, M. A. &amp; Meyerand, M. E. </w:t>
      </w:r>
      <w:r w:rsidRPr="00A85662">
        <w:rPr>
          <w:noProof/>
          <w:color w:val="000000" w:themeColor="text1"/>
        </w:rPr>
        <w:t xml:space="preserve">(2001). Frequencies contributing to functional connectivity in the cerebral cortex in "resting-state" data. </w:t>
      </w:r>
      <w:r w:rsidRPr="00A85662">
        <w:rPr>
          <w:i/>
          <w:noProof/>
          <w:color w:val="000000" w:themeColor="text1"/>
        </w:rPr>
        <w:t>American Journal of Neuroradiology</w:t>
      </w:r>
      <w:r w:rsidRPr="00A85662">
        <w:rPr>
          <w:noProof/>
          <w:color w:val="000000" w:themeColor="text1"/>
        </w:rPr>
        <w:t xml:space="preserve"> </w:t>
      </w:r>
      <w:r w:rsidRPr="00A85662">
        <w:rPr>
          <w:b/>
          <w:noProof/>
          <w:color w:val="000000" w:themeColor="text1"/>
        </w:rPr>
        <w:t>22</w:t>
      </w:r>
      <w:r w:rsidRPr="00A85662">
        <w:rPr>
          <w:noProof/>
          <w:color w:val="000000" w:themeColor="text1"/>
        </w:rPr>
        <w:t>, 1326-1333.</w:t>
      </w:r>
    </w:p>
    <w:p w14:paraId="429B1E67"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Dickerson, S. S. &amp; Kemeny, M. E. </w:t>
      </w:r>
      <w:r w:rsidRPr="00A85662">
        <w:rPr>
          <w:noProof/>
          <w:color w:val="000000" w:themeColor="text1"/>
        </w:rPr>
        <w:t xml:space="preserve">(2004). Acute stressors and cortisol responses: A theoretical integration and synthesis of laboratory research. </w:t>
      </w:r>
      <w:r w:rsidRPr="00A85662">
        <w:rPr>
          <w:i/>
          <w:noProof/>
          <w:color w:val="000000" w:themeColor="text1"/>
        </w:rPr>
        <w:t>Psychological Bulletin</w:t>
      </w:r>
      <w:r w:rsidRPr="00A85662">
        <w:rPr>
          <w:noProof/>
          <w:color w:val="000000" w:themeColor="text1"/>
        </w:rPr>
        <w:t xml:space="preserve"> </w:t>
      </w:r>
      <w:r w:rsidRPr="00A85662">
        <w:rPr>
          <w:b/>
          <w:noProof/>
          <w:color w:val="000000" w:themeColor="text1"/>
        </w:rPr>
        <w:t>130</w:t>
      </w:r>
      <w:r w:rsidRPr="00A85662">
        <w:rPr>
          <w:noProof/>
          <w:color w:val="000000" w:themeColor="text1"/>
        </w:rPr>
        <w:t>, 355-391.</w:t>
      </w:r>
    </w:p>
    <w:p w14:paraId="6D2C2C37"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Kaiser, R. H., Whitfield-Gabrieli, S., Dillon, D. G., Goer, F., Beltzer, M., Minkel, J., Smoski, M., Dichter, G. &amp; Pizzagalli, D. A. </w:t>
      </w:r>
      <w:r w:rsidRPr="00A85662">
        <w:rPr>
          <w:noProof/>
          <w:color w:val="000000" w:themeColor="text1"/>
        </w:rPr>
        <w:t xml:space="preserve">(2016). Dynamic Resting-State Functional Connectivity in Major Depression. </w:t>
      </w:r>
      <w:r w:rsidRPr="00A85662">
        <w:rPr>
          <w:i/>
          <w:noProof/>
          <w:color w:val="000000" w:themeColor="text1"/>
        </w:rPr>
        <w:t>Neuropsychopharmacology</w:t>
      </w:r>
      <w:r w:rsidRPr="00A85662">
        <w:rPr>
          <w:noProof/>
          <w:color w:val="000000" w:themeColor="text1"/>
        </w:rPr>
        <w:t xml:space="preserve"> </w:t>
      </w:r>
      <w:r w:rsidRPr="00A85662">
        <w:rPr>
          <w:b/>
          <w:noProof/>
          <w:color w:val="000000" w:themeColor="text1"/>
        </w:rPr>
        <w:t>41</w:t>
      </w:r>
      <w:r w:rsidRPr="00A85662">
        <w:rPr>
          <w:noProof/>
          <w:color w:val="000000" w:themeColor="text1"/>
        </w:rPr>
        <w:t>, 1822-1830.</w:t>
      </w:r>
    </w:p>
    <w:p w14:paraId="1B3B79A8"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Laumann  , T. O., Snyder  , A. Z., Mitra, A. n., Gordon, E. M., Gratton  , C., Adeyemo  , B., Gilmore, A. W., Nelson, S. M., Berg, J. J., Greene, D. J., McCarthy, J. E., Tagliazucchi, E., Laufs, H., Schlaggar, B. L., Dosenbach, N. U. F. &amp; Petersen, S. E. </w:t>
      </w:r>
      <w:r w:rsidRPr="00A85662">
        <w:rPr>
          <w:noProof/>
          <w:color w:val="000000" w:themeColor="text1"/>
        </w:rPr>
        <w:t xml:space="preserve">(2016). On     the     stability     of     BOLD     fMRI     correlations. </w:t>
      </w:r>
      <w:r w:rsidRPr="00A85662">
        <w:rPr>
          <w:i/>
          <w:noProof/>
          <w:color w:val="000000" w:themeColor="text1"/>
        </w:rPr>
        <w:t>Cerebral Cortex</w:t>
      </w:r>
      <w:r w:rsidRPr="00A85662">
        <w:rPr>
          <w:noProof/>
          <w:color w:val="000000" w:themeColor="text1"/>
        </w:rPr>
        <w:t>.</w:t>
      </w:r>
    </w:p>
    <w:p w14:paraId="2AA4F152"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Leonardi, N. &amp; Van De Ville, D. </w:t>
      </w:r>
      <w:r w:rsidRPr="00A85662">
        <w:rPr>
          <w:noProof/>
          <w:color w:val="000000" w:themeColor="text1"/>
        </w:rPr>
        <w:t xml:space="preserve">(2015). On spurious and real fluctuations of dynamic functional connectivity during rest. </w:t>
      </w:r>
      <w:r w:rsidRPr="00A85662">
        <w:rPr>
          <w:i/>
          <w:noProof/>
          <w:color w:val="000000" w:themeColor="text1"/>
        </w:rPr>
        <w:t>Neuroimage</w:t>
      </w:r>
      <w:r w:rsidRPr="00A85662">
        <w:rPr>
          <w:noProof/>
          <w:color w:val="000000" w:themeColor="text1"/>
        </w:rPr>
        <w:t xml:space="preserve"> </w:t>
      </w:r>
      <w:r w:rsidRPr="00A85662">
        <w:rPr>
          <w:b/>
          <w:noProof/>
          <w:color w:val="000000" w:themeColor="text1"/>
        </w:rPr>
        <w:t>104</w:t>
      </w:r>
      <w:r w:rsidRPr="00A85662">
        <w:rPr>
          <w:noProof/>
          <w:color w:val="000000" w:themeColor="text1"/>
        </w:rPr>
        <w:t>, 430-436.</w:t>
      </w:r>
    </w:p>
    <w:p w14:paraId="6299D860"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Meng, X. L., Rosenthal, R. &amp; Rubin, D. B. </w:t>
      </w:r>
      <w:r w:rsidRPr="00A85662">
        <w:rPr>
          <w:noProof/>
          <w:color w:val="000000" w:themeColor="text1"/>
        </w:rPr>
        <w:t xml:space="preserve">(1992). Comparing correlated correlation coefficients. </w:t>
      </w:r>
      <w:r w:rsidRPr="00A85662">
        <w:rPr>
          <w:i/>
          <w:noProof/>
          <w:color w:val="000000" w:themeColor="text1"/>
        </w:rPr>
        <w:t>Psychological Bulletin</w:t>
      </w:r>
      <w:r w:rsidRPr="00A85662">
        <w:rPr>
          <w:noProof/>
          <w:color w:val="000000" w:themeColor="text1"/>
        </w:rPr>
        <w:t xml:space="preserve"> </w:t>
      </w:r>
      <w:r w:rsidRPr="00A85662">
        <w:rPr>
          <w:b/>
          <w:noProof/>
          <w:color w:val="000000" w:themeColor="text1"/>
        </w:rPr>
        <w:t>111</w:t>
      </w:r>
      <w:r w:rsidRPr="00A85662">
        <w:rPr>
          <w:noProof/>
          <w:color w:val="000000" w:themeColor="text1"/>
        </w:rPr>
        <w:t>, 172-175.</w:t>
      </w:r>
    </w:p>
    <w:p w14:paraId="2B9B6414"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Power, J. D., Schlaggar, B. L. &amp; Petersen, S. E. </w:t>
      </w:r>
      <w:r w:rsidRPr="00A85662">
        <w:rPr>
          <w:noProof/>
          <w:color w:val="000000" w:themeColor="text1"/>
        </w:rPr>
        <w:t xml:space="preserve">(2015). Recent progress and outstanding issues in motion correction in resting state fMRI. </w:t>
      </w:r>
      <w:r w:rsidRPr="00A85662">
        <w:rPr>
          <w:i/>
          <w:noProof/>
          <w:color w:val="000000" w:themeColor="text1"/>
        </w:rPr>
        <w:t>Neuroimage</w:t>
      </w:r>
      <w:r w:rsidRPr="00A85662">
        <w:rPr>
          <w:noProof/>
          <w:color w:val="000000" w:themeColor="text1"/>
        </w:rPr>
        <w:t xml:space="preserve"> </w:t>
      </w:r>
      <w:r w:rsidRPr="00A85662">
        <w:rPr>
          <w:b/>
          <w:noProof/>
          <w:color w:val="000000" w:themeColor="text1"/>
        </w:rPr>
        <w:t>105</w:t>
      </w:r>
      <w:r w:rsidRPr="00A85662">
        <w:rPr>
          <w:noProof/>
          <w:color w:val="000000" w:themeColor="text1"/>
        </w:rPr>
        <w:t>, 536-551.</w:t>
      </w:r>
    </w:p>
    <w:p w14:paraId="49CF1984"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Schoemaker, H., Claustre, Y., Fage, D., Rouquier, L., Chergui, K., Curet, O., Oblin, A., Gonon, F., Carter, C., Benavides, J. &amp; Scatton, B. </w:t>
      </w:r>
      <w:r w:rsidRPr="00A85662">
        <w:rPr>
          <w:noProof/>
          <w:color w:val="000000" w:themeColor="text1"/>
        </w:rPr>
        <w:t xml:space="preserve">(1997). Neurochemical characteristics of amisulpride, an atypical dopamine D-2/D-3 receptor antagonist with both presynaptic and limbic selectivity. </w:t>
      </w:r>
      <w:r w:rsidRPr="00A85662">
        <w:rPr>
          <w:i/>
          <w:noProof/>
          <w:color w:val="000000" w:themeColor="text1"/>
        </w:rPr>
        <w:t>Journal of Pharmacology and Experimental Therapeutics</w:t>
      </w:r>
      <w:r w:rsidRPr="00A85662">
        <w:rPr>
          <w:noProof/>
          <w:color w:val="000000" w:themeColor="text1"/>
        </w:rPr>
        <w:t xml:space="preserve"> </w:t>
      </w:r>
      <w:r w:rsidRPr="00A85662">
        <w:rPr>
          <w:b/>
          <w:noProof/>
          <w:color w:val="000000" w:themeColor="text1"/>
        </w:rPr>
        <w:t>280</w:t>
      </w:r>
      <w:r w:rsidRPr="00A85662">
        <w:rPr>
          <w:noProof/>
          <w:color w:val="000000" w:themeColor="text1"/>
        </w:rPr>
        <w:t>, 83-97.</w:t>
      </w:r>
    </w:p>
    <w:p w14:paraId="2D92B279"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Smeets, T., Cornelisse, S., Quaedflieg, C., Meyer, T., Jelicic, M. &amp; Merckelbach, H. </w:t>
      </w:r>
      <w:r w:rsidRPr="00A85662">
        <w:rPr>
          <w:noProof/>
          <w:color w:val="000000" w:themeColor="text1"/>
        </w:rPr>
        <w:t xml:space="preserve">(2012). Introducing the Maastricht Acute Stress Test (MAST): A quick and non-invasive approach to elicit robust autonomic and glucocorticoid stress responses. </w:t>
      </w:r>
      <w:r w:rsidRPr="00A85662">
        <w:rPr>
          <w:i/>
          <w:noProof/>
          <w:color w:val="000000" w:themeColor="text1"/>
        </w:rPr>
        <w:t>Psychoneuroendocrinology</w:t>
      </w:r>
      <w:r w:rsidRPr="00A85662">
        <w:rPr>
          <w:noProof/>
          <w:color w:val="000000" w:themeColor="text1"/>
        </w:rPr>
        <w:t xml:space="preserve"> </w:t>
      </w:r>
      <w:r w:rsidRPr="00A85662">
        <w:rPr>
          <w:b/>
          <w:noProof/>
          <w:color w:val="000000" w:themeColor="text1"/>
        </w:rPr>
        <w:t>37</w:t>
      </w:r>
      <w:r w:rsidRPr="00A85662">
        <w:rPr>
          <w:noProof/>
          <w:color w:val="000000" w:themeColor="text1"/>
        </w:rPr>
        <w:t>, 1998-2008.</w:t>
      </w:r>
    </w:p>
    <w:p w14:paraId="0D678F2B" w14:textId="77777777" w:rsidR="00EB4B35" w:rsidRPr="00A85662" w:rsidRDefault="00EB4B35" w:rsidP="00EB4B35">
      <w:pPr>
        <w:pStyle w:val="EndNoteBibliography"/>
        <w:rPr>
          <w:noProof/>
          <w:color w:val="000000" w:themeColor="text1"/>
        </w:rPr>
      </w:pPr>
      <w:r w:rsidRPr="00A85662">
        <w:rPr>
          <w:b/>
          <w:noProof/>
          <w:color w:val="000000" w:themeColor="text1"/>
        </w:rPr>
        <w:t xml:space="preserve">Whitfield-Gabrieli, S. &amp; Nieto-Castanon, A. </w:t>
      </w:r>
      <w:r w:rsidRPr="00A85662">
        <w:rPr>
          <w:noProof/>
          <w:color w:val="000000" w:themeColor="text1"/>
        </w:rPr>
        <w:t xml:space="preserve">(2012). Conn: A functional connectivity toolbox for correlated and anticorrelated brain networks. </w:t>
      </w:r>
      <w:r w:rsidRPr="00A85662">
        <w:rPr>
          <w:i/>
          <w:noProof/>
          <w:color w:val="000000" w:themeColor="text1"/>
        </w:rPr>
        <w:t>Brain Connectivity</w:t>
      </w:r>
      <w:r w:rsidRPr="00A85662">
        <w:rPr>
          <w:noProof/>
          <w:color w:val="000000" w:themeColor="text1"/>
        </w:rPr>
        <w:t>.</w:t>
      </w:r>
    </w:p>
    <w:p w14:paraId="4B851B87" w14:textId="712401D7" w:rsidR="00CA7231" w:rsidRPr="00A85662" w:rsidRDefault="0081535F" w:rsidP="006C053D">
      <w:pPr>
        <w:pStyle w:val="EndNoteBibliography"/>
        <w:spacing w:line="480" w:lineRule="auto"/>
        <w:ind w:left="432" w:hanging="432"/>
        <w:rPr>
          <w:noProof/>
          <w:color w:val="000000" w:themeColor="text1"/>
        </w:rPr>
      </w:pPr>
      <w:r w:rsidRPr="00A85662">
        <w:rPr>
          <w:rFonts w:ascii="Times New Roman" w:hAnsi="Times New Roman" w:cs="Times New Roman"/>
          <w:color w:val="000000" w:themeColor="text1"/>
        </w:rPr>
        <w:fldChar w:fldCharType="end"/>
      </w:r>
    </w:p>
    <w:sectPr w:rsidR="00CA7231" w:rsidRPr="00A85662" w:rsidSect="00BE4A0D">
      <w:headerReference w:type="default" r:id="rId14"/>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78C20" w14:textId="77777777" w:rsidR="00C110C9" w:rsidRDefault="00C110C9" w:rsidP="00D8526F">
      <w:r>
        <w:separator/>
      </w:r>
    </w:p>
  </w:endnote>
  <w:endnote w:type="continuationSeparator" w:id="0">
    <w:p w14:paraId="73F30ED2" w14:textId="77777777" w:rsidR="00C110C9" w:rsidRDefault="00C110C9" w:rsidP="00D85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FF8D4" w14:textId="77777777" w:rsidR="00BE4A0D" w:rsidRDefault="00BE4A0D" w:rsidP="00052D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C2D19A" w14:textId="77777777" w:rsidR="00BE4A0D" w:rsidRDefault="00BE4A0D" w:rsidP="00BE4A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E2AD6" w14:textId="76991A5D" w:rsidR="00BE4A0D" w:rsidRPr="00CD081E" w:rsidRDefault="00BE4A0D" w:rsidP="00052D8C">
    <w:pPr>
      <w:pStyle w:val="Footer"/>
      <w:framePr w:wrap="none"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separate"/>
    </w:r>
    <w:r w:rsidR="00C0216D">
      <w:rPr>
        <w:rStyle w:val="PageNumber"/>
        <w:noProof/>
      </w:rPr>
      <w:t>17</w:t>
    </w:r>
    <w:r>
      <w:rPr>
        <w:rStyle w:val="PageNumber"/>
      </w:rPr>
      <w:fldChar w:fldCharType="end"/>
    </w:r>
  </w:p>
  <w:p w14:paraId="49F097D9" w14:textId="77777777" w:rsidR="00BE4A0D" w:rsidRPr="0068291B" w:rsidRDefault="00BE4A0D" w:rsidP="00BE4A0D">
    <w:pPr>
      <w:pStyle w:val="Footer"/>
      <w:ind w:right="360"/>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3D8BE" w14:textId="77777777" w:rsidR="00C110C9" w:rsidRDefault="00C110C9" w:rsidP="00D8526F">
      <w:r>
        <w:separator/>
      </w:r>
    </w:p>
  </w:footnote>
  <w:footnote w:type="continuationSeparator" w:id="0">
    <w:p w14:paraId="57525F4B" w14:textId="77777777" w:rsidR="00C110C9" w:rsidRDefault="00C110C9" w:rsidP="00D852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61C3E" w14:textId="77777777" w:rsidR="00D8526F" w:rsidRPr="00D8526F" w:rsidRDefault="00D8526F">
    <w:pPr>
      <w:pStyle w:val="Header"/>
      <w:rPr>
        <w:rFonts w:ascii="Times New Roman" w:hAnsi="Times New Roman" w:cs="Times New Roman"/>
      </w:rPr>
    </w:pPr>
    <w:r w:rsidRPr="00662D44">
      <w:rPr>
        <w:rFonts w:ascii="Times New Roman" w:hAnsi="Times New Roman" w:cs="Times New Roman"/>
      </w:rPr>
      <w:t xml:space="preserve">CORTICOLIMBIC MARKERS OF </w:t>
    </w:r>
    <w:r>
      <w:rPr>
        <w:rFonts w:ascii="Times New Roman" w:hAnsi="Times New Roman" w:cs="Times New Roman"/>
      </w:rPr>
      <w:t>CHILDHOOD STRESS                                           KAISER</w:t>
    </w:r>
  </w:p>
  <w:p w14:paraId="43463996" w14:textId="77777777" w:rsidR="00D8526F" w:rsidRDefault="00D852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21E6E"/>
    <w:multiLevelType w:val="hybridMultilevel"/>
    <w:tmpl w:val="58B0ABDC"/>
    <w:lvl w:ilvl="0" w:tplc="3E1AE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3F3602"/>
    <w:multiLevelType w:val="hybridMultilevel"/>
    <w:tmpl w:val="5A7C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62318"/>
    <w:multiLevelType w:val="hybridMultilevel"/>
    <w:tmpl w:val="8480A766"/>
    <w:lvl w:ilvl="0" w:tplc="D89C8C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8C74A9"/>
    <w:multiLevelType w:val="hybridMultilevel"/>
    <w:tmpl w:val="979CB1D2"/>
    <w:lvl w:ilvl="0" w:tplc="1A28B5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08589C"/>
    <w:multiLevelType w:val="hybridMultilevel"/>
    <w:tmpl w:val="2978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FC2C0E"/>
    <w:multiLevelType w:val="hybridMultilevel"/>
    <w:tmpl w:val="9F52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918E7"/>
    <w:multiLevelType w:val="hybridMultilevel"/>
    <w:tmpl w:val="51384D12"/>
    <w:lvl w:ilvl="0" w:tplc="A18E41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E382D7B"/>
    <w:multiLevelType w:val="hybridMultilevel"/>
    <w:tmpl w:val="2D54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8526F"/>
    <w:rsid w:val="0001231F"/>
    <w:rsid w:val="000126D0"/>
    <w:rsid w:val="00012795"/>
    <w:rsid w:val="00014155"/>
    <w:rsid w:val="000144AB"/>
    <w:rsid w:val="000156F1"/>
    <w:rsid w:val="0002293E"/>
    <w:rsid w:val="00024307"/>
    <w:rsid w:val="0002586A"/>
    <w:rsid w:val="00031FE5"/>
    <w:rsid w:val="0003730C"/>
    <w:rsid w:val="000459AA"/>
    <w:rsid w:val="0005472F"/>
    <w:rsid w:val="00064117"/>
    <w:rsid w:val="000764D1"/>
    <w:rsid w:val="0008049A"/>
    <w:rsid w:val="00091BC3"/>
    <w:rsid w:val="000A0C03"/>
    <w:rsid w:val="000A374A"/>
    <w:rsid w:val="000B1F32"/>
    <w:rsid w:val="000B3BD7"/>
    <w:rsid w:val="000C04BF"/>
    <w:rsid w:val="000C442F"/>
    <w:rsid w:val="000C5A25"/>
    <w:rsid w:val="000D3C13"/>
    <w:rsid w:val="000F59CD"/>
    <w:rsid w:val="000F7063"/>
    <w:rsid w:val="00101CBE"/>
    <w:rsid w:val="00116912"/>
    <w:rsid w:val="00116F85"/>
    <w:rsid w:val="001244F5"/>
    <w:rsid w:val="001317E1"/>
    <w:rsid w:val="00140533"/>
    <w:rsid w:val="00150AD8"/>
    <w:rsid w:val="001511BA"/>
    <w:rsid w:val="00166808"/>
    <w:rsid w:val="00173D45"/>
    <w:rsid w:val="0017601D"/>
    <w:rsid w:val="001776B2"/>
    <w:rsid w:val="001846DE"/>
    <w:rsid w:val="001913AB"/>
    <w:rsid w:val="00194AA7"/>
    <w:rsid w:val="001D149B"/>
    <w:rsid w:val="001D709D"/>
    <w:rsid w:val="001E27C6"/>
    <w:rsid w:val="001E6A24"/>
    <w:rsid w:val="001E724E"/>
    <w:rsid w:val="0020072F"/>
    <w:rsid w:val="0021521A"/>
    <w:rsid w:val="00216620"/>
    <w:rsid w:val="00217288"/>
    <w:rsid w:val="00220936"/>
    <w:rsid w:val="002248E5"/>
    <w:rsid w:val="002252EA"/>
    <w:rsid w:val="00225597"/>
    <w:rsid w:val="00225608"/>
    <w:rsid w:val="00230EA7"/>
    <w:rsid w:val="002316D5"/>
    <w:rsid w:val="002505B2"/>
    <w:rsid w:val="00250835"/>
    <w:rsid w:val="00253551"/>
    <w:rsid w:val="00261E27"/>
    <w:rsid w:val="00266EA2"/>
    <w:rsid w:val="00272458"/>
    <w:rsid w:val="00284CE4"/>
    <w:rsid w:val="00293D00"/>
    <w:rsid w:val="00294AAE"/>
    <w:rsid w:val="00297251"/>
    <w:rsid w:val="002B00B8"/>
    <w:rsid w:val="002B0495"/>
    <w:rsid w:val="002B136F"/>
    <w:rsid w:val="002D544B"/>
    <w:rsid w:val="002E3584"/>
    <w:rsid w:val="002E557F"/>
    <w:rsid w:val="00303DE8"/>
    <w:rsid w:val="00305A0A"/>
    <w:rsid w:val="00310F14"/>
    <w:rsid w:val="0031202B"/>
    <w:rsid w:val="0031561E"/>
    <w:rsid w:val="00317BF2"/>
    <w:rsid w:val="003241CA"/>
    <w:rsid w:val="0032608C"/>
    <w:rsid w:val="003353E8"/>
    <w:rsid w:val="00353F9F"/>
    <w:rsid w:val="00367DED"/>
    <w:rsid w:val="00367DF5"/>
    <w:rsid w:val="00371BAC"/>
    <w:rsid w:val="00373129"/>
    <w:rsid w:val="00373645"/>
    <w:rsid w:val="00376F41"/>
    <w:rsid w:val="003947C8"/>
    <w:rsid w:val="003A1A65"/>
    <w:rsid w:val="003A71E8"/>
    <w:rsid w:val="003B2B1D"/>
    <w:rsid w:val="003C02AD"/>
    <w:rsid w:val="003C529C"/>
    <w:rsid w:val="003E52EB"/>
    <w:rsid w:val="003F6BEC"/>
    <w:rsid w:val="0040670E"/>
    <w:rsid w:val="00411F6C"/>
    <w:rsid w:val="0041486B"/>
    <w:rsid w:val="004204D5"/>
    <w:rsid w:val="004364BC"/>
    <w:rsid w:val="00445305"/>
    <w:rsid w:val="004558BA"/>
    <w:rsid w:val="004643D5"/>
    <w:rsid w:val="004648AC"/>
    <w:rsid w:val="004713D4"/>
    <w:rsid w:val="00471E19"/>
    <w:rsid w:val="00472164"/>
    <w:rsid w:val="00480436"/>
    <w:rsid w:val="00480684"/>
    <w:rsid w:val="004845C3"/>
    <w:rsid w:val="004A44F7"/>
    <w:rsid w:val="004A5133"/>
    <w:rsid w:val="004B1C03"/>
    <w:rsid w:val="004B52D0"/>
    <w:rsid w:val="004C191B"/>
    <w:rsid w:val="004D6DCF"/>
    <w:rsid w:val="004E230D"/>
    <w:rsid w:val="004E5B60"/>
    <w:rsid w:val="004F1E29"/>
    <w:rsid w:val="004F278F"/>
    <w:rsid w:val="005012CF"/>
    <w:rsid w:val="00505348"/>
    <w:rsid w:val="00510438"/>
    <w:rsid w:val="005279AB"/>
    <w:rsid w:val="00534348"/>
    <w:rsid w:val="00552808"/>
    <w:rsid w:val="00552F5C"/>
    <w:rsid w:val="00555ED5"/>
    <w:rsid w:val="0055643B"/>
    <w:rsid w:val="005635C7"/>
    <w:rsid w:val="00564553"/>
    <w:rsid w:val="00566238"/>
    <w:rsid w:val="005707B9"/>
    <w:rsid w:val="005819F3"/>
    <w:rsid w:val="00592AE6"/>
    <w:rsid w:val="005A356C"/>
    <w:rsid w:val="005B028E"/>
    <w:rsid w:val="005B3666"/>
    <w:rsid w:val="005B373A"/>
    <w:rsid w:val="005C6ED1"/>
    <w:rsid w:val="005D2DE0"/>
    <w:rsid w:val="005E2EE9"/>
    <w:rsid w:val="005F0223"/>
    <w:rsid w:val="00621176"/>
    <w:rsid w:val="00624800"/>
    <w:rsid w:val="00625B3D"/>
    <w:rsid w:val="00637BF5"/>
    <w:rsid w:val="00637ED1"/>
    <w:rsid w:val="00646BE2"/>
    <w:rsid w:val="00652678"/>
    <w:rsid w:val="006544C9"/>
    <w:rsid w:val="00666DF2"/>
    <w:rsid w:val="0068291B"/>
    <w:rsid w:val="006A12DF"/>
    <w:rsid w:val="006B03D7"/>
    <w:rsid w:val="006B1F4B"/>
    <w:rsid w:val="006B51FB"/>
    <w:rsid w:val="006B56E4"/>
    <w:rsid w:val="006C053D"/>
    <w:rsid w:val="006D7B3D"/>
    <w:rsid w:val="00705273"/>
    <w:rsid w:val="00705340"/>
    <w:rsid w:val="007058E3"/>
    <w:rsid w:val="00706E1D"/>
    <w:rsid w:val="00715447"/>
    <w:rsid w:val="0071566B"/>
    <w:rsid w:val="00716971"/>
    <w:rsid w:val="0073434B"/>
    <w:rsid w:val="00747606"/>
    <w:rsid w:val="00755203"/>
    <w:rsid w:val="0075563A"/>
    <w:rsid w:val="0076015D"/>
    <w:rsid w:val="00762C39"/>
    <w:rsid w:val="00780FA5"/>
    <w:rsid w:val="007868BF"/>
    <w:rsid w:val="007A02C3"/>
    <w:rsid w:val="007B3CA5"/>
    <w:rsid w:val="007B6880"/>
    <w:rsid w:val="007B738B"/>
    <w:rsid w:val="007C0221"/>
    <w:rsid w:val="007C07DB"/>
    <w:rsid w:val="007C2D7C"/>
    <w:rsid w:val="007D240F"/>
    <w:rsid w:val="007D2DCE"/>
    <w:rsid w:val="007D3789"/>
    <w:rsid w:val="007D770F"/>
    <w:rsid w:val="0081535F"/>
    <w:rsid w:val="00815424"/>
    <w:rsid w:val="00815754"/>
    <w:rsid w:val="00831835"/>
    <w:rsid w:val="00835F5A"/>
    <w:rsid w:val="00850D5F"/>
    <w:rsid w:val="00854C6C"/>
    <w:rsid w:val="008625D9"/>
    <w:rsid w:val="00875727"/>
    <w:rsid w:val="00886EC6"/>
    <w:rsid w:val="008907B9"/>
    <w:rsid w:val="008958A3"/>
    <w:rsid w:val="0089634B"/>
    <w:rsid w:val="008979D6"/>
    <w:rsid w:val="008A2D75"/>
    <w:rsid w:val="008A3C85"/>
    <w:rsid w:val="008A4DA2"/>
    <w:rsid w:val="008C25F6"/>
    <w:rsid w:val="008C6539"/>
    <w:rsid w:val="008D4B41"/>
    <w:rsid w:val="008F2D65"/>
    <w:rsid w:val="008F66FA"/>
    <w:rsid w:val="00901E75"/>
    <w:rsid w:val="00907CBF"/>
    <w:rsid w:val="00912718"/>
    <w:rsid w:val="0091674A"/>
    <w:rsid w:val="009220D0"/>
    <w:rsid w:val="00922DD5"/>
    <w:rsid w:val="00924311"/>
    <w:rsid w:val="00937B04"/>
    <w:rsid w:val="009461B2"/>
    <w:rsid w:val="009558A7"/>
    <w:rsid w:val="00960CF7"/>
    <w:rsid w:val="009623EC"/>
    <w:rsid w:val="00974422"/>
    <w:rsid w:val="00980726"/>
    <w:rsid w:val="009876D7"/>
    <w:rsid w:val="00991440"/>
    <w:rsid w:val="00991912"/>
    <w:rsid w:val="00994911"/>
    <w:rsid w:val="009A1264"/>
    <w:rsid w:val="009B300C"/>
    <w:rsid w:val="009B3394"/>
    <w:rsid w:val="009B7C9B"/>
    <w:rsid w:val="009C227A"/>
    <w:rsid w:val="009D21F9"/>
    <w:rsid w:val="009D645F"/>
    <w:rsid w:val="00A0203E"/>
    <w:rsid w:val="00A2521F"/>
    <w:rsid w:val="00A36BEA"/>
    <w:rsid w:val="00A42B0C"/>
    <w:rsid w:val="00A44A2B"/>
    <w:rsid w:val="00A45671"/>
    <w:rsid w:val="00A5256D"/>
    <w:rsid w:val="00A5257E"/>
    <w:rsid w:val="00A528A4"/>
    <w:rsid w:val="00A62765"/>
    <w:rsid w:val="00A62E69"/>
    <w:rsid w:val="00A62F8D"/>
    <w:rsid w:val="00A72796"/>
    <w:rsid w:val="00A80DF6"/>
    <w:rsid w:val="00A822EE"/>
    <w:rsid w:val="00A8349F"/>
    <w:rsid w:val="00A85662"/>
    <w:rsid w:val="00A900D2"/>
    <w:rsid w:val="00A90616"/>
    <w:rsid w:val="00AA36FC"/>
    <w:rsid w:val="00AA3E8D"/>
    <w:rsid w:val="00AA3F89"/>
    <w:rsid w:val="00AB130C"/>
    <w:rsid w:val="00AB6E27"/>
    <w:rsid w:val="00AC1EF4"/>
    <w:rsid w:val="00AC2634"/>
    <w:rsid w:val="00AD162F"/>
    <w:rsid w:val="00AD22C2"/>
    <w:rsid w:val="00AF10F5"/>
    <w:rsid w:val="00AF7811"/>
    <w:rsid w:val="00B027E0"/>
    <w:rsid w:val="00B05F0F"/>
    <w:rsid w:val="00B108F6"/>
    <w:rsid w:val="00B127DD"/>
    <w:rsid w:val="00B15491"/>
    <w:rsid w:val="00B22B46"/>
    <w:rsid w:val="00B23EFB"/>
    <w:rsid w:val="00B26606"/>
    <w:rsid w:val="00B35BDD"/>
    <w:rsid w:val="00B438AD"/>
    <w:rsid w:val="00B43940"/>
    <w:rsid w:val="00B5097B"/>
    <w:rsid w:val="00B5474D"/>
    <w:rsid w:val="00B56CF4"/>
    <w:rsid w:val="00B63995"/>
    <w:rsid w:val="00B64F00"/>
    <w:rsid w:val="00B650F9"/>
    <w:rsid w:val="00B65817"/>
    <w:rsid w:val="00B66E83"/>
    <w:rsid w:val="00B676AC"/>
    <w:rsid w:val="00B81E21"/>
    <w:rsid w:val="00B8206D"/>
    <w:rsid w:val="00B8527A"/>
    <w:rsid w:val="00B86DC2"/>
    <w:rsid w:val="00B92E9A"/>
    <w:rsid w:val="00BA73B3"/>
    <w:rsid w:val="00BC01FF"/>
    <w:rsid w:val="00BC7AB0"/>
    <w:rsid w:val="00BD78EC"/>
    <w:rsid w:val="00BE4A0D"/>
    <w:rsid w:val="00BE711B"/>
    <w:rsid w:val="00BF0D9F"/>
    <w:rsid w:val="00BF13BA"/>
    <w:rsid w:val="00BF52D0"/>
    <w:rsid w:val="00BF531C"/>
    <w:rsid w:val="00BF59EE"/>
    <w:rsid w:val="00C0216D"/>
    <w:rsid w:val="00C06357"/>
    <w:rsid w:val="00C110C9"/>
    <w:rsid w:val="00C17FA4"/>
    <w:rsid w:val="00C239FC"/>
    <w:rsid w:val="00C24FD3"/>
    <w:rsid w:val="00C34011"/>
    <w:rsid w:val="00C373B9"/>
    <w:rsid w:val="00C50F59"/>
    <w:rsid w:val="00C51750"/>
    <w:rsid w:val="00C64B0C"/>
    <w:rsid w:val="00C70E01"/>
    <w:rsid w:val="00C73B80"/>
    <w:rsid w:val="00C74010"/>
    <w:rsid w:val="00C92517"/>
    <w:rsid w:val="00C92879"/>
    <w:rsid w:val="00C92F41"/>
    <w:rsid w:val="00CA022C"/>
    <w:rsid w:val="00CA2895"/>
    <w:rsid w:val="00CA7231"/>
    <w:rsid w:val="00CB7FFD"/>
    <w:rsid w:val="00CC0827"/>
    <w:rsid w:val="00CD081E"/>
    <w:rsid w:val="00CD1D58"/>
    <w:rsid w:val="00CD2332"/>
    <w:rsid w:val="00CF4B0B"/>
    <w:rsid w:val="00D02489"/>
    <w:rsid w:val="00D118EA"/>
    <w:rsid w:val="00D20425"/>
    <w:rsid w:val="00D218BB"/>
    <w:rsid w:val="00D31831"/>
    <w:rsid w:val="00D33B43"/>
    <w:rsid w:val="00D342AD"/>
    <w:rsid w:val="00D34AED"/>
    <w:rsid w:val="00D41A6F"/>
    <w:rsid w:val="00D46F6A"/>
    <w:rsid w:val="00D5075B"/>
    <w:rsid w:val="00D53C87"/>
    <w:rsid w:val="00D55EED"/>
    <w:rsid w:val="00D71BBB"/>
    <w:rsid w:val="00D8526F"/>
    <w:rsid w:val="00D922ED"/>
    <w:rsid w:val="00DA5764"/>
    <w:rsid w:val="00DA63E9"/>
    <w:rsid w:val="00DB4BE8"/>
    <w:rsid w:val="00DB55C3"/>
    <w:rsid w:val="00DB7A7D"/>
    <w:rsid w:val="00DC189B"/>
    <w:rsid w:val="00DC2DA5"/>
    <w:rsid w:val="00DD423A"/>
    <w:rsid w:val="00E01455"/>
    <w:rsid w:val="00E03D79"/>
    <w:rsid w:val="00E07DC9"/>
    <w:rsid w:val="00E11C9E"/>
    <w:rsid w:val="00E30BF0"/>
    <w:rsid w:val="00E372A9"/>
    <w:rsid w:val="00E406BF"/>
    <w:rsid w:val="00E47FD1"/>
    <w:rsid w:val="00E65818"/>
    <w:rsid w:val="00E7097C"/>
    <w:rsid w:val="00E74CE1"/>
    <w:rsid w:val="00E76B10"/>
    <w:rsid w:val="00E77CCC"/>
    <w:rsid w:val="00E77DF0"/>
    <w:rsid w:val="00E93390"/>
    <w:rsid w:val="00E94288"/>
    <w:rsid w:val="00EA597D"/>
    <w:rsid w:val="00EB4B35"/>
    <w:rsid w:val="00ED49B7"/>
    <w:rsid w:val="00EE01A6"/>
    <w:rsid w:val="00F012B1"/>
    <w:rsid w:val="00F1066B"/>
    <w:rsid w:val="00F12C5B"/>
    <w:rsid w:val="00F139F5"/>
    <w:rsid w:val="00F21996"/>
    <w:rsid w:val="00F372B4"/>
    <w:rsid w:val="00F62896"/>
    <w:rsid w:val="00F8204E"/>
    <w:rsid w:val="00F82D60"/>
    <w:rsid w:val="00F82DD6"/>
    <w:rsid w:val="00F85F89"/>
    <w:rsid w:val="00FA2823"/>
    <w:rsid w:val="00FB6ACA"/>
    <w:rsid w:val="00FC26B7"/>
    <w:rsid w:val="00FD4790"/>
    <w:rsid w:val="00FE50B8"/>
    <w:rsid w:val="00FE6F4E"/>
    <w:rsid w:val="00FF2737"/>
    <w:rsid w:val="00FF423A"/>
    <w:rsid w:val="00FF5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475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852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uiPriority w:val="99"/>
    <w:rsid w:val="00D8526F"/>
    <w:rPr>
      <w:rFonts w:cs="Times New Roman"/>
    </w:rPr>
  </w:style>
  <w:style w:type="paragraph" w:styleId="Header">
    <w:name w:val="header"/>
    <w:basedOn w:val="Normal"/>
    <w:link w:val="HeaderChar"/>
    <w:uiPriority w:val="99"/>
    <w:unhideWhenUsed/>
    <w:rsid w:val="00D8526F"/>
    <w:pPr>
      <w:tabs>
        <w:tab w:val="center" w:pos="4680"/>
        <w:tab w:val="right" w:pos="9360"/>
      </w:tabs>
    </w:pPr>
  </w:style>
  <w:style w:type="character" w:customStyle="1" w:styleId="HeaderChar">
    <w:name w:val="Header Char"/>
    <w:basedOn w:val="DefaultParagraphFont"/>
    <w:link w:val="Header"/>
    <w:uiPriority w:val="99"/>
    <w:rsid w:val="00D8526F"/>
  </w:style>
  <w:style w:type="paragraph" w:styleId="Footer">
    <w:name w:val="footer"/>
    <w:basedOn w:val="Normal"/>
    <w:link w:val="FooterChar"/>
    <w:uiPriority w:val="99"/>
    <w:unhideWhenUsed/>
    <w:rsid w:val="00D8526F"/>
    <w:pPr>
      <w:tabs>
        <w:tab w:val="center" w:pos="4680"/>
        <w:tab w:val="right" w:pos="9360"/>
      </w:tabs>
    </w:pPr>
  </w:style>
  <w:style w:type="character" w:customStyle="1" w:styleId="FooterChar">
    <w:name w:val="Footer Char"/>
    <w:basedOn w:val="DefaultParagraphFont"/>
    <w:link w:val="Footer"/>
    <w:uiPriority w:val="99"/>
    <w:rsid w:val="00D8526F"/>
  </w:style>
  <w:style w:type="table" w:styleId="TableGrid">
    <w:name w:val="Table Grid"/>
    <w:basedOn w:val="TableNormal"/>
    <w:uiPriority w:val="39"/>
    <w:rsid w:val="000373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CA7231"/>
    <w:rPr>
      <w:rFonts w:ascii="Cambria" w:eastAsia="Cambria" w:hAnsi="Cambria" w:cs="Cambria"/>
      <w:color w:val="000000"/>
      <w:szCs w:val="20"/>
    </w:rPr>
  </w:style>
  <w:style w:type="character" w:customStyle="1" w:styleId="Normal1Char">
    <w:name w:val="Normal1 Char"/>
    <w:basedOn w:val="DefaultParagraphFont"/>
    <w:link w:val="Normal1"/>
    <w:rsid w:val="00CA7231"/>
    <w:rPr>
      <w:rFonts w:ascii="Cambria" w:eastAsia="Cambria" w:hAnsi="Cambria" w:cs="Cambria"/>
      <w:color w:val="000000"/>
      <w:szCs w:val="20"/>
    </w:rPr>
  </w:style>
  <w:style w:type="character" w:styleId="CommentReference">
    <w:name w:val="annotation reference"/>
    <w:basedOn w:val="DefaultParagraphFont"/>
    <w:uiPriority w:val="99"/>
    <w:semiHidden/>
    <w:unhideWhenUsed/>
    <w:rsid w:val="00250835"/>
    <w:rPr>
      <w:sz w:val="18"/>
      <w:szCs w:val="18"/>
    </w:rPr>
  </w:style>
  <w:style w:type="paragraph" w:styleId="CommentText">
    <w:name w:val="annotation text"/>
    <w:basedOn w:val="Normal"/>
    <w:link w:val="CommentTextChar"/>
    <w:uiPriority w:val="99"/>
    <w:semiHidden/>
    <w:unhideWhenUsed/>
    <w:rsid w:val="00250835"/>
  </w:style>
  <w:style w:type="character" w:customStyle="1" w:styleId="CommentTextChar">
    <w:name w:val="Comment Text Char"/>
    <w:basedOn w:val="DefaultParagraphFont"/>
    <w:link w:val="CommentText"/>
    <w:uiPriority w:val="99"/>
    <w:semiHidden/>
    <w:rsid w:val="00250835"/>
  </w:style>
  <w:style w:type="paragraph" w:styleId="CommentSubject">
    <w:name w:val="annotation subject"/>
    <w:basedOn w:val="CommentText"/>
    <w:next w:val="CommentText"/>
    <w:link w:val="CommentSubjectChar"/>
    <w:uiPriority w:val="99"/>
    <w:semiHidden/>
    <w:unhideWhenUsed/>
    <w:rsid w:val="00250835"/>
    <w:rPr>
      <w:b/>
      <w:bCs/>
      <w:sz w:val="20"/>
      <w:szCs w:val="20"/>
    </w:rPr>
  </w:style>
  <w:style w:type="character" w:customStyle="1" w:styleId="CommentSubjectChar">
    <w:name w:val="Comment Subject Char"/>
    <w:basedOn w:val="CommentTextChar"/>
    <w:link w:val="CommentSubject"/>
    <w:uiPriority w:val="99"/>
    <w:semiHidden/>
    <w:rsid w:val="00250835"/>
    <w:rPr>
      <w:b/>
      <w:bCs/>
      <w:sz w:val="20"/>
      <w:szCs w:val="20"/>
    </w:rPr>
  </w:style>
  <w:style w:type="paragraph" w:styleId="BalloonText">
    <w:name w:val="Balloon Text"/>
    <w:basedOn w:val="Normal"/>
    <w:link w:val="BalloonTextChar"/>
    <w:uiPriority w:val="99"/>
    <w:semiHidden/>
    <w:unhideWhenUsed/>
    <w:rsid w:val="0025083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0835"/>
    <w:rPr>
      <w:rFonts w:ascii="Times New Roman" w:hAnsi="Times New Roman" w:cs="Times New Roman"/>
      <w:sz w:val="18"/>
      <w:szCs w:val="18"/>
    </w:rPr>
  </w:style>
  <w:style w:type="paragraph" w:customStyle="1" w:styleId="EndNoteBibliographyTitle">
    <w:name w:val="EndNote Bibliography Title"/>
    <w:basedOn w:val="Normal"/>
    <w:rsid w:val="0081535F"/>
    <w:pPr>
      <w:jc w:val="center"/>
    </w:pPr>
    <w:rPr>
      <w:rFonts w:ascii="Calibri" w:hAnsi="Calibri"/>
    </w:rPr>
  </w:style>
  <w:style w:type="paragraph" w:customStyle="1" w:styleId="EndNoteBibliography">
    <w:name w:val="EndNote Bibliography"/>
    <w:basedOn w:val="Normal"/>
    <w:rsid w:val="0081535F"/>
    <w:rPr>
      <w:rFonts w:ascii="Calibri" w:hAnsi="Calibri"/>
    </w:rPr>
  </w:style>
  <w:style w:type="character" w:styleId="PageNumber">
    <w:name w:val="page number"/>
    <w:basedOn w:val="DefaultParagraphFont"/>
    <w:uiPriority w:val="99"/>
    <w:semiHidden/>
    <w:unhideWhenUsed/>
    <w:rsid w:val="00BE4A0D"/>
  </w:style>
  <w:style w:type="character" w:styleId="Hyperlink">
    <w:name w:val="Hyperlink"/>
    <w:basedOn w:val="DefaultParagraphFont"/>
    <w:uiPriority w:val="99"/>
    <w:unhideWhenUsed/>
    <w:rsid w:val="008D4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5892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itrc.org/projects/artifact_detect/" TargetMode="External"/><Relationship Id="rId9" Type="http://schemas.openxmlformats.org/officeDocument/2006/relationships/hyperlink" Target="https://www.nitrc.org/projects/conn/"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A3A079-CBFA-6447-9B66-78AC9B6D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6078</Words>
  <Characters>34647</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Kaiser, Roselinde</dc:creator>
  <cp:lastModifiedBy>Kaiser, Roselinde</cp:lastModifiedBy>
  <cp:revision>6</cp:revision>
  <dcterms:created xsi:type="dcterms:W3CDTF">2017-08-29T15:50:00Z</dcterms:created>
  <dcterms:modified xsi:type="dcterms:W3CDTF">2017-08-29T16:00:00Z</dcterms:modified>
</cp:coreProperties>
</file>