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242" w:rsidRPr="002E7242" w:rsidRDefault="003D7D54" w:rsidP="003D6C8C">
      <w:pPr>
        <w:spacing w:before="120" w:after="120" w:line="360" w:lineRule="auto"/>
        <w:contextualSpacing/>
        <w:rPr>
          <w:rFonts w:ascii="Arial" w:hAnsi="Arial" w:cs="Arial"/>
          <w:sz w:val="20"/>
          <w:szCs w:val="20"/>
          <w:lang w:val="en-US"/>
        </w:rPr>
      </w:pPr>
      <w:r>
        <w:rPr>
          <w:rFonts w:ascii="Arial" w:hAnsi="Arial" w:cs="Arial"/>
          <w:sz w:val="20"/>
          <w:szCs w:val="20"/>
          <w:lang w:val="en-US"/>
        </w:rPr>
        <w:t xml:space="preserve">Table </w:t>
      </w:r>
      <w:r w:rsidR="005F6F13">
        <w:rPr>
          <w:rFonts w:ascii="Arial" w:hAnsi="Arial" w:cs="Arial"/>
          <w:sz w:val="20"/>
          <w:szCs w:val="20"/>
          <w:lang w:val="en-US"/>
        </w:rPr>
        <w:t>S1</w:t>
      </w:r>
      <w:r w:rsidR="002E7242" w:rsidRPr="002E7242">
        <w:rPr>
          <w:rFonts w:ascii="Arial" w:hAnsi="Arial" w:cs="Arial"/>
          <w:sz w:val="20"/>
          <w:szCs w:val="20"/>
          <w:lang w:val="en-US"/>
        </w:rPr>
        <w:t xml:space="preserve">. </w:t>
      </w:r>
      <w:proofErr w:type="gramStart"/>
      <w:r w:rsidR="002E7242" w:rsidRPr="002E7242">
        <w:rPr>
          <w:rFonts w:ascii="Arial" w:hAnsi="Arial" w:cs="Arial"/>
          <w:sz w:val="20"/>
          <w:szCs w:val="20"/>
          <w:lang w:val="en-US"/>
        </w:rPr>
        <w:t>Overview of type, dose, and medication intake for each anxiety patient.</w:t>
      </w:r>
      <w:proofErr w:type="gramEnd"/>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2303"/>
        <w:gridCol w:w="2303"/>
        <w:gridCol w:w="2303"/>
        <w:gridCol w:w="2303"/>
      </w:tblGrid>
      <w:tr w:rsidR="00A37968" w:rsidRPr="006C7445" w:rsidTr="00070FD7">
        <w:tc>
          <w:tcPr>
            <w:tcW w:w="2303" w:type="dxa"/>
            <w:tcBorders>
              <w:top w:val="thinThickSmallGap" w:sz="24" w:space="0" w:color="auto"/>
              <w:bottom w:val="thickThinSmallGap" w:sz="24" w:space="0" w:color="auto"/>
            </w:tcBorders>
            <w:vAlign w:val="center"/>
          </w:tcPr>
          <w:p w:rsidR="00A37968" w:rsidRPr="002E7242" w:rsidRDefault="00070FD7" w:rsidP="003D6C8C">
            <w:pPr>
              <w:spacing w:before="120" w:after="120" w:line="360" w:lineRule="auto"/>
              <w:contextualSpacing/>
              <w:jc w:val="center"/>
              <w:rPr>
                <w:rFonts w:ascii="Arial" w:hAnsi="Arial" w:cs="Arial"/>
                <w:sz w:val="20"/>
                <w:szCs w:val="20"/>
              </w:rPr>
            </w:pPr>
            <w:r>
              <w:rPr>
                <w:rFonts w:ascii="Arial" w:hAnsi="Arial" w:cs="Arial"/>
                <w:sz w:val="20"/>
                <w:szCs w:val="20"/>
              </w:rPr>
              <w:t xml:space="preserve">Patient </w:t>
            </w:r>
            <w:proofErr w:type="spellStart"/>
            <w:r>
              <w:rPr>
                <w:rFonts w:ascii="Arial" w:hAnsi="Arial" w:cs="Arial"/>
                <w:sz w:val="20"/>
                <w:szCs w:val="20"/>
              </w:rPr>
              <w:t>group</w:t>
            </w:r>
            <w:proofErr w:type="spellEnd"/>
          </w:p>
        </w:tc>
        <w:tc>
          <w:tcPr>
            <w:tcW w:w="2303" w:type="dxa"/>
            <w:tcBorders>
              <w:top w:val="thinThickSmallGap" w:sz="24" w:space="0" w:color="auto"/>
              <w:bottom w:val="thickThinSmallGap" w:sz="24" w:space="0" w:color="auto"/>
            </w:tcBorders>
            <w:vAlign w:val="center"/>
          </w:tcPr>
          <w:p w:rsidR="00A37968" w:rsidRPr="002E7242" w:rsidRDefault="00A37968" w:rsidP="003D6C8C">
            <w:pPr>
              <w:spacing w:before="120" w:after="120" w:line="360" w:lineRule="auto"/>
              <w:contextualSpacing/>
              <w:jc w:val="center"/>
              <w:rPr>
                <w:rFonts w:ascii="Arial" w:hAnsi="Arial" w:cs="Arial"/>
                <w:sz w:val="20"/>
                <w:szCs w:val="20"/>
              </w:rPr>
            </w:pPr>
            <w:r w:rsidRPr="002E7242">
              <w:rPr>
                <w:rFonts w:ascii="Arial" w:hAnsi="Arial" w:cs="Arial"/>
                <w:sz w:val="20"/>
                <w:szCs w:val="20"/>
              </w:rPr>
              <w:t xml:space="preserve">Type </w:t>
            </w:r>
            <w:proofErr w:type="spellStart"/>
            <w:r w:rsidRPr="002E7242">
              <w:rPr>
                <w:rFonts w:ascii="Arial" w:hAnsi="Arial" w:cs="Arial"/>
                <w:sz w:val="20"/>
                <w:szCs w:val="20"/>
              </w:rPr>
              <w:t>of</w:t>
            </w:r>
            <w:proofErr w:type="spellEnd"/>
            <w:r w:rsidRPr="002E7242">
              <w:rPr>
                <w:rFonts w:ascii="Arial" w:hAnsi="Arial" w:cs="Arial"/>
                <w:sz w:val="20"/>
                <w:szCs w:val="20"/>
              </w:rPr>
              <w:t xml:space="preserve"> </w:t>
            </w:r>
            <w:proofErr w:type="spellStart"/>
            <w:r w:rsidRPr="002E7242">
              <w:rPr>
                <w:rFonts w:ascii="Arial" w:hAnsi="Arial" w:cs="Arial"/>
                <w:sz w:val="20"/>
                <w:szCs w:val="20"/>
              </w:rPr>
              <w:t>antidepressant</w:t>
            </w:r>
            <w:proofErr w:type="spellEnd"/>
            <w:r w:rsidRPr="002E7242">
              <w:rPr>
                <w:rFonts w:ascii="Arial" w:hAnsi="Arial" w:cs="Arial"/>
                <w:sz w:val="20"/>
                <w:szCs w:val="20"/>
              </w:rPr>
              <w:t xml:space="preserve"> </w:t>
            </w:r>
            <w:proofErr w:type="spellStart"/>
            <w:r w:rsidRPr="002E7242">
              <w:rPr>
                <w:rFonts w:ascii="Arial" w:hAnsi="Arial" w:cs="Arial"/>
                <w:sz w:val="20"/>
                <w:szCs w:val="20"/>
              </w:rPr>
              <w:t>medication</w:t>
            </w:r>
            <w:proofErr w:type="spellEnd"/>
          </w:p>
        </w:tc>
        <w:tc>
          <w:tcPr>
            <w:tcW w:w="2303" w:type="dxa"/>
            <w:tcBorders>
              <w:top w:val="thinThickSmallGap" w:sz="24" w:space="0" w:color="auto"/>
              <w:bottom w:val="thickThinSmallGap" w:sz="24" w:space="0" w:color="auto"/>
            </w:tcBorders>
            <w:vAlign w:val="center"/>
          </w:tcPr>
          <w:p w:rsidR="00A37968" w:rsidRPr="002E7242" w:rsidRDefault="00070FD7" w:rsidP="003D6C8C">
            <w:pPr>
              <w:spacing w:before="120" w:after="120" w:line="360" w:lineRule="auto"/>
              <w:contextualSpacing/>
              <w:jc w:val="center"/>
              <w:rPr>
                <w:rFonts w:ascii="Arial" w:hAnsi="Arial" w:cs="Arial"/>
                <w:sz w:val="20"/>
                <w:szCs w:val="20"/>
              </w:rPr>
            </w:pPr>
            <w:r>
              <w:rPr>
                <w:rFonts w:ascii="Arial" w:hAnsi="Arial" w:cs="Arial"/>
                <w:sz w:val="20"/>
                <w:szCs w:val="20"/>
              </w:rPr>
              <w:t>D</w:t>
            </w:r>
            <w:r w:rsidR="00A37968" w:rsidRPr="002E7242">
              <w:rPr>
                <w:rFonts w:ascii="Arial" w:hAnsi="Arial" w:cs="Arial"/>
                <w:sz w:val="20"/>
                <w:szCs w:val="20"/>
              </w:rPr>
              <w:t>ose</w:t>
            </w:r>
          </w:p>
        </w:tc>
        <w:tc>
          <w:tcPr>
            <w:tcW w:w="2303" w:type="dxa"/>
            <w:tcBorders>
              <w:top w:val="thinThickSmallGap" w:sz="24" w:space="0" w:color="auto"/>
              <w:bottom w:val="thickThinSmallGap" w:sz="24" w:space="0" w:color="auto"/>
            </w:tcBorders>
            <w:vAlign w:val="center"/>
          </w:tcPr>
          <w:p w:rsidR="00A37968" w:rsidRPr="002E7242" w:rsidRDefault="00070FD7" w:rsidP="003D6C8C">
            <w:pPr>
              <w:spacing w:before="120" w:after="120" w:line="360" w:lineRule="auto"/>
              <w:contextualSpacing/>
              <w:jc w:val="center"/>
              <w:rPr>
                <w:rFonts w:ascii="Arial" w:hAnsi="Arial" w:cs="Arial"/>
                <w:sz w:val="20"/>
                <w:szCs w:val="20"/>
                <w:lang w:val="en-US"/>
              </w:rPr>
            </w:pPr>
            <w:r>
              <w:rPr>
                <w:rFonts w:ascii="Arial" w:hAnsi="Arial" w:cs="Arial"/>
                <w:sz w:val="20"/>
                <w:szCs w:val="20"/>
                <w:lang w:val="en-US"/>
              </w:rPr>
              <w:t>M</w:t>
            </w:r>
            <w:r w:rsidR="00A37968" w:rsidRPr="002E7242">
              <w:rPr>
                <w:rFonts w:ascii="Arial" w:hAnsi="Arial" w:cs="Arial"/>
                <w:sz w:val="20"/>
                <w:szCs w:val="20"/>
                <w:lang w:val="en-US"/>
              </w:rPr>
              <w:t>edication intake since</w:t>
            </w:r>
            <w:r w:rsidR="002E7242">
              <w:rPr>
                <w:rFonts w:ascii="Arial" w:hAnsi="Arial" w:cs="Arial"/>
                <w:sz w:val="20"/>
                <w:szCs w:val="20"/>
                <w:lang w:val="en-US"/>
              </w:rPr>
              <w:t xml:space="preserve"> </w:t>
            </w:r>
            <w:r w:rsidR="00A37968" w:rsidRPr="002E7242">
              <w:rPr>
                <w:rFonts w:ascii="Arial" w:hAnsi="Arial" w:cs="Arial"/>
                <w:sz w:val="20"/>
                <w:szCs w:val="20"/>
                <w:lang w:val="en-US"/>
              </w:rPr>
              <w:t>(month/year)</w:t>
            </w:r>
          </w:p>
        </w:tc>
      </w:tr>
      <w:tr w:rsidR="00A37968" w:rsidRPr="002E7242" w:rsidTr="00070FD7">
        <w:tc>
          <w:tcPr>
            <w:tcW w:w="2303" w:type="dxa"/>
            <w:tcBorders>
              <w:top w:val="thickThinSmallGap" w:sz="24" w:space="0" w:color="auto"/>
              <w:bottom w:val="nil"/>
            </w:tcBorders>
            <w:vAlign w:val="center"/>
          </w:tcPr>
          <w:p w:rsidR="00A37968" w:rsidRPr="002E7242" w:rsidRDefault="00A37968" w:rsidP="003D6C8C">
            <w:pPr>
              <w:spacing w:before="120" w:after="120" w:line="360" w:lineRule="auto"/>
              <w:contextualSpacing/>
              <w:jc w:val="center"/>
              <w:rPr>
                <w:rFonts w:ascii="Arial" w:hAnsi="Arial" w:cs="Arial"/>
                <w:sz w:val="20"/>
                <w:szCs w:val="20"/>
              </w:rPr>
            </w:pPr>
            <w:r w:rsidRPr="002E7242">
              <w:rPr>
                <w:rFonts w:ascii="Arial" w:hAnsi="Arial" w:cs="Arial"/>
                <w:sz w:val="20"/>
                <w:szCs w:val="20"/>
              </w:rPr>
              <w:t>GAD</w:t>
            </w:r>
          </w:p>
        </w:tc>
        <w:tc>
          <w:tcPr>
            <w:tcW w:w="2303" w:type="dxa"/>
            <w:tcBorders>
              <w:top w:val="thickThinSmallGap" w:sz="24" w:space="0" w:color="auto"/>
              <w:bottom w:val="nil"/>
            </w:tcBorders>
            <w:vAlign w:val="center"/>
          </w:tcPr>
          <w:p w:rsidR="00A37968" w:rsidRPr="002E7242" w:rsidRDefault="00A37968" w:rsidP="003D6C8C">
            <w:pPr>
              <w:spacing w:before="120" w:after="120" w:line="360" w:lineRule="auto"/>
              <w:contextualSpacing/>
              <w:jc w:val="center"/>
              <w:rPr>
                <w:rFonts w:ascii="Arial" w:hAnsi="Arial" w:cs="Arial"/>
                <w:sz w:val="20"/>
                <w:szCs w:val="20"/>
              </w:rPr>
            </w:pPr>
            <w:r w:rsidRPr="002E7242">
              <w:rPr>
                <w:rFonts w:ascii="Arial" w:hAnsi="Arial" w:cs="Arial"/>
                <w:sz w:val="20"/>
                <w:szCs w:val="20"/>
              </w:rPr>
              <w:t>Citalopram</w:t>
            </w:r>
          </w:p>
        </w:tc>
        <w:tc>
          <w:tcPr>
            <w:tcW w:w="2303" w:type="dxa"/>
            <w:tcBorders>
              <w:top w:val="thickThinSmallGap" w:sz="24" w:space="0" w:color="auto"/>
              <w:bottom w:val="nil"/>
            </w:tcBorders>
            <w:vAlign w:val="center"/>
          </w:tcPr>
          <w:p w:rsidR="00A37968" w:rsidRPr="002E7242" w:rsidRDefault="00A37968" w:rsidP="003D6C8C">
            <w:pPr>
              <w:spacing w:before="120" w:after="120" w:line="360" w:lineRule="auto"/>
              <w:contextualSpacing/>
              <w:jc w:val="center"/>
              <w:rPr>
                <w:rFonts w:ascii="Arial" w:hAnsi="Arial" w:cs="Arial"/>
                <w:sz w:val="20"/>
                <w:szCs w:val="20"/>
              </w:rPr>
            </w:pPr>
            <w:r w:rsidRPr="002E7242">
              <w:rPr>
                <w:rFonts w:ascii="Arial" w:hAnsi="Arial" w:cs="Arial"/>
                <w:sz w:val="20"/>
                <w:szCs w:val="20"/>
              </w:rPr>
              <w:t>40 mg</w:t>
            </w:r>
          </w:p>
        </w:tc>
        <w:tc>
          <w:tcPr>
            <w:tcW w:w="2303" w:type="dxa"/>
            <w:tcBorders>
              <w:top w:val="thickThinSmallGap" w:sz="24" w:space="0" w:color="auto"/>
              <w:bottom w:val="nil"/>
            </w:tcBorders>
            <w:vAlign w:val="center"/>
          </w:tcPr>
          <w:p w:rsidR="00A37968" w:rsidRPr="002E7242" w:rsidRDefault="00A37968" w:rsidP="003D6C8C">
            <w:pPr>
              <w:spacing w:before="120" w:after="120" w:line="360" w:lineRule="auto"/>
              <w:contextualSpacing/>
              <w:jc w:val="center"/>
              <w:rPr>
                <w:rFonts w:ascii="Arial" w:hAnsi="Arial" w:cs="Arial"/>
                <w:sz w:val="20"/>
                <w:szCs w:val="20"/>
              </w:rPr>
            </w:pPr>
            <w:r w:rsidRPr="002E7242">
              <w:rPr>
                <w:rFonts w:ascii="Arial" w:hAnsi="Arial" w:cs="Arial"/>
                <w:sz w:val="20"/>
                <w:szCs w:val="20"/>
              </w:rPr>
              <w:t>12/2010</w:t>
            </w:r>
          </w:p>
        </w:tc>
      </w:tr>
      <w:tr w:rsidR="00A37968" w:rsidRPr="002E7242" w:rsidTr="00070FD7">
        <w:tc>
          <w:tcPr>
            <w:tcW w:w="2303" w:type="dxa"/>
            <w:tcBorders>
              <w:top w:val="nil"/>
              <w:bottom w:val="nil"/>
            </w:tcBorders>
            <w:vAlign w:val="center"/>
          </w:tcPr>
          <w:p w:rsidR="00A37968" w:rsidRPr="002E7242" w:rsidRDefault="00A37968" w:rsidP="003D6C8C">
            <w:pPr>
              <w:spacing w:before="120" w:after="120" w:line="360" w:lineRule="auto"/>
              <w:contextualSpacing/>
              <w:jc w:val="center"/>
              <w:rPr>
                <w:rFonts w:ascii="Arial" w:hAnsi="Arial" w:cs="Arial"/>
                <w:sz w:val="20"/>
                <w:szCs w:val="20"/>
              </w:rPr>
            </w:pPr>
            <w:r w:rsidRPr="002E7242">
              <w:rPr>
                <w:rFonts w:ascii="Arial" w:hAnsi="Arial" w:cs="Arial"/>
                <w:sz w:val="20"/>
                <w:szCs w:val="20"/>
              </w:rPr>
              <w:t>GAD</w:t>
            </w:r>
          </w:p>
        </w:tc>
        <w:tc>
          <w:tcPr>
            <w:tcW w:w="2303" w:type="dxa"/>
            <w:tcBorders>
              <w:top w:val="nil"/>
              <w:bottom w:val="nil"/>
            </w:tcBorders>
            <w:vAlign w:val="center"/>
          </w:tcPr>
          <w:p w:rsidR="00A37968" w:rsidRPr="002E7242" w:rsidRDefault="00A37968" w:rsidP="003D6C8C">
            <w:pPr>
              <w:spacing w:before="120" w:after="120" w:line="360" w:lineRule="auto"/>
              <w:contextualSpacing/>
              <w:jc w:val="center"/>
              <w:rPr>
                <w:rFonts w:ascii="Arial" w:hAnsi="Arial" w:cs="Arial"/>
                <w:sz w:val="20"/>
                <w:szCs w:val="20"/>
              </w:rPr>
            </w:pPr>
            <w:proofErr w:type="spellStart"/>
            <w:r w:rsidRPr="002E7242">
              <w:rPr>
                <w:rFonts w:ascii="Arial" w:hAnsi="Arial" w:cs="Arial"/>
                <w:sz w:val="20"/>
                <w:szCs w:val="20"/>
              </w:rPr>
              <w:t>Cipralex</w:t>
            </w:r>
            <w:proofErr w:type="spellEnd"/>
          </w:p>
        </w:tc>
        <w:tc>
          <w:tcPr>
            <w:tcW w:w="2303" w:type="dxa"/>
            <w:tcBorders>
              <w:top w:val="nil"/>
              <w:bottom w:val="nil"/>
            </w:tcBorders>
            <w:vAlign w:val="center"/>
          </w:tcPr>
          <w:p w:rsidR="00A37968" w:rsidRPr="002E7242" w:rsidRDefault="00A37968" w:rsidP="003D6C8C">
            <w:pPr>
              <w:spacing w:before="120" w:after="120" w:line="360" w:lineRule="auto"/>
              <w:contextualSpacing/>
              <w:jc w:val="center"/>
              <w:rPr>
                <w:rFonts w:ascii="Arial" w:hAnsi="Arial" w:cs="Arial"/>
                <w:sz w:val="20"/>
                <w:szCs w:val="20"/>
              </w:rPr>
            </w:pPr>
            <w:r w:rsidRPr="002E7242">
              <w:rPr>
                <w:rFonts w:ascii="Arial" w:hAnsi="Arial" w:cs="Arial"/>
                <w:sz w:val="20"/>
                <w:szCs w:val="20"/>
              </w:rPr>
              <w:t>20 mg</w:t>
            </w:r>
          </w:p>
        </w:tc>
        <w:tc>
          <w:tcPr>
            <w:tcW w:w="2303" w:type="dxa"/>
            <w:tcBorders>
              <w:top w:val="nil"/>
              <w:bottom w:val="nil"/>
            </w:tcBorders>
            <w:vAlign w:val="center"/>
          </w:tcPr>
          <w:p w:rsidR="00A37968" w:rsidRPr="002E7242" w:rsidRDefault="00A37968" w:rsidP="003D6C8C">
            <w:pPr>
              <w:spacing w:before="120" w:after="120" w:line="360" w:lineRule="auto"/>
              <w:contextualSpacing/>
              <w:jc w:val="center"/>
              <w:rPr>
                <w:rFonts w:ascii="Arial" w:hAnsi="Arial" w:cs="Arial"/>
                <w:sz w:val="20"/>
                <w:szCs w:val="20"/>
              </w:rPr>
            </w:pPr>
            <w:r w:rsidRPr="002E7242">
              <w:rPr>
                <w:rFonts w:ascii="Arial" w:hAnsi="Arial" w:cs="Arial"/>
                <w:sz w:val="20"/>
                <w:szCs w:val="20"/>
              </w:rPr>
              <w:t>05/2014</w:t>
            </w:r>
          </w:p>
        </w:tc>
      </w:tr>
      <w:tr w:rsidR="00A37968" w:rsidRPr="002E7242" w:rsidTr="00070FD7">
        <w:tc>
          <w:tcPr>
            <w:tcW w:w="2303" w:type="dxa"/>
            <w:tcBorders>
              <w:top w:val="nil"/>
              <w:bottom w:val="nil"/>
            </w:tcBorders>
            <w:vAlign w:val="center"/>
          </w:tcPr>
          <w:p w:rsidR="00A37968" w:rsidRPr="002E7242" w:rsidRDefault="00A37968" w:rsidP="003D6C8C">
            <w:pPr>
              <w:spacing w:before="120" w:after="120" w:line="360" w:lineRule="auto"/>
              <w:contextualSpacing/>
              <w:jc w:val="center"/>
              <w:rPr>
                <w:rFonts w:ascii="Arial" w:hAnsi="Arial" w:cs="Arial"/>
                <w:sz w:val="20"/>
                <w:szCs w:val="20"/>
              </w:rPr>
            </w:pPr>
            <w:r w:rsidRPr="002E7242">
              <w:rPr>
                <w:rFonts w:ascii="Arial" w:hAnsi="Arial" w:cs="Arial"/>
                <w:sz w:val="20"/>
                <w:szCs w:val="20"/>
              </w:rPr>
              <w:t>GAD</w:t>
            </w:r>
          </w:p>
        </w:tc>
        <w:tc>
          <w:tcPr>
            <w:tcW w:w="2303" w:type="dxa"/>
            <w:tcBorders>
              <w:top w:val="nil"/>
              <w:bottom w:val="nil"/>
            </w:tcBorders>
            <w:vAlign w:val="center"/>
          </w:tcPr>
          <w:p w:rsidR="00A37968" w:rsidRPr="002E7242" w:rsidRDefault="00A37968" w:rsidP="003D6C8C">
            <w:pPr>
              <w:spacing w:before="120" w:after="120" w:line="360" w:lineRule="auto"/>
              <w:contextualSpacing/>
              <w:jc w:val="center"/>
              <w:rPr>
                <w:rFonts w:ascii="Arial" w:hAnsi="Arial" w:cs="Arial"/>
                <w:sz w:val="20"/>
                <w:szCs w:val="20"/>
              </w:rPr>
            </w:pPr>
            <w:r w:rsidRPr="002E7242">
              <w:rPr>
                <w:rFonts w:ascii="Arial" w:hAnsi="Arial" w:cs="Arial"/>
                <w:sz w:val="20"/>
                <w:szCs w:val="20"/>
              </w:rPr>
              <w:t>Citalopram</w:t>
            </w:r>
          </w:p>
        </w:tc>
        <w:tc>
          <w:tcPr>
            <w:tcW w:w="2303" w:type="dxa"/>
            <w:tcBorders>
              <w:top w:val="nil"/>
              <w:bottom w:val="nil"/>
            </w:tcBorders>
            <w:vAlign w:val="center"/>
          </w:tcPr>
          <w:p w:rsidR="00A37968" w:rsidRPr="002E7242" w:rsidRDefault="00A37968" w:rsidP="003D6C8C">
            <w:pPr>
              <w:spacing w:before="120" w:after="120" w:line="360" w:lineRule="auto"/>
              <w:contextualSpacing/>
              <w:jc w:val="center"/>
              <w:rPr>
                <w:rFonts w:ascii="Arial" w:hAnsi="Arial" w:cs="Arial"/>
                <w:sz w:val="20"/>
                <w:szCs w:val="20"/>
              </w:rPr>
            </w:pPr>
            <w:r w:rsidRPr="002E7242">
              <w:rPr>
                <w:rFonts w:ascii="Arial" w:hAnsi="Arial" w:cs="Arial"/>
                <w:sz w:val="20"/>
                <w:szCs w:val="20"/>
              </w:rPr>
              <w:t>40 mg</w:t>
            </w:r>
          </w:p>
        </w:tc>
        <w:tc>
          <w:tcPr>
            <w:tcW w:w="2303" w:type="dxa"/>
            <w:tcBorders>
              <w:top w:val="nil"/>
              <w:bottom w:val="nil"/>
            </w:tcBorders>
            <w:vAlign w:val="center"/>
          </w:tcPr>
          <w:p w:rsidR="00A37968" w:rsidRPr="002E7242" w:rsidRDefault="00A37968" w:rsidP="003D6C8C">
            <w:pPr>
              <w:spacing w:before="120" w:after="120" w:line="360" w:lineRule="auto"/>
              <w:contextualSpacing/>
              <w:jc w:val="center"/>
              <w:rPr>
                <w:rFonts w:ascii="Arial" w:hAnsi="Arial" w:cs="Arial"/>
                <w:sz w:val="20"/>
                <w:szCs w:val="20"/>
              </w:rPr>
            </w:pPr>
            <w:r w:rsidRPr="002E7242">
              <w:rPr>
                <w:rFonts w:ascii="Arial" w:hAnsi="Arial" w:cs="Arial"/>
                <w:sz w:val="20"/>
                <w:szCs w:val="20"/>
              </w:rPr>
              <w:t>02/2014</w:t>
            </w:r>
          </w:p>
        </w:tc>
      </w:tr>
      <w:tr w:rsidR="00A37968" w:rsidRPr="002E7242" w:rsidTr="00070FD7">
        <w:tc>
          <w:tcPr>
            <w:tcW w:w="2303" w:type="dxa"/>
            <w:tcBorders>
              <w:top w:val="nil"/>
              <w:bottom w:val="nil"/>
            </w:tcBorders>
            <w:vAlign w:val="center"/>
          </w:tcPr>
          <w:p w:rsidR="00A37968" w:rsidRPr="002E7242" w:rsidRDefault="00A37968" w:rsidP="003D6C8C">
            <w:pPr>
              <w:spacing w:before="120" w:after="120" w:line="360" w:lineRule="auto"/>
              <w:contextualSpacing/>
              <w:jc w:val="center"/>
              <w:rPr>
                <w:rFonts w:ascii="Arial" w:hAnsi="Arial" w:cs="Arial"/>
                <w:sz w:val="20"/>
                <w:szCs w:val="20"/>
              </w:rPr>
            </w:pPr>
            <w:r w:rsidRPr="002E7242">
              <w:rPr>
                <w:rFonts w:ascii="Arial" w:hAnsi="Arial" w:cs="Arial"/>
                <w:sz w:val="20"/>
                <w:szCs w:val="20"/>
              </w:rPr>
              <w:t>GAD</w:t>
            </w:r>
          </w:p>
        </w:tc>
        <w:tc>
          <w:tcPr>
            <w:tcW w:w="2303" w:type="dxa"/>
            <w:tcBorders>
              <w:top w:val="nil"/>
              <w:bottom w:val="nil"/>
            </w:tcBorders>
            <w:vAlign w:val="center"/>
          </w:tcPr>
          <w:p w:rsidR="00A37968" w:rsidRPr="002E7242" w:rsidRDefault="00A37968" w:rsidP="003D6C8C">
            <w:pPr>
              <w:spacing w:before="120" w:after="120" w:line="360" w:lineRule="auto"/>
              <w:contextualSpacing/>
              <w:jc w:val="center"/>
              <w:rPr>
                <w:rFonts w:ascii="Arial" w:hAnsi="Arial" w:cs="Arial"/>
                <w:sz w:val="20"/>
                <w:szCs w:val="20"/>
              </w:rPr>
            </w:pPr>
            <w:proofErr w:type="spellStart"/>
            <w:r w:rsidRPr="002E7242">
              <w:rPr>
                <w:rFonts w:ascii="Arial" w:hAnsi="Arial" w:cs="Arial"/>
                <w:sz w:val="20"/>
                <w:szCs w:val="20"/>
              </w:rPr>
              <w:t>Venlafaxin</w:t>
            </w:r>
            <w:proofErr w:type="spellEnd"/>
          </w:p>
        </w:tc>
        <w:tc>
          <w:tcPr>
            <w:tcW w:w="2303" w:type="dxa"/>
            <w:tcBorders>
              <w:top w:val="nil"/>
              <w:bottom w:val="nil"/>
            </w:tcBorders>
            <w:vAlign w:val="center"/>
          </w:tcPr>
          <w:p w:rsidR="00A37968" w:rsidRPr="002E7242" w:rsidRDefault="00A37968" w:rsidP="003D6C8C">
            <w:pPr>
              <w:spacing w:before="120" w:after="120" w:line="360" w:lineRule="auto"/>
              <w:contextualSpacing/>
              <w:jc w:val="center"/>
              <w:rPr>
                <w:rFonts w:ascii="Arial" w:hAnsi="Arial" w:cs="Arial"/>
                <w:sz w:val="20"/>
                <w:szCs w:val="20"/>
              </w:rPr>
            </w:pPr>
            <w:r w:rsidRPr="002E7242">
              <w:rPr>
                <w:rFonts w:ascii="Arial" w:hAnsi="Arial" w:cs="Arial"/>
                <w:sz w:val="20"/>
                <w:szCs w:val="20"/>
              </w:rPr>
              <w:t>75 mg</w:t>
            </w:r>
          </w:p>
        </w:tc>
        <w:tc>
          <w:tcPr>
            <w:tcW w:w="2303" w:type="dxa"/>
            <w:tcBorders>
              <w:top w:val="nil"/>
              <w:bottom w:val="nil"/>
            </w:tcBorders>
            <w:vAlign w:val="center"/>
          </w:tcPr>
          <w:p w:rsidR="00A37968" w:rsidRPr="002E7242" w:rsidRDefault="00A37968" w:rsidP="003D6C8C">
            <w:pPr>
              <w:spacing w:before="120" w:after="120" w:line="360" w:lineRule="auto"/>
              <w:contextualSpacing/>
              <w:jc w:val="center"/>
              <w:rPr>
                <w:rFonts w:ascii="Arial" w:hAnsi="Arial" w:cs="Arial"/>
                <w:sz w:val="20"/>
                <w:szCs w:val="20"/>
              </w:rPr>
            </w:pPr>
            <w:r w:rsidRPr="002E7242">
              <w:rPr>
                <w:rFonts w:ascii="Arial" w:hAnsi="Arial" w:cs="Arial"/>
                <w:sz w:val="20"/>
                <w:szCs w:val="20"/>
              </w:rPr>
              <w:t>12/2013</w:t>
            </w:r>
          </w:p>
        </w:tc>
      </w:tr>
      <w:tr w:rsidR="00A37968" w:rsidRPr="002E7242" w:rsidTr="00070FD7">
        <w:tc>
          <w:tcPr>
            <w:tcW w:w="2303" w:type="dxa"/>
            <w:tcBorders>
              <w:top w:val="nil"/>
              <w:bottom w:val="nil"/>
            </w:tcBorders>
            <w:vAlign w:val="center"/>
          </w:tcPr>
          <w:p w:rsidR="00A37968" w:rsidRPr="002E7242" w:rsidRDefault="00A37968" w:rsidP="003D6C8C">
            <w:pPr>
              <w:spacing w:before="120" w:after="120" w:line="360" w:lineRule="auto"/>
              <w:contextualSpacing/>
              <w:jc w:val="center"/>
              <w:rPr>
                <w:rFonts w:ascii="Arial" w:hAnsi="Arial" w:cs="Arial"/>
                <w:sz w:val="20"/>
                <w:szCs w:val="20"/>
              </w:rPr>
            </w:pPr>
            <w:r w:rsidRPr="002E7242">
              <w:rPr>
                <w:rFonts w:ascii="Arial" w:hAnsi="Arial" w:cs="Arial"/>
                <w:sz w:val="20"/>
                <w:szCs w:val="20"/>
              </w:rPr>
              <w:t>GAD</w:t>
            </w:r>
          </w:p>
        </w:tc>
        <w:tc>
          <w:tcPr>
            <w:tcW w:w="2303" w:type="dxa"/>
            <w:tcBorders>
              <w:top w:val="nil"/>
              <w:bottom w:val="nil"/>
            </w:tcBorders>
            <w:vAlign w:val="center"/>
          </w:tcPr>
          <w:p w:rsidR="00A37968" w:rsidRPr="002E7242" w:rsidRDefault="00A37968" w:rsidP="003D6C8C">
            <w:pPr>
              <w:spacing w:before="120" w:after="120" w:line="360" w:lineRule="auto"/>
              <w:contextualSpacing/>
              <w:jc w:val="center"/>
              <w:rPr>
                <w:rFonts w:ascii="Arial" w:hAnsi="Arial" w:cs="Arial"/>
                <w:sz w:val="20"/>
                <w:szCs w:val="20"/>
              </w:rPr>
            </w:pPr>
            <w:proofErr w:type="spellStart"/>
            <w:r w:rsidRPr="002E7242">
              <w:rPr>
                <w:rFonts w:ascii="Arial" w:hAnsi="Arial" w:cs="Arial"/>
                <w:sz w:val="20"/>
                <w:szCs w:val="20"/>
              </w:rPr>
              <w:t>Fluoxetin</w:t>
            </w:r>
            <w:proofErr w:type="spellEnd"/>
          </w:p>
        </w:tc>
        <w:tc>
          <w:tcPr>
            <w:tcW w:w="2303" w:type="dxa"/>
            <w:tcBorders>
              <w:top w:val="nil"/>
              <w:bottom w:val="nil"/>
            </w:tcBorders>
            <w:vAlign w:val="center"/>
          </w:tcPr>
          <w:p w:rsidR="00A37968" w:rsidRPr="002E7242" w:rsidRDefault="00A37968" w:rsidP="003D6C8C">
            <w:pPr>
              <w:spacing w:before="120" w:after="120" w:line="360" w:lineRule="auto"/>
              <w:contextualSpacing/>
              <w:jc w:val="center"/>
              <w:rPr>
                <w:rFonts w:ascii="Arial" w:hAnsi="Arial" w:cs="Arial"/>
                <w:sz w:val="20"/>
                <w:szCs w:val="20"/>
              </w:rPr>
            </w:pPr>
            <w:r w:rsidRPr="002E7242">
              <w:rPr>
                <w:rFonts w:ascii="Arial" w:hAnsi="Arial" w:cs="Arial"/>
                <w:sz w:val="20"/>
                <w:szCs w:val="20"/>
              </w:rPr>
              <w:t>20 mg</w:t>
            </w:r>
          </w:p>
        </w:tc>
        <w:tc>
          <w:tcPr>
            <w:tcW w:w="2303" w:type="dxa"/>
            <w:tcBorders>
              <w:top w:val="nil"/>
              <w:bottom w:val="nil"/>
            </w:tcBorders>
            <w:vAlign w:val="center"/>
          </w:tcPr>
          <w:p w:rsidR="00A37968" w:rsidRPr="002E7242" w:rsidRDefault="00A37968" w:rsidP="003D6C8C">
            <w:pPr>
              <w:spacing w:before="120" w:after="120" w:line="360" w:lineRule="auto"/>
              <w:contextualSpacing/>
              <w:jc w:val="center"/>
              <w:rPr>
                <w:rFonts w:ascii="Arial" w:hAnsi="Arial" w:cs="Arial"/>
                <w:sz w:val="20"/>
                <w:szCs w:val="20"/>
              </w:rPr>
            </w:pPr>
            <w:r w:rsidRPr="002E7242">
              <w:rPr>
                <w:rFonts w:ascii="Arial" w:hAnsi="Arial" w:cs="Arial"/>
                <w:sz w:val="20"/>
                <w:szCs w:val="20"/>
              </w:rPr>
              <w:t>11/2014</w:t>
            </w:r>
          </w:p>
        </w:tc>
      </w:tr>
      <w:tr w:rsidR="00A37968" w:rsidRPr="002E7242" w:rsidTr="00070FD7">
        <w:tc>
          <w:tcPr>
            <w:tcW w:w="2303" w:type="dxa"/>
            <w:tcBorders>
              <w:top w:val="nil"/>
              <w:bottom w:val="single" w:sz="4" w:space="0" w:color="auto"/>
            </w:tcBorders>
            <w:vAlign w:val="center"/>
          </w:tcPr>
          <w:p w:rsidR="00A37968" w:rsidRPr="002E7242" w:rsidRDefault="00A37968" w:rsidP="003D6C8C">
            <w:pPr>
              <w:spacing w:before="120" w:after="120" w:line="360" w:lineRule="auto"/>
              <w:contextualSpacing/>
              <w:jc w:val="center"/>
              <w:rPr>
                <w:rFonts w:ascii="Arial" w:hAnsi="Arial" w:cs="Arial"/>
                <w:sz w:val="20"/>
                <w:szCs w:val="20"/>
              </w:rPr>
            </w:pPr>
            <w:r w:rsidRPr="002E7242">
              <w:rPr>
                <w:rFonts w:ascii="Arial" w:hAnsi="Arial" w:cs="Arial"/>
                <w:sz w:val="20"/>
                <w:szCs w:val="20"/>
              </w:rPr>
              <w:t>GAD</w:t>
            </w:r>
          </w:p>
        </w:tc>
        <w:tc>
          <w:tcPr>
            <w:tcW w:w="2303" w:type="dxa"/>
            <w:tcBorders>
              <w:top w:val="nil"/>
              <w:bottom w:val="single" w:sz="4" w:space="0" w:color="auto"/>
            </w:tcBorders>
            <w:vAlign w:val="center"/>
          </w:tcPr>
          <w:p w:rsidR="00A37968" w:rsidRPr="002E7242" w:rsidRDefault="00A37968" w:rsidP="003D6C8C">
            <w:pPr>
              <w:spacing w:before="120" w:after="120" w:line="360" w:lineRule="auto"/>
              <w:contextualSpacing/>
              <w:jc w:val="center"/>
              <w:rPr>
                <w:rFonts w:ascii="Arial" w:hAnsi="Arial" w:cs="Arial"/>
                <w:sz w:val="20"/>
                <w:szCs w:val="20"/>
              </w:rPr>
            </w:pPr>
            <w:proofErr w:type="spellStart"/>
            <w:r w:rsidRPr="002E7242">
              <w:rPr>
                <w:rFonts w:ascii="Arial" w:hAnsi="Arial" w:cs="Arial"/>
                <w:sz w:val="20"/>
                <w:szCs w:val="20"/>
              </w:rPr>
              <w:t>Mirtazapin</w:t>
            </w:r>
            <w:proofErr w:type="spellEnd"/>
          </w:p>
          <w:p w:rsidR="00A37968" w:rsidRPr="002E7242" w:rsidRDefault="00A37968" w:rsidP="003D6C8C">
            <w:pPr>
              <w:spacing w:before="120" w:after="120" w:line="360" w:lineRule="auto"/>
              <w:contextualSpacing/>
              <w:jc w:val="center"/>
              <w:rPr>
                <w:rFonts w:ascii="Arial" w:hAnsi="Arial" w:cs="Arial"/>
                <w:sz w:val="20"/>
                <w:szCs w:val="20"/>
              </w:rPr>
            </w:pPr>
            <w:r w:rsidRPr="002E7242">
              <w:rPr>
                <w:rFonts w:ascii="Arial" w:hAnsi="Arial" w:cs="Arial"/>
                <w:sz w:val="20"/>
                <w:szCs w:val="20"/>
              </w:rPr>
              <w:t>Citalopram</w:t>
            </w:r>
          </w:p>
        </w:tc>
        <w:tc>
          <w:tcPr>
            <w:tcW w:w="2303" w:type="dxa"/>
            <w:tcBorders>
              <w:top w:val="nil"/>
              <w:bottom w:val="single" w:sz="4" w:space="0" w:color="auto"/>
            </w:tcBorders>
            <w:vAlign w:val="center"/>
          </w:tcPr>
          <w:p w:rsidR="00A37968" w:rsidRPr="002E7242" w:rsidRDefault="00A37968" w:rsidP="003D6C8C">
            <w:pPr>
              <w:spacing w:before="120" w:after="120" w:line="360" w:lineRule="auto"/>
              <w:contextualSpacing/>
              <w:jc w:val="center"/>
              <w:rPr>
                <w:rFonts w:ascii="Arial" w:hAnsi="Arial" w:cs="Arial"/>
                <w:sz w:val="20"/>
                <w:szCs w:val="20"/>
              </w:rPr>
            </w:pPr>
            <w:r w:rsidRPr="002E7242">
              <w:rPr>
                <w:rFonts w:ascii="Arial" w:hAnsi="Arial" w:cs="Arial"/>
                <w:sz w:val="20"/>
                <w:szCs w:val="20"/>
              </w:rPr>
              <w:t>30 mg</w:t>
            </w:r>
          </w:p>
          <w:p w:rsidR="00A37968" w:rsidRPr="002E7242" w:rsidRDefault="00A37968" w:rsidP="003D6C8C">
            <w:pPr>
              <w:spacing w:before="120" w:after="120" w:line="360" w:lineRule="auto"/>
              <w:contextualSpacing/>
              <w:jc w:val="center"/>
              <w:rPr>
                <w:rFonts w:ascii="Arial" w:hAnsi="Arial" w:cs="Arial"/>
                <w:sz w:val="20"/>
                <w:szCs w:val="20"/>
              </w:rPr>
            </w:pPr>
            <w:r w:rsidRPr="002E7242">
              <w:rPr>
                <w:rFonts w:ascii="Arial" w:hAnsi="Arial" w:cs="Arial"/>
                <w:sz w:val="20"/>
                <w:szCs w:val="20"/>
              </w:rPr>
              <w:t>40 mg</w:t>
            </w:r>
          </w:p>
        </w:tc>
        <w:tc>
          <w:tcPr>
            <w:tcW w:w="2303" w:type="dxa"/>
            <w:tcBorders>
              <w:top w:val="nil"/>
              <w:bottom w:val="single" w:sz="4" w:space="0" w:color="auto"/>
            </w:tcBorders>
            <w:vAlign w:val="center"/>
          </w:tcPr>
          <w:p w:rsidR="00A37968" w:rsidRPr="002E7242" w:rsidRDefault="00A37968" w:rsidP="003D6C8C">
            <w:pPr>
              <w:spacing w:before="120" w:after="120" w:line="360" w:lineRule="auto"/>
              <w:contextualSpacing/>
              <w:jc w:val="center"/>
              <w:rPr>
                <w:rFonts w:ascii="Arial" w:hAnsi="Arial" w:cs="Arial"/>
                <w:sz w:val="20"/>
                <w:szCs w:val="20"/>
              </w:rPr>
            </w:pPr>
            <w:r w:rsidRPr="002E7242">
              <w:rPr>
                <w:rFonts w:ascii="Arial" w:hAnsi="Arial" w:cs="Arial"/>
                <w:sz w:val="20"/>
                <w:szCs w:val="20"/>
              </w:rPr>
              <w:t>01/2014</w:t>
            </w:r>
          </w:p>
          <w:p w:rsidR="00A37968" w:rsidRPr="002E7242" w:rsidRDefault="00A37968" w:rsidP="003D6C8C">
            <w:pPr>
              <w:spacing w:before="120" w:after="120" w:line="360" w:lineRule="auto"/>
              <w:contextualSpacing/>
              <w:jc w:val="center"/>
              <w:rPr>
                <w:rFonts w:ascii="Arial" w:hAnsi="Arial" w:cs="Arial"/>
                <w:sz w:val="20"/>
                <w:szCs w:val="20"/>
              </w:rPr>
            </w:pPr>
            <w:r w:rsidRPr="002E7242">
              <w:rPr>
                <w:rFonts w:ascii="Arial" w:hAnsi="Arial" w:cs="Arial"/>
                <w:sz w:val="20"/>
                <w:szCs w:val="20"/>
              </w:rPr>
              <w:t>01/2014</w:t>
            </w:r>
          </w:p>
        </w:tc>
      </w:tr>
      <w:tr w:rsidR="00A37968" w:rsidRPr="002E7242" w:rsidTr="00070FD7">
        <w:tc>
          <w:tcPr>
            <w:tcW w:w="2303" w:type="dxa"/>
            <w:tcBorders>
              <w:top w:val="single" w:sz="4" w:space="0" w:color="auto"/>
              <w:bottom w:val="nil"/>
            </w:tcBorders>
            <w:vAlign w:val="center"/>
          </w:tcPr>
          <w:p w:rsidR="00A37968" w:rsidRPr="002E7242" w:rsidRDefault="00A37968" w:rsidP="003D6C8C">
            <w:pPr>
              <w:spacing w:before="120" w:after="120" w:line="360" w:lineRule="auto"/>
              <w:contextualSpacing/>
              <w:jc w:val="center"/>
              <w:rPr>
                <w:rFonts w:ascii="Arial" w:hAnsi="Arial" w:cs="Arial"/>
                <w:sz w:val="20"/>
                <w:szCs w:val="20"/>
              </w:rPr>
            </w:pPr>
            <w:r w:rsidRPr="002E7242">
              <w:rPr>
                <w:rFonts w:ascii="Arial" w:hAnsi="Arial" w:cs="Arial"/>
                <w:sz w:val="20"/>
                <w:szCs w:val="20"/>
              </w:rPr>
              <w:t>PD</w:t>
            </w:r>
          </w:p>
        </w:tc>
        <w:tc>
          <w:tcPr>
            <w:tcW w:w="2303" w:type="dxa"/>
            <w:tcBorders>
              <w:top w:val="single" w:sz="4" w:space="0" w:color="auto"/>
              <w:bottom w:val="nil"/>
            </w:tcBorders>
            <w:vAlign w:val="center"/>
          </w:tcPr>
          <w:p w:rsidR="00A37968" w:rsidRPr="002E7242" w:rsidRDefault="00A37968" w:rsidP="003D6C8C">
            <w:pPr>
              <w:spacing w:before="120" w:after="120" w:line="360" w:lineRule="auto"/>
              <w:contextualSpacing/>
              <w:jc w:val="center"/>
              <w:rPr>
                <w:rFonts w:ascii="Arial" w:hAnsi="Arial" w:cs="Arial"/>
                <w:sz w:val="20"/>
                <w:szCs w:val="20"/>
              </w:rPr>
            </w:pPr>
            <w:r w:rsidRPr="002E7242">
              <w:rPr>
                <w:rFonts w:ascii="Arial" w:hAnsi="Arial" w:cs="Arial"/>
                <w:sz w:val="20"/>
                <w:szCs w:val="20"/>
              </w:rPr>
              <w:t>Citalopram</w:t>
            </w:r>
          </w:p>
        </w:tc>
        <w:tc>
          <w:tcPr>
            <w:tcW w:w="2303" w:type="dxa"/>
            <w:tcBorders>
              <w:top w:val="single" w:sz="4" w:space="0" w:color="auto"/>
              <w:bottom w:val="nil"/>
            </w:tcBorders>
            <w:vAlign w:val="center"/>
          </w:tcPr>
          <w:p w:rsidR="00A37968" w:rsidRPr="002E7242" w:rsidRDefault="00A37968" w:rsidP="003D6C8C">
            <w:pPr>
              <w:spacing w:before="120" w:after="120" w:line="360" w:lineRule="auto"/>
              <w:contextualSpacing/>
              <w:jc w:val="center"/>
              <w:rPr>
                <w:rFonts w:ascii="Arial" w:hAnsi="Arial" w:cs="Arial"/>
                <w:sz w:val="20"/>
                <w:szCs w:val="20"/>
              </w:rPr>
            </w:pPr>
            <w:r w:rsidRPr="002E7242">
              <w:rPr>
                <w:rFonts w:ascii="Arial" w:hAnsi="Arial" w:cs="Arial"/>
                <w:sz w:val="20"/>
                <w:szCs w:val="20"/>
              </w:rPr>
              <w:t>30 mg</w:t>
            </w:r>
          </w:p>
        </w:tc>
        <w:tc>
          <w:tcPr>
            <w:tcW w:w="2303" w:type="dxa"/>
            <w:tcBorders>
              <w:top w:val="single" w:sz="4" w:space="0" w:color="auto"/>
              <w:bottom w:val="nil"/>
            </w:tcBorders>
            <w:vAlign w:val="center"/>
          </w:tcPr>
          <w:p w:rsidR="00A37968" w:rsidRPr="002E7242" w:rsidRDefault="00A37968" w:rsidP="003D6C8C">
            <w:pPr>
              <w:spacing w:before="120" w:after="120" w:line="360" w:lineRule="auto"/>
              <w:contextualSpacing/>
              <w:jc w:val="center"/>
              <w:rPr>
                <w:rFonts w:ascii="Arial" w:hAnsi="Arial" w:cs="Arial"/>
                <w:sz w:val="20"/>
                <w:szCs w:val="20"/>
              </w:rPr>
            </w:pPr>
            <w:r w:rsidRPr="002E7242">
              <w:rPr>
                <w:rFonts w:ascii="Arial" w:hAnsi="Arial" w:cs="Arial"/>
                <w:sz w:val="20"/>
                <w:szCs w:val="20"/>
              </w:rPr>
              <w:t>11/2014</w:t>
            </w:r>
          </w:p>
        </w:tc>
      </w:tr>
      <w:tr w:rsidR="00A37968" w:rsidRPr="002E7242" w:rsidTr="00070FD7">
        <w:tc>
          <w:tcPr>
            <w:tcW w:w="2303" w:type="dxa"/>
            <w:tcBorders>
              <w:top w:val="nil"/>
              <w:bottom w:val="nil"/>
            </w:tcBorders>
            <w:vAlign w:val="center"/>
          </w:tcPr>
          <w:p w:rsidR="00A37968" w:rsidRPr="002E7242" w:rsidRDefault="00A37968" w:rsidP="003D6C8C">
            <w:pPr>
              <w:spacing w:before="120" w:after="120" w:line="360" w:lineRule="auto"/>
              <w:contextualSpacing/>
              <w:jc w:val="center"/>
              <w:rPr>
                <w:rFonts w:ascii="Arial" w:hAnsi="Arial" w:cs="Arial"/>
                <w:sz w:val="20"/>
                <w:szCs w:val="20"/>
              </w:rPr>
            </w:pPr>
            <w:r w:rsidRPr="002E7242">
              <w:rPr>
                <w:rFonts w:ascii="Arial" w:hAnsi="Arial" w:cs="Arial"/>
                <w:sz w:val="20"/>
                <w:szCs w:val="20"/>
              </w:rPr>
              <w:t>PD</w:t>
            </w:r>
          </w:p>
        </w:tc>
        <w:tc>
          <w:tcPr>
            <w:tcW w:w="2303" w:type="dxa"/>
            <w:tcBorders>
              <w:top w:val="nil"/>
              <w:bottom w:val="nil"/>
            </w:tcBorders>
            <w:vAlign w:val="center"/>
          </w:tcPr>
          <w:p w:rsidR="00A37968" w:rsidRPr="002E7242" w:rsidRDefault="00A37968" w:rsidP="003D6C8C">
            <w:pPr>
              <w:spacing w:before="120" w:after="120" w:line="360" w:lineRule="auto"/>
              <w:contextualSpacing/>
              <w:jc w:val="center"/>
              <w:rPr>
                <w:rFonts w:ascii="Arial" w:hAnsi="Arial" w:cs="Arial"/>
                <w:sz w:val="20"/>
                <w:szCs w:val="20"/>
              </w:rPr>
            </w:pPr>
            <w:proofErr w:type="spellStart"/>
            <w:r w:rsidRPr="002E7242">
              <w:rPr>
                <w:rFonts w:ascii="Arial" w:hAnsi="Arial" w:cs="Arial"/>
                <w:sz w:val="20"/>
                <w:szCs w:val="20"/>
              </w:rPr>
              <w:t>Fluoxetin</w:t>
            </w:r>
            <w:proofErr w:type="spellEnd"/>
          </w:p>
        </w:tc>
        <w:tc>
          <w:tcPr>
            <w:tcW w:w="2303" w:type="dxa"/>
            <w:tcBorders>
              <w:top w:val="nil"/>
              <w:bottom w:val="nil"/>
            </w:tcBorders>
            <w:vAlign w:val="center"/>
          </w:tcPr>
          <w:p w:rsidR="00A37968" w:rsidRPr="002E7242" w:rsidRDefault="00A37968" w:rsidP="003D6C8C">
            <w:pPr>
              <w:spacing w:before="120" w:after="120" w:line="360" w:lineRule="auto"/>
              <w:contextualSpacing/>
              <w:jc w:val="center"/>
              <w:rPr>
                <w:rFonts w:ascii="Arial" w:hAnsi="Arial" w:cs="Arial"/>
                <w:sz w:val="20"/>
                <w:szCs w:val="20"/>
              </w:rPr>
            </w:pPr>
            <w:r w:rsidRPr="002E7242">
              <w:rPr>
                <w:rFonts w:ascii="Arial" w:hAnsi="Arial" w:cs="Arial"/>
                <w:sz w:val="20"/>
                <w:szCs w:val="20"/>
              </w:rPr>
              <w:t>20 mg</w:t>
            </w:r>
          </w:p>
        </w:tc>
        <w:tc>
          <w:tcPr>
            <w:tcW w:w="2303" w:type="dxa"/>
            <w:tcBorders>
              <w:top w:val="nil"/>
              <w:bottom w:val="nil"/>
            </w:tcBorders>
            <w:vAlign w:val="center"/>
          </w:tcPr>
          <w:p w:rsidR="00A37968" w:rsidRPr="002E7242" w:rsidRDefault="00A37968" w:rsidP="003D6C8C">
            <w:pPr>
              <w:spacing w:before="120" w:after="120" w:line="360" w:lineRule="auto"/>
              <w:contextualSpacing/>
              <w:jc w:val="center"/>
              <w:rPr>
                <w:rFonts w:ascii="Arial" w:hAnsi="Arial" w:cs="Arial"/>
                <w:sz w:val="20"/>
                <w:szCs w:val="20"/>
              </w:rPr>
            </w:pPr>
            <w:r w:rsidRPr="002E7242">
              <w:rPr>
                <w:rFonts w:ascii="Arial" w:hAnsi="Arial" w:cs="Arial"/>
                <w:sz w:val="20"/>
                <w:szCs w:val="20"/>
              </w:rPr>
              <w:t>08/2014</w:t>
            </w:r>
          </w:p>
        </w:tc>
      </w:tr>
      <w:tr w:rsidR="00A37968" w:rsidRPr="002E7242" w:rsidTr="00070FD7">
        <w:tc>
          <w:tcPr>
            <w:tcW w:w="2303" w:type="dxa"/>
            <w:tcBorders>
              <w:top w:val="nil"/>
              <w:bottom w:val="single" w:sz="4" w:space="0" w:color="auto"/>
            </w:tcBorders>
            <w:vAlign w:val="center"/>
          </w:tcPr>
          <w:p w:rsidR="00A37968" w:rsidRPr="002E7242" w:rsidRDefault="00A37968" w:rsidP="003D6C8C">
            <w:pPr>
              <w:spacing w:before="120" w:after="120" w:line="360" w:lineRule="auto"/>
              <w:contextualSpacing/>
              <w:jc w:val="center"/>
              <w:rPr>
                <w:rFonts w:ascii="Arial" w:hAnsi="Arial" w:cs="Arial"/>
                <w:sz w:val="20"/>
                <w:szCs w:val="20"/>
              </w:rPr>
            </w:pPr>
            <w:r w:rsidRPr="002E7242">
              <w:rPr>
                <w:rFonts w:ascii="Arial" w:hAnsi="Arial" w:cs="Arial"/>
                <w:sz w:val="20"/>
                <w:szCs w:val="20"/>
              </w:rPr>
              <w:t>PD</w:t>
            </w:r>
          </w:p>
        </w:tc>
        <w:tc>
          <w:tcPr>
            <w:tcW w:w="2303" w:type="dxa"/>
            <w:tcBorders>
              <w:top w:val="nil"/>
              <w:bottom w:val="single" w:sz="4" w:space="0" w:color="auto"/>
            </w:tcBorders>
            <w:vAlign w:val="center"/>
          </w:tcPr>
          <w:p w:rsidR="00A37968" w:rsidRPr="002E7242" w:rsidRDefault="00A37968" w:rsidP="003D6C8C">
            <w:pPr>
              <w:spacing w:before="120" w:after="120" w:line="360" w:lineRule="auto"/>
              <w:contextualSpacing/>
              <w:jc w:val="center"/>
              <w:rPr>
                <w:rFonts w:ascii="Arial" w:hAnsi="Arial" w:cs="Arial"/>
                <w:sz w:val="20"/>
                <w:szCs w:val="20"/>
              </w:rPr>
            </w:pPr>
            <w:r w:rsidRPr="002E7242">
              <w:rPr>
                <w:rFonts w:ascii="Arial" w:hAnsi="Arial" w:cs="Arial"/>
                <w:sz w:val="20"/>
                <w:szCs w:val="20"/>
              </w:rPr>
              <w:t>Citalopram</w:t>
            </w:r>
          </w:p>
        </w:tc>
        <w:tc>
          <w:tcPr>
            <w:tcW w:w="2303" w:type="dxa"/>
            <w:tcBorders>
              <w:top w:val="nil"/>
              <w:bottom w:val="single" w:sz="4" w:space="0" w:color="auto"/>
            </w:tcBorders>
            <w:vAlign w:val="center"/>
          </w:tcPr>
          <w:p w:rsidR="00A37968" w:rsidRPr="002E7242" w:rsidRDefault="00A37968" w:rsidP="003D6C8C">
            <w:pPr>
              <w:spacing w:before="120" w:after="120" w:line="360" w:lineRule="auto"/>
              <w:contextualSpacing/>
              <w:jc w:val="center"/>
              <w:rPr>
                <w:rFonts w:ascii="Arial" w:hAnsi="Arial" w:cs="Arial"/>
                <w:sz w:val="20"/>
                <w:szCs w:val="20"/>
              </w:rPr>
            </w:pPr>
            <w:r w:rsidRPr="002E7242">
              <w:rPr>
                <w:rFonts w:ascii="Arial" w:hAnsi="Arial" w:cs="Arial"/>
                <w:sz w:val="20"/>
                <w:szCs w:val="20"/>
              </w:rPr>
              <w:t>20 mg</w:t>
            </w:r>
          </w:p>
        </w:tc>
        <w:tc>
          <w:tcPr>
            <w:tcW w:w="2303" w:type="dxa"/>
            <w:tcBorders>
              <w:top w:val="nil"/>
              <w:bottom w:val="single" w:sz="4" w:space="0" w:color="auto"/>
            </w:tcBorders>
            <w:vAlign w:val="center"/>
          </w:tcPr>
          <w:p w:rsidR="00A37968" w:rsidRPr="002E7242" w:rsidRDefault="00A37968" w:rsidP="003D6C8C">
            <w:pPr>
              <w:spacing w:before="120" w:after="120" w:line="360" w:lineRule="auto"/>
              <w:contextualSpacing/>
              <w:jc w:val="center"/>
              <w:rPr>
                <w:rFonts w:ascii="Arial" w:hAnsi="Arial" w:cs="Arial"/>
                <w:sz w:val="20"/>
                <w:szCs w:val="20"/>
              </w:rPr>
            </w:pPr>
            <w:r w:rsidRPr="002E7242">
              <w:rPr>
                <w:rFonts w:ascii="Arial" w:hAnsi="Arial" w:cs="Arial"/>
                <w:sz w:val="20"/>
                <w:szCs w:val="20"/>
              </w:rPr>
              <w:t>01/2015</w:t>
            </w:r>
          </w:p>
        </w:tc>
      </w:tr>
      <w:tr w:rsidR="00A37968" w:rsidRPr="002E7242" w:rsidTr="00070FD7">
        <w:tc>
          <w:tcPr>
            <w:tcW w:w="2303" w:type="dxa"/>
            <w:tcBorders>
              <w:top w:val="single" w:sz="4" w:space="0" w:color="auto"/>
              <w:bottom w:val="nil"/>
            </w:tcBorders>
            <w:vAlign w:val="center"/>
          </w:tcPr>
          <w:p w:rsidR="00A37968" w:rsidRPr="002E7242" w:rsidRDefault="00A37968" w:rsidP="003D6C8C">
            <w:pPr>
              <w:spacing w:before="120" w:after="120" w:line="360" w:lineRule="auto"/>
              <w:contextualSpacing/>
              <w:jc w:val="center"/>
              <w:rPr>
                <w:rFonts w:ascii="Arial" w:hAnsi="Arial" w:cs="Arial"/>
                <w:sz w:val="20"/>
                <w:szCs w:val="20"/>
              </w:rPr>
            </w:pPr>
            <w:r w:rsidRPr="002E7242">
              <w:rPr>
                <w:rFonts w:ascii="Arial" w:hAnsi="Arial" w:cs="Arial"/>
                <w:sz w:val="20"/>
                <w:szCs w:val="20"/>
              </w:rPr>
              <w:t>PTSD</w:t>
            </w:r>
          </w:p>
        </w:tc>
        <w:tc>
          <w:tcPr>
            <w:tcW w:w="2303" w:type="dxa"/>
            <w:tcBorders>
              <w:top w:val="single" w:sz="4" w:space="0" w:color="auto"/>
              <w:bottom w:val="nil"/>
            </w:tcBorders>
            <w:vAlign w:val="center"/>
          </w:tcPr>
          <w:p w:rsidR="00A37968" w:rsidRPr="002E7242" w:rsidRDefault="00A37968" w:rsidP="003D6C8C">
            <w:pPr>
              <w:spacing w:before="120" w:after="120" w:line="360" w:lineRule="auto"/>
              <w:contextualSpacing/>
              <w:jc w:val="center"/>
              <w:rPr>
                <w:rFonts w:ascii="Arial" w:hAnsi="Arial" w:cs="Arial"/>
                <w:sz w:val="20"/>
                <w:szCs w:val="20"/>
              </w:rPr>
            </w:pPr>
            <w:proofErr w:type="spellStart"/>
            <w:r w:rsidRPr="002E7242">
              <w:rPr>
                <w:rFonts w:ascii="Arial" w:hAnsi="Arial" w:cs="Arial"/>
                <w:sz w:val="20"/>
                <w:szCs w:val="20"/>
              </w:rPr>
              <w:t>Fluoxetin</w:t>
            </w:r>
            <w:proofErr w:type="spellEnd"/>
          </w:p>
        </w:tc>
        <w:tc>
          <w:tcPr>
            <w:tcW w:w="2303" w:type="dxa"/>
            <w:tcBorders>
              <w:top w:val="single" w:sz="4" w:space="0" w:color="auto"/>
              <w:bottom w:val="nil"/>
            </w:tcBorders>
            <w:vAlign w:val="center"/>
          </w:tcPr>
          <w:p w:rsidR="00A37968" w:rsidRPr="002E7242" w:rsidRDefault="00A37968" w:rsidP="003D6C8C">
            <w:pPr>
              <w:spacing w:before="120" w:after="120" w:line="360" w:lineRule="auto"/>
              <w:contextualSpacing/>
              <w:jc w:val="center"/>
              <w:rPr>
                <w:rFonts w:ascii="Arial" w:hAnsi="Arial" w:cs="Arial"/>
                <w:sz w:val="20"/>
                <w:szCs w:val="20"/>
              </w:rPr>
            </w:pPr>
            <w:r w:rsidRPr="002E7242">
              <w:rPr>
                <w:rFonts w:ascii="Arial" w:hAnsi="Arial" w:cs="Arial"/>
                <w:sz w:val="20"/>
                <w:szCs w:val="20"/>
              </w:rPr>
              <w:t>20 mg</w:t>
            </w:r>
          </w:p>
        </w:tc>
        <w:tc>
          <w:tcPr>
            <w:tcW w:w="2303" w:type="dxa"/>
            <w:tcBorders>
              <w:top w:val="single" w:sz="4" w:space="0" w:color="auto"/>
              <w:bottom w:val="nil"/>
            </w:tcBorders>
            <w:vAlign w:val="center"/>
          </w:tcPr>
          <w:p w:rsidR="00A37968" w:rsidRPr="002E7242" w:rsidRDefault="00A37968" w:rsidP="003D6C8C">
            <w:pPr>
              <w:spacing w:before="120" w:after="120" w:line="360" w:lineRule="auto"/>
              <w:contextualSpacing/>
              <w:jc w:val="center"/>
              <w:rPr>
                <w:rFonts w:ascii="Arial" w:hAnsi="Arial" w:cs="Arial"/>
                <w:sz w:val="20"/>
                <w:szCs w:val="20"/>
              </w:rPr>
            </w:pPr>
            <w:r w:rsidRPr="002E7242">
              <w:rPr>
                <w:rFonts w:ascii="Arial" w:hAnsi="Arial" w:cs="Arial"/>
                <w:sz w:val="20"/>
                <w:szCs w:val="20"/>
              </w:rPr>
              <w:t>09/2014</w:t>
            </w:r>
          </w:p>
        </w:tc>
      </w:tr>
      <w:tr w:rsidR="00A37968" w:rsidRPr="002E7242" w:rsidTr="00070FD7">
        <w:tc>
          <w:tcPr>
            <w:tcW w:w="2303" w:type="dxa"/>
            <w:tcBorders>
              <w:top w:val="nil"/>
              <w:bottom w:val="nil"/>
            </w:tcBorders>
            <w:vAlign w:val="center"/>
          </w:tcPr>
          <w:p w:rsidR="00A37968" w:rsidRPr="002E7242" w:rsidRDefault="00A37968" w:rsidP="003D6C8C">
            <w:pPr>
              <w:spacing w:before="120" w:after="120" w:line="360" w:lineRule="auto"/>
              <w:contextualSpacing/>
              <w:jc w:val="center"/>
              <w:rPr>
                <w:rFonts w:ascii="Arial" w:hAnsi="Arial" w:cs="Arial"/>
                <w:sz w:val="20"/>
                <w:szCs w:val="20"/>
              </w:rPr>
            </w:pPr>
            <w:r w:rsidRPr="002E7242">
              <w:rPr>
                <w:rFonts w:ascii="Arial" w:hAnsi="Arial" w:cs="Arial"/>
                <w:sz w:val="20"/>
                <w:szCs w:val="20"/>
              </w:rPr>
              <w:t>PTSD</w:t>
            </w:r>
          </w:p>
        </w:tc>
        <w:tc>
          <w:tcPr>
            <w:tcW w:w="2303" w:type="dxa"/>
            <w:tcBorders>
              <w:top w:val="nil"/>
              <w:bottom w:val="nil"/>
            </w:tcBorders>
            <w:vAlign w:val="center"/>
          </w:tcPr>
          <w:p w:rsidR="00A37968" w:rsidRPr="002E7242" w:rsidRDefault="00A37968" w:rsidP="003D6C8C">
            <w:pPr>
              <w:spacing w:before="120" w:after="120" w:line="360" w:lineRule="auto"/>
              <w:contextualSpacing/>
              <w:jc w:val="center"/>
              <w:rPr>
                <w:rFonts w:ascii="Arial" w:hAnsi="Arial" w:cs="Arial"/>
                <w:sz w:val="20"/>
                <w:szCs w:val="20"/>
              </w:rPr>
            </w:pPr>
            <w:proofErr w:type="spellStart"/>
            <w:r w:rsidRPr="002E7242">
              <w:rPr>
                <w:rFonts w:ascii="Arial" w:hAnsi="Arial" w:cs="Arial"/>
                <w:sz w:val="20"/>
                <w:szCs w:val="20"/>
              </w:rPr>
              <w:t>Elontril</w:t>
            </w:r>
            <w:proofErr w:type="spellEnd"/>
          </w:p>
        </w:tc>
        <w:tc>
          <w:tcPr>
            <w:tcW w:w="2303" w:type="dxa"/>
            <w:tcBorders>
              <w:top w:val="nil"/>
              <w:bottom w:val="nil"/>
            </w:tcBorders>
            <w:vAlign w:val="center"/>
          </w:tcPr>
          <w:p w:rsidR="00A37968" w:rsidRPr="002E7242" w:rsidRDefault="00A37968" w:rsidP="003D6C8C">
            <w:pPr>
              <w:spacing w:before="120" w:after="120" w:line="360" w:lineRule="auto"/>
              <w:contextualSpacing/>
              <w:jc w:val="center"/>
              <w:rPr>
                <w:rFonts w:ascii="Arial" w:hAnsi="Arial" w:cs="Arial"/>
                <w:sz w:val="20"/>
                <w:szCs w:val="20"/>
              </w:rPr>
            </w:pPr>
            <w:r w:rsidRPr="002E7242">
              <w:rPr>
                <w:rFonts w:ascii="Arial" w:hAnsi="Arial" w:cs="Arial"/>
                <w:sz w:val="20"/>
                <w:szCs w:val="20"/>
              </w:rPr>
              <w:t>300 mg</w:t>
            </w:r>
          </w:p>
        </w:tc>
        <w:tc>
          <w:tcPr>
            <w:tcW w:w="2303" w:type="dxa"/>
            <w:tcBorders>
              <w:top w:val="nil"/>
              <w:bottom w:val="nil"/>
            </w:tcBorders>
            <w:vAlign w:val="center"/>
          </w:tcPr>
          <w:p w:rsidR="00A37968" w:rsidRPr="002E7242" w:rsidRDefault="00A37968" w:rsidP="003D6C8C">
            <w:pPr>
              <w:spacing w:before="120" w:after="120" w:line="360" w:lineRule="auto"/>
              <w:contextualSpacing/>
              <w:jc w:val="center"/>
              <w:rPr>
                <w:rFonts w:ascii="Arial" w:hAnsi="Arial" w:cs="Arial"/>
                <w:sz w:val="20"/>
                <w:szCs w:val="20"/>
              </w:rPr>
            </w:pPr>
            <w:r w:rsidRPr="002E7242">
              <w:rPr>
                <w:rFonts w:ascii="Arial" w:hAnsi="Arial" w:cs="Arial"/>
                <w:sz w:val="20"/>
                <w:szCs w:val="20"/>
              </w:rPr>
              <w:t>09/2014</w:t>
            </w:r>
          </w:p>
        </w:tc>
      </w:tr>
      <w:tr w:rsidR="00A37968" w:rsidRPr="002E7242" w:rsidTr="00070FD7">
        <w:tc>
          <w:tcPr>
            <w:tcW w:w="2303" w:type="dxa"/>
            <w:tcBorders>
              <w:top w:val="nil"/>
            </w:tcBorders>
            <w:vAlign w:val="center"/>
          </w:tcPr>
          <w:p w:rsidR="00A37968" w:rsidRPr="002E7242" w:rsidRDefault="00A37968" w:rsidP="003D6C8C">
            <w:pPr>
              <w:spacing w:before="120" w:after="120" w:line="360" w:lineRule="auto"/>
              <w:contextualSpacing/>
              <w:jc w:val="center"/>
              <w:rPr>
                <w:rFonts w:ascii="Arial" w:hAnsi="Arial" w:cs="Arial"/>
                <w:sz w:val="20"/>
                <w:szCs w:val="20"/>
              </w:rPr>
            </w:pPr>
            <w:r w:rsidRPr="002E7242">
              <w:rPr>
                <w:rFonts w:ascii="Arial" w:hAnsi="Arial" w:cs="Arial"/>
                <w:sz w:val="20"/>
                <w:szCs w:val="20"/>
              </w:rPr>
              <w:t>PTSD</w:t>
            </w:r>
          </w:p>
        </w:tc>
        <w:tc>
          <w:tcPr>
            <w:tcW w:w="2303" w:type="dxa"/>
            <w:tcBorders>
              <w:top w:val="nil"/>
            </w:tcBorders>
            <w:vAlign w:val="center"/>
          </w:tcPr>
          <w:p w:rsidR="00A37968" w:rsidRPr="002E7242" w:rsidRDefault="00A37968" w:rsidP="003D6C8C">
            <w:pPr>
              <w:spacing w:before="120" w:after="120" w:line="360" w:lineRule="auto"/>
              <w:contextualSpacing/>
              <w:jc w:val="center"/>
              <w:rPr>
                <w:rFonts w:ascii="Arial" w:hAnsi="Arial" w:cs="Arial"/>
                <w:sz w:val="20"/>
                <w:szCs w:val="20"/>
              </w:rPr>
            </w:pPr>
            <w:proofErr w:type="spellStart"/>
            <w:r w:rsidRPr="002E7242">
              <w:rPr>
                <w:rFonts w:ascii="Arial" w:hAnsi="Arial" w:cs="Arial"/>
                <w:sz w:val="20"/>
                <w:szCs w:val="20"/>
              </w:rPr>
              <w:t>Paroxetin</w:t>
            </w:r>
            <w:proofErr w:type="spellEnd"/>
          </w:p>
        </w:tc>
        <w:tc>
          <w:tcPr>
            <w:tcW w:w="2303" w:type="dxa"/>
            <w:tcBorders>
              <w:top w:val="nil"/>
            </w:tcBorders>
            <w:vAlign w:val="center"/>
          </w:tcPr>
          <w:p w:rsidR="00A37968" w:rsidRPr="002E7242" w:rsidRDefault="00A37968" w:rsidP="003D6C8C">
            <w:pPr>
              <w:spacing w:before="120" w:after="120" w:line="360" w:lineRule="auto"/>
              <w:contextualSpacing/>
              <w:jc w:val="center"/>
              <w:rPr>
                <w:rFonts w:ascii="Arial" w:hAnsi="Arial" w:cs="Arial"/>
                <w:sz w:val="20"/>
                <w:szCs w:val="20"/>
              </w:rPr>
            </w:pPr>
            <w:r w:rsidRPr="002E7242">
              <w:rPr>
                <w:rFonts w:ascii="Arial" w:hAnsi="Arial" w:cs="Arial"/>
                <w:sz w:val="20"/>
                <w:szCs w:val="20"/>
              </w:rPr>
              <w:t>30 mg</w:t>
            </w:r>
          </w:p>
        </w:tc>
        <w:tc>
          <w:tcPr>
            <w:tcW w:w="2303" w:type="dxa"/>
            <w:tcBorders>
              <w:top w:val="nil"/>
            </w:tcBorders>
            <w:vAlign w:val="center"/>
          </w:tcPr>
          <w:p w:rsidR="00A37968" w:rsidRPr="002E7242" w:rsidRDefault="00A37968" w:rsidP="003D6C8C">
            <w:pPr>
              <w:spacing w:before="120" w:after="120" w:line="360" w:lineRule="auto"/>
              <w:contextualSpacing/>
              <w:jc w:val="center"/>
              <w:rPr>
                <w:rFonts w:ascii="Arial" w:hAnsi="Arial" w:cs="Arial"/>
                <w:sz w:val="20"/>
                <w:szCs w:val="20"/>
              </w:rPr>
            </w:pPr>
            <w:r w:rsidRPr="002E7242">
              <w:rPr>
                <w:rFonts w:ascii="Arial" w:hAnsi="Arial" w:cs="Arial"/>
                <w:sz w:val="20"/>
                <w:szCs w:val="20"/>
              </w:rPr>
              <w:t>01/2013</w:t>
            </w:r>
          </w:p>
        </w:tc>
      </w:tr>
    </w:tbl>
    <w:p w:rsidR="00070FD7" w:rsidRPr="00070FD7" w:rsidRDefault="00070FD7" w:rsidP="003D6C8C">
      <w:pPr>
        <w:contextualSpacing/>
        <w:rPr>
          <w:rFonts w:ascii="Arial" w:hAnsi="Arial" w:cs="Arial"/>
          <w:sz w:val="20"/>
          <w:szCs w:val="20"/>
          <w:lang w:val="en-US"/>
        </w:rPr>
      </w:pPr>
      <w:r w:rsidRPr="00070FD7">
        <w:rPr>
          <w:rFonts w:ascii="Arial" w:hAnsi="Arial" w:cs="Arial"/>
          <w:sz w:val="20"/>
          <w:szCs w:val="20"/>
          <w:lang w:val="en-US"/>
        </w:rPr>
        <w:t>Note. GAD – Generalized anxiety disorder, PD – Panic disorder, PTSD – Posttraumatic stress disorder, mg – milligram.</w:t>
      </w:r>
    </w:p>
    <w:p w:rsidR="00B4547F" w:rsidRDefault="00B4547F" w:rsidP="003D6C8C">
      <w:pPr>
        <w:spacing w:before="120" w:after="120" w:line="360" w:lineRule="auto"/>
        <w:contextualSpacing/>
        <w:rPr>
          <w:rFonts w:ascii="Arial" w:hAnsi="Arial" w:cs="Arial"/>
          <w:sz w:val="20"/>
          <w:szCs w:val="20"/>
          <w:lang w:val="en-US"/>
        </w:rPr>
      </w:pPr>
    </w:p>
    <w:p w:rsidR="003D6C8C" w:rsidRDefault="003D6C8C" w:rsidP="003D6C8C">
      <w:pPr>
        <w:spacing w:before="120" w:after="120" w:line="360" w:lineRule="auto"/>
        <w:contextualSpacing/>
        <w:rPr>
          <w:rFonts w:ascii="Arial" w:hAnsi="Arial" w:cs="Arial"/>
          <w:sz w:val="20"/>
          <w:szCs w:val="20"/>
          <w:lang w:val="en-US"/>
        </w:rPr>
      </w:pPr>
    </w:p>
    <w:p w:rsidR="003D6C8C" w:rsidRDefault="003D6C8C" w:rsidP="003D6C8C">
      <w:pPr>
        <w:spacing w:before="120" w:after="120" w:line="360" w:lineRule="auto"/>
        <w:contextualSpacing/>
        <w:rPr>
          <w:rFonts w:ascii="Arial" w:hAnsi="Arial" w:cs="Arial"/>
          <w:sz w:val="20"/>
          <w:szCs w:val="20"/>
          <w:lang w:val="en-US"/>
        </w:rPr>
      </w:pPr>
    </w:p>
    <w:p w:rsidR="003D6C8C" w:rsidRDefault="003D6C8C" w:rsidP="003D6C8C">
      <w:pPr>
        <w:spacing w:before="120" w:after="120" w:line="360" w:lineRule="auto"/>
        <w:contextualSpacing/>
        <w:rPr>
          <w:rFonts w:ascii="Arial" w:hAnsi="Arial" w:cs="Arial"/>
          <w:sz w:val="20"/>
          <w:szCs w:val="20"/>
          <w:lang w:val="en-US"/>
        </w:rPr>
      </w:pPr>
    </w:p>
    <w:p w:rsidR="003D6C8C" w:rsidRDefault="003D6C8C" w:rsidP="003D6C8C">
      <w:pPr>
        <w:spacing w:before="120" w:after="120" w:line="360" w:lineRule="auto"/>
        <w:contextualSpacing/>
        <w:rPr>
          <w:rFonts w:ascii="Arial" w:hAnsi="Arial" w:cs="Arial"/>
          <w:sz w:val="20"/>
          <w:szCs w:val="20"/>
          <w:lang w:val="en-US"/>
        </w:rPr>
      </w:pPr>
    </w:p>
    <w:p w:rsidR="003D6C8C" w:rsidRDefault="003D6C8C" w:rsidP="003D6C8C">
      <w:pPr>
        <w:spacing w:before="120" w:after="120" w:line="360" w:lineRule="auto"/>
        <w:contextualSpacing/>
        <w:rPr>
          <w:rFonts w:ascii="Arial" w:hAnsi="Arial" w:cs="Arial"/>
          <w:sz w:val="20"/>
          <w:szCs w:val="20"/>
          <w:lang w:val="en-US"/>
        </w:rPr>
      </w:pPr>
    </w:p>
    <w:p w:rsidR="003D6C8C" w:rsidRDefault="003D6C8C" w:rsidP="003D6C8C">
      <w:pPr>
        <w:spacing w:before="120" w:after="120" w:line="360" w:lineRule="auto"/>
        <w:contextualSpacing/>
        <w:rPr>
          <w:rFonts w:ascii="Arial" w:hAnsi="Arial" w:cs="Arial"/>
          <w:sz w:val="20"/>
          <w:szCs w:val="20"/>
          <w:lang w:val="en-US"/>
        </w:rPr>
      </w:pPr>
    </w:p>
    <w:p w:rsidR="003D6C8C" w:rsidRDefault="003D6C8C" w:rsidP="003D6C8C">
      <w:pPr>
        <w:spacing w:before="120" w:after="120" w:line="360" w:lineRule="auto"/>
        <w:contextualSpacing/>
        <w:rPr>
          <w:rFonts w:ascii="Arial" w:hAnsi="Arial" w:cs="Arial"/>
          <w:sz w:val="20"/>
          <w:szCs w:val="20"/>
          <w:lang w:val="en-US"/>
        </w:rPr>
      </w:pPr>
    </w:p>
    <w:p w:rsidR="003D6C8C" w:rsidRDefault="003D6C8C" w:rsidP="003D6C8C">
      <w:pPr>
        <w:spacing w:before="120" w:after="120" w:line="360" w:lineRule="auto"/>
        <w:contextualSpacing/>
        <w:rPr>
          <w:rFonts w:ascii="Arial" w:hAnsi="Arial" w:cs="Arial"/>
          <w:sz w:val="20"/>
          <w:szCs w:val="20"/>
          <w:lang w:val="en-US"/>
        </w:rPr>
      </w:pPr>
    </w:p>
    <w:p w:rsidR="003D6C8C" w:rsidRDefault="003D6C8C" w:rsidP="003D6C8C">
      <w:pPr>
        <w:spacing w:before="120" w:after="120" w:line="360" w:lineRule="auto"/>
        <w:contextualSpacing/>
        <w:rPr>
          <w:rFonts w:ascii="Arial" w:hAnsi="Arial" w:cs="Arial"/>
          <w:sz w:val="20"/>
          <w:szCs w:val="20"/>
          <w:lang w:val="en-US"/>
        </w:rPr>
      </w:pPr>
    </w:p>
    <w:p w:rsidR="00BC1604" w:rsidRDefault="00BC1604" w:rsidP="003D6C8C">
      <w:pPr>
        <w:spacing w:before="120" w:after="120" w:line="360" w:lineRule="auto"/>
        <w:contextualSpacing/>
        <w:rPr>
          <w:rFonts w:ascii="Arial" w:hAnsi="Arial" w:cs="Arial"/>
          <w:sz w:val="20"/>
          <w:szCs w:val="20"/>
          <w:lang w:val="en-US"/>
        </w:rPr>
      </w:pPr>
    </w:p>
    <w:p w:rsidR="00BC1604" w:rsidRDefault="00BC1604" w:rsidP="003D6C8C">
      <w:pPr>
        <w:spacing w:before="120" w:after="120" w:line="360" w:lineRule="auto"/>
        <w:contextualSpacing/>
        <w:rPr>
          <w:rFonts w:ascii="Arial" w:hAnsi="Arial" w:cs="Arial"/>
          <w:sz w:val="20"/>
          <w:szCs w:val="20"/>
          <w:lang w:val="en-US"/>
        </w:rPr>
      </w:pPr>
    </w:p>
    <w:p w:rsidR="00BC1604" w:rsidRDefault="00BC1604" w:rsidP="003D6C8C">
      <w:pPr>
        <w:spacing w:before="120" w:after="120" w:line="360" w:lineRule="auto"/>
        <w:contextualSpacing/>
        <w:rPr>
          <w:rFonts w:ascii="Arial" w:hAnsi="Arial" w:cs="Arial"/>
          <w:sz w:val="20"/>
          <w:szCs w:val="20"/>
          <w:lang w:val="en-US"/>
        </w:rPr>
      </w:pPr>
    </w:p>
    <w:p w:rsidR="00BC1604" w:rsidRDefault="00BC1604" w:rsidP="003D6C8C">
      <w:pPr>
        <w:spacing w:before="120" w:after="120" w:line="360" w:lineRule="auto"/>
        <w:contextualSpacing/>
        <w:rPr>
          <w:rFonts w:ascii="Arial" w:hAnsi="Arial" w:cs="Arial"/>
          <w:sz w:val="20"/>
          <w:szCs w:val="20"/>
          <w:lang w:val="en-US"/>
        </w:rPr>
      </w:pPr>
    </w:p>
    <w:p w:rsidR="00BC1604" w:rsidRDefault="00BC1604" w:rsidP="003D6C8C">
      <w:pPr>
        <w:spacing w:before="120" w:after="120" w:line="360" w:lineRule="auto"/>
        <w:contextualSpacing/>
        <w:rPr>
          <w:rFonts w:ascii="Arial" w:hAnsi="Arial" w:cs="Arial"/>
          <w:sz w:val="20"/>
          <w:szCs w:val="20"/>
          <w:lang w:val="en-US"/>
        </w:rPr>
      </w:pPr>
    </w:p>
    <w:p w:rsidR="00BC1604" w:rsidRDefault="00BC1604" w:rsidP="003D6C8C">
      <w:pPr>
        <w:spacing w:before="120" w:after="120" w:line="360" w:lineRule="auto"/>
        <w:contextualSpacing/>
        <w:rPr>
          <w:rFonts w:ascii="Arial" w:hAnsi="Arial" w:cs="Arial"/>
          <w:sz w:val="20"/>
          <w:szCs w:val="20"/>
          <w:lang w:val="en-US"/>
        </w:rPr>
      </w:pPr>
    </w:p>
    <w:p w:rsidR="00BC1604" w:rsidRDefault="00BC1604" w:rsidP="003D6C8C">
      <w:pPr>
        <w:spacing w:before="120" w:after="120" w:line="360" w:lineRule="auto"/>
        <w:contextualSpacing/>
        <w:rPr>
          <w:rFonts w:ascii="Arial" w:hAnsi="Arial" w:cs="Arial"/>
          <w:sz w:val="20"/>
          <w:szCs w:val="20"/>
          <w:lang w:val="en-US"/>
        </w:rPr>
      </w:pPr>
    </w:p>
    <w:p w:rsidR="00BC1604" w:rsidRDefault="00BC1604" w:rsidP="003D6C8C">
      <w:pPr>
        <w:spacing w:before="120" w:after="120" w:line="360" w:lineRule="auto"/>
        <w:contextualSpacing/>
        <w:rPr>
          <w:rFonts w:ascii="Arial" w:hAnsi="Arial" w:cs="Arial"/>
          <w:sz w:val="20"/>
          <w:szCs w:val="20"/>
          <w:lang w:val="en-US"/>
        </w:rPr>
      </w:pPr>
    </w:p>
    <w:p w:rsidR="00BC1604" w:rsidRDefault="00BC1604" w:rsidP="003D6C8C">
      <w:pPr>
        <w:spacing w:before="120" w:after="120" w:line="360" w:lineRule="auto"/>
        <w:contextualSpacing/>
        <w:rPr>
          <w:rFonts w:ascii="Arial" w:hAnsi="Arial" w:cs="Arial"/>
          <w:sz w:val="20"/>
          <w:szCs w:val="20"/>
          <w:lang w:val="en-US"/>
        </w:rPr>
      </w:pPr>
    </w:p>
    <w:p w:rsidR="00BC1604" w:rsidRDefault="00BC1604" w:rsidP="003D6C8C">
      <w:pPr>
        <w:spacing w:before="120" w:after="120" w:line="360" w:lineRule="auto"/>
        <w:contextualSpacing/>
        <w:rPr>
          <w:rFonts w:ascii="Arial" w:hAnsi="Arial" w:cs="Arial"/>
          <w:sz w:val="20"/>
          <w:szCs w:val="20"/>
          <w:lang w:val="en-US"/>
        </w:rPr>
      </w:pPr>
    </w:p>
    <w:p w:rsidR="00BC1604" w:rsidRDefault="00BC1604" w:rsidP="003D6C8C">
      <w:pPr>
        <w:spacing w:before="120" w:after="120" w:line="360" w:lineRule="auto"/>
        <w:contextualSpacing/>
        <w:rPr>
          <w:rFonts w:ascii="Arial" w:hAnsi="Arial" w:cs="Arial"/>
          <w:sz w:val="20"/>
          <w:szCs w:val="20"/>
          <w:lang w:val="en-US"/>
        </w:rPr>
      </w:pPr>
    </w:p>
    <w:p w:rsidR="00BC1604" w:rsidRDefault="00BC1604" w:rsidP="003D6C8C">
      <w:pPr>
        <w:spacing w:before="120" w:after="120" w:line="360" w:lineRule="auto"/>
        <w:contextualSpacing/>
        <w:rPr>
          <w:rFonts w:ascii="Arial" w:hAnsi="Arial" w:cs="Arial"/>
          <w:sz w:val="20"/>
          <w:szCs w:val="20"/>
          <w:lang w:val="en-US"/>
        </w:rPr>
      </w:pPr>
    </w:p>
    <w:p w:rsidR="00540121" w:rsidRDefault="00540121" w:rsidP="003D6C8C">
      <w:pPr>
        <w:contextualSpacing/>
        <w:rPr>
          <w:rFonts w:ascii="Arial" w:hAnsi="Arial" w:cs="Arial"/>
          <w:sz w:val="20"/>
          <w:szCs w:val="20"/>
          <w:lang w:val="en-US"/>
        </w:rPr>
      </w:pPr>
    </w:p>
    <w:p w:rsidR="00540121" w:rsidRDefault="00540121" w:rsidP="003D6C8C">
      <w:pPr>
        <w:contextualSpacing/>
        <w:rPr>
          <w:rFonts w:ascii="Arial" w:hAnsi="Arial" w:cs="Arial"/>
          <w:sz w:val="20"/>
          <w:szCs w:val="20"/>
          <w:lang w:val="en-US"/>
        </w:rPr>
      </w:pPr>
      <w:r>
        <w:rPr>
          <w:rFonts w:ascii="Arial" w:hAnsi="Arial" w:cs="Arial"/>
          <w:sz w:val="20"/>
          <w:szCs w:val="20"/>
          <w:lang w:val="en-US"/>
        </w:rPr>
        <w:lastRenderedPageBreak/>
        <w:t>Notes S1. Methods description: Whole brain analysis</w:t>
      </w:r>
      <w:r w:rsidR="00D624FD">
        <w:rPr>
          <w:rFonts w:ascii="Arial" w:hAnsi="Arial" w:cs="Arial"/>
          <w:sz w:val="20"/>
          <w:szCs w:val="20"/>
          <w:lang w:val="en-US"/>
        </w:rPr>
        <w:t>.</w:t>
      </w:r>
    </w:p>
    <w:p w:rsidR="00540121" w:rsidRDefault="00540121" w:rsidP="003D6C8C">
      <w:pPr>
        <w:contextualSpacing/>
        <w:rPr>
          <w:rFonts w:ascii="Arial" w:hAnsi="Arial" w:cs="Arial"/>
          <w:sz w:val="20"/>
          <w:szCs w:val="20"/>
          <w:lang w:val="en-US"/>
        </w:rPr>
      </w:pPr>
    </w:p>
    <w:p w:rsidR="00540121" w:rsidRPr="00D624FD" w:rsidRDefault="00625A5C" w:rsidP="006A40D8">
      <w:pPr>
        <w:autoSpaceDE w:val="0"/>
        <w:autoSpaceDN w:val="0"/>
        <w:adjustRightInd w:val="0"/>
        <w:spacing w:after="0" w:line="480" w:lineRule="auto"/>
        <w:jc w:val="both"/>
        <w:rPr>
          <w:rFonts w:ascii="Arial" w:hAnsi="Arial" w:cs="Arial"/>
          <w:sz w:val="20"/>
          <w:szCs w:val="20"/>
          <w:lang w:val="en-US"/>
        </w:rPr>
      </w:pPr>
      <w:r>
        <w:rPr>
          <w:rFonts w:ascii="Arial" w:hAnsi="Arial" w:cs="Arial"/>
          <w:sz w:val="20"/>
          <w:szCs w:val="20"/>
          <w:lang w:val="en-US"/>
        </w:rPr>
        <w:t xml:space="preserve">For statistical analysis, we </w:t>
      </w:r>
      <w:r w:rsidR="00540121" w:rsidRPr="00D624FD">
        <w:rPr>
          <w:rFonts w:ascii="Arial" w:hAnsi="Arial" w:cs="Arial"/>
          <w:sz w:val="20"/>
          <w:szCs w:val="20"/>
          <w:lang w:val="en-US"/>
        </w:rPr>
        <w:t xml:space="preserve">conducted a small volume correction analysis using a whole brain mask. The anatomical assignment of the observed activation patterns were verified using </w:t>
      </w:r>
      <w:proofErr w:type="spellStart"/>
      <w:r w:rsidR="00540121" w:rsidRPr="00625A5C">
        <w:rPr>
          <w:rFonts w:ascii="Arial" w:hAnsi="Arial" w:cs="Arial"/>
          <w:sz w:val="20"/>
          <w:szCs w:val="20"/>
          <w:lang w:val="en-US"/>
        </w:rPr>
        <w:t>TalairachClient</w:t>
      </w:r>
      <w:proofErr w:type="spellEnd"/>
      <w:r w:rsidR="00540121" w:rsidRPr="00625A5C">
        <w:rPr>
          <w:rFonts w:ascii="Arial" w:hAnsi="Arial" w:cs="Arial"/>
          <w:sz w:val="20"/>
          <w:szCs w:val="20"/>
          <w:lang w:val="en-US"/>
        </w:rPr>
        <w:t xml:space="preserve"> </w:t>
      </w:r>
      <w:r w:rsidR="00BC41DB" w:rsidRPr="00625A5C">
        <w:rPr>
          <w:rFonts w:ascii="Arial" w:hAnsi="Arial" w:cs="Arial"/>
          <w:sz w:val="20"/>
          <w:szCs w:val="20"/>
          <w:lang w:val="en-US"/>
        </w:rPr>
        <w:t xml:space="preserve">(Version </w:t>
      </w:r>
      <w:r w:rsidR="00540121" w:rsidRPr="00625A5C">
        <w:rPr>
          <w:rFonts w:ascii="Arial" w:hAnsi="Arial" w:cs="Arial"/>
          <w:sz w:val="20"/>
          <w:szCs w:val="20"/>
          <w:lang w:val="en-US"/>
        </w:rPr>
        <w:t>2.4.3</w:t>
      </w:r>
      <w:r>
        <w:rPr>
          <w:rFonts w:ascii="Arial" w:hAnsi="Arial" w:cs="Arial"/>
          <w:sz w:val="20"/>
          <w:szCs w:val="20"/>
          <w:lang w:val="en-US"/>
        </w:rPr>
        <w:t>; Lancaster et al., 1997, 2000</w:t>
      </w:r>
      <w:r w:rsidR="00BC41DB" w:rsidRPr="00625A5C">
        <w:rPr>
          <w:rFonts w:ascii="Arial" w:hAnsi="Arial" w:cs="Arial"/>
          <w:sz w:val="20"/>
          <w:szCs w:val="20"/>
          <w:lang w:val="en-US"/>
        </w:rPr>
        <w:t>)</w:t>
      </w:r>
      <w:r w:rsidR="00540121" w:rsidRPr="00625A5C">
        <w:rPr>
          <w:rFonts w:ascii="Arial" w:hAnsi="Arial" w:cs="Arial"/>
          <w:sz w:val="20"/>
          <w:szCs w:val="20"/>
          <w:lang w:val="en-US"/>
        </w:rPr>
        <w:t xml:space="preserve">. </w:t>
      </w:r>
      <w:bookmarkStart w:id="0" w:name="OLE_LINK57"/>
      <w:bookmarkStart w:id="1" w:name="OLE_LINK58"/>
      <w:bookmarkStart w:id="2" w:name="OLE_LINK59"/>
      <w:r w:rsidR="00540121" w:rsidRPr="00625A5C">
        <w:rPr>
          <w:rFonts w:ascii="Arial" w:hAnsi="Arial" w:cs="Arial"/>
          <w:sz w:val="20"/>
          <w:szCs w:val="20"/>
          <w:lang w:val="en-US"/>
        </w:rPr>
        <w:t xml:space="preserve">Based on a regression model for each patient, we calculated </w:t>
      </w:r>
      <w:bookmarkStart w:id="3" w:name="OLE_LINK24"/>
      <w:bookmarkStart w:id="4" w:name="OLE_LINK25"/>
      <w:bookmarkStart w:id="5" w:name="OLE_LINK28"/>
      <w:r w:rsidR="00540121" w:rsidRPr="00625A5C">
        <w:rPr>
          <w:rFonts w:ascii="Arial" w:hAnsi="Arial" w:cs="Arial"/>
          <w:sz w:val="20"/>
          <w:szCs w:val="20"/>
          <w:lang w:val="en-US"/>
        </w:rPr>
        <w:t xml:space="preserve">an </w:t>
      </w:r>
      <w:r w:rsidR="00540121" w:rsidRPr="00D624FD">
        <w:rPr>
          <w:rFonts w:ascii="Arial" w:hAnsi="Arial" w:cs="Arial"/>
          <w:sz w:val="20"/>
          <w:szCs w:val="20"/>
          <w:lang w:val="en-US"/>
        </w:rPr>
        <w:t xml:space="preserve">overall </w:t>
      </w:r>
      <w:r w:rsidR="006A40D8" w:rsidRPr="00D624FD">
        <w:rPr>
          <w:rFonts w:ascii="Arial" w:hAnsi="Arial" w:cs="Arial"/>
          <w:sz w:val="20"/>
          <w:szCs w:val="20"/>
          <w:lang w:val="en-US"/>
        </w:rPr>
        <w:t xml:space="preserve">2 (within; conscious/unconscious condition) x </w:t>
      </w:r>
      <w:r w:rsidR="00540121" w:rsidRPr="00D624FD">
        <w:rPr>
          <w:rFonts w:ascii="Arial" w:hAnsi="Arial" w:cs="Arial"/>
          <w:sz w:val="20"/>
          <w:szCs w:val="20"/>
          <w:lang w:val="en-US"/>
        </w:rPr>
        <w:t>2 (within; fearful/neutral face) x 2 (between; PAT/HC)</w:t>
      </w:r>
      <w:r w:rsidR="006A40D8" w:rsidRPr="00D624FD">
        <w:rPr>
          <w:rFonts w:ascii="Arial" w:hAnsi="Arial" w:cs="Arial"/>
          <w:sz w:val="20"/>
          <w:szCs w:val="20"/>
          <w:lang w:val="en-US"/>
        </w:rPr>
        <w:t xml:space="preserve"> </w:t>
      </w:r>
      <w:proofErr w:type="spellStart"/>
      <w:r w:rsidR="00540121" w:rsidRPr="00D624FD">
        <w:rPr>
          <w:rFonts w:ascii="Arial" w:hAnsi="Arial" w:cs="Arial"/>
          <w:sz w:val="20"/>
          <w:szCs w:val="20"/>
          <w:lang w:val="en-US"/>
        </w:rPr>
        <w:t>rANOVA</w:t>
      </w:r>
      <w:proofErr w:type="spellEnd"/>
      <w:r w:rsidR="00540121" w:rsidRPr="00D624FD">
        <w:rPr>
          <w:rFonts w:ascii="Arial" w:hAnsi="Arial" w:cs="Arial"/>
          <w:sz w:val="20"/>
          <w:szCs w:val="20"/>
          <w:lang w:val="en-US"/>
        </w:rPr>
        <w:t xml:space="preserve">. Furthermore, a differential </w:t>
      </w:r>
      <w:r w:rsidR="006A40D8" w:rsidRPr="00D624FD">
        <w:rPr>
          <w:rFonts w:ascii="Arial" w:hAnsi="Arial" w:cs="Arial"/>
          <w:sz w:val="20"/>
          <w:szCs w:val="20"/>
          <w:lang w:val="en-US"/>
        </w:rPr>
        <w:t xml:space="preserve">2 (within; conscious/unconscious condition) x </w:t>
      </w:r>
      <w:r w:rsidR="00540121" w:rsidRPr="00D624FD">
        <w:rPr>
          <w:rFonts w:ascii="Arial" w:hAnsi="Arial" w:cs="Arial"/>
          <w:sz w:val="20"/>
          <w:szCs w:val="20"/>
          <w:lang w:val="en-US"/>
        </w:rPr>
        <w:t xml:space="preserve">2 (within; fearful/neutral face) x 3 (between; PD/GAD/PTSD) </w:t>
      </w:r>
      <w:proofErr w:type="spellStart"/>
      <w:r w:rsidR="00540121" w:rsidRPr="00D624FD">
        <w:rPr>
          <w:rFonts w:ascii="Arial" w:hAnsi="Arial" w:cs="Arial"/>
          <w:sz w:val="20"/>
          <w:szCs w:val="20"/>
          <w:lang w:val="en-US"/>
        </w:rPr>
        <w:t>rANOVA</w:t>
      </w:r>
      <w:proofErr w:type="spellEnd"/>
      <w:r w:rsidR="00540121" w:rsidRPr="00D624FD">
        <w:rPr>
          <w:rFonts w:ascii="Arial" w:hAnsi="Arial" w:cs="Arial"/>
          <w:sz w:val="20"/>
          <w:szCs w:val="20"/>
          <w:lang w:val="en-US"/>
        </w:rPr>
        <w:t xml:space="preserve"> was calculated to further investigate interaction effects of emotion by anxiety-related group (PD, GAD vs. PTSD</w:t>
      </w:r>
      <w:r w:rsidR="006A40D8" w:rsidRPr="00D624FD">
        <w:rPr>
          <w:rFonts w:ascii="Arial" w:hAnsi="Arial" w:cs="Arial"/>
          <w:sz w:val="20"/>
          <w:szCs w:val="20"/>
          <w:lang w:val="en-US"/>
        </w:rPr>
        <w:t>).</w:t>
      </w:r>
      <w:bookmarkEnd w:id="3"/>
      <w:bookmarkEnd w:id="4"/>
      <w:bookmarkEnd w:id="5"/>
      <w:bookmarkEnd w:id="0"/>
      <w:bookmarkEnd w:id="1"/>
      <w:bookmarkEnd w:id="2"/>
      <w:r w:rsidR="00540121" w:rsidRPr="00D624FD">
        <w:rPr>
          <w:rFonts w:ascii="Arial" w:hAnsi="Arial" w:cs="Arial"/>
          <w:sz w:val="20"/>
          <w:szCs w:val="20"/>
          <w:lang w:val="en-US"/>
        </w:rPr>
        <w:t xml:space="preserve"> </w:t>
      </w:r>
      <w:r w:rsidR="006A40D8" w:rsidRPr="00D624FD">
        <w:rPr>
          <w:rFonts w:ascii="Arial" w:hAnsi="Arial" w:cs="Arial"/>
          <w:sz w:val="20"/>
          <w:szCs w:val="20"/>
          <w:lang w:val="en-US"/>
        </w:rPr>
        <w:t>I</w:t>
      </w:r>
      <w:r w:rsidR="00540121" w:rsidRPr="00D624FD">
        <w:rPr>
          <w:rFonts w:ascii="Arial" w:hAnsi="Arial" w:cs="Arial"/>
          <w:sz w:val="20"/>
          <w:szCs w:val="20"/>
          <w:lang w:val="en-US"/>
        </w:rPr>
        <w:t xml:space="preserve">nitial voxel threshold </w:t>
      </w:r>
      <w:r w:rsidR="006A40D8" w:rsidRPr="00D624FD">
        <w:rPr>
          <w:rFonts w:ascii="Arial" w:hAnsi="Arial" w:cs="Arial"/>
          <w:sz w:val="20"/>
          <w:szCs w:val="20"/>
          <w:lang w:val="en-US"/>
        </w:rPr>
        <w:t xml:space="preserve">was set at </w:t>
      </w:r>
      <w:r w:rsidR="00540121" w:rsidRPr="00D624FD">
        <w:rPr>
          <w:rFonts w:ascii="Arial" w:hAnsi="Arial" w:cs="Arial"/>
          <w:i/>
          <w:sz w:val="20"/>
          <w:szCs w:val="20"/>
          <w:lang w:val="en-US"/>
        </w:rPr>
        <w:t xml:space="preserve">p </w:t>
      </w:r>
      <w:r w:rsidR="00540121" w:rsidRPr="00D624FD">
        <w:rPr>
          <w:rFonts w:ascii="Arial" w:hAnsi="Arial" w:cs="Arial"/>
          <w:sz w:val="20"/>
          <w:szCs w:val="20"/>
          <w:lang w:val="en-US"/>
        </w:rPr>
        <w:t>&lt; .001</w:t>
      </w:r>
      <w:r w:rsidR="00D624FD" w:rsidRPr="00D624FD">
        <w:rPr>
          <w:rFonts w:ascii="Arial" w:hAnsi="Arial" w:cs="Arial"/>
          <w:sz w:val="20"/>
          <w:szCs w:val="20"/>
          <w:lang w:val="en-US"/>
        </w:rPr>
        <w:t xml:space="preserve"> uncorrected. </w:t>
      </w:r>
      <w:r w:rsidR="00540121" w:rsidRPr="00D624FD">
        <w:rPr>
          <w:rFonts w:ascii="Arial" w:hAnsi="Arial" w:cs="Arial"/>
          <w:sz w:val="20"/>
          <w:szCs w:val="20"/>
          <w:lang w:val="en-US"/>
        </w:rPr>
        <w:t xml:space="preserve">Using the </w:t>
      </w:r>
      <w:r w:rsidR="00D624FD" w:rsidRPr="00D624FD">
        <w:rPr>
          <w:rFonts w:ascii="Arial" w:hAnsi="Arial" w:cs="Arial"/>
          <w:sz w:val="20"/>
          <w:szCs w:val="20"/>
          <w:lang w:val="en-US"/>
        </w:rPr>
        <w:t>whole brain mask</w:t>
      </w:r>
      <w:r w:rsidR="00540121" w:rsidRPr="00D624FD">
        <w:rPr>
          <w:rFonts w:ascii="Arial" w:hAnsi="Arial" w:cs="Arial"/>
          <w:sz w:val="20"/>
          <w:szCs w:val="20"/>
          <w:lang w:val="en-US"/>
        </w:rPr>
        <w:t xml:space="preserve">, </w:t>
      </w:r>
      <w:proofErr w:type="spellStart"/>
      <w:r w:rsidR="00540121" w:rsidRPr="00D624FD">
        <w:rPr>
          <w:rFonts w:ascii="Arial" w:hAnsi="Arial" w:cs="Arial"/>
          <w:sz w:val="20"/>
          <w:szCs w:val="20"/>
          <w:lang w:val="en-US"/>
        </w:rPr>
        <w:t>thresholded</w:t>
      </w:r>
      <w:proofErr w:type="spellEnd"/>
      <w:r w:rsidR="00540121" w:rsidRPr="00D624FD">
        <w:rPr>
          <w:rFonts w:ascii="Arial" w:hAnsi="Arial" w:cs="Arial"/>
          <w:sz w:val="20"/>
          <w:szCs w:val="20"/>
          <w:lang w:val="en-US"/>
        </w:rPr>
        <w:t xml:space="preserve"> maps were submitted to a correction criterion for multiple comparisons based on the estimate of the map’s spatial smoothness and on an iterative procedure (Monte Carlo simulation as implemented in BrainVoyager), which do not use the Gaussian random-field (GRF) approach for cluster-size thresholding. After 1000 iterations, the minimum cluster size threshold that yielded a cluster-level false-positive rate of 5% was applied to the statistical maps. </w:t>
      </w:r>
      <w:r w:rsidR="003E5F59">
        <w:rPr>
          <w:rFonts w:ascii="Arial" w:hAnsi="Arial" w:cs="Arial"/>
          <w:sz w:val="20"/>
          <w:szCs w:val="20"/>
          <w:lang w:val="en-US"/>
        </w:rPr>
        <w:t>F</w:t>
      </w:r>
      <w:r w:rsidR="003E5F59" w:rsidRPr="003E5F59">
        <w:rPr>
          <w:rFonts w:ascii="Arial" w:hAnsi="Arial" w:cs="Arial"/>
          <w:sz w:val="20"/>
          <w:szCs w:val="20"/>
          <w:lang w:val="en-US"/>
        </w:rPr>
        <w:t xml:space="preserve">or </w:t>
      </w:r>
      <w:r w:rsidR="003E5F59">
        <w:rPr>
          <w:rFonts w:ascii="Arial" w:hAnsi="Arial" w:cs="Arial"/>
          <w:sz w:val="20"/>
          <w:szCs w:val="20"/>
          <w:lang w:val="en-US"/>
        </w:rPr>
        <w:t xml:space="preserve">significant </w:t>
      </w:r>
      <w:r w:rsidR="003E5F59" w:rsidRPr="003E5F59">
        <w:rPr>
          <w:rFonts w:ascii="Arial" w:hAnsi="Arial" w:cs="Arial"/>
          <w:sz w:val="20"/>
          <w:szCs w:val="20"/>
          <w:lang w:val="en-US"/>
        </w:rPr>
        <w:t xml:space="preserve">group effects, </w:t>
      </w:r>
      <w:r w:rsidR="003E5F59">
        <w:rPr>
          <w:rFonts w:ascii="Arial" w:hAnsi="Arial" w:cs="Arial"/>
          <w:sz w:val="20"/>
          <w:szCs w:val="20"/>
          <w:lang w:val="en-US"/>
        </w:rPr>
        <w:t>p</w:t>
      </w:r>
      <w:r w:rsidR="003E5F59" w:rsidRPr="003E5F59">
        <w:rPr>
          <w:rFonts w:ascii="Arial" w:hAnsi="Arial" w:cs="Arial"/>
          <w:sz w:val="20"/>
          <w:szCs w:val="20"/>
          <w:lang w:val="en-US"/>
        </w:rPr>
        <w:t>ost-hoc group comparisons were calculated by Duncan (homogeneity of variance) or Games-Howell (inhomogeneity of variance) tests.</w:t>
      </w:r>
    </w:p>
    <w:p w:rsidR="00D624FD" w:rsidRDefault="00D624FD" w:rsidP="00D624FD">
      <w:pPr>
        <w:contextualSpacing/>
        <w:rPr>
          <w:rFonts w:ascii="Arial" w:hAnsi="Arial" w:cs="Arial"/>
          <w:sz w:val="20"/>
          <w:szCs w:val="20"/>
          <w:lang w:val="en-US"/>
        </w:rPr>
      </w:pPr>
    </w:p>
    <w:p w:rsidR="00D624FD" w:rsidRDefault="00D624FD" w:rsidP="00D624FD">
      <w:pPr>
        <w:contextualSpacing/>
        <w:rPr>
          <w:rFonts w:ascii="Arial" w:hAnsi="Arial" w:cs="Arial"/>
          <w:sz w:val="20"/>
          <w:szCs w:val="20"/>
          <w:lang w:val="en-US"/>
        </w:rPr>
      </w:pPr>
    </w:p>
    <w:p w:rsidR="00D624FD" w:rsidRDefault="00D624FD" w:rsidP="000955DC">
      <w:pPr>
        <w:spacing w:after="0" w:line="480" w:lineRule="auto"/>
        <w:jc w:val="both"/>
        <w:rPr>
          <w:rFonts w:ascii="Arial" w:hAnsi="Arial" w:cs="Arial"/>
          <w:sz w:val="20"/>
          <w:szCs w:val="20"/>
          <w:lang w:val="en-US"/>
        </w:rPr>
      </w:pPr>
      <w:r>
        <w:rPr>
          <w:rFonts w:ascii="Arial" w:hAnsi="Arial" w:cs="Arial"/>
          <w:sz w:val="20"/>
          <w:szCs w:val="20"/>
          <w:lang w:val="en-US"/>
        </w:rPr>
        <w:t>Notes S</w:t>
      </w:r>
      <w:r w:rsidR="00C00004">
        <w:rPr>
          <w:rFonts w:ascii="Arial" w:hAnsi="Arial" w:cs="Arial"/>
          <w:sz w:val="20"/>
          <w:szCs w:val="20"/>
          <w:lang w:val="en-US"/>
        </w:rPr>
        <w:t>2</w:t>
      </w:r>
      <w:r>
        <w:rPr>
          <w:rFonts w:ascii="Arial" w:hAnsi="Arial" w:cs="Arial"/>
          <w:sz w:val="20"/>
          <w:szCs w:val="20"/>
          <w:lang w:val="en-US"/>
        </w:rPr>
        <w:t>. Results: Whole brain analysis.</w:t>
      </w:r>
    </w:p>
    <w:p w:rsidR="00455ED7" w:rsidRDefault="00D624FD" w:rsidP="000955DC">
      <w:pPr>
        <w:spacing w:after="0" w:line="480" w:lineRule="auto"/>
        <w:jc w:val="both"/>
        <w:rPr>
          <w:rFonts w:ascii="Arial" w:hAnsi="Arial" w:cs="Arial"/>
          <w:sz w:val="20"/>
          <w:szCs w:val="20"/>
          <w:lang w:val="en-US"/>
        </w:rPr>
      </w:pPr>
      <w:r>
        <w:rPr>
          <w:rFonts w:ascii="Arial" w:hAnsi="Arial" w:cs="Arial"/>
          <w:sz w:val="20"/>
          <w:szCs w:val="20"/>
          <w:lang w:val="en-US"/>
        </w:rPr>
        <w:t xml:space="preserve">Results </w:t>
      </w:r>
      <w:r w:rsidR="00455ED7">
        <w:rPr>
          <w:rFonts w:ascii="Arial" w:hAnsi="Arial" w:cs="Arial"/>
          <w:sz w:val="20"/>
          <w:szCs w:val="20"/>
          <w:lang w:val="en-US"/>
        </w:rPr>
        <w:t xml:space="preserve">for the whole brain analysis for the overall analysis revealed </w:t>
      </w:r>
      <w:r w:rsidR="001148B6">
        <w:rPr>
          <w:rFonts w:ascii="Arial" w:hAnsi="Arial" w:cs="Arial"/>
          <w:sz w:val="20"/>
          <w:szCs w:val="20"/>
          <w:lang w:val="en-US"/>
        </w:rPr>
        <w:t>several</w:t>
      </w:r>
      <w:r w:rsidR="00455ED7">
        <w:rPr>
          <w:rFonts w:ascii="Arial" w:hAnsi="Arial" w:cs="Arial"/>
          <w:sz w:val="20"/>
          <w:szCs w:val="20"/>
          <w:lang w:val="en-US"/>
        </w:rPr>
        <w:t xml:space="preserve"> </w:t>
      </w:r>
      <w:proofErr w:type="gramStart"/>
      <w:r w:rsidR="00455ED7">
        <w:rPr>
          <w:rFonts w:ascii="Arial" w:hAnsi="Arial" w:cs="Arial"/>
          <w:sz w:val="20"/>
          <w:szCs w:val="20"/>
          <w:lang w:val="en-US"/>
        </w:rPr>
        <w:t>emotion</w:t>
      </w:r>
      <w:proofErr w:type="gramEnd"/>
      <w:r w:rsidR="00455ED7">
        <w:rPr>
          <w:rFonts w:ascii="Arial" w:hAnsi="Arial" w:cs="Arial"/>
          <w:sz w:val="20"/>
          <w:szCs w:val="20"/>
          <w:lang w:val="en-US"/>
        </w:rPr>
        <w:t xml:space="preserve"> x condition interaction effect</w:t>
      </w:r>
      <w:r w:rsidR="001148B6">
        <w:rPr>
          <w:rFonts w:ascii="Arial" w:hAnsi="Arial" w:cs="Arial"/>
          <w:sz w:val="20"/>
          <w:szCs w:val="20"/>
          <w:lang w:val="en-US"/>
        </w:rPr>
        <w:t>s</w:t>
      </w:r>
      <w:r w:rsidR="00455ED7">
        <w:rPr>
          <w:rFonts w:ascii="Arial" w:hAnsi="Arial" w:cs="Arial"/>
          <w:sz w:val="20"/>
          <w:szCs w:val="20"/>
          <w:lang w:val="en-US"/>
        </w:rPr>
        <w:t xml:space="preserve">. </w:t>
      </w:r>
      <w:bookmarkStart w:id="6" w:name="OLE_LINK10"/>
      <w:bookmarkStart w:id="7" w:name="OLE_LINK11"/>
      <w:bookmarkStart w:id="8" w:name="OLE_LINK12"/>
      <w:r w:rsidR="00455ED7">
        <w:rPr>
          <w:rFonts w:ascii="Arial" w:hAnsi="Arial" w:cs="Arial"/>
          <w:sz w:val="20"/>
          <w:szCs w:val="20"/>
          <w:lang w:val="en-US"/>
        </w:rPr>
        <w:t xml:space="preserve">Several brain regions were found to by </w:t>
      </w:r>
      <w:proofErr w:type="spellStart"/>
      <w:r w:rsidR="00455ED7">
        <w:rPr>
          <w:rFonts w:ascii="Arial" w:hAnsi="Arial" w:cs="Arial"/>
          <w:sz w:val="20"/>
          <w:szCs w:val="20"/>
          <w:lang w:val="en-US"/>
        </w:rPr>
        <w:t>hyperactivated</w:t>
      </w:r>
      <w:proofErr w:type="spellEnd"/>
      <w:r w:rsidR="00455ED7">
        <w:rPr>
          <w:rFonts w:ascii="Arial" w:hAnsi="Arial" w:cs="Arial"/>
          <w:sz w:val="20"/>
          <w:szCs w:val="20"/>
          <w:lang w:val="en-US"/>
        </w:rPr>
        <w:t xml:space="preserve"> during fearful vs. neutral face </w:t>
      </w:r>
      <w:proofErr w:type="gramStart"/>
      <w:r w:rsidR="00455ED7">
        <w:rPr>
          <w:rFonts w:ascii="Arial" w:hAnsi="Arial" w:cs="Arial"/>
          <w:sz w:val="20"/>
          <w:szCs w:val="20"/>
          <w:lang w:val="en-US"/>
        </w:rPr>
        <w:t>processing,</w:t>
      </w:r>
      <w:proofErr w:type="gramEnd"/>
      <w:r w:rsidR="00455ED7">
        <w:rPr>
          <w:rFonts w:ascii="Arial" w:hAnsi="Arial" w:cs="Arial"/>
          <w:sz w:val="20"/>
          <w:szCs w:val="20"/>
          <w:lang w:val="en-US"/>
        </w:rPr>
        <w:t xml:space="preserve"> these effects were driven by </w:t>
      </w:r>
      <w:r w:rsidR="000955DC">
        <w:rPr>
          <w:rFonts w:ascii="Arial" w:hAnsi="Arial" w:cs="Arial"/>
          <w:sz w:val="20"/>
          <w:szCs w:val="20"/>
          <w:lang w:val="en-US"/>
        </w:rPr>
        <w:t xml:space="preserve">emotional face processing in </w:t>
      </w:r>
      <w:r w:rsidR="00455ED7">
        <w:rPr>
          <w:rFonts w:ascii="Arial" w:hAnsi="Arial" w:cs="Arial"/>
          <w:sz w:val="20"/>
          <w:szCs w:val="20"/>
          <w:lang w:val="en-US"/>
        </w:rPr>
        <w:t xml:space="preserve">the conscious condition. All significant clusters are listed in Table S2. </w:t>
      </w:r>
      <w:bookmarkEnd w:id="6"/>
      <w:bookmarkEnd w:id="7"/>
      <w:bookmarkEnd w:id="8"/>
    </w:p>
    <w:p w:rsidR="003D46DE" w:rsidRDefault="00455ED7" w:rsidP="000955DC">
      <w:pPr>
        <w:spacing w:after="0" w:line="480" w:lineRule="auto"/>
        <w:jc w:val="both"/>
        <w:rPr>
          <w:rFonts w:ascii="Arial" w:hAnsi="Arial" w:cs="Arial"/>
          <w:sz w:val="20"/>
          <w:szCs w:val="20"/>
          <w:lang w:val="en-US"/>
        </w:rPr>
      </w:pPr>
      <w:r w:rsidRPr="00EB2335">
        <w:rPr>
          <w:rFonts w:ascii="Arial" w:hAnsi="Arial" w:cs="Arial"/>
          <w:sz w:val="20"/>
          <w:szCs w:val="20"/>
          <w:lang w:val="en-US"/>
        </w:rPr>
        <w:t xml:space="preserve">Results for the whole brain analysis for the differential </w:t>
      </w:r>
      <w:r w:rsidR="002522B7" w:rsidRPr="00EB2335">
        <w:rPr>
          <w:rFonts w:ascii="Arial" w:hAnsi="Arial" w:cs="Arial"/>
          <w:sz w:val="20"/>
          <w:szCs w:val="20"/>
          <w:lang w:val="en-US"/>
        </w:rPr>
        <w:t>analysis</w:t>
      </w:r>
      <w:r w:rsidRPr="00EB2335">
        <w:rPr>
          <w:rFonts w:ascii="Arial" w:hAnsi="Arial" w:cs="Arial"/>
          <w:sz w:val="20"/>
          <w:szCs w:val="20"/>
          <w:lang w:val="en-US"/>
        </w:rPr>
        <w:t xml:space="preserve"> revealed </w:t>
      </w:r>
      <w:r w:rsidR="00123D85" w:rsidRPr="00EB2335">
        <w:rPr>
          <w:rFonts w:ascii="Arial" w:hAnsi="Arial" w:cs="Arial"/>
          <w:sz w:val="20"/>
          <w:szCs w:val="20"/>
          <w:lang w:val="en-US"/>
        </w:rPr>
        <w:t xml:space="preserve">emotion x condition and </w:t>
      </w:r>
      <w:r w:rsidRPr="00EB2335">
        <w:rPr>
          <w:rFonts w:ascii="Arial" w:hAnsi="Arial" w:cs="Arial"/>
          <w:sz w:val="20"/>
          <w:szCs w:val="20"/>
          <w:lang w:val="en-US"/>
        </w:rPr>
        <w:t>emotion x group interaction effect</w:t>
      </w:r>
      <w:r w:rsidR="001148B6" w:rsidRPr="00EB2335">
        <w:rPr>
          <w:rFonts w:ascii="Arial" w:hAnsi="Arial" w:cs="Arial"/>
          <w:sz w:val="20"/>
          <w:szCs w:val="20"/>
          <w:lang w:val="en-US"/>
        </w:rPr>
        <w:t>s</w:t>
      </w:r>
      <w:r w:rsidRPr="00EB2335">
        <w:rPr>
          <w:rFonts w:ascii="Arial" w:hAnsi="Arial" w:cs="Arial"/>
          <w:sz w:val="20"/>
          <w:szCs w:val="20"/>
          <w:lang w:val="en-US"/>
        </w:rPr>
        <w:t>.</w:t>
      </w:r>
      <w:r w:rsidR="00123D85" w:rsidRPr="00EB2335">
        <w:rPr>
          <w:rFonts w:ascii="Arial" w:hAnsi="Arial" w:cs="Arial"/>
          <w:sz w:val="20"/>
          <w:szCs w:val="20"/>
          <w:lang w:val="en-US"/>
        </w:rPr>
        <w:t xml:space="preserve"> </w:t>
      </w:r>
      <w:r w:rsidR="00EB2335" w:rsidRPr="00EB2335">
        <w:rPr>
          <w:rFonts w:ascii="Arial" w:hAnsi="Arial" w:cs="Arial"/>
          <w:sz w:val="20"/>
          <w:szCs w:val="20"/>
          <w:lang w:val="en-US"/>
        </w:rPr>
        <w:t xml:space="preserve">All significant clusters are listed in Table S3. </w:t>
      </w:r>
      <w:r w:rsidR="00123D85" w:rsidRPr="00EB2335">
        <w:rPr>
          <w:rFonts w:ascii="Arial" w:hAnsi="Arial" w:cs="Arial"/>
          <w:sz w:val="20"/>
          <w:szCs w:val="20"/>
          <w:lang w:val="en-US"/>
        </w:rPr>
        <w:t xml:space="preserve">The emotion x group effects were found in several brain regions, leading to </w:t>
      </w:r>
      <w:proofErr w:type="spellStart"/>
      <w:r w:rsidR="00123D85" w:rsidRPr="00EB2335">
        <w:rPr>
          <w:rFonts w:ascii="Arial" w:hAnsi="Arial" w:cs="Arial"/>
          <w:sz w:val="20"/>
          <w:szCs w:val="20"/>
          <w:lang w:val="en-US"/>
        </w:rPr>
        <w:t>hyperactivation</w:t>
      </w:r>
      <w:proofErr w:type="spellEnd"/>
      <w:r w:rsidR="00123D85" w:rsidRPr="00EB2335">
        <w:rPr>
          <w:rFonts w:ascii="Arial" w:hAnsi="Arial" w:cs="Arial"/>
          <w:sz w:val="20"/>
          <w:szCs w:val="20"/>
          <w:lang w:val="en-US"/>
        </w:rPr>
        <w:t xml:space="preserve"> for fearful vs. neutral face processing, these effects were driven by emotional face processing in the conscious condition. Concerning the emotion x group interaction effects for several brain regions, </w:t>
      </w:r>
      <w:r w:rsidR="00EB2335" w:rsidRPr="00EB2335">
        <w:rPr>
          <w:rFonts w:ascii="Arial" w:hAnsi="Arial" w:cs="Arial"/>
          <w:sz w:val="20"/>
          <w:szCs w:val="20"/>
          <w:lang w:val="en-US"/>
        </w:rPr>
        <w:t xml:space="preserve">group differences for </w:t>
      </w:r>
      <w:r w:rsidR="00123D85" w:rsidRPr="00EB2335">
        <w:rPr>
          <w:rFonts w:ascii="Arial" w:hAnsi="Arial" w:cs="Arial"/>
          <w:sz w:val="20"/>
          <w:szCs w:val="20"/>
          <w:lang w:val="en-US"/>
        </w:rPr>
        <w:t>fearful vs. neutral face processing</w:t>
      </w:r>
      <w:r w:rsidR="00EB2335" w:rsidRPr="00EB2335">
        <w:rPr>
          <w:rFonts w:ascii="Arial" w:hAnsi="Arial" w:cs="Arial"/>
          <w:sz w:val="20"/>
          <w:szCs w:val="20"/>
          <w:lang w:val="en-US"/>
        </w:rPr>
        <w:t xml:space="preserve"> is presented in Table S3.</w:t>
      </w:r>
    </w:p>
    <w:p w:rsidR="003D46DE" w:rsidRDefault="003D46DE" w:rsidP="000955DC">
      <w:pPr>
        <w:spacing w:after="0" w:line="480" w:lineRule="auto"/>
        <w:jc w:val="both"/>
        <w:rPr>
          <w:rFonts w:ascii="Arial" w:hAnsi="Arial" w:cs="Arial"/>
          <w:sz w:val="20"/>
          <w:szCs w:val="20"/>
          <w:lang w:val="en-US"/>
        </w:rPr>
      </w:pPr>
    </w:p>
    <w:p w:rsidR="003D46DE" w:rsidRDefault="003D46DE" w:rsidP="000955DC">
      <w:pPr>
        <w:spacing w:after="0" w:line="480" w:lineRule="auto"/>
        <w:jc w:val="both"/>
        <w:rPr>
          <w:rFonts w:ascii="Arial" w:hAnsi="Arial" w:cs="Arial"/>
          <w:sz w:val="20"/>
          <w:szCs w:val="20"/>
          <w:lang w:val="en-US"/>
        </w:rPr>
      </w:pPr>
    </w:p>
    <w:p w:rsidR="003D46DE" w:rsidRPr="00EB2335" w:rsidRDefault="003D46DE" w:rsidP="000955DC">
      <w:pPr>
        <w:spacing w:after="0" w:line="480" w:lineRule="auto"/>
        <w:jc w:val="both"/>
        <w:rPr>
          <w:rFonts w:ascii="Arial" w:hAnsi="Arial" w:cs="Arial"/>
          <w:sz w:val="20"/>
          <w:szCs w:val="20"/>
          <w:lang w:val="en-US"/>
        </w:rPr>
      </w:pPr>
    </w:p>
    <w:p w:rsidR="00BC1604" w:rsidRDefault="00D624FD" w:rsidP="003D6C8C">
      <w:pPr>
        <w:contextualSpacing/>
        <w:rPr>
          <w:rFonts w:ascii="Arial" w:hAnsi="Arial" w:cs="Arial"/>
          <w:sz w:val="20"/>
          <w:szCs w:val="20"/>
          <w:lang w:val="en-US"/>
        </w:rPr>
      </w:pPr>
      <w:r>
        <w:rPr>
          <w:rFonts w:ascii="Arial" w:hAnsi="Arial" w:cs="Arial"/>
          <w:sz w:val="20"/>
          <w:szCs w:val="20"/>
          <w:lang w:val="en-US"/>
        </w:rPr>
        <w:lastRenderedPageBreak/>
        <w:t>Table</w:t>
      </w:r>
      <w:r w:rsidR="00BC1604">
        <w:rPr>
          <w:rFonts w:ascii="Arial" w:hAnsi="Arial" w:cs="Arial"/>
          <w:sz w:val="20"/>
          <w:szCs w:val="20"/>
          <w:lang w:val="en-US"/>
        </w:rPr>
        <w:t xml:space="preserve"> S2. </w:t>
      </w:r>
      <w:r w:rsidR="0096241D">
        <w:rPr>
          <w:rFonts w:ascii="Arial" w:hAnsi="Arial" w:cs="Arial"/>
          <w:sz w:val="20"/>
          <w:szCs w:val="20"/>
          <w:lang w:val="en-US"/>
        </w:rPr>
        <w:t>W</w:t>
      </w:r>
      <w:r w:rsidR="00BC1604" w:rsidRPr="004B2646">
        <w:rPr>
          <w:rFonts w:ascii="Arial" w:hAnsi="Arial" w:cs="Arial"/>
          <w:sz w:val="20"/>
          <w:szCs w:val="20"/>
          <w:lang w:val="en-US"/>
        </w:rPr>
        <w:t>hole</w:t>
      </w:r>
      <w:r w:rsidR="00BC1604">
        <w:rPr>
          <w:rFonts w:ascii="Arial" w:hAnsi="Arial" w:cs="Arial"/>
          <w:sz w:val="20"/>
          <w:szCs w:val="20"/>
          <w:lang w:val="en-US"/>
        </w:rPr>
        <w:t xml:space="preserve"> brain analyse</w:t>
      </w:r>
      <w:r w:rsidR="00BC1604" w:rsidRPr="004B2646">
        <w:rPr>
          <w:rFonts w:ascii="Arial" w:hAnsi="Arial" w:cs="Arial"/>
          <w:sz w:val="20"/>
          <w:szCs w:val="20"/>
          <w:lang w:val="en-US"/>
        </w:rPr>
        <w:t>s</w:t>
      </w:r>
      <w:r w:rsidR="0096241D">
        <w:rPr>
          <w:rFonts w:ascii="Arial" w:hAnsi="Arial" w:cs="Arial"/>
          <w:sz w:val="20"/>
          <w:szCs w:val="20"/>
          <w:lang w:val="en-US"/>
        </w:rPr>
        <w:t xml:space="preserve"> of main and interaction effects</w:t>
      </w:r>
      <w:r w:rsidR="002F2B89">
        <w:rPr>
          <w:rFonts w:ascii="Arial" w:hAnsi="Arial" w:cs="Arial"/>
          <w:sz w:val="20"/>
          <w:szCs w:val="20"/>
          <w:lang w:val="en-US"/>
        </w:rPr>
        <w:t xml:space="preserve"> for the overall analysis </w:t>
      </w:r>
      <w:r w:rsidR="003D6C8C">
        <w:rPr>
          <w:rFonts w:ascii="Arial" w:hAnsi="Arial" w:cs="Arial"/>
          <w:sz w:val="20"/>
          <w:szCs w:val="20"/>
          <w:lang w:val="en-US"/>
        </w:rPr>
        <w:t>for</w:t>
      </w:r>
      <w:r w:rsidR="002F2B89">
        <w:rPr>
          <w:rFonts w:ascii="Arial" w:hAnsi="Arial" w:cs="Arial"/>
          <w:sz w:val="20"/>
          <w:szCs w:val="20"/>
          <w:lang w:val="en-US"/>
        </w:rPr>
        <w:t xml:space="preserve"> anxiety patients vs. healthy controls</w:t>
      </w:r>
      <w:r w:rsidR="003D46DE">
        <w:rPr>
          <w:rFonts w:ascii="Arial" w:hAnsi="Arial" w:cs="Arial"/>
          <w:sz w:val="20"/>
          <w:szCs w:val="20"/>
          <w:lang w:val="en-US"/>
        </w:rPr>
        <w:t xml:space="preserve"> (</w:t>
      </w:r>
      <w:r w:rsidR="003D46DE" w:rsidRPr="003D46DE">
        <w:rPr>
          <w:rFonts w:ascii="Arial" w:hAnsi="Arial" w:cs="Arial"/>
          <w:i/>
          <w:sz w:val="20"/>
          <w:szCs w:val="20"/>
          <w:lang w:val="en-US"/>
        </w:rPr>
        <w:t>p</w:t>
      </w:r>
      <w:r w:rsidR="003D46DE">
        <w:rPr>
          <w:rFonts w:ascii="Arial" w:hAnsi="Arial" w:cs="Arial"/>
          <w:sz w:val="20"/>
          <w:szCs w:val="20"/>
          <w:lang w:val="en-US"/>
        </w:rPr>
        <w:t xml:space="preserve"> &lt; .05 corrected)</w:t>
      </w:r>
      <w:r w:rsidR="0096241D">
        <w:rPr>
          <w:rFonts w:ascii="Arial" w:hAnsi="Arial" w:cs="Arial"/>
          <w:sz w:val="20"/>
          <w:szCs w:val="20"/>
          <w:lang w:val="en-US"/>
        </w:rPr>
        <w:t>.</w:t>
      </w:r>
    </w:p>
    <w:p w:rsidR="00BC1604" w:rsidRDefault="00BC1604" w:rsidP="003D6C8C">
      <w:pPr>
        <w:contextualSpacing/>
        <w:rPr>
          <w:rFonts w:ascii="Arial" w:hAnsi="Arial" w:cs="Arial"/>
          <w:sz w:val="20"/>
          <w:szCs w:val="20"/>
          <w:lang w:val="en-US"/>
        </w:rPr>
      </w:pPr>
    </w:p>
    <w:tbl>
      <w:tblPr>
        <w:tblStyle w:val="Tabellenraster"/>
        <w:tblW w:w="5000" w:type="pct"/>
        <w:tblBorders>
          <w:top w:val="thinThickSmallGap" w:sz="24" w:space="0" w:color="auto"/>
          <w:left w:val="none" w:sz="0" w:space="0" w:color="auto"/>
          <w:right w:val="none" w:sz="0" w:space="0" w:color="auto"/>
        </w:tblBorders>
        <w:tblLayout w:type="fixed"/>
        <w:tblLook w:val="04A0" w:firstRow="1" w:lastRow="0" w:firstColumn="1" w:lastColumn="0" w:noHBand="0" w:noVBand="1"/>
      </w:tblPr>
      <w:tblGrid>
        <w:gridCol w:w="1153"/>
        <w:gridCol w:w="1780"/>
        <w:gridCol w:w="576"/>
        <w:gridCol w:w="568"/>
        <w:gridCol w:w="568"/>
        <w:gridCol w:w="567"/>
        <w:gridCol w:w="994"/>
        <w:gridCol w:w="1133"/>
        <w:gridCol w:w="1949"/>
      </w:tblGrid>
      <w:tr w:rsidR="00F24EA3" w:rsidTr="00F24EA3">
        <w:tc>
          <w:tcPr>
            <w:tcW w:w="621" w:type="pct"/>
            <w:vMerge w:val="restart"/>
            <w:tcBorders>
              <w:top w:val="thinThickSmallGap" w:sz="24" w:space="0" w:color="auto"/>
            </w:tcBorders>
          </w:tcPr>
          <w:p w:rsidR="002D0E1F" w:rsidRDefault="002D0E1F" w:rsidP="00562C5F">
            <w:pPr>
              <w:jc w:val="center"/>
              <w:rPr>
                <w:rFonts w:ascii="Arial" w:hAnsi="Arial" w:cs="Arial"/>
                <w:sz w:val="20"/>
                <w:szCs w:val="20"/>
                <w:lang w:val="en-US"/>
              </w:rPr>
            </w:pPr>
          </w:p>
        </w:tc>
        <w:tc>
          <w:tcPr>
            <w:tcW w:w="958" w:type="pct"/>
            <w:vMerge w:val="restart"/>
            <w:tcBorders>
              <w:top w:val="thinThickSmallGap" w:sz="24" w:space="0" w:color="auto"/>
            </w:tcBorders>
            <w:vAlign w:val="center"/>
          </w:tcPr>
          <w:p w:rsidR="002D0E1F" w:rsidRDefault="002D0E1F" w:rsidP="00562C5F">
            <w:pPr>
              <w:jc w:val="center"/>
              <w:rPr>
                <w:rFonts w:ascii="Arial" w:hAnsi="Arial" w:cs="Arial"/>
                <w:sz w:val="20"/>
                <w:szCs w:val="20"/>
                <w:lang w:val="en-US"/>
              </w:rPr>
            </w:pPr>
            <w:r>
              <w:rPr>
                <w:rFonts w:ascii="Arial" w:hAnsi="Arial" w:cs="Arial"/>
                <w:sz w:val="20"/>
                <w:szCs w:val="20"/>
                <w:lang w:val="en-US"/>
              </w:rPr>
              <w:t>Region of interest</w:t>
            </w:r>
          </w:p>
        </w:tc>
        <w:tc>
          <w:tcPr>
            <w:tcW w:w="310" w:type="pct"/>
            <w:vMerge w:val="restart"/>
            <w:tcBorders>
              <w:top w:val="thinThickSmallGap" w:sz="24" w:space="0" w:color="auto"/>
            </w:tcBorders>
            <w:vAlign w:val="center"/>
          </w:tcPr>
          <w:p w:rsidR="002D0E1F" w:rsidRPr="00D94A01" w:rsidRDefault="002D0E1F" w:rsidP="00562C5F">
            <w:pPr>
              <w:jc w:val="center"/>
              <w:rPr>
                <w:rFonts w:ascii="Arial" w:hAnsi="Arial" w:cs="Arial"/>
                <w:sz w:val="20"/>
                <w:szCs w:val="20"/>
                <w:lang w:val="en-US"/>
              </w:rPr>
            </w:pPr>
            <w:r>
              <w:rPr>
                <w:rFonts w:ascii="Arial" w:hAnsi="Arial" w:cs="Arial"/>
                <w:sz w:val="20"/>
                <w:szCs w:val="20"/>
                <w:lang w:val="en-US"/>
              </w:rPr>
              <w:t>Lat.</w:t>
            </w:r>
          </w:p>
        </w:tc>
        <w:tc>
          <w:tcPr>
            <w:tcW w:w="917" w:type="pct"/>
            <w:gridSpan w:val="3"/>
            <w:tcBorders>
              <w:top w:val="thinThickSmallGap" w:sz="24" w:space="0" w:color="auto"/>
            </w:tcBorders>
            <w:vAlign w:val="center"/>
          </w:tcPr>
          <w:p w:rsidR="002D0E1F" w:rsidRDefault="002D0E1F" w:rsidP="00562C5F">
            <w:pPr>
              <w:jc w:val="center"/>
              <w:rPr>
                <w:rFonts w:ascii="Arial" w:hAnsi="Arial" w:cs="Arial"/>
                <w:sz w:val="20"/>
                <w:szCs w:val="20"/>
                <w:lang w:val="en-US"/>
              </w:rPr>
            </w:pPr>
            <w:proofErr w:type="spellStart"/>
            <w:r w:rsidRPr="00D94A01">
              <w:rPr>
                <w:rFonts w:ascii="Arial" w:hAnsi="Arial" w:cs="Arial"/>
                <w:sz w:val="20"/>
                <w:szCs w:val="20"/>
                <w:lang w:val="en-US"/>
              </w:rPr>
              <w:t>Talairach</w:t>
            </w:r>
            <w:proofErr w:type="spellEnd"/>
            <w:r w:rsidRPr="00D94A01">
              <w:rPr>
                <w:rFonts w:ascii="Arial" w:hAnsi="Arial" w:cs="Arial"/>
                <w:sz w:val="20"/>
                <w:szCs w:val="20"/>
                <w:lang w:val="en-US"/>
              </w:rPr>
              <w:t xml:space="preserve">    </w:t>
            </w:r>
            <w:proofErr w:type="spellStart"/>
            <w:r w:rsidRPr="00D94A01">
              <w:rPr>
                <w:rFonts w:ascii="Arial" w:hAnsi="Arial" w:cs="Arial"/>
                <w:sz w:val="20"/>
                <w:szCs w:val="20"/>
                <w:lang w:val="en-US"/>
              </w:rPr>
              <w:t>coord</w:t>
            </w:r>
            <w:proofErr w:type="spellEnd"/>
            <w:r w:rsidRPr="00D94A01">
              <w:rPr>
                <w:rFonts w:ascii="Arial" w:hAnsi="Arial" w:cs="Arial"/>
                <w:sz w:val="20"/>
                <w:szCs w:val="20"/>
                <w:lang w:val="en-US"/>
              </w:rPr>
              <w:t>. of       peak voxel</w:t>
            </w:r>
          </w:p>
        </w:tc>
        <w:tc>
          <w:tcPr>
            <w:tcW w:w="535" w:type="pct"/>
            <w:vMerge w:val="restart"/>
            <w:tcBorders>
              <w:top w:val="thinThickSmallGap" w:sz="24" w:space="0" w:color="auto"/>
              <w:bottom w:val="thickThinSmallGap" w:sz="24" w:space="0" w:color="auto"/>
            </w:tcBorders>
            <w:vAlign w:val="center"/>
          </w:tcPr>
          <w:p w:rsidR="002D0E1F" w:rsidRDefault="002D0E1F" w:rsidP="00562C5F">
            <w:pPr>
              <w:jc w:val="center"/>
              <w:rPr>
                <w:rFonts w:ascii="Arial" w:hAnsi="Arial" w:cs="Arial"/>
                <w:sz w:val="20"/>
                <w:szCs w:val="20"/>
                <w:lang w:val="en-US"/>
              </w:rPr>
            </w:pPr>
            <w:r>
              <w:rPr>
                <w:rFonts w:ascii="Arial" w:hAnsi="Arial" w:cs="Arial"/>
                <w:sz w:val="20"/>
                <w:szCs w:val="20"/>
                <w:lang w:val="en-US"/>
              </w:rPr>
              <w:t>Cluster size (mm³)</w:t>
            </w:r>
          </w:p>
        </w:tc>
        <w:tc>
          <w:tcPr>
            <w:tcW w:w="609" w:type="pct"/>
            <w:vMerge w:val="restart"/>
            <w:tcBorders>
              <w:top w:val="thinThickSmallGap" w:sz="24" w:space="0" w:color="auto"/>
              <w:bottom w:val="thickThinSmallGap" w:sz="24" w:space="0" w:color="auto"/>
            </w:tcBorders>
            <w:vAlign w:val="center"/>
          </w:tcPr>
          <w:p w:rsidR="002D0E1F" w:rsidRDefault="002D0E1F" w:rsidP="00562C5F">
            <w:pPr>
              <w:jc w:val="center"/>
              <w:rPr>
                <w:rFonts w:ascii="Arial" w:hAnsi="Arial" w:cs="Arial"/>
                <w:sz w:val="20"/>
                <w:szCs w:val="20"/>
                <w:lang w:val="en-US"/>
              </w:rPr>
            </w:pPr>
            <w:bookmarkStart w:id="9" w:name="OLE_LINK26"/>
            <w:bookmarkStart w:id="10" w:name="OLE_LINK27"/>
            <w:r w:rsidRPr="002F2B89">
              <w:rPr>
                <w:rFonts w:ascii="Arial" w:hAnsi="Arial" w:cs="Arial"/>
                <w:i/>
                <w:sz w:val="20"/>
                <w:szCs w:val="20"/>
                <w:lang w:val="en-US"/>
              </w:rPr>
              <w:t>F</w:t>
            </w:r>
            <w:r>
              <w:rPr>
                <w:rFonts w:ascii="Arial" w:hAnsi="Arial" w:cs="Arial"/>
                <w:sz w:val="20"/>
                <w:szCs w:val="20"/>
                <w:lang w:val="en-US"/>
              </w:rPr>
              <w:t>-value maximum</w:t>
            </w:r>
            <w:bookmarkEnd w:id="9"/>
            <w:bookmarkEnd w:id="10"/>
          </w:p>
          <w:p w:rsidR="002D0E1F" w:rsidRDefault="002D0E1F" w:rsidP="00562C5F">
            <w:pPr>
              <w:jc w:val="center"/>
              <w:rPr>
                <w:rFonts w:ascii="Arial" w:hAnsi="Arial" w:cs="Arial"/>
                <w:sz w:val="20"/>
                <w:szCs w:val="20"/>
                <w:lang w:val="en-US"/>
              </w:rPr>
            </w:pPr>
            <w:r>
              <w:rPr>
                <w:rFonts w:ascii="Arial" w:hAnsi="Arial" w:cs="Arial"/>
                <w:sz w:val="20"/>
                <w:szCs w:val="20"/>
                <w:lang w:val="en-US"/>
              </w:rPr>
              <w:t>(</w:t>
            </w:r>
            <w:proofErr w:type="spellStart"/>
            <w:r>
              <w:rPr>
                <w:rFonts w:ascii="Arial" w:hAnsi="Arial" w:cs="Arial"/>
                <w:sz w:val="20"/>
                <w:szCs w:val="20"/>
                <w:lang w:val="en-US"/>
              </w:rPr>
              <w:t>df</w:t>
            </w:r>
            <w:proofErr w:type="spellEnd"/>
            <w:r>
              <w:rPr>
                <w:rFonts w:ascii="Arial" w:hAnsi="Arial" w:cs="Arial"/>
                <w:sz w:val="20"/>
                <w:szCs w:val="20"/>
                <w:lang w:val="en-US"/>
              </w:rPr>
              <w:t xml:space="preserve"> = 118)</w:t>
            </w:r>
          </w:p>
        </w:tc>
        <w:tc>
          <w:tcPr>
            <w:tcW w:w="1050" w:type="pct"/>
            <w:vMerge w:val="restart"/>
            <w:tcBorders>
              <w:top w:val="thinThickSmallGap" w:sz="24" w:space="0" w:color="auto"/>
            </w:tcBorders>
            <w:vAlign w:val="center"/>
          </w:tcPr>
          <w:p w:rsidR="002D0E1F" w:rsidRPr="00EB2335" w:rsidRDefault="002D0E1F" w:rsidP="00562C5F">
            <w:pPr>
              <w:jc w:val="center"/>
              <w:rPr>
                <w:rFonts w:ascii="Arial" w:hAnsi="Arial" w:cs="Arial"/>
                <w:sz w:val="20"/>
                <w:szCs w:val="20"/>
                <w:lang w:val="en-US"/>
              </w:rPr>
            </w:pPr>
            <w:r w:rsidRPr="00EB2335">
              <w:rPr>
                <w:rFonts w:ascii="Arial" w:hAnsi="Arial" w:cs="Arial"/>
                <w:sz w:val="20"/>
                <w:szCs w:val="20"/>
                <w:lang w:val="en-US"/>
              </w:rPr>
              <w:t>Effect</w:t>
            </w:r>
          </w:p>
        </w:tc>
      </w:tr>
      <w:tr w:rsidR="00F24EA3" w:rsidTr="00F24EA3">
        <w:tc>
          <w:tcPr>
            <w:tcW w:w="621" w:type="pct"/>
            <w:vMerge/>
            <w:tcBorders>
              <w:top w:val="single" w:sz="4" w:space="0" w:color="auto"/>
              <w:bottom w:val="thickThinSmallGap" w:sz="24" w:space="0" w:color="auto"/>
            </w:tcBorders>
          </w:tcPr>
          <w:p w:rsidR="002D0E1F" w:rsidRDefault="002D0E1F" w:rsidP="00562C5F">
            <w:pPr>
              <w:jc w:val="center"/>
              <w:rPr>
                <w:rFonts w:ascii="Arial" w:hAnsi="Arial" w:cs="Arial"/>
                <w:sz w:val="20"/>
                <w:szCs w:val="20"/>
                <w:lang w:val="en-US"/>
              </w:rPr>
            </w:pPr>
          </w:p>
        </w:tc>
        <w:tc>
          <w:tcPr>
            <w:tcW w:w="958" w:type="pct"/>
            <w:vMerge/>
            <w:tcBorders>
              <w:top w:val="single" w:sz="4" w:space="0" w:color="auto"/>
              <w:bottom w:val="thickThinSmallGap" w:sz="24" w:space="0" w:color="auto"/>
            </w:tcBorders>
            <w:vAlign w:val="center"/>
          </w:tcPr>
          <w:p w:rsidR="002D0E1F" w:rsidRDefault="002D0E1F" w:rsidP="00562C5F">
            <w:pPr>
              <w:jc w:val="center"/>
              <w:rPr>
                <w:rFonts w:ascii="Arial" w:hAnsi="Arial" w:cs="Arial"/>
                <w:sz w:val="20"/>
                <w:szCs w:val="20"/>
                <w:lang w:val="en-US"/>
              </w:rPr>
            </w:pPr>
          </w:p>
        </w:tc>
        <w:tc>
          <w:tcPr>
            <w:tcW w:w="310" w:type="pct"/>
            <w:vMerge/>
            <w:tcBorders>
              <w:top w:val="single" w:sz="4" w:space="0" w:color="auto"/>
              <w:bottom w:val="thickThinSmallGap" w:sz="24" w:space="0" w:color="auto"/>
            </w:tcBorders>
            <w:vAlign w:val="center"/>
          </w:tcPr>
          <w:p w:rsidR="002D0E1F" w:rsidRDefault="002D0E1F" w:rsidP="00562C5F">
            <w:pPr>
              <w:jc w:val="center"/>
              <w:rPr>
                <w:rFonts w:ascii="Arial" w:hAnsi="Arial" w:cs="Arial"/>
                <w:sz w:val="20"/>
                <w:szCs w:val="20"/>
                <w:lang w:val="en-US"/>
              </w:rPr>
            </w:pPr>
          </w:p>
        </w:tc>
        <w:tc>
          <w:tcPr>
            <w:tcW w:w="306" w:type="pct"/>
            <w:tcBorders>
              <w:top w:val="single" w:sz="4" w:space="0" w:color="auto"/>
              <w:bottom w:val="thickThinSmallGap" w:sz="24" w:space="0" w:color="auto"/>
            </w:tcBorders>
            <w:vAlign w:val="center"/>
          </w:tcPr>
          <w:p w:rsidR="002D0E1F" w:rsidRDefault="002D0E1F" w:rsidP="00562C5F">
            <w:pPr>
              <w:jc w:val="center"/>
              <w:rPr>
                <w:rFonts w:ascii="Arial" w:hAnsi="Arial" w:cs="Arial"/>
                <w:sz w:val="20"/>
                <w:szCs w:val="20"/>
                <w:lang w:val="en-US"/>
              </w:rPr>
            </w:pPr>
            <w:r>
              <w:rPr>
                <w:rFonts w:ascii="Arial" w:hAnsi="Arial" w:cs="Arial"/>
                <w:sz w:val="20"/>
                <w:szCs w:val="20"/>
                <w:lang w:val="en-US"/>
              </w:rPr>
              <w:t>x</w:t>
            </w:r>
          </w:p>
        </w:tc>
        <w:tc>
          <w:tcPr>
            <w:tcW w:w="306" w:type="pct"/>
            <w:tcBorders>
              <w:top w:val="single" w:sz="4" w:space="0" w:color="auto"/>
              <w:bottom w:val="thickThinSmallGap" w:sz="24" w:space="0" w:color="auto"/>
            </w:tcBorders>
            <w:vAlign w:val="center"/>
          </w:tcPr>
          <w:p w:rsidR="002D0E1F" w:rsidRDefault="002D0E1F" w:rsidP="00562C5F">
            <w:pPr>
              <w:jc w:val="center"/>
              <w:rPr>
                <w:rFonts w:ascii="Arial" w:hAnsi="Arial" w:cs="Arial"/>
                <w:sz w:val="20"/>
                <w:szCs w:val="20"/>
                <w:lang w:val="en-US"/>
              </w:rPr>
            </w:pPr>
            <w:r>
              <w:rPr>
                <w:rFonts w:ascii="Arial" w:hAnsi="Arial" w:cs="Arial"/>
                <w:sz w:val="20"/>
                <w:szCs w:val="20"/>
                <w:lang w:val="en-US"/>
              </w:rPr>
              <w:t>y</w:t>
            </w:r>
          </w:p>
        </w:tc>
        <w:tc>
          <w:tcPr>
            <w:tcW w:w="305" w:type="pct"/>
            <w:tcBorders>
              <w:top w:val="single" w:sz="4" w:space="0" w:color="auto"/>
              <w:bottom w:val="thickThinSmallGap" w:sz="24" w:space="0" w:color="auto"/>
            </w:tcBorders>
            <w:vAlign w:val="center"/>
          </w:tcPr>
          <w:p w:rsidR="002D0E1F" w:rsidRDefault="002D0E1F" w:rsidP="00562C5F">
            <w:pPr>
              <w:jc w:val="center"/>
              <w:rPr>
                <w:rFonts w:ascii="Arial" w:hAnsi="Arial" w:cs="Arial"/>
                <w:sz w:val="20"/>
                <w:szCs w:val="20"/>
                <w:lang w:val="en-US"/>
              </w:rPr>
            </w:pPr>
            <w:r>
              <w:rPr>
                <w:rFonts w:ascii="Arial" w:hAnsi="Arial" w:cs="Arial"/>
                <w:sz w:val="20"/>
                <w:szCs w:val="20"/>
                <w:lang w:val="en-US"/>
              </w:rPr>
              <w:t>z</w:t>
            </w:r>
          </w:p>
        </w:tc>
        <w:tc>
          <w:tcPr>
            <w:tcW w:w="535" w:type="pct"/>
            <w:vMerge/>
            <w:tcBorders>
              <w:top w:val="single" w:sz="4" w:space="0" w:color="auto"/>
              <w:bottom w:val="thickThinSmallGap" w:sz="24" w:space="0" w:color="auto"/>
            </w:tcBorders>
            <w:vAlign w:val="center"/>
          </w:tcPr>
          <w:p w:rsidR="002D0E1F" w:rsidRDefault="002D0E1F" w:rsidP="00562C5F">
            <w:pPr>
              <w:jc w:val="center"/>
              <w:rPr>
                <w:rFonts w:ascii="Arial" w:hAnsi="Arial" w:cs="Arial"/>
                <w:sz w:val="20"/>
                <w:szCs w:val="20"/>
                <w:lang w:val="en-US"/>
              </w:rPr>
            </w:pPr>
          </w:p>
        </w:tc>
        <w:tc>
          <w:tcPr>
            <w:tcW w:w="609" w:type="pct"/>
            <w:vMerge/>
            <w:tcBorders>
              <w:top w:val="single" w:sz="4" w:space="0" w:color="auto"/>
              <w:bottom w:val="thickThinSmallGap" w:sz="24" w:space="0" w:color="auto"/>
            </w:tcBorders>
            <w:vAlign w:val="center"/>
          </w:tcPr>
          <w:p w:rsidR="002D0E1F" w:rsidRDefault="002D0E1F" w:rsidP="00562C5F">
            <w:pPr>
              <w:jc w:val="center"/>
              <w:rPr>
                <w:rFonts w:ascii="Arial" w:hAnsi="Arial" w:cs="Arial"/>
                <w:sz w:val="20"/>
                <w:szCs w:val="20"/>
                <w:lang w:val="en-US"/>
              </w:rPr>
            </w:pPr>
          </w:p>
        </w:tc>
        <w:tc>
          <w:tcPr>
            <w:tcW w:w="1050" w:type="pct"/>
            <w:vMerge/>
            <w:tcBorders>
              <w:bottom w:val="thickThinSmallGap" w:sz="24" w:space="0" w:color="auto"/>
            </w:tcBorders>
          </w:tcPr>
          <w:p w:rsidR="002D0E1F" w:rsidRDefault="002D0E1F" w:rsidP="00562C5F">
            <w:pPr>
              <w:jc w:val="center"/>
              <w:rPr>
                <w:rFonts w:ascii="Arial" w:hAnsi="Arial" w:cs="Arial"/>
                <w:sz w:val="20"/>
                <w:szCs w:val="20"/>
                <w:lang w:val="en-US"/>
              </w:rPr>
            </w:pPr>
          </w:p>
        </w:tc>
      </w:tr>
      <w:tr w:rsidR="00EB2335" w:rsidTr="00F24EA3">
        <w:tc>
          <w:tcPr>
            <w:tcW w:w="5000" w:type="pct"/>
            <w:gridSpan w:val="9"/>
            <w:vAlign w:val="center"/>
          </w:tcPr>
          <w:p w:rsidR="00EB2335" w:rsidRDefault="00EB2335" w:rsidP="00562C5F">
            <w:pPr>
              <w:jc w:val="center"/>
              <w:rPr>
                <w:rFonts w:ascii="Arial" w:hAnsi="Arial" w:cs="Arial"/>
                <w:sz w:val="20"/>
                <w:szCs w:val="20"/>
                <w:lang w:val="en-US"/>
              </w:rPr>
            </w:pPr>
            <w:r>
              <w:rPr>
                <w:rFonts w:ascii="Arial" w:hAnsi="Arial" w:cs="Arial"/>
                <w:sz w:val="20"/>
                <w:szCs w:val="20"/>
                <w:lang w:val="en-US"/>
              </w:rPr>
              <w:t>Overall analysis</w:t>
            </w:r>
          </w:p>
        </w:tc>
      </w:tr>
      <w:tr w:rsidR="00F24EA3" w:rsidTr="00F24EA3">
        <w:tc>
          <w:tcPr>
            <w:tcW w:w="621" w:type="pct"/>
            <w:vAlign w:val="center"/>
          </w:tcPr>
          <w:p w:rsidR="002D0E1F" w:rsidRPr="00741BE4" w:rsidRDefault="002D0E1F" w:rsidP="00562C5F">
            <w:pPr>
              <w:rPr>
                <w:rFonts w:ascii="Arial" w:hAnsi="Arial" w:cs="Arial"/>
                <w:sz w:val="20"/>
                <w:szCs w:val="20"/>
                <w:lang w:val="en-US"/>
              </w:rPr>
            </w:pPr>
            <w:r w:rsidRPr="00741BE4">
              <w:rPr>
                <w:rFonts w:ascii="Arial" w:hAnsi="Arial" w:cs="Arial"/>
                <w:sz w:val="20"/>
                <w:szCs w:val="20"/>
                <w:lang w:val="en-US"/>
              </w:rPr>
              <w:t>Main effect</w:t>
            </w:r>
            <w:r w:rsidR="00EB2335">
              <w:rPr>
                <w:rFonts w:ascii="Arial" w:hAnsi="Arial" w:cs="Arial"/>
                <w:sz w:val="20"/>
                <w:szCs w:val="20"/>
                <w:lang w:val="en-US"/>
              </w:rPr>
              <w:t>:</w:t>
            </w:r>
            <w:r w:rsidRPr="00741BE4">
              <w:rPr>
                <w:rFonts w:ascii="Arial" w:hAnsi="Arial" w:cs="Arial"/>
                <w:sz w:val="20"/>
                <w:szCs w:val="20"/>
                <w:lang w:val="en-US"/>
              </w:rPr>
              <w:t xml:space="preserve"> Emotion</w:t>
            </w:r>
          </w:p>
        </w:tc>
        <w:tc>
          <w:tcPr>
            <w:tcW w:w="958" w:type="pct"/>
            <w:vAlign w:val="center"/>
          </w:tcPr>
          <w:p w:rsidR="002D0E1F" w:rsidRPr="00741BE4" w:rsidRDefault="002D0E1F" w:rsidP="00562C5F">
            <w:pPr>
              <w:jc w:val="center"/>
              <w:rPr>
                <w:rFonts w:ascii="Arial" w:hAnsi="Arial" w:cs="Arial"/>
                <w:sz w:val="20"/>
                <w:szCs w:val="20"/>
                <w:lang w:val="en-US"/>
              </w:rPr>
            </w:pPr>
            <w:r>
              <w:rPr>
                <w:rFonts w:ascii="Arial" w:hAnsi="Arial" w:cs="Arial"/>
                <w:sz w:val="20"/>
                <w:szCs w:val="20"/>
                <w:lang w:val="en-US"/>
              </w:rPr>
              <w:t>-</w:t>
            </w:r>
          </w:p>
        </w:tc>
        <w:tc>
          <w:tcPr>
            <w:tcW w:w="310" w:type="pct"/>
            <w:vAlign w:val="center"/>
          </w:tcPr>
          <w:p w:rsidR="002D0E1F" w:rsidRPr="00741BE4" w:rsidRDefault="002D0E1F" w:rsidP="00562C5F">
            <w:pPr>
              <w:jc w:val="center"/>
              <w:rPr>
                <w:rFonts w:ascii="Arial" w:hAnsi="Arial" w:cs="Arial"/>
                <w:sz w:val="20"/>
                <w:szCs w:val="20"/>
                <w:lang w:val="en-US"/>
              </w:rPr>
            </w:pPr>
            <w:r>
              <w:rPr>
                <w:rFonts w:ascii="Arial" w:hAnsi="Arial" w:cs="Arial"/>
                <w:sz w:val="20"/>
                <w:szCs w:val="20"/>
                <w:lang w:val="en-US"/>
              </w:rPr>
              <w:t>-</w:t>
            </w:r>
          </w:p>
        </w:tc>
        <w:tc>
          <w:tcPr>
            <w:tcW w:w="306" w:type="pct"/>
            <w:vAlign w:val="center"/>
          </w:tcPr>
          <w:p w:rsidR="002D0E1F" w:rsidRPr="00741BE4" w:rsidRDefault="002D0E1F" w:rsidP="00562C5F">
            <w:pPr>
              <w:jc w:val="center"/>
              <w:rPr>
                <w:rFonts w:ascii="Arial" w:hAnsi="Arial" w:cs="Arial"/>
                <w:sz w:val="20"/>
                <w:szCs w:val="20"/>
                <w:lang w:val="en-US"/>
              </w:rPr>
            </w:pPr>
            <w:r>
              <w:rPr>
                <w:rFonts w:ascii="Arial" w:hAnsi="Arial" w:cs="Arial"/>
                <w:sz w:val="20"/>
                <w:szCs w:val="20"/>
                <w:lang w:val="en-US"/>
              </w:rPr>
              <w:t>-</w:t>
            </w:r>
          </w:p>
        </w:tc>
        <w:tc>
          <w:tcPr>
            <w:tcW w:w="306" w:type="pct"/>
            <w:vAlign w:val="center"/>
          </w:tcPr>
          <w:p w:rsidR="002D0E1F" w:rsidRPr="00741BE4" w:rsidRDefault="002D0E1F" w:rsidP="00562C5F">
            <w:pPr>
              <w:jc w:val="center"/>
              <w:rPr>
                <w:rFonts w:ascii="Arial" w:hAnsi="Arial" w:cs="Arial"/>
                <w:sz w:val="20"/>
                <w:szCs w:val="20"/>
                <w:lang w:val="en-US"/>
              </w:rPr>
            </w:pPr>
            <w:r>
              <w:rPr>
                <w:rFonts w:ascii="Arial" w:hAnsi="Arial" w:cs="Arial"/>
                <w:sz w:val="20"/>
                <w:szCs w:val="20"/>
                <w:lang w:val="en-US"/>
              </w:rPr>
              <w:t>-</w:t>
            </w:r>
          </w:p>
        </w:tc>
        <w:tc>
          <w:tcPr>
            <w:tcW w:w="305" w:type="pct"/>
            <w:vAlign w:val="center"/>
          </w:tcPr>
          <w:p w:rsidR="002D0E1F" w:rsidRPr="00741BE4" w:rsidRDefault="002D0E1F" w:rsidP="00562C5F">
            <w:pPr>
              <w:jc w:val="center"/>
              <w:rPr>
                <w:rFonts w:ascii="Arial" w:hAnsi="Arial" w:cs="Arial"/>
                <w:sz w:val="20"/>
                <w:szCs w:val="20"/>
                <w:lang w:val="en-US"/>
              </w:rPr>
            </w:pPr>
            <w:r>
              <w:rPr>
                <w:rFonts w:ascii="Arial" w:hAnsi="Arial" w:cs="Arial"/>
                <w:sz w:val="20"/>
                <w:szCs w:val="20"/>
                <w:lang w:val="en-US"/>
              </w:rPr>
              <w:t>-</w:t>
            </w:r>
          </w:p>
        </w:tc>
        <w:tc>
          <w:tcPr>
            <w:tcW w:w="535" w:type="pct"/>
            <w:vAlign w:val="center"/>
          </w:tcPr>
          <w:p w:rsidR="002D0E1F" w:rsidRPr="00741BE4" w:rsidRDefault="002D0E1F" w:rsidP="00562C5F">
            <w:pPr>
              <w:jc w:val="center"/>
              <w:rPr>
                <w:rFonts w:ascii="Arial" w:hAnsi="Arial" w:cs="Arial"/>
                <w:sz w:val="20"/>
                <w:szCs w:val="20"/>
                <w:lang w:val="en-US"/>
              </w:rPr>
            </w:pPr>
            <w:r>
              <w:rPr>
                <w:rFonts w:ascii="Arial" w:hAnsi="Arial" w:cs="Arial"/>
                <w:sz w:val="20"/>
                <w:szCs w:val="20"/>
                <w:lang w:val="en-US"/>
              </w:rPr>
              <w:t>-</w:t>
            </w:r>
          </w:p>
        </w:tc>
        <w:tc>
          <w:tcPr>
            <w:tcW w:w="610" w:type="pct"/>
            <w:vAlign w:val="center"/>
          </w:tcPr>
          <w:p w:rsidR="002D0E1F" w:rsidRDefault="002D0E1F" w:rsidP="00562C5F">
            <w:pPr>
              <w:jc w:val="center"/>
              <w:rPr>
                <w:rFonts w:ascii="Arial" w:hAnsi="Arial" w:cs="Arial"/>
                <w:sz w:val="20"/>
                <w:szCs w:val="20"/>
                <w:lang w:val="en-US"/>
              </w:rPr>
            </w:pPr>
            <w:r>
              <w:rPr>
                <w:rFonts w:ascii="Arial" w:hAnsi="Arial" w:cs="Arial"/>
                <w:sz w:val="20"/>
                <w:szCs w:val="20"/>
                <w:lang w:val="en-US"/>
              </w:rPr>
              <w:t>-</w:t>
            </w:r>
          </w:p>
        </w:tc>
        <w:tc>
          <w:tcPr>
            <w:tcW w:w="1049" w:type="pct"/>
            <w:vAlign w:val="center"/>
          </w:tcPr>
          <w:p w:rsidR="002D0E1F" w:rsidRDefault="002D0E1F" w:rsidP="00562C5F">
            <w:pPr>
              <w:jc w:val="center"/>
              <w:rPr>
                <w:rFonts w:ascii="Arial" w:hAnsi="Arial" w:cs="Arial"/>
                <w:sz w:val="20"/>
                <w:szCs w:val="20"/>
                <w:lang w:val="en-US"/>
              </w:rPr>
            </w:pPr>
            <w:r>
              <w:rPr>
                <w:rFonts w:ascii="Arial" w:hAnsi="Arial" w:cs="Arial"/>
                <w:sz w:val="20"/>
                <w:szCs w:val="20"/>
                <w:lang w:val="en-US"/>
              </w:rPr>
              <w:t>-</w:t>
            </w:r>
          </w:p>
        </w:tc>
      </w:tr>
      <w:tr w:rsidR="00F24EA3" w:rsidTr="00F24EA3">
        <w:tc>
          <w:tcPr>
            <w:tcW w:w="621" w:type="pct"/>
            <w:vAlign w:val="center"/>
          </w:tcPr>
          <w:p w:rsidR="002D0E1F" w:rsidRPr="00741BE4" w:rsidRDefault="002D0E1F" w:rsidP="00562C5F">
            <w:pPr>
              <w:rPr>
                <w:rFonts w:ascii="Arial" w:hAnsi="Arial" w:cs="Arial"/>
                <w:sz w:val="20"/>
                <w:szCs w:val="20"/>
                <w:lang w:val="en-US"/>
              </w:rPr>
            </w:pPr>
            <w:r w:rsidRPr="00741BE4">
              <w:rPr>
                <w:rFonts w:ascii="Arial" w:hAnsi="Arial" w:cs="Arial"/>
                <w:sz w:val="20"/>
                <w:szCs w:val="20"/>
                <w:lang w:val="en-US"/>
              </w:rPr>
              <w:t>Interaction effect</w:t>
            </w:r>
            <w:r w:rsidR="00EB2335">
              <w:rPr>
                <w:rFonts w:ascii="Arial" w:hAnsi="Arial" w:cs="Arial"/>
                <w:sz w:val="20"/>
                <w:szCs w:val="20"/>
                <w:lang w:val="en-US"/>
              </w:rPr>
              <w:t>:</w:t>
            </w:r>
          </w:p>
          <w:p w:rsidR="002D0E1F" w:rsidRPr="00741BE4" w:rsidRDefault="002D0E1F" w:rsidP="00562C5F">
            <w:pPr>
              <w:rPr>
                <w:rFonts w:ascii="Arial" w:hAnsi="Arial" w:cs="Arial"/>
                <w:sz w:val="20"/>
                <w:szCs w:val="20"/>
                <w:lang w:val="en-US"/>
              </w:rPr>
            </w:pPr>
            <w:r w:rsidRPr="00741BE4">
              <w:rPr>
                <w:rFonts w:ascii="Arial" w:hAnsi="Arial" w:cs="Arial"/>
                <w:sz w:val="20"/>
                <w:szCs w:val="20"/>
                <w:lang w:val="en-US"/>
              </w:rPr>
              <w:t>Emotion x Group</w:t>
            </w:r>
          </w:p>
        </w:tc>
        <w:tc>
          <w:tcPr>
            <w:tcW w:w="958" w:type="pct"/>
            <w:tcBorders>
              <w:bottom w:val="single" w:sz="4" w:space="0" w:color="auto"/>
            </w:tcBorders>
            <w:vAlign w:val="center"/>
          </w:tcPr>
          <w:p w:rsidR="002D0E1F" w:rsidRPr="00741BE4" w:rsidRDefault="002D0E1F" w:rsidP="00562C5F">
            <w:pPr>
              <w:jc w:val="center"/>
              <w:rPr>
                <w:rFonts w:ascii="Arial" w:hAnsi="Arial" w:cs="Arial"/>
                <w:sz w:val="20"/>
                <w:szCs w:val="20"/>
                <w:lang w:val="en-US"/>
              </w:rPr>
            </w:pPr>
            <w:r>
              <w:rPr>
                <w:rFonts w:ascii="Arial" w:hAnsi="Arial" w:cs="Arial"/>
                <w:sz w:val="20"/>
                <w:szCs w:val="20"/>
                <w:lang w:val="en-US"/>
              </w:rPr>
              <w:t>-</w:t>
            </w:r>
          </w:p>
        </w:tc>
        <w:tc>
          <w:tcPr>
            <w:tcW w:w="310" w:type="pct"/>
            <w:tcBorders>
              <w:bottom w:val="single" w:sz="4" w:space="0" w:color="auto"/>
            </w:tcBorders>
            <w:vAlign w:val="center"/>
          </w:tcPr>
          <w:p w:rsidR="002D0E1F" w:rsidRPr="00741BE4" w:rsidRDefault="002D0E1F" w:rsidP="00562C5F">
            <w:pPr>
              <w:jc w:val="center"/>
              <w:rPr>
                <w:rFonts w:ascii="Arial" w:hAnsi="Arial" w:cs="Arial"/>
                <w:sz w:val="20"/>
                <w:szCs w:val="20"/>
                <w:lang w:val="en-US"/>
              </w:rPr>
            </w:pPr>
            <w:r>
              <w:rPr>
                <w:rFonts w:ascii="Arial" w:hAnsi="Arial" w:cs="Arial"/>
                <w:sz w:val="20"/>
                <w:szCs w:val="20"/>
                <w:lang w:val="en-US"/>
              </w:rPr>
              <w:t>-</w:t>
            </w:r>
          </w:p>
        </w:tc>
        <w:tc>
          <w:tcPr>
            <w:tcW w:w="306" w:type="pct"/>
            <w:tcBorders>
              <w:bottom w:val="single" w:sz="4" w:space="0" w:color="auto"/>
            </w:tcBorders>
            <w:vAlign w:val="center"/>
          </w:tcPr>
          <w:p w:rsidR="002D0E1F" w:rsidRPr="00741BE4" w:rsidRDefault="002D0E1F" w:rsidP="00562C5F">
            <w:pPr>
              <w:jc w:val="center"/>
              <w:rPr>
                <w:rFonts w:ascii="Arial" w:hAnsi="Arial" w:cs="Arial"/>
                <w:sz w:val="20"/>
                <w:szCs w:val="20"/>
                <w:lang w:val="en-US"/>
              </w:rPr>
            </w:pPr>
            <w:r>
              <w:rPr>
                <w:rFonts w:ascii="Arial" w:hAnsi="Arial" w:cs="Arial"/>
                <w:sz w:val="20"/>
                <w:szCs w:val="20"/>
                <w:lang w:val="en-US"/>
              </w:rPr>
              <w:t>-</w:t>
            </w:r>
          </w:p>
        </w:tc>
        <w:tc>
          <w:tcPr>
            <w:tcW w:w="306" w:type="pct"/>
            <w:tcBorders>
              <w:bottom w:val="single" w:sz="4" w:space="0" w:color="auto"/>
            </w:tcBorders>
            <w:vAlign w:val="center"/>
          </w:tcPr>
          <w:p w:rsidR="002D0E1F" w:rsidRPr="00741BE4" w:rsidRDefault="002D0E1F" w:rsidP="00562C5F">
            <w:pPr>
              <w:jc w:val="center"/>
              <w:rPr>
                <w:rFonts w:ascii="Arial" w:hAnsi="Arial" w:cs="Arial"/>
                <w:sz w:val="20"/>
                <w:szCs w:val="20"/>
                <w:lang w:val="en-US"/>
              </w:rPr>
            </w:pPr>
            <w:r>
              <w:rPr>
                <w:rFonts w:ascii="Arial" w:hAnsi="Arial" w:cs="Arial"/>
                <w:sz w:val="20"/>
                <w:szCs w:val="20"/>
                <w:lang w:val="en-US"/>
              </w:rPr>
              <w:t>-</w:t>
            </w:r>
          </w:p>
        </w:tc>
        <w:tc>
          <w:tcPr>
            <w:tcW w:w="305" w:type="pct"/>
            <w:tcBorders>
              <w:bottom w:val="single" w:sz="4" w:space="0" w:color="auto"/>
            </w:tcBorders>
            <w:vAlign w:val="center"/>
          </w:tcPr>
          <w:p w:rsidR="002D0E1F" w:rsidRPr="00741BE4" w:rsidRDefault="002D0E1F" w:rsidP="00562C5F">
            <w:pPr>
              <w:jc w:val="center"/>
              <w:rPr>
                <w:rFonts w:ascii="Arial" w:hAnsi="Arial" w:cs="Arial"/>
                <w:sz w:val="20"/>
                <w:szCs w:val="20"/>
                <w:lang w:val="en-US"/>
              </w:rPr>
            </w:pPr>
            <w:r>
              <w:rPr>
                <w:rFonts w:ascii="Arial" w:hAnsi="Arial" w:cs="Arial"/>
                <w:sz w:val="20"/>
                <w:szCs w:val="20"/>
                <w:lang w:val="en-US"/>
              </w:rPr>
              <w:t>-</w:t>
            </w:r>
          </w:p>
        </w:tc>
        <w:tc>
          <w:tcPr>
            <w:tcW w:w="535" w:type="pct"/>
            <w:tcBorders>
              <w:bottom w:val="single" w:sz="4" w:space="0" w:color="auto"/>
            </w:tcBorders>
            <w:vAlign w:val="center"/>
          </w:tcPr>
          <w:p w:rsidR="002D0E1F" w:rsidRPr="00741BE4" w:rsidRDefault="002D0E1F" w:rsidP="00562C5F">
            <w:pPr>
              <w:jc w:val="center"/>
              <w:rPr>
                <w:rFonts w:ascii="Arial" w:hAnsi="Arial" w:cs="Arial"/>
                <w:sz w:val="20"/>
                <w:szCs w:val="20"/>
                <w:lang w:val="en-US"/>
              </w:rPr>
            </w:pPr>
            <w:r>
              <w:rPr>
                <w:rFonts w:ascii="Arial" w:hAnsi="Arial" w:cs="Arial"/>
                <w:sz w:val="20"/>
                <w:szCs w:val="20"/>
                <w:lang w:val="en-US"/>
              </w:rPr>
              <w:t>-</w:t>
            </w:r>
          </w:p>
        </w:tc>
        <w:tc>
          <w:tcPr>
            <w:tcW w:w="610" w:type="pct"/>
            <w:tcBorders>
              <w:bottom w:val="single" w:sz="4" w:space="0" w:color="auto"/>
            </w:tcBorders>
            <w:vAlign w:val="center"/>
          </w:tcPr>
          <w:p w:rsidR="002D0E1F" w:rsidRDefault="002D0E1F" w:rsidP="00562C5F">
            <w:pPr>
              <w:jc w:val="center"/>
              <w:rPr>
                <w:rFonts w:ascii="Arial" w:hAnsi="Arial" w:cs="Arial"/>
                <w:sz w:val="20"/>
                <w:szCs w:val="20"/>
                <w:lang w:val="en-US"/>
              </w:rPr>
            </w:pPr>
            <w:r>
              <w:rPr>
                <w:rFonts w:ascii="Arial" w:hAnsi="Arial" w:cs="Arial"/>
                <w:sz w:val="20"/>
                <w:szCs w:val="20"/>
                <w:lang w:val="en-US"/>
              </w:rPr>
              <w:t>-</w:t>
            </w:r>
          </w:p>
        </w:tc>
        <w:tc>
          <w:tcPr>
            <w:tcW w:w="1049" w:type="pct"/>
            <w:tcBorders>
              <w:bottom w:val="single" w:sz="4" w:space="0" w:color="auto"/>
            </w:tcBorders>
            <w:vAlign w:val="center"/>
          </w:tcPr>
          <w:p w:rsidR="002D0E1F" w:rsidRDefault="002D0E1F" w:rsidP="00562C5F">
            <w:pPr>
              <w:jc w:val="center"/>
              <w:rPr>
                <w:rFonts w:ascii="Arial" w:hAnsi="Arial" w:cs="Arial"/>
                <w:sz w:val="20"/>
                <w:szCs w:val="20"/>
                <w:lang w:val="en-US"/>
              </w:rPr>
            </w:pPr>
            <w:r>
              <w:rPr>
                <w:rFonts w:ascii="Arial" w:hAnsi="Arial" w:cs="Arial"/>
                <w:sz w:val="20"/>
                <w:szCs w:val="20"/>
                <w:lang w:val="en-US"/>
              </w:rPr>
              <w:t>-</w:t>
            </w:r>
          </w:p>
        </w:tc>
      </w:tr>
      <w:tr w:rsidR="00F24EA3" w:rsidRPr="006C7445" w:rsidTr="00F24EA3">
        <w:tc>
          <w:tcPr>
            <w:tcW w:w="621" w:type="pct"/>
            <w:vMerge w:val="restart"/>
            <w:vAlign w:val="center"/>
          </w:tcPr>
          <w:p w:rsidR="002D0E1F" w:rsidRPr="00741BE4" w:rsidRDefault="002D0E1F" w:rsidP="00562C5F">
            <w:pPr>
              <w:rPr>
                <w:rFonts w:ascii="Arial" w:hAnsi="Arial" w:cs="Arial"/>
                <w:sz w:val="20"/>
                <w:szCs w:val="20"/>
                <w:lang w:val="en-US"/>
              </w:rPr>
            </w:pPr>
            <w:r w:rsidRPr="00741BE4">
              <w:rPr>
                <w:rFonts w:ascii="Arial" w:hAnsi="Arial" w:cs="Arial"/>
                <w:sz w:val="20"/>
                <w:szCs w:val="20"/>
                <w:lang w:val="en-US"/>
              </w:rPr>
              <w:t>Interaction effect</w:t>
            </w:r>
            <w:r w:rsidR="00EB2335">
              <w:rPr>
                <w:rFonts w:ascii="Arial" w:hAnsi="Arial" w:cs="Arial"/>
                <w:sz w:val="20"/>
                <w:szCs w:val="20"/>
                <w:lang w:val="en-US"/>
              </w:rPr>
              <w:t>:</w:t>
            </w:r>
          </w:p>
          <w:p w:rsidR="002D0E1F" w:rsidRPr="00741BE4" w:rsidRDefault="002D0E1F" w:rsidP="00562C5F">
            <w:pPr>
              <w:rPr>
                <w:rFonts w:ascii="Arial" w:hAnsi="Arial" w:cs="Arial"/>
                <w:sz w:val="20"/>
                <w:szCs w:val="20"/>
                <w:lang w:val="en-US"/>
              </w:rPr>
            </w:pPr>
            <w:r w:rsidRPr="00741BE4">
              <w:rPr>
                <w:rFonts w:ascii="Arial" w:hAnsi="Arial" w:cs="Arial"/>
                <w:sz w:val="20"/>
                <w:szCs w:val="20"/>
                <w:lang w:val="en-US"/>
              </w:rPr>
              <w:t>Emotion x Condition</w:t>
            </w:r>
          </w:p>
        </w:tc>
        <w:tc>
          <w:tcPr>
            <w:tcW w:w="958" w:type="pct"/>
            <w:tcBorders>
              <w:top w:val="single" w:sz="4" w:space="0" w:color="auto"/>
              <w:bottom w:val="nil"/>
            </w:tcBorders>
            <w:vAlign w:val="center"/>
          </w:tcPr>
          <w:p w:rsidR="002D0E1F" w:rsidRPr="00741BE4" w:rsidRDefault="000D70FC" w:rsidP="00562C5F">
            <w:pPr>
              <w:jc w:val="center"/>
              <w:rPr>
                <w:rFonts w:ascii="Arial" w:hAnsi="Arial" w:cs="Arial"/>
                <w:sz w:val="20"/>
                <w:szCs w:val="20"/>
                <w:lang w:val="en-US"/>
              </w:rPr>
            </w:pPr>
            <w:bookmarkStart w:id="11" w:name="OLE_LINK29"/>
            <w:bookmarkStart w:id="12" w:name="OLE_LINK30"/>
            <w:bookmarkStart w:id="13" w:name="OLE_LINK31"/>
            <w:r>
              <w:rPr>
                <w:rFonts w:ascii="Arial" w:hAnsi="Arial" w:cs="Arial"/>
                <w:sz w:val="20"/>
                <w:szCs w:val="20"/>
                <w:lang w:val="en-US"/>
              </w:rPr>
              <w:t>IPL</w:t>
            </w:r>
            <w:bookmarkEnd w:id="11"/>
            <w:bookmarkEnd w:id="12"/>
            <w:bookmarkEnd w:id="13"/>
          </w:p>
        </w:tc>
        <w:tc>
          <w:tcPr>
            <w:tcW w:w="310" w:type="pct"/>
            <w:tcBorders>
              <w:top w:val="single" w:sz="4" w:space="0" w:color="auto"/>
              <w:bottom w:val="nil"/>
            </w:tcBorders>
            <w:vAlign w:val="center"/>
          </w:tcPr>
          <w:p w:rsidR="002D0E1F" w:rsidRPr="00741BE4" w:rsidRDefault="002D0E1F" w:rsidP="00562C5F">
            <w:pPr>
              <w:jc w:val="center"/>
              <w:rPr>
                <w:rFonts w:ascii="Arial" w:hAnsi="Arial" w:cs="Arial"/>
                <w:sz w:val="20"/>
                <w:szCs w:val="20"/>
                <w:lang w:val="en-US"/>
              </w:rPr>
            </w:pPr>
            <w:r>
              <w:rPr>
                <w:rFonts w:ascii="Arial" w:hAnsi="Arial" w:cs="Arial"/>
                <w:sz w:val="20"/>
                <w:szCs w:val="20"/>
                <w:lang w:val="en-US"/>
              </w:rPr>
              <w:t>R</w:t>
            </w:r>
          </w:p>
        </w:tc>
        <w:tc>
          <w:tcPr>
            <w:tcW w:w="306" w:type="pct"/>
            <w:tcBorders>
              <w:top w:val="single" w:sz="4" w:space="0" w:color="auto"/>
              <w:bottom w:val="nil"/>
            </w:tcBorders>
            <w:vAlign w:val="center"/>
          </w:tcPr>
          <w:p w:rsidR="002D0E1F" w:rsidRPr="00741BE4" w:rsidRDefault="002D0E1F" w:rsidP="00562C5F">
            <w:pPr>
              <w:jc w:val="center"/>
              <w:rPr>
                <w:rFonts w:ascii="Arial" w:hAnsi="Arial" w:cs="Arial"/>
                <w:sz w:val="20"/>
                <w:szCs w:val="20"/>
                <w:lang w:val="en-US"/>
              </w:rPr>
            </w:pPr>
            <w:r>
              <w:rPr>
                <w:rFonts w:ascii="Arial" w:hAnsi="Arial" w:cs="Arial"/>
                <w:sz w:val="20"/>
                <w:szCs w:val="20"/>
                <w:lang w:val="en-US"/>
              </w:rPr>
              <w:t>57</w:t>
            </w:r>
          </w:p>
        </w:tc>
        <w:tc>
          <w:tcPr>
            <w:tcW w:w="306" w:type="pct"/>
            <w:tcBorders>
              <w:top w:val="single" w:sz="4" w:space="0" w:color="auto"/>
              <w:bottom w:val="nil"/>
            </w:tcBorders>
            <w:vAlign w:val="center"/>
          </w:tcPr>
          <w:p w:rsidR="002D0E1F" w:rsidRPr="00741BE4" w:rsidRDefault="002D0E1F" w:rsidP="00562C5F">
            <w:pPr>
              <w:jc w:val="center"/>
              <w:rPr>
                <w:rFonts w:ascii="Arial" w:hAnsi="Arial" w:cs="Arial"/>
                <w:sz w:val="20"/>
                <w:szCs w:val="20"/>
                <w:lang w:val="en-US"/>
              </w:rPr>
            </w:pPr>
            <w:r>
              <w:rPr>
                <w:rFonts w:ascii="Arial" w:hAnsi="Arial" w:cs="Arial"/>
                <w:sz w:val="20"/>
                <w:szCs w:val="20"/>
                <w:lang w:val="en-US"/>
              </w:rPr>
              <w:t>-26</w:t>
            </w:r>
          </w:p>
        </w:tc>
        <w:tc>
          <w:tcPr>
            <w:tcW w:w="305" w:type="pct"/>
            <w:tcBorders>
              <w:top w:val="single" w:sz="4" w:space="0" w:color="auto"/>
              <w:bottom w:val="nil"/>
            </w:tcBorders>
            <w:vAlign w:val="center"/>
          </w:tcPr>
          <w:p w:rsidR="002D0E1F" w:rsidRPr="00741BE4" w:rsidRDefault="002D0E1F" w:rsidP="00562C5F">
            <w:pPr>
              <w:jc w:val="center"/>
              <w:rPr>
                <w:rFonts w:ascii="Arial" w:hAnsi="Arial" w:cs="Arial"/>
                <w:sz w:val="20"/>
                <w:szCs w:val="20"/>
                <w:lang w:val="en-US"/>
              </w:rPr>
            </w:pPr>
            <w:r>
              <w:rPr>
                <w:rFonts w:ascii="Arial" w:hAnsi="Arial" w:cs="Arial"/>
                <w:sz w:val="20"/>
                <w:szCs w:val="20"/>
                <w:lang w:val="en-US"/>
              </w:rPr>
              <w:t>29</w:t>
            </w:r>
          </w:p>
        </w:tc>
        <w:tc>
          <w:tcPr>
            <w:tcW w:w="535" w:type="pct"/>
            <w:tcBorders>
              <w:top w:val="single" w:sz="4" w:space="0" w:color="auto"/>
              <w:bottom w:val="nil"/>
            </w:tcBorders>
            <w:vAlign w:val="center"/>
          </w:tcPr>
          <w:p w:rsidR="002D0E1F" w:rsidRPr="00741BE4" w:rsidRDefault="002D0E1F" w:rsidP="00562C5F">
            <w:pPr>
              <w:jc w:val="center"/>
              <w:rPr>
                <w:rFonts w:ascii="Arial" w:hAnsi="Arial" w:cs="Arial"/>
                <w:sz w:val="20"/>
                <w:szCs w:val="20"/>
                <w:lang w:val="en-US"/>
              </w:rPr>
            </w:pPr>
            <w:r>
              <w:rPr>
                <w:rFonts w:ascii="Arial" w:hAnsi="Arial" w:cs="Arial"/>
                <w:sz w:val="20"/>
                <w:szCs w:val="20"/>
                <w:lang w:val="en-US"/>
              </w:rPr>
              <w:t>2000</w:t>
            </w:r>
          </w:p>
        </w:tc>
        <w:tc>
          <w:tcPr>
            <w:tcW w:w="610" w:type="pct"/>
            <w:tcBorders>
              <w:top w:val="single" w:sz="4" w:space="0" w:color="auto"/>
              <w:bottom w:val="nil"/>
            </w:tcBorders>
            <w:vAlign w:val="center"/>
          </w:tcPr>
          <w:p w:rsidR="002D0E1F" w:rsidRPr="004018EB" w:rsidRDefault="002D0E1F" w:rsidP="00562C5F">
            <w:pPr>
              <w:jc w:val="center"/>
              <w:rPr>
                <w:rFonts w:ascii="Arial" w:hAnsi="Arial" w:cs="Arial"/>
                <w:sz w:val="20"/>
                <w:szCs w:val="20"/>
                <w:lang w:val="en-US"/>
              </w:rPr>
            </w:pPr>
            <w:r w:rsidRPr="004018EB">
              <w:rPr>
                <w:rFonts w:ascii="Arial" w:hAnsi="Arial" w:cs="Arial"/>
                <w:sz w:val="20"/>
                <w:szCs w:val="20"/>
                <w:lang w:val="en-US"/>
              </w:rPr>
              <w:t>25.71</w:t>
            </w:r>
          </w:p>
        </w:tc>
        <w:tc>
          <w:tcPr>
            <w:tcW w:w="1049" w:type="pct"/>
            <w:vMerge w:val="restart"/>
            <w:tcBorders>
              <w:top w:val="single" w:sz="4" w:space="0" w:color="auto"/>
            </w:tcBorders>
            <w:textDirection w:val="tbRl"/>
            <w:vAlign w:val="center"/>
          </w:tcPr>
          <w:p w:rsidR="002D0E1F" w:rsidRDefault="002D0E1F" w:rsidP="00562C5F">
            <w:pPr>
              <w:ind w:left="113" w:right="113"/>
              <w:jc w:val="center"/>
              <w:rPr>
                <w:rFonts w:ascii="Arial" w:hAnsi="Arial" w:cs="Arial"/>
                <w:sz w:val="20"/>
                <w:szCs w:val="20"/>
                <w:lang w:val="en-US"/>
              </w:rPr>
            </w:pPr>
            <w:bookmarkStart w:id="14" w:name="OLE_LINK63"/>
            <w:bookmarkStart w:id="15" w:name="OLE_LINK64"/>
            <w:bookmarkStart w:id="16" w:name="OLE_LINK65"/>
            <w:r>
              <w:rPr>
                <w:rFonts w:ascii="Arial" w:hAnsi="Arial" w:cs="Arial"/>
                <w:sz w:val="20"/>
                <w:szCs w:val="20"/>
                <w:lang w:val="en-US"/>
              </w:rPr>
              <w:t>fearful vs. neutral face processing,</w:t>
            </w:r>
          </w:p>
          <w:p w:rsidR="002D0E1F" w:rsidRPr="004018EB" w:rsidRDefault="002D0E1F" w:rsidP="00562C5F">
            <w:pPr>
              <w:ind w:left="113" w:right="113"/>
              <w:jc w:val="center"/>
              <w:rPr>
                <w:rFonts w:ascii="Arial" w:hAnsi="Arial" w:cs="Arial"/>
                <w:sz w:val="20"/>
                <w:szCs w:val="20"/>
                <w:lang w:val="en-US"/>
              </w:rPr>
            </w:pPr>
            <w:r>
              <w:rPr>
                <w:rFonts w:ascii="Arial" w:hAnsi="Arial" w:cs="Arial"/>
                <w:sz w:val="20"/>
                <w:szCs w:val="20"/>
                <w:lang w:val="en-US"/>
              </w:rPr>
              <w:t>driven by the conscious condition</w:t>
            </w:r>
            <w:bookmarkEnd w:id="14"/>
            <w:bookmarkEnd w:id="15"/>
            <w:bookmarkEnd w:id="16"/>
          </w:p>
        </w:tc>
      </w:tr>
      <w:tr w:rsidR="00F24EA3" w:rsidRPr="00F3748A" w:rsidTr="00F24EA3">
        <w:tc>
          <w:tcPr>
            <w:tcW w:w="621" w:type="pct"/>
            <w:vMerge/>
            <w:vAlign w:val="center"/>
          </w:tcPr>
          <w:p w:rsidR="002D0E1F" w:rsidRPr="00741BE4" w:rsidRDefault="002D0E1F" w:rsidP="00562C5F">
            <w:pPr>
              <w:rPr>
                <w:rFonts w:ascii="Arial" w:hAnsi="Arial" w:cs="Arial"/>
                <w:sz w:val="20"/>
                <w:szCs w:val="20"/>
                <w:lang w:val="en-US"/>
              </w:rPr>
            </w:pPr>
          </w:p>
        </w:tc>
        <w:tc>
          <w:tcPr>
            <w:tcW w:w="958" w:type="pct"/>
            <w:tcBorders>
              <w:top w:val="nil"/>
              <w:bottom w:val="nil"/>
            </w:tcBorders>
            <w:vAlign w:val="center"/>
          </w:tcPr>
          <w:p w:rsidR="002D0E1F" w:rsidRDefault="00DE6A6F" w:rsidP="00562C5F">
            <w:pPr>
              <w:jc w:val="center"/>
              <w:rPr>
                <w:rFonts w:ascii="Arial" w:hAnsi="Arial" w:cs="Arial"/>
                <w:sz w:val="20"/>
                <w:szCs w:val="20"/>
                <w:lang w:val="en-US"/>
              </w:rPr>
            </w:pPr>
            <w:bookmarkStart w:id="17" w:name="OLE_LINK32"/>
            <w:bookmarkStart w:id="18" w:name="OLE_LINK33"/>
            <w:bookmarkStart w:id="19" w:name="OLE_LINK34"/>
            <w:r>
              <w:rPr>
                <w:rFonts w:ascii="Arial" w:hAnsi="Arial" w:cs="Arial"/>
                <w:sz w:val="20"/>
                <w:szCs w:val="20"/>
                <w:lang w:val="en-US"/>
              </w:rPr>
              <w:t>IFG</w:t>
            </w:r>
            <w:bookmarkEnd w:id="17"/>
            <w:bookmarkEnd w:id="18"/>
            <w:bookmarkEnd w:id="19"/>
          </w:p>
        </w:tc>
        <w:tc>
          <w:tcPr>
            <w:tcW w:w="310" w:type="pct"/>
            <w:tcBorders>
              <w:top w:val="nil"/>
              <w:bottom w:val="nil"/>
            </w:tcBorders>
            <w:vAlign w:val="center"/>
          </w:tcPr>
          <w:p w:rsidR="002D0E1F" w:rsidRDefault="002D0E1F" w:rsidP="00562C5F">
            <w:pPr>
              <w:jc w:val="center"/>
              <w:rPr>
                <w:rFonts w:ascii="Arial" w:hAnsi="Arial" w:cs="Arial"/>
                <w:sz w:val="20"/>
                <w:szCs w:val="20"/>
                <w:lang w:val="en-US"/>
              </w:rPr>
            </w:pPr>
            <w:r>
              <w:rPr>
                <w:rFonts w:ascii="Arial" w:hAnsi="Arial" w:cs="Arial"/>
                <w:sz w:val="20"/>
                <w:szCs w:val="20"/>
                <w:lang w:val="en-US"/>
              </w:rPr>
              <w:t>R</w:t>
            </w:r>
          </w:p>
        </w:tc>
        <w:tc>
          <w:tcPr>
            <w:tcW w:w="306" w:type="pct"/>
            <w:tcBorders>
              <w:top w:val="nil"/>
              <w:bottom w:val="nil"/>
            </w:tcBorders>
            <w:vAlign w:val="center"/>
          </w:tcPr>
          <w:p w:rsidR="002D0E1F" w:rsidRDefault="002D0E1F" w:rsidP="00562C5F">
            <w:pPr>
              <w:jc w:val="center"/>
              <w:rPr>
                <w:rFonts w:ascii="Arial" w:hAnsi="Arial" w:cs="Arial"/>
                <w:sz w:val="20"/>
                <w:szCs w:val="20"/>
                <w:lang w:val="en-US"/>
              </w:rPr>
            </w:pPr>
            <w:r>
              <w:rPr>
                <w:rFonts w:ascii="Arial" w:hAnsi="Arial" w:cs="Arial"/>
                <w:sz w:val="20"/>
                <w:szCs w:val="20"/>
                <w:lang w:val="en-US"/>
              </w:rPr>
              <w:t>52</w:t>
            </w:r>
          </w:p>
        </w:tc>
        <w:tc>
          <w:tcPr>
            <w:tcW w:w="306" w:type="pct"/>
            <w:tcBorders>
              <w:top w:val="nil"/>
              <w:bottom w:val="nil"/>
            </w:tcBorders>
            <w:vAlign w:val="center"/>
          </w:tcPr>
          <w:p w:rsidR="002D0E1F" w:rsidRDefault="002D0E1F" w:rsidP="00562C5F">
            <w:pPr>
              <w:jc w:val="center"/>
              <w:rPr>
                <w:rFonts w:ascii="Arial" w:hAnsi="Arial" w:cs="Arial"/>
                <w:sz w:val="20"/>
                <w:szCs w:val="20"/>
                <w:lang w:val="en-US"/>
              </w:rPr>
            </w:pPr>
            <w:r>
              <w:rPr>
                <w:rFonts w:ascii="Arial" w:hAnsi="Arial" w:cs="Arial"/>
                <w:sz w:val="20"/>
                <w:szCs w:val="20"/>
                <w:lang w:val="en-US"/>
              </w:rPr>
              <w:t>37</w:t>
            </w:r>
          </w:p>
        </w:tc>
        <w:tc>
          <w:tcPr>
            <w:tcW w:w="305" w:type="pct"/>
            <w:tcBorders>
              <w:top w:val="nil"/>
              <w:bottom w:val="nil"/>
            </w:tcBorders>
            <w:vAlign w:val="center"/>
          </w:tcPr>
          <w:p w:rsidR="002D0E1F" w:rsidRDefault="002D0E1F" w:rsidP="00562C5F">
            <w:pPr>
              <w:jc w:val="center"/>
              <w:rPr>
                <w:rFonts w:ascii="Arial" w:hAnsi="Arial" w:cs="Arial"/>
                <w:sz w:val="20"/>
                <w:szCs w:val="20"/>
                <w:lang w:val="en-US"/>
              </w:rPr>
            </w:pPr>
            <w:r>
              <w:rPr>
                <w:rFonts w:ascii="Arial" w:hAnsi="Arial" w:cs="Arial"/>
                <w:sz w:val="20"/>
                <w:szCs w:val="20"/>
                <w:lang w:val="en-US"/>
              </w:rPr>
              <w:t>6</w:t>
            </w:r>
          </w:p>
        </w:tc>
        <w:tc>
          <w:tcPr>
            <w:tcW w:w="535" w:type="pct"/>
            <w:tcBorders>
              <w:top w:val="nil"/>
              <w:bottom w:val="nil"/>
            </w:tcBorders>
            <w:vAlign w:val="center"/>
          </w:tcPr>
          <w:p w:rsidR="002D0E1F" w:rsidRDefault="002D0E1F" w:rsidP="00562C5F">
            <w:pPr>
              <w:jc w:val="center"/>
              <w:rPr>
                <w:rFonts w:ascii="Arial" w:hAnsi="Arial" w:cs="Arial"/>
                <w:sz w:val="20"/>
                <w:szCs w:val="20"/>
                <w:lang w:val="en-US"/>
              </w:rPr>
            </w:pPr>
            <w:r>
              <w:rPr>
                <w:rFonts w:ascii="Arial" w:hAnsi="Arial" w:cs="Arial"/>
                <w:sz w:val="20"/>
                <w:szCs w:val="20"/>
                <w:lang w:val="en-US"/>
              </w:rPr>
              <w:t>72</w:t>
            </w:r>
          </w:p>
        </w:tc>
        <w:tc>
          <w:tcPr>
            <w:tcW w:w="610" w:type="pct"/>
            <w:tcBorders>
              <w:top w:val="nil"/>
              <w:bottom w:val="nil"/>
            </w:tcBorders>
            <w:vAlign w:val="center"/>
          </w:tcPr>
          <w:p w:rsidR="002D0E1F" w:rsidRPr="004018EB" w:rsidRDefault="002D0E1F" w:rsidP="00562C5F">
            <w:pPr>
              <w:jc w:val="center"/>
              <w:rPr>
                <w:rFonts w:ascii="Arial" w:hAnsi="Arial" w:cs="Arial"/>
                <w:sz w:val="20"/>
                <w:szCs w:val="20"/>
                <w:lang w:val="en-US"/>
              </w:rPr>
            </w:pPr>
            <w:r w:rsidRPr="004018EB">
              <w:rPr>
                <w:rFonts w:ascii="Arial" w:hAnsi="Arial" w:cs="Arial"/>
                <w:sz w:val="20"/>
                <w:szCs w:val="20"/>
                <w:lang w:val="en-US"/>
              </w:rPr>
              <w:t>14.85</w:t>
            </w:r>
          </w:p>
        </w:tc>
        <w:tc>
          <w:tcPr>
            <w:tcW w:w="1049" w:type="pct"/>
            <w:vMerge/>
            <w:vAlign w:val="center"/>
          </w:tcPr>
          <w:p w:rsidR="002D0E1F" w:rsidRPr="004018EB" w:rsidRDefault="002D0E1F" w:rsidP="00562C5F">
            <w:pPr>
              <w:jc w:val="center"/>
              <w:rPr>
                <w:rFonts w:ascii="Arial" w:hAnsi="Arial" w:cs="Arial"/>
                <w:sz w:val="20"/>
                <w:szCs w:val="20"/>
                <w:lang w:val="en-US"/>
              </w:rPr>
            </w:pPr>
          </w:p>
        </w:tc>
      </w:tr>
      <w:tr w:rsidR="00F24EA3" w:rsidRPr="00F3748A" w:rsidTr="00F24EA3">
        <w:tc>
          <w:tcPr>
            <w:tcW w:w="621" w:type="pct"/>
            <w:vMerge/>
            <w:vAlign w:val="center"/>
          </w:tcPr>
          <w:p w:rsidR="00F24EA3" w:rsidRPr="00741BE4" w:rsidRDefault="00F24EA3" w:rsidP="00562C5F">
            <w:pPr>
              <w:rPr>
                <w:rFonts w:ascii="Arial" w:hAnsi="Arial" w:cs="Arial"/>
                <w:sz w:val="20"/>
                <w:szCs w:val="20"/>
                <w:lang w:val="en-US"/>
              </w:rPr>
            </w:pPr>
          </w:p>
        </w:tc>
        <w:tc>
          <w:tcPr>
            <w:tcW w:w="958"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IFG</w:t>
            </w:r>
          </w:p>
        </w:tc>
        <w:tc>
          <w:tcPr>
            <w:tcW w:w="310"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R</w:t>
            </w:r>
          </w:p>
        </w:tc>
        <w:tc>
          <w:tcPr>
            <w:tcW w:w="306"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46</w:t>
            </w:r>
          </w:p>
        </w:tc>
        <w:tc>
          <w:tcPr>
            <w:tcW w:w="306"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13</w:t>
            </w:r>
          </w:p>
        </w:tc>
        <w:tc>
          <w:tcPr>
            <w:tcW w:w="305"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-1</w:t>
            </w:r>
          </w:p>
        </w:tc>
        <w:tc>
          <w:tcPr>
            <w:tcW w:w="535"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168</w:t>
            </w:r>
          </w:p>
        </w:tc>
        <w:tc>
          <w:tcPr>
            <w:tcW w:w="610" w:type="pct"/>
            <w:tcBorders>
              <w:top w:val="nil"/>
              <w:bottom w:val="nil"/>
            </w:tcBorders>
            <w:vAlign w:val="center"/>
          </w:tcPr>
          <w:p w:rsidR="00F24EA3" w:rsidRPr="004018EB" w:rsidRDefault="00F24EA3" w:rsidP="00B002EC">
            <w:pPr>
              <w:jc w:val="center"/>
              <w:rPr>
                <w:rFonts w:ascii="Arial" w:hAnsi="Arial" w:cs="Arial"/>
                <w:sz w:val="20"/>
                <w:szCs w:val="20"/>
                <w:lang w:val="en-US"/>
              </w:rPr>
            </w:pPr>
            <w:r w:rsidRPr="004018EB">
              <w:rPr>
                <w:rFonts w:ascii="Arial" w:hAnsi="Arial" w:cs="Arial"/>
                <w:sz w:val="20"/>
                <w:szCs w:val="20"/>
                <w:lang w:val="en-US"/>
              </w:rPr>
              <w:t>15.55</w:t>
            </w:r>
          </w:p>
        </w:tc>
        <w:tc>
          <w:tcPr>
            <w:tcW w:w="1049" w:type="pct"/>
            <w:vMerge/>
            <w:vAlign w:val="center"/>
          </w:tcPr>
          <w:p w:rsidR="00F24EA3" w:rsidRPr="004018EB" w:rsidRDefault="00F24EA3" w:rsidP="00562C5F">
            <w:pPr>
              <w:jc w:val="center"/>
              <w:rPr>
                <w:rFonts w:ascii="Arial" w:hAnsi="Arial" w:cs="Arial"/>
                <w:sz w:val="20"/>
                <w:szCs w:val="20"/>
                <w:lang w:val="en-US"/>
              </w:rPr>
            </w:pPr>
          </w:p>
        </w:tc>
      </w:tr>
      <w:tr w:rsidR="00F24EA3" w:rsidRPr="00F3748A" w:rsidTr="00F24EA3">
        <w:tc>
          <w:tcPr>
            <w:tcW w:w="621" w:type="pct"/>
            <w:vMerge/>
            <w:vAlign w:val="center"/>
          </w:tcPr>
          <w:p w:rsidR="00F24EA3" w:rsidRPr="00741BE4" w:rsidRDefault="00F24EA3" w:rsidP="00562C5F">
            <w:pPr>
              <w:rPr>
                <w:rFonts w:ascii="Arial" w:hAnsi="Arial" w:cs="Arial"/>
                <w:sz w:val="20"/>
                <w:szCs w:val="20"/>
                <w:lang w:val="en-US"/>
              </w:rPr>
            </w:pPr>
          </w:p>
        </w:tc>
        <w:tc>
          <w:tcPr>
            <w:tcW w:w="958" w:type="pct"/>
            <w:tcBorders>
              <w:top w:val="nil"/>
              <w:bottom w:val="nil"/>
            </w:tcBorders>
            <w:vAlign w:val="center"/>
          </w:tcPr>
          <w:p w:rsidR="00F24EA3" w:rsidRDefault="00F24EA3" w:rsidP="00B002EC">
            <w:pPr>
              <w:jc w:val="center"/>
              <w:rPr>
                <w:rFonts w:ascii="Arial" w:hAnsi="Arial" w:cs="Arial"/>
                <w:sz w:val="20"/>
                <w:szCs w:val="20"/>
                <w:lang w:val="en-US"/>
              </w:rPr>
            </w:pPr>
            <w:bookmarkStart w:id="20" w:name="OLE_LINK38"/>
            <w:bookmarkStart w:id="21" w:name="OLE_LINK39"/>
            <w:bookmarkStart w:id="22" w:name="OLE_LINK40"/>
            <w:r>
              <w:rPr>
                <w:rFonts w:ascii="Arial" w:hAnsi="Arial" w:cs="Arial"/>
                <w:sz w:val="20"/>
                <w:szCs w:val="20"/>
                <w:lang w:val="en-US"/>
              </w:rPr>
              <w:t>MFG</w:t>
            </w:r>
            <w:bookmarkEnd w:id="20"/>
            <w:bookmarkEnd w:id="21"/>
            <w:bookmarkEnd w:id="22"/>
          </w:p>
        </w:tc>
        <w:tc>
          <w:tcPr>
            <w:tcW w:w="310"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R</w:t>
            </w:r>
          </w:p>
        </w:tc>
        <w:tc>
          <w:tcPr>
            <w:tcW w:w="306"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45</w:t>
            </w:r>
          </w:p>
        </w:tc>
        <w:tc>
          <w:tcPr>
            <w:tcW w:w="306"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39</w:t>
            </w:r>
          </w:p>
        </w:tc>
        <w:tc>
          <w:tcPr>
            <w:tcW w:w="305"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15</w:t>
            </w:r>
          </w:p>
        </w:tc>
        <w:tc>
          <w:tcPr>
            <w:tcW w:w="535"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136</w:t>
            </w:r>
          </w:p>
        </w:tc>
        <w:tc>
          <w:tcPr>
            <w:tcW w:w="610" w:type="pct"/>
            <w:tcBorders>
              <w:top w:val="nil"/>
              <w:bottom w:val="nil"/>
            </w:tcBorders>
            <w:vAlign w:val="center"/>
          </w:tcPr>
          <w:p w:rsidR="00F24EA3" w:rsidRPr="004018EB" w:rsidRDefault="00F24EA3" w:rsidP="00B002EC">
            <w:pPr>
              <w:jc w:val="center"/>
              <w:rPr>
                <w:rFonts w:ascii="Arial" w:hAnsi="Arial" w:cs="Arial"/>
                <w:sz w:val="20"/>
                <w:szCs w:val="20"/>
                <w:lang w:val="en-US"/>
              </w:rPr>
            </w:pPr>
            <w:r w:rsidRPr="004018EB">
              <w:rPr>
                <w:rFonts w:ascii="Arial" w:hAnsi="Arial" w:cs="Arial"/>
                <w:sz w:val="20"/>
                <w:szCs w:val="20"/>
                <w:lang w:val="en-US"/>
              </w:rPr>
              <w:t>15.14</w:t>
            </w:r>
          </w:p>
        </w:tc>
        <w:tc>
          <w:tcPr>
            <w:tcW w:w="1049" w:type="pct"/>
            <w:vMerge/>
            <w:vAlign w:val="center"/>
          </w:tcPr>
          <w:p w:rsidR="00F24EA3" w:rsidRPr="004018EB" w:rsidRDefault="00F24EA3" w:rsidP="00562C5F">
            <w:pPr>
              <w:jc w:val="center"/>
              <w:rPr>
                <w:rFonts w:ascii="Arial" w:hAnsi="Arial" w:cs="Arial"/>
                <w:sz w:val="20"/>
                <w:szCs w:val="20"/>
                <w:lang w:val="en-US"/>
              </w:rPr>
            </w:pPr>
          </w:p>
        </w:tc>
      </w:tr>
      <w:tr w:rsidR="00F24EA3" w:rsidRPr="00F3748A" w:rsidTr="00F24EA3">
        <w:tc>
          <w:tcPr>
            <w:tcW w:w="621" w:type="pct"/>
            <w:vMerge/>
            <w:vAlign w:val="center"/>
          </w:tcPr>
          <w:p w:rsidR="00F24EA3" w:rsidRPr="00741BE4" w:rsidRDefault="00F24EA3" w:rsidP="00562C5F">
            <w:pPr>
              <w:rPr>
                <w:rFonts w:ascii="Arial" w:hAnsi="Arial" w:cs="Arial"/>
                <w:sz w:val="20"/>
                <w:szCs w:val="20"/>
                <w:lang w:val="en-US"/>
              </w:rPr>
            </w:pPr>
          </w:p>
        </w:tc>
        <w:tc>
          <w:tcPr>
            <w:tcW w:w="958" w:type="pct"/>
            <w:tcBorders>
              <w:top w:val="nil"/>
              <w:bottom w:val="nil"/>
            </w:tcBorders>
            <w:vAlign w:val="center"/>
          </w:tcPr>
          <w:p w:rsidR="00F24EA3" w:rsidRDefault="00F24EA3" w:rsidP="00B002EC">
            <w:pPr>
              <w:jc w:val="center"/>
              <w:rPr>
                <w:rFonts w:ascii="Arial" w:hAnsi="Arial" w:cs="Arial"/>
                <w:sz w:val="20"/>
                <w:szCs w:val="20"/>
                <w:lang w:val="en-US"/>
              </w:rPr>
            </w:pPr>
            <w:bookmarkStart w:id="23" w:name="OLE_LINK46"/>
            <w:bookmarkStart w:id="24" w:name="OLE_LINK47"/>
            <w:bookmarkStart w:id="25" w:name="OLE_LINK48"/>
            <w:r>
              <w:rPr>
                <w:rFonts w:ascii="Arial" w:hAnsi="Arial" w:cs="Arial"/>
                <w:sz w:val="20"/>
                <w:szCs w:val="20"/>
                <w:lang w:val="en-US"/>
              </w:rPr>
              <w:t>SFG</w:t>
            </w:r>
            <w:bookmarkEnd w:id="23"/>
            <w:bookmarkEnd w:id="24"/>
            <w:bookmarkEnd w:id="25"/>
          </w:p>
        </w:tc>
        <w:tc>
          <w:tcPr>
            <w:tcW w:w="310"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R</w:t>
            </w:r>
          </w:p>
        </w:tc>
        <w:tc>
          <w:tcPr>
            <w:tcW w:w="306"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35</w:t>
            </w:r>
          </w:p>
        </w:tc>
        <w:tc>
          <w:tcPr>
            <w:tcW w:w="306"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52</w:t>
            </w:r>
          </w:p>
        </w:tc>
        <w:tc>
          <w:tcPr>
            <w:tcW w:w="305"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17</w:t>
            </w:r>
          </w:p>
        </w:tc>
        <w:tc>
          <w:tcPr>
            <w:tcW w:w="535"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144</w:t>
            </w:r>
          </w:p>
        </w:tc>
        <w:tc>
          <w:tcPr>
            <w:tcW w:w="610" w:type="pct"/>
            <w:tcBorders>
              <w:top w:val="nil"/>
              <w:bottom w:val="nil"/>
            </w:tcBorders>
            <w:vAlign w:val="center"/>
          </w:tcPr>
          <w:p w:rsidR="00F24EA3" w:rsidRPr="004018EB" w:rsidRDefault="00F24EA3" w:rsidP="00B002EC">
            <w:pPr>
              <w:jc w:val="center"/>
              <w:rPr>
                <w:rFonts w:ascii="Arial" w:hAnsi="Arial" w:cs="Arial"/>
                <w:sz w:val="20"/>
                <w:szCs w:val="20"/>
                <w:lang w:val="en-US"/>
              </w:rPr>
            </w:pPr>
            <w:r w:rsidRPr="004018EB">
              <w:rPr>
                <w:rFonts w:ascii="Arial" w:hAnsi="Arial" w:cs="Arial"/>
                <w:sz w:val="20"/>
                <w:szCs w:val="20"/>
                <w:lang w:val="en-US"/>
              </w:rPr>
              <w:t>12.94</w:t>
            </w:r>
          </w:p>
        </w:tc>
        <w:tc>
          <w:tcPr>
            <w:tcW w:w="1049" w:type="pct"/>
            <w:vMerge/>
            <w:vAlign w:val="center"/>
          </w:tcPr>
          <w:p w:rsidR="00F24EA3" w:rsidRPr="004018EB" w:rsidRDefault="00F24EA3" w:rsidP="00562C5F">
            <w:pPr>
              <w:jc w:val="center"/>
              <w:rPr>
                <w:rFonts w:ascii="Arial" w:hAnsi="Arial" w:cs="Arial"/>
                <w:sz w:val="20"/>
                <w:szCs w:val="20"/>
                <w:lang w:val="en-US"/>
              </w:rPr>
            </w:pPr>
          </w:p>
        </w:tc>
      </w:tr>
      <w:tr w:rsidR="00F24EA3" w:rsidRPr="00F3748A" w:rsidTr="00F24EA3">
        <w:tc>
          <w:tcPr>
            <w:tcW w:w="621" w:type="pct"/>
            <w:vMerge/>
            <w:vAlign w:val="center"/>
          </w:tcPr>
          <w:p w:rsidR="00F24EA3" w:rsidRPr="00741BE4" w:rsidRDefault="00F24EA3" w:rsidP="00562C5F">
            <w:pPr>
              <w:rPr>
                <w:rFonts w:ascii="Arial" w:hAnsi="Arial" w:cs="Arial"/>
                <w:sz w:val="20"/>
                <w:szCs w:val="20"/>
                <w:lang w:val="en-US"/>
              </w:rPr>
            </w:pPr>
          </w:p>
        </w:tc>
        <w:tc>
          <w:tcPr>
            <w:tcW w:w="958"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SFG</w:t>
            </w:r>
          </w:p>
        </w:tc>
        <w:tc>
          <w:tcPr>
            <w:tcW w:w="310"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R</w:t>
            </w:r>
          </w:p>
        </w:tc>
        <w:tc>
          <w:tcPr>
            <w:tcW w:w="306"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30</w:t>
            </w:r>
          </w:p>
        </w:tc>
        <w:tc>
          <w:tcPr>
            <w:tcW w:w="306"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51</w:t>
            </w:r>
          </w:p>
        </w:tc>
        <w:tc>
          <w:tcPr>
            <w:tcW w:w="305"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30</w:t>
            </w:r>
          </w:p>
        </w:tc>
        <w:tc>
          <w:tcPr>
            <w:tcW w:w="535"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1024</w:t>
            </w:r>
          </w:p>
        </w:tc>
        <w:tc>
          <w:tcPr>
            <w:tcW w:w="610" w:type="pct"/>
            <w:tcBorders>
              <w:top w:val="nil"/>
              <w:bottom w:val="nil"/>
            </w:tcBorders>
            <w:vAlign w:val="center"/>
          </w:tcPr>
          <w:p w:rsidR="00F24EA3" w:rsidRPr="004018EB" w:rsidRDefault="00F24EA3" w:rsidP="00B002EC">
            <w:pPr>
              <w:jc w:val="center"/>
              <w:rPr>
                <w:rFonts w:ascii="Arial" w:hAnsi="Arial" w:cs="Arial"/>
                <w:sz w:val="20"/>
                <w:szCs w:val="20"/>
                <w:lang w:val="en-US"/>
              </w:rPr>
            </w:pPr>
            <w:r w:rsidRPr="004018EB">
              <w:rPr>
                <w:rFonts w:ascii="Arial" w:hAnsi="Arial" w:cs="Arial"/>
                <w:sz w:val="20"/>
                <w:szCs w:val="20"/>
                <w:lang w:val="en-US"/>
              </w:rPr>
              <w:t>22.76</w:t>
            </w:r>
          </w:p>
        </w:tc>
        <w:tc>
          <w:tcPr>
            <w:tcW w:w="1049" w:type="pct"/>
            <w:vMerge/>
            <w:vAlign w:val="center"/>
          </w:tcPr>
          <w:p w:rsidR="00F24EA3" w:rsidRPr="004018EB" w:rsidRDefault="00F24EA3" w:rsidP="00562C5F">
            <w:pPr>
              <w:jc w:val="center"/>
              <w:rPr>
                <w:rFonts w:ascii="Arial" w:hAnsi="Arial" w:cs="Arial"/>
                <w:sz w:val="20"/>
                <w:szCs w:val="20"/>
                <w:lang w:val="en-US"/>
              </w:rPr>
            </w:pPr>
          </w:p>
        </w:tc>
      </w:tr>
      <w:tr w:rsidR="00F24EA3" w:rsidRPr="00F3748A" w:rsidTr="00F24EA3">
        <w:tc>
          <w:tcPr>
            <w:tcW w:w="621" w:type="pct"/>
            <w:vMerge/>
            <w:vAlign w:val="center"/>
          </w:tcPr>
          <w:p w:rsidR="00F24EA3" w:rsidRPr="00741BE4" w:rsidRDefault="00F24EA3" w:rsidP="00562C5F">
            <w:pPr>
              <w:rPr>
                <w:rFonts w:ascii="Arial" w:hAnsi="Arial" w:cs="Arial"/>
                <w:sz w:val="20"/>
                <w:szCs w:val="20"/>
                <w:lang w:val="en-US"/>
              </w:rPr>
            </w:pPr>
          </w:p>
        </w:tc>
        <w:tc>
          <w:tcPr>
            <w:tcW w:w="958"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Precentral gyrus</w:t>
            </w:r>
          </w:p>
        </w:tc>
        <w:tc>
          <w:tcPr>
            <w:tcW w:w="310"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R</w:t>
            </w:r>
          </w:p>
        </w:tc>
        <w:tc>
          <w:tcPr>
            <w:tcW w:w="306"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34</w:t>
            </w:r>
          </w:p>
        </w:tc>
        <w:tc>
          <w:tcPr>
            <w:tcW w:w="306"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-13</w:t>
            </w:r>
          </w:p>
        </w:tc>
        <w:tc>
          <w:tcPr>
            <w:tcW w:w="305"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28</w:t>
            </w:r>
          </w:p>
        </w:tc>
        <w:tc>
          <w:tcPr>
            <w:tcW w:w="535"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296</w:t>
            </w:r>
          </w:p>
        </w:tc>
        <w:tc>
          <w:tcPr>
            <w:tcW w:w="610" w:type="pct"/>
            <w:tcBorders>
              <w:top w:val="nil"/>
              <w:bottom w:val="nil"/>
            </w:tcBorders>
            <w:vAlign w:val="center"/>
          </w:tcPr>
          <w:p w:rsidR="00F24EA3" w:rsidRPr="004018EB" w:rsidRDefault="00F24EA3" w:rsidP="00B002EC">
            <w:pPr>
              <w:jc w:val="center"/>
              <w:rPr>
                <w:rFonts w:ascii="Arial" w:hAnsi="Arial" w:cs="Arial"/>
                <w:sz w:val="20"/>
                <w:szCs w:val="20"/>
                <w:lang w:val="en-US"/>
              </w:rPr>
            </w:pPr>
            <w:r w:rsidRPr="004018EB">
              <w:rPr>
                <w:rFonts w:ascii="Arial" w:hAnsi="Arial" w:cs="Arial"/>
                <w:sz w:val="20"/>
                <w:szCs w:val="20"/>
                <w:lang w:val="en-US"/>
              </w:rPr>
              <w:t>21.36</w:t>
            </w:r>
          </w:p>
        </w:tc>
        <w:tc>
          <w:tcPr>
            <w:tcW w:w="1049" w:type="pct"/>
            <w:vMerge/>
            <w:vAlign w:val="center"/>
          </w:tcPr>
          <w:p w:rsidR="00F24EA3" w:rsidRPr="004018EB" w:rsidRDefault="00F24EA3" w:rsidP="00562C5F">
            <w:pPr>
              <w:jc w:val="center"/>
              <w:rPr>
                <w:rFonts w:ascii="Arial" w:hAnsi="Arial" w:cs="Arial"/>
                <w:sz w:val="20"/>
                <w:szCs w:val="20"/>
                <w:lang w:val="en-US"/>
              </w:rPr>
            </w:pPr>
          </w:p>
        </w:tc>
      </w:tr>
      <w:tr w:rsidR="00F24EA3" w:rsidRPr="00F3748A" w:rsidTr="00F24EA3">
        <w:tc>
          <w:tcPr>
            <w:tcW w:w="621" w:type="pct"/>
            <w:vMerge/>
            <w:vAlign w:val="center"/>
          </w:tcPr>
          <w:p w:rsidR="00F24EA3" w:rsidRPr="00741BE4" w:rsidRDefault="00F24EA3" w:rsidP="00562C5F">
            <w:pPr>
              <w:rPr>
                <w:rFonts w:ascii="Arial" w:hAnsi="Arial" w:cs="Arial"/>
                <w:sz w:val="20"/>
                <w:szCs w:val="20"/>
                <w:lang w:val="en-US"/>
              </w:rPr>
            </w:pPr>
          </w:p>
        </w:tc>
        <w:tc>
          <w:tcPr>
            <w:tcW w:w="958" w:type="pct"/>
            <w:tcBorders>
              <w:top w:val="nil"/>
              <w:bottom w:val="nil"/>
            </w:tcBorders>
            <w:vAlign w:val="center"/>
          </w:tcPr>
          <w:p w:rsidR="00F24EA3" w:rsidRDefault="00F24EA3" w:rsidP="00B002EC">
            <w:pPr>
              <w:jc w:val="center"/>
              <w:rPr>
                <w:rFonts w:ascii="Arial" w:hAnsi="Arial" w:cs="Arial"/>
                <w:sz w:val="20"/>
                <w:szCs w:val="20"/>
                <w:lang w:val="en-US"/>
              </w:rPr>
            </w:pPr>
            <w:bookmarkStart w:id="26" w:name="OLE_LINK41"/>
            <w:bookmarkStart w:id="27" w:name="OLE_LINK42"/>
            <w:bookmarkStart w:id="28" w:name="OLE_LINK43"/>
            <w:r>
              <w:rPr>
                <w:rFonts w:ascii="Arial" w:hAnsi="Arial" w:cs="Arial"/>
                <w:sz w:val="20"/>
                <w:szCs w:val="20"/>
                <w:lang w:val="en-US"/>
              </w:rPr>
              <w:t>FG</w:t>
            </w:r>
            <w:bookmarkEnd w:id="26"/>
            <w:bookmarkEnd w:id="27"/>
            <w:bookmarkEnd w:id="28"/>
          </w:p>
        </w:tc>
        <w:tc>
          <w:tcPr>
            <w:tcW w:w="310"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R</w:t>
            </w:r>
          </w:p>
        </w:tc>
        <w:tc>
          <w:tcPr>
            <w:tcW w:w="306"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45</w:t>
            </w:r>
          </w:p>
        </w:tc>
        <w:tc>
          <w:tcPr>
            <w:tcW w:w="306"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-53</w:t>
            </w:r>
          </w:p>
        </w:tc>
        <w:tc>
          <w:tcPr>
            <w:tcW w:w="305"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-16</w:t>
            </w:r>
          </w:p>
        </w:tc>
        <w:tc>
          <w:tcPr>
            <w:tcW w:w="535"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128</w:t>
            </w:r>
          </w:p>
        </w:tc>
        <w:tc>
          <w:tcPr>
            <w:tcW w:w="610" w:type="pct"/>
            <w:tcBorders>
              <w:top w:val="nil"/>
              <w:bottom w:val="nil"/>
            </w:tcBorders>
            <w:vAlign w:val="center"/>
          </w:tcPr>
          <w:p w:rsidR="00F24EA3" w:rsidRPr="004018EB" w:rsidRDefault="00F24EA3" w:rsidP="00B002EC">
            <w:pPr>
              <w:jc w:val="center"/>
              <w:rPr>
                <w:rFonts w:ascii="Arial" w:hAnsi="Arial" w:cs="Arial"/>
                <w:sz w:val="20"/>
                <w:szCs w:val="20"/>
                <w:lang w:val="en-US"/>
              </w:rPr>
            </w:pPr>
            <w:r w:rsidRPr="004018EB">
              <w:rPr>
                <w:rFonts w:ascii="Arial" w:hAnsi="Arial" w:cs="Arial"/>
                <w:sz w:val="20"/>
                <w:szCs w:val="20"/>
                <w:lang w:val="en-US"/>
              </w:rPr>
              <w:t>13.19</w:t>
            </w:r>
          </w:p>
        </w:tc>
        <w:tc>
          <w:tcPr>
            <w:tcW w:w="1049" w:type="pct"/>
            <w:vMerge/>
            <w:vAlign w:val="center"/>
          </w:tcPr>
          <w:p w:rsidR="00F24EA3" w:rsidRPr="004018EB" w:rsidRDefault="00F24EA3" w:rsidP="00562C5F">
            <w:pPr>
              <w:jc w:val="center"/>
              <w:rPr>
                <w:rFonts w:ascii="Arial" w:hAnsi="Arial" w:cs="Arial"/>
                <w:sz w:val="20"/>
                <w:szCs w:val="20"/>
                <w:lang w:val="en-US"/>
              </w:rPr>
            </w:pPr>
          </w:p>
        </w:tc>
      </w:tr>
      <w:tr w:rsidR="00F24EA3" w:rsidRPr="00F3748A" w:rsidTr="00F24EA3">
        <w:tc>
          <w:tcPr>
            <w:tcW w:w="621" w:type="pct"/>
            <w:vMerge/>
            <w:vAlign w:val="center"/>
          </w:tcPr>
          <w:p w:rsidR="00F24EA3" w:rsidRPr="00741BE4" w:rsidRDefault="00F24EA3" w:rsidP="00562C5F">
            <w:pPr>
              <w:rPr>
                <w:rFonts w:ascii="Arial" w:hAnsi="Arial" w:cs="Arial"/>
                <w:sz w:val="20"/>
                <w:szCs w:val="20"/>
                <w:lang w:val="en-US"/>
              </w:rPr>
            </w:pPr>
          </w:p>
        </w:tc>
        <w:tc>
          <w:tcPr>
            <w:tcW w:w="958"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FG</w:t>
            </w:r>
          </w:p>
        </w:tc>
        <w:tc>
          <w:tcPr>
            <w:tcW w:w="310"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R</w:t>
            </w:r>
          </w:p>
        </w:tc>
        <w:tc>
          <w:tcPr>
            <w:tcW w:w="306"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41</w:t>
            </w:r>
          </w:p>
        </w:tc>
        <w:tc>
          <w:tcPr>
            <w:tcW w:w="306"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-42</w:t>
            </w:r>
          </w:p>
        </w:tc>
        <w:tc>
          <w:tcPr>
            <w:tcW w:w="305"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-18</w:t>
            </w:r>
          </w:p>
        </w:tc>
        <w:tc>
          <w:tcPr>
            <w:tcW w:w="535"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336</w:t>
            </w:r>
          </w:p>
        </w:tc>
        <w:tc>
          <w:tcPr>
            <w:tcW w:w="610" w:type="pct"/>
            <w:tcBorders>
              <w:top w:val="nil"/>
              <w:bottom w:val="nil"/>
            </w:tcBorders>
            <w:vAlign w:val="center"/>
          </w:tcPr>
          <w:p w:rsidR="00F24EA3" w:rsidRPr="004018EB" w:rsidRDefault="00F24EA3" w:rsidP="00B002EC">
            <w:pPr>
              <w:jc w:val="center"/>
              <w:rPr>
                <w:rFonts w:ascii="Arial" w:hAnsi="Arial" w:cs="Arial"/>
                <w:sz w:val="20"/>
                <w:szCs w:val="20"/>
                <w:lang w:val="en-US"/>
              </w:rPr>
            </w:pPr>
            <w:r w:rsidRPr="004018EB">
              <w:rPr>
                <w:rFonts w:ascii="Arial" w:hAnsi="Arial" w:cs="Arial"/>
                <w:sz w:val="20"/>
                <w:szCs w:val="20"/>
                <w:lang w:val="en-US"/>
              </w:rPr>
              <w:t>19.49</w:t>
            </w:r>
          </w:p>
        </w:tc>
        <w:tc>
          <w:tcPr>
            <w:tcW w:w="1049" w:type="pct"/>
            <w:vMerge/>
            <w:vAlign w:val="center"/>
          </w:tcPr>
          <w:p w:rsidR="00F24EA3" w:rsidRPr="004018EB" w:rsidRDefault="00F24EA3" w:rsidP="00562C5F">
            <w:pPr>
              <w:jc w:val="center"/>
              <w:rPr>
                <w:rFonts w:ascii="Arial" w:hAnsi="Arial" w:cs="Arial"/>
                <w:sz w:val="20"/>
                <w:szCs w:val="20"/>
                <w:lang w:val="en-US"/>
              </w:rPr>
            </w:pPr>
          </w:p>
        </w:tc>
      </w:tr>
      <w:tr w:rsidR="00F24EA3" w:rsidRPr="00F3748A" w:rsidTr="00F24EA3">
        <w:tc>
          <w:tcPr>
            <w:tcW w:w="621" w:type="pct"/>
            <w:vMerge/>
            <w:vAlign w:val="center"/>
          </w:tcPr>
          <w:p w:rsidR="00F24EA3" w:rsidRPr="00741BE4" w:rsidRDefault="00F24EA3" w:rsidP="00562C5F">
            <w:pPr>
              <w:rPr>
                <w:rFonts w:ascii="Arial" w:hAnsi="Arial" w:cs="Arial"/>
                <w:sz w:val="20"/>
                <w:szCs w:val="20"/>
                <w:lang w:val="en-US"/>
              </w:rPr>
            </w:pPr>
          </w:p>
        </w:tc>
        <w:tc>
          <w:tcPr>
            <w:tcW w:w="958" w:type="pct"/>
            <w:tcBorders>
              <w:top w:val="nil"/>
              <w:bottom w:val="nil"/>
            </w:tcBorders>
            <w:vAlign w:val="center"/>
          </w:tcPr>
          <w:p w:rsidR="00F24EA3" w:rsidRDefault="00F24EA3" w:rsidP="00B002EC">
            <w:pPr>
              <w:jc w:val="center"/>
              <w:rPr>
                <w:rFonts w:ascii="Arial" w:hAnsi="Arial" w:cs="Arial"/>
                <w:sz w:val="20"/>
                <w:szCs w:val="20"/>
                <w:lang w:val="en-US"/>
              </w:rPr>
            </w:pPr>
            <w:bookmarkStart w:id="29" w:name="OLE_LINK44"/>
            <w:bookmarkStart w:id="30" w:name="OLE_LINK45"/>
            <w:r>
              <w:rPr>
                <w:rFonts w:ascii="Arial" w:hAnsi="Arial" w:cs="Arial"/>
                <w:sz w:val="20"/>
                <w:szCs w:val="20"/>
                <w:lang w:val="en-US"/>
              </w:rPr>
              <w:t>SG</w:t>
            </w:r>
            <w:bookmarkEnd w:id="29"/>
            <w:bookmarkEnd w:id="30"/>
          </w:p>
        </w:tc>
        <w:tc>
          <w:tcPr>
            <w:tcW w:w="310"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R</w:t>
            </w:r>
          </w:p>
        </w:tc>
        <w:tc>
          <w:tcPr>
            <w:tcW w:w="306"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36</w:t>
            </w:r>
          </w:p>
        </w:tc>
        <w:tc>
          <w:tcPr>
            <w:tcW w:w="306"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-39</w:t>
            </w:r>
          </w:p>
        </w:tc>
        <w:tc>
          <w:tcPr>
            <w:tcW w:w="305"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32</w:t>
            </w:r>
          </w:p>
        </w:tc>
        <w:tc>
          <w:tcPr>
            <w:tcW w:w="535"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208</w:t>
            </w:r>
          </w:p>
        </w:tc>
        <w:tc>
          <w:tcPr>
            <w:tcW w:w="610" w:type="pct"/>
            <w:tcBorders>
              <w:top w:val="nil"/>
              <w:bottom w:val="nil"/>
            </w:tcBorders>
            <w:vAlign w:val="center"/>
          </w:tcPr>
          <w:p w:rsidR="00F24EA3" w:rsidRPr="004018EB" w:rsidRDefault="00F24EA3" w:rsidP="00B002EC">
            <w:pPr>
              <w:jc w:val="center"/>
              <w:rPr>
                <w:rFonts w:ascii="Arial" w:hAnsi="Arial" w:cs="Arial"/>
                <w:sz w:val="20"/>
                <w:szCs w:val="20"/>
                <w:lang w:val="en-US"/>
              </w:rPr>
            </w:pPr>
            <w:r w:rsidRPr="004018EB">
              <w:rPr>
                <w:rFonts w:ascii="Arial" w:hAnsi="Arial" w:cs="Arial"/>
                <w:sz w:val="20"/>
                <w:szCs w:val="20"/>
                <w:lang w:val="en-US"/>
              </w:rPr>
              <w:t>15.48</w:t>
            </w:r>
          </w:p>
        </w:tc>
        <w:tc>
          <w:tcPr>
            <w:tcW w:w="1049" w:type="pct"/>
            <w:vMerge/>
            <w:vAlign w:val="center"/>
          </w:tcPr>
          <w:p w:rsidR="00F24EA3" w:rsidRPr="004018EB" w:rsidRDefault="00F24EA3" w:rsidP="00562C5F">
            <w:pPr>
              <w:jc w:val="center"/>
              <w:rPr>
                <w:rFonts w:ascii="Arial" w:hAnsi="Arial" w:cs="Arial"/>
                <w:sz w:val="20"/>
                <w:szCs w:val="20"/>
                <w:lang w:val="en-US"/>
              </w:rPr>
            </w:pPr>
          </w:p>
        </w:tc>
      </w:tr>
      <w:tr w:rsidR="00F24EA3" w:rsidRPr="00F3748A" w:rsidTr="00F24EA3">
        <w:tc>
          <w:tcPr>
            <w:tcW w:w="621" w:type="pct"/>
            <w:vMerge/>
            <w:vAlign w:val="center"/>
          </w:tcPr>
          <w:p w:rsidR="00F24EA3" w:rsidRPr="00741BE4" w:rsidRDefault="00F24EA3" w:rsidP="00562C5F">
            <w:pPr>
              <w:rPr>
                <w:rFonts w:ascii="Arial" w:hAnsi="Arial" w:cs="Arial"/>
                <w:sz w:val="20"/>
                <w:szCs w:val="20"/>
                <w:lang w:val="en-US"/>
              </w:rPr>
            </w:pPr>
          </w:p>
        </w:tc>
        <w:tc>
          <w:tcPr>
            <w:tcW w:w="958" w:type="pct"/>
            <w:tcBorders>
              <w:top w:val="nil"/>
              <w:bottom w:val="nil"/>
            </w:tcBorders>
            <w:vAlign w:val="center"/>
          </w:tcPr>
          <w:p w:rsidR="00F24EA3" w:rsidRDefault="00F24EA3" w:rsidP="00B002EC">
            <w:pPr>
              <w:jc w:val="center"/>
              <w:rPr>
                <w:rFonts w:ascii="Arial" w:hAnsi="Arial" w:cs="Arial"/>
                <w:sz w:val="20"/>
                <w:szCs w:val="20"/>
                <w:lang w:val="en-US"/>
              </w:rPr>
            </w:pPr>
            <w:bookmarkStart w:id="31" w:name="OLE_LINK35"/>
            <w:bookmarkStart w:id="32" w:name="OLE_LINK36"/>
            <w:bookmarkStart w:id="33" w:name="OLE_LINK37"/>
            <w:r>
              <w:rPr>
                <w:rFonts w:ascii="Arial" w:hAnsi="Arial" w:cs="Arial"/>
                <w:sz w:val="20"/>
                <w:szCs w:val="20"/>
                <w:lang w:val="en-US"/>
              </w:rPr>
              <w:t>STG</w:t>
            </w:r>
            <w:bookmarkEnd w:id="31"/>
            <w:bookmarkEnd w:id="32"/>
            <w:bookmarkEnd w:id="33"/>
          </w:p>
        </w:tc>
        <w:tc>
          <w:tcPr>
            <w:tcW w:w="310"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R</w:t>
            </w:r>
          </w:p>
        </w:tc>
        <w:tc>
          <w:tcPr>
            <w:tcW w:w="306"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47</w:t>
            </w:r>
          </w:p>
        </w:tc>
        <w:tc>
          <w:tcPr>
            <w:tcW w:w="306"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-37</w:t>
            </w:r>
          </w:p>
        </w:tc>
        <w:tc>
          <w:tcPr>
            <w:tcW w:w="305"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16</w:t>
            </w:r>
          </w:p>
        </w:tc>
        <w:tc>
          <w:tcPr>
            <w:tcW w:w="535"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176</w:t>
            </w:r>
          </w:p>
        </w:tc>
        <w:tc>
          <w:tcPr>
            <w:tcW w:w="610" w:type="pct"/>
            <w:tcBorders>
              <w:top w:val="nil"/>
              <w:bottom w:val="nil"/>
            </w:tcBorders>
            <w:vAlign w:val="center"/>
          </w:tcPr>
          <w:p w:rsidR="00F24EA3" w:rsidRPr="004018EB" w:rsidRDefault="00F24EA3" w:rsidP="00B002EC">
            <w:pPr>
              <w:jc w:val="center"/>
              <w:rPr>
                <w:rFonts w:ascii="Arial" w:hAnsi="Arial" w:cs="Arial"/>
                <w:sz w:val="20"/>
                <w:szCs w:val="20"/>
                <w:lang w:val="en-US"/>
              </w:rPr>
            </w:pPr>
            <w:r w:rsidRPr="004018EB">
              <w:rPr>
                <w:rFonts w:ascii="Arial" w:hAnsi="Arial" w:cs="Arial"/>
                <w:sz w:val="20"/>
                <w:szCs w:val="20"/>
                <w:lang w:val="en-US"/>
              </w:rPr>
              <w:t>17.55</w:t>
            </w:r>
          </w:p>
        </w:tc>
        <w:tc>
          <w:tcPr>
            <w:tcW w:w="1049" w:type="pct"/>
            <w:vMerge/>
            <w:vAlign w:val="center"/>
          </w:tcPr>
          <w:p w:rsidR="00F24EA3" w:rsidRPr="004018EB" w:rsidRDefault="00F24EA3" w:rsidP="00562C5F">
            <w:pPr>
              <w:jc w:val="center"/>
              <w:rPr>
                <w:rFonts w:ascii="Arial" w:hAnsi="Arial" w:cs="Arial"/>
                <w:sz w:val="20"/>
                <w:szCs w:val="20"/>
                <w:lang w:val="en-US"/>
              </w:rPr>
            </w:pPr>
          </w:p>
        </w:tc>
      </w:tr>
      <w:tr w:rsidR="00F24EA3" w:rsidRPr="00F3748A" w:rsidTr="00F24EA3">
        <w:tc>
          <w:tcPr>
            <w:tcW w:w="621" w:type="pct"/>
            <w:vMerge/>
            <w:vAlign w:val="center"/>
          </w:tcPr>
          <w:p w:rsidR="00F24EA3" w:rsidRPr="00741BE4" w:rsidRDefault="00F24EA3" w:rsidP="00562C5F">
            <w:pPr>
              <w:rPr>
                <w:rFonts w:ascii="Arial" w:hAnsi="Arial" w:cs="Arial"/>
                <w:sz w:val="20"/>
                <w:szCs w:val="20"/>
                <w:lang w:val="en-US"/>
              </w:rPr>
            </w:pPr>
          </w:p>
        </w:tc>
        <w:tc>
          <w:tcPr>
            <w:tcW w:w="958"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STG/MTG</w:t>
            </w:r>
          </w:p>
        </w:tc>
        <w:tc>
          <w:tcPr>
            <w:tcW w:w="310"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L</w:t>
            </w:r>
          </w:p>
        </w:tc>
        <w:tc>
          <w:tcPr>
            <w:tcW w:w="306"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-39</w:t>
            </w:r>
          </w:p>
        </w:tc>
        <w:tc>
          <w:tcPr>
            <w:tcW w:w="306"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3</w:t>
            </w:r>
          </w:p>
        </w:tc>
        <w:tc>
          <w:tcPr>
            <w:tcW w:w="305"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-22</w:t>
            </w:r>
          </w:p>
        </w:tc>
        <w:tc>
          <w:tcPr>
            <w:tcW w:w="535"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104</w:t>
            </w:r>
          </w:p>
        </w:tc>
        <w:tc>
          <w:tcPr>
            <w:tcW w:w="610" w:type="pct"/>
            <w:tcBorders>
              <w:top w:val="nil"/>
              <w:bottom w:val="nil"/>
            </w:tcBorders>
            <w:vAlign w:val="center"/>
          </w:tcPr>
          <w:p w:rsidR="00F24EA3" w:rsidRPr="004018EB" w:rsidRDefault="00F24EA3" w:rsidP="00B002EC">
            <w:pPr>
              <w:jc w:val="center"/>
              <w:rPr>
                <w:rFonts w:ascii="Arial" w:hAnsi="Arial" w:cs="Arial"/>
                <w:sz w:val="20"/>
                <w:szCs w:val="20"/>
                <w:lang w:val="en-US"/>
              </w:rPr>
            </w:pPr>
            <w:r w:rsidRPr="004018EB">
              <w:rPr>
                <w:rFonts w:ascii="Arial" w:hAnsi="Arial" w:cs="Arial"/>
                <w:sz w:val="20"/>
                <w:szCs w:val="20"/>
                <w:lang w:val="en-US"/>
              </w:rPr>
              <w:t>16.92</w:t>
            </w:r>
          </w:p>
        </w:tc>
        <w:tc>
          <w:tcPr>
            <w:tcW w:w="1049" w:type="pct"/>
            <w:vMerge/>
            <w:vAlign w:val="center"/>
          </w:tcPr>
          <w:p w:rsidR="00F24EA3" w:rsidRPr="004018EB" w:rsidRDefault="00F24EA3" w:rsidP="00562C5F">
            <w:pPr>
              <w:jc w:val="center"/>
              <w:rPr>
                <w:rFonts w:ascii="Arial" w:hAnsi="Arial" w:cs="Arial"/>
                <w:sz w:val="20"/>
                <w:szCs w:val="20"/>
                <w:lang w:val="en-US"/>
              </w:rPr>
            </w:pPr>
          </w:p>
        </w:tc>
      </w:tr>
      <w:tr w:rsidR="00F24EA3" w:rsidRPr="00F3748A" w:rsidTr="00F24EA3">
        <w:tc>
          <w:tcPr>
            <w:tcW w:w="621" w:type="pct"/>
            <w:vMerge/>
            <w:vAlign w:val="center"/>
          </w:tcPr>
          <w:p w:rsidR="00F24EA3" w:rsidRPr="00741BE4" w:rsidRDefault="00F24EA3" w:rsidP="00562C5F">
            <w:pPr>
              <w:rPr>
                <w:rFonts w:ascii="Arial" w:hAnsi="Arial" w:cs="Arial"/>
                <w:sz w:val="20"/>
                <w:szCs w:val="20"/>
                <w:lang w:val="en-US"/>
              </w:rPr>
            </w:pPr>
          </w:p>
        </w:tc>
        <w:tc>
          <w:tcPr>
            <w:tcW w:w="958"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OG</w:t>
            </w:r>
          </w:p>
        </w:tc>
        <w:tc>
          <w:tcPr>
            <w:tcW w:w="310"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L</w:t>
            </w:r>
          </w:p>
        </w:tc>
        <w:tc>
          <w:tcPr>
            <w:tcW w:w="306"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-16</w:t>
            </w:r>
          </w:p>
        </w:tc>
        <w:tc>
          <w:tcPr>
            <w:tcW w:w="306"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-93</w:t>
            </w:r>
          </w:p>
        </w:tc>
        <w:tc>
          <w:tcPr>
            <w:tcW w:w="305"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-1</w:t>
            </w:r>
          </w:p>
        </w:tc>
        <w:tc>
          <w:tcPr>
            <w:tcW w:w="535"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584</w:t>
            </w:r>
          </w:p>
        </w:tc>
        <w:tc>
          <w:tcPr>
            <w:tcW w:w="610" w:type="pct"/>
            <w:tcBorders>
              <w:top w:val="nil"/>
              <w:bottom w:val="nil"/>
            </w:tcBorders>
            <w:vAlign w:val="center"/>
          </w:tcPr>
          <w:p w:rsidR="00F24EA3" w:rsidRPr="004018EB" w:rsidRDefault="00F24EA3" w:rsidP="00B002EC">
            <w:pPr>
              <w:jc w:val="center"/>
              <w:rPr>
                <w:rFonts w:ascii="Arial" w:hAnsi="Arial" w:cs="Arial"/>
                <w:sz w:val="20"/>
                <w:szCs w:val="20"/>
                <w:lang w:val="en-US"/>
              </w:rPr>
            </w:pPr>
            <w:r w:rsidRPr="004018EB">
              <w:rPr>
                <w:rFonts w:ascii="Arial" w:hAnsi="Arial" w:cs="Arial"/>
                <w:sz w:val="20"/>
                <w:szCs w:val="20"/>
                <w:lang w:val="en-US"/>
              </w:rPr>
              <w:t>17.06</w:t>
            </w:r>
          </w:p>
        </w:tc>
        <w:tc>
          <w:tcPr>
            <w:tcW w:w="1049" w:type="pct"/>
            <w:vMerge/>
            <w:vAlign w:val="center"/>
          </w:tcPr>
          <w:p w:rsidR="00F24EA3" w:rsidRPr="004018EB" w:rsidRDefault="00F24EA3" w:rsidP="00562C5F">
            <w:pPr>
              <w:jc w:val="center"/>
              <w:rPr>
                <w:rFonts w:ascii="Arial" w:hAnsi="Arial" w:cs="Arial"/>
                <w:sz w:val="20"/>
                <w:szCs w:val="20"/>
                <w:lang w:val="en-US"/>
              </w:rPr>
            </w:pPr>
          </w:p>
        </w:tc>
      </w:tr>
      <w:tr w:rsidR="00F24EA3" w:rsidRPr="00F3748A" w:rsidTr="00F24EA3">
        <w:tc>
          <w:tcPr>
            <w:tcW w:w="621" w:type="pct"/>
            <w:vMerge/>
            <w:vAlign w:val="center"/>
          </w:tcPr>
          <w:p w:rsidR="00F24EA3" w:rsidRPr="00741BE4" w:rsidRDefault="00F24EA3" w:rsidP="00562C5F">
            <w:pPr>
              <w:rPr>
                <w:rFonts w:ascii="Arial" w:hAnsi="Arial" w:cs="Arial"/>
                <w:sz w:val="20"/>
                <w:szCs w:val="20"/>
                <w:lang w:val="en-US"/>
              </w:rPr>
            </w:pPr>
          </w:p>
        </w:tc>
        <w:tc>
          <w:tcPr>
            <w:tcW w:w="958" w:type="pct"/>
            <w:tcBorders>
              <w:top w:val="nil"/>
              <w:bottom w:val="nil"/>
            </w:tcBorders>
            <w:vAlign w:val="center"/>
          </w:tcPr>
          <w:p w:rsidR="00F24EA3" w:rsidRDefault="00F24EA3" w:rsidP="00B002EC">
            <w:pPr>
              <w:jc w:val="center"/>
              <w:rPr>
                <w:rFonts w:ascii="Arial" w:hAnsi="Arial" w:cs="Arial"/>
                <w:sz w:val="20"/>
                <w:szCs w:val="20"/>
                <w:lang w:val="en-US"/>
              </w:rPr>
            </w:pPr>
            <w:bookmarkStart w:id="34" w:name="OLE_LINK49"/>
            <w:bookmarkStart w:id="35" w:name="OLE_LINK50"/>
            <w:r>
              <w:rPr>
                <w:rFonts w:ascii="Arial" w:hAnsi="Arial" w:cs="Arial"/>
                <w:sz w:val="20"/>
                <w:szCs w:val="20"/>
                <w:lang w:val="en-US"/>
              </w:rPr>
              <w:t>OG</w:t>
            </w:r>
            <w:bookmarkEnd w:id="34"/>
            <w:bookmarkEnd w:id="35"/>
          </w:p>
        </w:tc>
        <w:tc>
          <w:tcPr>
            <w:tcW w:w="310"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R</w:t>
            </w:r>
          </w:p>
        </w:tc>
        <w:tc>
          <w:tcPr>
            <w:tcW w:w="306"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28</w:t>
            </w:r>
          </w:p>
        </w:tc>
        <w:tc>
          <w:tcPr>
            <w:tcW w:w="306"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-69</w:t>
            </w:r>
          </w:p>
        </w:tc>
        <w:tc>
          <w:tcPr>
            <w:tcW w:w="305"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-4</w:t>
            </w:r>
          </w:p>
        </w:tc>
        <w:tc>
          <w:tcPr>
            <w:tcW w:w="535"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88</w:t>
            </w:r>
          </w:p>
        </w:tc>
        <w:tc>
          <w:tcPr>
            <w:tcW w:w="610" w:type="pct"/>
            <w:tcBorders>
              <w:top w:val="nil"/>
              <w:bottom w:val="nil"/>
            </w:tcBorders>
            <w:vAlign w:val="center"/>
          </w:tcPr>
          <w:p w:rsidR="00F24EA3" w:rsidRPr="004018EB" w:rsidRDefault="00F24EA3" w:rsidP="00B002EC">
            <w:pPr>
              <w:jc w:val="center"/>
              <w:rPr>
                <w:rFonts w:ascii="Arial" w:hAnsi="Arial" w:cs="Arial"/>
                <w:sz w:val="20"/>
                <w:szCs w:val="20"/>
                <w:lang w:val="en-US"/>
              </w:rPr>
            </w:pPr>
            <w:r w:rsidRPr="004018EB">
              <w:rPr>
                <w:rFonts w:ascii="Arial" w:hAnsi="Arial" w:cs="Arial"/>
                <w:sz w:val="20"/>
                <w:szCs w:val="20"/>
                <w:lang w:val="en-US"/>
              </w:rPr>
              <w:t>16.12</w:t>
            </w:r>
          </w:p>
        </w:tc>
        <w:tc>
          <w:tcPr>
            <w:tcW w:w="1049" w:type="pct"/>
            <w:vMerge/>
            <w:vAlign w:val="center"/>
          </w:tcPr>
          <w:p w:rsidR="00F24EA3" w:rsidRPr="004018EB" w:rsidRDefault="00F24EA3" w:rsidP="00562C5F">
            <w:pPr>
              <w:jc w:val="center"/>
              <w:rPr>
                <w:rFonts w:ascii="Arial" w:hAnsi="Arial" w:cs="Arial"/>
                <w:sz w:val="20"/>
                <w:szCs w:val="20"/>
                <w:lang w:val="en-US"/>
              </w:rPr>
            </w:pPr>
          </w:p>
        </w:tc>
      </w:tr>
      <w:tr w:rsidR="00F24EA3" w:rsidRPr="00F3748A" w:rsidTr="00F24EA3">
        <w:tc>
          <w:tcPr>
            <w:tcW w:w="621" w:type="pct"/>
            <w:vMerge/>
            <w:vAlign w:val="center"/>
          </w:tcPr>
          <w:p w:rsidR="00F24EA3" w:rsidRPr="00741BE4" w:rsidRDefault="00F24EA3" w:rsidP="00562C5F">
            <w:pPr>
              <w:rPr>
                <w:rFonts w:ascii="Arial" w:hAnsi="Arial" w:cs="Arial"/>
                <w:sz w:val="20"/>
                <w:szCs w:val="20"/>
                <w:lang w:val="en-US"/>
              </w:rPr>
            </w:pPr>
          </w:p>
        </w:tc>
        <w:tc>
          <w:tcPr>
            <w:tcW w:w="958" w:type="pct"/>
            <w:tcBorders>
              <w:top w:val="nil"/>
              <w:bottom w:val="nil"/>
            </w:tcBorders>
            <w:vAlign w:val="center"/>
          </w:tcPr>
          <w:p w:rsidR="00F24EA3" w:rsidRDefault="00F24EA3" w:rsidP="00B002EC">
            <w:pPr>
              <w:jc w:val="center"/>
              <w:rPr>
                <w:rFonts w:ascii="Arial" w:hAnsi="Arial" w:cs="Arial"/>
                <w:sz w:val="20"/>
                <w:szCs w:val="20"/>
                <w:lang w:val="en-US"/>
              </w:rPr>
            </w:pPr>
            <w:bookmarkStart w:id="36" w:name="OLE_LINK51"/>
            <w:bookmarkStart w:id="37" w:name="OLE_LINK52"/>
            <w:bookmarkStart w:id="38" w:name="OLE_LINK53"/>
            <w:r>
              <w:rPr>
                <w:rFonts w:ascii="Arial" w:hAnsi="Arial" w:cs="Arial"/>
                <w:sz w:val="20"/>
                <w:szCs w:val="20"/>
                <w:lang w:val="en-US"/>
              </w:rPr>
              <w:t>MOG</w:t>
            </w:r>
            <w:bookmarkEnd w:id="36"/>
            <w:bookmarkEnd w:id="37"/>
            <w:bookmarkEnd w:id="38"/>
          </w:p>
        </w:tc>
        <w:tc>
          <w:tcPr>
            <w:tcW w:w="310"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R</w:t>
            </w:r>
          </w:p>
        </w:tc>
        <w:tc>
          <w:tcPr>
            <w:tcW w:w="306"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17</w:t>
            </w:r>
          </w:p>
        </w:tc>
        <w:tc>
          <w:tcPr>
            <w:tcW w:w="306"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-91</w:t>
            </w:r>
          </w:p>
        </w:tc>
        <w:tc>
          <w:tcPr>
            <w:tcW w:w="305"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10</w:t>
            </w:r>
          </w:p>
        </w:tc>
        <w:tc>
          <w:tcPr>
            <w:tcW w:w="535"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96</w:t>
            </w:r>
          </w:p>
        </w:tc>
        <w:tc>
          <w:tcPr>
            <w:tcW w:w="610" w:type="pct"/>
            <w:tcBorders>
              <w:top w:val="nil"/>
              <w:bottom w:val="nil"/>
            </w:tcBorders>
            <w:vAlign w:val="center"/>
          </w:tcPr>
          <w:p w:rsidR="00F24EA3" w:rsidRPr="004018EB" w:rsidRDefault="00F24EA3" w:rsidP="00B002EC">
            <w:pPr>
              <w:jc w:val="center"/>
              <w:rPr>
                <w:rFonts w:ascii="Arial" w:hAnsi="Arial" w:cs="Arial"/>
                <w:sz w:val="20"/>
                <w:szCs w:val="20"/>
                <w:lang w:val="en-US"/>
              </w:rPr>
            </w:pPr>
            <w:r w:rsidRPr="004018EB">
              <w:rPr>
                <w:rFonts w:ascii="Arial" w:hAnsi="Arial" w:cs="Arial"/>
                <w:sz w:val="20"/>
                <w:szCs w:val="20"/>
                <w:lang w:val="en-US"/>
              </w:rPr>
              <w:t>14.53</w:t>
            </w:r>
          </w:p>
        </w:tc>
        <w:tc>
          <w:tcPr>
            <w:tcW w:w="1049" w:type="pct"/>
            <w:vMerge/>
            <w:vAlign w:val="center"/>
          </w:tcPr>
          <w:p w:rsidR="00F24EA3" w:rsidRPr="004018EB" w:rsidRDefault="00F24EA3" w:rsidP="00562C5F">
            <w:pPr>
              <w:jc w:val="center"/>
              <w:rPr>
                <w:rFonts w:ascii="Arial" w:hAnsi="Arial" w:cs="Arial"/>
                <w:sz w:val="20"/>
                <w:szCs w:val="20"/>
                <w:lang w:val="en-US"/>
              </w:rPr>
            </w:pPr>
          </w:p>
        </w:tc>
      </w:tr>
      <w:tr w:rsidR="00F24EA3" w:rsidRPr="00F3748A" w:rsidTr="00F24EA3">
        <w:tc>
          <w:tcPr>
            <w:tcW w:w="621" w:type="pct"/>
            <w:vMerge/>
            <w:vAlign w:val="center"/>
          </w:tcPr>
          <w:p w:rsidR="00F24EA3" w:rsidRPr="00741BE4" w:rsidRDefault="00F24EA3" w:rsidP="00562C5F">
            <w:pPr>
              <w:rPr>
                <w:rFonts w:ascii="Arial" w:hAnsi="Arial" w:cs="Arial"/>
                <w:sz w:val="20"/>
                <w:szCs w:val="20"/>
                <w:lang w:val="en-US"/>
              </w:rPr>
            </w:pPr>
          </w:p>
        </w:tc>
        <w:tc>
          <w:tcPr>
            <w:tcW w:w="958"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Thalamus</w:t>
            </w:r>
          </w:p>
        </w:tc>
        <w:tc>
          <w:tcPr>
            <w:tcW w:w="310"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R</w:t>
            </w:r>
          </w:p>
        </w:tc>
        <w:tc>
          <w:tcPr>
            <w:tcW w:w="306"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11</w:t>
            </w:r>
          </w:p>
        </w:tc>
        <w:tc>
          <w:tcPr>
            <w:tcW w:w="306"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-19</w:t>
            </w:r>
          </w:p>
        </w:tc>
        <w:tc>
          <w:tcPr>
            <w:tcW w:w="305"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-1</w:t>
            </w:r>
          </w:p>
        </w:tc>
        <w:tc>
          <w:tcPr>
            <w:tcW w:w="535"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80</w:t>
            </w:r>
          </w:p>
        </w:tc>
        <w:tc>
          <w:tcPr>
            <w:tcW w:w="610" w:type="pct"/>
            <w:tcBorders>
              <w:top w:val="nil"/>
              <w:bottom w:val="nil"/>
            </w:tcBorders>
            <w:vAlign w:val="center"/>
          </w:tcPr>
          <w:p w:rsidR="00F24EA3" w:rsidRPr="004018EB" w:rsidRDefault="00F24EA3" w:rsidP="00B002EC">
            <w:pPr>
              <w:jc w:val="center"/>
              <w:rPr>
                <w:rFonts w:ascii="Arial" w:hAnsi="Arial" w:cs="Arial"/>
                <w:sz w:val="20"/>
                <w:szCs w:val="20"/>
                <w:lang w:val="en-US"/>
              </w:rPr>
            </w:pPr>
            <w:r w:rsidRPr="004018EB">
              <w:rPr>
                <w:rFonts w:ascii="Arial" w:hAnsi="Arial" w:cs="Arial"/>
                <w:sz w:val="20"/>
                <w:szCs w:val="20"/>
                <w:lang w:val="en-US"/>
              </w:rPr>
              <w:t>15.73</w:t>
            </w:r>
          </w:p>
        </w:tc>
        <w:tc>
          <w:tcPr>
            <w:tcW w:w="1049" w:type="pct"/>
            <w:vMerge/>
            <w:vAlign w:val="center"/>
          </w:tcPr>
          <w:p w:rsidR="00F24EA3" w:rsidRPr="004018EB" w:rsidRDefault="00F24EA3" w:rsidP="00562C5F">
            <w:pPr>
              <w:jc w:val="center"/>
              <w:rPr>
                <w:rFonts w:ascii="Arial" w:hAnsi="Arial" w:cs="Arial"/>
                <w:sz w:val="20"/>
                <w:szCs w:val="20"/>
                <w:lang w:val="en-US"/>
              </w:rPr>
            </w:pPr>
          </w:p>
        </w:tc>
      </w:tr>
      <w:tr w:rsidR="00F24EA3" w:rsidRPr="00F3748A" w:rsidTr="00F24EA3">
        <w:tc>
          <w:tcPr>
            <w:tcW w:w="621" w:type="pct"/>
            <w:vMerge/>
            <w:vAlign w:val="center"/>
          </w:tcPr>
          <w:p w:rsidR="00F24EA3" w:rsidRPr="00741BE4" w:rsidRDefault="00F24EA3" w:rsidP="00562C5F">
            <w:pPr>
              <w:rPr>
                <w:rFonts w:ascii="Arial" w:hAnsi="Arial" w:cs="Arial"/>
                <w:sz w:val="20"/>
                <w:szCs w:val="20"/>
                <w:lang w:val="en-US"/>
              </w:rPr>
            </w:pPr>
          </w:p>
        </w:tc>
        <w:tc>
          <w:tcPr>
            <w:tcW w:w="958"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Brainstem (Pons)</w:t>
            </w:r>
          </w:p>
        </w:tc>
        <w:tc>
          <w:tcPr>
            <w:tcW w:w="310"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R</w:t>
            </w:r>
          </w:p>
        </w:tc>
        <w:tc>
          <w:tcPr>
            <w:tcW w:w="306"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9</w:t>
            </w:r>
          </w:p>
        </w:tc>
        <w:tc>
          <w:tcPr>
            <w:tcW w:w="306"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-19</w:t>
            </w:r>
          </w:p>
        </w:tc>
        <w:tc>
          <w:tcPr>
            <w:tcW w:w="305"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-27</w:t>
            </w:r>
          </w:p>
        </w:tc>
        <w:tc>
          <w:tcPr>
            <w:tcW w:w="535"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256</w:t>
            </w:r>
          </w:p>
        </w:tc>
        <w:tc>
          <w:tcPr>
            <w:tcW w:w="610" w:type="pct"/>
            <w:tcBorders>
              <w:top w:val="nil"/>
              <w:bottom w:val="nil"/>
            </w:tcBorders>
            <w:vAlign w:val="center"/>
          </w:tcPr>
          <w:p w:rsidR="00F24EA3" w:rsidRPr="004018EB" w:rsidRDefault="00F24EA3" w:rsidP="00B002EC">
            <w:pPr>
              <w:jc w:val="center"/>
              <w:rPr>
                <w:rFonts w:ascii="Arial" w:hAnsi="Arial" w:cs="Arial"/>
                <w:sz w:val="20"/>
                <w:szCs w:val="20"/>
                <w:lang w:val="en-US"/>
              </w:rPr>
            </w:pPr>
            <w:r w:rsidRPr="004018EB">
              <w:rPr>
                <w:rFonts w:ascii="Arial" w:hAnsi="Arial" w:cs="Arial"/>
                <w:sz w:val="20"/>
                <w:szCs w:val="20"/>
                <w:lang w:val="en-US"/>
              </w:rPr>
              <w:t>20.01</w:t>
            </w:r>
          </w:p>
        </w:tc>
        <w:tc>
          <w:tcPr>
            <w:tcW w:w="1049" w:type="pct"/>
            <w:vMerge/>
            <w:vAlign w:val="center"/>
          </w:tcPr>
          <w:p w:rsidR="00F24EA3" w:rsidRPr="004018EB" w:rsidRDefault="00F24EA3" w:rsidP="00562C5F">
            <w:pPr>
              <w:jc w:val="center"/>
              <w:rPr>
                <w:rFonts w:ascii="Arial" w:hAnsi="Arial" w:cs="Arial"/>
                <w:sz w:val="20"/>
                <w:szCs w:val="20"/>
                <w:lang w:val="en-US"/>
              </w:rPr>
            </w:pPr>
          </w:p>
        </w:tc>
      </w:tr>
      <w:tr w:rsidR="00F24EA3" w:rsidRPr="00F3748A" w:rsidTr="00F24EA3">
        <w:tc>
          <w:tcPr>
            <w:tcW w:w="621" w:type="pct"/>
            <w:vMerge/>
            <w:vAlign w:val="center"/>
          </w:tcPr>
          <w:p w:rsidR="00F24EA3" w:rsidRPr="00741BE4" w:rsidRDefault="00F24EA3" w:rsidP="00562C5F">
            <w:pPr>
              <w:rPr>
                <w:rFonts w:ascii="Arial" w:hAnsi="Arial" w:cs="Arial"/>
                <w:sz w:val="20"/>
                <w:szCs w:val="20"/>
                <w:lang w:val="en-US"/>
              </w:rPr>
            </w:pPr>
          </w:p>
        </w:tc>
        <w:tc>
          <w:tcPr>
            <w:tcW w:w="958"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Brainstem (</w:t>
            </w:r>
            <w:proofErr w:type="spellStart"/>
            <w:r>
              <w:rPr>
                <w:rFonts w:ascii="Arial" w:hAnsi="Arial" w:cs="Arial"/>
                <w:sz w:val="20"/>
                <w:szCs w:val="20"/>
                <w:lang w:val="en-US"/>
              </w:rPr>
              <w:t>Culmen</w:t>
            </w:r>
            <w:proofErr w:type="spellEnd"/>
            <w:r>
              <w:rPr>
                <w:rFonts w:ascii="Arial" w:hAnsi="Arial" w:cs="Arial"/>
                <w:sz w:val="20"/>
                <w:szCs w:val="20"/>
                <w:lang w:val="en-US"/>
              </w:rPr>
              <w:t>)</w:t>
            </w:r>
          </w:p>
        </w:tc>
        <w:tc>
          <w:tcPr>
            <w:tcW w:w="310"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R</w:t>
            </w:r>
          </w:p>
        </w:tc>
        <w:tc>
          <w:tcPr>
            <w:tcW w:w="306"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7</w:t>
            </w:r>
          </w:p>
        </w:tc>
        <w:tc>
          <w:tcPr>
            <w:tcW w:w="306"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-27</w:t>
            </w:r>
          </w:p>
        </w:tc>
        <w:tc>
          <w:tcPr>
            <w:tcW w:w="305"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-17</w:t>
            </w:r>
          </w:p>
        </w:tc>
        <w:tc>
          <w:tcPr>
            <w:tcW w:w="535"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168</w:t>
            </w:r>
          </w:p>
        </w:tc>
        <w:tc>
          <w:tcPr>
            <w:tcW w:w="610" w:type="pct"/>
            <w:tcBorders>
              <w:top w:val="nil"/>
              <w:bottom w:val="nil"/>
            </w:tcBorders>
            <w:vAlign w:val="center"/>
          </w:tcPr>
          <w:p w:rsidR="00F24EA3" w:rsidRPr="004018EB" w:rsidRDefault="00F24EA3" w:rsidP="00B002EC">
            <w:pPr>
              <w:jc w:val="center"/>
              <w:rPr>
                <w:rFonts w:ascii="Arial" w:hAnsi="Arial" w:cs="Arial"/>
                <w:sz w:val="20"/>
                <w:szCs w:val="20"/>
                <w:lang w:val="en-US"/>
              </w:rPr>
            </w:pPr>
            <w:r w:rsidRPr="004018EB">
              <w:rPr>
                <w:rFonts w:ascii="Arial" w:hAnsi="Arial" w:cs="Arial"/>
                <w:sz w:val="20"/>
                <w:szCs w:val="20"/>
                <w:lang w:val="en-US"/>
              </w:rPr>
              <w:t>17.30</w:t>
            </w:r>
          </w:p>
        </w:tc>
        <w:tc>
          <w:tcPr>
            <w:tcW w:w="1049" w:type="pct"/>
            <w:vMerge/>
            <w:vAlign w:val="center"/>
          </w:tcPr>
          <w:p w:rsidR="00F24EA3" w:rsidRPr="004018EB" w:rsidRDefault="00F24EA3" w:rsidP="00562C5F">
            <w:pPr>
              <w:jc w:val="center"/>
              <w:rPr>
                <w:rFonts w:ascii="Arial" w:hAnsi="Arial" w:cs="Arial"/>
                <w:sz w:val="20"/>
                <w:szCs w:val="20"/>
                <w:lang w:val="en-US"/>
              </w:rPr>
            </w:pPr>
          </w:p>
        </w:tc>
      </w:tr>
      <w:tr w:rsidR="00F24EA3" w:rsidRPr="00F3748A" w:rsidTr="00F24EA3">
        <w:tc>
          <w:tcPr>
            <w:tcW w:w="621" w:type="pct"/>
            <w:vMerge/>
            <w:vAlign w:val="center"/>
          </w:tcPr>
          <w:p w:rsidR="00F24EA3" w:rsidRPr="00741BE4" w:rsidRDefault="00F24EA3" w:rsidP="00562C5F">
            <w:pPr>
              <w:rPr>
                <w:rFonts w:ascii="Arial" w:hAnsi="Arial" w:cs="Arial"/>
                <w:sz w:val="20"/>
                <w:szCs w:val="20"/>
                <w:lang w:val="en-US"/>
              </w:rPr>
            </w:pPr>
          </w:p>
        </w:tc>
        <w:tc>
          <w:tcPr>
            <w:tcW w:w="958"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BA24</w:t>
            </w:r>
          </w:p>
        </w:tc>
        <w:tc>
          <w:tcPr>
            <w:tcW w:w="310"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R</w:t>
            </w:r>
          </w:p>
        </w:tc>
        <w:tc>
          <w:tcPr>
            <w:tcW w:w="306"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6</w:t>
            </w:r>
          </w:p>
        </w:tc>
        <w:tc>
          <w:tcPr>
            <w:tcW w:w="306"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9</w:t>
            </w:r>
          </w:p>
        </w:tc>
        <w:tc>
          <w:tcPr>
            <w:tcW w:w="305"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33</w:t>
            </w:r>
          </w:p>
        </w:tc>
        <w:tc>
          <w:tcPr>
            <w:tcW w:w="535"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376</w:t>
            </w:r>
          </w:p>
        </w:tc>
        <w:tc>
          <w:tcPr>
            <w:tcW w:w="610" w:type="pct"/>
            <w:tcBorders>
              <w:top w:val="nil"/>
              <w:bottom w:val="nil"/>
            </w:tcBorders>
            <w:vAlign w:val="center"/>
          </w:tcPr>
          <w:p w:rsidR="00F24EA3" w:rsidRPr="004018EB" w:rsidRDefault="00F24EA3" w:rsidP="00B002EC">
            <w:pPr>
              <w:jc w:val="center"/>
              <w:rPr>
                <w:rFonts w:ascii="Arial" w:hAnsi="Arial" w:cs="Arial"/>
                <w:sz w:val="20"/>
                <w:szCs w:val="20"/>
                <w:lang w:val="en-US"/>
              </w:rPr>
            </w:pPr>
            <w:r w:rsidRPr="004018EB">
              <w:rPr>
                <w:rFonts w:ascii="Arial" w:hAnsi="Arial" w:cs="Arial"/>
                <w:sz w:val="20"/>
                <w:szCs w:val="20"/>
                <w:lang w:val="en-US"/>
              </w:rPr>
              <w:t>18.37</w:t>
            </w:r>
          </w:p>
        </w:tc>
        <w:tc>
          <w:tcPr>
            <w:tcW w:w="1049" w:type="pct"/>
            <w:vMerge/>
            <w:vAlign w:val="center"/>
          </w:tcPr>
          <w:p w:rsidR="00F24EA3" w:rsidRPr="004018EB" w:rsidRDefault="00F24EA3" w:rsidP="00562C5F">
            <w:pPr>
              <w:jc w:val="center"/>
              <w:rPr>
                <w:rFonts w:ascii="Arial" w:hAnsi="Arial" w:cs="Arial"/>
                <w:sz w:val="20"/>
                <w:szCs w:val="20"/>
                <w:lang w:val="en-US"/>
              </w:rPr>
            </w:pPr>
          </w:p>
        </w:tc>
      </w:tr>
      <w:tr w:rsidR="00F24EA3" w:rsidRPr="00F3748A" w:rsidTr="00F24EA3">
        <w:tc>
          <w:tcPr>
            <w:tcW w:w="621" w:type="pct"/>
            <w:vMerge/>
            <w:vAlign w:val="center"/>
          </w:tcPr>
          <w:p w:rsidR="00F24EA3" w:rsidRPr="00741BE4" w:rsidRDefault="00F24EA3" w:rsidP="00562C5F">
            <w:pPr>
              <w:rPr>
                <w:rFonts w:ascii="Arial" w:hAnsi="Arial" w:cs="Arial"/>
                <w:sz w:val="20"/>
                <w:szCs w:val="20"/>
                <w:lang w:val="en-US"/>
              </w:rPr>
            </w:pPr>
          </w:p>
        </w:tc>
        <w:tc>
          <w:tcPr>
            <w:tcW w:w="958"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BA24</w:t>
            </w:r>
          </w:p>
        </w:tc>
        <w:tc>
          <w:tcPr>
            <w:tcW w:w="310"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L</w:t>
            </w:r>
          </w:p>
        </w:tc>
        <w:tc>
          <w:tcPr>
            <w:tcW w:w="306"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-8</w:t>
            </w:r>
          </w:p>
        </w:tc>
        <w:tc>
          <w:tcPr>
            <w:tcW w:w="306"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-19</w:t>
            </w:r>
          </w:p>
        </w:tc>
        <w:tc>
          <w:tcPr>
            <w:tcW w:w="305"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41</w:t>
            </w:r>
          </w:p>
        </w:tc>
        <w:tc>
          <w:tcPr>
            <w:tcW w:w="535"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120</w:t>
            </w:r>
          </w:p>
        </w:tc>
        <w:tc>
          <w:tcPr>
            <w:tcW w:w="610" w:type="pct"/>
            <w:tcBorders>
              <w:top w:val="nil"/>
              <w:bottom w:val="nil"/>
            </w:tcBorders>
            <w:vAlign w:val="center"/>
          </w:tcPr>
          <w:p w:rsidR="00F24EA3" w:rsidRPr="004018EB" w:rsidRDefault="00F24EA3" w:rsidP="00B002EC">
            <w:pPr>
              <w:jc w:val="center"/>
              <w:rPr>
                <w:rFonts w:ascii="Arial" w:hAnsi="Arial" w:cs="Arial"/>
                <w:sz w:val="20"/>
                <w:szCs w:val="20"/>
                <w:lang w:val="en-US"/>
              </w:rPr>
            </w:pPr>
            <w:r w:rsidRPr="004018EB">
              <w:rPr>
                <w:rFonts w:ascii="Arial" w:hAnsi="Arial" w:cs="Arial"/>
                <w:sz w:val="20"/>
                <w:szCs w:val="20"/>
                <w:lang w:val="en-US"/>
              </w:rPr>
              <w:t>16.00</w:t>
            </w:r>
          </w:p>
        </w:tc>
        <w:tc>
          <w:tcPr>
            <w:tcW w:w="1049" w:type="pct"/>
            <w:vMerge/>
            <w:vAlign w:val="center"/>
          </w:tcPr>
          <w:p w:rsidR="00F24EA3" w:rsidRPr="004018EB" w:rsidRDefault="00F24EA3" w:rsidP="00562C5F">
            <w:pPr>
              <w:jc w:val="center"/>
              <w:rPr>
                <w:rFonts w:ascii="Arial" w:hAnsi="Arial" w:cs="Arial"/>
                <w:sz w:val="20"/>
                <w:szCs w:val="20"/>
                <w:lang w:val="en-US"/>
              </w:rPr>
            </w:pPr>
          </w:p>
        </w:tc>
      </w:tr>
      <w:tr w:rsidR="00F24EA3" w:rsidRPr="00F3748A" w:rsidTr="00F24EA3">
        <w:tc>
          <w:tcPr>
            <w:tcW w:w="621" w:type="pct"/>
            <w:vMerge/>
            <w:vAlign w:val="center"/>
          </w:tcPr>
          <w:p w:rsidR="00F24EA3" w:rsidRPr="00741BE4" w:rsidRDefault="00F24EA3" w:rsidP="00562C5F">
            <w:pPr>
              <w:rPr>
                <w:rFonts w:ascii="Arial" w:hAnsi="Arial" w:cs="Arial"/>
                <w:sz w:val="20"/>
                <w:szCs w:val="20"/>
                <w:lang w:val="en-US"/>
              </w:rPr>
            </w:pPr>
          </w:p>
        </w:tc>
        <w:tc>
          <w:tcPr>
            <w:tcW w:w="958"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BA24</w:t>
            </w:r>
          </w:p>
        </w:tc>
        <w:tc>
          <w:tcPr>
            <w:tcW w:w="310"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L</w:t>
            </w:r>
          </w:p>
        </w:tc>
        <w:tc>
          <w:tcPr>
            <w:tcW w:w="306"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-13</w:t>
            </w:r>
          </w:p>
        </w:tc>
        <w:tc>
          <w:tcPr>
            <w:tcW w:w="306"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4</w:t>
            </w:r>
          </w:p>
        </w:tc>
        <w:tc>
          <w:tcPr>
            <w:tcW w:w="305"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32</w:t>
            </w:r>
          </w:p>
        </w:tc>
        <w:tc>
          <w:tcPr>
            <w:tcW w:w="535"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184</w:t>
            </w:r>
          </w:p>
        </w:tc>
        <w:tc>
          <w:tcPr>
            <w:tcW w:w="610" w:type="pct"/>
            <w:tcBorders>
              <w:top w:val="nil"/>
              <w:bottom w:val="nil"/>
            </w:tcBorders>
            <w:vAlign w:val="center"/>
          </w:tcPr>
          <w:p w:rsidR="00F24EA3" w:rsidRPr="004018EB" w:rsidRDefault="00F24EA3" w:rsidP="00B002EC">
            <w:pPr>
              <w:jc w:val="center"/>
              <w:rPr>
                <w:rFonts w:ascii="Arial" w:hAnsi="Arial" w:cs="Arial"/>
                <w:sz w:val="20"/>
                <w:szCs w:val="20"/>
                <w:lang w:val="en-US"/>
              </w:rPr>
            </w:pPr>
            <w:r w:rsidRPr="004018EB">
              <w:rPr>
                <w:rFonts w:ascii="Arial" w:hAnsi="Arial" w:cs="Arial"/>
                <w:sz w:val="20"/>
                <w:szCs w:val="20"/>
                <w:lang w:val="en-US"/>
              </w:rPr>
              <w:t>17.50</w:t>
            </w:r>
          </w:p>
        </w:tc>
        <w:tc>
          <w:tcPr>
            <w:tcW w:w="1049" w:type="pct"/>
            <w:vMerge/>
            <w:vAlign w:val="center"/>
          </w:tcPr>
          <w:p w:rsidR="00F24EA3" w:rsidRPr="004018EB" w:rsidRDefault="00F24EA3" w:rsidP="00562C5F">
            <w:pPr>
              <w:jc w:val="center"/>
              <w:rPr>
                <w:rFonts w:ascii="Arial" w:hAnsi="Arial" w:cs="Arial"/>
                <w:sz w:val="20"/>
                <w:szCs w:val="20"/>
                <w:lang w:val="en-US"/>
              </w:rPr>
            </w:pPr>
          </w:p>
        </w:tc>
      </w:tr>
      <w:tr w:rsidR="00F24EA3" w:rsidRPr="00F3748A" w:rsidTr="00F24EA3">
        <w:tc>
          <w:tcPr>
            <w:tcW w:w="621" w:type="pct"/>
            <w:vMerge/>
            <w:vAlign w:val="center"/>
          </w:tcPr>
          <w:p w:rsidR="00F24EA3" w:rsidRPr="00741BE4" w:rsidRDefault="00F24EA3" w:rsidP="00562C5F">
            <w:pPr>
              <w:rPr>
                <w:rFonts w:ascii="Arial" w:hAnsi="Arial" w:cs="Arial"/>
                <w:sz w:val="20"/>
                <w:szCs w:val="20"/>
                <w:lang w:val="en-US"/>
              </w:rPr>
            </w:pPr>
          </w:p>
        </w:tc>
        <w:tc>
          <w:tcPr>
            <w:tcW w:w="958"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BA32</w:t>
            </w:r>
          </w:p>
        </w:tc>
        <w:tc>
          <w:tcPr>
            <w:tcW w:w="310"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R</w:t>
            </w:r>
          </w:p>
        </w:tc>
        <w:tc>
          <w:tcPr>
            <w:tcW w:w="306"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8</w:t>
            </w:r>
          </w:p>
        </w:tc>
        <w:tc>
          <w:tcPr>
            <w:tcW w:w="306"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23</w:t>
            </w:r>
          </w:p>
        </w:tc>
        <w:tc>
          <w:tcPr>
            <w:tcW w:w="305"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39</w:t>
            </w:r>
          </w:p>
        </w:tc>
        <w:tc>
          <w:tcPr>
            <w:tcW w:w="535"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512</w:t>
            </w:r>
          </w:p>
        </w:tc>
        <w:tc>
          <w:tcPr>
            <w:tcW w:w="610" w:type="pct"/>
            <w:tcBorders>
              <w:top w:val="nil"/>
              <w:bottom w:val="nil"/>
            </w:tcBorders>
            <w:vAlign w:val="center"/>
          </w:tcPr>
          <w:p w:rsidR="00F24EA3" w:rsidRPr="004018EB" w:rsidRDefault="00F24EA3" w:rsidP="00B002EC">
            <w:pPr>
              <w:jc w:val="center"/>
              <w:rPr>
                <w:rFonts w:ascii="Arial" w:hAnsi="Arial" w:cs="Arial"/>
                <w:sz w:val="20"/>
                <w:szCs w:val="20"/>
                <w:lang w:val="en-US"/>
              </w:rPr>
            </w:pPr>
            <w:r w:rsidRPr="004018EB">
              <w:rPr>
                <w:rFonts w:ascii="Arial" w:hAnsi="Arial" w:cs="Arial"/>
                <w:sz w:val="20"/>
                <w:szCs w:val="20"/>
                <w:lang w:val="en-US"/>
              </w:rPr>
              <w:t>19.54</w:t>
            </w:r>
          </w:p>
        </w:tc>
        <w:tc>
          <w:tcPr>
            <w:tcW w:w="1049" w:type="pct"/>
            <w:vMerge/>
            <w:vAlign w:val="center"/>
          </w:tcPr>
          <w:p w:rsidR="00F24EA3" w:rsidRPr="004018EB" w:rsidRDefault="00F24EA3" w:rsidP="00562C5F">
            <w:pPr>
              <w:jc w:val="center"/>
              <w:rPr>
                <w:rFonts w:ascii="Arial" w:hAnsi="Arial" w:cs="Arial"/>
                <w:sz w:val="20"/>
                <w:szCs w:val="20"/>
                <w:lang w:val="en-US"/>
              </w:rPr>
            </w:pPr>
          </w:p>
        </w:tc>
      </w:tr>
      <w:tr w:rsidR="00F24EA3" w:rsidRPr="00F3748A" w:rsidTr="00F24EA3">
        <w:tc>
          <w:tcPr>
            <w:tcW w:w="621" w:type="pct"/>
            <w:vMerge/>
            <w:vAlign w:val="center"/>
          </w:tcPr>
          <w:p w:rsidR="00F24EA3" w:rsidRPr="00741BE4" w:rsidRDefault="00F24EA3" w:rsidP="00562C5F">
            <w:pPr>
              <w:rPr>
                <w:rFonts w:ascii="Arial" w:hAnsi="Arial" w:cs="Arial"/>
                <w:sz w:val="20"/>
                <w:szCs w:val="20"/>
                <w:lang w:val="en-US"/>
              </w:rPr>
            </w:pPr>
          </w:p>
        </w:tc>
        <w:tc>
          <w:tcPr>
            <w:tcW w:w="958"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BA47</w:t>
            </w:r>
          </w:p>
        </w:tc>
        <w:tc>
          <w:tcPr>
            <w:tcW w:w="310"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R</w:t>
            </w:r>
          </w:p>
        </w:tc>
        <w:tc>
          <w:tcPr>
            <w:tcW w:w="306"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21</w:t>
            </w:r>
          </w:p>
        </w:tc>
        <w:tc>
          <w:tcPr>
            <w:tcW w:w="306"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29</w:t>
            </w:r>
          </w:p>
        </w:tc>
        <w:tc>
          <w:tcPr>
            <w:tcW w:w="305"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-9</w:t>
            </w:r>
          </w:p>
        </w:tc>
        <w:tc>
          <w:tcPr>
            <w:tcW w:w="535"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200</w:t>
            </w:r>
          </w:p>
        </w:tc>
        <w:tc>
          <w:tcPr>
            <w:tcW w:w="610" w:type="pct"/>
            <w:tcBorders>
              <w:top w:val="nil"/>
              <w:bottom w:val="nil"/>
            </w:tcBorders>
            <w:vAlign w:val="center"/>
          </w:tcPr>
          <w:p w:rsidR="00F24EA3" w:rsidRPr="004018EB" w:rsidRDefault="00F24EA3" w:rsidP="00B002EC">
            <w:pPr>
              <w:jc w:val="center"/>
              <w:rPr>
                <w:rFonts w:ascii="Arial" w:hAnsi="Arial" w:cs="Arial"/>
                <w:sz w:val="20"/>
                <w:szCs w:val="20"/>
                <w:lang w:val="en-US"/>
              </w:rPr>
            </w:pPr>
            <w:r w:rsidRPr="004018EB">
              <w:rPr>
                <w:rFonts w:ascii="Arial" w:hAnsi="Arial" w:cs="Arial"/>
                <w:sz w:val="20"/>
                <w:szCs w:val="20"/>
                <w:lang w:val="en-US"/>
              </w:rPr>
              <w:t>15.92</w:t>
            </w:r>
          </w:p>
        </w:tc>
        <w:tc>
          <w:tcPr>
            <w:tcW w:w="1049" w:type="pct"/>
            <w:vMerge/>
            <w:vAlign w:val="center"/>
          </w:tcPr>
          <w:p w:rsidR="00F24EA3" w:rsidRPr="004018EB" w:rsidRDefault="00F24EA3" w:rsidP="00562C5F">
            <w:pPr>
              <w:jc w:val="center"/>
              <w:rPr>
                <w:rFonts w:ascii="Arial" w:hAnsi="Arial" w:cs="Arial"/>
                <w:sz w:val="20"/>
                <w:szCs w:val="20"/>
                <w:lang w:val="en-US"/>
              </w:rPr>
            </w:pPr>
          </w:p>
        </w:tc>
      </w:tr>
      <w:tr w:rsidR="00F24EA3" w:rsidRPr="00F3748A" w:rsidTr="00F24EA3">
        <w:tc>
          <w:tcPr>
            <w:tcW w:w="621" w:type="pct"/>
            <w:vMerge/>
            <w:vAlign w:val="center"/>
          </w:tcPr>
          <w:p w:rsidR="00F24EA3" w:rsidRPr="00741BE4" w:rsidRDefault="00F24EA3" w:rsidP="00562C5F">
            <w:pPr>
              <w:rPr>
                <w:rFonts w:ascii="Arial" w:hAnsi="Arial" w:cs="Arial"/>
                <w:sz w:val="20"/>
                <w:szCs w:val="20"/>
                <w:lang w:val="en-US"/>
              </w:rPr>
            </w:pPr>
          </w:p>
        </w:tc>
        <w:tc>
          <w:tcPr>
            <w:tcW w:w="958"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Insula/claustrum</w:t>
            </w:r>
          </w:p>
        </w:tc>
        <w:tc>
          <w:tcPr>
            <w:tcW w:w="310"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R</w:t>
            </w:r>
          </w:p>
        </w:tc>
        <w:tc>
          <w:tcPr>
            <w:tcW w:w="306"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34</w:t>
            </w:r>
          </w:p>
        </w:tc>
        <w:tc>
          <w:tcPr>
            <w:tcW w:w="306"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8</w:t>
            </w:r>
          </w:p>
        </w:tc>
        <w:tc>
          <w:tcPr>
            <w:tcW w:w="305"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-5</w:t>
            </w:r>
          </w:p>
        </w:tc>
        <w:tc>
          <w:tcPr>
            <w:tcW w:w="535"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224</w:t>
            </w:r>
          </w:p>
        </w:tc>
        <w:tc>
          <w:tcPr>
            <w:tcW w:w="610" w:type="pct"/>
            <w:tcBorders>
              <w:top w:val="nil"/>
              <w:bottom w:val="nil"/>
            </w:tcBorders>
            <w:vAlign w:val="center"/>
          </w:tcPr>
          <w:p w:rsidR="00F24EA3" w:rsidRPr="004018EB" w:rsidRDefault="00F24EA3" w:rsidP="00B002EC">
            <w:pPr>
              <w:jc w:val="center"/>
              <w:rPr>
                <w:rFonts w:ascii="Arial" w:hAnsi="Arial" w:cs="Arial"/>
                <w:sz w:val="20"/>
                <w:szCs w:val="20"/>
                <w:lang w:val="en-US"/>
              </w:rPr>
            </w:pPr>
            <w:r w:rsidRPr="004018EB">
              <w:rPr>
                <w:rFonts w:ascii="Arial" w:hAnsi="Arial" w:cs="Arial"/>
                <w:sz w:val="20"/>
                <w:szCs w:val="20"/>
                <w:lang w:val="en-US"/>
              </w:rPr>
              <w:t>15.06</w:t>
            </w:r>
          </w:p>
        </w:tc>
        <w:tc>
          <w:tcPr>
            <w:tcW w:w="1049" w:type="pct"/>
            <w:vMerge/>
            <w:vAlign w:val="center"/>
          </w:tcPr>
          <w:p w:rsidR="00F24EA3" w:rsidRPr="004018EB" w:rsidRDefault="00F24EA3" w:rsidP="00562C5F">
            <w:pPr>
              <w:jc w:val="center"/>
              <w:rPr>
                <w:rFonts w:ascii="Arial" w:hAnsi="Arial" w:cs="Arial"/>
                <w:sz w:val="20"/>
                <w:szCs w:val="20"/>
                <w:lang w:val="en-US"/>
              </w:rPr>
            </w:pPr>
          </w:p>
        </w:tc>
      </w:tr>
      <w:tr w:rsidR="00F24EA3" w:rsidRPr="00F3748A" w:rsidTr="00F24EA3">
        <w:tc>
          <w:tcPr>
            <w:tcW w:w="621" w:type="pct"/>
            <w:vMerge/>
            <w:vAlign w:val="center"/>
          </w:tcPr>
          <w:p w:rsidR="00F24EA3" w:rsidRPr="00741BE4" w:rsidRDefault="00F24EA3" w:rsidP="00562C5F">
            <w:pPr>
              <w:rPr>
                <w:rFonts w:ascii="Arial" w:hAnsi="Arial" w:cs="Arial"/>
                <w:sz w:val="20"/>
                <w:szCs w:val="20"/>
                <w:lang w:val="en-US"/>
              </w:rPr>
            </w:pPr>
          </w:p>
        </w:tc>
        <w:tc>
          <w:tcPr>
            <w:tcW w:w="958"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PG/ Amygdala</w:t>
            </w:r>
          </w:p>
        </w:tc>
        <w:tc>
          <w:tcPr>
            <w:tcW w:w="310"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L</w:t>
            </w:r>
          </w:p>
        </w:tc>
        <w:tc>
          <w:tcPr>
            <w:tcW w:w="306"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-19</w:t>
            </w:r>
          </w:p>
        </w:tc>
        <w:tc>
          <w:tcPr>
            <w:tcW w:w="306"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-5</w:t>
            </w:r>
          </w:p>
        </w:tc>
        <w:tc>
          <w:tcPr>
            <w:tcW w:w="305"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-12</w:t>
            </w:r>
          </w:p>
        </w:tc>
        <w:tc>
          <w:tcPr>
            <w:tcW w:w="535"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160</w:t>
            </w:r>
          </w:p>
        </w:tc>
        <w:tc>
          <w:tcPr>
            <w:tcW w:w="610" w:type="pct"/>
            <w:tcBorders>
              <w:top w:val="nil"/>
              <w:bottom w:val="nil"/>
            </w:tcBorders>
            <w:vAlign w:val="center"/>
          </w:tcPr>
          <w:p w:rsidR="00F24EA3" w:rsidRPr="004018EB" w:rsidRDefault="00F24EA3" w:rsidP="00B002EC">
            <w:pPr>
              <w:jc w:val="center"/>
              <w:rPr>
                <w:rFonts w:ascii="Arial" w:hAnsi="Arial" w:cs="Arial"/>
                <w:sz w:val="20"/>
                <w:szCs w:val="20"/>
                <w:lang w:val="en-US"/>
              </w:rPr>
            </w:pPr>
            <w:r w:rsidRPr="004018EB">
              <w:rPr>
                <w:rFonts w:ascii="Arial" w:hAnsi="Arial" w:cs="Arial"/>
                <w:sz w:val="20"/>
                <w:szCs w:val="20"/>
                <w:lang w:val="en-US"/>
              </w:rPr>
              <w:t>14.00</w:t>
            </w:r>
          </w:p>
        </w:tc>
        <w:tc>
          <w:tcPr>
            <w:tcW w:w="1049" w:type="pct"/>
            <w:vMerge/>
            <w:vAlign w:val="center"/>
          </w:tcPr>
          <w:p w:rsidR="00F24EA3" w:rsidRPr="004018EB" w:rsidRDefault="00F24EA3" w:rsidP="00562C5F">
            <w:pPr>
              <w:jc w:val="center"/>
              <w:rPr>
                <w:rFonts w:ascii="Arial" w:hAnsi="Arial" w:cs="Arial"/>
                <w:sz w:val="20"/>
                <w:szCs w:val="20"/>
                <w:lang w:val="en-US"/>
              </w:rPr>
            </w:pPr>
          </w:p>
        </w:tc>
      </w:tr>
      <w:tr w:rsidR="00F24EA3" w:rsidRPr="00F3748A" w:rsidTr="00F24EA3">
        <w:tc>
          <w:tcPr>
            <w:tcW w:w="621" w:type="pct"/>
            <w:vMerge/>
            <w:vAlign w:val="center"/>
          </w:tcPr>
          <w:p w:rsidR="00F24EA3" w:rsidRPr="00741BE4" w:rsidRDefault="00F24EA3" w:rsidP="00562C5F">
            <w:pPr>
              <w:rPr>
                <w:rFonts w:ascii="Arial" w:hAnsi="Arial" w:cs="Arial"/>
                <w:sz w:val="20"/>
                <w:szCs w:val="20"/>
                <w:lang w:val="en-US"/>
              </w:rPr>
            </w:pPr>
          </w:p>
        </w:tc>
        <w:tc>
          <w:tcPr>
            <w:tcW w:w="958"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PG</w:t>
            </w:r>
          </w:p>
        </w:tc>
        <w:tc>
          <w:tcPr>
            <w:tcW w:w="310"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L</w:t>
            </w:r>
          </w:p>
        </w:tc>
        <w:tc>
          <w:tcPr>
            <w:tcW w:w="306"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-33</w:t>
            </w:r>
          </w:p>
        </w:tc>
        <w:tc>
          <w:tcPr>
            <w:tcW w:w="306"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-51</w:t>
            </w:r>
          </w:p>
        </w:tc>
        <w:tc>
          <w:tcPr>
            <w:tcW w:w="305"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2</w:t>
            </w:r>
          </w:p>
        </w:tc>
        <w:tc>
          <w:tcPr>
            <w:tcW w:w="535"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104</w:t>
            </w:r>
          </w:p>
        </w:tc>
        <w:tc>
          <w:tcPr>
            <w:tcW w:w="610" w:type="pct"/>
            <w:tcBorders>
              <w:top w:val="nil"/>
              <w:bottom w:val="nil"/>
            </w:tcBorders>
            <w:vAlign w:val="center"/>
          </w:tcPr>
          <w:p w:rsidR="00F24EA3" w:rsidRPr="004018EB" w:rsidRDefault="00F24EA3" w:rsidP="00B002EC">
            <w:pPr>
              <w:jc w:val="center"/>
              <w:rPr>
                <w:rFonts w:ascii="Arial" w:hAnsi="Arial" w:cs="Arial"/>
                <w:sz w:val="20"/>
                <w:szCs w:val="20"/>
                <w:lang w:val="en-US"/>
              </w:rPr>
            </w:pPr>
            <w:r w:rsidRPr="004018EB">
              <w:rPr>
                <w:rFonts w:ascii="Arial" w:hAnsi="Arial" w:cs="Arial"/>
                <w:sz w:val="20"/>
                <w:szCs w:val="20"/>
                <w:lang w:val="en-US"/>
              </w:rPr>
              <w:t>14.71</w:t>
            </w:r>
          </w:p>
        </w:tc>
        <w:tc>
          <w:tcPr>
            <w:tcW w:w="1049" w:type="pct"/>
            <w:vMerge/>
            <w:vAlign w:val="center"/>
          </w:tcPr>
          <w:p w:rsidR="00F24EA3" w:rsidRPr="004018EB" w:rsidRDefault="00F24EA3" w:rsidP="00562C5F">
            <w:pPr>
              <w:jc w:val="center"/>
              <w:rPr>
                <w:rFonts w:ascii="Arial" w:hAnsi="Arial" w:cs="Arial"/>
                <w:sz w:val="20"/>
                <w:szCs w:val="20"/>
                <w:lang w:val="en-US"/>
              </w:rPr>
            </w:pPr>
          </w:p>
        </w:tc>
      </w:tr>
      <w:tr w:rsidR="00F24EA3" w:rsidRPr="00F3748A" w:rsidTr="00F24EA3">
        <w:tc>
          <w:tcPr>
            <w:tcW w:w="621" w:type="pct"/>
            <w:vMerge/>
            <w:vAlign w:val="center"/>
          </w:tcPr>
          <w:p w:rsidR="00F24EA3" w:rsidRPr="00741BE4" w:rsidRDefault="00F24EA3" w:rsidP="00562C5F">
            <w:pPr>
              <w:rPr>
                <w:rFonts w:ascii="Arial" w:hAnsi="Arial" w:cs="Arial"/>
                <w:sz w:val="20"/>
                <w:szCs w:val="20"/>
                <w:lang w:val="en-US"/>
              </w:rPr>
            </w:pPr>
          </w:p>
        </w:tc>
        <w:tc>
          <w:tcPr>
            <w:tcW w:w="958"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PG</w:t>
            </w:r>
          </w:p>
        </w:tc>
        <w:tc>
          <w:tcPr>
            <w:tcW w:w="310"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L</w:t>
            </w:r>
          </w:p>
        </w:tc>
        <w:tc>
          <w:tcPr>
            <w:tcW w:w="306"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-40</w:t>
            </w:r>
          </w:p>
        </w:tc>
        <w:tc>
          <w:tcPr>
            <w:tcW w:w="306"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-36</w:t>
            </w:r>
          </w:p>
        </w:tc>
        <w:tc>
          <w:tcPr>
            <w:tcW w:w="305"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-10</w:t>
            </w:r>
          </w:p>
        </w:tc>
        <w:tc>
          <w:tcPr>
            <w:tcW w:w="535" w:type="pct"/>
            <w:tcBorders>
              <w:top w:val="nil"/>
              <w:bottom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120</w:t>
            </w:r>
          </w:p>
        </w:tc>
        <w:tc>
          <w:tcPr>
            <w:tcW w:w="610" w:type="pct"/>
            <w:tcBorders>
              <w:top w:val="nil"/>
              <w:bottom w:val="nil"/>
            </w:tcBorders>
            <w:vAlign w:val="center"/>
          </w:tcPr>
          <w:p w:rsidR="00F24EA3" w:rsidRPr="004018EB" w:rsidRDefault="00F24EA3" w:rsidP="00B002EC">
            <w:pPr>
              <w:jc w:val="center"/>
              <w:rPr>
                <w:rFonts w:ascii="Arial" w:hAnsi="Arial" w:cs="Arial"/>
                <w:sz w:val="20"/>
                <w:szCs w:val="20"/>
                <w:lang w:val="en-US"/>
              </w:rPr>
            </w:pPr>
            <w:r w:rsidRPr="004018EB">
              <w:rPr>
                <w:rFonts w:ascii="Arial" w:hAnsi="Arial" w:cs="Arial"/>
                <w:sz w:val="20"/>
                <w:szCs w:val="20"/>
                <w:lang w:val="en-US"/>
              </w:rPr>
              <w:t>15.73</w:t>
            </w:r>
          </w:p>
        </w:tc>
        <w:tc>
          <w:tcPr>
            <w:tcW w:w="1049" w:type="pct"/>
            <w:vMerge/>
            <w:vAlign w:val="center"/>
          </w:tcPr>
          <w:p w:rsidR="00F24EA3" w:rsidRPr="004018EB" w:rsidRDefault="00F24EA3" w:rsidP="00562C5F">
            <w:pPr>
              <w:jc w:val="center"/>
              <w:rPr>
                <w:rFonts w:ascii="Arial" w:hAnsi="Arial" w:cs="Arial"/>
                <w:sz w:val="20"/>
                <w:szCs w:val="20"/>
                <w:lang w:val="en-US"/>
              </w:rPr>
            </w:pPr>
          </w:p>
        </w:tc>
      </w:tr>
      <w:tr w:rsidR="00F24EA3" w:rsidRPr="00F3748A" w:rsidTr="00F24EA3">
        <w:tc>
          <w:tcPr>
            <w:tcW w:w="621" w:type="pct"/>
            <w:vMerge/>
            <w:vAlign w:val="center"/>
          </w:tcPr>
          <w:p w:rsidR="00F24EA3" w:rsidRPr="00741BE4" w:rsidRDefault="00F24EA3" w:rsidP="00562C5F">
            <w:pPr>
              <w:rPr>
                <w:rFonts w:ascii="Arial" w:hAnsi="Arial" w:cs="Arial"/>
                <w:sz w:val="20"/>
                <w:szCs w:val="20"/>
                <w:lang w:val="en-US"/>
              </w:rPr>
            </w:pPr>
          </w:p>
        </w:tc>
        <w:tc>
          <w:tcPr>
            <w:tcW w:w="958" w:type="pct"/>
            <w:tcBorders>
              <w:top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Hippocampus</w:t>
            </w:r>
          </w:p>
        </w:tc>
        <w:tc>
          <w:tcPr>
            <w:tcW w:w="310" w:type="pct"/>
            <w:tcBorders>
              <w:top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L</w:t>
            </w:r>
          </w:p>
        </w:tc>
        <w:tc>
          <w:tcPr>
            <w:tcW w:w="306" w:type="pct"/>
            <w:tcBorders>
              <w:top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-35</w:t>
            </w:r>
          </w:p>
        </w:tc>
        <w:tc>
          <w:tcPr>
            <w:tcW w:w="306" w:type="pct"/>
            <w:tcBorders>
              <w:top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-9</w:t>
            </w:r>
          </w:p>
        </w:tc>
        <w:tc>
          <w:tcPr>
            <w:tcW w:w="305" w:type="pct"/>
            <w:tcBorders>
              <w:top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-16</w:t>
            </w:r>
          </w:p>
        </w:tc>
        <w:tc>
          <w:tcPr>
            <w:tcW w:w="535" w:type="pct"/>
            <w:tcBorders>
              <w:top w:val="nil"/>
            </w:tcBorders>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184</w:t>
            </w:r>
          </w:p>
        </w:tc>
        <w:tc>
          <w:tcPr>
            <w:tcW w:w="610" w:type="pct"/>
            <w:tcBorders>
              <w:top w:val="nil"/>
            </w:tcBorders>
            <w:vAlign w:val="center"/>
          </w:tcPr>
          <w:p w:rsidR="00F24EA3" w:rsidRPr="004018EB" w:rsidRDefault="00F24EA3" w:rsidP="00B002EC">
            <w:pPr>
              <w:jc w:val="center"/>
              <w:rPr>
                <w:rFonts w:ascii="Arial" w:hAnsi="Arial" w:cs="Arial"/>
                <w:sz w:val="20"/>
                <w:szCs w:val="20"/>
                <w:lang w:val="en-US"/>
              </w:rPr>
            </w:pPr>
            <w:r w:rsidRPr="004018EB">
              <w:rPr>
                <w:rFonts w:ascii="Arial" w:hAnsi="Arial" w:cs="Arial"/>
                <w:sz w:val="20"/>
                <w:szCs w:val="20"/>
                <w:lang w:val="en-US"/>
              </w:rPr>
              <w:t>18.99</w:t>
            </w:r>
          </w:p>
        </w:tc>
        <w:tc>
          <w:tcPr>
            <w:tcW w:w="1049" w:type="pct"/>
            <w:vMerge/>
            <w:vAlign w:val="center"/>
          </w:tcPr>
          <w:p w:rsidR="00F24EA3" w:rsidRPr="004018EB" w:rsidRDefault="00F24EA3" w:rsidP="00562C5F">
            <w:pPr>
              <w:jc w:val="center"/>
              <w:rPr>
                <w:rFonts w:ascii="Arial" w:hAnsi="Arial" w:cs="Arial"/>
                <w:sz w:val="20"/>
                <w:szCs w:val="20"/>
                <w:lang w:val="en-US"/>
              </w:rPr>
            </w:pPr>
          </w:p>
        </w:tc>
      </w:tr>
      <w:tr w:rsidR="00F24EA3" w:rsidRPr="002F2B89" w:rsidTr="00F24EA3">
        <w:tc>
          <w:tcPr>
            <w:tcW w:w="621" w:type="pct"/>
            <w:vAlign w:val="center"/>
          </w:tcPr>
          <w:p w:rsidR="00F24EA3" w:rsidRPr="00741BE4" w:rsidRDefault="00F24EA3" w:rsidP="00562C5F">
            <w:pPr>
              <w:rPr>
                <w:rFonts w:ascii="Arial" w:hAnsi="Arial" w:cs="Arial"/>
                <w:sz w:val="20"/>
                <w:szCs w:val="20"/>
                <w:lang w:val="en-US"/>
              </w:rPr>
            </w:pPr>
            <w:r w:rsidRPr="00741BE4">
              <w:rPr>
                <w:rFonts w:ascii="Arial" w:hAnsi="Arial" w:cs="Arial"/>
                <w:sz w:val="20"/>
                <w:szCs w:val="20"/>
                <w:lang w:val="en-US"/>
              </w:rPr>
              <w:t>Interaction effect</w:t>
            </w:r>
            <w:r>
              <w:rPr>
                <w:rFonts w:ascii="Arial" w:hAnsi="Arial" w:cs="Arial"/>
                <w:sz w:val="20"/>
                <w:szCs w:val="20"/>
                <w:lang w:val="en-US"/>
              </w:rPr>
              <w:t>:</w:t>
            </w:r>
          </w:p>
          <w:p w:rsidR="00F24EA3" w:rsidRPr="00741BE4" w:rsidRDefault="00F24EA3" w:rsidP="00562C5F">
            <w:pPr>
              <w:rPr>
                <w:rFonts w:ascii="Arial" w:hAnsi="Arial" w:cs="Arial"/>
                <w:sz w:val="20"/>
                <w:szCs w:val="20"/>
                <w:lang w:val="en-US"/>
              </w:rPr>
            </w:pPr>
            <w:r w:rsidRPr="00741BE4">
              <w:rPr>
                <w:rFonts w:ascii="Arial" w:hAnsi="Arial" w:cs="Arial"/>
                <w:sz w:val="20"/>
                <w:szCs w:val="20"/>
                <w:lang w:val="en-US"/>
              </w:rPr>
              <w:t>Emotion x Group x Condition</w:t>
            </w:r>
          </w:p>
        </w:tc>
        <w:tc>
          <w:tcPr>
            <w:tcW w:w="958" w:type="pct"/>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w:t>
            </w:r>
          </w:p>
        </w:tc>
        <w:tc>
          <w:tcPr>
            <w:tcW w:w="310" w:type="pct"/>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w:t>
            </w:r>
          </w:p>
        </w:tc>
        <w:tc>
          <w:tcPr>
            <w:tcW w:w="306" w:type="pct"/>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w:t>
            </w:r>
          </w:p>
        </w:tc>
        <w:tc>
          <w:tcPr>
            <w:tcW w:w="306" w:type="pct"/>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w:t>
            </w:r>
          </w:p>
        </w:tc>
        <w:tc>
          <w:tcPr>
            <w:tcW w:w="305" w:type="pct"/>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w:t>
            </w:r>
          </w:p>
        </w:tc>
        <w:tc>
          <w:tcPr>
            <w:tcW w:w="535" w:type="pct"/>
            <w:vAlign w:val="center"/>
          </w:tcPr>
          <w:p w:rsidR="00F24EA3" w:rsidRDefault="00F24EA3" w:rsidP="00B002EC">
            <w:pPr>
              <w:jc w:val="center"/>
              <w:rPr>
                <w:rFonts w:ascii="Arial" w:hAnsi="Arial" w:cs="Arial"/>
                <w:sz w:val="20"/>
                <w:szCs w:val="20"/>
                <w:lang w:val="en-US"/>
              </w:rPr>
            </w:pPr>
            <w:r>
              <w:rPr>
                <w:rFonts w:ascii="Arial" w:hAnsi="Arial" w:cs="Arial"/>
                <w:sz w:val="20"/>
                <w:szCs w:val="20"/>
                <w:lang w:val="en-US"/>
              </w:rPr>
              <w:t>-</w:t>
            </w:r>
          </w:p>
        </w:tc>
        <w:tc>
          <w:tcPr>
            <w:tcW w:w="610" w:type="pct"/>
            <w:vAlign w:val="center"/>
          </w:tcPr>
          <w:p w:rsidR="00F24EA3" w:rsidRPr="004018EB" w:rsidRDefault="00F24EA3" w:rsidP="00B002EC">
            <w:pPr>
              <w:jc w:val="center"/>
              <w:rPr>
                <w:rFonts w:ascii="Arial" w:hAnsi="Arial" w:cs="Arial"/>
                <w:sz w:val="20"/>
                <w:szCs w:val="20"/>
                <w:lang w:val="en-US"/>
              </w:rPr>
            </w:pPr>
            <w:r>
              <w:rPr>
                <w:rFonts w:ascii="Arial" w:hAnsi="Arial" w:cs="Arial"/>
                <w:sz w:val="20"/>
                <w:szCs w:val="20"/>
                <w:lang w:val="en-US"/>
              </w:rPr>
              <w:t>-</w:t>
            </w:r>
          </w:p>
        </w:tc>
        <w:tc>
          <w:tcPr>
            <w:tcW w:w="1049" w:type="pct"/>
            <w:vAlign w:val="center"/>
          </w:tcPr>
          <w:p w:rsidR="00F24EA3" w:rsidRDefault="00F24EA3" w:rsidP="00562C5F">
            <w:pPr>
              <w:jc w:val="center"/>
              <w:rPr>
                <w:rFonts w:ascii="Arial" w:hAnsi="Arial" w:cs="Arial"/>
                <w:sz w:val="20"/>
                <w:szCs w:val="20"/>
                <w:lang w:val="en-US"/>
              </w:rPr>
            </w:pPr>
            <w:r>
              <w:rPr>
                <w:rFonts w:ascii="Arial" w:hAnsi="Arial" w:cs="Arial"/>
                <w:sz w:val="20"/>
                <w:szCs w:val="20"/>
                <w:lang w:val="en-US"/>
              </w:rPr>
              <w:t>-</w:t>
            </w:r>
          </w:p>
        </w:tc>
      </w:tr>
    </w:tbl>
    <w:p w:rsidR="000D70FC" w:rsidRDefault="00501275" w:rsidP="000955DC">
      <w:pPr>
        <w:contextualSpacing/>
        <w:jc w:val="both"/>
        <w:rPr>
          <w:rFonts w:ascii="Arial" w:hAnsi="Arial" w:cs="Arial"/>
          <w:sz w:val="20"/>
          <w:szCs w:val="20"/>
          <w:lang w:val="en-US"/>
        </w:rPr>
      </w:pPr>
      <w:r>
        <w:rPr>
          <w:rFonts w:ascii="Arial" w:hAnsi="Arial" w:cs="Arial"/>
          <w:sz w:val="20"/>
          <w:szCs w:val="20"/>
          <w:lang w:val="en-US"/>
        </w:rPr>
        <w:t>Note</w:t>
      </w:r>
      <w:r w:rsidR="000955DC">
        <w:rPr>
          <w:rFonts w:ascii="Arial" w:hAnsi="Arial" w:cs="Arial"/>
          <w:sz w:val="20"/>
          <w:szCs w:val="20"/>
          <w:lang w:val="en-US"/>
        </w:rPr>
        <w:t>.</w:t>
      </w:r>
      <w:r w:rsidR="000955DC" w:rsidRPr="000955DC">
        <w:rPr>
          <w:rFonts w:ascii="Arial" w:hAnsi="Arial" w:cs="Arial"/>
          <w:sz w:val="20"/>
          <w:szCs w:val="20"/>
          <w:lang w:val="en-US"/>
        </w:rPr>
        <w:t xml:space="preserve"> </w:t>
      </w:r>
      <w:bookmarkStart w:id="39" w:name="OLE_LINK54"/>
      <w:bookmarkStart w:id="40" w:name="OLE_LINK55"/>
      <w:bookmarkStart w:id="41" w:name="OLE_LINK56"/>
      <w:r w:rsidR="000D70FC">
        <w:rPr>
          <w:rFonts w:ascii="Arial" w:hAnsi="Arial" w:cs="Arial"/>
          <w:sz w:val="20"/>
          <w:szCs w:val="20"/>
          <w:lang w:val="en-US"/>
        </w:rPr>
        <w:t xml:space="preserve">BA – </w:t>
      </w:r>
      <w:proofErr w:type="spellStart"/>
      <w:r w:rsidR="000D70FC">
        <w:rPr>
          <w:rFonts w:ascii="Arial" w:hAnsi="Arial" w:cs="Arial"/>
          <w:sz w:val="20"/>
          <w:szCs w:val="20"/>
          <w:lang w:val="en-US"/>
        </w:rPr>
        <w:t>Brodmann</w:t>
      </w:r>
      <w:proofErr w:type="spellEnd"/>
      <w:r w:rsidR="000D70FC">
        <w:rPr>
          <w:rFonts w:ascii="Arial" w:hAnsi="Arial" w:cs="Arial"/>
          <w:sz w:val="20"/>
          <w:szCs w:val="20"/>
          <w:lang w:val="en-US"/>
        </w:rPr>
        <w:t xml:space="preserve"> area; </w:t>
      </w:r>
      <w:r w:rsidR="00F24EA3">
        <w:rPr>
          <w:rFonts w:ascii="Arial" w:hAnsi="Arial" w:cs="Arial"/>
          <w:sz w:val="20"/>
          <w:szCs w:val="20"/>
          <w:lang w:val="en-US"/>
        </w:rPr>
        <w:t xml:space="preserve">FG – fusiform gyrus; IFG – inferior frontal gyrus; IPL – inferior parietal lobule; MFG – middle frontal gyrus; MOG – middle occipital gyrus; </w:t>
      </w:r>
      <w:r w:rsidR="00101B0B">
        <w:rPr>
          <w:rFonts w:ascii="Arial" w:hAnsi="Arial" w:cs="Arial"/>
          <w:sz w:val="20"/>
          <w:szCs w:val="20"/>
          <w:lang w:val="en-US"/>
        </w:rPr>
        <w:t xml:space="preserve">MTG – superior temporal gyrus/ middle temporal gyrus; </w:t>
      </w:r>
      <w:r w:rsidR="00F24EA3">
        <w:rPr>
          <w:rFonts w:ascii="Arial" w:hAnsi="Arial" w:cs="Arial"/>
          <w:sz w:val="20"/>
          <w:szCs w:val="20"/>
          <w:lang w:val="en-US"/>
        </w:rPr>
        <w:t xml:space="preserve">OG – occipital gyrus; PG – </w:t>
      </w:r>
      <w:proofErr w:type="spellStart"/>
      <w:r w:rsidR="00F24EA3">
        <w:rPr>
          <w:rFonts w:ascii="Arial" w:hAnsi="Arial" w:cs="Arial"/>
          <w:sz w:val="20"/>
          <w:szCs w:val="20"/>
          <w:lang w:val="en-US"/>
        </w:rPr>
        <w:t>parahippocampal</w:t>
      </w:r>
      <w:proofErr w:type="spellEnd"/>
      <w:r w:rsidR="00F24EA3">
        <w:rPr>
          <w:rFonts w:ascii="Arial" w:hAnsi="Arial" w:cs="Arial"/>
          <w:sz w:val="20"/>
          <w:szCs w:val="20"/>
          <w:lang w:val="en-US"/>
        </w:rPr>
        <w:t xml:space="preserve"> gyrus; ; SFG – superior frontal gyrus; SG – </w:t>
      </w:r>
      <w:proofErr w:type="spellStart"/>
      <w:r w:rsidR="00F24EA3">
        <w:rPr>
          <w:rFonts w:ascii="Arial" w:hAnsi="Arial" w:cs="Arial"/>
          <w:sz w:val="20"/>
          <w:szCs w:val="20"/>
          <w:lang w:val="en-US"/>
        </w:rPr>
        <w:t>supramarginal</w:t>
      </w:r>
      <w:proofErr w:type="spellEnd"/>
      <w:r w:rsidR="00F24EA3">
        <w:rPr>
          <w:rFonts w:ascii="Arial" w:hAnsi="Arial" w:cs="Arial"/>
          <w:sz w:val="20"/>
          <w:szCs w:val="20"/>
          <w:lang w:val="en-US"/>
        </w:rPr>
        <w:t xml:space="preserve"> gyrus; STG – superior temporal gyrus</w:t>
      </w:r>
      <w:bookmarkEnd w:id="39"/>
      <w:bookmarkEnd w:id="40"/>
      <w:bookmarkEnd w:id="41"/>
    </w:p>
    <w:p w:rsidR="00BC1604" w:rsidRPr="00625A5C" w:rsidRDefault="000955DC" w:rsidP="000955DC">
      <w:pPr>
        <w:contextualSpacing/>
        <w:jc w:val="both"/>
        <w:rPr>
          <w:rFonts w:ascii="Arial" w:hAnsi="Arial" w:cs="Arial"/>
          <w:sz w:val="20"/>
          <w:szCs w:val="20"/>
          <w:lang w:val="en-US"/>
        </w:rPr>
      </w:pPr>
      <w:r w:rsidRPr="00D624FD">
        <w:rPr>
          <w:rFonts w:ascii="Arial" w:hAnsi="Arial" w:cs="Arial"/>
          <w:sz w:val="20"/>
          <w:szCs w:val="20"/>
          <w:lang w:val="en-US"/>
        </w:rPr>
        <w:t xml:space="preserve">The anatomical assignment of the observed activation patterns were verified using </w:t>
      </w:r>
      <w:proofErr w:type="spellStart"/>
      <w:r w:rsidRPr="00625A5C">
        <w:rPr>
          <w:rFonts w:ascii="Arial" w:hAnsi="Arial" w:cs="Arial"/>
          <w:sz w:val="20"/>
          <w:szCs w:val="20"/>
          <w:lang w:val="en-US"/>
        </w:rPr>
        <w:t>TalairachClient</w:t>
      </w:r>
      <w:proofErr w:type="spellEnd"/>
      <w:r w:rsidRPr="00625A5C">
        <w:rPr>
          <w:rFonts w:ascii="Arial" w:hAnsi="Arial" w:cs="Arial"/>
          <w:sz w:val="20"/>
          <w:szCs w:val="20"/>
          <w:lang w:val="en-US"/>
        </w:rPr>
        <w:t xml:space="preserve"> 2.4.3</w:t>
      </w:r>
      <w:r w:rsidR="00625A5C" w:rsidRPr="00625A5C">
        <w:rPr>
          <w:rFonts w:ascii="Arial" w:hAnsi="Arial" w:cs="Arial"/>
          <w:sz w:val="20"/>
          <w:szCs w:val="20"/>
          <w:lang w:val="en-US"/>
        </w:rPr>
        <w:t xml:space="preserve"> </w:t>
      </w:r>
      <w:bookmarkStart w:id="42" w:name="OLE_LINK6"/>
      <w:bookmarkStart w:id="43" w:name="OLE_LINK7"/>
      <w:bookmarkStart w:id="44" w:name="OLE_LINK8"/>
      <w:bookmarkStart w:id="45" w:name="OLE_LINK9"/>
      <w:r w:rsidR="00625A5C" w:rsidRPr="00625A5C">
        <w:rPr>
          <w:rFonts w:ascii="Arial" w:hAnsi="Arial" w:cs="Arial"/>
          <w:sz w:val="20"/>
          <w:szCs w:val="20"/>
          <w:lang w:val="en-US"/>
        </w:rPr>
        <w:t>(Lancaster et al., 1997, 2000)</w:t>
      </w:r>
      <w:bookmarkEnd w:id="42"/>
      <w:bookmarkEnd w:id="43"/>
      <w:bookmarkEnd w:id="44"/>
      <w:bookmarkEnd w:id="45"/>
      <w:r w:rsidR="00501275" w:rsidRPr="00625A5C">
        <w:rPr>
          <w:rFonts w:ascii="Arial" w:hAnsi="Arial" w:cs="Arial"/>
          <w:sz w:val="20"/>
          <w:szCs w:val="20"/>
          <w:lang w:val="en-US"/>
        </w:rPr>
        <w:t xml:space="preserve">. </w:t>
      </w:r>
    </w:p>
    <w:p w:rsidR="002F2B89" w:rsidRDefault="002F2B89" w:rsidP="003D6C8C">
      <w:pPr>
        <w:contextualSpacing/>
        <w:rPr>
          <w:rFonts w:ascii="Arial" w:hAnsi="Arial" w:cs="Arial"/>
          <w:sz w:val="20"/>
          <w:szCs w:val="20"/>
          <w:lang w:val="en-US"/>
        </w:rPr>
      </w:pPr>
    </w:p>
    <w:p w:rsidR="003D6C8C" w:rsidRDefault="003D6C8C" w:rsidP="003D6C8C">
      <w:pPr>
        <w:contextualSpacing/>
        <w:rPr>
          <w:rFonts w:ascii="Arial" w:hAnsi="Arial" w:cs="Arial"/>
          <w:sz w:val="20"/>
          <w:szCs w:val="20"/>
          <w:lang w:val="en-US"/>
        </w:rPr>
      </w:pPr>
    </w:p>
    <w:p w:rsidR="002F2B89" w:rsidRDefault="00562C5F" w:rsidP="003D6C8C">
      <w:pPr>
        <w:contextualSpacing/>
        <w:rPr>
          <w:rFonts w:ascii="Arial" w:hAnsi="Arial" w:cs="Arial"/>
          <w:sz w:val="20"/>
          <w:szCs w:val="20"/>
          <w:lang w:val="en-US"/>
        </w:rPr>
      </w:pPr>
      <w:r>
        <w:rPr>
          <w:rFonts w:ascii="Arial" w:hAnsi="Arial" w:cs="Arial"/>
          <w:sz w:val="20"/>
          <w:szCs w:val="20"/>
          <w:lang w:val="en-US"/>
        </w:rPr>
        <w:lastRenderedPageBreak/>
        <w:t>Tabl</w:t>
      </w:r>
      <w:r w:rsidR="00D624FD">
        <w:rPr>
          <w:rFonts w:ascii="Arial" w:hAnsi="Arial" w:cs="Arial"/>
          <w:sz w:val="20"/>
          <w:szCs w:val="20"/>
          <w:lang w:val="en-US"/>
        </w:rPr>
        <w:t>e</w:t>
      </w:r>
      <w:r w:rsidR="002F2B89">
        <w:rPr>
          <w:rFonts w:ascii="Arial" w:hAnsi="Arial" w:cs="Arial"/>
          <w:sz w:val="20"/>
          <w:szCs w:val="20"/>
          <w:lang w:val="en-US"/>
        </w:rPr>
        <w:t xml:space="preserve"> S3. W</w:t>
      </w:r>
      <w:r w:rsidR="002F2B89" w:rsidRPr="004B2646">
        <w:rPr>
          <w:rFonts w:ascii="Arial" w:hAnsi="Arial" w:cs="Arial"/>
          <w:sz w:val="20"/>
          <w:szCs w:val="20"/>
          <w:lang w:val="en-US"/>
        </w:rPr>
        <w:t>hole</w:t>
      </w:r>
      <w:r w:rsidR="002F2B89">
        <w:rPr>
          <w:rFonts w:ascii="Arial" w:hAnsi="Arial" w:cs="Arial"/>
          <w:sz w:val="20"/>
          <w:szCs w:val="20"/>
          <w:lang w:val="en-US"/>
        </w:rPr>
        <w:t xml:space="preserve"> brain analyse</w:t>
      </w:r>
      <w:r w:rsidR="002F2B89" w:rsidRPr="004B2646">
        <w:rPr>
          <w:rFonts w:ascii="Arial" w:hAnsi="Arial" w:cs="Arial"/>
          <w:sz w:val="20"/>
          <w:szCs w:val="20"/>
          <w:lang w:val="en-US"/>
        </w:rPr>
        <w:t>s</w:t>
      </w:r>
      <w:r w:rsidR="002F2B89">
        <w:rPr>
          <w:rFonts w:ascii="Arial" w:hAnsi="Arial" w:cs="Arial"/>
          <w:sz w:val="20"/>
          <w:szCs w:val="20"/>
          <w:lang w:val="en-US"/>
        </w:rPr>
        <w:t xml:space="preserve"> of interaction effects for the differential analysis across anxiety patients</w:t>
      </w:r>
      <w:r w:rsidR="003D46DE">
        <w:rPr>
          <w:rFonts w:ascii="Arial" w:hAnsi="Arial" w:cs="Arial"/>
          <w:sz w:val="20"/>
          <w:szCs w:val="20"/>
          <w:lang w:val="en-US"/>
        </w:rPr>
        <w:t xml:space="preserve"> (</w:t>
      </w:r>
      <w:r w:rsidR="003D46DE" w:rsidRPr="003D46DE">
        <w:rPr>
          <w:rFonts w:ascii="Arial" w:hAnsi="Arial" w:cs="Arial"/>
          <w:i/>
          <w:sz w:val="20"/>
          <w:szCs w:val="20"/>
          <w:lang w:val="en-US"/>
        </w:rPr>
        <w:t>p</w:t>
      </w:r>
      <w:r w:rsidR="003D46DE">
        <w:rPr>
          <w:rFonts w:ascii="Arial" w:hAnsi="Arial" w:cs="Arial"/>
          <w:sz w:val="20"/>
          <w:szCs w:val="20"/>
          <w:lang w:val="en-US"/>
        </w:rPr>
        <w:t xml:space="preserve"> &lt; .05 corrected)</w:t>
      </w:r>
      <w:r w:rsidR="002F2B89">
        <w:rPr>
          <w:rFonts w:ascii="Arial" w:hAnsi="Arial" w:cs="Arial"/>
          <w:sz w:val="20"/>
          <w:szCs w:val="20"/>
          <w:lang w:val="en-US"/>
        </w:rPr>
        <w:t>.</w:t>
      </w:r>
    </w:p>
    <w:tbl>
      <w:tblPr>
        <w:tblStyle w:val="Tabellenraster"/>
        <w:tblW w:w="5000" w:type="pct"/>
        <w:tblBorders>
          <w:top w:val="thinThickSmallGap" w:sz="24" w:space="0" w:color="auto"/>
          <w:left w:val="none" w:sz="0" w:space="0" w:color="auto"/>
          <w:right w:val="none" w:sz="0" w:space="0" w:color="auto"/>
        </w:tblBorders>
        <w:tblLayout w:type="fixed"/>
        <w:tblLook w:val="04A0" w:firstRow="1" w:lastRow="0" w:firstColumn="1" w:lastColumn="0" w:noHBand="0" w:noVBand="1"/>
      </w:tblPr>
      <w:tblGrid>
        <w:gridCol w:w="1173"/>
        <w:gridCol w:w="1770"/>
        <w:gridCol w:w="568"/>
        <w:gridCol w:w="567"/>
        <w:gridCol w:w="567"/>
        <w:gridCol w:w="568"/>
        <w:gridCol w:w="992"/>
        <w:gridCol w:w="1133"/>
        <w:gridCol w:w="1950"/>
      </w:tblGrid>
      <w:tr w:rsidR="002D0E1F" w:rsidTr="00562C5F">
        <w:tc>
          <w:tcPr>
            <w:tcW w:w="631" w:type="pct"/>
            <w:vMerge w:val="restart"/>
            <w:tcBorders>
              <w:top w:val="thinThickSmallGap" w:sz="24" w:space="0" w:color="auto"/>
            </w:tcBorders>
          </w:tcPr>
          <w:p w:rsidR="002D0E1F" w:rsidRDefault="002D0E1F" w:rsidP="00562C5F">
            <w:pPr>
              <w:contextualSpacing/>
              <w:jc w:val="center"/>
              <w:rPr>
                <w:rFonts w:ascii="Arial" w:hAnsi="Arial" w:cs="Arial"/>
                <w:sz w:val="20"/>
                <w:szCs w:val="20"/>
                <w:lang w:val="en-US"/>
              </w:rPr>
            </w:pPr>
          </w:p>
        </w:tc>
        <w:tc>
          <w:tcPr>
            <w:tcW w:w="953" w:type="pct"/>
            <w:vMerge w:val="restart"/>
            <w:tcBorders>
              <w:top w:val="thinThickSmallGap" w:sz="24" w:space="0" w:color="auto"/>
            </w:tcBorders>
            <w:vAlign w:val="center"/>
          </w:tcPr>
          <w:p w:rsidR="002D0E1F" w:rsidRDefault="002D0E1F" w:rsidP="00562C5F">
            <w:pPr>
              <w:contextualSpacing/>
              <w:jc w:val="center"/>
              <w:rPr>
                <w:rFonts w:ascii="Arial" w:hAnsi="Arial" w:cs="Arial"/>
                <w:sz w:val="20"/>
                <w:szCs w:val="20"/>
                <w:lang w:val="en-US"/>
              </w:rPr>
            </w:pPr>
            <w:r>
              <w:rPr>
                <w:rFonts w:ascii="Arial" w:hAnsi="Arial" w:cs="Arial"/>
                <w:sz w:val="20"/>
                <w:szCs w:val="20"/>
                <w:lang w:val="en-US"/>
              </w:rPr>
              <w:t>Region of interest</w:t>
            </w:r>
          </w:p>
        </w:tc>
        <w:tc>
          <w:tcPr>
            <w:tcW w:w="306" w:type="pct"/>
            <w:vMerge w:val="restart"/>
            <w:tcBorders>
              <w:top w:val="thinThickSmallGap" w:sz="24" w:space="0" w:color="auto"/>
            </w:tcBorders>
            <w:vAlign w:val="center"/>
          </w:tcPr>
          <w:p w:rsidR="002D0E1F" w:rsidRPr="00D94A01" w:rsidRDefault="002D0E1F" w:rsidP="00562C5F">
            <w:pPr>
              <w:contextualSpacing/>
              <w:jc w:val="center"/>
              <w:rPr>
                <w:rFonts w:ascii="Arial" w:hAnsi="Arial" w:cs="Arial"/>
                <w:sz w:val="20"/>
                <w:szCs w:val="20"/>
                <w:lang w:val="en-US"/>
              </w:rPr>
            </w:pPr>
            <w:r>
              <w:rPr>
                <w:rFonts w:ascii="Arial" w:hAnsi="Arial" w:cs="Arial"/>
                <w:sz w:val="20"/>
                <w:szCs w:val="20"/>
                <w:lang w:val="en-US"/>
              </w:rPr>
              <w:t>Lat.</w:t>
            </w:r>
          </w:p>
        </w:tc>
        <w:tc>
          <w:tcPr>
            <w:tcW w:w="916" w:type="pct"/>
            <w:gridSpan w:val="3"/>
            <w:tcBorders>
              <w:top w:val="thinThickSmallGap" w:sz="24" w:space="0" w:color="auto"/>
            </w:tcBorders>
            <w:vAlign w:val="center"/>
          </w:tcPr>
          <w:p w:rsidR="002D0E1F" w:rsidRDefault="002D0E1F" w:rsidP="00562C5F">
            <w:pPr>
              <w:contextualSpacing/>
              <w:jc w:val="center"/>
              <w:rPr>
                <w:rFonts w:ascii="Arial" w:hAnsi="Arial" w:cs="Arial"/>
                <w:sz w:val="20"/>
                <w:szCs w:val="20"/>
                <w:lang w:val="en-US"/>
              </w:rPr>
            </w:pPr>
            <w:proofErr w:type="spellStart"/>
            <w:r w:rsidRPr="00D94A01">
              <w:rPr>
                <w:rFonts w:ascii="Arial" w:hAnsi="Arial" w:cs="Arial"/>
                <w:sz w:val="20"/>
                <w:szCs w:val="20"/>
                <w:lang w:val="en-US"/>
              </w:rPr>
              <w:t>Talairach</w:t>
            </w:r>
            <w:proofErr w:type="spellEnd"/>
            <w:r w:rsidRPr="00D94A01">
              <w:rPr>
                <w:rFonts w:ascii="Arial" w:hAnsi="Arial" w:cs="Arial"/>
                <w:sz w:val="20"/>
                <w:szCs w:val="20"/>
                <w:lang w:val="en-US"/>
              </w:rPr>
              <w:t xml:space="preserve">    </w:t>
            </w:r>
            <w:proofErr w:type="spellStart"/>
            <w:r w:rsidRPr="00D94A01">
              <w:rPr>
                <w:rFonts w:ascii="Arial" w:hAnsi="Arial" w:cs="Arial"/>
                <w:sz w:val="20"/>
                <w:szCs w:val="20"/>
                <w:lang w:val="en-US"/>
              </w:rPr>
              <w:t>coord</w:t>
            </w:r>
            <w:proofErr w:type="spellEnd"/>
            <w:r w:rsidRPr="00D94A01">
              <w:rPr>
                <w:rFonts w:ascii="Arial" w:hAnsi="Arial" w:cs="Arial"/>
                <w:sz w:val="20"/>
                <w:szCs w:val="20"/>
                <w:lang w:val="en-US"/>
              </w:rPr>
              <w:t>. of       peak voxel</w:t>
            </w:r>
          </w:p>
        </w:tc>
        <w:tc>
          <w:tcPr>
            <w:tcW w:w="534" w:type="pct"/>
            <w:vMerge w:val="restart"/>
            <w:tcBorders>
              <w:top w:val="thinThickSmallGap" w:sz="24" w:space="0" w:color="auto"/>
              <w:bottom w:val="thickThinSmallGap" w:sz="24" w:space="0" w:color="auto"/>
            </w:tcBorders>
            <w:vAlign w:val="center"/>
          </w:tcPr>
          <w:p w:rsidR="002D0E1F" w:rsidRDefault="002D0E1F" w:rsidP="00562C5F">
            <w:pPr>
              <w:contextualSpacing/>
              <w:jc w:val="center"/>
              <w:rPr>
                <w:rFonts w:ascii="Arial" w:hAnsi="Arial" w:cs="Arial"/>
                <w:sz w:val="20"/>
                <w:szCs w:val="20"/>
                <w:lang w:val="en-US"/>
              </w:rPr>
            </w:pPr>
            <w:r>
              <w:rPr>
                <w:rFonts w:ascii="Arial" w:hAnsi="Arial" w:cs="Arial"/>
                <w:sz w:val="20"/>
                <w:szCs w:val="20"/>
                <w:lang w:val="en-US"/>
              </w:rPr>
              <w:t>Cluster size (mm³)</w:t>
            </w:r>
          </w:p>
        </w:tc>
        <w:tc>
          <w:tcPr>
            <w:tcW w:w="610" w:type="pct"/>
            <w:vMerge w:val="restart"/>
            <w:tcBorders>
              <w:top w:val="thinThickSmallGap" w:sz="24" w:space="0" w:color="auto"/>
              <w:bottom w:val="thickThinSmallGap" w:sz="24" w:space="0" w:color="auto"/>
            </w:tcBorders>
            <w:vAlign w:val="center"/>
          </w:tcPr>
          <w:p w:rsidR="002D0E1F" w:rsidRDefault="002D0E1F" w:rsidP="00562C5F">
            <w:pPr>
              <w:contextualSpacing/>
              <w:jc w:val="center"/>
              <w:rPr>
                <w:rFonts w:ascii="Arial" w:hAnsi="Arial" w:cs="Arial"/>
                <w:sz w:val="20"/>
                <w:szCs w:val="20"/>
                <w:lang w:val="en-US"/>
              </w:rPr>
            </w:pPr>
            <w:r w:rsidRPr="002F2B89">
              <w:rPr>
                <w:rFonts w:ascii="Arial" w:hAnsi="Arial" w:cs="Arial"/>
                <w:i/>
                <w:sz w:val="20"/>
                <w:szCs w:val="20"/>
                <w:lang w:val="en-US"/>
              </w:rPr>
              <w:t>F</w:t>
            </w:r>
            <w:r>
              <w:rPr>
                <w:rFonts w:ascii="Arial" w:hAnsi="Arial" w:cs="Arial"/>
                <w:sz w:val="20"/>
                <w:szCs w:val="20"/>
                <w:lang w:val="en-US"/>
              </w:rPr>
              <w:t>-value maximum</w:t>
            </w:r>
          </w:p>
          <w:p w:rsidR="002D0E1F" w:rsidRDefault="002D0E1F" w:rsidP="00562C5F">
            <w:pPr>
              <w:contextualSpacing/>
              <w:jc w:val="center"/>
              <w:rPr>
                <w:rFonts w:ascii="Arial" w:hAnsi="Arial" w:cs="Arial"/>
                <w:sz w:val="20"/>
                <w:szCs w:val="20"/>
                <w:lang w:val="en-US"/>
              </w:rPr>
            </w:pPr>
            <w:r>
              <w:rPr>
                <w:rFonts w:ascii="Arial" w:hAnsi="Arial" w:cs="Arial"/>
                <w:sz w:val="20"/>
                <w:szCs w:val="20"/>
                <w:lang w:val="en-US"/>
              </w:rPr>
              <w:t>(</w:t>
            </w:r>
            <w:proofErr w:type="spellStart"/>
            <w:r>
              <w:rPr>
                <w:rFonts w:ascii="Arial" w:hAnsi="Arial" w:cs="Arial"/>
                <w:sz w:val="20"/>
                <w:szCs w:val="20"/>
                <w:lang w:val="en-US"/>
              </w:rPr>
              <w:t>df</w:t>
            </w:r>
            <w:proofErr w:type="spellEnd"/>
            <w:r>
              <w:rPr>
                <w:rFonts w:ascii="Arial" w:hAnsi="Arial" w:cs="Arial"/>
                <w:sz w:val="20"/>
                <w:szCs w:val="20"/>
                <w:lang w:val="en-US"/>
              </w:rPr>
              <w:t xml:space="preserve"> = 57)</w:t>
            </w:r>
          </w:p>
        </w:tc>
        <w:tc>
          <w:tcPr>
            <w:tcW w:w="1050" w:type="pct"/>
            <w:vMerge w:val="restart"/>
            <w:tcBorders>
              <w:top w:val="thinThickSmallGap" w:sz="24" w:space="0" w:color="auto"/>
            </w:tcBorders>
            <w:vAlign w:val="center"/>
          </w:tcPr>
          <w:p w:rsidR="002D0E1F" w:rsidRPr="00562C5F" w:rsidRDefault="002D0E1F" w:rsidP="00562C5F">
            <w:pPr>
              <w:contextualSpacing/>
              <w:jc w:val="center"/>
              <w:rPr>
                <w:rFonts w:ascii="Arial" w:hAnsi="Arial" w:cs="Arial"/>
                <w:sz w:val="20"/>
                <w:szCs w:val="20"/>
                <w:lang w:val="en-US"/>
              </w:rPr>
            </w:pPr>
            <w:r w:rsidRPr="00562C5F">
              <w:rPr>
                <w:rFonts w:ascii="Arial" w:hAnsi="Arial" w:cs="Arial"/>
                <w:sz w:val="20"/>
                <w:szCs w:val="20"/>
                <w:lang w:val="en-US"/>
              </w:rPr>
              <w:t>Effect</w:t>
            </w:r>
          </w:p>
        </w:tc>
      </w:tr>
      <w:tr w:rsidR="00562C5F" w:rsidTr="00562C5F">
        <w:tc>
          <w:tcPr>
            <w:tcW w:w="631" w:type="pct"/>
            <w:vMerge/>
            <w:tcBorders>
              <w:top w:val="single" w:sz="4" w:space="0" w:color="auto"/>
              <w:bottom w:val="thickThinSmallGap" w:sz="24" w:space="0" w:color="auto"/>
            </w:tcBorders>
          </w:tcPr>
          <w:p w:rsidR="002D0E1F" w:rsidRDefault="002D0E1F" w:rsidP="00562C5F">
            <w:pPr>
              <w:contextualSpacing/>
              <w:jc w:val="center"/>
              <w:rPr>
                <w:rFonts w:ascii="Arial" w:hAnsi="Arial" w:cs="Arial"/>
                <w:sz w:val="20"/>
                <w:szCs w:val="20"/>
                <w:lang w:val="en-US"/>
              </w:rPr>
            </w:pPr>
          </w:p>
        </w:tc>
        <w:tc>
          <w:tcPr>
            <w:tcW w:w="953" w:type="pct"/>
            <w:vMerge/>
            <w:tcBorders>
              <w:top w:val="single" w:sz="4" w:space="0" w:color="auto"/>
              <w:bottom w:val="thickThinSmallGap" w:sz="24" w:space="0" w:color="auto"/>
            </w:tcBorders>
            <w:vAlign w:val="center"/>
          </w:tcPr>
          <w:p w:rsidR="002D0E1F" w:rsidRDefault="002D0E1F" w:rsidP="00562C5F">
            <w:pPr>
              <w:contextualSpacing/>
              <w:jc w:val="center"/>
              <w:rPr>
                <w:rFonts w:ascii="Arial" w:hAnsi="Arial" w:cs="Arial"/>
                <w:sz w:val="20"/>
                <w:szCs w:val="20"/>
                <w:lang w:val="en-US"/>
              </w:rPr>
            </w:pPr>
          </w:p>
        </w:tc>
        <w:tc>
          <w:tcPr>
            <w:tcW w:w="306" w:type="pct"/>
            <w:vMerge/>
            <w:tcBorders>
              <w:top w:val="single" w:sz="4" w:space="0" w:color="auto"/>
              <w:bottom w:val="thickThinSmallGap" w:sz="24" w:space="0" w:color="auto"/>
            </w:tcBorders>
            <w:vAlign w:val="center"/>
          </w:tcPr>
          <w:p w:rsidR="002D0E1F" w:rsidRDefault="002D0E1F" w:rsidP="00562C5F">
            <w:pPr>
              <w:contextualSpacing/>
              <w:jc w:val="center"/>
              <w:rPr>
                <w:rFonts w:ascii="Arial" w:hAnsi="Arial" w:cs="Arial"/>
                <w:sz w:val="20"/>
                <w:szCs w:val="20"/>
                <w:lang w:val="en-US"/>
              </w:rPr>
            </w:pPr>
          </w:p>
        </w:tc>
        <w:tc>
          <w:tcPr>
            <w:tcW w:w="305" w:type="pct"/>
            <w:tcBorders>
              <w:top w:val="single" w:sz="4" w:space="0" w:color="auto"/>
              <w:bottom w:val="thickThinSmallGap" w:sz="24" w:space="0" w:color="auto"/>
            </w:tcBorders>
            <w:vAlign w:val="center"/>
          </w:tcPr>
          <w:p w:rsidR="002D0E1F" w:rsidRDefault="002D0E1F" w:rsidP="00562C5F">
            <w:pPr>
              <w:contextualSpacing/>
              <w:jc w:val="center"/>
              <w:rPr>
                <w:rFonts w:ascii="Arial" w:hAnsi="Arial" w:cs="Arial"/>
                <w:sz w:val="20"/>
                <w:szCs w:val="20"/>
                <w:lang w:val="en-US"/>
              </w:rPr>
            </w:pPr>
            <w:r>
              <w:rPr>
                <w:rFonts w:ascii="Arial" w:hAnsi="Arial" w:cs="Arial"/>
                <w:sz w:val="20"/>
                <w:szCs w:val="20"/>
                <w:lang w:val="en-US"/>
              </w:rPr>
              <w:t>x</w:t>
            </w:r>
          </w:p>
        </w:tc>
        <w:tc>
          <w:tcPr>
            <w:tcW w:w="305" w:type="pct"/>
            <w:tcBorders>
              <w:top w:val="single" w:sz="4" w:space="0" w:color="auto"/>
              <w:bottom w:val="thickThinSmallGap" w:sz="24" w:space="0" w:color="auto"/>
            </w:tcBorders>
            <w:vAlign w:val="center"/>
          </w:tcPr>
          <w:p w:rsidR="002D0E1F" w:rsidRDefault="002D0E1F" w:rsidP="00562C5F">
            <w:pPr>
              <w:contextualSpacing/>
              <w:jc w:val="center"/>
              <w:rPr>
                <w:rFonts w:ascii="Arial" w:hAnsi="Arial" w:cs="Arial"/>
                <w:sz w:val="20"/>
                <w:szCs w:val="20"/>
                <w:lang w:val="en-US"/>
              </w:rPr>
            </w:pPr>
            <w:r>
              <w:rPr>
                <w:rFonts w:ascii="Arial" w:hAnsi="Arial" w:cs="Arial"/>
                <w:sz w:val="20"/>
                <w:szCs w:val="20"/>
                <w:lang w:val="en-US"/>
              </w:rPr>
              <w:t>y</w:t>
            </w:r>
          </w:p>
        </w:tc>
        <w:tc>
          <w:tcPr>
            <w:tcW w:w="306" w:type="pct"/>
            <w:tcBorders>
              <w:top w:val="single" w:sz="4" w:space="0" w:color="auto"/>
              <w:bottom w:val="thickThinSmallGap" w:sz="24" w:space="0" w:color="auto"/>
            </w:tcBorders>
            <w:vAlign w:val="center"/>
          </w:tcPr>
          <w:p w:rsidR="002D0E1F" w:rsidRDefault="002D0E1F" w:rsidP="00562C5F">
            <w:pPr>
              <w:contextualSpacing/>
              <w:jc w:val="center"/>
              <w:rPr>
                <w:rFonts w:ascii="Arial" w:hAnsi="Arial" w:cs="Arial"/>
                <w:sz w:val="20"/>
                <w:szCs w:val="20"/>
                <w:lang w:val="en-US"/>
              </w:rPr>
            </w:pPr>
            <w:r>
              <w:rPr>
                <w:rFonts w:ascii="Arial" w:hAnsi="Arial" w:cs="Arial"/>
                <w:sz w:val="20"/>
                <w:szCs w:val="20"/>
                <w:lang w:val="en-US"/>
              </w:rPr>
              <w:t>z</w:t>
            </w:r>
          </w:p>
        </w:tc>
        <w:tc>
          <w:tcPr>
            <w:tcW w:w="534" w:type="pct"/>
            <w:vMerge/>
            <w:tcBorders>
              <w:top w:val="single" w:sz="4" w:space="0" w:color="auto"/>
              <w:bottom w:val="thickThinSmallGap" w:sz="24" w:space="0" w:color="auto"/>
            </w:tcBorders>
            <w:vAlign w:val="center"/>
          </w:tcPr>
          <w:p w:rsidR="002D0E1F" w:rsidRDefault="002D0E1F" w:rsidP="00562C5F">
            <w:pPr>
              <w:contextualSpacing/>
              <w:jc w:val="center"/>
              <w:rPr>
                <w:rFonts w:ascii="Arial" w:hAnsi="Arial" w:cs="Arial"/>
                <w:sz w:val="20"/>
                <w:szCs w:val="20"/>
                <w:lang w:val="en-US"/>
              </w:rPr>
            </w:pPr>
          </w:p>
        </w:tc>
        <w:tc>
          <w:tcPr>
            <w:tcW w:w="610" w:type="pct"/>
            <w:vMerge/>
            <w:tcBorders>
              <w:top w:val="single" w:sz="4" w:space="0" w:color="auto"/>
              <w:bottom w:val="thickThinSmallGap" w:sz="24" w:space="0" w:color="auto"/>
            </w:tcBorders>
            <w:vAlign w:val="center"/>
          </w:tcPr>
          <w:p w:rsidR="002D0E1F" w:rsidRDefault="002D0E1F" w:rsidP="00562C5F">
            <w:pPr>
              <w:contextualSpacing/>
              <w:jc w:val="center"/>
              <w:rPr>
                <w:rFonts w:ascii="Arial" w:hAnsi="Arial" w:cs="Arial"/>
                <w:sz w:val="20"/>
                <w:szCs w:val="20"/>
                <w:lang w:val="en-US"/>
              </w:rPr>
            </w:pPr>
          </w:p>
        </w:tc>
        <w:tc>
          <w:tcPr>
            <w:tcW w:w="1050" w:type="pct"/>
            <w:vMerge/>
            <w:tcBorders>
              <w:bottom w:val="thickThinSmallGap" w:sz="24" w:space="0" w:color="auto"/>
            </w:tcBorders>
          </w:tcPr>
          <w:p w:rsidR="002D0E1F" w:rsidRDefault="002D0E1F" w:rsidP="00562C5F">
            <w:pPr>
              <w:contextualSpacing/>
              <w:jc w:val="center"/>
              <w:rPr>
                <w:rFonts w:ascii="Arial" w:hAnsi="Arial" w:cs="Arial"/>
                <w:sz w:val="20"/>
                <w:szCs w:val="20"/>
                <w:lang w:val="en-US"/>
              </w:rPr>
            </w:pPr>
          </w:p>
        </w:tc>
      </w:tr>
      <w:tr w:rsidR="00562C5F" w:rsidTr="00562C5F">
        <w:tc>
          <w:tcPr>
            <w:tcW w:w="5000" w:type="pct"/>
            <w:gridSpan w:val="9"/>
            <w:vAlign w:val="center"/>
          </w:tcPr>
          <w:p w:rsidR="00562C5F" w:rsidRDefault="00562C5F" w:rsidP="00562C5F">
            <w:pPr>
              <w:contextualSpacing/>
              <w:jc w:val="center"/>
              <w:rPr>
                <w:rFonts w:ascii="Arial" w:hAnsi="Arial" w:cs="Arial"/>
                <w:sz w:val="20"/>
                <w:szCs w:val="20"/>
                <w:lang w:val="en-US"/>
              </w:rPr>
            </w:pPr>
            <w:r>
              <w:rPr>
                <w:rFonts w:ascii="Arial" w:hAnsi="Arial" w:cs="Arial"/>
                <w:sz w:val="20"/>
                <w:szCs w:val="20"/>
                <w:lang w:val="en-US"/>
              </w:rPr>
              <w:t>Differential analysis</w:t>
            </w:r>
          </w:p>
        </w:tc>
      </w:tr>
      <w:tr w:rsidR="00F24EA3" w:rsidTr="00562C5F">
        <w:tc>
          <w:tcPr>
            <w:tcW w:w="631" w:type="pct"/>
            <w:vMerge w:val="restart"/>
            <w:vAlign w:val="center"/>
          </w:tcPr>
          <w:p w:rsidR="00F24EA3" w:rsidRPr="00741BE4" w:rsidRDefault="00F24EA3" w:rsidP="00562C5F">
            <w:pPr>
              <w:contextualSpacing/>
              <w:rPr>
                <w:rFonts w:ascii="Arial" w:hAnsi="Arial" w:cs="Arial"/>
                <w:sz w:val="20"/>
                <w:szCs w:val="20"/>
                <w:lang w:val="en-US"/>
              </w:rPr>
            </w:pPr>
            <w:r w:rsidRPr="00741BE4">
              <w:rPr>
                <w:rFonts w:ascii="Arial" w:hAnsi="Arial" w:cs="Arial"/>
                <w:sz w:val="20"/>
                <w:szCs w:val="20"/>
                <w:lang w:val="en-US"/>
              </w:rPr>
              <w:t>Interaction effect</w:t>
            </w:r>
            <w:r>
              <w:rPr>
                <w:rFonts w:ascii="Arial" w:hAnsi="Arial" w:cs="Arial"/>
                <w:sz w:val="20"/>
                <w:szCs w:val="20"/>
                <w:lang w:val="en-US"/>
              </w:rPr>
              <w:t xml:space="preserve">: </w:t>
            </w:r>
            <w:r w:rsidRPr="00741BE4">
              <w:rPr>
                <w:rFonts w:ascii="Arial" w:hAnsi="Arial" w:cs="Arial"/>
                <w:sz w:val="20"/>
                <w:szCs w:val="20"/>
                <w:lang w:val="en-US"/>
              </w:rPr>
              <w:t>Emotion x Group</w:t>
            </w:r>
          </w:p>
        </w:tc>
        <w:tc>
          <w:tcPr>
            <w:tcW w:w="953" w:type="pct"/>
            <w:tcBorders>
              <w:top w:val="single" w:sz="4" w:space="0" w:color="auto"/>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IFG</w:t>
            </w:r>
          </w:p>
        </w:tc>
        <w:tc>
          <w:tcPr>
            <w:tcW w:w="306" w:type="pct"/>
            <w:tcBorders>
              <w:top w:val="single" w:sz="4" w:space="0" w:color="auto"/>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L</w:t>
            </w:r>
          </w:p>
        </w:tc>
        <w:tc>
          <w:tcPr>
            <w:tcW w:w="305" w:type="pct"/>
            <w:tcBorders>
              <w:top w:val="single" w:sz="4" w:space="0" w:color="auto"/>
              <w:bottom w:val="nil"/>
            </w:tcBorders>
            <w:vAlign w:val="center"/>
          </w:tcPr>
          <w:p w:rsidR="00F24EA3" w:rsidRDefault="00F24EA3" w:rsidP="00B002EC">
            <w:pPr>
              <w:contextualSpacing/>
              <w:jc w:val="center"/>
              <w:rPr>
                <w:rFonts w:ascii="Arial" w:hAnsi="Arial" w:cs="Arial"/>
                <w:sz w:val="20"/>
                <w:szCs w:val="20"/>
                <w:lang w:val="en-US"/>
              </w:rPr>
            </w:pPr>
            <w:r>
              <w:rPr>
                <w:rFonts w:ascii="Arial" w:hAnsi="Arial" w:cs="Arial"/>
                <w:sz w:val="20"/>
                <w:szCs w:val="20"/>
                <w:lang w:val="en-US"/>
              </w:rPr>
              <w:t>-46</w:t>
            </w:r>
          </w:p>
        </w:tc>
        <w:tc>
          <w:tcPr>
            <w:tcW w:w="305" w:type="pct"/>
            <w:tcBorders>
              <w:top w:val="single" w:sz="4" w:space="0" w:color="auto"/>
              <w:bottom w:val="nil"/>
            </w:tcBorders>
            <w:vAlign w:val="center"/>
          </w:tcPr>
          <w:p w:rsidR="00F24EA3" w:rsidRDefault="00F24EA3" w:rsidP="00B002EC">
            <w:pPr>
              <w:contextualSpacing/>
              <w:jc w:val="center"/>
              <w:rPr>
                <w:rFonts w:ascii="Arial" w:hAnsi="Arial" w:cs="Arial"/>
                <w:sz w:val="20"/>
                <w:szCs w:val="20"/>
                <w:lang w:val="en-US"/>
              </w:rPr>
            </w:pPr>
            <w:r>
              <w:rPr>
                <w:rFonts w:ascii="Arial" w:hAnsi="Arial" w:cs="Arial"/>
                <w:sz w:val="20"/>
                <w:szCs w:val="20"/>
                <w:lang w:val="en-US"/>
              </w:rPr>
              <w:t>21</w:t>
            </w:r>
          </w:p>
        </w:tc>
        <w:tc>
          <w:tcPr>
            <w:tcW w:w="306" w:type="pct"/>
            <w:tcBorders>
              <w:top w:val="single" w:sz="4" w:space="0" w:color="auto"/>
              <w:bottom w:val="nil"/>
            </w:tcBorders>
            <w:vAlign w:val="center"/>
          </w:tcPr>
          <w:p w:rsidR="00F24EA3" w:rsidRDefault="00F24EA3" w:rsidP="00B002EC">
            <w:pPr>
              <w:contextualSpacing/>
              <w:jc w:val="center"/>
              <w:rPr>
                <w:rFonts w:ascii="Arial" w:hAnsi="Arial" w:cs="Arial"/>
                <w:sz w:val="20"/>
                <w:szCs w:val="20"/>
                <w:lang w:val="en-US"/>
              </w:rPr>
            </w:pPr>
            <w:r>
              <w:rPr>
                <w:rFonts w:ascii="Arial" w:hAnsi="Arial" w:cs="Arial"/>
                <w:sz w:val="20"/>
                <w:szCs w:val="20"/>
                <w:lang w:val="en-US"/>
              </w:rPr>
              <w:t>-6</w:t>
            </w:r>
          </w:p>
        </w:tc>
        <w:tc>
          <w:tcPr>
            <w:tcW w:w="534" w:type="pct"/>
            <w:tcBorders>
              <w:top w:val="single" w:sz="4" w:space="0" w:color="auto"/>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192</w:t>
            </w:r>
          </w:p>
        </w:tc>
        <w:tc>
          <w:tcPr>
            <w:tcW w:w="610" w:type="pct"/>
            <w:tcBorders>
              <w:top w:val="single" w:sz="4" w:space="0" w:color="auto"/>
              <w:bottom w:val="nil"/>
            </w:tcBorders>
            <w:vAlign w:val="center"/>
          </w:tcPr>
          <w:p w:rsidR="00F24EA3" w:rsidRPr="00F63B27" w:rsidRDefault="00F24EA3" w:rsidP="00B002EC">
            <w:pPr>
              <w:contextualSpacing/>
              <w:jc w:val="center"/>
              <w:rPr>
                <w:rFonts w:ascii="Arial" w:hAnsi="Arial" w:cs="Arial"/>
                <w:sz w:val="20"/>
                <w:szCs w:val="20"/>
                <w:lang w:val="en-US"/>
              </w:rPr>
            </w:pPr>
            <w:r w:rsidRPr="00F63B27">
              <w:rPr>
                <w:rFonts w:ascii="Arial" w:hAnsi="Arial" w:cs="Arial"/>
                <w:sz w:val="20"/>
                <w:szCs w:val="20"/>
                <w:lang w:val="en-US"/>
              </w:rPr>
              <w:t>12.03</w:t>
            </w:r>
          </w:p>
        </w:tc>
        <w:tc>
          <w:tcPr>
            <w:tcW w:w="1050" w:type="pct"/>
            <w:tcBorders>
              <w:top w:val="single" w:sz="4" w:space="0" w:color="auto"/>
              <w:bottom w:val="nil"/>
            </w:tcBorders>
          </w:tcPr>
          <w:p w:rsidR="00F24EA3" w:rsidRDefault="00F24EA3" w:rsidP="00562C5F">
            <w:pPr>
              <w:contextualSpacing/>
              <w:jc w:val="center"/>
              <w:rPr>
                <w:rFonts w:ascii="Arial" w:hAnsi="Arial" w:cs="Arial"/>
                <w:sz w:val="20"/>
                <w:szCs w:val="20"/>
                <w:lang w:val="en-US"/>
              </w:rPr>
            </w:pPr>
            <w:bookmarkStart w:id="46" w:name="OLE_LINK13"/>
            <w:bookmarkStart w:id="47" w:name="OLE_LINK14"/>
            <w:bookmarkStart w:id="48" w:name="OLE_LINK15"/>
            <w:r>
              <w:rPr>
                <w:rFonts w:ascii="Arial" w:hAnsi="Arial" w:cs="Arial"/>
                <w:sz w:val="20"/>
                <w:szCs w:val="20"/>
                <w:lang w:val="en-US"/>
              </w:rPr>
              <w:t>GAD &gt; PD = PTSD</w:t>
            </w:r>
            <w:bookmarkEnd w:id="46"/>
            <w:bookmarkEnd w:id="47"/>
            <w:bookmarkEnd w:id="48"/>
          </w:p>
        </w:tc>
      </w:tr>
      <w:tr w:rsidR="00F24EA3" w:rsidTr="00562C5F">
        <w:tc>
          <w:tcPr>
            <w:tcW w:w="631" w:type="pct"/>
            <w:vMerge/>
            <w:vAlign w:val="center"/>
          </w:tcPr>
          <w:p w:rsidR="00F24EA3" w:rsidRPr="00741BE4" w:rsidRDefault="00F24EA3" w:rsidP="00562C5F">
            <w:pPr>
              <w:contextualSpacing/>
              <w:rPr>
                <w:rFonts w:ascii="Arial" w:hAnsi="Arial" w:cs="Arial"/>
                <w:sz w:val="20"/>
                <w:szCs w:val="20"/>
                <w:lang w:val="en-US"/>
              </w:rPr>
            </w:pPr>
          </w:p>
        </w:tc>
        <w:tc>
          <w:tcPr>
            <w:tcW w:w="953"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MFG</w:t>
            </w:r>
          </w:p>
        </w:tc>
        <w:tc>
          <w:tcPr>
            <w:tcW w:w="306"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L</w:t>
            </w:r>
          </w:p>
        </w:tc>
        <w:tc>
          <w:tcPr>
            <w:tcW w:w="305" w:type="pct"/>
            <w:tcBorders>
              <w:top w:val="nil"/>
              <w:bottom w:val="nil"/>
            </w:tcBorders>
            <w:vAlign w:val="center"/>
          </w:tcPr>
          <w:p w:rsidR="00F24EA3" w:rsidRDefault="00F24EA3" w:rsidP="00B002EC">
            <w:pPr>
              <w:contextualSpacing/>
              <w:jc w:val="center"/>
              <w:rPr>
                <w:rFonts w:ascii="Arial" w:hAnsi="Arial" w:cs="Arial"/>
                <w:sz w:val="20"/>
                <w:szCs w:val="20"/>
                <w:lang w:val="en-US"/>
              </w:rPr>
            </w:pPr>
            <w:r>
              <w:rPr>
                <w:rFonts w:ascii="Arial" w:hAnsi="Arial" w:cs="Arial"/>
                <w:sz w:val="20"/>
                <w:szCs w:val="20"/>
                <w:lang w:val="en-US"/>
              </w:rPr>
              <w:t>-37</w:t>
            </w:r>
          </w:p>
        </w:tc>
        <w:tc>
          <w:tcPr>
            <w:tcW w:w="305" w:type="pct"/>
            <w:tcBorders>
              <w:top w:val="nil"/>
              <w:bottom w:val="nil"/>
            </w:tcBorders>
            <w:vAlign w:val="center"/>
          </w:tcPr>
          <w:p w:rsidR="00F24EA3" w:rsidRDefault="00F24EA3" w:rsidP="00B002EC">
            <w:pPr>
              <w:contextualSpacing/>
              <w:jc w:val="center"/>
              <w:rPr>
                <w:rFonts w:ascii="Arial" w:hAnsi="Arial" w:cs="Arial"/>
                <w:sz w:val="20"/>
                <w:szCs w:val="20"/>
                <w:lang w:val="en-US"/>
              </w:rPr>
            </w:pPr>
            <w:r>
              <w:rPr>
                <w:rFonts w:ascii="Arial" w:hAnsi="Arial" w:cs="Arial"/>
                <w:sz w:val="20"/>
                <w:szCs w:val="20"/>
                <w:lang w:val="en-US"/>
              </w:rPr>
              <w:t>13</w:t>
            </w:r>
          </w:p>
        </w:tc>
        <w:tc>
          <w:tcPr>
            <w:tcW w:w="306" w:type="pct"/>
            <w:tcBorders>
              <w:top w:val="nil"/>
              <w:bottom w:val="nil"/>
            </w:tcBorders>
            <w:vAlign w:val="center"/>
          </w:tcPr>
          <w:p w:rsidR="00F24EA3" w:rsidRDefault="00F24EA3" w:rsidP="00B002EC">
            <w:pPr>
              <w:contextualSpacing/>
              <w:jc w:val="center"/>
              <w:rPr>
                <w:rFonts w:ascii="Arial" w:hAnsi="Arial" w:cs="Arial"/>
                <w:sz w:val="20"/>
                <w:szCs w:val="20"/>
                <w:lang w:val="en-US"/>
              </w:rPr>
            </w:pPr>
            <w:r>
              <w:rPr>
                <w:rFonts w:ascii="Arial" w:hAnsi="Arial" w:cs="Arial"/>
                <w:sz w:val="20"/>
                <w:szCs w:val="20"/>
                <w:lang w:val="en-US"/>
              </w:rPr>
              <w:t>50</w:t>
            </w:r>
          </w:p>
        </w:tc>
        <w:tc>
          <w:tcPr>
            <w:tcW w:w="534"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56</w:t>
            </w:r>
          </w:p>
        </w:tc>
        <w:tc>
          <w:tcPr>
            <w:tcW w:w="610" w:type="pct"/>
            <w:tcBorders>
              <w:top w:val="nil"/>
              <w:bottom w:val="nil"/>
            </w:tcBorders>
            <w:vAlign w:val="center"/>
          </w:tcPr>
          <w:p w:rsidR="00F24EA3" w:rsidRDefault="00F24EA3" w:rsidP="00B002EC">
            <w:pPr>
              <w:contextualSpacing/>
              <w:jc w:val="center"/>
              <w:rPr>
                <w:rFonts w:ascii="Arial" w:hAnsi="Arial" w:cs="Arial"/>
                <w:sz w:val="20"/>
                <w:szCs w:val="20"/>
                <w:lang w:val="en-US"/>
              </w:rPr>
            </w:pPr>
            <w:r>
              <w:rPr>
                <w:rFonts w:ascii="Arial" w:hAnsi="Arial" w:cs="Arial"/>
                <w:sz w:val="20"/>
                <w:szCs w:val="20"/>
                <w:lang w:val="en-US"/>
              </w:rPr>
              <w:t>9.18</w:t>
            </w:r>
          </w:p>
        </w:tc>
        <w:tc>
          <w:tcPr>
            <w:tcW w:w="1050" w:type="pct"/>
            <w:tcBorders>
              <w:top w:val="nil"/>
              <w:bottom w:val="nil"/>
            </w:tcBorders>
          </w:tcPr>
          <w:p w:rsidR="00F24EA3" w:rsidRDefault="00F24EA3" w:rsidP="00562C5F">
            <w:pPr>
              <w:contextualSpacing/>
              <w:jc w:val="center"/>
              <w:rPr>
                <w:rFonts w:ascii="Arial" w:hAnsi="Arial" w:cs="Arial"/>
                <w:sz w:val="20"/>
                <w:szCs w:val="20"/>
                <w:lang w:val="en-US"/>
              </w:rPr>
            </w:pPr>
            <w:bookmarkStart w:id="49" w:name="OLE_LINK16"/>
            <w:bookmarkStart w:id="50" w:name="OLE_LINK17"/>
            <w:r>
              <w:rPr>
                <w:rFonts w:ascii="Arial" w:hAnsi="Arial" w:cs="Arial"/>
                <w:sz w:val="20"/>
                <w:szCs w:val="20"/>
                <w:lang w:val="en-US"/>
              </w:rPr>
              <w:t>GAD &gt; PD = PTSD</w:t>
            </w:r>
            <w:bookmarkEnd w:id="49"/>
            <w:bookmarkEnd w:id="50"/>
          </w:p>
        </w:tc>
      </w:tr>
      <w:tr w:rsidR="00F24EA3" w:rsidTr="00562C5F">
        <w:tc>
          <w:tcPr>
            <w:tcW w:w="631" w:type="pct"/>
            <w:vMerge/>
            <w:vAlign w:val="center"/>
          </w:tcPr>
          <w:p w:rsidR="00F24EA3" w:rsidRPr="00741BE4" w:rsidRDefault="00F24EA3" w:rsidP="00562C5F">
            <w:pPr>
              <w:contextualSpacing/>
              <w:rPr>
                <w:rFonts w:ascii="Arial" w:hAnsi="Arial" w:cs="Arial"/>
                <w:sz w:val="20"/>
                <w:szCs w:val="20"/>
                <w:lang w:val="en-US"/>
              </w:rPr>
            </w:pPr>
          </w:p>
        </w:tc>
        <w:tc>
          <w:tcPr>
            <w:tcW w:w="953"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STG</w:t>
            </w:r>
          </w:p>
        </w:tc>
        <w:tc>
          <w:tcPr>
            <w:tcW w:w="306"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L</w:t>
            </w:r>
          </w:p>
        </w:tc>
        <w:tc>
          <w:tcPr>
            <w:tcW w:w="305" w:type="pct"/>
            <w:tcBorders>
              <w:top w:val="nil"/>
              <w:bottom w:val="nil"/>
            </w:tcBorders>
            <w:vAlign w:val="center"/>
          </w:tcPr>
          <w:p w:rsidR="00F24EA3" w:rsidRDefault="00F24EA3" w:rsidP="00B002EC">
            <w:pPr>
              <w:contextualSpacing/>
              <w:jc w:val="center"/>
              <w:rPr>
                <w:rFonts w:ascii="Arial" w:hAnsi="Arial" w:cs="Arial"/>
                <w:sz w:val="20"/>
                <w:szCs w:val="20"/>
                <w:lang w:val="en-US"/>
              </w:rPr>
            </w:pPr>
            <w:r>
              <w:rPr>
                <w:rFonts w:ascii="Arial" w:hAnsi="Arial" w:cs="Arial"/>
                <w:sz w:val="20"/>
                <w:szCs w:val="20"/>
                <w:lang w:val="en-US"/>
              </w:rPr>
              <w:t>-39</w:t>
            </w:r>
          </w:p>
        </w:tc>
        <w:tc>
          <w:tcPr>
            <w:tcW w:w="305" w:type="pct"/>
            <w:tcBorders>
              <w:top w:val="nil"/>
              <w:bottom w:val="nil"/>
            </w:tcBorders>
            <w:vAlign w:val="center"/>
          </w:tcPr>
          <w:p w:rsidR="00F24EA3" w:rsidRDefault="00F24EA3" w:rsidP="00B002EC">
            <w:pPr>
              <w:contextualSpacing/>
              <w:jc w:val="center"/>
              <w:rPr>
                <w:rFonts w:ascii="Arial" w:hAnsi="Arial" w:cs="Arial"/>
                <w:sz w:val="20"/>
                <w:szCs w:val="20"/>
                <w:lang w:val="en-US"/>
              </w:rPr>
            </w:pPr>
            <w:r>
              <w:rPr>
                <w:rFonts w:ascii="Arial" w:hAnsi="Arial" w:cs="Arial"/>
                <w:sz w:val="20"/>
                <w:szCs w:val="20"/>
                <w:lang w:val="en-US"/>
              </w:rPr>
              <w:t>9</w:t>
            </w:r>
          </w:p>
        </w:tc>
        <w:tc>
          <w:tcPr>
            <w:tcW w:w="306" w:type="pct"/>
            <w:tcBorders>
              <w:top w:val="nil"/>
              <w:bottom w:val="nil"/>
            </w:tcBorders>
            <w:vAlign w:val="center"/>
          </w:tcPr>
          <w:p w:rsidR="00F24EA3" w:rsidRDefault="00F24EA3" w:rsidP="00B002EC">
            <w:pPr>
              <w:contextualSpacing/>
              <w:jc w:val="center"/>
              <w:rPr>
                <w:rFonts w:ascii="Arial" w:hAnsi="Arial" w:cs="Arial"/>
                <w:sz w:val="20"/>
                <w:szCs w:val="20"/>
                <w:lang w:val="en-US"/>
              </w:rPr>
            </w:pPr>
            <w:r>
              <w:rPr>
                <w:rFonts w:ascii="Arial" w:hAnsi="Arial" w:cs="Arial"/>
                <w:sz w:val="20"/>
                <w:szCs w:val="20"/>
                <w:lang w:val="en-US"/>
              </w:rPr>
              <w:t>-30</w:t>
            </w:r>
          </w:p>
        </w:tc>
        <w:tc>
          <w:tcPr>
            <w:tcW w:w="534"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48</w:t>
            </w:r>
          </w:p>
        </w:tc>
        <w:tc>
          <w:tcPr>
            <w:tcW w:w="610" w:type="pct"/>
            <w:tcBorders>
              <w:top w:val="nil"/>
              <w:bottom w:val="nil"/>
            </w:tcBorders>
            <w:vAlign w:val="center"/>
          </w:tcPr>
          <w:p w:rsidR="00F24EA3" w:rsidRDefault="00F24EA3" w:rsidP="00B002EC">
            <w:pPr>
              <w:contextualSpacing/>
              <w:jc w:val="center"/>
              <w:rPr>
                <w:rFonts w:ascii="Arial" w:hAnsi="Arial" w:cs="Arial"/>
                <w:sz w:val="20"/>
                <w:szCs w:val="20"/>
                <w:lang w:val="en-US"/>
              </w:rPr>
            </w:pPr>
            <w:r>
              <w:rPr>
                <w:rFonts w:ascii="Arial" w:hAnsi="Arial" w:cs="Arial"/>
                <w:sz w:val="20"/>
                <w:szCs w:val="20"/>
                <w:lang w:val="en-US"/>
              </w:rPr>
              <w:t>9.43</w:t>
            </w:r>
          </w:p>
        </w:tc>
        <w:tc>
          <w:tcPr>
            <w:tcW w:w="1050" w:type="pct"/>
            <w:tcBorders>
              <w:top w:val="nil"/>
              <w:bottom w:val="nil"/>
            </w:tcBorders>
          </w:tcPr>
          <w:p w:rsidR="00F24EA3" w:rsidRDefault="00F24EA3" w:rsidP="00562C5F">
            <w:pPr>
              <w:contextualSpacing/>
              <w:jc w:val="center"/>
              <w:rPr>
                <w:rFonts w:ascii="Arial" w:hAnsi="Arial" w:cs="Arial"/>
                <w:sz w:val="20"/>
                <w:szCs w:val="20"/>
                <w:lang w:val="en-US"/>
              </w:rPr>
            </w:pPr>
            <w:r>
              <w:rPr>
                <w:rFonts w:ascii="Arial" w:hAnsi="Arial" w:cs="Arial"/>
                <w:sz w:val="20"/>
                <w:szCs w:val="20"/>
                <w:lang w:val="en-US"/>
              </w:rPr>
              <w:t>GAD &gt; PD = PTSD</w:t>
            </w:r>
          </w:p>
        </w:tc>
      </w:tr>
      <w:tr w:rsidR="00F24EA3" w:rsidTr="00562C5F">
        <w:tc>
          <w:tcPr>
            <w:tcW w:w="631" w:type="pct"/>
            <w:vMerge/>
            <w:vAlign w:val="center"/>
          </w:tcPr>
          <w:p w:rsidR="00F24EA3" w:rsidRPr="00741BE4" w:rsidRDefault="00F24EA3" w:rsidP="00562C5F">
            <w:pPr>
              <w:contextualSpacing/>
              <w:rPr>
                <w:rFonts w:ascii="Arial" w:hAnsi="Arial" w:cs="Arial"/>
                <w:sz w:val="20"/>
                <w:szCs w:val="20"/>
                <w:lang w:val="en-US"/>
              </w:rPr>
            </w:pPr>
          </w:p>
        </w:tc>
        <w:tc>
          <w:tcPr>
            <w:tcW w:w="953"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MTG</w:t>
            </w:r>
          </w:p>
        </w:tc>
        <w:tc>
          <w:tcPr>
            <w:tcW w:w="306"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L</w:t>
            </w:r>
          </w:p>
        </w:tc>
        <w:tc>
          <w:tcPr>
            <w:tcW w:w="305" w:type="pct"/>
            <w:tcBorders>
              <w:top w:val="nil"/>
              <w:bottom w:val="nil"/>
            </w:tcBorders>
            <w:vAlign w:val="center"/>
          </w:tcPr>
          <w:p w:rsidR="00F24EA3" w:rsidRDefault="00F24EA3" w:rsidP="00B002EC">
            <w:pPr>
              <w:contextualSpacing/>
              <w:jc w:val="center"/>
              <w:rPr>
                <w:rFonts w:ascii="Arial" w:hAnsi="Arial" w:cs="Arial"/>
                <w:sz w:val="20"/>
                <w:szCs w:val="20"/>
                <w:lang w:val="en-US"/>
              </w:rPr>
            </w:pPr>
            <w:r>
              <w:rPr>
                <w:rFonts w:ascii="Arial" w:hAnsi="Arial" w:cs="Arial"/>
                <w:sz w:val="20"/>
                <w:szCs w:val="20"/>
                <w:lang w:val="en-US"/>
              </w:rPr>
              <w:t>-43</w:t>
            </w:r>
          </w:p>
        </w:tc>
        <w:tc>
          <w:tcPr>
            <w:tcW w:w="305" w:type="pct"/>
            <w:tcBorders>
              <w:top w:val="nil"/>
              <w:bottom w:val="nil"/>
            </w:tcBorders>
            <w:vAlign w:val="center"/>
          </w:tcPr>
          <w:p w:rsidR="00F24EA3" w:rsidRDefault="00F24EA3" w:rsidP="00B002EC">
            <w:pPr>
              <w:contextualSpacing/>
              <w:jc w:val="center"/>
              <w:rPr>
                <w:rFonts w:ascii="Arial" w:hAnsi="Arial" w:cs="Arial"/>
                <w:sz w:val="20"/>
                <w:szCs w:val="20"/>
                <w:lang w:val="en-US"/>
              </w:rPr>
            </w:pPr>
            <w:r>
              <w:rPr>
                <w:rFonts w:ascii="Arial" w:hAnsi="Arial" w:cs="Arial"/>
                <w:sz w:val="20"/>
                <w:szCs w:val="20"/>
                <w:lang w:val="en-US"/>
              </w:rPr>
              <w:t>-1</w:t>
            </w:r>
          </w:p>
        </w:tc>
        <w:tc>
          <w:tcPr>
            <w:tcW w:w="306" w:type="pct"/>
            <w:tcBorders>
              <w:top w:val="nil"/>
              <w:bottom w:val="nil"/>
            </w:tcBorders>
            <w:vAlign w:val="center"/>
          </w:tcPr>
          <w:p w:rsidR="00F24EA3" w:rsidRDefault="00F24EA3" w:rsidP="00B002EC">
            <w:pPr>
              <w:contextualSpacing/>
              <w:jc w:val="center"/>
              <w:rPr>
                <w:rFonts w:ascii="Arial" w:hAnsi="Arial" w:cs="Arial"/>
                <w:sz w:val="20"/>
                <w:szCs w:val="20"/>
                <w:lang w:val="en-US"/>
              </w:rPr>
            </w:pPr>
            <w:r>
              <w:rPr>
                <w:rFonts w:ascii="Arial" w:hAnsi="Arial" w:cs="Arial"/>
                <w:sz w:val="20"/>
                <w:szCs w:val="20"/>
                <w:lang w:val="en-US"/>
              </w:rPr>
              <w:t>-34</w:t>
            </w:r>
          </w:p>
        </w:tc>
        <w:tc>
          <w:tcPr>
            <w:tcW w:w="534"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208</w:t>
            </w:r>
          </w:p>
        </w:tc>
        <w:tc>
          <w:tcPr>
            <w:tcW w:w="610" w:type="pct"/>
            <w:tcBorders>
              <w:top w:val="nil"/>
              <w:bottom w:val="nil"/>
            </w:tcBorders>
            <w:vAlign w:val="center"/>
          </w:tcPr>
          <w:p w:rsidR="00F24EA3" w:rsidRPr="00F63B27" w:rsidRDefault="00F24EA3" w:rsidP="00B002EC">
            <w:pPr>
              <w:contextualSpacing/>
              <w:jc w:val="center"/>
              <w:rPr>
                <w:rFonts w:ascii="Arial" w:hAnsi="Arial" w:cs="Arial"/>
                <w:sz w:val="20"/>
                <w:szCs w:val="20"/>
                <w:lang w:val="en-US"/>
              </w:rPr>
            </w:pPr>
            <w:r w:rsidRPr="00F63B27">
              <w:rPr>
                <w:rFonts w:ascii="Arial" w:hAnsi="Arial" w:cs="Arial"/>
                <w:sz w:val="20"/>
                <w:szCs w:val="20"/>
                <w:lang w:val="en-US"/>
              </w:rPr>
              <w:t>10.41</w:t>
            </w:r>
          </w:p>
        </w:tc>
        <w:tc>
          <w:tcPr>
            <w:tcW w:w="1050" w:type="pct"/>
            <w:tcBorders>
              <w:top w:val="nil"/>
              <w:bottom w:val="nil"/>
            </w:tcBorders>
          </w:tcPr>
          <w:p w:rsidR="00F24EA3" w:rsidRDefault="00F24EA3" w:rsidP="00562C5F">
            <w:pPr>
              <w:contextualSpacing/>
              <w:jc w:val="center"/>
              <w:rPr>
                <w:rFonts w:ascii="Arial" w:hAnsi="Arial" w:cs="Arial"/>
                <w:sz w:val="20"/>
                <w:szCs w:val="20"/>
                <w:lang w:val="en-US"/>
              </w:rPr>
            </w:pPr>
            <w:bookmarkStart w:id="51" w:name="OLE_LINK18"/>
            <w:bookmarkStart w:id="52" w:name="OLE_LINK19"/>
            <w:bookmarkStart w:id="53" w:name="OLE_LINK20"/>
            <w:r>
              <w:rPr>
                <w:rFonts w:ascii="Arial" w:hAnsi="Arial" w:cs="Arial"/>
                <w:sz w:val="20"/>
                <w:szCs w:val="20"/>
                <w:lang w:val="en-US"/>
              </w:rPr>
              <w:t>PD = GAD &gt; PTSD</w:t>
            </w:r>
            <w:bookmarkEnd w:id="51"/>
            <w:bookmarkEnd w:id="52"/>
            <w:bookmarkEnd w:id="53"/>
          </w:p>
        </w:tc>
      </w:tr>
      <w:tr w:rsidR="00F24EA3" w:rsidTr="00562C5F">
        <w:tc>
          <w:tcPr>
            <w:tcW w:w="631" w:type="pct"/>
            <w:vMerge/>
            <w:vAlign w:val="center"/>
          </w:tcPr>
          <w:p w:rsidR="00F24EA3" w:rsidRPr="00741BE4" w:rsidRDefault="00F24EA3" w:rsidP="00562C5F">
            <w:pPr>
              <w:contextualSpacing/>
              <w:rPr>
                <w:rFonts w:ascii="Arial" w:hAnsi="Arial" w:cs="Arial"/>
                <w:sz w:val="20"/>
                <w:szCs w:val="20"/>
                <w:lang w:val="en-US"/>
              </w:rPr>
            </w:pPr>
          </w:p>
        </w:tc>
        <w:tc>
          <w:tcPr>
            <w:tcW w:w="953" w:type="pct"/>
            <w:tcBorders>
              <w:top w:val="nil"/>
              <w:bottom w:val="nil"/>
            </w:tcBorders>
            <w:vAlign w:val="center"/>
          </w:tcPr>
          <w:p w:rsidR="00F24EA3" w:rsidRPr="00741BE4" w:rsidRDefault="00F24EA3" w:rsidP="00562C5F">
            <w:pPr>
              <w:contextualSpacing/>
              <w:jc w:val="center"/>
              <w:rPr>
                <w:rFonts w:ascii="Arial" w:hAnsi="Arial" w:cs="Arial"/>
                <w:sz w:val="20"/>
                <w:szCs w:val="20"/>
                <w:lang w:val="en-US"/>
              </w:rPr>
            </w:pPr>
            <w:r>
              <w:rPr>
                <w:rFonts w:ascii="Arial" w:hAnsi="Arial" w:cs="Arial"/>
                <w:sz w:val="20"/>
                <w:szCs w:val="20"/>
                <w:lang w:val="en-US"/>
              </w:rPr>
              <w:t>OTG</w:t>
            </w:r>
          </w:p>
        </w:tc>
        <w:tc>
          <w:tcPr>
            <w:tcW w:w="306" w:type="pct"/>
            <w:tcBorders>
              <w:top w:val="nil"/>
              <w:bottom w:val="nil"/>
            </w:tcBorders>
            <w:vAlign w:val="center"/>
          </w:tcPr>
          <w:p w:rsidR="00F24EA3" w:rsidRPr="00741BE4" w:rsidRDefault="00F24EA3" w:rsidP="00562C5F">
            <w:pPr>
              <w:contextualSpacing/>
              <w:jc w:val="center"/>
              <w:rPr>
                <w:rFonts w:ascii="Arial" w:hAnsi="Arial" w:cs="Arial"/>
                <w:sz w:val="20"/>
                <w:szCs w:val="20"/>
                <w:lang w:val="en-US"/>
              </w:rPr>
            </w:pPr>
            <w:r>
              <w:rPr>
                <w:rFonts w:ascii="Arial" w:hAnsi="Arial" w:cs="Arial"/>
                <w:sz w:val="20"/>
                <w:szCs w:val="20"/>
                <w:lang w:val="en-US"/>
              </w:rPr>
              <w:t>L</w:t>
            </w:r>
          </w:p>
        </w:tc>
        <w:tc>
          <w:tcPr>
            <w:tcW w:w="305" w:type="pct"/>
            <w:tcBorders>
              <w:top w:val="nil"/>
              <w:bottom w:val="nil"/>
            </w:tcBorders>
            <w:vAlign w:val="center"/>
          </w:tcPr>
          <w:p w:rsidR="00F24EA3" w:rsidRDefault="00F24EA3" w:rsidP="00562C5F">
            <w:pPr>
              <w:contextualSpacing/>
              <w:jc w:val="center"/>
              <w:rPr>
                <w:rFonts w:ascii="Arial" w:hAnsi="Arial" w:cs="Arial"/>
                <w:sz w:val="20"/>
                <w:szCs w:val="20"/>
                <w:lang w:val="en-US"/>
              </w:rPr>
            </w:pPr>
            <w:r>
              <w:rPr>
                <w:rFonts w:ascii="Arial" w:hAnsi="Arial" w:cs="Arial"/>
                <w:sz w:val="20"/>
                <w:szCs w:val="20"/>
                <w:lang w:val="en-US"/>
              </w:rPr>
              <w:t>-44</w:t>
            </w:r>
          </w:p>
        </w:tc>
        <w:tc>
          <w:tcPr>
            <w:tcW w:w="305" w:type="pct"/>
            <w:tcBorders>
              <w:top w:val="nil"/>
              <w:bottom w:val="nil"/>
            </w:tcBorders>
            <w:vAlign w:val="center"/>
          </w:tcPr>
          <w:p w:rsidR="00F24EA3" w:rsidRDefault="00F24EA3" w:rsidP="00562C5F">
            <w:pPr>
              <w:contextualSpacing/>
              <w:jc w:val="center"/>
              <w:rPr>
                <w:rFonts w:ascii="Arial" w:hAnsi="Arial" w:cs="Arial"/>
                <w:sz w:val="20"/>
                <w:szCs w:val="20"/>
                <w:lang w:val="en-US"/>
              </w:rPr>
            </w:pPr>
            <w:r>
              <w:rPr>
                <w:rFonts w:ascii="Arial" w:hAnsi="Arial" w:cs="Arial"/>
                <w:sz w:val="20"/>
                <w:szCs w:val="20"/>
                <w:lang w:val="en-US"/>
              </w:rPr>
              <w:t>-47</w:t>
            </w:r>
          </w:p>
        </w:tc>
        <w:tc>
          <w:tcPr>
            <w:tcW w:w="306" w:type="pct"/>
            <w:tcBorders>
              <w:top w:val="nil"/>
              <w:bottom w:val="nil"/>
            </w:tcBorders>
            <w:vAlign w:val="center"/>
          </w:tcPr>
          <w:p w:rsidR="00F24EA3" w:rsidRDefault="00F24EA3" w:rsidP="00562C5F">
            <w:pPr>
              <w:contextualSpacing/>
              <w:jc w:val="center"/>
              <w:rPr>
                <w:rFonts w:ascii="Arial" w:hAnsi="Arial" w:cs="Arial"/>
                <w:sz w:val="20"/>
                <w:szCs w:val="20"/>
                <w:lang w:val="en-US"/>
              </w:rPr>
            </w:pPr>
            <w:r>
              <w:rPr>
                <w:rFonts w:ascii="Arial" w:hAnsi="Arial" w:cs="Arial"/>
                <w:sz w:val="20"/>
                <w:szCs w:val="20"/>
                <w:lang w:val="en-US"/>
              </w:rPr>
              <w:t>-7</w:t>
            </w:r>
          </w:p>
        </w:tc>
        <w:tc>
          <w:tcPr>
            <w:tcW w:w="534" w:type="pct"/>
            <w:tcBorders>
              <w:top w:val="nil"/>
              <w:bottom w:val="nil"/>
            </w:tcBorders>
            <w:vAlign w:val="center"/>
          </w:tcPr>
          <w:p w:rsidR="00F24EA3" w:rsidRPr="00741BE4" w:rsidRDefault="00F24EA3" w:rsidP="00562C5F">
            <w:pPr>
              <w:contextualSpacing/>
              <w:jc w:val="center"/>
              <w:rPr>
                <w:rFonts w:ascii="Arial" w:hAnsi="Arial" w:cs="Arial"/>
                <w:sz w:val="20"/>
                <w:szCs w:val="20"/>
                <w:lang w:val="en-US"/>
              </w:rPr>
            </w:pPr>
            <w:r>
              <w:rPr>
                <w:rFonts w:ascii="Arial" w:hAnsi="Arial" w:cs="Arial"/>
                <w:sz w:val="20"/>
                <w:szCs w:val="20"/>
                <w:lang w:val="en-US"/>
              </w:rPr>
              <w:t>144</w:t>
            </w:r>
          </w:p>
        </w:tc>
        <w:tc>
          <w:tcPr>
            <w:tcW w:w="610" w:type="pct"/>
            <w:tcBorders>
              <w:top w:val="nil"/>
              <w:bottom w:val="nil"/>
            </w:tcBorders>
            <w:vAlign w:val="center"/>
          </w:tcPr>
          <w:p w:rsidR="00F24EA3" w:rsidRPr="00F63B27" w:rsidRDefault="00F24EA3" w:rsidP="00562C5F">
            <w:pPr>
              <w:contextualSpacing/>
              <w:jc w:val="center"/>
              <w:rPr>
                <w:rFonts w:ascii="Arial" w:hAnsi="Arial" w:cs="Arial"/>
                <w:sz w:val="20"/>
                <w:szCs w:val="20"/>
                <w:lang w:val="en-US"/>
              </w:rPr>
            </w:pPr>
            <w:r w:rsidRPr="00F63B27">
              <w:rPr>
                <w:rFonts w:ascii="Arial" w:hAnsi="Arial" w:cs="Arial"/>
                <w:sz w:val="20"/>
                <w:szCs w:val="20"/>
                <w:lang w:val="en-US"/>
              </w:rPr>
              <w:t>12.29</w:t>
            </w:r>
          </w:p>
        </w:tc>
        <w:tc>
          <w:tcPr>
            <w:tcW w:w="1050" w:type="pct"/>
            <w:tcBorders>
              <w:top w:val="nil"/>
              <w:bottom w:val="nil"/>
            </w:tcBorders>
          </w:tcPr>
          <w:p w:rsidR="00F24EA3" w:rsidRPr="00F63B27" w:rsidRDefault="00F24EA3" w:rsidP="00562C5F">
            <w:pPr>
              <w:contextualSpacing/>
              <w:jc w:val="center"/>
              <w:rPr>
                <w:rFonts w:ascii="Arial" w:hAnsi="Arial" w:cs="Arial"/>
                <w:sz w:val="20"/>
                <w:szCs w:val="20"/>
                <w:lang w:val="en-US"/>
              </w:rPr>
            </w:pPr>
            <w:bookmarkStart w:id="54" w:name="OLE_LINK21"/>
            <w:bookmarkStart w:id="55" w:name="OLE_LINK22"/>
            <w:bookmarkStart w:id="56" w:name="OLE_LINK23"/>
            <w:r>
              <w:rPr>
                <w:rFonts w:ascii="Arial" w:hAnsi="Arial" w:cs="Arial"/>
                <w:sz w:val="20"/>
                <w:szCs w:val="20"/>
                <w:lang w:val="en-US"/>
              </w:rPr>
              <w:t>PD = GAD &gt; PTSD</w:t>
            </w:r>
            <w:bookmarkEnd w:id="54"/>
            <w:bookmarkEnd w:id="55"/>
            <w:bookmarkEnd w:id="56"/>
          </w:p>
        </w:tc>
      </w:tr>
      <w:tr w:rsidR="00F24EA3" w:rsidTr="00562C5F">
        <w:tc>
          <w:tcPr>
            <w:tcW w:w="631" w:type="pct"/>
            <w:vMerge/>
            <w:vAlign w:val="center"/>
          </w:tcPr>
          <w:p w:rsidR="00F24EA3" w:rsidRPr="00741BE4" w:rsidRDefault="00F24EA3" w:rsidP="00562C5F">
            <w:pPr>
              <w:contextualSpacing/>
              <w:rPr>
                <w:rFonts w:ascii="Arial" w:hAnsi="Arial" w:cs="Arial"/>
                <w:sz w:val="20"/>
                <w:szCs w:val="20"/>
                <w:lang w:val="en-US"/>
              </w:rPr>
            </w:pPr>
          </w:p>
        </w:tc>
        <w:tc>
          <w:tcPr>
            <w:tcW w:w="953"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OG</w:t>
            </w:r>
          </w:p>
        </w:tc>
        <w:tc>
          <w:tcPr>
            <w:tcW w:w="306"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R</w:t>
            </w:r>
          </w:p>
        </w:tc>
        <w:tc>
          <w:tcPr>
            <w:tcW w:w="305"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12</w:t>
            </w:r>
          </w:p>
        </w:tc>
        <w:tc>
          <w:tcPr>
            <w:tcW w:w="305"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-95</w:t>
            </w:r>
          </w:p>
        </w:tc>
        <w:tc>
          <w:tcPr>
            <w:tcW w:w="306"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-9</w:t>
            </w:r>
          </w:p>
        </w:tc>
        <w:tc>
          <w:tcPr>
            <w:tcW w:w="534"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256</w:t>
            </w:r>
          </w:p>
        </w:tc>
        <w:tc>
          <w:tcPr>
            <w:tcW w:w="610" w:type="pct"/>
            <w:tcBorders>
              <w:top w:val="nil"/>
              <w:bottom w:val="nil"/>
            </w:tcBorders>
            <w:vAlign w:val="center"/>
          </w:tcPr>
          <w:p w:rsidR="00F24EA3" w:rsidRDefault="00F24EA3" w:rsidP="00B002EC">
            <w:pPr>
              <w:contextualSpacing/>
              <w:jc w:val="center"/>
              <w:rPr>
                <w:rFonts w:ascii="Arial" w:hAnsi="Arial" w:cs="Arial"/>
                <w:sz w:val="20"/>
                <w:szCs w:val="20"/>
                <w:lang w:val="en-US"/>
              </w:rPr>
            </w:pPr>
            <w:r>
              <w:rPr>
                <w:rFonts w:ascii="Arial" w:hAnsi="Arial" w:cs="Arial"/>
                <w:sz w:val="20"/>
                <w:szCs w:val="20"/>
                <w:lang w:val="en-US"/>
              </w:rPr>
              <w:t>12.10</w:t>
            </w:r>
          </w:p>
        </w:tc>
        <w:tc>
          <w:tcPr>
            <w:tcW w:w="1050" w:type="pct"/>
            <w:tcBorders>
              <w:top w:val="nil"/>
              <w:bottom w:val="nil"/>
            </w:tcBorders>
          </w:tcPr>
          <w:p w:rsidR="00F24EA3" w:rsidRPr="00F63B27" w:rsidRDefault="00F24EA3" w:rsidP="00562C5F">
            <w:pPr>
              <w:contextualSpacing/>
              <w:jc w:val="center"/>
              <w:rPr>
                <w:rFonts w:ascii="Arial" w:hAnsi="Arial" w:cs="Arial"/>
                <w:sz w:val="20"/>
                <w:szCs w:val="20"/>
                <w:lang w:val="en-US"/>
              </w:rPr>
            </w:pPr>
            <w:r>
              <w:rPr>
                <w:rFonts w:ascii="Arial" w:hAnsi="Arial" w:cs="Arial"/>
                <w:sz w:val="20"/>
                <w:szCs w:val="20"/>
                <w:lang w:val="en-US"/>
              </w:rPr>
              <w:t>PD = GAD &gt; PTSD</w:t>
            </w:r>
          </w:p>
        </w:tc>
      </w:tr>
      <w:tr w:rsidR="00F24EA3" w:rsidTr="00F24EA3">
        <w:tc>
          <w:tcPr>
            <w:tcW w:w="631" w:type="pct"/>
            <w:vMerge/>
            <w:tcBorders>
              <w:bottom w:val="single" w:sz="4" w:space="0" w:color="auto"/>
            </w:tcBorders>
            <w:vAlign w:val="center"/>
          </w:tcPr>
          <w:p w:rsidR="00F24EA3" w:rsidRPr="00741BE4" w:rsidRDefault="00F24EA3" w:rsidP="00562C5F">
            <w:pPr>
              <w:contextualSpacing/>
              <w:rPr>
                <w:rFonts w:ascii="Arial" w:hAnsi="Arial" w:cs="Arial"/>
                <w:sz w:val="20"/>
                <w:szCs w:val="20"/>
                <w:lang w:val="en-US"/>
              </w:rPr>
            </w:pPr>
          </w:p>
        </w:tc>
        <w:tc>
          <w:tcPr>
            <w:tcW w:w="953" w:type="pct"/>
            <w:tcBorders>
              <w:top w:val="nil"/>
              <w:bottom w:val="single" w:sz="4" w:space="0" w:color="auto"/>
            </w:tcBorders>
            <w:vAlign w:val="center"/>
          </w:tcPr>
          <w:p w:rsidR="00F24EA3" w:rsidRPr="00741BE4" w:rsidRDefault="00F24EA3" w:rsidP="00B002EC">
            <w:pPr>
              <w:contextualSpacing/>
              <w:jc w:val="center"/>
              <w:rPr>
                <w:rFonts w:ascii="Arial" w:hAnsi="Arial" w:cs="Arial"/>
                <w:sz w:val="20"/>
                <w:szCs w:val="20"/>
                <w:lang w:val="en-US"/>
              </w:rPr>
            </w:pPr>
            <w:proofErr w:type="spellStart"/>
            <w:r>
              <w:rPr>
                <w:rFonts w:ascii="Arial" w:hAnsi="Arial" w:cs="Arial"/>
                <w:sz w:val="20"/>
                <w:szCs w:val="20"/>
                <w:lang w:val="en-US"/>
              </w:rPr>
              <w:t>Precuneus</w:t>
            </w:r>
            <w:proofErr w:type="spellEnd"/>
          </w:p>
        </w:tc>
        <w:tc>
          <w:tcPr>
            <w:tcW w:w="306" w:type="pct"/>
            <w:tcBorders>
              <w:top w:val="nil"/>
              <w:bottom w:val="single" w:sz="4" w:space="0" w:color="auto"/>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L</w:t>
            </w:r>
          </w:p>
        </w:tc>
        <w:tc>
          <w:tcPr>
            <w:tcW w:w="305" w:type="pct"/>
            <w:tcBorders>
              <w:top w:val="nil"/>
              <w:bottom w:val="single" w:sz="4" w:space="0" w:color="auto"/>
            </w:tcBorders>
            <w:vAlign w:val="center"/>
          </w:tcPr>
          <w:p w:rsidR="00F24EA3" w:rsidRDefault="00F24EA3" w:rsidP="00B002EC">
            <w:pPr>
              <w:contextualSpacing/>
              <w:jc w:val="center"/>
              <w:rPr>
                <w:rFonts w:ascii="Arial" w:hAnsi="Arial" w:cs="Arial"/>
                <w:sz w:val="20"/>
                <w:szCs w:val="20"/>
                <w:lang w:val="en-US"/>
              </w:rPr>
            </w:pPr>
            <w:r>
              <w:rPr>
                <w:rFonts w:ascii="Arial" w:hAnsi="Arial" w:cs="Arial"/>
                <w:sz w:val="20"/>
                <w:szCs w:val="20"/>
                <w:lang w:val="en-US"/>
              </w:rPr>
              <w:t>-21</w:t>
            </w:r>
          </w:p>
        </w:tc>
        <w:tc>
          <w:tcPr>
            <w:tcW w:w="305" w:type="pct"/>
            <w:tcBorders>
              <w:top w:val="nil"/>
              <w:bottom w:val="single" w:sz="4" w:space="0" w:color="auto"/>
            </w:tcBorders>
            <w:vAlign w:val="center"/>
          </w:tcPr>
          <w:p w:rsidR="00F24EA3" w:rsidRDefault="00F24EA3" w:rsidP="00B002EC">
            <w:pPr>
              <w:contextualSpacing/>
              <w:jc w:val="center"/>
              <w:rPr>
                <w:rFonts w:ascii="Arial" w:hAnsi="Arial" w:cs="Arial"/>
                <w:sz w:val="20"/>
                <w:szCs w:val="20"/>
                <w:lang w:val="en-US"/>
              </w:rPr>
            </w:pPr>
            <w:r>
              <w:rPr>
                <w:rFonts w:ascii="Arial" w:hAnsi="Arial" w:cs="Arial"/>
                <w:sz w:val="20"/>
                <w:szCs w:val="20"/>
                <w:lang w:val="en-US"/>
              </w:rPr>
              <w:t>-55</w:t>
            </w:r>
          </w:p>
        </w:tc>
        <w:tc>
          <w:tcPr>
            <w:tcW w:w="306" w:type="pct"/>
            <w:tcBorders>
              <w:top w:val="nil"/>
              <w:bottom w:val="single" w:sz="4" w:space="0" w:color="auto"/>
            </w:tcBorders>
            <w:vAlign w:val="center"/>
          </w:tcPr>
          <w:p w:rsidR="00F24EA3" w:rsidRDefault="00F24EA3" w:rsidP="00B002EC">
            <w:pPr>
              <w:contextualSpacing/>
              <w:jc w:val="center"/>
              <w:rPr>
                <w:rFonts w:ascii="Arial" w:hAnsi="Arial" w:cs="Arial"/>
                <w:sz w:val="20"/>
                <w:szCs w:val="20"/>
                <w:lang w:val="en-US"/>
              </w:rPr>
            </w:pPr>
            <w:r>
              <w:rPr>
                <w:rFonts w:ascii="Arial" w:hAnsi="Arial" w:cs="Arial"/>
                <w:sz w:val="20"/>
                <w:szCs w:val="20"/>
                <w:lang w:val="en-US"/>
              </w:rPr>
              <w:t>35</w:t>
            </w:r>
          </w:p>
        </w:tc>
        <w:tc>
          <w:tcPr>
            <w:tcW w:w="534" w:type="pct"/>
            <w:tcBorders>
              <w:top w:val="nil"/>
              <w:bottom w:val="single" w:sz="4" w:space="0" w:color="auto"/>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232</w:t>
            </w:r>
          </w:p>
        </w:tc>
        <w:tc>
          <w:tcPr>
            <w:tcW w:w="610" w:type="pct"/>
            <w:tcBorders>
              <w:top w:val="nil"/>
              <w:bottom w:val="single" w:sz="4" w:space="0" w:color="auto"/>
            </w:tcBorders>
            <w:vAlign w:val="center"/>
          </w:tcPr>
          <w:p w:rsidR="00F24EA3" w:rsidRDefault="00F24EA3" w:rsidP="00B002EC">
            <w:pPr>
              <w:contextualSpacing/>
              <w:jc w:val="center"/>
              <w:rPr>
                <w:rFonts w:ascii="Arial" w:hAnsi="Arial" w:cs="Arial"/>
                <w:sz w:val="20"/>
                <w:szCs w:val="20"/>
                <w:lang w:val="en-US"/>
              </w:rPr>
            </w:pPr>
            <w:r>
              <w:rPr>
                <w:rFonts w:ascii="Arial" w:hAnsi="Arial" w:cs="Arial"/>
                <w:sz w:val="20"/>
                <w:szCs w:val="20"/>
                <w:lang w:val="en-US"/>
              </w:rPr>
              <w:t>12.26</w:t>
            </w:r>
          </w:p>
        </w:tc>
        <w:tc>
          <w:tcPr>
            <w:tcW w:w="1050" w:type="pct"/>
            <w:tcBorders>
              <w:top w:val="nil"/>
              <w:bottom w:val="single" w:sz="4" w:space="0" w:color="auto"/>
            </w:tcBorders>
          </w:tcPr>
          <w:p w:rsidR="00F24EA3" w:rsidRPr="00F63B27" w:rsidRDefault="00F24EA3" w:rsidP="00562C5F">
            <w:pPr>
              <w:contextualSpacing/>
              <w:jc w:val="center"/>
              <w:rPr>
                <w:rFonts w:ascii="Arial" w:hAnsi="Arial" w:cs="Arial"/>
                <w:sz w:val="20"/>
                <w:szCs w:val="20"/>
                <w:lang w:val="en-US"/>
              </w:rPr>
            </w:pPr>
            <w:r>
              <w:rPr>
                <w:rFonts w:ascii="Arial" w:hAnsi="Arial" w:cs="Arial"/>
                <w:sz w:val="20"/>
                <w:szCs w:val="20"/>
                <w:lang w:val="en-US"/>
              </w:rPr>
              <w:t>GAD &gt; PD &gt; PTSD</w:t>
            </w:r>
          </w:p>
        </w:tc>
      </w:tr>
      <w:tr w:rsidR="00F24EA3" w:rsidRPr="006C7445" w:rsidTr="00F24EA3">
        <w:tc>
          <w:tcPr>
            <w:tcW w:w="631" w:type="pct"/>
            <w:vMerge w:val="restart"/>
            <w:vAlign w:val="center"/>
          </w:tcPr>
          <w:p w:rsidR="00F24EA3" w:rsidRPr="00741BE4" w:rsidRDefault="00F24EA3" w:rsidP="00B002EC">
            <w:pPr>
              <w:contextualSpacing/>
              <w:rPr>
                <w:rFonts w:ascii="Arial" w:hAnsi="Arial" w:cs="Arial"/>
                <w:sz w:val="20"/>
                <w:szCs w:val="20"/>
                <w:lang w:val="en-US"/>
              </w:rPr>
            </w:pPr>
            <w:r w:rsidRPr="00741BE4">
              <w:rPr>
                <w:rFonts w:ascii="Arial" w:hAnsi="Arial" w:cs="Arial"/>
                <w:sz w:val="20"/>
                <w:szCs w:val="20"/>
                <w:lang w:val="en-US"/>
              </w:rPr>
              <w:t>Interaction effect</w:t>
            </w:r>
            <w:r>
              <w:rPr>
                <w:rFonts w:ascii="Arial" w:hAnsi="Arial" w:cs="Arial"/>
                <w:sz w:val="20"/>
                <w:szCs w:val="20"/>
                <w:lang w:val="en-US"/>
              </w:rPr>
              <w:t xml:space="preserve">: </w:t>
            </w:r>
            <w:r w:rsidRPr="00741BE4">
              <w:rPr>
                <w:rFonts w:ascii="Arial" w:hAnsi="Arial" w:cs="Arial"/>
                <w:sz w:val="20"/>
                <w:szCs w:val="20"/>
                <w:lang w:val="en-US"/>
              </w:rPr>
              <w:t>Emotion x Condition</w:t>
            </w:r>
          </w:p>
        </w:tc>
        <w:tc>
          <w:tcPr>
            <w:tcW w:w="953" w:type="pct"/>
            <w:tcBorders>
              <w:top w:val="single" w:sz="4" w:space="0" w:color="auto"/>
              <w:bottom w:val="nil"/>
            </w:tcBorders>
            <w:vAlign w:val="center"/>
          </w:tcPr>
          <w:p w:rsidR="00F24EA3" w:rsidRPr="00741BE4" w:rsidRDefault="00F24EA3" w:rsidP="00562C5F">
            <w:pPr>
              <w:contextualSpacing/>
              <w:jc w:val="center"/>
              <w:rPr>
                <w:rFonts w:ascii="Arial" w:hAnsi="Arial" w:cs="Arial"/>
                <w:sz w:val="20"/>
                <w:szCs w:val="20"/>
                <w:lang w:val="en-US"/>
              </w:rPr>
            </w:pPr>
            <w:r>
              <w:rPr>
                <w:rFonts w:ascii="Arial" w:hAnsi="Arial" w:cs="Arial"/>
                <w:sz w:val="20"/>
                <w:szCs w:val="20"/>
                <w:lang w:val="en-US"/>
              </w:rPr>
              <w:t>IPL</w:t>
            </w:r>
          </w:p>
        </w:tc>
        <w:tc>
          <w:tcPr>
            <w:tcW w:w="306" w:type="pct"/>
            <w:tcBorders>
              <w:top w:val="single" w:sz="4" w:space="0" w:color="auto"/>
              <w:bottom w:val="nil"/>
            </w:tcBorders>
            <w:vAlign w:val="center"/>
          </w:tcPr>
          <w:p w:rsidR="00F24EA3" w:rsidRPr="00741BE4" w:rsidRDefault="00F24EA3" w:rsidP="00562C5F">
            <w:pPr>
              <w:contextualSpacing/>
              <w:jc w:val="center"/>
              <w:rPr>
                <w:rFonts w:ascii="Arial" w:hAnsi="Arial" w:cs="Arial"/>
                <w:sz w:val="20"/>
                <w:szCs w:val="20"/>
                <w:lang w:val="en-US"/>
              </w:rPr>
            </w:pPr>
            <w:r>
              <w:rPr>
                <w:rFonts w:ascii="Arial" w:hAnsi="Arial" w:cs="Arial"/>
                <w:sz w:val="20"/>
                <w:szCs w:val="20"/>
                <w:lang w:val="en-US"/>
              </w:rPr>
              <w:t>R</w:t>
            </w:r>
          </w:p>
        </w:tc>
        <w:tc>
          <w:tcPr>
            <w:tcW w:w="305" w:type="pct"/>
            <w:tcBorders>
              <w:top w:val="single" w:sz="4" w:space="0" w:color="auto"/>
              <w:bottom w:val="nil"/>
            </w:tcBorders>
            <w:vAlign w:val="center"/>
          </w:tcPr>
          <w:p w:rsidR="00F24EA3" w:rsidRPr="00741BE4" w:rsidRDefault="00F24EA3" w:rsidP="00562C5F">
            <w:pPr>
              <w:contextualSpacing/>
              <w:jc w:val="center"/>
              <w:rPr>
                <w:rFonts w:ascii="Arial" w:hAnsi="Arial" w:cs="Arial"/>
                <w:sz w:val="20"/>
                <w:szCs w:val="20"/>
                <w:lang w:val="en-US"/>
              </w:rPr>
            </w:pPr>
            <w:r>
              <w:rPr>
                <w:rFonts w:ascii="Arial" w:hAnsi="Arial" w:cs="Arial"/>
                <w:sz w:val="20"/>
                <w:szCs w:val="20"/>
                <w:lang w:val="en-US"/>
              </w:rPr>
              <w:t>45</w:t>
            </w:r>
          </w:p>
        </w:tc>
        <w:tc>
          <w:tcPr>
            <w:tcW w:w="305" w:type="pct"/>
            <w:tcBorders>
              <w:top w:val="single" w:sz="4" w:space="0" w:color="auto"/>
              <w:bottom w:val="nil"/>
            </w:tcBorders>
            <w:vAlign w:val="center"/>
          </w:tcPr>
          <w:p w:rsidR="00F24EA3" w:rsidRPr="00741BE4" w:rsidRDefault="00F24EA3" w:rsidP="00562C5F">
            <w:pPr>
              <w:contextualSpacing/>
              <w:jc w:val="center"/>
              <w:rPr>
                <w:rFonts w:ascii="Arial" w:hAnsi="Arial" w:cs="Arial"/>
                <w:sz w:val="20"/>
                <w:szCs w:val="20"/>
                <w:lang w:val="en-US"/>
              </w:rPr>
            </w:pPr>
            <w:r>
              <w:rPr>
                <w:rFonts w:ascii="Arial" w:hAnsi="Arial" w:cs="Arial"/>
                <w:sz w:val="20"/>
                <w:szCs w:val="20"/>
                <w:lang w:val="en-US"/>
              </w:rPr>
              <w:t>-48</w:t>
            </w:r>
          </w:p>
        </w:tc>
        <w:tc>
          <w:tcPr>
            <w:tcW w:w="306" w:type="pct"/>
            <w:tcBorders>
              <w:top w:val="single" w:sz="4" w:space="0" w:color="auto"/>
              <w:bottom w:val="nil"/>
            </w:tcBorders>
            <w:vAlign w:val="center"/>
          </w:tcPr>
          <w:p w:rsidR="00F24EA3" w:rsidRPr="00741BE4" w:rsidRDefault="00F24EA3" w:rsidP="00562C5F">
            <w:pPr>
              <w:contextualSpacing/>
              <w:jc w:val="center"/>
              <w:rPr>
                <w:rFonts w:ascii="Arial" w:hAnsi="Arial" w:cs="Arial"/>
                <w:sz w:val="20"/>
                <w:szCs w:val="20"/>
                <w:lang w:val="en-US"/>
              </w:rPr>
            </w:pPr>
            <w:r>
              <w:rPr>
                <w:rFonts w:ascii="Arial" w:hAnsi="Arial" w:cs="Arial"/>
                <w:sz w:val="20"/>
                <w:szCs w:val="20"/>
                <w:lang w:val="en-US"/>
              </w:rPr>
              <w:t>38</w:t>
            </w:r>
          </w:p>
        </w:tc>
        <w:tc>
          <w:tcPr>
            <w:tcW w:w="534" w:type="pct"/>
            <w:tcBorders>
              <w:top w:val="single" w:sz="4" w:space="0" w:color="auto"/>
              <w:bottom w:val="nil"/>
            </w:tcBorders>
            <w:vAlign w:val="center"/>
          </w:tcPr>
          <w:p w:rsidR="00F24EA3" w:rsidRPr="00741BE4" w:rsidRDefault="00F24EA3" w:rsidP="00562C5F">
            <w:pPr>
              <w:contextualSpacing/>
              <w:jc w:val="center"/>
              <w:rPr>
                <w:rFonts w:ascii="Arial" w:hAnsi="Arial" w:cs="Arial"/>
                <w:sz w:val="20"/>
                <w:szCs w:val="20"/>
                <w:lang w:val="en-US"/>
              </w:rPr>
            </w:pPr>
            <w:r>
              <w:rPr>
                <w:rFonts w:ascii="Arial" w:hAnsi="Arial" w:cs="Arial"/>
                <w:sz w:val="20"/>
                <w:szCs w:val="20"/>
                <w:lang w:val="en-US"/>
              </w:rPr>
              <w:t>64</w:t>
            </w:r>
          </w:p>
        </w:tc>
        <w:tc>
          <w:tcPr>
            <w:tcW w:w="610" w:type="pct"/>
            <w:tcBorders>
              <w:top w:val="single" w:sz="4" w:space="0" w:color="auto"/>
              <w:bottom w:val="nil"/>
            </w:tcBorders>
            <w:vAlign w:val="center"/>
          </w:tcPr>
          <w:p w:rsidR="00F24EA3" w:rsidRPr="00F63B27" w:rsidRDefault="00F24EA3" w:rsidP="00562C5F">
            <w:pPr>
              <w:contextualSpacing/>
              <w:jc w:val="center"/>
              <w:rPr>
                <w:rFonts w:ascii="Arial" w:hAnsi="Arial" w:cs="Arial"/>
                <w:sz w:val="20"/>
                <w:szCs w:val="20"/>
                <w:lang w:val="en-US"/>
              </w:rPr>
            </w:pPr>
            <w:r w:rsidRPr="00F63B27">
              <w:rPr>
                <w:rFonts w:ascii="Arial" w:hAnsi="Arial" w:cs="Arial"/>
                <w:sz w:val="20"/>
                <w:szCs w:val="20"/>
                <w:lang w:val="en-US"/>
              </w:rPr>
              <w:t>13.34</w:t>
            </w:r>
          </w:p>
        </w:tc>
        <w:tc>
          <w:tcPr>
            <w:tcW w:w="1050" w:type="pct"/>
            <w:vMerge w:val="restart"/>
            <w:textDirection w:val="tbRl"/>
            <w:vAlign w:val="center"/>
          </w:tcPr>
          <w:p w:rsidR="00F24EA3" w:rsidRDefault="00F24EA3" w:rsidP="004361BE">
            <w:pPr>
              <w:ind w:left="113" w:right="113"/>
              <w:jc w:val="center"/>
              <w:rPr>
                <w:rFonts w:ascii="Arial" w:hAnsi="Arial" w:cs="Arial"/>
                <w:sz w:val="20"/>
                <w:szCs w:val="20"/>
                <w:lang w:val="en-US"/>
              </w:rPr>
            </w:pPr>
            <w:r>
              <w:rPr>
                <w:rFonts w:ascii="Arial" w:hAnsi="Arial" w:cs="Arial"/>
                <w:sz w:val="20"/>
                <w:szCs w:val="20"/>
                <w:lang w:val="en-US"/>
              </w:rPr>
              <w:t>fearful vs. neutral face processing,</w:t>
            </w:r>
          </w:p>
          <w:p w:rsidR="00F24EA3" w:rsidRPr="00F63B27" w:rsidRDefault="00F24EA3" w:rsidP="004361BE">
            <w:pPr>
              <w:ind w:left="113" w:right="113"/>
              <w:contextualSpacing/>
              <w:jc w:val="center"/>
              <w:rPr>
                <w:rFonts w:ascii="Arial" w:hAnsi="Arial" w:cs="Arial"/>
                <w:sz w:val="20"/>
                <w:szCs w:val="20"/>
                <w:lang w:val="en-US"/>
              </w:rPr>
            </w:pPr>
            <w:r>
              <w:rPr>
                <w:rFonts w:ascii="Arial" w:hAnsi="Arial" w:cs="Arial"/>
                <w:sz w:val="20"/>
                <w:szCs w:val="20"/>
                <w:lang w:val="en-US"/>
              </w:rPr>
              <w:t>driven by the conscious condition</w:t>
            </w:r>
          </w:p>
        </w:tc>
      </w:tr>
      <w:tr w:rsidR="00F24EA3" w:rsidRPr="002D0E1F" w:rsidTr="00F24EA3">
        <w:tc>
          <w:tcPr>
            <w:tcW w:w="631" w:type="pct"/>
            <w:vMerge/>
            <w:vAlign w:val="center"/>
          </w:tcPr>
          <w:p w:rsidR="00F24EA3" w:rsidRPr="00741BE4" w:rsidRDefault="00F24EA3" w:rsidP="00562C5F">
            <w:pPr>
              <w:contextualSpacing/>
              <w:rPr>
                <w:rFonts w:ascii="Arial" w:hAnsi="Arial" w:cs="Arial"/>
                <w:sz w:val="20"/>
                <w:szCs w:val="20"/>
                <w:lang w:val="en-US"/>
              </w:rPr>
            </w:pPr>
          </w:p>
        </w:tc>
        <w:tc>
          <w:tcPr>
            <w:tcW w:w="953"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IPL</w:t>
            </w:r>
          </w:p>
        </w:tc>
        <w:tc>
          <w:tcPr>
            <w:tcW w:w="306"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R</w:t>
            </w:r>
          </w:p>
        </w:tc>
        <w:tc>
          <w:tcPr>
            <w:tcW w:w="305"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56</w:t>
            </w:r>
          </w:p>
        </w:tc>
        <w:tc>
          <w:tcPr>
            <w:tcW w:w="305"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-26</w:t>
            </w:r>
          </w:p>
        </w:tc>
        <w:tc>
          <w:tcPr>
            <w:tcW w:w="306"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30</w:t>
            </w:r>
          </w:p>
        </w:tc>
        <w:tc>
          <w:tcPr>
            <w:tcW w:w="534"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248</w:t>
            </w:r>
          </w:p>
        </w:tc>
        <w:tc>
          <w:tcPr>
            <w:tcW w:w="610" w:type="pct"/>
            <w:tcBorders>
              <w:top w:val="nil"/>
              <w:bottom w:val="nil"/>
            </w:tcBorders>
            <w:vAlign w:val="center"/>
          </w:tcPr>
          <w:p w:rsidR="00F24EA3" w:rsidRPr="00F63B27" w:rsidRDefault="00F24EA3" w:rsidP="00B002EC">
            <w:pPr>
              <w:contextualSpacing/>
              <w:jc w:val="center"/>
              <w:rPr>
                <w:rFonts w:ascii="Arial" w:hAnsi="Arial" w:cs="Arial"/>
                <w:sz w:val="20"/>
                <w:szCs w:val="20"/>
                <w:lang w:val="en-US"/>
              </w:rPr>
            </w:pPr>
            <w:r w:rsidRPr="00F63B27">
              <w:rPr>
                <w:rFonts w:ascii="Arial" w:hAnsi="Arial" w:cs="Arial"/>
                <w:sz w:val="20"/>
                <w:szCs w:val="20"/>
                <w:lang w:val="en-US"/>
              </w:rPr>
              <w:t>17.74</w:t>
            </w:r>
          </w:p>
        </w:tc>
        <w:tc>
          <w:tcPr>
            <w:tcW w:w="1050" w:type="pct"/>
            <w:vMerge/>
          </w:tcPr>
          <w:p w:rsidR="00F24EA3" w:rsidRPr="00F63B27" w:rsidRDefault="00F24EA3" w:rsidP="00562C5F">
            <w:pPr>
              <w:contextualSpacing/>
              <w:jc w:val="center"/>
              <w:rPr>
                <w:rFonts w:ascii="Arial" w:hAnsi="Arial" w:cs="Arial"/>
                <w:sz w:val="20"/>
                <w:szCs w:val="20"/>
                <w:lang w:val="en-US"/>
              </w:rPr>
            </w:pPr>
          </w:p>
        </w:tc>
      </w:tr>
      <w:tr w:rsidR="00F24EA3" w:rsidRPr="00501275" w:rsidTr="00F24EA3">
        <w:tc>
          <w:tcPr>
            <w:tcW w:w="631" w:type="pct"/>
            <w:vMerge/>
            <w:vAlign w:val="center"/>
          </w:tcPr>
          <w:p w:rsidR="00F24EA3" w:rsidRPr="00741BE4" w:rsidRDefault="00F24EA3" w:rsidP="00562C5F">
            <w:pPr>
              <w:contextualSpacing/>
              <w:rPr>
                <w:rFonts w:ascii="Arial" w:hAnsi="Arial" w:cs="Arial"/>
                <w:sz w:val="20"/>
                <w:szCs w:val="20"/>
                <w:lang w:val="en-US"/>
              </w:rPr>
            </w:pPr>
          </w:p>
        </w:tc>
        <w:tc>
          <w:tcPr>
            <w:tcW w:w="953"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MFG</w:t>
            </w:r>
          </w:p>
        </w:tc>
        <w:tc>
          <w:tcPr>
            <w:tcW w:w="306"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R</w:t>
            </w:r>
          </w:p>
        </w:tc>
        <w:tc>
          <w:tcPr>
            <w:tcW w:w="305"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14</w:t>
            </w:r>
          </w:p>
        </w:tc>
        <w:tc>
          <w:tcPr>
            <w:tcW w:w="305"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65</w:t>
            </w:r>
          </w:p>
        </w:tc>
        <w:tc>
          <w:tcPr>
            <w:tcW w:w="306"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4</w:t>
            </w:r>
          </w:p>
        </w:tc>
        <w:tc>
          <w:tcPr>
            <w:tcW w:w="534"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136</w:t>
            </w:r>
          </w:p>
        </w:tc>
        <w:tc>
          <w:tcPr>
            <w:tcW w:w="610" w:type="pct"/>
            <w:tcBorders>
              <w:top w:val="nil"/>
              <w:bottom w:val="nil"/>
            </w:tcBorders>
            <w:vAlign w:val="center"/>
          </w:tcPr>
          <w:p w:rsidR="00F24EA3" w:rsidRPr="00F63B27" w:rsidRDefault="00F24EA3" w:rsidP="00B002EC">
            <w:pPr>
              <w:contextualSpacing/>
              <w:jc w:val="center"/>
              <w:rPr>
                <w:rFonts w:ascii="Arial" w:hAnsi="Arial" w:cs="Arial"/>
                <w:sz w:val="20"/>
                <w:szCs w:val="20"/>
                <w:lang w:val="en-US"/>
              </w:rPr>
            </w:pPr>
            <w:r w:rsidRPr="00F63B27">
              <w:rPr>
                <w:rFonts w:ascii="Arial" w:hAnsi="Arial" w:cs="Arial"/>
                <w:sz w:val="20"/>
                <w:szCs w:val="20"/>
                <w:lang w:val="en-US"/>
              </w:rPr>
              <w:t>17.21</w:t>
            </w:r>
          </w:p>
        </w:tc>
        <w:tc>
          <w:tcPr>
            <w:tcW w:w="1050" w:type="pct"/>
            <w:vMerge/>
          </w:tcPr>
          <w:p w:rsidR="00F24EA3" w:rsidRPr="00F63B27" w:rsidRDefault="00F24EA3" w:rsidP="00562C5F">
            <w:pPr>
              <w:contextualSpacing/>
              <w:jc w:val="center"/>
              <w:rPr>
                <w:rFonts w:ascii="Arial" w:hAnsi="Arial" w:cs="Arial"/>
                <w:sz w:val="20"/>
                <w:szCs w:val="20"/>
                <w:lang w:val="en-US"/>
              </w:rPr>
            </w:pPr>
          </w:p>
        </w:tc>
      </w:tr>
      <w:tr w:rsidR="00F24EA3" w:rsidRPr="00501275" w:rsidTr="00F24EA3">
        <w:tc>
          <w:tcPr>
            <w:tcW w:w="631" w:type="pct"/>
            <w:vMerge/>
            <w:vAlign w:val="center"/>
          </w:tcPr>
          <w:p w:rsidR="00F24EA3" w:rsidRPr="00741BE4" w:rsidRDefault="00F24EA3" w:rsidP="00562C5F">
            <w:pPr>
              <w:contextualSpacing/>
              <w:rPr>
                <w:rFonts w:ascii="Arial" w:hAnsi="Arial" w:cs="Arial"/>
                <w:sz w:val="20"/>
                <w:szCs w:val="20"/>
                <w:lang w:val="en-US"/>
              </w:rPr>
            </w:pPr>
          </w:p>
        </w:tc>
        <w:tc>
          <w:tcPr>
            <w:tcW w:w="953"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SFG</w:t>
            </w:r>
          </w:p>
        </w:tc>
        <w:tc>
          <w:tcPr>
            <w:tcW w:w="306"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R</w:t>
            </w:r>
          </w:p>
        </w:tc>
        <w:tc>
          <w:tcPr>
            <w:tcW w:w="305"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28</w:t>
            </w:r>
          </w:p>
        </w:tc>
        <w:tc>
          <w:tcPr>
            <w:tcW w:w="305"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51</w:t>
            </w:r>
          </w:p>
        </w:tc>
        <w:tc>
          <w:tcPr>
            <w:tcW w:w="306"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30</w:t>
            </w:r>
          </w:p>
        </w:tc>
        <w:tc>
          <w:tcPr>
            <w:tcW w:w="534"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104</w:t>
            </w:r>
          </w:p>
        </w:tc>
        <w:tc>
          <w:tcPr>
            <w:tcW w:w="610" w:type="pct"/>
            <w:tcBorders>
              <w:top w:val="nil"/>
              <w:bottom w:val="nil"/>
            </w:tcBorders>
            <w:vAlign w:val="center"/>
          </w:tcPr>
          <w:p w:rsidR="00F24EA3" w:rsidRPr="00F63B27" w:rsidRDefault="00F24EA3" w:rsidP="00B002EC">
            <w:pPr>
              <w:contextualSpacing/>
              <w:jc w:val="center"/>
              <w:rPr>
                <w:rFonts w:ascii="Arial" w:hAnsi="Arial" w:cs="Arial"/>
                <w:sz w:val="20"/>
                <w:szCs w:val="20"/>
                <w:lang w:val="en-US"/>
              </w:rPr>
            </w:pPr>
            <w:r w:rsidRPr="00F63B27">
              <w:rPr>
                <w:rFonts w:ascii="Arial" w:hAnsi="Arial" w:cs="Arial"/>
                <w:sz w:val="20"/>
                <w:szCs w:val="20"/>
                <w:lang w:val="en-US"/>
              </w:rPr>
              <w:t>14.93</w:t>
            </w:r>
          </w:p>
        </w:tc>
        <w:tc>
          <w:tcPr>
            <w:tcW w:w="1050" w:type="pct"/>
            <w:vMerge/>
          </w:tcPr>
          <w:p w:rsidR="00F24EA3" w:rsidRPr="00F63B27" w:rsidRDefault="00F24EA3" w:rsidP="00562C5F">
            <w:pPr>
              <w:contextualSpacing/>
              <w:jc w:val="center"/>
              <w:rPr>
                <w:rFonts w:ascii="Arial" w:hAnsi="Arial" w:cs="Arial"/>
                <w:sz w:val="20"/>
                <w:szCs w:val="20"/>
                <w:lang w:val="en-US"/>
              </w:rPr>
            </w:pPr>
          </w:p>
        </w:tc>
      </w:tr>
      <w:tr w:rsidR="00F24EA3" w:rsidRPr="00501275" w:rsidTr="00F24EA3">
        <w:tc>
          <w:tcPr>
            <w:tcW w:w="631" w:type="pct"/>
            <w:vMerge/>
            <w:vAlign w:val="center"/>
          </w:tcPr>
          <w:p w:rsidR="00F24EA3" w:rsidRPr="00741BE4" w:rsidRDefault="00F24EA3" w:rsidP="00562C5F">
            <w:pPr>
              <w:contextualSpacing/>
              <w:rPr>
                <w:rFonts w:ascii="Arial" w:hAnsi="Arial" w:cs="Arial"/>
                <w:sz w:val="20"/>
                <w:szCs w:val="20"/>
                <w:lang w:val="en-US"/>
              </w:rPr>
            </w:pPr>
          </w:p>
        </w:tc>
        <w:tc>
          <w:tcPr>
            <w:tcW w:w="953"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SFG</w:t>
            </w:r>
          </w:p>
        </w:tc>
        <w:tc>
          <w:tcPr>
            <w:tcW w:w="306"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L</w:t>
            </w:r>
          </w:p>
        </w:tc>
        <w:tc>
          <w:tcPr>
            <w:tcW w:w="305" w:type="pct"/>
            <w:tcBorders>
              <w:top w:val="nil"/>
              <w:bottom w:val="nil"/>
            </w:tcBorders>
            <w:vAlign w:val="center"/>
          </w:tcPr>
          <w:p w:rsidR="00F24EA3" w:rsidRDefault="00F24EA3" w:rsidP="00B002EC">
            <w:pPr>
              <w:contextualSpacing/>
              <w:jc w:val="center"/>
              <w:rPr>
                <w:rFonts w:ascii="Arial" w:hAnsi="Arial" w:cs="Arial"/>
                <w:sz w:val="20"/>
                <w:szCs w:val="20"/>
                <w:lang w:val="en-US"/>
              </w:rPr>
            </w:pPr>
            <w:r>
              <w:rPr>
                <w:rFonts w:ascii="Arial" w:hAnsi="Arial" w:cs="Arial"/>
                <w:sz w:val="20"/>
                <w:szCs w:val="20"/>
                <w:lang w:val="en-US"/>
              </w:rPr>
              <w:t>-22</w:t>
            </w:r>
          </w:p>
        </w:tc>
        <w:tc>
          <w:tcPr>
            <w:tcW w:w="305" w:type="pct"/>
            <w:tcBorders>
              <w:top w:val="nil"/>
              <w:bottom w:val="nil"/>
            </w:tcBorders>
            <w:vAlign w:val="center"/>
          </w:tcPr>
          <w:p w:rsidR="00F24EA3" w:rsidRDefault="00F24EA3" w:rsidP="00B002EC">
            <w:pPr>
              <w:contextualSpacing/>
              <w:jc w:val="center"/>
              <w:rPr>
                <w:rFonts w:ascii="Arial" w:hAnsi="Arial" w:cs="Arial"/>
                <w:sz w:val="20"/>
                <w:szCs w:val="20"/>
                <w:lang w:val="en-US"/>
              </w:rPr>
            </w:pPr>
            <w:r>
              <w:rPr>
                <w:rFonts w:ascii="Arial" w:hAnsi="Arial" w:cs="Arial"/>
                <w:sz w:val="20"/>
                <w:szCs w:val="20"/>
                <w:lang w:val="en-US"/>
              </w:rPr>
              <w:t>13</w:t>
            </w:r>
          </w:p>
        </w:tc>
        <w:tc>
          <w:tcPr>
            <w:tcW w:w="306" w:type="pct"/>
            <w:tcBorders>
              <w:top w:val="nil"/>
              <w:bottom w:val="nil"/>
            </w:tcBorders>
            <w:vAlign w:val="center"/>
          </w:tcPr>
          <w:p w:rsidR="00F24EA3" w:rsidRDefault="00F24EA3" w:rsidP="00B002EC">
            <w:pPr>
              <w:contextualSpacing/>
              <w:jc w:val="center"/>
              <w:rPr>
                <w:rFonts w:ascii="Arial" w:hAnsi="Arial" w:cs="Arial"/>
                <w:sz w:val="20"/>
                <w:szCs w:val="20"/>
                <w:lang w:val="en-US"/>
              </w:rPr>
            </w:pPr>
            <w:r>
              <w:rPr>
                <w:rFonts w:ascii="Arial" w:hAnsi="Arial" w:cs="Arial"/>
                <w:sz w:val="20"/>
                <w:szCs w:val="20"/>
                <w:lang w:val="en-US"/>
              </w:rPr>
              <w:t>42</w:t>
            </w:r>
          </w:p>
        </w:tc>
        <w:tc>
          <w:tcPr>
            <w:tcW w:w="534"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40</w:t>
            </w:r>
          </w:p>
        </w:tc>
        <w:tc>
          <w:tcPr>
            <w:tcW w:w="610" w:type="pct"/>
            <w:tcBorders>
              <w:top w:val="nil"/>
              <w:bottom w:val="nil"/>
            </w:tcBorders>
            <w:vAlign w:val="center"/>
          </w:tcPr>
          <w:p w:rsidR="00F24EA3" w:rsidRPr="00F63B27" w:rsidRDefault="00F24EA3" w:rsidP="00B002EC">
            <w:pPr>
              <w:contextualSpacing/>
              <w:jc w:val="center"/>
              <w:rPr>
                <w:rFonts w:ascii="Arial" w:hAnsi="Arial" w:cs="Arial"/>
                <w:sz w:val="20"/>
                <w:szCs w:val="20"/>
                <w:lang w:val="en-US"/>
              </w:rPr>
            </w:pPr>
            <w:r w:rsidRPr="00F63B27">
              <w:rPr>
                <w:rFonts w:ascii="Arial" w:hAnsi="Arial" w:cs="Arial"/>
                <w:sz w:val="20"/>
                <w:szCs w:val="20"/>
                <w:lang w:val="en-US"/>
              </w:rPr>
              <w:t>15.09</w:t>
            </w:r>
          </w:p>
        </w:tc>
        <w:tc>
          <w:tcPr>
            <w:tcW w:w="1050" w:type="pct"/>
            <w:vMerge/>
          </w:tcPr>
          <w:p w:rsidR="00F24EA3" w:rsidRPr="00F63B27" w:rsidRDefault="00F24EA3" w:rsidP="00562C5F">
            <w:pPr>
              <w:contextualSpacing/>
              <w:jc w:val="center"/>
              <w:rPr>
                <w:rFonts w:ascii="Arial" w:hAnsi="Arial" w:cs="Arial"/>
                <w:sz w:val="20"/>
                <w:szCs w:val="20"/>
                <w:lang w:val="en-US"/>
              </w:rPr>
            </w:pPr>
          </w:p>
        </w:tc>
      </w:tr>
      <w:tr w:rsidR="00F24EA3" w:rsidRPr="00501275" w:rsidTr="00F24EA3">
        <w:tc>
          <w:tcPr>
            <w:tcW w:w="631" w:type="pct"/>
            <w:vMerge/>
            <w:vAlign w:val="center"/>
          </w:tcPr>
          <w:p w:rsidR="00F24EA3" w:rsidRPr="00741BE4" w:rsidRDefault="00F24EA3" w:rsidP="00562C5F">
            <w:pPr>
              <w:contextualSpacing/>
              <w:rPr>
                <w:rFonts w:ascii="Arial" w:hAnsi="Arial" w:cs="Arial"/>
                <w:sz w:val="20"/>
                <w:szCs w:val="20"/>
                <w:lang w:val="en-US"/>
              </w:rPr>
            </w:pPr>
          </w:p>
        </w:tc>
        <w:tc>
          <w:tcPr>
            <w:tcW w:w="953"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ACG</w:t>
            </w:r>
          </w:p>
        </w:tc>
        <w:tc>
          <w:tcPr>
            <w:tcW w:w="306"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R</w:t>
            </w:r>
          </w:p>
        </w:tc>
        <w:tc>
          <w:tcPr>
            <w:tcW w:w="305" w:type="pct"/>
            <w:tcBorders>
              <w:top w:val="nil"/>
              <w:bottom w:val="nil"/>
            </w:tcBorders>
            <w:vAlign w:val="center"/>
          </w:tcPr>
          <w:p w:rsidR="00F24EA3" w:rsidRDefault="00F24EA3" w:rsidP="00B002EC">
            <w:pPr>
              <w:contextualSpacing/>
              <w:jc w:val="center"/>
              <w:rPr>
                <w:rFonts w:ascii="Arial" w:hAnsi="Arial" w:cs="Arial"/>
                <w:sz w:val="20"/>
                <w:szCs w:val="20"/>
                <w:lang w:val="en-US"/>
              </w:rPr>
            </w:pPr>
            <w:r>
              <w:rPr>
                <w:rFonts w:ascii="Arial" w:hAnsi="Arial" w:cs="Arial"/>
                <w:sz w:val="20"/>
                <w:szCs w:val="20"/>
                <w:lang w:val="en-US"/>
              </w:rPr>
              <w:t>4</w:t>
            </w:r>
          </w:p>
        </w:tc>
        <w:tc>
          <w:tcPr>
            <w:tcW w:w="305" w:type="pct"/>
            <w:tcBorders>
              <w:top w:val="nil"/>
              <w:bottom w:val="nil"/>
            </w:tcBorders>
            <w:vAlign w:val="center"/>
          </w:tcPr>
          <w:p w:rsidR="00F24EA3" w:rsidRDefault="00F24EA3" w:rsidP="00B002EC">
            <w:pPr>
              <w:contextualSpacing/>
              <w:jc w:val="center"/>
              <w:rPr>
                <w:rFonts w:ascii="Arial" w:hAnsi="Arial" w:cs="Arial"/>
                <w:sz w:val="20"/>
                <w:szCs w:val="20"/>
                <w:lang w:val="en-US"/>
              </w:rPr>
            </w:pPr>
            <w:r>
              <w:rPr>
                <w:rFonts w:ascii="Arial" w:hAnsi="Arial" w:cs="Arial"/>
                <w:sz w:val="20"/>
                <w:szCs w:val="20"/>
                <w:lang w:val="en-US"/>
              </w:rPr>
              <w:t>10</w:t>
            </w:r>
          </w:p>
        </w:tc>
        <w:tc>
          <w:tcPr>
            <w:tcW w:w="306" w:type="pct"/>
            <w:tcBorders>
              <w:top w:val="nil"/>
              <w:bottom w:val="nil"/>
            </w:tcBorders>
            <w:vAlign w:val="center"/>
          </w:tcPr>
          <w:p w:rsidR="00F24EA3" w:rsidRDefault="00F24EA3" w:rsidP="00B002EC">
            <w:pPr>
              <w:contextualSpacing/>
              <w:jc w:val="center"/>
              <w:rPr>
                <w:rFonts w:ascii="Arial" w:hAnsi="Arial" w:cs="Arial"/>
                <w:sz w:val="20"/>
                <w:szCs w:val="20"/>
                <w:lang w:val="en-US"/>
              </w:rPr>
            </w:pPr>
            <w:r>
              <w:rPr>
                <w:rFonts w:ascii="Arial" w:hAnsi="Arial" w:cs="Arial"/>
                <w:sz w:val="20"/>
                <w:szCs w:val="20"/>
                <w:lang w:val="en-US"/>
              </w:rPr>
              <w:t>24</w:t>
            </w:r>
          </w:p>
        </w:tc>
        <w:tc>
          <w:tcPr>
            <w:tcW w:w="534"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360</w:t>
            </w:r>
          </w:p>
        </w:tc>
        <w:tc>
          <w:tcPr>
            <w:tcW w:w="610" w:type="pct"/>
            <w:tcBorders>
              <w:top w:val="nil"/>
              <w:bottom w:val="nil"/>
            </w:tcBorders>
            <w:vAlign w:val="center"/>
          </w:tcPr>
          <w:p w:rsidR="00F24EA3" w:rsidRPr="00F63B27" w:rsidRDefault="00F24EA3" w:rsidP="00B002EC">
            <w:pPr>
              <w:contextualSpacing/>
              <w:jc w:val="center"/>
              <w:rPr>
                <w:rFonts w:ascii="Arial" w:hAnsi="Arial" w:cs="Arial"/>
                <w:sz w:val="20"/>
                <w:szCs w:val="20"/>
                <w:lang w:val="en-US"/>
              </w:rPr>
            </w:pPr>
            <w:r w:rsidRPr="00F63B27">
              <w:rPr>
                <w:rFonts w:ascii="Arial" w:hAnsi="Arial" w:cs="Arial"/>
                <w:sz w:val="20"/>
                <w:szCs w:val="20"/>
                <w:lang w:val="en-US"/>
              </w:rPr>
              <w:t>17.33</w:t>
            </w:r>
          </w:p>
        </w:tc>
        <w:tc>
          <w:tcPr>
            <w:tcW w:w="1050" w:type="pct"/>
            <w:vMerge/>
          </w:tcPr>
          <w:p w:rsidR="00F24EA3" w:rsidRPr="00F63B27" w:rsidRDefault="00F24EA3" w:rsidP="00562C5F">
            <w:pPr>
              <w:contextualSpacing/>
              <w:jc w:val="center"/>
              <w:rPr>
                <w:rFonts w:ascii="Arial" w:hAnsi="Arial" w:cs="Arial"/>
                <w:sz w:val="20"/>
                <w:szCs w:val="20"/>
                <w:lang w:val="en-US"/>
              </w:rPr>
            </w:pPr>
          </w:p>
        </w:tc>
      </w:tr>
      <w:tr w:rsidR="00F24EA3" w:rsidRPr="00501275" w:rsidTr="00F24EA3">
        <w:tc>
          <w:tcPr>
            <w:tcW w:w="631" w:type="pct"/>
            <w:vMerge/>
            <w:vAlign w:val="center"/>
          </w:tcPr>
          <w:p w:rsidR="00F24EA3" w:rsidRPr="00741BE4" w:rsidRDefault="00F24EA3" w:rsidP="00562C5F">
            <w:pPr>
              <w:contextualSpacing/>
              <w:rPr>
                <w:rFonts w:ascii="Arial" w:hAnsi="Arial" w:cs="Arial"/>
                <w:sz w:val="20"/>
                <w:szCs w:val="20"/>
                <w:lang w:val="en-US"/>
              </w:rPr>
            </w:pPr>
          </w:p>
        </w:tc>
        <w:tc>
          <w:tcPr>
            <w:tcW w:w="953"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BA23</w:t>
            </w:r>
          </w:p>
        </w:tc>
        <w:tc>
          <w:tcPr>
            <w:tcW w:w="306"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R</w:t>
            </w:r>
          </w:p>
        </w:tc>
        <w:tc>
          <w:tcPr>
            <w:tcW w:w="305" w:type="pct"/>
            <w:tcBorders>
              <w:top w:val="nil"/>
              <w:bottom w:val="nil"/>
            </w:tcBorders>
            <w:vAlign w:val="center"/>
          </w:tcPr>
          <w:p w:rsidR="00F24EA3" w:rsidRDefault="00F24EA3" w:rsidP="00B002EC">
            <w:pPr>
              <w:contextualSpacing/>
              <w:jc w:val="center"/>
              <w:rPr>
                <w:rFonts w:ascii="Arial" w:hAnsi="Arial" w:cs="Arial"/>
                <w:sz w:val="20"/>
                <w:szCs w:val="20"/>
                <w:lang w:val="en-US"/>
              </w:rPr>
            </w:pPr>
            <w:r>
              <w:rPr>
                <w:rFonts w:ascii="Arial" w:hAnsi="Arial" w:cs="Arial"/>
                <w:sz w:val="20"/>
                <w:szCs w:val="20"/>
                <w:lang w:val="en-US"/>
              </w:rPr>
              <w:t>8</w:t>
            </w:r>
          </w:p>
        </w:tc>
        <w:tc>
          <w:tcPr>
            <w:tcW w:w="305" w:type="pct"/>
            <w:tcBorders>
              <w:top w:val="nil"/>
              <w:bottom w:val="nil"/>
            </w:tcBorders>
            <w:vAlign w:val="center"/>
          </w:tcPr>
          <w:p w:rsidR="00F24EA3" w:rsidRDefault="00F24EA3" w:rsidP="00B002EC">
            <w:pPr>
              <w:contextualSpacing/>
              <w:jc w:val="center"/>
              <w:rPr>
                <w:rFonts w:ascii="Arial" w:hAnsi="Arial" w:cs="Arial"/>
                <w:sz w:val="20"/>
                <w:szCs w:val="20"/>
                <w:lang w:val="en-US"/>
              </w:rPr>
            </w:pPr>
            <w:r>
              <w:rPr>
                <w:rFonts w:ascii="Arial" w:hAnsi="Arial" w:cs="Arial"/>
                <w:sz w:val="20"/>
                <w:szCs w:val="20"/>
                <w:lang w:val="en-US"/>
              </w:rPr>
              <w:t>-21</w:t>
            </w:r>
          </w:p>
        </w:tc>
        <w:tc>
          <w:tcPr>
            <w:tcW w:w="306" w:type="pct"/>
            <w:tcBorders>
              <w:top w:val="nil"/>
              <w:bottom w:val="nil"/>
            </w:tcBorders>
            <w:vAlign w:val="center"/>
          </w:tcPr>
          <w:p w:rsidR="00F24EA3" w:rsidRDefault="00F24EA3" w:rsidP="00B002EC">
            <w:pPr>
              <w:contextualSpacing/>
              <w:jc w:val="center"/>
              <w:rPr>
                <w:rFonts w:ascii="Arial" w:hAnsi="Arial" w:cs="Arial"/>
                <w:sz w:val="20"/>
                <w:szCs w:val="20"/>
                <w:lang w:val="en-US"/>
              </w:rPr>
            </w:pPr>
            <w:r>
              <w:rPr>
                <w:rFonts w:ascii="Arial" w:hAnsi="Arial" w:cs="Arial"/>
                <w:sz w:val="20"/>
                <w:szCs w:val="20"/>
                <w:lang w:val="en-US"/>
              </w:rPr>
              <w:t>33</w:t>
            </w:r>
          </w:p>
        </w:tc>
        <w:tc>
          <w:tcPr>
            <w:tcW w:w="534"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80</w:t>
            </w:r>
          </w:p>
        </w:tc>
        <w:tc>
          <w:tcPr>
            <w:tcW w:w="610" w:type="pct"/>
            <w:tcBorders>
              <w:top w:val="nil"/>
              <w:bottom w:val="nil"/>
            </w:tcBorders>
            <w:vAlign w:val="center"/>
          </w:tcPr>
          <w:p w:rsidR="00F24EA3" w:rsidRPr="00F63B27" w:rsidRDefault="00F24EA3" w:rsidP="00B002EC">
            <w:pPr>
              <w:contextualSpacing/>
              <w:jc w:val="center"/>
              <w:rPr>
                <w:rFonts w:ascii="Arial" w:hAnsi="Arial" w:cs="Arial"/>
                <w:sz w:val="20"/>
                <w:szCs w:val="20"/>
                <w:lang w:val="en-US"/>
              </w:rPr>
            </w:pPr>
            <w:r w:rsidRPr="00F63B27">
              <w:rPr>
                <w:rFonts w:ascii="Arial" w:hAnsi="Arial" w:cs="Arial"/>
                <w:sz w:val="20"/>
                <w:szCs w:val="20"/>
                <w:lang w:val="en-US"/>
              </w:rPr>
              <w:t>16.64</w:t>
            </w:r>
          </w:p>
        </w:tc>
        <w:tc>
          <w:tcPr>
            <w:tcW w:w="1050" w:type="pct"/>
            <w:vMerge/>
          </w:tcPr>
          <w:p w:rsidR="00F24EA3" w:rsidRPr="00F63B27" w:rsidRDefault="00F24EA3" w:rsidP="00562C5F">
            <w:pPr>
              <w:contextualSpacing/>
              <w:jc w:val="center"/>
              <w:rPr>
                <w:rFonts w:ascii="Arial" w:hAnsi="Arial" w:cs="Arial"/>
                <w:sz w:val="20"/>
                <w:szCs w:val="20"/>
                <w:lang w:val="en-US"/>
              </w:rPr>
            </w:pPr>
          </w:p>
        </w:tc>
      </w:tr>
      <w:tr w:rsidR="00F24EA3" w:rsidRPr="00501275" w:rsidTr="00F24EA3">
        <w:tc>
          <w:tcPr>
            <w:tcW w:w="631" w:type="pct"/>
            <w:vMerge/>
            <w:vAlign w:val="center"/>
          </w:tcPr>
          <w:p w:rsidR="00F24EA3" w:rsidRPr="00741BE4" w:rsidRDefault="00F24EA3" w:rsidP="00562C5F">
            <w:pPr>
              <w:contextualSpacing/>
              <w:rPr>
                <w:rFonts w:ascii="Arial" w:hAnsi="Arial" w:cs="Arial"/>
                <w:sz w:val="20"/>
                <w:szCs w:val="20"/>
                <w:lang w:val="en-US"/>
              </w:rPr>
            </w:pPr>
          </w:p>
        </w:tc>
        <w:tc>
          <w:tcPr>
            <w:tcW w:w="953"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BA24</w:t>
            </w:r>
          </w:p>
        </w:tc>
        <w:tc>
          <w:tcPr>
            <w:tcW w:w="306"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L</w:t>
            </w:r>
          </w:p>
        </w:tc>
        <w:tc>
          <w:tcPr>
            <w:tcW w:w="305" w:type="pct"/>
            <w:tcBorders>
              <w:top w:val="nil"/>
              <w:bottom w:val="nil"/>
            </w:tcBorders>
            <w:vAlign w:val="center"/>
          </w:tcPr>
          <w:p w:rsidR="00F24EA3" w:rsidRDefault="00F24EA3" w:rsidP="00B002EC">
            <w:pPr>
              <w:contextualSpacing/>
              <w:jc w:val="center"/>
              <w:rPr>
                <w:rFonts w:ascii="Arial" w:hAnsi="Arial" w:cs="Arial"/>
                <w:sz w:val="20"/>
                <w:szCs w:val="20"/>
                <w:lang w:val="en-US"/>
              </w:rPr>
            </w:pPr>
            <w:r>
              <w:rPr>
                <w:rFonts w:ascii="Arial" w:hAnsi="Arial" w:cs="Arial"/>
                <w:sz w:val="20"/>
                <w:szCs w:val="20"/>
                <w:lang w:val="en-US"/>
              </w:rPr>
              <w:t>-8</w:t>
            </w:r>
          </w:p>
        </w:tc>
        <w:tc>
          <w:tcPr>
            <w:tcW w:w="305" w:type="pct"/>
            <w:tcBorders>
              <w:top w:val="nil"/>
              <w:bottom w:val="nil"/>
            </w:tcBorders>
            <w:vAlign w:val="center"/>
          </w:tcPr>
          <w:p w:rsidR="00F24EA3" w:rsidRDefault="00F24EA3" w:rsidP="00B002EC">
            <w:pPr>
              <w:contextualSpacing/>
              <w:jc w:val="center"/>
              <w:rPr>
                <w:rFonts w:ascii="Arial" w:hAnsi="Arial" w:cs="Arial"/>
                <w:sz w:val="20"/>
                <w:szCs w:val="20"/>
                <w:lang w:val="en-US"/>
              </w:rPr>
            </w:pPr>
            <w:r>
              <w:rPr>
                <w:rFonts w:ascii="Arial" w:hAnsi="Arial" w:cs="Arial"/>
                <w:sz w:val="20"/>
                <w:szCs w:val="20"/>
                <w:lang w:val="en-US"/>
              </w:rPr>
              <w:t>-19</w:t>
            </w:r>
          </w:p>
        </w:tc>
        <w:tc>
          <w:tcPr>
            <w:tcW w:w="306" w:type="pct"/>
            <w:tcBorders>
              <w:top w:val="nil"/>
              <w:bottom w:val="nil"/>
            </w:tcBorders>
            <w:vAlign w:val="center"/>
          </w:tcPr>
          <w:p w:rsidR="00F24EA3" w:rsidRDefault="00F24EA3" w:rsidP="00B002EC">
            <w:pPr>
              <w:contextualSpacing/>
              <w:jc w:val="center"/>
              <w:rPr>
                <w:rFonts w:ascii="Arial" w:hAnsi="Arial" w:cs="Arial"/>
                <w:sz w:val="20"/>
                <w:szCs w:val="20"/>
                <w:lang w:val="en-US"/>
              </w:rPr>
            </w:pPr>
            <w:r>
              <w:rPr>
                <w:rFonts w:ascii="Arial" w:hAnsi="Arial" w:cs="Arial"/>
                <w:sz w:val="20"/>
                <w:szCs w:val="20"/>
                <w:lang w:val="en-US"/>
              </w:rPr>
              <w:t>42</w:t>
            </w:r>
          </w:p>
        </w:tc>
        <w:tc>
          <w:tcPr>
            <w:tcW w:w="534"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128</w:t>
            </w:r>
          </w:p>
        </w:tc>
        <w:tc>
          <w:tcPr>
            <w:tcW w:w="610" w:type="pct"/>
            <w:tcBorders>
              <w:top w:val="nil"/>
              <w:bottom w:val="nil"/>
            </w:tcBorders>
            <w:vAlign w:val="center"/>
          </w:tcPr>
          <w:p w:rsidR="00F24EA3" w:rsidRPr="00F63B27" w:rsidRDefault="00F24EA3" w:rsidP="00B002EC">
            <w:pPr>
              <w:contextualSpacing/>
              <w:jc w:val="center"/>
              <w:rPr>
                <w:rFonts w:ascii="Arial" w:hAnsi="Arial" w:cs="Arial"/>
                <w:sz w:val="20"/>
                <w:szCs w:val="20"/>
                <w:lang w:val="en-US"/>
              </w:rPr>
            </w:pPr>
            <w:r w:rsidRPr="00F63B27">
              <w:rPr>
                <w:rFonts w:ascii="Arial" w:hAnsi="Arial" w:cs="Arial"/>
                <w:sz w:val="20"/>
                <w:szCs w:val="20"/>
                <w:lang w:val="en-US"/>
              </w:rPr>
              <w:t>18.99</w:t>
            </w:r>
          </w:p>
        </w:tc>
        <w:tc>
          <w:tcPr>
            <w:tcW w:w="1050" w:type="pct"/>
            <w:vMerge/>
          </w:tcPr>
          <w:p w:rsidR="00F24EA3" w:rsidRPr="00F63B27" w:rsidRDefault="00F24EA3" w:rsidP="00562C5F">
            <w:pPr>
              <w:contextualSpacing/>
              <w:jc w:val="center"/>
              <w:rPr>
                <w:rFonts w:ascii="Arial" w:hAnsi="Arial" w:cs="Arial"/>
                <w:sz w:val="20"/>
                <w:szCs w:val="20"/>
                <w:lang w:val="en-US"/>
              </w:rPr>
            </w:pPr>
          </w:p>
        </w:tc>
      </w:tr>
      <w:tr w:rsidR="00F24EA3" w:rsidRPr="00501275" w:rsidTr="00F24EA3">
        <w:tc>
          <w:tcPr>
            <w:tcW w:w="631" w:type="pct"/>
            <w:vMerge/>
            <w:vAlign w:val="center"/>
          </w:tcPr>
          <w:p w:rsidR="00F24EA3" w:rsidRPr="00741BE4" w:rsidRDefault="00F24EA3" w:rsidP="00562C5F">
            <w:pPr>
              <w:contextualSpacing/>
              <w:rPr>
                <w:rFonts w:ascii="Arial" w:hAnsi="Arial" w:cs="Arial"/>
                <w:sz w:val="20"/>
                <w:szCs w:val="20"/>
                <w:lang w:val="en-US"/>
              </w:rPr>
            </w:pPr>
          </w:p>
        </w:tc>
        <w:tc>
          <w:tcPr>
            <w:tcW w:w="953"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BA31</w:t>
            </w:r>
          </w:p>
        </w:tc>
        <w:tc>
          <w:tcPr>
            <w:tcW w:w="306"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R</w:t>
            </w:r>
          </w:p>
        </w:tc>
        <w:tc>
          <w:tcPr>
            <w:tcW w:w="305"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23</w:t>
            </w:r>
          </w:p>
        </w:tc>
        <w:tc>
          <w:tcPr>
            <w:tcW w:w="305"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-39</w:t>
            </w:r>
          </w:p>
        </w:tc>
        <w:tc>
          <w:tcPr>
            <w:tcW w:w="306"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37</w:t>
            </w:r>
          </w:p>
        </w:tc>
        <w:tc>
          <w:tcPr>
            <w:tcW w:w="534"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64</w:t>
            </w:r>
          </w:p>
        </w:tc>
        <w:tc>
          <w:tcPr>
            <w:tcW w:w="610" w:type="pct"/>
            <w:tcBorders>
              <w:top w:val="nil"/>
              <w:bottom w:val="nil"/>
            </w:tcBorders>
            <w:vAlign w:val="center"/>
          </w:tcPr>
          <w:p w:rsidR="00F24EA3" w:rsidRPr="00F63B27" w:rsidRDefault="00F24EA3" w:rsidP="00B002EC">
            <w:pPr>
              <w:contextualSpacing/>
              <w:jc w:val="center"/>
              <w:rPr>
                <w:rFonts w:ascii="Arial" w:hAnsi="Arial" w:cs="Arial"/>
                <w:sz w:val="20"/>
                <w:szCs w:val="20"/>
                <w:lang w:val="en-US"/>
              </w:rPr>
            </w:pPr>
            <w:r w:rsidRPr="00F63B27">
              <w:rPr>
                <w:rFonts w:ascii="Arial" w:hAnsi="Arial" w:cs="Arial"/>
                <w:sz w:val="20"/>
                <w:szCs w:val="20"/>
                <w:lang w:val="en-US"/>
              </w:rPr>
              <w:t>13.67</w:t>
            </w:r>
          </w:p>
        </w:tc>
        <w:tc>
          <w:tcPr>
            <w:tcW w:w="1050" w:type="pct"/>
            <w:vMerge/>
          </w:tcPr>
          <w:p w:rsidR="00F24EA3" w:rsidRPr="00F63B27" w:rsidRDefault="00F24EA3" w:rsidP="00562C5F">
            <w:pPr>
              <w:contextualSpacing/>
              <w:jc w:val="center"/>
              <w:rPr>
                <w:rFonts w:ascii="Arial" w:hAnsi="Arial" w:cs="Arial"/>
                <w:sz w:val="20"/>
                <w:szCs w:val="20"/>
                <w:lang w:val="en-US"/>
              </w:rPr>
            </w:pPr>
          </w:p>
        </w:tc>
      </w:tr>
      <w:tr w:rsidR="00F24EA3" w:rsidRPr="00501275" w:rsidTr="00F24EA3">
        <w:tc>
          <w:tcPr>
            <w:tcW w:w="631" w:type="pct"/>
            <w:vMerge/>
            <w:vAlign w:val="center"/>
          </w:tcPr>
          <w:p w:rsidR="00F24EA3" w:rsidRPr="00741BE4" w:rsidRDefault="00F24EA3" w:rsidP="00562C5F">
            <w:pPr>
              <w:contextualSpacing/>
              <w:rPr>
                <w:rFonts w:ascii="Arial" w:hAnsi="Arial" w:cs="Arial"/>
                <w:sz w:val="20"/>
                <w:szCs w:val="20"/>
                <w:lang w:val="en-US"/>
              </w:rPr>
            </w:pPr>
          </w:p>
        </w:tc>
        <w:tc>
          <w:tcPr>
            <w:tcW w:w="953"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LL (Uncus)</w:t>
            </w:r>
          </w:p>
        </w:tc>
        <w:tc>
          <w:tcPr>
            <w:tcW w:w="306"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R</w:t>
            </w:r>
          </w:p>
        </w:tc>
        <w:tc>
          <w:tcPr>
            <w:tcW w:w="305"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20</w:t>
            </w:r>
          </w:p>
        </w:tc>
        <w:tc>
          <w:tcPr>
            <w:tcW w:w="305"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-1</w:t>
            </w:r>
          </w:p>
        </w:tc>
        <w:tc>
          <w:tcPr>
            <w:tcW w:w="306"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-29</w:t>
            </w:r>
          </w:p>
        </w:tc>
        <w:tc>
          <w:tcPr>
            <w:tcW w:w="534"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112</w:t>
            </w:r>
          </w:p>
        </w:tc>
        <w:tc>
          <w:tcPr>
            <w:tcW w:w="610" w:type="pct"/>
            <w:tcBorders>
              <w:top w:val="nil"/>
              <w:bottom w:val="nil"/>
            </w:tcBorders>
            <w:vAlign w:val="center"/>
          </w:tcPr>
          <w:p w:rsidR="00F24EA3" w:rsidRPr="00F63B27" w:rsidRDefault="00F24EA3" w:rsidP="00B002EC">
            <w:pPr>
              <w:contextualSpacing/>
              <w:jc w:val="center"/>
              <w:rPr>
                <w:rFonts w:ascii="Arial" w:hAnsi="Arial" w:cs="Arial"/>
                <w:sz w:val="20"/>
                <w:szCs w:val="20"/>
                <w:lang w:val="en-US"/>
              </w:rPr>
            </w:pPr>
            <w:r w:rsidRPr="00F63B27">
              <w:rPr>
                <w:rFonts w:ascii="Arial" w:hAnsi="Arial" w:cs="Arial"/>
                <w:sz w:val="20"/>
                <w:szCs w:val="20"/>
                <w:lang w:val="en-US"/>
              </w:rPr>
              <w:t>21.73</w:t>
            </w:r>
          </w:p>
        </w:tc>
        <w:tc>
          <w:tcPr>
            <w:tcW w:w="1050" w:type="pct"/>
            <w:vMerge/>
          </w:tcPr>
          <w:p w:rsidR="00F24EA3" w:rsidRDefault="00F24EA3" w:rsidP="00562C5F">
            <w:pPr>
              <w:contextualSpacing/>
              <w:jc w:val="center"/>
              <w:rPr>
                <w:rFonts w:ascii="Arial" w:hAnsi="Arial" w:cs="Arial"/>
                <w:sz w:val="20"/>
                <w:szCs w:val="20"/>
                <w:lang w:val="en-US"/>
              </w:rPr>
            </w:pPr>
          </w:p>
        </w:tc>
      </w:tr>
      <w:tr w:rsidR="00F24EA3" w:rsidRPr="00501275" w:rsidTr="00F24EA3">
        <w:tc>
          <w:tcPr>
            <w:tcW w:w="631" w:type="pct"/>
            <w:vMerge/>
            <w:vAlign w:val="center"/>
          </w:tcPr>
          <w:p w:rsidR="00F24EA3" w:rsidRPr="00741BE4" w:rsidRDefault="00F24EA3" w:rsidP="00562C5F">
            <w:pPr>
              <w:contextualSpacing/>
              <w:rPr>
                <w:rFonts w:ascii="Arial" w:hAnsi="Arial" w:cs="Arial"/>
                <w:sz w:val="20"/>
                <w:szCs w:val="20"/>
                <w:lang w:val="en-US"/>
              </w:rPr>
            </w:pPr>
          </w:p>
        </w:tc>
        <w:tc>
          <w:tcPr>
            <w:tcW w:w="953"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Brainstem (Pons)</w:t>
            </w:r>
          </w:p>
        </w:tc>
        <w:tc>
          <w:tcPr>
            <w:tcW w:w="306"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R</w:t>
            </w:r>
          </w:p>
        </w:tc>
        <w:tc>
          <w:tcPr>
            <w:tcW w:w="305" w:type="pct"/>
            <w:tcBorders>
              <w:top w:val="nil"/>
              <w:bottom w:val="nil"/>
            </w:tcBorders>
            <w:vAlign w:val="center"/>
          </w:tcPr>
          <w:p w:rsidR="00F24EA3" w:rsidRDefault="00F24EA3" w:rsidP="00B002EC">
            <w:pPr>
              <w:contextualSpacing/>
              <w:jc w:val="center"/>
              <w:rPr>
                <w:rFonts w:ascii="Arial" w:hAnsi="Arial" w:cs="Arial"/>
                <w:sz w:val="20"/>
                <w:szCs w:val="20"/>
                <w:lang w:val="en-US"/>
              </w:rPr>
            </w:pPr>
            <w:r>
              <w:rPr>
                <w:rFonts w:ascii="Arial" w:hAnsi="Arial" w:cs="Arial"/>
                <w:sz w:val="20"/>
                <w:szCs w:val="20"/>
                <w:lang w:val="en-US"/>
              </w:rPr>
              <w:t>8</w:t>
            </w:r>
          </w:p>
        </w:tc>
        <w:tc>
          <w:tcPr>
            <w:tcW w:w="305" w:type="pct"/>
            <w:tcBorders>
              <w:top w:val="nil"/>
              <w:bottom w:val="nil"/>
            </w:tcBorders>
            <w:vAlign w:val="center"/>
          </w:tcPr>
          <w:p w:rsidR="00F24EA3" w:rsidRDefault="00F24EA3" w:rsidP="00B002EC">
            <w:pPr>
              <w:contextualSpacing/>
              <w:jc w:val="center"/>
              <w:rPr>
                <w:rFonts w:ascii="Arial" w:hAnsi="Arial" w:cs="Arial"/>
                <w:sz w:val="20"/>
                <w:szCs w:val="20"/>
                <w:lang w:val="en-US"/>
              </w:rPr>
            </w:pPr>
            <w:r>
              <w:rPr>
                <w:rFonts w:ascii="Arial" w:hAnsi="Arial" w:cs="Arial"/>
                <w:sz w:val="20"/>
                <w:szCs w:val="20"/>
                <w:lang w:val="en-US"/>
              </w:rPr>
              <w:t>-20</w:t>
            </w:r>
          </w:p>
        </w:tc>
        <w:tc>
          <w:tcPr>
            <w:tcW w:w="306" w:type="pct"/>
            <w:tcBorders>
              <w:top w:val="nil"/>
              <w:bottom w:val="nil"/>
            </w:tcBorders>
            <w:vAlign w:val="center"/>
          </w:tcPr>
          <w:p w:rsidR="00F24EA3" w:rsidRDefault="00F24EA3" w:rsidP="00B002EC">
            <w:pPr>
              <w:contextualSpacing/>
              <w:jc w:val="center"/>
              <w:rPr>
                <w:rFonts w:ascii="Arial" w:hAnsi="Arial" w:cs="Arial"/>
                <w:sz w:val="20"/>
                <w:szCs w:val="20"/>
                <w:lang w:val="en-US"/>
              </w:rPr>
            </w:pPr>
            <w:r>
              <w:rPr>
                <w:rFonts w:ascii="Arial" w:hAnsi="Arial" w:cs="Arial"/>
                <w:sz w:val="20"/>
                <w:szCs w:val="20"/>
                <w:lang w:val="en-US"/>
              </w:rPr>
              <w:t>-26</w:t>
            </w:r>
          </w:p>
        </w:tc>
        <w:tc>
          <w:tcPr>
            <w:tcW w:w="534"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256</w:t>
            </w:r>
          </w:p>
        </w:tc>
        <w:tc>
          <w:tcPr>
            <w:tcW w:w="610" w:type="pct"/>
            <w:tcBorders>
              <w:top w:val="nil"/>
              <w:bottom w:val="nil"/>
            </w:tcBorders>
            <w:vAlign w:val="center"/>
          </w:tcPr>
          <w:p w:rsidR="00F24EA3" w:rsidRPr="00F63B27" w:rsidRDefault="00F24EA3" w:rsidP="00B002EC">
            <w:pPr>
              <w:contextualSpacing/>
              <w:jc w:val="center"/>
              <w:rPr>
                <w:rFonts w:ascii="Arial" w:hAnsi="Arial" w:cs="Arial"/>
                <w:sz w:val="20"/>
                <w:szCs w:val="20"/>
                <w:lang w:val="en-US"/>
              </w:rPr>
            </w:pPr>
            <w:r>
              <w:rPr>
                <w:rFonts w:ascii="Arial" w:hAnsi="Arial" w:cs="Arial"/>
                <w:sz w:val="20"/>
                <w:szCs w:val="20"/>
                <w:lang w:val="en-US"/>
              </w:rPr>
              <w:t>20.01</w:t>
            </w:r>
          </w:p>
        </w:tc>
        <w:tc>
          <w:tcPr>
            <w:tcW w:w="1050" w:type="pct"/>
            <w:vMerge/>
          </w:tcPr>
          <w:p w:rsidR="00F24EA3" w:rsidRPr="00F63B27" w:rsidRDefault="00F24EA3" w:rsidP="00562C5F">
            <w:pPr>
              <w:contextualSpacing/>
              <w:jc w:val="center"/>
              <w:rPr>
                <w:rFonts w:ascii="Arial" w:hAnsi="Arial" w:cs="Arial"/>
                <w:sz w:val="20"/>
                <w:szCs w:val="20"/>
                <w:lang w:val="en-US"/>
              </w:rPr>
            </w:pPr>
          </w:p>
        </w:tc>
      </w:tr>
      <w:tr w:rsidR="00F24EA3" w:rsidRPr="00501275" w:rsidTr="00F24EA3">
        <w:tc>
          <w:tcPr>
            <w:tcW w:w="631" w:type="pct"/>
            <w:vMerge/>
            <w:vAlign w:val="center"/>
          </w:tcPr>
          <w:p w:rsidR="00F24EA3" w:rsidRPr="00741BE4" w:rsidRDefault="00F24EA3" w:rsidP="00562C5F">
            <w:pPr>
              <w:contextualSpacing/>
              <w:rPr>
                <w:rFonts w:ascii="Arial" w:hAnsi="Arial" w:cs="Arial"/>
                <w:sz w:val="20"/>
                <w:szCs w:val="20"/>
                <w:lang w:val="en-US"/>
              </w:rPr>
            </w:pPr>
          </w:p>
        </w:tc>
        <w:tc>
          <w:tcPr>
            <w:tcW w:w="953"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proofErr w:type="spellStart"/>
            <w:r>
              <w:rPr>
                <w:rFonts w:ascii="Arial" w:hAnsi="Arial" w:cs="Arial"/>
                <w:sz w:val="20"/>
                <w:szCs w:val="20"/>
                <w:lang w:val="en-US"/>
              </w:rPr>
              <w:t>Precuneus</w:t>
            </w:r>
            <w:proofErr w:type="spellEnd"/>
          </w:p>
        </w:tc>
        <w:tc>
          <w:tcPr>
            <w:tcW w:w="306"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R</w:t>
            </w:r>
          </w:p>
        </w:tc>
        <w:tc>
          <w:tcPr>
            <w:tcW w:w="305" w:type="pct"/>
            <w:tcBorders>
              <w:top w:val="nil"/>
              <w:bottom w:val="nil"/>
            </w:tcBorders>
            <w:vAlign w:val="center"/>
          </w:tcPr>
          <w:p w:rsidR="00F24EA3" w:rsidRDefault="00F24EA3" w:rsidP="00B002EC">
            <w:pPr>
              <w:contextualSpacing/>
              <w:jc w:val="center"/>
              <w:rPr>
                <w:rFonts w:ascii="Arial" w:hAnsi="Arial" w:cs="Arial"/>
                <w:sz w:val="20"/>
                <w:szCs w:val="20"/>
                <w:lang w:val="en-US"/>
              </w:rPr>
            </w:pPr>
            <w:r>
              <w:rPr>
                <w:rFonts w:ascii="Arial" w:hAnsi="Arial" w:cs="Arial"/>
                <w:sz w:val="20"/>
                <w:szCs w:val="20"/>
                <w:lang w:val="en-US"/>
              </w:rPr>
              <w:t>5</w:t>
            </w:r>
          </w:p>
        </w:tc>
        <w:tc>
          <w:tcPr>
            <w:tcW w:w="305" w:type="pct"/>
            <w:tcBorders>
              <w:top w:val="nil"/>
              <w:bottom w:val="nil"/>
            </w:tcBorders>
            <w:vAlign w:val="center"/>
          </w:tcPr>
          <w:p w:rsidR="00F24EA3" w:rsidRDefault="00F24EA3" w:rsidP="00B002EC">
            <w:pPr>
              <w:contextualSpacing/>
              <w:jc w:val="center"/>
              <w:rPr>
                <w:rFonts w:ascii="Arial" w:hAnsi="Arial" w:cs="Arial"/>
                <w:sz w:val="20"/>
                <w:szCs w:val="20"/>
                <w:lang w:val="en-US"/>
              </w:rPr>
            </w:pPr>
            <w:r>
              <w:rPr>
                <w:rFonts w:ascii="Arial" w:hAnsi="Arial" w:cs="Arial"/>
                <w:sz w:val="20"/>
                <w:szCs w:val="20"/>
                <w:lang w:val="en-US"/>
              </w:rPr>
              <w:t>-51</w:t>
            </w:r>
          </w:p>
        </w:tc>
        <w:tc>
          <w:tcPr>
            <w:tcW w:w="306" w:type="pct"/>
            <w:tcBorders>
              <w:top w:val="nil"/>
              <w:bottom w:val="nil"/>
            </w:tcBorders>
            <w:vAlign w:val="center"/>
          </w:tcPr>
          <w:p w:rsidR="00F24EA3" w:rsidRDefault="00F24EA3" w:rsidP="00B002EC">
            <w:pPr>
              <w:contextualSpacing/>
              <w:jc w:val="center"/>
              <w:rPr>
                <w:rFonts w:ascii="Arial" w:hAnsi="Arial" w:cs="Arial"/>
                <w:sz w:val="20"/>
                <w:szCs w:val="20"/>
                <w:lang w:val="en-US"/>
              </w:rPr>
            </w:pPr>
            <w:r>
              <w:rPr>
                <w:rFonts w:ascii="Arial" w:hAnsi="Arial" w:cs="Arial"/>
                <w:sz w:val="20"/>
                <w:szCs w:val="20"/>
                <w:lang w:val="en-US"/>
              </w:rPr>
              <w:t>49</w:t>
            </w:r>
          </w:p>
        </w:tc>
        <w:tc>
          <w:tcPr>
            <w:tcW w:w="534"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352</w:t>
            </w:r>
          </w:p>
        </w:tc>
        <w:tc>
          <w:tcPr>
            <w:tcW w:w="610" w:type="pct"/>
            <w:tcBorders>
              <w:top w:val="nil"/>
              <w:bottom w:val="nil"/>
            </w:tcBorders>
            <w:vAlign w:val="center"/>
          </w:tcPr>
          <w:p w:rsidR="00F24EA3" w:rsidRPr="00F63B27" w:rsidRDefault="00F24EA3" w:rsidP="00B002EC">
            <w:pPr>
              <w:contextualSpacing/>
              <w:jc w:val="center"/>
              <w:rPr>
                <w:rFonts w:ascii="Arial" w:hAnsi="Arial" w:cs="Arial"/>
                <w:sz w:val="20"/>
                <w:szCs w:val="20"/>
                <w:lang w:val="en-US"/>
              </w:rPr>
            </w:pPr>
            <w:r w:rsidRPr="00F63B27">
              <w:rPr>
                <w:rFonts w:ascii="Arial" w:hAnsi="Arial" w:cs="Arial"/>
                <w:sz w:val="20"/>
                <w:szCs w:val="20"/>
                <w:lang w:val="en-US"/>
              </w:rPr>
              <w:t>18.01</w:t>
            </w:r>
          </w:p>
        </w:tc>
        <w:tc>
          <w:tcPr>
            <w:tcW w:w="1050" w:type="pct"/>
            <w:vMerge/>
          </w:tcPr>
          <w:p w:rsidR="00F24EA3" w:rsidRPr="00F63B27" w:rsidRDefault="00F24EA3" w:rsidP="00562C5F">
            <w:pPr>
              <w:contextualSpacing/>
              <w:jc w:val="center"/>
              <w:rPr>
                <w:rFonts w:ascii="Arial" w:hAnsi="Arial" w:cs="Arial"/>
                <w:sz w:val="20"/>
                <w:szCs w:val="20"/>
                <w:lang w:val="en-US"/>
              </w:rPr>
            </w:pPr>
          </w:p>
        </w:tc>
      </w:tr>
      <w:tr w:rsidR="00F24EA3" w:rsidRPr="00501275" w:rsidTr="00F24EA3">
        <w:tc>
          <w:tcPr>
            <w:tcW w:w="631" w:type="pct"/>
            <w:vMerge/>
            <w:vAlign w:val="center"/>
          </w:tcPr>
          <w:p w:rsidR="00F24EA3" w:rsidRPr="00741BE4" w:rsidRDefault="00F24EA3" w:rsidP="00562C5F">
            <w:pPr>
              <w:contextualSpacing/>
              <w:rPr>
                <w:rFonts w:ascii="Arial" w:hAnsi="Arial" w:cs="Arial"/>
                <w:sz w:val="20"/>
                <w:szCs w:val="20"/>
                <w:lang w:val="en-US"/>
              </w:rPr>
            </w:pPr>
          </w:p>
        </w:tc>
        <w:tc>
          <w:tcPr>
            <w:tcW w:w="953"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Putamen</w:t>
            </w:r>
          </w:p>
        </w:tc>
        <w:tc>
          <w:tcPr>
            <w:tcW w:w="306"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R</w:t>
            </w:r>
          </w:p>
        </w:tc>
        <w:tc>
          <w:tcPr>
            <w:tcW w:w="305"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25</w:t>
            </w:r>
          </w:p>
        </w:tc>
        <w:tc>
          <w:tcPr>
            <w:tcW w:w="305"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7</w:t>
            </w:r>
          </w:p>
        </w:tc>
        <w:tc>
          <w:tcPr>
            <w:tcW w:w="306"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8</w:t>
            </w:r>
          </w:p>
        </w:tc>
        <w:tc>
          <w:tcPr>
            <w:tcW w:w="534" w:type="pct"/>
            <w:tcBorders>
              <w:top w:val="nil"/>
              <w:bottom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64</w:t>
            </w:r>
          </w:p>
        </w:tc>
        <w:tc>
          <w:tcPr>
            <w:tcW w:w="610" w:type="pct"/>
            <w:tcBorders>
              <w:top w:val="nil"/>
              <w:bottom w:val="nil"/>
            </w:tcBorders>
            <w:vAlign w:val="center"/>
          </w:tcPr>
          <w:p w:rsidR="00F24EA3" w:rsidRPr="00F63B27" w:rsidRDefault="00F24EA3" w:rsidP="00B002EC">
            <w:pPr>
              <w:contextualSpacing/>
              <w:jc w:val="center"/>
              <w:rPr>
                <w:rFonts w:ascii="Arial" w:hAnsi="Arial" w:cs="Arial"/>
                <w:sz w:val="20"/>
                <w:szCs w:val="20"/>
                <w:lang w:val="en-US"/>
              </w:rPr>
            </w:pPr>
            <w:r w:rsidRPr="00F63B27">
              <w:rPr>
                <w:rFonts w:ascii="Arial" w:hAnsi="Arial" w:cs="Arial"/>
                <w:sz w:val="20"/>
                <w:szCs w:val="20"/>
                <w:lang w:val="en-US"/>
              </w:rPr>
              <w:t>14.79</w:t>
            </w:r>
          </w:p>
        </w:tc>
        <w:tc>
          <w:tcPr>
            <w:tcW w:w="1050" w:type="pct"/>
            <w:vMerge/>
          </w:tcPr>
          <w:p w:rsidR="00F24EA3" w:rsidRDefault="00F24EA3" w:rsidP="00562C5F">
            <w:pPr>
              <w:contextualSpacing/>
              <w:jc w:val="center"/>
              <w:rPr>
                <w:rFonts w:ascii="Arial" w:hAnsi="Arial" w:cs="Arial"/>
                <w:sz w:val="20"/>
                <w:szCs w:val="20"/>
                <w:lang w:val="en-US"/>
              </w:rPr>
            </w:pPr>
          </w:p>
        </w:tc>
      </w:tr>
      <w:tr w:rsidR="00F24EA3" w:rsidRPr="00501275" w:rsidTr="00F24EA3">
        <w:tc>
          <w:tcPr>
            <w:tcW w:w="631" w:type="pct"/>
            <w:vMerge/>
            <w:vAlign w:val="center"/>
          </w:tcPr>
          <w:p w:rsidR="00F24EA3" w:rsidRPr="00741BE4" w:rsidRDefault="00F24EA3" w:rsidP="00562C5F">
            <w:pPr>
              <w:contextualSpacing/>
              <w:rPr>
                <w:rFonts w:ascii="Arial" w:hAnsi="Arial" w:cs="Arial"/>
                <w:sz w:val="20"/>
                <w:szCs w:val="20"/>
                <w:lang w:val="en-US"/>
              </w:rPr>
            </w:pPr>
          </w:p>
        </w:tc>
        <w:tc>
          <w:tcPr>
            <w:tcW w:w="953" w:type="pct"/>
            <w:tcBorders>
              <w:top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PG/ Amygdala</w:t>
            </w:r>
          </w:p>
        </w:tc>
        <w:tc>
          <w:tcPr>
            <w:tcW w:w="306" w:type="pct"/>
            <w:tcBorders>
              <w:top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L</w:t>
            </w:r>
          </w:p>
        </w:tc>
        <w:tc>
          <w:tcPr>
            <w:tcW w:w="305" w:type="pct"/>
            <w:tcBorders>
              <w:top w:val="nil"/>
            </w:tcBorders>
            <w:vAlign w:val="center"/>
          </w:tcPr>
          <w:p w:rsidR="00F24EA3" w:rsidRDefault="00F24EA3" w:rsidP="00B002EC">
            <w:pPr>
              <w:contextualSpacing/>
              <w:jc w:val="center"/>
              <w:rPr>
                <w:rFonts w:ascii="Arial" w:hAnsi="Arial" w:cs="Arial"/>
                <w:sz w:val="20"/>
                <w:szCs w:val="20"/>
                <w:lang w:val="en-US"/>
              </w:rPr>
            </w:pPr>
            <w:r>
              <w:rPr>
                <w:rFonts w:ascii="Arial" w:hAnsi="Arial" w:cs="Arial"/>
                <w:sz w:val="20"/>
                <w:szCs w:val="20"/>
                <w:lang w:val="en-US"/>
              </w:rPr>
              <w:t>-20</w:t>
            </w:r>
          </w:p>
        </w:tc>
        <w:tc>
          <w:tcPr>
            <w:tcW w:w="305" w:type="pct"/>
            <w:tcBorders>
              <w:top w:val="nil"/>
            </w:tcBorders>
            <w:vAlign w:val="center"/>
          </w:tcPr>
          <w:p w:rsidR="00F24EA3" w:rsidRDefault="00F24EA3" w:rsidP="00B002EC">
            <w:pPr>
              <w:contextualSpacing/>
              <w:jc w:val="center"/>
              <w:rPr>
                <w:rFonts w:ascii="Arial" w:hAnsi="Arial" w:cs="Arial"/>
                <w:sz w:val="20"/>
                <w:szCs w:val="20"/>
                <w:lang w:val="en-US"/>
              </w:rPr>
            </w:pPr>
            <w:r>
              <w:rPr>
                <w:rFonts w:ascii="Arial" w:hAnsi="Arial" w:cs="Arial"/>
                <w:sz w:val="20"/>
                <w:szCs w:val="20"/>
                <w:lang w:val="en-US"/>
              </w:rPr>
              <w:t>-6</w:t>
            </w:r>
          </w:p>
        </w:tc>
        <w:tc>
          <w:tcPr>
            <w:tcW w:w="306" w:type="pct"/>
            <w:tcBorders>
              <w:top w:val="nil"/>
            </w:tcBorders>
            <w:vAlign w:val="center"/>
          </w:tcPr>
          <w:p w:rsidR="00F24EA3" w:rsidRDefault="00F24EA3" w:rsidP="00B002EC">
            <w:pPr>
              <w:contextualSpacing/>
              <w:jc w:val="center"/>
              <w:rPr>
                <w:rFonts w:ascii="Arial" w:hAnsi="Arial" w:cs="Arial"/>
                <w:sz w:val="20"/>
                <w:szCs w:val="20"/>
                <w:lang w:val="en-US"/>
              </w:rPr>
            </w:pPr>
            <w:r>
              <w:rPr>
                <w:rFonts w:ascii="Arial" w:hAnsi="Arial" w:cs="Arial"/>
                <w:sz w:val="20"/>
                <w:szCs w:val="20"/>
                <w:lang w:val="en-US"/>
              </w:rPr>
              <w:t>-12</w:t>
            </w:r>
          </w:p>
        </w:tc>
        <w:tc>
          <w:tcPr>
            <w:tcW w:w="534" w:type="pct"/>
            <w:tcBorders>
              <w:top w:val="nil"/>
            </w:tcBorders>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160</w:t>
            </w:r>
          </w:p>
        </w:tc>
        <w:tc>
          <w:tcPr>
            <w:tcW w:w="610" w:type="pct"/>
            <w:tcBorders>
              <w:top w:val="nil"/>
            </w:tcBorders>
            <w:vAlign w:val="center"/>
          </w:tcPr>
          <w:p w:rsidR="00F24EA3" w:rsidRPr="00F63B27" w:rsidRDefault="00F24EA3" w:rsidP="00B002EC">
            <w:pPr>
              <w:contextualSpacing/>
              <w:jc w:val="center"/>
              <w:rPr>
                <w:rFonts w:ascii="Arial" w:hAnsi="Arial" w:cs="Arial"/>
                <w:sz w:val="20"/>
                <w:szCs w:val="20"/>
                <w:lang w:val="en-US"/>
              </w:rPr>
            </w:pPr>
            <w:r>
              <w:rPr>
                <w:rFonts w:ascii="Arial" w:hAnsi="Arial" w:cs="Arial"/>
                <w:sz w:val="20"/>
                <w:szCs w:val="20"/>
                <w:lang w:val="en-US"/>
              </w:rPr>
              <w:t>14.00</w:t>
            </w:r>
          </w:p>
        </w:tc>
        <w:tc>
          <w:tcPr>
            <w:tcW w:w="1050" w:type="pct"/>
            <w:vMerge/>
          </w:tcPr>
          <w:p w:rsidR="00F24EA3" w:rsidRDefault="00F24EA3" w:rsidP="00562C5F">
            <w:pPr>
              <w:contextualSpacing/>
              <w:jc w:val="center"/>
              <w:rPr>
                <w:rFonts w:ascii="Arial" w:hAnsi="Arial" w:cs="Arial"/>
                <w:sz w:val="20"/>
                <w:szCs w:val="20"/>
                <w:lang w:val="en-US"/>
              </w:rPr>
            </w:pPr>
          </w:p>
        </w:tc>
      </w:tr>
      <w:tr w:rsidR="00F24EA3" w:rsidTr="00562C5F">
        <w:tc>
          <w:tcPr>
            <w:tcW w:w="631" w:type="pct"/>
            <w:vAlign w:val="center"/>
          </w:tcPr>
          <w:p w:rsidR="00F24EA3" w:rsidRPr="00741BE4" w:rsidRDefault="00F24EA3" w:rsidP="00562C5F">
            <w:pPr>
              <w:contextualSpacing/>
              <w:rPr>
                <w:rFonts w:ascii="Arial" w:hAnsi="Arial" w:cs="Arial"/>
                <w:sz w:val="20"/>
                <w:szCs w:val="20"/>
                <w:lang w:val="en-US"/>
              </w:rPr>
            </w:pPr>
            <w:r w:rsidRPr="00741BE4">
              <w:rPr>
                <w:rFonts w:ascii="Arial" w:hAnsi="Arial" w:cs="Arial"/>
                <w:sz w:val="20"/>
                <w:szCs w:val="20"/>
                <w:lang w:val="en-US"/>
              </w:rPr>
              <w:t>Interaction effect</w:t>
            </w:r>
            <w:r>
              <w:rPr>
                <w:rFonts w:ascii="Arial" w:hAnsi="Arial" w:cs="Arial"/>
                <w:sz w:val="20"/>
                <w:szCs w:val="20"/>
                <w:lang w:val="en-US"/>
              </w:rPr>
              <w:t xml:space="preserve">: </w:t>
            </w:r>
            <w:r w:rsidRPr="00741BE4">
              <w:rPr>
                <w:rFonts w:ascii="Arial" w:hAnsi="Arial" w:cs="Arial"/>
                <w:sz w:val="20"/>
                <w:szCs w:val="20"/>
                <w:lang w:val="en-US"/>
              </w:rPr>
              <w:t>Emotion x Group x Condition</w:t>
            </w:r>
          </w:p>
        </w:tc>
        <w:tc>
          <w:tcPr>
            <w:tcW w:w="953" w:type="pct"/>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w:t>
            </w:r>
          </w:p>
        </w:tc>
        <w:tc>
          <w:tcPr>
            <w:tcW w:w="306" w:type="pct"/>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w:t>
            </w:r>
          </w:p>
        </w:tc>
        <w:tc>
          <w:tcPr>
            <w:tcW w:w="305" w:type="pct"/>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w:t>
            </w:r>
          </w:p>
        </w:tc>
        <w:tc>
          <w:tcPr>
            <w:tcW w:w="305" w:type="pct"/>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w:t>
            </w:r>
          </w:p>
        </w:tc>
        <w:tc>
          <w:tcPr>
            <w:tcW w:w="306" w:type="pct"/>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w:t>
            </w:r>
          </w:p>
        </w:tc>
        <w:tc>
          <w:tcPr>
            <w:tcW w:w="534" w:type="pct"/>
            <w:vAlign w:val="center"/>
          </w:tcPr>
          <w:p w:rsidR="00F24EA3" w:rsidRPr="00741BE4" w:rsidRDefault="00F24EA3" w:rsidP="00B002EC">
            <w:pPr>
              <w:contextualSpacing/>
              <w:jc w:val="center"/>
              <w:rPr>
                <w:rFonts w:ascii="Arial" w:hAnsi="Arial" w:cs="Arial"/>
                <w:sz w:val="20"/>
                <w:szCs w:val="20"/>
                <w:lang w:val="en-US"/>
              </w:rPr>
            </w:pPr>
            <w:r>
              <w:rPr>
                <w:rFonts w:ascii="Arial" w:hAnsi="Arial" w:cs="Arial"/>
                <w:sz w:val="20"/>
                <w:szCs w:val="20"/>
                <w:lang w:val="en-US"/>
              </w:rPr>
              <w:t>-</w:t>
            </w:r>
          </w:p>
        </w:tc>
        <w:tc>
          <w:tcPr>
            <w:tcW w:w="610" w:type="pct"/>
            <w:vAlign w:val="center"/>
          </w:tcPr>
          <w:p w:rsidR="00F24EA3" w:rsidRPr="00F63B27" w:rsidRDefault="00F24EA3" w:rsidP="00B002EC">
            <w:pPr>
              <w:contextualSpacing/>
              <w:jc w:val="center"/>
              <w:rPr>
                <w:rFonts w:ascii="Arial" w:hAnsi="Arial" w:cs="Arial"/>
                <w:sz w:val="20"/>
                <w:szCs w:val="20"/>
                <w:lang w:val="en-US"/>
              </w:rPr>
            </w:pPr>
            <w:r>
              <w:rPr>
                <w:rFonts w:ascii="Arial" w:hAnsi="Arial" w:cs="Arial"/>
                <w:sz w:val="20"/>
                <w:szCs w:val="20"/>
                <w:lang w:val="en-US"/>
              </w:rPr>
              <w:t>-</w:t>
            </w:r>
          </w:p>
        </w:tc>
        <w:tc>
          <w:tcPr>
            <w:tcW w:w="1050" w:type="pct"/>
            <w:vAlign w:val="center"/>
          </w:tcPr>
          <w:p w:rsidR="00F24EA3" w:rsidRDefault="00F24EA3" w:rsidP="00562C5F">
            <w:pPr>
              <w:contextualSpacing/>
              <w:jc w:val="center"/>
              <w:rPr>
                <w:rFonts w:ascii="Arial" w:hAnsi="Arial" w:cs="Arial"/>
                <w:sz w:val="20"/>
                <w:szCs w:val="20"/>
                <w:lang w:val="en-US"/>
              </w:rPr>
            </w:pPr>
            <w:r>
              <w:rPr>
                <w:rFonts w:ascii="Arial" w:hAnsi="Arial" w:cs="Arial"/>
                <w:sz w:val="20"/>
                <w:szCs w:val="20"/>
                <w:lang w:val="en-US"/>
              </w:rPr>
              <w:t>-</w:t>
            </w:r>
          </w:p>
        </w:tc>
      </w:tr>
    </w:tbl>
    <w:p w:rsidR="00101B0B" w:rsidRDefault="000955DC" w:rsidP="000955DC">
      <w:pPr>
        <w:contextualSpacing/>
        <w:jc w:val="both"/>
        <w:rPr>
          <w:rFonts w:ascii="Arial" w:hAnsi="Arial" w:cs="Arial"/>
          <w:sz w:val="20"/>
          <w:szCs w:val="20"/>
          <w:lang w:val="en-US"/>
        </w:rPr>
      </w:pPr>
      <w:r>
        <w:rPr>
          <w:rFonts w:ascii="Arial" w:hAnsi="Arial" w:cs="Arial"/>
          <w:sz w:val="20"/>
          <w:szCs w:val="20"/>
          <w:lang w:val="en-US"/>
        </w:rPr>
        <w:t>Note.</w:t>
      </w:r>
      <w:r w:rsidRPr="000955DC">
        <w:rPr>
          <w:rFonts w:ascii="Arial" w:hAnsi="Arial" w:cs="Arial"/>
          <w:sz w:val="20"/>
          <w:szCs w:val="20"/>
          <w:lang w:val="en-US"/>
        </w:rPr>
        <w:t xml:space="preserve"> </w:t>
      </w:r>
      <w:r w:rsidR="000D70FC">
        <w:rPr>
          <w:rFonts w:ascii="Arial" w:hAnsi="Arial" w:cs="Arial"/>
          <w:sz w:val="20"/>
          <w:szCs w:val="20"/>
          <w:lang w:val="en-US"/>
        </w:rPr>
        <w:t xml:space="preserve">BA – </w:t>
      </w:r>
      <w:proofErr w:type="spellStart"/>
      <w:r w:rsidR="000D70FC">
        <w:rPr>
          <w:rFonts w:ascii="Arial" w:hAnsi="Arial" w:cs="Arial"/>
          <w:sz w:val="20"/>
          <w:szCs w:val="20"/>
          <w:lang w:val="en-US"/>
        </w:rPr>
        <w:t>Brodmann</w:t>
      </w:r>
      <w:proofErr w:type="spellEnd"/>
      <w:r w:rsidR="000D70FC">
        <w:rPr>
          <w:rFonts w:ascii="Arial" w:hAnsi="Arial" w:cs="Arial"/>
          <w:sz w:val="20"/>
          <w:szCs w:val="20"/>
          <w:lang w:val="en-US"/>
        </w:rPr>
        <w:t xml:space="preserve"> area; </w:t>
      </w:r>
      <w:r w:rsidR="00101B0B">
        <w:rPr>
          <w:rFonts w:ascii="Arial" w:hAnsi="Arial" w:cs="Arial"/>
          <w:sz w:val="20"/>
          <w:szCs w:val="20"/>
          <w:lang w:val="en-US"/>
        </w:rPr>
        <w:t xml:space="preserve">IFG – inferior frontal gyrus; IPL – inferior parietal lobule; LL – limbic lobe; MFG – middle frontal gyrus; MTG – middle temporal gyrus; OG – occipital gyrus; OTG – occipital temporal gyrus; PG – </w:t>
      </w:r>
      <w:proofErr w:type="spellStart"/>
      <w:r w:rsidR="00101B0B">
        <w:rPr>
          <w:rFonts w:ascii="Arial" w:hAnsi="Arial" w:cs="Arial"/>
          <w:sz w:val="20"/>
          <w:szCs w:val="20"/>
          <w:lang w:val="en-US"/>
        </w:rPr>
        <w:t>parahippocampal</w:t>
      </w:r>
      <w:proofErr w:type="spellEnd"/>
      <w:r w:rsidR="00101B0B">
        <w:rPr>
          <w:rFonts w:ascii="Arial" w:hAnsi="Arial" w:cs="Arial"/>
          <w:sz w:val="20"/>
          <w:szCs w:val="20"/>
          <w:lang w:val="en-US"/>
        </w:rPr>
        <w:t xml:space="preserve"> gyrus; SFG – superior frontal gyrus; STG – superior temporal gyrus</w:t>
      </w:r>
    </w:p>
    <w:p w:rsidR="000955DC" w:rsidRPr="00625A5C" w:rsidRDefault="000955DC" w:rsidP="000955DC">
      <w:pPr>
        <w:contextualSpacing/>
        <w:jc w:val="both"/>
        <w:rPr>
          <w:rFonts w:ascii="Arial" w:hAnsi="Arial" w:cs="Arial"/>
          <w:sz w:val="20"/>
          <w:szCs w:val="20"/>
          <w:lang w:val="en-US"/>
        </w:rPr>
      </w:pPr>
      <w:r w:rsidRPr="00D624FD">
        <w:rPr>
          <w:rFonts w:ascii="Arial" w:hAnsi="Arial" w:cs="Arial"/>
          <w:sz w:val="20"/>
          <w:szCs w:val="20"/>
          <w:lang w:val="en-US"/>
        </w:rPr>
        <w:t xml:space="preserve">The anatomical assignment of the observed activation patterns were verified using </w:t>
      </w:r>
      <w:proofErr w:type="spellStart"/>
      <w:r w:rsidRPr="00625A5C">
        <w:rPr>
          <w:rFonts w:ascii="Arial" w:hAnsi="Arial" w:cs="Arial"/>
          <w:sz w:val="20"/>
          <w:szCs w:val="20"/>
          <w:lang w:val="en-US"/>
        </w:rPr>
        <w:t>TalairachClient</w:t>
      </w:r>
      <w:proofErr w:type="spellEnd"/>
      <w:r w:rsidRPr="00625A5C">
        <w:rPr>
          <w:rFonts w:ascii="Arial" w:hAnsi="Arial" w:cs="Arial"/>
          <w:sz w:val="20"/>
          <w:szCs w:val="20"/>
          <w:lang w:val="en-US"/>
        </w:rPr>
        <w:t xml:space="preserve"> 2.4.3</w:t>
      </w:r>
      <w:r w:rsidR="00625A5C" w:rsidRPr="00625A5C">
        <w:rPr>
          <w:rFonts w:ascii="Arial" w:hAnsi="Arial" w:cs="Arial"/>
          <w:sz w:val="20"/>
          <w:szCs w:val="20"/>
          <w:lang w:val="en-US"/>
        </w:rPr>
        <w:t xml:space="preserve"> (Lancaster et al., 1997, 2000)</w:t>
      </w:r>
      <w:r w:rsidR="00625A5C">
        <w:rPr>
          <w:rFonts w:ascii="Arial" w:hAnsi="Arial" w:cs="Arial"/>
          <w:sz w:val="20"/>
          <w:szCs w:val="20"/>
          <w:lang w:val="en-US"/>
        </w:rPr>
        <w:t>.</w:t>
      </w:r>
    </w:p>
    <w:p w:rsidR="002F2B89" w:rsidRDefault="002F2B89" w:rsidP="000955DC">
      <w:pPr>
        <w:contextualSpacing/>
        <w:rPr>
          <w:rFonts w:ascii="Arial" w:hAnsi="Arial" w:cs="Arial"/>
          <w:sz w:val="20"/>
          <w:szCs w:val="20"/>
          <w:lang w:val="en-US"/>
        </w:rPr>
      </w:pPr>
    </w:p>
    <w:p w:rsidR="00625A5C" w:rsidRDefault="00625A5C" w:rsidP="000955DC">
      <w:pPr>
        <w:contextualSpacing/>
        <w:rPr>
          <w:rFonts w:ascii="Arial" w:hAnsi="Arial" w:cs="Arial"/>
          <w:sz w:val="20"/>
          <w:szCs w:val="20"/>
          <w:lang w:val="en-US"/>
        </w:rPr>
      </w:pPr>
    </w:p>
    <w:p w:rsidR="00625A5C" w:rsidRDefault="00625A5C" w:rsidP="000955DC">
      <w:pPr>
        <w:contextualSpacing/>
        <w:rPr>
          <w:rFonts w:ascii="Arial" w:hAnsi="Arial" w:cs="Arial"/>
          <w:sz w:val="20"/>
          <w:szCs w:val="20"/>
          <w:lang w:val="en-US"/>
        </w:rPr>
      </w:pPr>
    </w:p>
    <w:p w:rsidR="00625A5C" w:rsidRDefault="00625A5C" w:rsidP="000955DC">
      <w:pPr>
        <w:contextualSpacing/>
        <w:rPr>
          <w:rFonts w:ascii="Arial" w:hAnsi="Arial" w:cs="Arial"/>
          <w:sz w:val="20"/>
          <w:szCs w:val="20"/>
          <w:lang w:val="en-US"/>
        </w:rPr>
      </w:pPr>
    </w:p>
    <w:p w:rsidR="00625A5C" w:rsidRDefault="00625A5C" w:rsidP="000955DC">
      <w:pPr>
        <w:contextualSpacing/>
        <w:rPr>
          <w:rFonts w:ascii="Arial" w:hAnsi="Arial" w:cs="Arial"/>
          <w:sz w:val="20"/>
          <w:szCs w:val="20"/>
          <w:lang w:val="en-US"/>
        </w:rPr>
      </w:pPr>
    </w:p>
    <w:p w:rsidR="00625A5C" w:rsidRDefault="00625A5C" w:rsidP="000955DC">
      <w:pPr>
        <w:contextualSpacing/>
        <w:rPr>
          <w:rFonts w:ascii="Arial" w:hAnsi="Arial" w:cs="Arial"/>
          <w:sz w:val="20"/>
          <w:szCs w:val="20"/>
          <w:lang w:val="en-US"/>
        </w:rPr>
      </w:pPr>
    </w:p>
    <w:p w:rsidR="00562C5F" w:rsidRDefault="00562C5F" w:rsidP="000955DC">
      <w:pPr>
        <w:contextualSpacing/>
        <w:rPr>
          <w:rFonts w:ascii="Arial" w:hAnsi="Arial" w:cs="Arial"/>
          <w:sz w:val="20"/>
          <w:szCs w:val="20"/>
          <w:lang w:val="en-US"/>
        </w:rPr>
      </w:pPr>
    </w:p>
    <w:p w:rsidR="00562C5F" w:rsidRDefault="00562C5F" w:rsidP="000955DC">
      <w:pPr>
        <w:contextualSpacing/>
        <w:rPr>
          <w:rFonts w:ascii="Arial" w:hAnsi="Arial" w:cs="Arial"/>
          <w:sz w:val="20"/>
          <w:szCs w:val="20"/>
          <w:lang w:val="en-US"/>
        </w:rPr>
      </w:pPr>
    </w:p>
    <w:p w:rsidR="00562C5F" w:rsidRDefault="00562C5F" w:rsidP="000955DC">
      <w:pPr>
        <w:contextualSpacing/>
        <w:rPr>
          <w:rFonts w:ascii="Arial" w:hAnsi="Arial" w:cs="Arial"/>
          <w:sz w:val="20"/>
          <w:szCs w:val="20"/>
          <w:lang w:val="en-US"/>
        </w:rPr>
      </w:pPr>
    </w:p>
    <w:p w:rsidR="00562C5F" w:rsidRDefault="00562C5F" w:rsidP="000955DC">
      <w:pPr>
        <w:contextualSpacing/>
        <w:rPr>
          <w:rFonts w:ascii="Arial" w:hAnsi="Arial" w:cs="Arial"/>
          <w:sz w:val="20"/>
          <w:szCs w:val="20"/>
          <w:lang w:val="en-US"/>
        </w:rPr>
      </w:pPr>
    </w:p>
    <w:p w:rsidR="00562C5F" w:rsidRDefault="00562C5F" w:rsidP="000955DC">
      <w:pPr>
        <w:contextualSpacing/>
        <w:rPr>
          <w:rFonts w:ascii="Arial" w:hAnsi="Arial" w:cs="Arial"/>
          <w:sz w:val="20"/>
          <w:szCs w:val="20"/>
          <w:lang w:val="en-US"/>
        </w:rPr>
      </w:pPr>
    </w:p>
    <w:p w:rsidR="00562C5F" w:rsidRDefault="00562C5F" w:rsidP="000955DC">
      <w:pPr>
        <w:contextualSpacing/>
        <w:rPr>
          <w:rFonts w:ascii="Arial" w:hAnsi="Arial" w:cs="Arial"/>
          <w:sz w:val="20"/>
          <w:szCs w:val="20"/>
          <w:lang w:val="en-US"/>
        </w:rPr>
      </w:pPr>
    </w:p>
    <w:p w:rsidR="00562C5F" w:rsidRDefault="00562C5F" w:rsidP="000955DC">
      <w:pPr>
        <w:contextualSpacing/>
        <w:rPr>
          <w:rFonts w:ascii="Arial" w:hAnsi="Arial" w:cs="Arial"/>
          <w:sz w:val="20"/>
          <w:szCs w:val="20"/>
          <w:lang w:val="en-US"/>
        </w:rPr>
      </w:pPr>
    </w:p>
    <w:p w:rsidR="00562C5F" w:rsidRDefault="00562C5F" w:rsidP="000955DC">
      <w:pPr>
        <w:contextualSpacing/>
        <w:rPr>
          <w:rFonts w:ascii="Arial" w:hAnsi="Arial" w:cs="Arial"/>
          <w:sz w:val="20"/>
          <w:szCs w:val="20"/>
          <w:lang w:val="en-US"/>
        </w:rPr>
      </w:pPr>
    </w:p>
    <w:p w:rsidR="00562C5F" w:rsidRDefault="00562C5F" w:rsidP="000955DC">
      <w:pPr>
        <w:contextualSpacing/>
        <w:rPr>
          <w:rFonts w:ascii="Arial" w:hAnsi="Arial" w:cs="Arial"/>
          <w:sz w:val="20"/>
          <w:szCs w:val="20"/>
          <w:lang w:val="en-US"/>
        </w:rPr>
      </w:pPr>
    </w:p>
    <w:p w:rsidR="00625A5C" w:rsidRDefault="00625A5C" w:rsidP="000955DC">
      <w:pPr>
        <w:contextualSpacing/>
        <w:rPr>
          <w:rFonts w:ascii="Arial" w:hAnsi="Arial" w:cs="Arial"/>
          <w:sz w:val="20"/>
          <w:szCs w:val="20"/>
          <w:lang w:val="en-US"/>
        </w:rPr>
      </w:pPr>
    </w:p>
    <w:p w:rsidR="00625A5C" w:rsidRPr="00625A5C" w:rsidRDefault="00625A5C" w:rsidP="000955DC">
      <w:pPr>
        <w:contextualSpacing/>
        <w:rPr>
          <w:rFonts w:ascii="Arial" w:hAnsi="Arial" w:cs="Arial"/>
          <w:sz w:val="20"/>
          <w:szCs w:val="20"/>
          <w:lang w:val="en-US"/>
        </w:rPr>
      </w:pPr>
    </w:p>
    <w:p w:rsidR="00625A5C" w:rsidRPr="00625A5C" w:rsidRDefault="00625A5C" w:rsidP="000955DC">
      <w:pPr>
        <w:contextualSpacing/>
        <w:rPr>
          <w:rFonts w:ascii="Arial" w:hAnsi="Arial" w:cs="Arial"/>
          <w:sz w:val="20"/>
          <w:szCs w:val="20"/>
          <w:lang w:val="en-US"/>
        </w:rPr>
      </w:pPr>
      <w:r w:rsidRPr="00625A5C">
        <w:rPr>
          <w:rFonts w:ascii="Arial" w:hAnsi="Arial" w:cs="Arial"/>
          <w:sz w:val="20"/>
          <w:szCs w:val="20"/>
          <w:lang w:val="en-US"/>
        </w:rPr>
        <w:lastRenderedPageBreak/>
        <w:t>REFERENCES</w:t>
      </w:r>
    </w:p>
    <w:p w:rsidR="00625A5C" w:rsidRPr="00625A5C" w:rsidRDefault="00625A5C" w:rsidP="000955DC">
      <w:pPr>
        <w:contextualSpacing/>
        <w:rPr>
          <w:rFonts w:ascii="Arial" w:hAnsi="Arial" w:cs="Arial"/>
          <w:sz w:val="20"/>
          <w:szCs w:val="20"/>
          <w:lang w:val="en-US"/>
        </w:rPr>
      </w:pPr>
    </w:p>
    <w:p w:rsidR="00625A5C" w:rsidRPr="006C7445" w:rsidRDefault="00625A5C" w:rsidP="000955DC">
      <w:pPr>
        <w:contextualSpacing/>
        <w:rPr>
          <w:rFonts w:ascii="Calibri" w:hAnsi="Calibri" w:cs="Arial"/>
          <w:sz w:val="22"/>
          <w:szCs w:val="22"/>
          <w:lang w:val="en-US"/>
        </w:rPr>
      </w:pPr>
      <w:r w:rsidRPr="006C7445">
        <w:rPr>
          <w:rFonts w:ascii="Calibri" w:hAnsi="Calibri" w:cs="Arial"/>
          <w:b/>
          <w:sz w:val="22"/>
          <w:szCs w:val="22"/>
          <w:lang w:val="en-US"/>
        </w:rPr>
        <w:t>Lancaster</w:t>
      </w:r>
      <w:r w:rsidR="006C7445" w:rsidRPr="006C7445">
        <w:rPr>
          <w:rFonts w:ascii="Calibri" w:hAnsi="Calibri" w:cs="Arial"/>
          <w:b/>
          <w:sz w:val="22"/>
          <w:szCs w:val="22"/>
          <w:lang w:val="en-US"/>
        </w:rPr>
        <w:t>,</w:t>
      </w:r>
      <w:r w:rsidRPr="006C7445">
        <w:rPr>
          <w:rFonts w:ascii="Calibri" w:hAnsi="Calibri" w:cs="Arial"/>
          <w:b/>
          <w:sz w:val="22"/>
          <w:szCs w:val="22"/>
          <w:lang w:val="en-US"/>
        </w:rPr>
        <w:t xml:space="preserve"> JL, Rainey</w:t>
      </w:r>
      <w:r w:rsidR="006C7445" w:rsidRPr="006C7445">
        <w:rPr>
          <w:rFonts w:ascii="Calibri" w:hAnsi="Calibri" w:cs="Arial"/>
          <w:b/>
          <w:sz w:val="22"/>
          <w:szCs w:val="22"/>
          <w:lang w:val="en-US"/>
        </w:rPr>
        <w:t>,</w:t>
      </w:r>
      <w:r w:rsidRPr="006C7445">
        <w:rPr>
          <w:rFonts w:ascii="Calibri" w:hAnsi="Calibri" w:cs="Arial"/>
          <w:b/>
          <w:sz w:val="22"/>
          <w:szCs w:val="22"/>
          <w:lang w:val="en-US"/>
        </w:rPr>
        <w:t xml:space="preserve"> LH, </w:t>
      </w:r>
      <w:proofErr w:type="spellStart"/>
      <w:r w:rsidRPr="006C7445">
        <w:rPr>
          <w:rFonts w:ascii="Calibri" w:hAnsi="Calibri" w:cs="Arial"/>
          <w:b/>
          <w:sz w:val="22"/>
          <w:szCs w:val="22"/>
          <w:lang w:val="en-US"/>
        </w:rPr>
        <w:t>Summerlin</w:t>
      </w:r>
      <w:proofErr w:type="spellEnd"/>
      <w:r w:rsidR="006C7445" w:rsidRPr="006C7445">
        <w:rPr>
          <w:rFonts w:ascii="Calibri" w:hAnsi="Calibri" w:cs="Arial"/>
          <w:b/>
          <w:sz w:val="22"/>
          <w:szCs w:val="22"/>
          <w:lang w:val="en-US"/>
        </w:rPr>
        <w:t>,</w:t>
      </w:r>
      <w:r w:rsidRPr="006C7445">
        <w:rPr>
          <w:rFonts w:ascii="Calibri" w:hAnsi="Calibri" w:cs="Arial"/>
          <w:b/>
          <w:sz w:val="22"/>
          <w:szCs w:val="22"/>
          <w:lang w:val="en-US"/>
        </w:rPr>
        <w:t xml:space="preserve"> JL, Freitas</w:t>
      </w:r>
      <w:r w:rsidR="006C7445" w:rsidRPr="006C7445">
        <w:rPr>
          <w:rFonts w:ascii="Calibri" w:hAnsi="Calibri" w:cs="Arial"/>
          <w:b/>
          <w:sz w:val="22"/>
          <w:szCs w:val="22"/>
          <w:lang w:val="en-US"/>
        </w:rPr>
        <w:t>,</w:t>
      </w:r>
      <w:r w:rsidRPr="006C7445">
        <w:rPr>
          <w:rFonts w:ascii="Calibri" w:hAnsi="Calibri" w:cs="Arial"/>
          <w:b/>
          <w:sz w:val="22"/>
          <w:szCs w:val="22"/>
          <w:lang w:val="en-US"/>
        </w:rPr>
        <w:t xml:space="preserve"> CS, Fox</w:t>
      </w:r>
      <w:r w:rsidR="006C7445" w:rsidRPr="006C7445">
        <w:rPr>
          <w:rFonts w:ascii="Calibri" w:hAnsi="Calibri" w:cs="Arial"/>
          <w:b/>
          <w:sz w:val="22"/>
          <w:szCs w:val="22"/>
          <w:lang w:val="en-US"/>
        </w:rPr>
        <w:t>,</w:t>
      </w:r>
      <w:r w:rsidRPr="006C7445">
        <w:rPr>
          <w:rFonts w:ascii="Calibri" w:hAnsi="Calibri" w:cs="Arial"/>
          <w:b/>
          <w:sz w:val="22"/>
          <w:szCs w:val="22"/>
          <w:lang w:val="en-US"/>
        </w:rPr>
        <w:t xml:space="preserve"> PT, Evans</w:t>
      </w:r>
      <w:r w:rsidR="006C7445" w:rsidRPr="006C7445">
        <w:rPr>
          <w:rFonts w:ascii="Calibri" w:hAnsi="Calibri" w:cs="Arial"/>
          <w:b/>
          <w:sz w:val="22"/>
          <w:szCs w:val="22"/>
          <w:lang w:val="en-US"/>
        </w:rPr>
        <w:t>,</w:t>
      </w:r>
      <w:r w:rsidRPr="006C7445">
        <w:rPr>
          <w:rFonts w:ascii="Calibri" w:hAnsi="Calibri" w:cs="Arial"/>
          <w:b/>
          <w:sz w:val="22"/>
          <w:szCs w:val="22"/>
          <w:lang w:val="en-US"/>
        </w:rPr>
        <w:t xml:space="preserve"> AC, Toga</w:t>
      </w:r>
      <w:r w:rsidR="006C7445" w:rsidRPr="006C7445">
        <w:rPr>
          <w:rFonts w:ascii="Calibri" w:hAnsi="Calibri" w:cs="Arial"/>
          <w:b/>
          <w:sz w:val="22"/>
          <w:szCs w:val="22"/>
          <w:lang w:val="en-US"/>
        </w:rPr>
        <w:t>,</w:t>
      </w:r>
      <w:r w:rsidRPr="006C7445">
        <w:rPr>
          <w:rFonts w:ascii="Calibri" w:hAnsi="Calibri" w:cs="Arial"/>
          <w:b/>
          <w:sz w:val="22"/>
          <w:szCs w:val="22"/>
          <w:lang w:val="en-US"/>
        </w:rPr>
        <w:t xml:space="preserve"> AW, </w:t>
      </w:r>
      <w:proofErr w:type="spellStart"/>
      <w:r w:rsidRPr="006C7445">
        <w:rPr>
          <w:rFonts w:ascii="Calibri" w:hAnsi="Calibri" w:cs="Arial"/>
          <w:b/>
          <w:sz w:val="22"/>
          <w:szCs w:val="22"/>
          <w:lang w:val="en-US"/>
        </w:rPr>
        <w:t>Mazziotta</w:t>
      </w:r>
      <w:proofErr w:type="spellEnd"/>
      <w:r w:rsidR="006C7445" w:rsidRPr="006C7445">
        <w:rPr>
          <w:rFonts w:ascii="Calibri" w:hAnsi="Calibri" w:cs="Arial"/>
          <w:b/>
          <w:sz w:val="22"/>
          <w:szCs w:val="22"/>
          <w:lang w:val="en-US"/>
        </w:rPr>
        <w:t>,</w:t>
      </w:r>
      <w:r w:rsidRPr="006C7445">
        <w:rPr>
          <w:rFonts w:ascii="Calibri" w:hAnsi="Calibri" w:cs="Arial"/>
          <w:b/>
          <w:sz w:val="22"/>
          <w:szCs w:val="22"/>
          <w:lang w:val="en-US"/>
        </w:rPr>
        <w:t xml:space="preserve"> JC</w:t>
      </w:r>
      <w:r w:rsidR="006C7445" w:rsidRPr="006C7445">
        <w:rPr>
          <w:rFonts w:ascii="Calibri" w:hAnsi="Calibri" w:cs="Arial"/>
          <w:sz w:val="22"/>
          <w:szCs w:val="22"/>
          <w:lang w:val="en-US"/>
        </w:rPr>
        <w:t xml:space="preserve"> (1997)</w:t>
      </w:r>
      <w:r w:rsidRPr="006C7445">
        <w:rPr>
          <w:rFonts w:ascii="Calibri" w:hAnsi="Calibri" w:cs="Arial"/>
          <w:sz w:val="22"/>
          <w:szCs w:val="22"/>
          <w:lang w:val="en-US"/>
        </w:rPr>
        <w:t xml:space="preserve">. </w:t>
      </w:r>
      <w:proofErr w:type="gramStart"/>
      <w:r w:rsidRPr="006C7445">
        <w:rPr>
          <w:rFonts w:ascii="Calibri" w:hAnsi="Calibri" w:cs="Arial"/>
          <w:sz w:val="22"/>
          <w:szCs w:val="22"/>
          <w:lang w:val="en-US"/>
        </w:rPr>
        <w:t>Automated labeling of the human brain: A preliminary report on the development and evaluation of a forward-transform method.</w:t>
      </w:r>
      <w:proofErr w:type="gramEnd"/>
      <w:r w:rsidRPr="006C7445">
        <w:rPr>
          <w:rFonts w:ascii="Calibri" w:hAnsi="Calibri" w:cs="Arial"/>
          <w:sz w:val="22"/>
          <w:szCs w:val="22"/>
          <w:lang w:val="en-US"/>
        </w:rPr>
        <w:t xml:space="preserve"> </w:t>
      </w:r>
      <w:proofErr w:type="gramStart"/>
      <w:r w:rsidRPr="007C5A55">
        <w:rPr>
          <w:rFonts w:ascii="Calibri" w:hAnsi="Calibri" w:cs="Arial"/>
          <w:i/>
          <w:sz w:val="22"/>
          <w:szCs w:val="22"/>
          <w:lang w:val="en-US"/>
        </w:rPr>
        <w:t>Hum</w:t>
      </w:r>
      <w:r w:rsidR="006C7445" w:rsidRPr="007C5A55">
        <w:rPr>
          <w:rFonts w:ascii="Calibri" w:hAnsi="Calibri" w:cs="Arial"/>
          <w:i/>
          <w:sz w:val="22"/>
          <w:szCs w:val="22"/>
          <w:lang w:val="en-US"/>
        </w:rPr>
        <w:t>an</w:t>
      </w:r>
      <w:r w:rsidRPr="007C5A55">
        <w:rPr>
          <w:rFonts w:ascii="Calibri" w:hAnsi="Calibri" w:cs="Arial"/>
          <w:i/>
          <w:sz w:val="22"/>
          <w:szCs w:val="22"/>
          <w:lang w:val="en-US"/>
        </w:rPr>
        <w:t xml:space="preserve"> Brain Mapp</w:t>
      </w:r>
      <w:r w:rsidR="006C7445" w:rsidRPr="007C5A55">
        <w:rPr>
          <w:rFonts w:ascii="Calibri" w:hAnsi="Calibri" w:cs="Arial"/>
          <w:i/>
          <w:sz w:val="22"/>
          <w:szCs w:val="22"/>
          <w:lang w:val="en-US"/>
        </w:rPr>
        <w:t>ing</w:t>
      </w:r>
      <w:r w:rsidRPr="006C7445">
        <w:rPr>
          <w:rFonts w:ascii="Calibri" w:hAnsi="Calibri" w:cs="Arial"/>
          <w:sz w:val="22"/>
          <w:szCs w:val="22"/>
          <w:lang w:val="en-US"/>
        </w:rPr>
        <w:t xml:space="preserve"> </w:t>
      </w:r>
      <w:r w:rsidRPr="006C7445">
        <w:rPr>
          <w:rFonts w:ascii="Calibri" w:hAnsi="Calibri" w:cs="Arial"/>
          <w:b/>
          <w:sz w:val="22"/>
          <w:szCs w:val="22"/>
          <w:lang w:val="en-US"/>
        </w:rPr>
        <w:t>5</w:t>
      </w:r>
      <w:r w:rsidRPr="006C7445">
        <w:rPr>
          <w:rFonts w:ascii="Calibri" w:hAnsi="Calibri" w:cs="Arial"/>
          <w:sz w:val="22"/>
          <w:szCs w:val="22"/>
          <w:lang w:val="en-US"/>
        </w:rPr>
        <w:t>, 238</w:t>
      </w:r>
      <w:r w:rsidR="006C7445" w:rsidRPr="006C7445">
        <w:rPr>
          <w:rFonts w:ascii="Calibri" w:hAnsi="Calibri" w:cs="Arial"/>
          <w:sz w:val="22"/>
          <w:szCs w:val="22"/>
          <w:lang w:val="en-US"/>
        </w:rPr>
        <w:t xml:space="preserve"> </w:t>
      </w:r>
      <w:r w:rsidRPr="006C7445">
        <w:rPr>
          <w:rFonts w:ascii="Calibri" w:hAnsi="Calibri" w:cs="Arial"/>
          <w:sz w:val="22"/>
          <w:szCs w:val="22"/>
          <w:lang w:val="en-US"/>
        </w:rPr>
        <w:t>-</w:t>
      </w:r>
      <w:r w:rsidR="006C7445" w:rsidRPr="006C7445">
        <w:rPr>
          <w:rFonts w:ascii="Calibri" w:hAnsi="Calibri" w:cs="Arial"/>
          <w:sz w:val="22"/>
          <w:szCs w:val="22"/>
          <w:lang w:val="en-US"/>
        </w:rPr>
        <w:t xml:space="preserve"> </w:t>
      </w:r>
      <w:r w:rsidRPr="006C7445">
        <w:rPr>
          <w:rFonts w:ascii="Calibri" w:hAnsi="Calibri" w:cs="Arial"/>
          <w:sz w:val="22"/>
          <w:szCs w:val="22"/>
          <w:lang w:val="en-US"/>
        </w:rPr>
        <w:t>242.</w:t>
      </w:r>
      <w:proofErr w:type="gramEnd"/>
    </w:p>
    <w:p w:rsidR="00625A5C" w:rsidRPr="006C7445" w:rsidRDefault="00625A5C" w:rsidP="000955DC">
      <w:pPr>
        <w:contextualSpacing/>
        <w:rPr>
          <w:rFonts w:ascii="Calibri" w:hAnsi="Calibri" w:cs="Arial"/>
          <w:sz w:val="22"/>
          <w:szCs w:val="22"/>
          <w:lang w:val="en-US"/>
        </w:rPr>
      </w:pPr>
    </w:p>
    <w:p w:rsidR="00625A5C" w:rsidRPr="006C7445" w:rsidRDefault="00625A5C" w:rsidP="000955DC">
      <w:pPr>
        <w:contextualSpacing/>
        <w:rPr>
          <w:rFonts w:ascii="Calibri" w:hAnsi="Calibri" w:cs="Arial"/>
          <w:sz w:val="22"/>
          <w:szCs w:val="22"/>
          <w:lang w:val="en-US"/>
        </w:rPr>
      </w:pPr>
      <w:r w:rsidRPr="006C7445">
        <w:rPr>
          <w:rFonts w:ascii="Calibri" w:hAnsi="Calibri" w:cs="Arial"/>
          <w:b/>
          <w:sz w:val="22"/>
          <w:szCs w:val="22"/>
          <w:lang w:val="en-US"/>
        </w:rPr>
        <w:t>Lancaster</w:t>
      </w:r>
      <w:r w:rsidR="006C7445" w:rsidRPr="006C7445">
        <w:rPr>
          <w:rFonts w:ascii="Calibri" w:hAnsi="Calibri" w:cs="Arial"/>
          <w:b/>
          <w:sz w:val="22"/>
          <w:szCs w:val="22"/>
          <w:lang w:val="en-US"/>
        </w:rPr>
        <w:t>,</w:t>
      </w:r>
      <w:r w:rsidRPr="006C7445">
        <w:rPr>
          <w:rFonts w:ascii="Calibri" w:hAnsi="Calibri" w:cs="Arial"/>
          <w:b/>
          <w:sz w:val="22"/>
          <w:szCs w:val="22"/>
          <w:lang w:val="en-US"/>
        </w:rPr>
        <w:t xml:space="preserve"> JL, </w:t>
      </w:r>
      <w:proofErr w:type="spellStart"/>
      <w:r w:rsidRPr="006C7445">
        <w:rPr>
          <w:rFonts w:ascii="Calibri" w:hAnsi="Calibri" w:cs="Arial"/>
          <w:b/>
          <w:sz w:val="22"/>
          <w:szCs w:val="22"/>
          <w:lang w:val="en-US"/>
        </w:rPr>
        <w:t>Woldorff</w:t>
      </w:r>
      <w:proofErr w:type="spellEnd"/>
      <w:r w:rsidR="006C7445" w:rsidRPr="006C7445">
        <w:rPr>
          <w:rFonts w:ascii="Calibri" w:hAnsi="Calibri" w:cs="Arial"/>
          <w:b/>
          <w:sz w:val="22"/>
          <w:szCs w:val="22"/>
          <w:lang w:val="en-US"/>
        </w:rPr>
        <w:t>,</w:t>
      </w:r>
      <w:r w:rsidRPr="006C7445">
        <w:rPr>
          <w:rFonts w:ascii="Calibri" w:hAnsi="Calibri" w:cs="Arial"/>
          <w:b/>
          <w:sz w:val="22"/>
          <w:szCs w:val="22"/>
          <w:lang w:val="en-US"/>
        </w:rPr>
        <w:t xml:space="preserve"> MG, Parsons</w:t>
      </w:r>
      <w:r w:rsidR="006C7445" w:rsidRPr="006C7445">
        <w:rPr>
          <w:rFonts w:ascii="Calibri" w:hAnsi="Calibri" w:cs="Arial"/>
          <w:b/>
          <w:sz w:val="22"/>
          <w:szCs w:val="22"/>
          <w:lang w:val="en-US"/>
        </w:rPr>
        <w:t>,</w:t>
      </w:r>
      <w:r w:rsidRPr="006C7445">
        <w:rPr>
          <w:rFonts w:ascii="Calibri" w:hAnsi="Calibri" w:cs="Arial"/>
          <w:b/>
          <w:sz w:val="22"/>
          <w:szCs w:val="22"/>
          <w:lang w:val="en-US"/>
        </w:rPr>
        <w:t xml:space="preserve"> LM, </w:t>
      </w:r>
      <w:proofErr w:type="spellStart"/>
      <w:r w:rsidRPr="006C7445">
        <w:rPr>
          <w:rFonts w:ascii="Calibri" w:hAnsi="Calibri" w:cs="Arial"/>
          <w:b/>
          <w:sz w:val="22"/>
          <w:szCs w:val="22"/>
          <w:lang w:val="en-US"/>
        </w:rPr>
        <w:t>Liotti</w:t>
      </w:r>
      <w:proofErr w:type="spellEnd"/>
      <w:r w:rsidR="006C7445" w:rsidRPr="006C7445">
        <w:rPr>
          <w:rFonts w:ascii="Calibri" w:hAnsi="Calibri" w:cs="Arial"/>
          <w:b/>
          <w:sz w:val="22"/>
          <w:szCs w:val="22"/>
          <w:lang w:val="en-US"/>
        </w:rPr>
        <w:t>,</w:t>
      </w:r>
      <w:r w:rsidRPr="006C7445">
        <w:rPr>
          <w:rFonts w:ascii="Calibri" w:hAnsi="Calibri" w:cs="Arial"/>
          <w:b/>
          <w:sz w:val="22"/>
          <w:szCs w:val="22"/>
          <w:lang w:val="en-US"/>
        </w:rPr>
        <w:t xml:space="preserve"> M, Freitas</w:t>
      </w:r>
      <w:r w:rsidR="006C7445" w:rsidRPr="006C7445">
        <w:rPr>
          <w:rFonts w:ascii="Calibri" w:hAnsi="Calibri" w:cs="Arial"/>
          <w:b/>
          <w:sz w:val="22"/>
          <w:szCs w:val="22"/>
          <w:lang w:val="en-US"/>
        </w:rPr>
        <w:t>,</w:t>
      </w:r>
      <w:r w:rsidRPr="006C7445">
        <w:rPr>
          <w:rFonts w:ascii="Calibri" w:hAnsi="Calibri" w:cs="Arial"/>
          <w:b/>
          <w:sz w:val="22"/>
          <w:szCs w:val="22"/>
          <w:lang w:val="en-US"/>
        </w:rPr>
        <w:t xml:space="preserve"> CS, Rainey</w:t>
      </w:r>
      <w:r w:rsidR="006C7445" w:rsidRPr="006C7445">
        <w:rPr>
          <w:rFonts w:ascii="Calibri" w:hAnsi="Calibri" w:cs="Arial"/>
          <w:b/>
          <w:sz w:val="22"/>
          <w:szCs w:val="22"/>
          <w:lang w:val="en-US"/>
        </w:rPr>
        <w:t>,</w:t>
      </w:r>
      <w:r w:rsidRPr="006C7445">
        <w:rPr>
          <w:rFonts w:ascii="Calibri" w:hAnsi="Calibri" w:cs="Arial"/>
          <w:b/>
          <w:sz w:val="22"/>
          <w:szCs w:val="22"/>
          <w:lang w:val="en-US"/>
        </w:rPr>
        <w:t xml:space="preserve"> L, </w:t>
      </w:r>
      <w:proofErr w:type="spellStart"/>
      <w:r w:rsidRPr="006C7445">
        <w:rPr>
          <w:rFonts w:ascii="Calibri" w:hAnsi="Calibri" w:cs="Arial"/>
          <w:b/>
          <w:sz w:val="22"/>
          <w:szCs w:val="22"/>
          <w:lang w:val="en-US"/>
        </w:rPr>
        <w:t>Kochunov</w:t>
      </w:r>
      <w:proofErr w:type="spellEnd"/>
      <w:r w:rsidR="006C7445" w:rsidRPr="006C7445">
        <w:rPr>
          <w:rFonts w:ascii="Calibri" w:hAnsi="Calibri" w:cs="Arial"/>
          <w:b/>
          <w:sz w:val="22"/>
          <w:szCs w:val="22"/>
          <w:lang w:val="en-US"/>
        </w:rPr>
        <w:t>,</w:t>
      </w:r>
      <w:r w:rsidRPr="006C7445">
        <w:rPr>
          <w:rFonts w:ascii="Calibri" w:hAnsi="Calibri" w:cs="Arial"/>
          <w:b/>
          <w:sz w:val="22"/>
          <w:szCs w:val="22"/>
          <w:lang w:val="en-US"/>
        </w:rPr>
        <w:t xml:space="preserve"> PV, Nickerson</w:t>
      </w:r>
      <w:r w:rsidR="006C7445" w:rsidRPr="006C7445">
        <w:rPr>
          <w:rFonts w:ascii="Calibri" w:hAnsi="Calibri" w:cs="Arial"/>
          <w:b/>
          <w:sz w:val="22"/>
          <w:szCs w:val="22"/>
          <w:lang w:val="en-US"/>
        </w:rPr>
        <w:t>,</w:t>
      </w:r>
      <w:r w:rsidRPr="006C7445">
        <w:rPr>
          <w:rFonts w:ascii="Calibri" w:hAnsi="Calibri" w:cs="Arial"/>
          <w:b/>
          <w:sz w:val="22"/>
          <w:szCs w:val="22"/>
          <w:lang w:val="en-US"/>
        </w:rPr>
        <w:t xml:space="preserve"> D, </w:t>
      </w:r>
      <w:proofErr w:type="spellStart"/>
      <w:r w:rsidRPr="006C7445">
        <w:rPr>
          <w:rFonts w:ascii="Calibri" w:hAnsi="Calibri" w:cs="Arial"/>
          <w:b/>
          <w:sz w:val="22"/>
          <w:szCs w:val="22"/>
          <w:lang w:val="en-US"/>
        </w:rPr>
        <w:t>Mikiten</w:t>
      </w:r>
      <w:proofErr w:type="spellEnd"/>
      <w:r w:rsidR="006C7445" w:rsidRPr="006C7445">
        <w:rPr>
          <w:rFonts w:ascii="Calibri" w:hAnsi="Calibri" w:cs="Arial"/>
          <w:b/>
          <w:sz w:val="22"/>
          <w:szCs w:val="22"/>
          <w:lang w:val="en-US"/>
        </w:rPr>
        <w:t>,</w:t>
      </w:r>
      <w:r w:rsidRPr="006C7445">
        <w:rPr>
          <w:rFonts w:ascii="Calibri" w:hAnsi="Calibri" w:cs="Arial"/>
          <w:b/>
          <w:sz w:val="22"/>
          <w:szCs w:val="22"/>
          <w:lang w:val="en-US"/>
        </w:rPr>
        <w:t xml:space="preserve"> SA, Fox</w:t>
      </w:r>
      <w:r w:rsidR="006C7445" w:rsidRPr="006C7445">
        <w:rPr>
          <w:rFonts w:ascii="Calibri" w:hAnsi="Calibri" w:cs="Arial"/>
          <w:b/>
          <w:sz w:val="22"/>
          <w:szCs w:val="22"/>
          <w:lang w:val="en-US"/>
        </w:rPr>
        <w:t>,</w:t>
      </w:r>
      <w:r w:rsidRPr="006C7445">
        <w:rPr>
          <w:rFonts w:ascii="Calibri" w:hAnsi="Calibri" w:cs="Arial"/>
          <w:b/>
          <w:sz w:val="22"/>
          <w:szCs w:val="22"/>
          <w:lang w:val="en-US"/>
        </w:rPr>
        <w:t xml:space="preserve"> PT</w:t>
      </w:r>
      <w:r w:rsidR="006C7445" w:rsidRPr="006C7445">
        <w:rPr>
          <w:rFonts w:ascii="Calibri" w:hAnsi="Calibri" w:cs="Arial"/>
          <w:sz w:val="22"/>
          <w:szCs w:val="22"/>
          <w:lang w:val="en-US"/>
        </w:rPr>
        <w:t xml:space="preserve"> (2000). </w:t>
      </w:r>
      <w:r w:rsidRPr="006C7445">
        <w:rPr>
          <w:rFonts w:ascii="Calibri" w:hAnsi="Calibri" w:cs="Arial"/>
          <w:sz w:val="22"/>
          <w:szCs w:val="22"/>
          <w:lang w:val="en-US"/>
        </w:rPr>
        <w:t xml:space="preserve">Automated </w:t>
      </w:r>
      <w:proofErr w:type="spellStart"/>
      <w:r w:rsidRPr="006C7445">
        <w:rPr>
          <w:rFonts w:ascii="Calibri" w:hAnsi="Calibri" w:cs="Arial"/>
          <w:sz w:val="22"/>
          <w:szCs w:val="22"/>
          <w:lang w:val="en-US"/>
        </w:rPr>
        <w:t>Talairach</w:t>
      </w:r>
      <w:proofErr w:type="spellEnd"/>
      <w:r w:rsidRPr="006C7445">
        <w:rPr>
          <w:rFonts w:ascii="Calibri" w:hAnsi="Calibri" w:cs="Arial"/>
          <w:sz w:val="22"/>
          <w:szCs w:val="22"/>
          <w:lang w:val="en-US"/>
        </w:rPr>
        <w:t xml:space="preserve"> Atlas labels for functional brain mapping. </w:t>
      </w:r>
      <w:proofErr w:type="gramStart"/>
      <w:r w:rsidRPr="007C5A55">
        <w:rPr>
          <w:rFonts w:ascii="Calibri" w:hAnsi="Calibri" w:cs="Arial"/>
          <w:i/>
          <w:sz w:val="22"/>
          <w:szCs w:val="22"/>
          <w:lang w:val="en-US"/>
        </w:rPr>
        <w:t>Human Brain Mapping</w:t>
      </w:r>
      <w:r w:rsidRPr="006C7445">
        <w:rPr>
          <w:rFonts w:ascii="Calibri" w:hAnsi="Calibri" w:cs="Arial"/>
          <w:sz w:val="22"/>
          <w:szCs w:val="22"/>
          <w:lang w:val="en-US"/>
        </w:rPr>
        <w:t xml:space="preserve"> </w:t>
      </w:r>
      <w:r w:rsidRPr="006C7445">
        <w:rPr>
          <w:rFonts w:ascii="Calibri" w:hAnsi="Calibri" w:cs="Arial"/>
          <w:b/>
          <w:sz w:val="22"/>
          <w:szCs w:val="22"/>
          <w:lang w:val="en-US"/>
        </w:rPr>
        <w:t>10</w:t>
      </w:r>
      <w:r w:rsidR="006C7445" w:rsidRPr="006C7445">
        <w:rPr>
          <w:rFonts w:ascii="Calibri" w:hAnsi="Calibri" w:cs="Arial"/>
          <w:sz w:val="22"/>
          <w:szCs w:val="22"/>
          <w:lang w:val="en-US"/>
        </w:rPr>
        <w:t xml:space="preserve">, </w:t>
      </w:r>
      <w:r w:rsidRPr="006C7445">
        <w:rPr>
          <w:rFonts w:ascii="Calibri" w:hAnsi="Calibri" w:cs="Arial"/>
          <w:sz w:val="22"/>
          <w:szCs w:val="22"/>
          <w:lang w:val="en-US"/>
        </w:rPr>
        <w:t>120</w:t>
      </w:r>
      <w:r w:rsidR="006C7445" w:rsidRPr="006C7445">
        <w:rPr>
          <w:rFonts w:ascii="Calibri" w:hAnsi="Calibri" w:cs="Arial"/>
          <w:sz w:val="22"/>
          <w:szCs w:val="22"/>
          <w:lang w:val="en-US"/>
        </w:rPr>
        <w:t xml:space="preserve"> </w:t>
      </w:r>
      <w:r w:rsidRPr="006C7445">
        <w:rPr>
          <w:rFonts w:ascii="Calibri" w:hAnsi="Calibri" w:cs="Arial"/>
          <w:sz w:val="22"/>
          <w:szCs w:val="22"/>
          <w:lang w:val="en-US"/>
        </w:rPr>
        <w:t>-</w:t>
      </w:r>
      <w:r w:rsidR="006C7445" w:rsidRPr="006C7445">
        <w:rPr>
          <w:rFonts w:ascii="Calibri" w:hAnsi="Calibri" w:cs="Arial"/>
          <w:sz w:val="22"/>
          <w:szCs w:val="22"/>
          <w:lang w:val="en-US"/>
        </w:rPr>
        <w:t xml:space="preserve"> </w:t>
      </w:r>
      <w:r w:rsidRPr="006C7445">
        <w:rPr>
          <w:rFonts w:ascii="Calibri" w:hAnsi="Calibri" w:cs="Arial"/>
          <w:sz w:val="22"/>
          <w:szCs w:val="22"/>
          <w:lang w:val="en-US"/>
        </w:rPr>
        <w:t>131.</w:t>
      </w:r>
      <w:bookmarkStart w:id="57" w:name="_GoBack"/>
      <w:bookmarkEnd w:id="57"/>
      <w:proofErr w:type="gramEnd"/>
    </w:p>
    <w:sectPr w:rsidR="00625A5C" w:rsidRPr="006C74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080"/>
    <w:rsid w:val="000337D5"/>
    <w:rsid w:val="00070FD7"/>
    <w:rsid w:val="000733D7"/>
    <w:rsid w:val="000955DC"/>
    <w:rsid w:val="000A7D80"/>
    <w:rsid w:val="000B32B5"/>
    <w:rsid w:val="000D70FC"/>
    <w:rsid w:val="00101B0B"/>
    <w:rsid w:val="001148B6"/>
    <w:rsid w:val="00123D85"/>
    <w:rsid w:val="00161D08"/>
    <w:rsid w:val="001815CD"/>
    <w:rsid w:val="001F356B"/>
    <w:rsid w:val="0021792E"/>
    <w:rsid w:val="0024102D"/>
    <w:rsid w:val="002522B7"/>
    <w:rsid w:val="0026238A"/>
    <w:rsid w:val="0027212C"/>
    <w:rsid w:val="00297EE3"/>
    <w:rsid w:val="002D0E1F"/>
    <w:rsid w:val="002E7242"/>
    <w:rsid w:val="002F2B89"/>
    <w:rsid w:val="002F59E0"/>
    <w:rsid w:val="003D46DE"/>
    <w:rsid w:val="003D6C8C"/>
    <w:rsid w:val="003D7D54"/>
    <w:rsid w:val="003E5F59"/>
    <w:rsid w:val="004018EB"/>
    <w:rsid w:val="00420DE7"/>
    <w:rsid w:val="004361BE"/>
    <w:rsid w:val="00455ED7"/>
    <w:rsid w:val="0046311B"/>
    <w:rsid w:val="00485BF6"/>
    <w:rsid w:val="00486D79"/>
    <w:rsid w:val="004C34E6"/>
    <w:rsid w:val="004D5984"/>
    <w:rsid w:val="004F54B3"/>
    <w:rsid w:val="00501275"/>
    <w:rsid w:val="00540121"/>
    <w:rsid w:val="00562C5F"/>
    <w:rsid w:val="005E03EC"/>
    <w:rsid w:val="005F6F13"/>
    <w:rsid w:val="00617E2B"/>
    <w:rsid w:val="00625A5C"/>
    <w:rsid w:val="00671A3B"/>
    <w:rsid w:val="006A40D8"/>
    <w:rsid w:val="006B5BAD"/>
    <w:rsid w:val="006C7445"/>
    <w:rsid w:val="00741BE4"/>
    <w:rsid w:val="007B2EF0"/>
    <w:rsid w:val="007B4B80"/>
    <w:rsid w:val="007C237A"/>
    <w:rsid w:val="007C5A55"/>
    <w:rsid w:val="007C7BE7"/>
    <w:rsid w:val="007D2771"/>
    <w:rsid w:val="007E1355"/>
    <w:rsid w:val="00831F70"/>
    <w:rsid w:val="00832080"/>
    <w:rsid w:val="0085049B"/>
    <w:rsid w:val="00873F84"/>
    <w:rsid w:val="008B11C9"/>
    <w:rsid w:val="00923154"/>
    <w:rsid w:val="0093650E"/>
    <w:rsid w:val="0096241D"/>
    <w:rsid w:val="009738A5"/>
    <w:rsid w:val="0099405A"/>
    <w:rsid w:val="00A37968"/>
    <w:rsid w:val="00A73090"/>
    <w:rsid w:val="00AB2C4A"/>
    <w:rsid w:val="00AD1995"/>
    <w:rsid w:val="00AE7D3C"/>
    <w:rsid w:val="00B4547F"/>
    <w:rsid w:val="00B535F9"/>
    <w:rsid w:val="00BC1604"/>
    <w:rsid w:val="00BC41DB"/>
    <w:rsid w:val="00C00004"/>
    <w:rsid w:val="00C10EFA"/>
    <w:rsid w:val="00C13EE2"/>
    <w:rsid w:val="00C5405C"/>
    <w:rsid w:val="00CA5705"/>
    <w:rsid w:val="00D42FE3"/>
    <w:rsid w:val="00D60BF2"/>
    <w:rsid w:val="00D624FD"/>
    <w:rsid w:val="00D91FFB"/>
    <w:rsid w:val="00D94A01"/>
    <w:rsid w:val="00DC7ED5"/>
    <w:rsid w:val="00DD6128"/>
    <w:rsid w:val="00DE6A6F"/>
    <w:rsid w:val="00E43643"/>
    <w:rsid w:val="00E940B6"/>
    <w:rsid w:val="00EB2335"/>
    <w:rsid w:val="00EB5FCA"/>
    <w:rsid w:val="00EB639A"/>
    <w:rsid w:val="00EF46C5"/>
    <w:rsid w:val="00F24EA3"/>
    <w:rsid w:val="00F33A78"/>
    <w:rsid w:val="00F3748A"/>
    <w:rsid w:val="00F52363"/>
    <w:rsid w:val="00F63B27"/>
    <w:rsid w:val="00F74512"/>
    <w:rsid w:val="00FD4FB7"/>
    <w:rsid w:val="00FE62D2"/>
    <w:rsid w:val="00FF6A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61BE"/>
  </w:style>
  <w:style w:type="paragraph" w:styleId="berschrift1">
    <w:name w:val="heading 1"/>
    <w:basedOn w:val="Standard"/>
    <w:next w:val="Standard"/>
    <w:link w:val="berschrift1Zchn"/>
    <w:uiPriority w:val="9"/>
    <w:qFormat/>
    <w:rsid w:val="00D42FE3"/>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2FE3"/>
    <w:pPr>
      <w:ind w:left="720"/>
      <w:contextualSpacing/>
    </w:pPr>
  </w:style>
  <w:style w:type="character" w:customStyle="1" w:styleId="berschrift1Zchn">
    <w:name w:val="Überschrift 1 Zchn"/>
    <w:basedOn w:val="Absatz-Standardschriftart"/>
    <w:link w:val="berschrift1"/>
    <w:uiPriority w:val="9"/>
    <w:rsid w:val="00D42FE3"/>
    <w:rPr>
      <w:rFonts w:asciiTheme="majorHAnsi" w:eastAsiaTheme="majorEastAsia" w:hAnsiTheme="majorHAnsi" w:cstheme="majorBidi"/>
      <w:b/>
      <w:bCs/>
      <w:color w:val="A5A5A5" w:themeColor="accent1" w:themeShade="BF"/>
      <w:sz w:val="28"/>
      <w:szCs w:val="28"/>
    </w:rPr>
  </w:style>
  <w:style w:type="table" w:styleId="Tabellenraster">
    <w:name w:val="Table Grid"/>
    <w:basedOn w:val="NormaleTabelle"/>
    <w:uiPriority w:val="59"/>
    <w:rsid w:val="00A37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231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3154"/>
    <w:rPr>
      <w:rFonts w:ascii="Tahoma" w:hAnsi="Tahoma" w:cs="Tahoma"/>
      <w:sz w:val="16"/>
      <w:szCs w:val="16"/>
    </w:rPr>
  </w:style>
  <w:style w:type="character" w:styleId="Kommentarzeichen">
    <w:name w:val="annotation reference"/>
    <w:basedOn w:val="Absatz-Standardschriftart"/>
    <w:uiPriority w:val="99"/>
    <w:semiHidden/>
    <w:unhideWhenUsed/>
    <w:rsid w:val="0027212C"/>
    <w:rPr>
      <w:sz w:val="16"/>
      <w:szCs w:val="16"/>
    </w:rPr>
  </w:style>
  <w:style w:type="paragraph" w:styleId="Kommentartext">
    <w:name w:val="annotation text"/>
    <w:basedOn w:val="Standard"/>
    <w:link w:val="KommentartextZchn"/>
    <w:uiPriority w:val="99"/>
    <w:semiHidden/>
    <w:unhideWhenUsed/>
    <w:rsid w:val="002721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7212C"/>
    <w:rPr>
      <w:sz w:val="20"/>
      <w:szCs w:val="20"/>
    </w:rPr>
  </w:style>
  <w:style w:type="paragraph" w:styleId="Kommentarthema">
    <w:name w:val="annotation subject"/>
    <w:basedOn w:val="Kommentartext"/>
    <w:next w:val="Kommentartext"/>
    <w:link w:val="KommentarthemaZchn"/>
    <w:uiPriority w:val="99"/>
    <w:semiHidden/>
    <w:unhideWhenUsed/>
    <w:rsid w:val="0027212C"/>
    <w:rPr>
      <w:b/>
      <w:bCs/>
    </w:rPr>
  </w:style>
  <w:style w:type="character" w:customStyle="1" w:styleId="KommentarthemaZchn">
    <w:name w:val="Kommentarthema Zchn"/>
    <w:basedOn w:val="KommentartextZchn"/>
    <w:link w:val="Kommentarthema"/>
    <w:uiPriority w:val="99"/>
    <w:semiHidden/>
    <w:rsid w:val="0027212C"/>
    <w:rPr>
      <w:b/>
      <w:bCs/>
      <w:sz w:val="20"/>
      <w:szCs w:val="20"/>
    </w:rPr>
  </w:style>
  <w:style w:type="character" w:styleId="Fett">
    <w:name w:val="Strong"/>
    <w:basedOn w:val="Absatz-Standardschriftart"/>
    <w:uiPriority w:val="22"/>
    <w:qFormat/>
    <w:rsid w:val="00540121"/>
    <w:rPr>
      <w:b/>
      <w:bCs/>
    </w:rPr>
  </w:style>
  <w:style w:type="paragraph" w:styleId="StandardWeb">
    <w:name w:val="Normal (Web)"/>
    <w:basedOn w:val="Standard"/>
    <w:uiPriority w:val="99"/>
    <w:semiHidden/>
    <w:unhideWhenUsed/>
    <w:rsid w:val="00BC41DB"/>
    <w:pPr>
      <w:spacing w:before="100" w:beforeAutospacing="1" w:after="100" w:afterAutospacing="1" w:line="240" w:lineRule="auto"/>
    </w:pPr>
    <w:rPr>
      <w:rFonts w:ascii="Times New Roman" w:eastAsia="Times New Roman" w:hAnsi="Times New Roman" w:cs="Times New Roman"/>
      <w:lang w:val="en-US"/>
    </w:rPr>
  </w:style>
  <w:style w:type="character" w:styleId="Hyperlink">
    <w:name w:val="Hyperlink"/>
    <w:basedOn w:val="Absatz-Standardschriftart"/>
    <w:uiPriority w:val="99"/>
    <w:semiHidden/>
    <w:unhideWhenUsed/>
    <w:rsid w:val="00BC41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61BE"/>
  </w:style>
  <w:style w:type="paragraph" w:styleId="berschrift1">
    <w:name w:val="heading 1"/>
    <w:basedOn w:val="Standard"/>
    <w:next w:val="Standard"/>
    <w:link w:val="berschrift1Zchn"/>
    <w:uiPriority w:val="9"/>
    <w:qFormat/>
    <w:rsid w:val="00D42FE3"/>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2FE3"/>
    <w:pPr>
      <w:ind w:left="720"/>
      <w:contextualSpacing/>
    </w:pPr>
  </w:style>
  <w:style w:type="character" w:customStyle="1" w:styleId="berschrift1Zchn">
    <w:name w:val="Überschrift 1 Zchn"/>
    <w:basedOn w:val="Absatz-Standardschriftart"/>
    <w:link w:val="berschrift1"/>
    <w:uiPriority w:val="9"/>
    <w:rsid w:val="00D42FE3"/>
    <w:rPr>
      <w:rFonts w:asciiTheme="majorHAnsi" w:eastAsiaTheme="majorEastAsia" w:hAnsiTheme="majorHAnsi" w:cstheme="majorBidi"/>
      <w:b/>
      <w:bCs/>
      <w:color w:val="A5A5A5" w:themeColor="accent1" w:themeShade="BF"/>
      <w:sz w:val="28"/>
      <w:szCs w:val="28"/>
    </w:rPr>
  </w:style>
  <w:style w:type="table" w:styleId="Tabellenraster">
    <w:name w:val="Table Grid"/>
    <w:basedOn w:val="NormaleTabelle"/>
    <w:uiPriority w:val="59"/>
    <w:rsid w:val="00A37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231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3154"/>
    <w:rPr>
      <w:rFonts w:ascii="Tahoma" w:hAnsi="Tahoma" w:cs="Tahoma"/>
      <w:sz w:val="16"/>
      <w:szCs w:val="16"/>
    </w:rPr>
  </w:style>
  <w:style w:type="character" w:styleId="Kommentarzeichen">
    <w:name w:val="annotation reference"/>
    <w:basedOn w:val="Absatz-Standardschriftart"/>
    <w:uiPriority w:val="99"/>
    <w:semiHidden/>
    <w:unhideWhenUsed/>
    <w:rsid w:val="0027212C"/>
    <w:rPr>
      <w:sz w:val="16"/>
      <w:szCs w:val="16"/>
    </w:rPr>
  </w:style>
  <w:style w:type="paragraph" w:styleId="Kommentartext">
    <w:name w:val="annotation text"/>
    <w:basedOn w:val="Standard"/>
    <w:link w:val="KommentartextZchn"/>
    <w:uiPriority w:val="99"/>
    <w:semiHidden/>
    <w:unhideWhenUsed/>
    <w:rsid w:val="002721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7212C"/>
    <w:rPr>
      <w:sz w:val="20"/>
      <w:szCs w:val="20"/>
    </w:rPr>
  </w:style>
  <w:style w:type="paragraph" w:styleId="Kommentarthema">
    <w:name w:val="annotation subject"/>
    <w:basedOn w:val="Kommentartext"/>
    <w:next w:val="Kommentartext"/>
    <w:link w:val="KommentarthemaZchn"/>
    <w:uiPriority w:val="99"/>
    <w:semiHidden/>
    <w:unhideWhenUsed/>
    <w:rsid w:val="0027212C"/>
    <w:rPr>
      <w:b/>
      <w:bCs/>
    </w:rPr>
  </w:style>
  <w:style w:type="character" w:customStyle="1" w:styleId="KommentarthemaZchn">
    <w:name w:val="Kommentarthema Zchn"/>
    <w:basedOn w:val="KommentartextZchn"/>
    <w:link w:val="Kommentarthema"/>
    <w:uiPriority w:val="99"/>
    <w:semiHidden/>
    <w:rsid w:val="0027212C"/>
    <w:rPr>
      <w:b/>
      <w:bCs/>
      <w:sz w:val="20"/>
      <w:szCs w:val="20"/>
    </w:rPr>
  </w:style>
  <w:style w:type="character" w:styleId="Fett">
    <w:name w:val="Strong"/>
    <w:basedOn w:val="Absatz-Standardschriftart"/>
    <w:uiPriority w:val="22"/>
    <w:qFormat/>
    <w:rsid w:val="00540121"/>
    <w:rPr>
      <w:b/>
      <w:bCs/>
    </w:rPr>
  </w:style>
  <w:style w:type="paragraph" w:styleId="StandardWeb">
    <w:name w:val="Normal (Web)"/>
    <w:basedOn w:val="Standard"/>
    <w:uiPriority w:val="99"/>
    <w:semiHidden/>
    <w:unhideWhenUsed/>
    <w:rsid w:val="00BC41DB"/>
    <w:pPr>
      <w:spacing w:before="100" w:beforeAutospacing="1" w:after="100" w:afterAutospacing="1" w:line="240" w:lineRule="auto"/>
    </w:pPr>
    <w:rPr>
      <w:rFonts w:ascii="Times New Roman" w:eastAsia="Times New Roman" w:hAnsi="Times New Roman" w:cs="Times New Roman"/>
      <w:lang w:val="en-US"/>
    </w:rPr>
  </w:style>
  <w:style w:type="character" w:styleId="Hyperlink">
    <w:name w:val="Hyperlink"/>
    <w:basedOn w:val="Absatz-Standardschriftart"/>
    <w:uiPriority w:val="99"/>
    <w:semiHidden/>
    <w:unhideWhenUsed/>
    <w:rsid w:val="00BC41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464345">
      <w:bodyDiv w:val="1"/>
      <w:marLeft w:val="0"/>
      <w:marRight w:val="0"/>
      <w:marTop w:val="0"/>
      <w:marBottom w:val="0"/>
      <w:divBdr>
        <w:top w:val="none" w:sz="0" w:space="0" w:color="auto"/>
        <w:left w:val="none" w:sz="0" w:space="0" w:color="auto"/>
        <w:bottom w:val="none" w:sz="0" w:space="0" w:color="auto"/>
        <w:right w:val="none" w:sz="0" w:space="0" w:color="auto"/>
      </w:divBdr>
    </w:div>
    <w:div w:id="207199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Benutzerdefiniert 1">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678F7-C119-43E3-8610-99A80C4B3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992</Words>
  <Characters>6255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Neumeister</dc:creator>
  <cp:lastModifiedBy>Paula Neumeister</cp:lastModifiedBy>
  <cp:revision>7</cp:revision>
  <dcterms:created xsi:type="dcterms:W3CDTF">2017-07-03T07:16:00Z</dcterms:created>
  <dcterms:modified xsi:type="dcterms:W3CDTF">2017-07-08T12:10:00Z</dcterms:modified>
</cp:coreProperties>
</file>