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457B" w14:textId="34F1F560" w:rsidR="00073A9C" w:rsidRDefault="00D5179B" w:rsidP="00073A9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Supplementary </w:t>
      </w:r>
      <w:r w:rsidR="00073A9C" w:rsidRPr="00575EC0">
        <w:rPr>
          <w:b/>
          <w:sz w:val="16"/>
          <w:szCs w:val="16"/>
        </w:rPr>
        <w:t xml:space="preserve">Table </w:t>
      </w:r>
      <w:r>
        <w:rPr>
          <w:b/>
          <w:sz w:val="16"/>
          <w:szCs w:val="16"/>
        </w:rPr>
        <w:t>S1</w:t>
      </w:r>
      <w:r w:rsidR="00073A9C" w:rsidRPr="00575EC0">
        <w:rPr>
          <w:b/>
          <w:sz w:val="16"/>
          <w:szCs w:val="16"/>
        </w:rPr>
        <w:t>.</w:t>
      </w:r>
      <w:r w:rsidR="00073A9C" w:rsidRPr="0097271A">
        <w:rPr>
          <w:sz w:val="16"/>
          <w:szCs w:val="16"/>
        </w:rPr>
        <w:t xml:space="preserve"> Comparison</w:t>
      </w:r>
      <w:r w:rsidR="00073A9C" w:rsidRPr="00F030D0">
        <w:rPr>
          <w:sz w:val="16"/>
          <w:szCs w:val="16"/>
        </w:rPr>
        <w:t xml:space="preserve"> of basic demographic and clinical characteristics of sample with other samples.</w:t>
      </w:r>
    </w:p>
    <w:p w14:paraId="47520821" w14:textId="77777777" w:rsidR="00C1488B" w:rsidRPr="00F030D0" w:rsidRDefault="00C1488B" w:rsidP="00073A9C">
      <w:pPr>
        <w:rPr>
          <w:sz w:val="16"/>
          <w:szCs w:val="16"/>
        </w:rPr>
      </w:pPr>
    </w:p>
    <w:p w14:paraId="6C843E2C" w14:textId="77777777" w:rsidR="00073A9C" w:rsidRPr="00F030D0" w:rsidRDefault="00073A9C" w:rsidP="00073A9C">
      <w:pPr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80" w:firstRow="0" w:lastRow="0" w:firstColumn="1" w:lastColumn="1" w:noHBand="0" w:noVBand="0"/>
      </w:tblPr>
      <w:tblGrid>
        <w:gridCol w:w="353"/>
        <w:gridCol w:w="3467"/>
        <w:gridCol w:w="1727"/>
        <w:gridCol w:w="1727"/>
        <w:gridCol w:w="1727"/>
        <w:gridCol w:w="1727"/>
        <w:gridCol w:w="1727"/>
        <w:gridCol w:w="1721"/>
      </w:tblGrid>
      <w:tr w:rsidR="00073A9C" w:rsidRPr="00F030D0" w14:paraId="2E34296A" w14:textId="77777777" w:rsidTr="00D07055">
        <w:trPr>
          <w:tblHeader/>
        </w:trPr>
        <w:tc>
          <w:tcPr>
            <w:tcW w:w="1347" w:type="pct"/>
            <w:gridSpan w:val="2"/>
            <w:tcBorders>
              <w:top w:val="double" w:sz="4" w:space="0" w:color="auto"/>
              <w:bottom w:val="nil"/>
            </w:tcBorders>
          </w:tcPr>
          <w:p w14:paraId="28520A8F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18" w:type="pct"/>
            <w:gridSpan w:val="2"/>
            <w:tcBorders>
              <w:top w:val="double" w:sz="4" w:space="0" w:color="auto"/>
              <w:bottom w:val="nil"/>
            </w:tcBorders>
          </w:tcPr>
          <w:p w14:paraId="605EFBBA" w14:textId="77777777" w:rsidR="00F030D0" w:rsidRDefault="00F030D0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E6BCB11" w14:textId="066BC9B8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F030D0">
              <w:rPr>
                <w:rFonts w:cs="Calibri"/>
                <w:sz w:val="16"/>
                <w:szCs w:val="16"/>
              </w:rPr>
              <w:t>CAPsy</w:t>
            </w:r>
            <w:proofErr w:type="spellEnd"/>
            <w:r w:rsidRPr="00F030D0">
              <w:rPr>
                <w:rFonts w:cs="Calibri"/>
                <w:sz w:val="16"/>
                <w:szCs w:val="16"/>
              </w:rPr>
              <w:t>/EU-GEI (n, 332)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bottom w:val="nil"/>
            </w:tcBorders>
          </w:tcPr>
          <w:p w14:paraId="36EBF00E" w14:textId="77777777" w:rsidR="00F030D0" w:rsidRDefault="00F030D0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385A3114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F030D0">
              <w:rPr>
                <w:rFonts w:cs="Calibri"/>
                <w:sz w:val="16"/>
                <w:szCs w:val="16"/>
              </w:rPr>
              <w:t>CRiS</w:t>
            </w:r>
            <w:proofErr w:type="spellEnd"/>
            <w:r w:rsidRPr="00F030D0">
              <w:rPr>
                <w:rFonts w:cs="Calibri"/>
                <w:sz w:val="16"/>
                <w:szCs w:val="16"/>
              </w:rPr>
              <w:t xml:space="preserve"> (n, 558)</w:t>
            </w:r>
          </w:p>
        </w:tc>
        <w:tc>
          <w:tcPr>
            <w:tcW w:w="1216" w:type="pct"/>
            <w:gridSpan w:val="2"/>
            <w:tcBorders>
              <w:top w:val="double" w:sz="4" w:space="0" w:color="auto"/>
              <w:bottom w:val="nil"/>
            </w:tcBorders>
          </w:tcPr>
          <w:p w14:paraId="146508A1" w14:textId="77777777" w:rsidR="00F030D0" w:rsidRDefault="00F030D0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7719A74D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AESOP (n, 308*)</w:t>
            </w:r>
          </w:p>
        </w:tc>
      </w:tr>
      <w:tr w:rsidR="00073A9C" w:rsidRPr="00F030D0" w14:paraId="1E899951" w14:textId="77777777" w:rsidTr="00D07055">
        <w:tc>
          <w:tcPr>
            <w:tcW w:w="1347" w:type="pct"/>
            <w:gridSpan w:val="2"/>
            <w:tcBorders>
              <w:top w:val="nil"/>
              <w:bottom w:val="nil"/>
            </w:tcBorders>
          </w:tcPr>
          <w:p w14:paraId="2225857A" w14:textId="573D31DC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Gender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147E551E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D94116D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46D5EE9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32DEE218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2B947734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79ADE07A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73A9C" w:rsidRPr="00F030D0" w14:paraId="5C5C0999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1FCB689B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5978D447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Men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B749D0F" w14:textId="71526B7E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193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13BA0631" w14:textId="2FF0E9CF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62.9</w:t>
            </w:r>
            <w:r w:rsidR="00073A9C" w:rsidRPr="00F030D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28C530D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292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3C5AFDFA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52.3%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9CE3B03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175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47BA97BD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56.8%</w:t>
            </w:r>
          </w:p>
        </w:tc>
      </w:tr>
      <w:tr w:rsidR="00073A9C" w:rsidRPr="00F030D0" w14:paraId="3EEB65C9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51E9078D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73D3854F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Women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14AE26C8" w14:textId="1433F9B2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114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78127C87" w14:textId="0EC83BAB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37.1%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784037E2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266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2ACC838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47.7%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989F492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133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4C7851EA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43.2%</w:t>
            </w:r>
          </w:p>
        </w:tc>
      </w:tr>
      <w:tr w:rsidR="00073A9C" w:rsidRPr="00F030D0" w14:paraId="171C124C" w14:textId="77777777" w:rsidTr="00D07055">
        <w:tc>
          <w:tcPr>
            <w:tcW w:w="1347" w:type="pct"/>
            <w:gridSpan w:val="2"/>
            <w:tcBorders>
              <w:top w:val="nil"/>
              <w:bottom w:val="nil"/>
            </w:tcBorders>
          </w:tcPr>
          <w:p w14:paraId="67AC9972" w14:textId="77777777" w:rsidR="00073A9C" w:rsidRPr="00F030D0" w:rsidRDefault="00073A9C" w:rsidP="00073A9C">
            <w:pPr>
              <w:tabs>
                <w:tab w:val="center" w:pos="904"/>
              </w:tabs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Age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387AAEA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6B4C08D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3F4BD07E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A8A417F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4FF892B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5A3DFCE7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73A9C" w:rsidRPr="00F030D0" w14:paraId="75E098EC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2AF6A210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52B3F8FB" w14:textId="71CBD829" w:rsidR="00073A9C" w:rsidRPr="00F030D0" w:rsidRDefault="00BB45BD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Mean (S.D</w:t>
            </w:r>
            <w:r w:rsidR="00073A9C" w:rsidRPr="00F030D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D63A5B9" w14:textId="6EDD29AC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28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2D9A3AA" w14:textId="2396D02B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8.6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2689B76" w14:textId="52BD56E4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33</w:t>
            </w:r>
            <w:r w:rsidR="00073A9C" w:rsidRPr="00F030D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220A429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10.7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39466568" w14:textId="71D3B6AD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5CAD0D35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11.2</w:t>
            </w:r>
          </w:p>
        </w:tc>
      </w:tr>
      <w:tr w:rsidR="00073A9C" w:rsidRPr="00F030D0" w14:paraId="562D520D" w14:textId="77777777" w:rsidTr="00D07055">
        <w:tc>
          <w:tcPr>
            <w:tcW w:w="1347" w:type="pct"/>
            <w:gridSpan w:val="2"/>
            <w:tcBorders>
              <w:top w:val="nil"/>
              <w:bottom w:val="nil"/>
            </w:tcBorders>
          </w:tcPr>
          <w:p w14:paraId="44577A70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Ethnicity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B00F952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1F69A871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336FAF06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E9A46F4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FA0ED4F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3BBCD467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73A9C" w:rsidRPr="00F030D0" w14:paraId="08E98A95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23B1A660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714868B2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White British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1E55ADF" w14:textId="3429F85E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8</w:t>
            </w:r>
            <w:r w:rsidR="00BB45BD" w:rsidRPr="00F030D0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6DBC732" w14:textId="6A78FDFD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26.3</w:t>
            </w:r>
            <w:r w:rsidR="00073A9C" w:rsidRPr="00F030D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875AD1F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133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57F5494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23.8%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0DC9532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81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09547A6E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26.3%</w:t>
            </w:r>
          </w:p>
        </w:tc>
      </w:tr>
      <w:tr w:rsidR="00073A9C" w:rsidRPr="00F030D0" w14:paraId="6BE74C40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02762796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09D9547A" w14:textId="343083FF" w:rsidR="00073A9C" w:rsidRPr="00F030D0" w:rsidRDefault="00BB45BD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Non British White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718A7B86" w14:textId="2C99E12A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37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8B1C525" w14:textId="43E8337E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</w:t>
            </w:r>
            <w:r w:rsidR="00BB45BD" w:rsidRPr="00F030D0">
              <w:rPr>
                <w:rFonts w:cs="Calibri"/>
                <w:sz w:val="16"/>
                <w:szCs w:val="16"/>
              </w:rPr>
              <w:t>2</w:t>
            </w:r>
            <w:r w:rsidRPr="00F030D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6E508B7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147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1B8C1A04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26.3%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8CED482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61BB5CE3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9.7%</w:t>
            </w:r>
          </w:p>
        </w:tc>
      </w:tr>
      <w:tr w:rsidR="00073A9C" w:rsidRPr="00F030D0" w14:paraId="312536F0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236520A6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79A23B45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Black Caribbean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FC8C465" w14:textId="084AF2E1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53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34233A1F" w14:textId="3E61CFB6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17.2</w:t>
            </w:r>
            <w:r w:rsidR="00073A9C" w:rsidRPr="00F030D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6799286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91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0F701A9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16.3%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F078835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104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3F0154F6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33.8%</w:t>
            </w:r>
          </w:p>
        </w:tc>
      </w:tr>
      <w:tr w:rsidR="00073A9C" w:rsidRPr="00F030D0" w14:paraId="19CBDD32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7BB9594B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10A396B9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Black African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ED9F013" w14:textId="148CF922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81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39DC03EF" w14:textId="322DA5AD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26.3</w:t>
            </w:r>
            <w:r w:rsidR="00073A9C" w:rsidRPr="00F030D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88FCB8E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75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F80D75C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13.4%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1CD2B6EC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63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5AC02EAF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20.5%</w:t>
            </w:r>
          </w:p>
        </w:tc>
      </w:tr>
      <w:tr w:rsidR="00073A9C" w:rsidRPr="00F030D0" w14:paraId="18905250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3CF1970A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1B3C263D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Asian (all)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D93B033" w14:textId="6D6B2B0E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</w:t>
            </w:r>
            <w:r w:rsidR="00BB45BD" w:rsidRPr="00F030D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5DB7DA7" w14:textId="4873148C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4.2</w:t>
            </w:r>
            <w:r w:rsidR="00073A9C" w:rsidRPr="00F030D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0704383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44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DDADC3E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7.9%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04026B0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18192AEC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3.3%</w:t>
            </w:r>
          </w:p>
        </w:tc>
      </w:tr>
      <w:tr w:rsidR="00073A9C" w:rsidRPr="00F030D0" w14:paraId="6B092CEC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73B291D7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2491C996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Other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7EF494D" w14:textId="0DB8984C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4</w:t>
            </w:r>
            <w:r w:rsidR="00BB45BD" w:rsidRPr="00F030D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1DBBF3B" w14:textId="7BC0D7E7" w:rsidR="00073A9C" w:rsidRPr="00F030D0" w:rsidRDefault="00BB45BD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13.6</w:t>
            </w:r>
            <w:r w:rsidR="00073A9C" w:rsidRPr="00F030D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643ED02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68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6E856DF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12.1%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2A597E22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46489F04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6.5%</w:t>
            </w:r>
          </w:p>
        </w:tc>
      </w:tr>
      <w:tr w:rsidR="00073A9C" w:rsidRPr="00F030D0" w14:paraId="0F70BD06" w14:textId="77777777" w:rsidTr="00D07055">
        <w:tc>
          <w:tcPr>
            <w:tcW w:w="1347" w:type="pct"/>
            <w:gridSpan w:val="2"/>
            <w:tcBorders>
              <w:top w:val="nil"/>
              <w:bottom w:val="nil"/>
            </w:tcBorders>
          </w:tcPr>
          <w:p w14:paraId="5A0D5D15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Diagnosis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DB8D881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7569997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604F0FB1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5419F156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24C49A3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43B19A14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73A9C" w:rsidRPr="00F030D0" w14:paraId="242FF36B" w14:textId="77777777" w:rsidTr="00D07055">
        <w:tc>
          <w:tcPr>
            <w:tcW w:w="124" w:type="pct"/>
            <w:tcBorders>
              <w:top w:val="nil"/>
              <w:bottom w:val="nil"/>
            </w:tcBorders>
          </w:tcPr>
          <w:p w14:paraId="73104BCB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nil"/>
            </w:tcBorders>
          </w:tcPr>
          <w:p w14:paraId="5338A8ED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Non-affective psychosis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3FB56171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215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2C68019F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77.1%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2D12F4DF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250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B48ED1F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93.6%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47BD9D7F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229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14:paraId="504FE5CE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74.4%</w:t>
            </w:r>
          </w:p>
        </w:tc>
      </w:tr>
      <w:tr w:rsidR="00073A9C" w:rsidRPr="00F030D0" w14:paraId="530EFBF3" w14:textId="77777777" w:rsidTr="00D07055">
        <w:tc>
          <w:tcPr>
            <w:tcW w:w="124" w:type="pct"/>
            <w:tcBorders>
              <w:top w:val="nil"/>
              <w:bottom w:val="double" w:sz="4" w:space="0" w:color="auto"/>
            </w:tcBorders>
          </w:tcPr>
          <w:p w14:paraId="5E9A12B5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bottom w:val="double" w:sz="4" w:space="0" w:color="auto"/>
            </w:tcBorders>
          </w:tcPr>
          <w:p w14:paraId="57CC847E" w14:textId="77777777" w:rsidR="00073A9C" w:rsidRPr="00F030D0" w:rsidRDefault="00073A9C" w:rsidP="00073A9C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Affective psychosis</w:t>
            </w:r>
          </w:p>
        </w:tc>
        <w:tc>
          <w:tcPr>
            <w:tcW w:w="609" w:type="pct"/>
            <w:tcBorders>
              <w:top w:val="nil"/>
              <w:bottom w:val="double" w:sz="4" w:space="0" w:color="auto"/>
            </w:tcBorders>
          </w:tcPr>
          <w:p w14:paraId="5C03AE56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64</w:t>
            </w:r>
          </w:p>
        </w:tc>
        <w:tc>
          <w:tcPr>
            <w:tcW w:w="609" w:type="pct"/>
            <w:tcBorders>
              <w:top w:val="nil"/>
              <w:bottom w:val="double" w:sz="4" w:space="0" w:color="auto"/>
            </w:tcBorders>
          </w:tcPr>
          <w:p w14:paraId="14440DE9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22.9%</w:t>
            </w:r>
          </w:p>
        </w:tc>
        <w:tc>
          <w:tcPr>
            <w:tcW w:w="609" w:type="pct"/>
            <w:tcBorders>
              <w:top w:val="nil"/>
              <w:bottom w:val="double" w:sz="4" w:space="0" w:color="auto"/>
            </w:tcBorders>
          </w:tcPr>
          <w:p w14:paraId="11D65001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609" w:type="pct"/>
            <w:tcBorders>
              <w:top w:val="nil"/>
              <w:bottom w:val="double" w:sz="4" w:space="0" w:color="auto"/>
            </w:tcBorders>
          </w:tcPr>
          <w:p w14:paraId="65C7FE38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6.4%</w:t>
            </w:r>
          </w:p>
        </w:tc>
        <w:tc>
          <w:tcPr>
            <w:tcW w:w="609" w:type="pct"/>
            <w:tcBorders>
              <w:top w:val="nil"/>
              <w:bottom w:val="double" w:sz="4" w:space="0" w:color="auto"/>
            </w:tcBorders>
          </w:tcPr>
          <w:p w14:paraId="44708B9A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79</w:t>
            </w:r>
          </w:p>
        </w:tc>
        <w:tc>
          <w:tcPr>
            <w:tcW w:w="607" w:type="pct"/>
            <w:tcBorders>
              <w:top w:val="nil"/>
              <w:bottom w:val="double" w:sz="4" w:space="0" w:color="auto"/>
            </w:tcBorders>
          </w:tcPr>
          <w:p w14:paraId="2CA863F2" w14:textId="77777777" w:rsidR="00073A9C" w:rsidRPr="00F030D0" w:rsidRDefault="00073A9C" w:rsidP="00073A9C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030D0">
              <w:rPr>
                <w:rFonts w:cs="Calibri"/>
                <w:sz w:val="16"/>
                <w:szCs w:val="16"/>
              </w:rPr>
              <w:t>25.7%</w:t>
            </w:r>
          </w:p>
        </w:tc>
      </w:tr>
    </w:tbl>
    <w:p w14:paraId="00E48C99" w14:textId="77777777" w:rsidR="00073A9C" w:rsidRPr="00F030D0" w:rsidRDefault="00073A9C" w:rsidP="00073A9C">
      <w:pPr>
        <w:rPr>
          <w:sz w:val="16"/>
          <w:szCs w:val="16"/>
        </w:rPr>
      </w:pPr>
    </w:p>
    <w:p w14:paraId="5AF26B99" w14:textId="77777777" w:rsidR="00073A9C" w:rsidRPr="00F030D0" w:rsidRDefault="00073A9C" w:rsidP="00073A9C">
      <w:pPr>
        <w:rPr>
          <w:sz w:val="16"/>
          <w:szCs w:val="16"/>
        </w:rPr>
      </w:pPr>
      <w:r w:rsidRPr="00F030D0">
        <w:rPr>
          <w:sz w:val="16"/>
          <w:szCs w:val="16"/>
        </w:rPr>
        <w:t>* Total baseline AESOP incidence sample for London only</w:t>
      </w:r>
    </w:p>
    <w:p w14:paraId="5BB3A8F9" w14:textId="77777777" w:rsidR="00073A9C" w:rsidRDefault="00073A9C" w:rsidP="007F0896">
      <w:pPr>
        <w:rPr>
          <w:rFonts w:cs="Arial"/>
          <w:sz w:val="16"/>
          <w:szCs w:val="16"/>
        </w:rPr>
      </w:pPr>
    </w:p>
    <w:p w14:paraId="10466E96" w14:textId="77777777" w:rsidR="00073A9C" w:rsidRDefault="00073A9C" w:rsidP="007F0896">
      <w:pPr>
        <w:rPr>
          <w:rFonts w:cs="Arial"/>
          <w:sz w:val="16"/>
          <w:szCs w:val="16"/>
        </w:rPr>
      </w:pPr>
    </w:p>
    <w:p w14:paraId="3413544F" w14:textId="77777777" w:rsidR="00073A9C" w:rsidRDefault="00073A9C" w:rsidP="007F0896">
      <w:pPr>
        <w:rPr>
          <w:rFonts w:cs="Arial"/>
          <w:sz w:val="16"/>
          <w:szCs w:val="16"/>
        </w:rPr>
      </w:pPr>
    </w:p>
    <w:p w14:paraId="64962E3E" w14:textId="77777777" w:rsidR="00073A9C" w:rsidRDefault="00073A9C" w:rsidP="007F0896">
      <w:pPr>
        <w:rPr>
          <w:rFonts w:cs="Arial"/>
          <w:sz w:val="16"/>
          <w:szCs w:val="16"/>
        </w:rPr>
      </w:pPr>
    </w:p>
    <w:p w14:paraId="7078EEAA" w14:textId="77777777" w:rsidR="00073A9C" w:rsidRDefault="00073A9C" w:rsidP="007F0896">
      <w:pPr>
        <w:rPr>
          <w:rFonts w:cs="Arial"/>
          <w:sz w:val="16"/>
          <w:szCs w:val="16"/>
        </w:rPr>
      </w:pPr>
    </w:p>
    <w:p w14:paraId="6A68F068" w14:textId="77777777" w:rsidR="00073A9C" w:rsidRDefault="00073A9C" w:rsidP="007F0896">
      <w:pPr>
        <w:rPr>
          <w:rFonts w:cs="Arial"/>
          <w:sz w:val="16"/>
          <w:szCs w:val="16"/>
        </w:rPr>
      </w:pPr>
    </w:p>
    <w:p w14:paraId="56DBC156" w14:textId="77777777" w:rsidR="00073A9C" w:rsidRDefault="00073A9C" w:rsidP="007F0896">
      <w:pPr>
        <w:rPr>
          <w:rFonts w:cs="Arial"/>
          <w:sz w:val="16"/>
          <w:szCs w:val="16"/>
        </w:rPr>
      </w:pPr>
    </w:p>
    <w:p w14:paraId="4794EE3D" w14:textId="77777777" w:rsidR="00073A9C" w:rsidRDefault="00073A9C" w:rsidP="007F0896">
      <w:pPr>
        <w:rPr>
          <w:rFonts w:cs="Arial"/>
          <w:sz w:val="16"/>
          <w:szCs w:val="16"/>
        </w:rPr>
      </w:pPr>
    </w:p>
    <w:p w14:paraId="37846683" w14:textId="77777777" w:rsidR="00073A9C" w:rsidRDefault="00073A9C" w:rsidP="007F0896">
      <w:pPr>
        <w:rPr>
          <w:rFonts w:cs="Arial"/>
          <w:sz w:val="16"/>
          <w:szCs w:val="16"/>
        </w:rPr>
      </w:pPr>
    </w:p>
    <w:p w14:paraId="6D5D8CF3" w14:textId="77777777" w:rsidR="00073A9C" w:rsidRDefault="00073A9C" w:rsidP="007F0896">
      <w:pPr>
        <w:rPr>
          <w:rFonts w:cs="Arial"/>
          <w:sz w:val="16"/>
          <w:szCs w:val="16"/>
        </w:rPr>
      </w:pPr>
    </w:p>
    <w:p w14:paraId="38F52C8E" w14:textId="77777777" w:rsidR="00073A9C" w:rsidRDefault="00073A9C" w:rsidP="007F0896">
      <w:pPr>
        <w:rPr>
          <w:rFonts w:cs="Arial"/>
          <w:sz w:val="16"/>
          <w:szCs w:val="16"/>
        </w:rPr>
      </w:pPr>
    </w:p>
    <w:p w14:paraId="30BB1B2E" w14:textId="77777777" w:rsidR="00073A9C" w:rsidRDefault="00073A9C" w:rsidP="007F0896">
      <w:pPr>
        <w:rPr>
          <w:rFonts w:cs="Arial"/>
          <w:sz w:val="16"/>
          <w:szCs w:val="16"/>
        </w:rPr>
      </w:pPr>
    </w:p>
    <w:p w14:paraId="150E7427" w14:textId="77777777" w:rsidR="00073A9C" w:rsidRDefault="00073A9C" w:rsidP="007F0896">
      <w:pPr>
        <w:rPr>
          <w:rFonts w:cs="Arial"/>
          <w:sz w:val="16"/>
          <w:szCs w:val="16"/>
        </w:rPr>
      </w:pPr>
    </w:p>
    <w:p w14:paraId="06E5734C" w14:textId="77777777" w:rsidR="0097271A" w:rsidRDefault="0097271A" w:rsidP="00F030D0">
      <w:pPr>
        <w:rPr>
          <w:rFonts w:cs="Arial"/>
          <w:sz w:val="16"/>
          <w:szCs w:val="16"/>
        </w:rPr>
      </w:pPr>
    </w:p>
    <w:p w14:paraId="23CFDD96" w14:textId="77777777" w:rsidR="0097271A" w:rsidRDefault="0097271A" w:rsidP="00F030D0">
      <w:pPr>
        <w:rPr>
          <w:rFonts w:cs="Arial"/>
          <w:sz w:val="16"/>
          <w:szCs w:val="16"/>
        </w:rPr>
      </w:pPr>
    </w:p>
    <w:p w14:paraId="1BEFFA38" w14:textId="42054F9D" w:rsidR="00F030D0" w:rsidRDefault="00D5179B" w:rsidP="00F030D0">
      <w:pPr>
        <w:rPr>
          <w:rFonts w:cs="Arial"/>
          <w:sz w:val="16"/>
          <w:szCs w:val="16"/>
        </w:rPr>
      </w:pPr>
      <w:r>
        <w:rPr>
          <w:b/>
          <w:sz w:val="16"/>
          <w:szCs w:val="16"/>
        </w:rPr>
        <w:t xml:space="preserve">Supplementary </w:t>
      </w:r>
      <w:r w:rsidRPr="00575EC0">
        <w:rPr>
          <w:b/>
          <w:sz w:val="16"/>
          <w:szCs w:val="16"/>
        </w:rPr>
        <w:t xml:space="preserve">Table </w:t>
      </w:r>
      <w:r>
        <w:rPr>
          <w:b/>
          <w:sz w:val="16"/>
          <w:szCs w:val="16"/>
        </w:rPr>
        <w:t>S2</w:t>
      </w:r>
      <w:r w:rsidRPr="00575EC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="00F030D0" w:rsidRPr="00676427">
        <w:rPr>
          <w:rFonts w:cs="Arial"/>
          <w:sz w:val="16"/>
          <w:szCs w:val="16"/>
        </w:rPr>
        <w:t>Separation and loss of a parent’s by case-control status</w:t>
      </w:r>
    </w:p>
    <w:p w14:paraId="45B8834D" w14:textId="77777777" w:rsidR="00C1488B" w:rsidRPr="00676427" w:rsidRDefault="00C1488B" w:rsidP="00F030D0">
      <w:pPr>
        <w:rPr>
          <w:rFonts w:cs="Arial"/>
          <w:sz w:val="16"/>
          <w:szCs w:val="16"/>
        </w:rPr>
      </w:pPr>
    </w:p>
    <w:p w14:paraId="3EB8561F" w14:textId="77777777" w:rsidR="00073A9C" w:rsidRDefault="00073A9C" w:rsidP="007F0896">
      <w:pPr>
        <w:rPr>
          <w:rFonts w:cs="Arial"/>
          <w:sz w:val="16"/>
          <w:szCs w:val="16"/>
        </w:rPr>
      </w:pPr>
    </w:p>
    <w:p w14:paraId="310EA2AC" w14:textId="77777777" w:rsidR="00C1488B" w:rsidRDefault="00C1488B" w:rsidP="00073A9C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page" w:tblpX="1549" w:tblpY="-181"/>
        <w:tblW w:w="4888" w:type="pct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963"/>
        <w:gridCol w:w="888"/>
        <w:gridCol w:w="935"/>
        <w:gridCol w:w="935"/>
        <w:gridCol w:w="935"/>
        <w:gridCol w:w="932"/>
        <w:gridCol w:w="935"/>
        <w:gridCol w:w="932"/>
        <w:gridCol w:w="934"/>
        <w:gridCol w:w="865"/>
        <w:gridCol w:w="851"/>
        <w:gridCol w:w="845"/>
        <w:gridCol w:w="995"/>
        <w:gridCol w:w="687"/>
      </w:tblGrid>
      <w:tr w:rsidR="00BD3063" w:rsidRPr="00676427" w14:paraId="5EFF4DED" w14:textId="77777777" w:rsidTr="00BD3063">
        <w:tc>
          <w:tcPr>
            <w:tcW w:w="442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7A02CBB1" w14:textId="77777777" w:rsidR="00C1488B" w:rsidRPr="00676427" w:rsidRDefault="00C1488B" w:rsidP="00BD3063">
            <w:pPr>
              <w:tabs>
                <w:tab w:val="left" w:pos="880"/>
              </w:tabs>
              <w:spacing w:line="276" w:lineRule="auto"/>
              <w:rPr>
                <w:rFonts w:cs="Arial"/>
                <w:b/>
                <w:i/>
                <w:sz w:val="16"/>
                <w:szCs w:val="16"/>
              </w:rPr>
            </w:pPr>
          </w:p>
          <w:p w14:paraId="584D50BE" w14:textId="77777777" w:rsidR="00C1488B" w:rsidRPr="00676427" w:rsidRDefault="00C1488B" w:rsidP="00BD3063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91F643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45447A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76427">
              <w:rPr>
                <w:rFonts w:cs="Arial"/>
                <w:b/>
                <w:sz w:val="16"/>
                <w:szCs w:val="16"/>
              </w:rPr>
              <w:t>Controls</w:t>
            </w:r>
          </w:p>
          <w:p w14:paraId="204CC76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676427">
              <w:rPr>
                <w:rFonts w:cs="Arial"/>
                <w:i/>
                <w:sz w:val="16"/>
                <w:szCs w:val="16"/>
              </w:rPr>
              <w:t>(n=301) n (%)</w:t>
            </w:r>
          </w:p>
        </w:tc>
        <w:tc>
          <w:tcPr>
            <w:tcW w:w="32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C8B759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D2A14C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76427">
              <w:rPr>
                <w:rFonts w:cs="Arial"/>
                <w:b/>
                <w:sz w:val="16"/>
                <w:szCs w:val="16"/>
              </w:rPr>
              <w:t>Cases</w:t>
            </w:r>
          </w:p>
          <w:p w14:paraId="626B7BEB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 xml:space="preserve"> </w:t>
            </w:r>
            <w:r w:rsidRPr="00676427">
              <w:rPr>
                <w:rFonts w:cs="Arial"/>
                <w:i/>
                <w:sz w:val="16"/>
                <w:szCs w:val="16"/>
              </w:rPr>
              <w:t>(n=332) n (%)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07DC29B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039FA528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OR</w:t>
            </w:r>
          </w:p>
          <w:p w14:paraId="1E8F91C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4D83326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52EE09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  <w:p w14:paraId="226AEC0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AECB29C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58CF91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14:paraId="6C3DC3D8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3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88F2E68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7F405DA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77914D4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C4E1813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AFE59CE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4</w:t>
            </w:r>
          </w:p>
          <w:p w14:paraId="0AC829E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3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BFD26C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9C4F37C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5</w:t>
            </w:r>
          </w:p>
          <w:p w14:paraId="13BDC46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2253E1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19CD11C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6</w:t>
            </w:r>
          </w:p>
          <w:p w14:paraId="6B2F5242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1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173A7D0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1CF9978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7</w:t>
            </w:r>
          </w:p>
          <w:p w14:paraId="2E36DC0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9A3C50C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ACB224B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8</w:t>
            </w:r>
          </w:p>
          <w:p w14:paraId="0DEF7549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673237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A259EE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proofErr w:type="spellStart"/>
            <w:r w:rsidRPr="00676427">
              <w:rPr>
                <w:rFonts w:cs="Arial"/>
                <w:sz w:val="16"/>
                <w:szCs w:val="16"/>
              </w:rPr>
              <w:t>aOR</w:t>
            </w:r>
            <w:proofErr w:type="spellEnd"/>
            <w:r w:rsidRPr="00676427">
              <w:rPr>
                <w:rFonts w:cs="Arial"/>
                <w:sz w:val="16"/>
                <w:szCs w:val="16"/>
                <w:vertAlign w:val="superscript"/>
              </w:rPr>
              <w:t xml:space="preserve"> 9</w:t>
            </w:r>
          </w:p>
          <w:p w14:paraId="104D964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B8AE89B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B0A285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10</w:t>
            </w:r>
          </w:p>
          <w:p w14:paraId="7FBBA8D6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24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D492256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59B71C2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76427">
              <w:rPr>
                <w:rFonts w:cs="Arial"/>
                <w:sz w:val="16"/>
                <w:szCs w:val="16"/>
              </w:rPr>
              <w:t>aOR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11</w:t>
            </w:r>
          </w:p>
          <w:p w14:paraId="60C0C98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95% CI</w:t>
            </w:r>
          </w:p>
        </w:tc>
      </w:tr>
      <w:tr w:rsidR="00BD3063" w:rsidRPr="00676427" w14:paraId="0B95895F" w14:textId="77777777" w:rsidTr="00BD3063">
        <w:tc>
          <w:tcPr>
            <w:tcW w:w="442" w:type="pct"/>
            <w:tcBorders>
              <w:top w:val="single" w:sz="4" w:space="0" w:color="auto"/>
              <w:bottom w:val="nil"/>
              <w:right w:val="nil"/>
            </w:tcBorders>
          </w:tcPr>
          <w:p w14:paraId="035D64CD" w14:textId="77777777" w:rsidR="00C1488B" w:rsidRPr="00676427" w:rsidRDefault="00C1488B" w:rsidP="00BD3063">
            <w:pPr>
              <w:rPr>
                <w:rFonts w:cs="Arial"/>
                <w:b/>
                <w:sz w:val="16"/>
                <w:szCs w:val="16"/>
              </w:rPr>
            </w:pPr>
            <w:r w:rsidRPr="00676427">
              <w:rPr>
                <w:rFonts w:cs="Arial"/>
                <w:b/>
                <w:sz w:val="16"/>
                <w:szCs w:val="16"/>
              </w:rPr>
              <w:t>Separation,</w:t>
            </w:r>
          </w:p>
          <w:p w14:paraId="30F0CEEF" w14:textId="77777777" w:rsidR="00C1488B" w:rsidRPr="00676427" w:rsidRDefault="00C1488B" w:rsidP="00BD3063">
            <w:pPr>
              <w:spacing w:line="276" w:lineRule="auto"/>
              <w:rPr>
                <w:rFonts w:cs="Arial"/>
                <w:b/>
                <w:i/>
                <w:sz w:val="16"/>
                <w:szCs w:val="16"/>
              </w:rPr>
            </w:pPr>
            <w:proofErr w:type="spellStart"/>
            <w:r w:rsidRPr="00676427">
              <w:rPr>
                <w:rFonts w:cs="Arial"/>
                <w:b/>
                <w:sz w:val="16"/>
                <w:szCs w:val="16"/>
              </w:rPr>
              <w:t>Death</w:t>
            </w:r>
            <w:r w:rsidRPr="00676427">
              <w:rPr>
                <w:rFonts w:cs="Arial"/>
                <w:b/>
                <w:sz w:val="16"/>
                <w:szCs w:val="16"/>
                <w:vertAlign w:val="superscript"/>
              </w:rPr>
              <w:t>a</w:t>
            </w:r>
            <w:proofErr w:type="spellEnd"/>
            <w:r w:rsidRPr="00676427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F8516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63C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E7BE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40AE2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6242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055D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B01F6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70BD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D1569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B37BC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5F1E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EE7A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9508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40020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063" w:rsidRPr="00676427" w14:paraId="50D7E79C" w14:textId="77777777" w:rsidTr="00BD3063"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02C3A867" w14:textId="77777777" w:rsidR="00C1488B" w:rsidRPr="00676427" w:rsidRDefault="00C1488B" w:rsidP="00BD3063">
            <w:pPr>
              <w:rPr>
                <w:rFonts w:cs="Arial"/>
                <w:sz w:val="16"/>
                <w:szCs w:val="16"/>
              </w:rPr>
            </w:pPr>
          </w:p>
          <w:p w14:paraId="27203550" w14:textId="77777777" w:rsidR="00C1488B" w:rsidRPr="00676427" w:rsidRDefault="00C1488B" w:rsidP="00BD3063">
            <w:pPr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None</w:t>
            </w:r>
          </w:p>
          <w:p w14:paraId="19A9F2E4" w14:textId="77777777" w:rsidR="00C1488B" w:rsidRPr="00676427" w:rsidRDefault="00C1488B" w:rsidP="00BD3063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7D7E17B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FF1FE8E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176 (59.26)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21BF636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54594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100 (33.56)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2CF0E45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0757DC8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26672BC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F06A3F7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1CCD298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5BFD281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AFB4EE5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0E6B3B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72346736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F6865F8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31CD5E7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46CD98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B4A0F6A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3E557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5962592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D03F91A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C78278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891FC2C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13842DC8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0DD06A1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4A543870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C05F46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2B7D295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BA700D5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1.00</w:t>
            </w:r>
          </w:p>
        </w:tc>
      </w:tr>
      <w:tr w:rsidR="00BD3063" w:rsidRPr="00676427" w14:paraId="0FEFE115" w14:textId="77777777" w:rsidTr="00BD3063"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05DD2BCF" w14:textId="77777777" w:rsidR="00C1488B" w:rsidRPr="00676427" w:rsidRDefault="00C1488B" w:rsidP="00BD3063">
            <w:pPr>
              <w:rPr>
                <w:rFonts w:cs="Arial"/>
                <w:sz w:val="16"/>
                <w:szCs w:val="16"/>
              </w:rPr>
            </w:pPr>
          </w:p>
          <w:p w14:paraId="10E65967" w14:textId="77777777" w:rsidR="00C1488B" w:rsidRPr="00676427" w:rsidRDefault="00C1488B" w:rsidP="00BD3063">
            <w:pPr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Parental death</w:t>
            </w:r>
          </w:p>
          <w:p w14:paraId="7000768B" w14:textId="77777777" w:rsidR="00C1488B" w:rsidRPr="00676427" w:rsidRDefault="00C1488B" w:rsidP="00BD3063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CD0A031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9E4EA4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18 (6.06)</w:t>
            </w:r>
          </w:p>
          <w:p w14:paraId="363BD76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30C42F04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14C6BB1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20 (6.71)</w:t>
            </w:r>
          </w:p>
          <w:p w14:paraId="1BCC4AD5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075F85A7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971AF3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1.95</w:t>
            </w:r>
          </w:p>
          <w:p w14:paraId="1DF1E0D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(0.98-3.88)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34AE4E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3D55FA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1.86</w:t>
            </w:r>
          </w:p>
          <w:p w14:paraId="0B1837A8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(0.93-3.70)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3B1BE7B9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9566D2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2.04</w:t>
            </w:r>
          </w:p>
          <w:p w14:paraId="56964C1F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(0.94-4.40)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EF32630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0CF2FA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1.59</w:t>
            </w:r>
          </w:p>
          <w:p w14:paraId="58D23E1B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(0.77-3.26)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14A5711F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F1678A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1.66</w:t>
            </w:r>
          </w:p>
          <w:p w14:paraId="2D1DD23B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(0.80-3.43)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6C16E4A4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54E6528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2.00</w:t>
            </w:r>
          </w:p>
          <w:p w14:paraId="6B8B99DA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(0.93-4.32)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59A36BB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8328B8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1.92</w:t>
            </w:r>
          </w:p>
          <w:p w14:paraId="7620CEC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(0.87-4.25)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63AA9737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7805DA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1.91</w:t>
            </w:r>
          </w:p>
          <w:p w14:paraId="7185531C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(0.86-4.24)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2D24DF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9069D4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1.72</w:t>
            </w:r>
          </w:p>
          <w:p w14:paraId="0DCC99BE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(0.83-3.59)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7D32C5B1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FD715E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2.17</w:t>
            </w:r>
          </w:p>
          <w:p w14:paraId="19712467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(0.77-6.11)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248E4E3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25AB8A6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1.70</w:t>
            </w:r>
          </w:p>
          <w:p w14:paraId="6D6A5BAB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(0.78-3.73)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244BA52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50AFD6B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1.38</w:t>
            </w:r>
          </w:p>
          <w:p w14:paraId="11A8B336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(0.60-3.16)</w:t>
            </w:r>
          </w:p>
        </w:tc>
      </w:tr>
      <w:tr w:rsidR="00BD3063" w:rsidRPr="00676427" w14:paraId="3A7027B6" w14:textId="77777777" w:rsidTr="00BD3063"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009A9A88" w14:textId="77777777" w:rsidR="00C1488B" w:rsidRPr="00676427" w:rsidRDefault="00C1488B" w:rsidP="00BD3063">
            <w:pPr>
              <w:rPr>
                <w:rFonts w:cs="Arial"/>
                <w:sz w:val="16"/>
                <w:szCs w:val="16"/>
              </w:rPr>
            </w:pPr>
          </w:p>
          <w:p w14:paraId="4626F3DA" w14:textId="77777777" w:rsidR="00C1488B" w:rsidRPr="00676427" w:rsidRDefault="00C1488B" w:rsidP="00BD3063">
            <w:pPr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Separation</w:t>
            </w:r>
          </w:p>
          <w:p w14:paraId="5F65BE9F" w14:textId="77777777" w:rsidR="00C1488B" w:rsidRPr="00676427" w:rsidRDefault="00C1488B" w:rsidP="00BD3063">
            <w:pPr>
              <w:spacing w:line="276" w:lineRule="auto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4EC98E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9726BA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103 (34.68)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6BB574C0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4CD905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178 (59.73)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3E2E649E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D6C609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3.04</w:t>
            </w:r>
          </w:p>
          <w:p w14:paraId="0E78096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(2.12-4.35)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2E0EA9B6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91826A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2.98</w:t>
            </w:r>
          </w:p>
          <w:p w14:paraId="0044C114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(2.10-4.21)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8AFC1F4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9B0957E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2.28</w:t>
            </w:r>
          </w:p>
          <w:p w14:paraId="4663E18F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(1.51-3.42)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0D0FC2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C66F9E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2.50</w:t>
            </w:r>
          </w:p>
          <w:p w14:paraId="458EE00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(1.73-3.62)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153627C5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A06A43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2.40</w:t>
            </w:r>
          </w:p>
          <w:p w14:paraId="7A1960EE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(1.66-3.48)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3AA88D70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46C8A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2.03</w:t>
            </w:r>
          </w:p>
          <w:p w14:paraId="098C3C4F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(1.38-2.99)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3F2589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3CC9E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2.99</w:t>
            </w:r>
          </w:p>
          <w:p w14:paraId="2E19ABB5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(2.03-4.42)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29DD18F8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13B03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2.92</w:t>
            </w:r>
          </w:p>
          <w:p w14:paraId="685D25AB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(1.96-4.36)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87B0795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2DEBFA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2.83</w:t>
            </w:r>
          </w:p>
          <w:p w14:paraId="366AA84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(1.93-4.14)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34C5AFD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F8917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2.58</w:t>
            </w:r>
          </w:p>
          <w:p w14:paraId="40F2714E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(1.49-4.46)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2FF191B5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16F9475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2.77</w:t>
            </w:r>
          </w:p>
          <w:p w14:paraId="109F4631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(1.87-4.11)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95478A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A66B80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1.93</w:t>
            </w:r>
          </w:p>
          <w:p w14:paraId="3376E17F" w14:textId="77777777" w:rsidR="00C1488B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(1.27-</w:t>
            </w:r>
          </w:p>
          <w:p w14:paraId="72B5905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2.9)</w:t>
            </w:r>
          </w:p>
        </w:tc>
      </w:tr>
      <w:tr w:rsidR="00BD3063" w:rsidRPr="00676427" w14:paraId="794C9AE9" w14:textId="77777777" w:rsidTr="00BD3063">
        <w:trPr>
          <w:trHeight w:val="555"/>
        </w:trPr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7BB0488E" w14:textId="77777777" w:rsidR="00C1488B" w:rsidRPr="00676427" w:rsidRDefault="00C1488B" w:rsidP="00BD3063">
            <w:pPr>
              <w:spacing w:line="276" w:lineRule="auto"/>
              <w:rPr>
                <w:rFonts w:cs="Arial"/>
                <w:b/>
                <w:i/>
                <w:sz w:val="16"/>
                <w:szCs w:val="16"/>
              </w:rPr>
            </w:pPr>
            <w:r w:rsidRPr="00676427">
              <w:rPr>
                <w:rFonts w:cs="Arial"/>
                <w:b/>
                <w:sz w:val="16"/>
                <w:szCs w:val="16"/>
              </w:rPr>
              <w:t>Family arrangement</w:t>
            </w:r>
            <w:r w:rsidRPr="00676427">
              <w:rPr>
                <w:rFonts w:cs="Arial"/>
                <w:sz w:val="16"/>
                <w:szCs w:val="16"/>
              </w:rPr>
              <w:t xml:space="preserve"> </w:t>
            </w:r>
            <w:r w:rsidRPr="00676427">
              <w:rPr>
                <w:rFonts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4DC6ED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07940BE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5598D3A3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2FBFBB0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77F38938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4E413F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4CDED6DA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BE54728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45E79AD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612B93E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FD6CDE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4EA6ED5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74EC0030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CD02C9F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063" w:rsidRPr="00676427" w14:paraId="228AC38F" w14:textId="77777777" w:rsidTr="00BD3063"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0ADFE3F8" w14:textId="77777777" w:rsidR="00C1488B" w:rsidRPr="00676427" w:rsidRDefault="00C1488B" w:rsidP="00BD3063">
            <w:pPr>
              <w:rPr>
                <w:rFonts w:cs="Arial"/>
                <w:sz w:val="16"/>
                <w:szCs w:val="16"/>
              </w:rPr>
            </w:pPr>
          </w:p>
          <w:p w14:paraId="4A39565E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  <w:p w14:paraId="14B3339C" w14:textId="77777777" w:rsidR="00C1488B" w:rsidRPr="00676427" w:rsidRDefault="00C1488B" w:rsidP="00BD3063">
            <w:pPr>
              <w:spacing w:line="276" w:lineRule="auto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9CFAAE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EDB775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172 (57.91)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747D48BF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55CBE01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110 (37.16)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51F1CE28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7EAB4C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4A7E697C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EA1A2F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49F50324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7866534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9E54FA9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D2DE315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746D6A8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49D9FD5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E09648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635B9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53BCF4E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0B842E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3BDA98C6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C23C96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3F18C3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49C1A9A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63B567E0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15EE5B9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709FD2E1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69F86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026C3CA7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5F77FC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</w:t>
            </w:r>
          </w:p>
        </w:tc>
      </w:tr>
      <w:tr w:rsidR="00BD3063" w:rsidRPr="00676427" w14:paraId="04803687" w14:textId="77777777" w:rsidTr="00BD3063">
        <w:tc>
          <w:tcPr>
            <w:tcW w:w="442" w:type="pct"/>
            <w:tcBorders>
              <w:top w:val="nil"/>
              <w:bottom w:val="double" w:sz="4" w:space="0" w:color="auto"/>
              <w:right w:val="nil"/>
            </w:tcBorders>
          </w:tcPr>
          <w:p w14:paraId="407D1A98" w14:textId="77777777" w:rsidR="00C1488B" w:rsidRPr="00676427" w:rsidRDefault="00C1488B" w:rsidP="00BD3063">
            <w:pPr>
              <w:rPr>
                <w:rFonts w:cs="Arial"/>
                <w:sz w:val="16"/>
                <w:szCs w:val="16"/>
              </w:rPr>
            </w:pPr>
          </w:p>
          <w:p w14:paraId="1A72044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≥ 2</w:t>
            </w:r>
          </w:p>
          <w:p w14:paraId="231BB19A" w14:textId="77777777" w:rsidR="00C1488B" w:rsidRPr="00676427" w:rsidRDefault="00C1488B" w:rsidP="00BD3063">
            <w:pPr>
              <w:spacing w:line="276" w:lineRule="auto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791A30" w14:textId="77777777" w:rsidR="00C1488B" w:rsidRPr="00676427" w:rsidRDefault="00C1488B" w:rsidP="00BD3063">
            <w:pPr>
              <w:rPr>
                <w:rFonts w:cs="Arial"/>
                <w:sz w:val="16"/>
                <w:szCs w:val="16"/>
              </w:rPr>
            </w:pPr>
          </w:p>
          <w:p w14:paraId="58EE9AF2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125 (42.09)</w:t>
            </w:r>
          </w:p>
        </w:tc>
        <w:tc>
          <w:tcPr>
            <w:tcW w:w="32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BB2B5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7A0132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186 (62.84)</w:t>
            </w:r>
          </w:p>
        </w:tc>
        <w:tc>
          <w:tcPr>
            <w:tcW w:w="33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8CA02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7E99CFC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2.32</w:t>
            </w:r>
          </w:p>
          <w:p w14:paraId="08386A10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(1.66-3.25)</w:t>
            </w:r>
          </w:p>
        </w:tc>
        <w:tc>
          <w:tcPr>
            <w:tcW w:w="33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498B40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70133B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2.27</w:t>
            </w:r>
          </w:p>
          <w:p w14:paraId="759E975F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(1.63-3.17)</w:t>
            </w:r>
          </w:p>
        </w:tc>
        <w:tc>
          <w:tcPr>
            <w:tcW w:w="33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02208A7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B2D34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1.72</w:t>
            </w:r>
          </w:p>
          <w:p w14:paraId="2B60E247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(1.16-2.54)</w:t>
            </w:r>
          </w:p>
        </w:tc>
        <w:tc>
          <w:tcPr>
            <w:tcW w:w="33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D5853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63D35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1.79</w:t>
            </w:r>
          </w:p>
          <w:p w14:paraId="30AF73F8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(1.25-2.55)</w:t>
            </w:r>
          </w:p>
        </w:tc>
        <w:tc>
          <w:tcPr>
            <w:tcW w:w="33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00AFE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68532E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1.85</w:t>
            </w:r>
          </w:p>
          <w:p w14:paraId="044C0300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(1.29-2.64)</w:t>
            </w:r>
          </w:p>
        </w:tc>
        <w:tc>
          <w:tcPr>
            <w:tcW w:w="33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31BD111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30709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1.55</w:t>
            </w:r>
          </w:p>
          <w:p w14:paraId="165CFF3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(1.07-2.26)</w:t>
            </w:r>
          </w:p>
        </w:tc>
        <w:tc>
          <w:tcPr>
            <w:tcW w:w="33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B6D192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8928E8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1.92</w:t>
            </w:r>
          </w:p>
          <w:p w14:paraId="5973A01F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(0.87-4.25)</w:t>
            </w:r>
          </w:p>
        </w:tc>
        <w:tc>
          <w:tcPr>
            <w:tcW w:w="31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D2AA7D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E36677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2.12</w:t>
            </w:r>
          </w:p>
          <w:p w14:paraId="45DE89AB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(1.44-3.1)</w:t>
            </w:r>
          </w:p>
        </w:tc>
        <w:tc>
          <w:tcPr>
            <w:tcW w:w="30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55445EF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0B8904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2.22</w:t>
            </w:r>
          </w:p>
          <w:p w14:paraId="0E9411DB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(1.54-3.20)</w:t>
            </w:r>
          </w:p>
        </w:tc>
        <w:tc>
          <w:tcPr>
            <w:tcW w:w="305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7DC94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9EECDA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1.86</w:t>
            </w:r>
          </w:p>
          <w:p w14:paraId="38F1350C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(1.10-3.15)</w:t>
            </w:r>
          </w:p>
        </w:tc>
        <w:tc>
          <w:tcPr>
            <w:tcW w:w="35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8CDCA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EF9136E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2.01</w:t>
            </w:r>
          </w:p>
          <w:p w14:paraId="646B6855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(1.38-2.93)</w:t>
            </w:r>
          </w:p>
        </w:tc>
        <w:tc>
          <w:tcPr>
            <w:tcW w:w="24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8E6B03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DABF54D" w14:textId="77777777" w:rsidR="00C1488B" w:rsidRPr="00676427" w:rsidRDefault="00C1488B" w:rsidP="00BD306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1.52</w:t>
            </w:r>
          </w:p>
          <w:p w14:paraId="48EE9969" w14:textId="77777777" w:rsidR="00C1488B" w:rsidRPr="00676427" w:rsidRDefault="00C1488B" w:rsidP="00BD3063">
            <w:pPr>
              <w:jc w:val="center"/>
              <w:rPr>
                <w:rFonts w:cs="Arial"/>
                <w:sz w:val="16"/>
                <w:szCs w:val="16"/>
              </w:rPr>
            </w:pPr>
            <w:r w:rsidRPr="00676427">
              <w:rPr>
                <w:rFonts w:cs="Arial"/>
                <w:sz w:val="16"/>
                <w:szCs w:val="16"/>
              </w:rPr>
              <w:t>(1.01-2.28)</w:t>
            </w:r>
          </w:p>
        </w:tc>
      </w:tr>
    </w:tbl>
    <w:p w14:paraId="184CE46C" w14:textId="77777777" w:rsidR="00073A9C" w:rsidRPr="00676427" w:rsidRDefault="00073A9C" w:rsidP="00073A9C">
      <w:pPr>
        <w:rPr>
          <w:rFonts w:cs="Arial"/>
          <w:sz w:val="16"/>
          <w:szCs w:val="16"/>
        </w:rPr>
      </w:pPr>
      <w:r w:rsidRPr="00676427">
        <w:rPr>
          <w:rFonts w:cs="Arial"/>
          <w:sz w:val="16"/>
          <w:szCs w:val="16"/>
        </w:rPr>
        <w:t>aOR</w:t>
      </w:r>
      <w:r w:rsidRPr="00676427">
        <w:rPr>
          <w:rFonts w:cs="Arial"/>
          <w:sz w:val="16"/>
          <w:szCs w:val="16"/>
          <w:vertAlign w:val="superscript"/>
        </w:rPr>
        <w:t xml:space="preserve">1 </w:t>
      </w:r>
      <w:r w:rsidRPr="00676427">
        <w:rPr>
          <w:rFonts w:cs="Arial"/>
          <w:sz w:val="16"/>
          <w:szCs w:val="16"/>
        </w:rPr>
        <w:t>, Adjusted odds ratio for place of birth; aOR</w:t>
      </w:r>
      <w:r w:rsidRPr="00676427">
        <w:rPr>
          <w:rFonts w:cs="Arial"/>
          <w:sz w:val="16"/>
          <w:szCs w:val="16"/>
          <w:vertAlign w:val="superscript"/>
        </w:rPr>
        <w:t xml:space="preserve">2 </w:t>
      </w:r>
      <w:r w:rsidRPr="00676427">
        <w:rPr>
          <w:rFonts w:cs="Arial"/>
          <w:sz w:val="16"/>
          <w:szCs w:val="16"/>
        </w:rPr>
        <w:t>, Adjusted odds ratio for subject’s social class (main job); aOR</w:t>
      </w:r>
      <w:r w:rsidRPr="00676427">
        <w:rPr>
          <w:rFonts w:cs="Arial"/>
          <w:sz w:val="16"/>
          <w:szCs w:val="16"/>
          <w:vertAlign w:val="superscript"/>
        </w:rPr>
        <w:t xml:space="preserve">3 </w:t>
      </w:r>
      <w:r w:rsidRPr="00676427">
        <w:rPr>
          <w:rFonts w:cs="Arial"/>
          <w:sz w:val="16"/>
          <w:szCs w:val="16"/>
        </w:rPr>
        <w:t>, Adjusted odds ratio for father’s social class (at birth); aOR</w:t>
      </w:r>
      <w:r w:rsidRPr="00676427">
        <w:rPr>
          <w:rFonts w:cs="Arial"/>
          <w:sz w:val="16"/>
          <w:szCs w:val="16"/>
          <w:vertAlign w:val="superscript"/>
        </w:rPr>
        <w:t xml:space="preserve">4 </w:t>
      </w:r>
      <w:r w:rsidRPr="00676427">
        <w:rPr>
          <w:rFonts w:cs="Arial"/>
          <w:sz w:val="16"/>
          <w:szCs w:val="16"/>
        </w:rPr>
        <w:t>, Adjusted odds ratio for father’s social class (main job); aOR</w:t>
      </w:r>
      <w:r w:rsidRPr="00676427">
        <w:rPr>
          <w:rFonts w:cs="Arial"/>
          <w:sz w:val="16"/>
          <w:szCs w:val="16"/>
          <w:vertAlign w:val="superscript"/>
        </w:rPr>
        <w:t>5</w:t>
      </w:r>
      <w:r w:rsidRPr="00676427">
        <w:rPr>
          <w:rFonts w:cs="Arial"/>
          <w:sz w:val="16"/>
          <w:szCs w:val="16"/>
        </w:rPr>
        <w:t>, Adjusted odds ratio for education; aOR</w:t>
      </w:r>
      <w:r w:rsidRPr="00676427">
        <w:rPr>
          <w:rFonts w:cs="Arial"/>
          <w:sz w:val="16"/>
          <w:szCs w:val="16"/>
          <w:vertAlign w:val="superscript"/>
        </w:rPr>
        <w:t>6</w:t>
      </w:r>
      <w:r w:rsidRPr="00676427">
        <w:rPr>
          <w:rFonts w:cs="Arial"/>
          <w:sz w:val="16"/>
          <w:szCs w:val="16"/>
        </w:rPr>
        <w:t>, Adjusted odds ratio for psychiatric family history; aOR</w:t>
      </w:r>
      <w:r w:rsidRPr="00676427">
        <w:rPr>
          <w:rFonts w:cs="Arial"/>
          <w:sz w:val="16"/>
          <w:szCs w:val="16"/>
          <w:vertAlign w:val="superscript"/>
        </w:rPr>
        <w:t>7</w:t>
      </w:r>
      <w:r w:rsidRPr="00676427">
        <w:rPr>
          <w:rFonts w:cs="Arial"/>
          <w:sz w:val="16"/>
          <w:szCs w:val="16"/>
        </w:rPr>
        <w:t>, Adjusted odds ratio for psychosis family history; aOR</w:t>
      </w:r>
      <w:r w:rsidRPr="00676427">
        <w:rPr>
          <w:rFonts w:cs="Arial"/>
          <w:sz w:val="16"/>
          <w:szCs w:val="16"/>
          <w:vertAlign w:val="superscript"/>
        </w:rPr>
        <w:t>8</w:t>
      </w:r>
      <w:r w:rsidRPr="00676427">
        <w:rPr>
          <w:rFonts w:cs="Arial"/>
          <w:sz w:val="16"/>
          <w:szCs w:val="16"/>
        </w:rPr>
        <w:t>, Adjusted odds ratio for cannabis lifetime use; aOR</w:t>
      </w:r>
      <w:r w:rsidRPr="00676427">
        <w:rPr>
          <w:rFonts w:cs="Arial"/>
          <w:sz w:val="16"/>
          <w:szCs w:val="16"/>
          <w:vertAlign w:val="superscript"/>
        </w:rPr>
        <w:t>9</w:t>
      </w:r>
      <w:r w:rsidRPr="00676427">
        <w:rPr>
          <w:rFonts w:cs="Arial"/>
          <w:sz w:val="16"/>
          <w:szCs w:val="16"/>
        </w:rPr>
        <w:t>, Adjusted odds ratio for IQ; aOR</w:t>
      </w:r>
      <w:r w:rsidRPr="00676427">
        <w:rPr>
          <w:rFonts w:cs="Arial"/>
          <w:sz w:val="16"/>
          <w:szCs w:val="16"/>
          <w:vertAlign w:val="superscript"/>
        </w:rPr>
        <w:t>10</w:t>
      </w:r>
      <w:r w:rsidRPr="00676427">
        <w:rPr>
          <w:rFonts w:cs="Arial"/>
          <w:sz w:val="16"/>
          <w:szCs w:val="16"/>
        </w:rPr>
        <w:t>, Adjusted odds ratio for premorbid social adjustment; aOR</w:t>
      </w:r>
      <w:r w:rsidRPr="00676427">
        <w:rPr>
          <w:rFonts w:cs="Arial"/>
          <w:sz w:val="16"/>
          <w:szCs w:val="16"/>
          <w:vertAlign w:val="superscript"/>
        </w:rPr>
        <w:t>11</w:t>
      </w:r>
      <w:r w:rsidRPr="00676427">
        <w:rPr>
          <w:rFonts w:cs="Arial"/>
          <w:sz w:val="16"/>
          <w:szCs w:val="16"/>
        </w:rPr>
        <w:t xml:space="preserve">, Adjusted odds ratio for premorbid academic adjustment. CI, confidence interval. Missing values (full sample): </w:t>
      </w:r>
      <w:r w:rsidRPr="00676427">
        <w:rPr>
          <w:rFonts w:eastAsiaTheme="minorEastAsia" w:cs="Arial"/>
          <w:sz w:val="16"/>
          <w:szCs w:val="16"/>
          <w:vertAlign w:val="superscript"/>
          <w:lang w:val="en-US" w:eastAsia="en-US"/>
        </w:rPr>
        <w:t>a</w:t>
      </w:r>
      <w:r w:rsidRPr="00676427">
        <w:rPr>
          <w:rFonts w:eastAsiaTheme="minorEastAsia" w:cs="Arial"/>
          <w:sz w:val="16"/>
          <w:szCs w:val="16"/>
          <w:lang w:val="en-US" w:eastAsia="en-US"/>
        </w:rPr>
        <w:t xml:space="preserve"> 38 missing; </w:t>
      </w:r>
      <w:r w:rsidRPr="00676427">
        <w:rPr>
          <w:rFonts w:eastAsiaTheme="minorEastAsia" w:cs="Arial"/>
          <w:sz w:val="16"/>
          <w:szCs w:val="16"/>
          <w:vertAlign w:val="superscript"/>
          <w:lang w:val="en-US" w:eastAsia="en-US"/>
        </w:rPr>
        <w:t>b</w:t>
      </w:r>
      <w:r w:rsidRPr="00676427">
        <w:rPr>
          <w:rFonts w:eastAsiaTheme="minorEastAsia" w:cs="Arial"/>
          <w:sz w:val="16"/>
          <w:szCs w:val="16"/>
          <w:lang w:val="en-US" w:eastAsia="en-US"/>
        </w:rPr>
        <w:t> 40missing</w:t>
      </w:r>
    </w:p>
    <w:p w14:paraId="4389B00E" w14:textId="77777777" w:rsidR="00073A9C" w:rsidRDefault="00073A9C" w:rsidP="007F0896">
      <w:pPr>
        <w:rPr>
          <w:rFonts w:cs="Arial"/>
          <w:sz w:val="16"/>
          <w:szCs w:val="16"/>
        </w:rPr>
      </w:pPr>
    </w:p>
    <w:p w14:paraId="52920BE5" w14:textId="77777777" w:rsidR="00C1488B" w:rsidRDefault="00C1488B" w:rsidP="007F0896">
      <w:pPr>
        <w:rPr>
          <w:rFonts w:cs="Arial"/>
          <w:sz w:val="16"/>
          <w:szCs w:val="16"/>
        </w:rPr>
      </w:pPr>
    </w:p>
    <w:p w14:paraId="47DF31BF" w14:textId="77777777" w:rsidR="00C1488B" w:rsidRDefault="00C1488B" w:rsidP="007F0896">
      <w:pPr>
        <w:rPr>
          <w:rFonts w:cs="Arial"/>
          <w:sz w:val="16"/>
          <w:szCs w:val="16"/>
        </w:rPr>
      </w:pPr>
    </w:p>
    <w:p w14:paraId="0468A9EE" w14:textId="77777777" w:rsidR="00C1488B" w:rsidRDefault="00C1488B" w:rsidP="007F0896">
      <w:pPr>
        <w:rPr>
          <w:rFonts w:cs="Arial"/>
          <w:sz w:val="16"/>
          <w:szCs w:val="16"/>
        </w:rPr>
      </w:pPr>
    </w:p>
    <w:p w14:paraId="75569EF2" w14:textId="77777777" w:rsidR="00BD3063" w:rsidRDefault="00BD3063" w:rsidP="007F0896">
      <w:pPr>
        <w:rPr>
          <w:rFonts w:cs="Arial"/>
          <w:b/>
          <w:sz w:val="16"/>
          <w:szCs w:val="16"/>
        </w:rPr>
      </w:pPr>
    </w:p>
    <w:p w14:paraId="08FBE8E5" w14:textId="058B63C7" w:rsidR="007F0896" w:rsidRPr="00C1488B" w:rsidRDefault="00D5179B" w:rsidP="007F0896">
      <w:pPr>
        <w:rPr>
          <w:rFonts w:cs="Arial"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Supplementary </w:t>
      </w:r>
      <w:r w:rsidRPr="00575EC0">
        <w:rPr>
          <w:b/>
          <w:sz w:val="16"/>
          <w:szCs w:val="16"/>
        </w:rPr>
        <w:t xml:space="preserve">Table </w:t>
      </w:r>
      <w:r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3</w:t>
      </w:r>
      <w:bookmarkStart w:id="0" w:name="_GoBack"/>
      <w:bookmarkEnd w:id="0"/>
      <w:r w:rsidRPr="00575EC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="007F0896" w:rsidRPr="003C116E">
        <w:rPr>
          <w:rFonts w:cs="Arial"/>
          <w:sz w:val="16"/>
          <w:szCs w:val="16"/>
        </w:rPr>
        <w:t>Social adversity by case-control status (dichotomy variables)</w:t>
      </w:r>
      <w:r w:rsidR="007F0896" w:rsidRPr="003C116E">
        <w:rPr>
          <w:rFonts w:cs="Arial"/>
          <w:b/>
          <w:sz w:val="16"/>
          <w:szCs w:val="16"/>
        </w:rPr>
        <w:t xml:space="preserve"> </w:t>
      </w:r>
    </w:p>
    <w:p w14:paraId="7C685519" w14:textId="77777777" w:rsidR="00B54E10" w:rsidRPr="003C116E" w:rsidRDefault="00B54E10" w:rsidP="007F0896">
      <w:pPr>
        <w:rPr>
          <w:rFonts w:cs="Arial"/>
          <w:b/>
          <w:sz w:val="16"/>
          <w:szCs w:val="16"/>
        </w:rPr>
      </w:pPr>
    </w:p>
    <w:tbl>
      <w:tblPr>
        <w:tblW w:w="5000" w:type="pct"/>
        <w:tblInd w:w="-176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132"/>
        <w:gridCol w:w="1131"/>
        <w:gridCol w:w="853"/>
        <w:gridCol w:w="853"/>
        <w:gridCol w:w="853"/>
        <w:gridCol w:w="856"/>
        <w:gridCol w:w="851"/>
        <w:gridCol w:w="853"/>
        <w:gridCol w:w="853"/>
        <w:gridCol w:w="856"/>
        <w:gridCol w:w="853"/>
        <w:gridCol w:w="856"/>
        <w:gridCol w:w="851"/>
        <w:gridCol w:w="814"/>
      </w:tblGrid>
      <w:tr w:rsidR="00BD3063" w:rsidRPr="003C116E" w14:paraId="21C98E4D" w14:textId="77777777" w:rsidTr="00BD3063">
        <w:trPr>
          <w:trHeight w:val="731"/>
        </w:trPr>
        <w:tc>
          <w:tcPr>
            <w:tcW w:w="603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322512A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  <w:p w14:paraId="16908609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  <w:p w14:paraId="4172CF93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  <w:p w14:paraId="6C921F1B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CC02D72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39C31C7" w14:textId="77777777" w:rsidR="007F0896" w:rsidRPr="003C116E" w:rsidRDefault="007F0896" w:rsidP="00B54E1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>Controls</w:t>
            </w:r>
          </w:p>
          <w:p w14:paraId="0A2E5E16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(n=301) n (%)</w:t>
            </w:r>
          </w:p>
        </w:tc>
        <w:tc>
          <w:tcPr>
            <w:tcW w:w="39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FDC2DB6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D2700B" w14:textId="77777777" w:rsidR="007F0896" w:rsidRPr="003C116E" w:rsidRDefault="007F0896" w:rsidP="00B54E1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>Cases</w:t>
            </w:r>
          </w:p>
          <w:p w14:paraId="20211011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 xml:space="preserve"> (n=332) n (%)</w:t>
            </w:r>
          </w:p>
        </w:tc>
        <w:tc>
          <w:tcPr>
            <w:tcW w:w="30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F722D40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3EB841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2F84CE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</w:p>
          <w:p w14:paraId="3106C1F5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B4B95C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DBE52A7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75BCA4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  <w:p w14:paraId="54D2AF9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1A7807C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1F8F136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4A6821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14:paraId="2F8986B8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A020B52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7937C2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45CE7B2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7B313F73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B5C09ED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4F5995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D08B369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4</w:t>
            </w:r>
          </w:p>
          <w:p w14:paraId="31D7B94F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BECD056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013568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46A992B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5</w:t>
            </w:r>
          </w:p>
          <w:p w14:paraId="1882DDE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F8824EF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4FDD73D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372716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6</w:t>
            </w:r>
          </w:p>
          <w:p w14:paraId="43E34E5C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241F153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D39EB9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7CE112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7</w:t>
            </w:r>
          </w:p>
          <w:p w14:paraId="24D3536C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A340EA7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231442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ECCD78E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8</w:t>
            </w:r>
          </w:p>
          <w:p w14:paraId="2376498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BEFFCA4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0BBDA53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1B36537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9</w:t>
            </w:r>
          </w:p>
          <w:p w14:paraId="2A3EB843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30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32FAE8B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47D9EC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A7FFAE4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10</w:t>
            </w:r>
          </w:p>
          <w:p w14:paraId="5AC8D398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288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656A5518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B4F629E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872CA0" w14:textId="77777777" w:rsidR="007F0896" w:rsidRPr="003C116E" w:rsidRDefault="007F0896" w:rsidP="00B54E1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OR</w:t>
            </w:r>
            <w:r w:rsidRPr="003C116E">
              <w:rPr>
                <w:rFonts w:cs="Arial"/>
                <w:sz w:val="16"/>
                <w:szCs w:val="16"/>
                <w:vertAlign w:val="superscript"/>
              </w:rPr>
              <w:t>11</w:t>
            </w:r>
          </w:p>
          <w:p w14:paraId="2FC7DF2D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95% CI</w:t>
            </w:r>
          </w:p>
        </w:tc>
      </w:tr>
      <w:tr w:rsidR="00BD3063" w:rsidRPr="003C116E" w14:paraId="49976B00" w14:textId="77777777" w:rsidTr="00BD3063">
        <w:trPr>
          <w:trHeight w:val="686"/>
        </w:trPr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</w:tcPr>
          <w:p w14:paraId="4C64E85A" w14:textId="77777777" w:rsidR="007F0896" w:rsidRPr="003C116E" w:rsidRDefault="007F0896" w:rsidP="00B54E10">
            <w:pPr>
              <w:rPr>
                <w:rFonts w:cs="Arial"/>
                <w:b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 xml:space="preserve">Social Adversity (5 years pre-onset) </w:t>
            </w:r>
            <w:r w:rsidRPr="003C116E">
              <w:rPr>
                <w:rFonts w:cs="Arial"/>
                <w:b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2B05E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4E0A9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B9D6B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2EC9C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BF53C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BF376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7C8AA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9F096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F6143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33F13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79FEF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F5A1C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0A630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</w:tcBorders>
          </w:tcPr>
          <w:p w14:paraId="4D9433E3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</w:p>
        </w:tc>
      </w:tr>
      <w:tr w:rsidR="00BD3063" w:rsidRPr="003C116E" w14:paraId="69ECDD7E" w14:textId="77777777" w:rsidTr="00BD3063">
        <w:trPr>
          <w:trHeight w:val="554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50F0A92E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B971CCF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&lt;2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2F38F589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730556C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105 (38.89)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5449E31B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9A589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37 (17.70)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596D831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594BCFE4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4C734E4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7E8F85B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30A6C1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21E2874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A6B7F9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590B69F3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25EC66C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79305994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EE968D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6B67030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</w:tr>
      <w:tr w:rsidR="00BD3063" w:rsidRPr="003C116E" w14:paraId="07015436" w14:textId="77777777" w:rsidTr="00BD3063">
        <w:trPr>
          <w:trHeight w:val="562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3EFA079C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02C789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≥2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AADA0C6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1FD82C8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165 (61.11)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458EE4A2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5E5FA9D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172 (82.30)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32CC11C2" w14:textId="06893C1F" w:rsidR="007F0896" w:rsidRPr="003C116E" w:rsidRDefault="007F0896" w:rsidP="003D3AE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>2.95</w:t>
            </w:r>
          </w:p>
          <w:p w14:paraId="59D20635" w14:textId="00C8ACE5" w:rsidR="007F0896" w:rsidRPr="003C116E" w:rsidRDefault="00B54E10" w:rsidP="003D3AE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1.89-4.61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9450B13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2.84</w:t>
            </w:r>
          </w:p>
          <w:p w14:paraId="18C6C05B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(1.84-4.39)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BCE1E7B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1.93</w:t>
            </w:r>
          </w:p>
          <w:p w14:paraId="4D7409BB" w14:textId="0C162390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1.17-3.17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77A63BD9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2.97</w:t>
            </w:r>
          </w:p>
          <w:p w14:paraId="3F52E9C5" w14:textId="3B53779D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1.89-4.68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ADF00CE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3.31</w:t>
            </w:r>
          </w:p>
          <w:p w14:paraId="082EE1AA" w14:textId="57737D8E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2.06-5.32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993EFEF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2.58</w:t>
            </w:r>
          </w:p>
          <w:p w14:paraId="0B6847A5" w14:textId="4F58C2F8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1.61-4.13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3A9131A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3.72</w:t>
            </w:r>
          </w:p>
          <w:p w14:paraId="6F2B7E2E" w14:textId="78EF000E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2.19-6.32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72949DB9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3.74</w:t>
            </w:r>
          </w:p>
          <w:p w14:paraId="4A73BB84" w14:textId="299B1B0A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2.15-6.49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54ED93CA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3.06</w:t>
            </w:r>
          </w:p>
          <w:p w14:paraId="394B883F" w14:textId="74351341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1.89-4.97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21B6A6E4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3.01</w:t>
            </w:r>
          </w:p>
          <w:p w14:paraId="772D2FAC" w14:textId="7856E183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1.43-6.34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B8AD83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2.98</w:t>
            </w:r>
          </w:p>
          <w:p w14:paraId="38948946" w14:textId="1A8E35B8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1.74-5.11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3563021F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2.59</w:t>
            </w:r>
          </w:p>
          <w:p w14:paraId="325521E0" w14:textId="54BEE845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1.44-4.68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BD3063" w:rsidRPr="003C116E" w14:paraId="27C67976" w14:textId="77777777" w:rsidTr="00BD3063">
        <w:trPr>
          <w:trHeight w:val="542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59085A2E" w14:textId="77777777" w:rsidR="007F0896" w:rsidRPr="003C116E" w:rsidRDefault="007F0896" w:rsidP="00B54E10">
            <w:pPr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 xml:space="preserve">Social Adversity (1 year pre-onset) </w:t>
            </w:r>
            <w:r w:rsidRPr="003C116E">
              <w:rPr>
                <w:rFonts w:cs="Arial"/>
                <w:b/>
                <w:sz w:val="16"/>
                <w:szCs w:val="16"/>
                <w:vertAlign w:val="superscript"/>
              </w:rPr>
              <w:t xml:space="preserve">b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30788A40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B5C968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4A07E514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2BEC0BE8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9917C6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7D5D5872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1170AFF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C0D9C98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13D69C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0C0F0422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371E38D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1D7825B8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54BB67F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64A4F7E2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063" w:rsidRPr="003C116E" w14:paraId="095667BC" w14:textId="77777777" w:rsidTr="00BD3063">
        <w:trPr>
          <w:trHeight w:val="408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042E6DF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43DB597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&lt;2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4E6C03F3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E04D8E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 xml:space="preserve"> 122 (40.53)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580C16F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DA5F37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36 (13.14)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E83BE7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2F7E67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C1109D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4B431F5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6FED79B7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4634909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FF592F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3B131BF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67259D3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290E0F5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1B6E6E52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68AF5B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4C02251B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</w:tr>
      <w:tr w:rsidR="00BD3063" w:rsidRPr="003C116E" w14:paraId="34049298" w14:textId="77777777" w:rsidTr="00BD3063">
        <w:trPr>
          <w:trHeight w:val="430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52D6527D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277249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≥2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B580B13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ADA65B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179 (59.47)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FD3C25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D3F9F9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238 (86.86)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442981ED" w14:textId="0C7B04DE" w:rsidR="007F0896" w:rsidRPr="003C116E" w:rsidRDefault="007F0896" w:rsidP="003D3AE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>4.50</w:t>
            </w:r>
          </w:p>
          <w:p w14:paraId="076A2AFB" w14:textId="0BD72EE5" w:rsidR="007F0896" w:rsidRPr="003C116E" w:rsidRDefault="00B54E10" w:rsidP="003D3AE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2.89-7.00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EFF9669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4.37</w:t>
            </w:r>
          </w:p>
          <w:p w14:paraId="7E39E899" w14:textId="5822E919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2.87-6.67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E9D271A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2.78</w:t>
            </w:r>
          </w:p>
          <w:p w14:paraId="3DF1CB1D" w14:textId="388B6904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1.71-4.53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0009F9FF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3.83</w:t>
            </w:r>
          </w:p>
          <w:p w14:paraId="19C852AD" w14:textId="5BD1BD7C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2.47-5.93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51882A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4.19</w:t>
            </w:r>
          </w:p>
          <w:p w14:paraId="085A0774" w14:textId="36BB70A4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2.67-6.58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0DC9DE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3.48</w:t>
            </w:r>
          </w:p>
          <w:p w14:paraId="2AA323BA" w14:textId="163D7B80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2.20-5.52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4F9E6AD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5.27</w:t>
            </w:r>
          </w:p>
          <w:p w14:paraId="0B7692E4" w14:textId="1455992E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3.18-8.74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5EEDF484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5.13</w:t>
            </w:r>
          </w:p>
          <w:p w14:paraId="69CA54ED" w14:textId="63901823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3.01-8.71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228F44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4.94</w:t>
            </w:r>
          </w:p>
          <w:p w14:paraId="4830C62D" w14:textId="68A080BE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3.06-7.99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122F7987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4.85</w:t>
            </w:r>
          </w:p>
          <w:p w14:paraId="4255E6F7" w14:textId="49B30C5C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2.28-10.30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48A7109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6.32</w:t>
            </w:r>
          </w:p>
          <w:p w14:paraId="7E1F6844" w14:textId="79BC8D5C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3.63-11.01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15EFFE9A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4.67</w:t>
            </w:r>
          </w:p>
          <w:p w14:paraId="33072433" w14:textId="6960CB4D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2.60-8.38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BD3063" w:rsidRPr="003C116E" w14:paraId="4AB4AE8C" w14:textId="77777777" w:rsidTr="00BD3063">
        <w:trPr>
          <w:trHeight w:val="608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2E78916F" w14:textId="77777777" w:rsidR="007F0896" w:rsidRPr="003C116E" w:rsidRDefault="007F0896" w:rsidP="00B54E10">
            <w:pPr>
              <w:rPr>
                <w:rFonts w:cs="Arial"/>
                <w:color w:val="FF0000"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 xml:space="preserve">Social Adversity (at onset) </w:t>
            </w:r>
            <w:r w:rsidRPr="003C116E">
              <w:rPr>
                <w:rFonts w:cs="Arial"/>
                <w:b/>
                <w:sz w:val="16"/>
                <w:szCs w:val="16"/>
                <w:vertAlign w:val="superscript"/>
              </w:rPr>
              <w:t xml:space="preserve">c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2701C59" w14:textId="77777777" w:rsidR="007F0896" w:rsidRPr="003C116E" w:rsidRDefault="007F0896" w:rsidP="00B54E10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01FC780C" w14:textId="77777777" w:rsidR="007F0896" w:rsidRPr="003C116E" w:rsidRDefault="007F0896" w:rsidP="00B54E10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4D96258C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42B46C1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5B460AE4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291CB02F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C9FCF5E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29E33040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BBEDEB2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3472052B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53D066F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612C928F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5FF67AC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3238DE4B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D3063" w:rsidRPr="003C116E" w14:paraId="2BFB45A2" w14:textId="77777777" w:rsidTr="00BD3063">
        <w:trPr>
          <w:trHeight w:val="290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10991FC2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D64025B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&lt;2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0BB55B1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D35214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117 (38.87)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7F007685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CFC16E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19 (6.91)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703C6F33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82FA5A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0CB2E3B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5DB9579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2A62F522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162DDB0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38DF7597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FAEF4B9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25EF595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A441DDF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523AF317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A8C9598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3E53B2B3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</w:tr>
      <w:tr w:rsidR="00BD3063" w:rsidRPr="003C116E" w14:paraId="5CB491DB" w14:textId="77777777" w:rsidTr="00BD3063">
        <w:trPr>
          <w:trHeight w:val="313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61AB3210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FAC8453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≥2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85D4F4D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EB80D38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184 (61.13)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05E00BCB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F31142E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256 (93.09)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8E013B6" w14:textId="77777777" w:rsidR="007F0896" w:rsidRPr="003C116E" w:rsidRDefault="007F0896" w:rsidP="003D3AE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>8.56</w:t>
            </w:r>
          </w:p>
          <w:p w14:paraId="6760EF47" w14:textId="735E1577" w:rsidR="007F0896" w:rsidRPr="003C116E" w:rsidRDefault="00B54E10" w:rsidP="003D3AE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4.88-15.03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CC85F8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8.36</w:t>
            </w:r>
          </w:p>
          <w:p w14:paraId="7E062EC9" w14:textId="783B9A8E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4.95-14.1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4E3DC650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4.63</w:t>
            </w:r>
          </w:p>
          <w:p w14:paraId="32EDB71E" w14:textId="18351957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2.63-8.15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6496BB62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7.70</w:t>
            </w:r>
          </w:p>
          <w:p w14:paraId="059F955E" w14:textId="129D1738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4.50-13.16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631E6C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9.30</w:t>
            </w:r>
          </w:p>
          <w:p w14:paraId="53703464" w14:textId="71623C2B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5.25-16.46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296CC14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5.78</w:t>
            </w:r>
          </w:p>
          <w:p w14:paraId="3E1FD662" w14:textId="0F804155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3.31-10.08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670538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11.28</w:t>
            </w:r>
          </w:p>
          <w:p w14:paraId="7E4056E6" w14:textId="2D5354ED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5.82-21.86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0552A9FF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11.72</w:t>
            </w:r>
          </w:p>
          <w:p w14:paraId="4F50599A" w14:textId="16A10371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5.72-24.01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588A4B1A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10.54</w:t>
            </w:r>
          </w:p>
          <w:p w14:paraId="4C6FFC56" w14:textId="42343F30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5.69-19.54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7F304B8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13.02</w:t>
            </w:r>
          </w:p>
          <w:p w14:paraId="7ACF5808" w14:textId="6A101761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3.94-42.93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F7115D3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21.86</w:t>
            </w:r>
          </w:p>
          <w:p w14:paraId="305F47A6" w14:textId="3D838A1A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9.22-51.83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524C78DB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14.52</w:t>
            </w:r>
          </w:p>
          <w:p w14:paraId="5AC54352" w14:textId="48CDC06E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5.97-35.28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BD3063" w:rsidRPr="003C116E" w14:paraId="72A337E7" w14:textId="77777777" w:rsidTr="00BD3063">
        <w:trPr>
          <w:trHeight w:val="90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164C5C12" w14:textId="240297BB" w:rsidR="007F0896" w:rsidRPr="003C116E" w:rsidRDefault="00534996" w:rsidP="00B54E10">
            <w:pPr>
              <w:rPr>
                <w:rFonts w:cs="Arial"/>
                <w:color w:val="FF0000"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>Social Adversity (at assessment</w:t>
            </w:r>
            <w:r w:rsidR="007F0896" w:rsidRPr="003C116E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7F0896" w:rsidRPr="003C116E">
              <w:rPr>
                <w:rFonts w:cs="Arial"/>
                <w:b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0A74EC65" w14:textId="77777777" w:rsidR="007F0896" w:rsidRPr="003C116E" w:rsidRDefault="007F0896" w:rsidP="00B54E10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429D879A" w14:textId="77777777" w:rsidR="007F0896" w:rsidRPr="003C116E" w:rsidRDefault="007F0896" w:rsidP="00B54E10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3067FF87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20C2BD0E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9DB81D9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251151C7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47B0102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DE268AB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11D631C7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614067F9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7EE19CA3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3043099C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6D46AD5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6E1339F4" w14:textId="77777777" w:rsidR="007F0896" w:rsidRPr="003C116E" w:rsidRDefault="007F0896" w:rsidP="003D3AE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D3063" w:rsidRPr="003C116E" w14:paraId="5F527157" w14:textId="77777777" w:rsidTr="00BD3063">
        <w:trPr>
          <w:trHeight w:val="419"/>
        </w:trPr>
        <w:tc>
          <w:tcPr>
            <w:tcW w:w="603" w:type="pct"/>
            <w:tcBorders>
              <w:top w:val="nil"/>
              <w:bottom w:val="nil"/>
              <w:right w:val="nil"/>
            </w:tcBorders>
          </w:tcPr>
          <w:p w14:paraId="7AA49944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98CBC1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&lt;2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5BCD5CF0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735B5F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117 (38.87)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48532D7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4FC282A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19 (6.27)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89DA6BA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1214C0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7B2C1CB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4FC183DB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4DEC43BF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BEFD265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3A676EFE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2D19DB52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53FF927C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EA373A5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2F98373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D8A19C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</w:tcBorders>
          </w:tcPr>
          <w:p w14:paraId="360B01D7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_</w:t>
            </w:r>
          </w:p>
        </w:tc>
      </w:tr>
      <w:tr w:rsidR="00BD3063" w:rsidRPr="003C116E" w14:paraId="7371F05A" w14:textId="77777777" w:rsidTr="00BD3063">
        <w:trPr>
          <w:trHeight w:val="277"/>
        </w:trPr>
        <w:tc>
          <w:tcPr>
            <w:tcW w:w="603" w:type="pct"/>
            <w:tcBorders>
              <w:top w:val="nil"/>
              <w:bottom w:val="double" w:sz="4" w:space="0" w:color="auto"/>
              <w:right w:val="nil"/>
            </w:tcBorders>
          </w:tcPr>
          <w:p w14:paraId="78D30772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2D18F62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≥2</w:t>
            </w:r>
          </w:p>
          <w:p w14:paraId="4C767CE4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A20BF2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BB129F0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184 (61.13)</w:t>
            </w:r>
          </w:p>
        </w:tc>
        <w:tc>
          <w:tcPr>
            <w:tcW w:w="39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A2D319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F894A1D" w14:textId="77777777" w:rsidR="007F0896" w:rsidRPr="003C116E" w:rsidRDefault="007F0896" w:rsidP="00B54E10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284 (93.73)</w:t>
            </w: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ED00D2" w14:textId="77777777" w:rsidR="007F0896" w:rsidRPr="003C116E" w:rsidRDefault="007F0896" w:rsidP="003D3AE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C116E">
              <w:rPr>
                <w:rFonts w:cs="Arial"/>
                <w:b/>
                <w:sz w:val="16"/>
                <w:szCs w:val="16"/>
              </w:rPr>
              <w:t>9.50</w:t>
            </w:r>
          </w:p>
          <w:p w14:paraId="6F453A4C" w14:textId="3A46606D" w:rsidR="007F0896" w:rsidRPr="003C116E" w:rsidRDefault="00B54E10" w:rsidP="003D3AE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5.40-16.70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DA76C9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9.28</w:t>
            </w:r>
          </w:p>
          <w:p w14:paraId="510BDC8D" w14:textId="1D43AAD9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5.50-15.6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18FDC4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5.16</w:t>
            </w:r>
          </w:p>
          <w:p w14:paraId="0CCC1B4D" w14:textId="25B0B25B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2.90-9.16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401D50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10.58</w:t>
            </w:r>
          </w:p>
          <w:p w14:paraId="6FB12C59" w14:textId="53C85181" w:rsidR="007F0896" w:rsidRPr="003C116E" w:rsidRDefault="00B54E10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5.90-18.98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FF4B90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12.07</w:t>
            </w:r>
          </w:p>
          <w:p w14:paraId="2F02CF9F" w14:textId="53B67E83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6.56-22.20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E3C76D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6.50</w:t>
            </w:r>
          </w:p>
          <w:p w14:paraId="52667112" w14:textId="3F66CB8A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3.72-11.36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0C9C87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12.46</w:t>
            </w:r>
          </w:p>
          <w:p w14:paraId="61DDAA7A" w14:textId="6DC88AF9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6.45-24.09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E1F672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11.68</w:t>
            </w:r>
          </w:p>
          <w:p w14:paraId="6AB82B02" w14:textId="3C765780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5.89-23.18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56E363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12.80</w:t>
            </w:r>
          </w:p>
          <w:p w14:paraId="3E5E29E0" w14:textId="781FBBC2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6.78-24.16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795935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21.24</w:t>
            </w:r>
          </w:p>
          <w:p w14:paraId="73601021" w14:textId="5911EBBE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5.06-89.17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57C5F0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26.04</w:t>
            </w:r>
          </w:p>
          <w:p w14:paraId="0D515D16" w14:textId="1D6D05CA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10.54-64.3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88" w:type="pct"/>
            <w:tcBorders>
              <w:top w:val="nil"/>
              <w:left w:val="nil"/>
              <w:bottom w:val="double" w:sz="4" w:space="0" w:color="auto"/>
            </w:tcBorders>
          </w:tcPr>
          <w:p w14:paraId="056CC0C1" w14:textId="77777777" w:rsidR="007F0896" w:rsidRPr="003C116E" w:rsidRDefault="007F0896" w:rsidP="003D3AEC">
            <w:pPr>
              <w:jc w:val="center"/>
              <w:rPr>
                <w:rFonts w:cs="Arial"/>
                <w:sz w:val="16"/>
                <w:szCs w:val="16"/>
              </w:rPr>
            </w:pPr>
            <w:r w:rsidRPr="003C116E">
              <w:rPr>
                <w:rFonts w:cs="Arial"/>
                <w:sz w:val="16"/>
                <w:szCs w:val="16"/>
              </w:rPr>
              <w:t>15.98</w:t>
            </w:r>
          </w:p>
          <w:p w14:paraId="382B6296" w14:textId="2D9046D6" w:rsidR="007F0896" w:rsidRPr="003C116E" w:rsidRDefault="00AA23A8" w:rsidP="003D3A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F0896" w:rsidRPr="003C116E">
              <w:rPr>
                <w:rFonts w:cs="Arial"/>
                <w:sz w:val="16"/>
                <w:szCs w:val="16"/>
              </w:rPr>
              <w:t>6.29-40.58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751EA10E" w14:textId="77777777" w:rsidR="007F0896" w:rsidRPr="003C116E" w:rsidRDefault="007F0896" w:rsidP="007F0896">
      <w:pPr>
        <w:rPr>
          <w:rFonts w:cs="Arial"/>
          <w:sz w:val="16"/>
          <w:szCs w:val="16"/>
        </w:rPr>
      </w:pPr>
    </w:p>
    <w:p w14:paraId="16DECA4B" w14:textId="4B69CB78" w:rsidR="007F0896" w:rsidRPr="003C116E" w:rsidRDefault="007F0896">
      <w:pPr>
        <w:rPr>
          <w:rFonts w:cs="Arial"/>
          <w:sz w:val="16"/>
          <w:szCs w:val="16"/>
        </w:rPr>
      </w:pPr>
      <w:r w:rsidRPr="003C116E">
        <w:rPr>
          <w:rFonts w:cs="Arial"/>
          <w:sz w:val="16"/>
          <w:szCs w:val="16"/>
        </w:rPr>
        <w:t>aOR</w:t>
      </w:r>
      <w:r w:rsidRPr="003C116E">
        <w:rPr>
          <w:rFonts w:cs="Arial"/>
          <w:sz w:val="16"/>
          <w:szCs w:val="16"/>
          <w:vertAlign w:val="superscript"/>
        </w:rPr>
        <w:t xml:space="preserve">1 </w:t>
      </w:r>
      <w:r w:rsidRPr="003C116E">
        <w:rPr>
          <w:rFonts w:cs="Arial"/>
          <w:sz w:val="16"/>
          <w:szCs w:val="16"/>
        </w:rPr>
        <w:t>, Adjusted odds ratio for place of birth; aOR</w:t>
      </w:r>
      <w:r w:rsidRPr="003C116E">
        <w:rPr>
          <w:rFonts w:cs="Arial"/>
          <w:sz w:val="16"/>
          <w:szCs w:val="16"/>
          <w:vertAlign w:val="superscript"/>
        </w:rPr>
        <w:t xml:space="preserve">2 </w:t>
      </w:r>
      <w:r w:rsidRPr="003C116E">
        <w:rPr>
          <w:rFonts w:cs="Arial"/>
          <w:sz w:val="16"/>
          <w:szCs w:val="16"/>
        </w:rPr>
        <w:t>, Adjusted odds ratio for subject’s social class (main job); aOR</w:t>
      </w:r>
      <w:r w:rsidRPr="003C116E">
        <w:rPr>
          <w:rFonts w:cs="Arial"/>
          <w:sz w:val="16"/>
          <w:szCs w:val="16"/>
          <w:vertAlign w:val="superscript"/>
        </w:rPr>
        <w:t xml:space="preserve">3 </w:t>
      </w:r>
      <w:r w:rsidRPr="003C116E">
        <w:rPr>
          <w:rFonts w:cs="Arial"/>
          <w:sz w:val="16"/>
          <w:szCs w:val="16"/>
        </w:rPr>
        <w:t>, Adjusted odds ratio for father’s social class (at birth); aOR</w:t>
      </w:r>
      <w:r w:rsidRPr="003C116E">
        <w:rPr>
          <w:rFonts w:cs="Arial"/>
          <w:sz w:val="16"/>
          <w:szCs w:val="16"/>
          <w:vertAlign w:val="superscript"/>
        </w:rPr>
        <w:t xml:space="preserve">4 </w:t>
      </w:r>
      <w:r w:rsidRPr="003C116E">
        <w:rPr>
          <w:rFonts w:cs="Arial"/>
          <w:sz w:val="16"/>
          <w:szCs w:val="16"/>
        </w:rPr>
        <w:t>, Adjusted odds ratio for father’s social class (main job); aOR</w:t>
      </w:r>
      <w:r w:rsidRPr="003C116E">
        <w:rPr>
          <w:rFonts w:cs="Arial"/>
          <w:sz w:val="16"/>
          <w:szCs w:val="16"/>
          <w:vertAlign w:val="superscript"/>
        </w:rPr>
        <w:t>5</w:t>
      </w:r>
      <w:r w:rsidRPr="003C116E">
        <w:rPr>
          <w:rFonts w:cs="Arial"/>
          <w:sz w:val="16"/>
          <w:szCs w:val="16"/>
        </w:rPr>
        <w:t>, Adjusted odds ratio for education; aOR</w:t>
      </w:r>
      <w:r w:rsidRPr="003C116E">
        <w:rPr>
          <w:rFonts w:cs="Arial"/>
          <w:sz w:val="16"/>
          <w:szCs w:val="16"/>
          <w:vertAlign w:val="superscript"/>
        </w:rPr>
        <w:t>6</w:t>
      </w:r>
      <w:r w:rsidRPr="003C116E">
        <w:rPr>
          <w:rFonts w:cs="Arial"/>
          <w:sz w:val="16"/>
          <w:szCs w:val="16"/>
        </w:rPr>
        <w:t>, Adjusted odds ratio for psychiatric family history; aOR</w:t>
      </w:r>
      <w:r w:rsidRPr="003C116E">
        <w:rPr>
          <w:rFonts w:cs="Arial"/>
          <w:sz w:val="16"/>
          <w:szCs w:val="16"/>
          <w:vertAlign w:val="superscript"/>
        </w:rPr>
        <w:t>7</w:t>
      </w:r>
      <w:r w:rsidRPr="003C116E">
        <w:rPr>
          <w:rFonts w:cs="Arial"/>
          <w:sz w:val="16"/>
          <w:szCs w:val="16"/>
        </w:rPr>
        <w:t>, Adjusted odds ratio for psychosis family history; aOR</w:t>
      </w:r>
      <w:r w:rsidRPr="003C116E">
        <w:rPr>
          <w:rFonts w:cs="Arial"/>
          <w:sz w:val="16"/>
          <w:szCs w:val="16"/>
          <w:vertAlign w:val="superscript"/>
        </w:rPr>
        <w:t>8</w:t>
      </w:r>
      <w:r w:rsidRPr="003C116E">
        <w:rPr>
          <w:rFonts w:cs="Arial"/>
          <w:sz w:val="16"/>
          <w:szCs w:val="16"/>
        </w:rPr>
        <w:t>, Adjusted odds ratio for cannabis lifetime use; aOR</w:t>
      </w:r>
      <w:r w:rsidRPr="003C116E">
        <w:rPr>
          <w:rFonts w:cs="Arial"/>
          <w:sz w:val="16"/>
          <w:szCs w:val="16"/>
          <w:vertAlign w:val="superscript"/>
        </w:rPr>
        <w:t>9</w:t>
      </w:r>
      <w:r w:rsidRPr="003C116E">
        <w:rPr>
          <w:rFonts w:cs="Arial"/>
          <w:sz w:val="16"/>
          <w:szCs w:val="16"/>
        </w:rPr>
        <w:t>, Adjusted odds ratio for IQ; aOR</w:t>
      </w:r>
      <w:r w:rsidRPr="003C116E">
        <w:rPr>
          <w:rFonts w:cs="Arial"/>
          <w:sz w:val="16"/>
          <w:szCs w:val="16"/>
          <w:vertAlign w:val="superscript"/>
        </w:rPr>
        <w:t>10</w:t>
      </w:r>
      <w:r w:rsidRPr="003C116E">
        <w:rPr>
          <w:rFonts w:cs="Arial"/>
          <w:sz w:val="16"/>
          <w:szCs w:val="16"/>
        </w:rPr>
        <w:t>, Adjusted odds ratio for premorbid social adjustment; aOR</w:t>
      </w:r>
      <w:r w:rsidRPr="003C116E">
        <w:rPr>
          <w:rFonts w:cs="Arial"/>
          <w:sz w:val="16"/>
          <w:szCs w:val="16"/>
          <w:vertAlign w:val="superscript"/>
        </w:rPr>
        <w:t>11</w:t>
      </w:r>
      <w:r w:rsidRPr="003C116E">
        <w:rPr>
          <w:rFonts w:cs="Arial"/>
          <w:sz w:val="16"/>
          <w:szCs w:val="16"/>
        </w:rPr>
        <w:t xml:space="preserve">, Adjusted odds ratio for premorbid academic adjustment. CI, confidence interval. Missing values (full sample):  </w:t>
      </w:r>
      <w:r w:rsidRPr="003C116E">
        <w:rPr>
          <w:rFonts w:cs="Arial"/>
          <w:sz w:val="16"/>
          <w:szCs w:val="16"/>
          <w:vertAlign w:val="superscript"/>
        </w:rPr>
        <w:t>a</w:t>
      </w:r>
      <w:r w:rsidRPr="003C116E">
        <w:rPr>
          <w:rFonts w:cs="Arial"/>
          <w:sz w:val="16"/>
          <w:szCs w:val="16"/>
        </w:rPr>
        <w:t xml:space="preserve"> 154 missing; </w:t>
      </w:r>
      <w:r w:rsidRPr="003C116E">
        <w:rPr>
          <w:rFonts w:cs="Arial"/>
          <w:sz w:val="16"/>
          <w:szCs w:val="16"/>
          <w:vertAlign w:val="superscript"/>
        </w:rPr>
        <w:t>b</w:t>
      </w:r>
      <w:r w:rsidRPr="003C116E">
        <w:rPr>
          <w:rFonts w:cs="Arial"/>
          <w:sz w:val="16"/>
          <w:szCs w:val="16"/>
        </w:rPr>
        <w:t xml:space="preserve"> 58 missing; </w:t>
      </w:r>
      <w:r w:rsidRPr="003C116E">
        <w:rPr>
          <w:rFonts w:cs="Arial"/>
          <w:sz w:val="16"/>
          <w:szCs w:val="16"/>
          <w:vertAlign w:val="superscript"/>
        </w:rPr>
        <w:t>c</w:t>
      </w:r>
      <w:r w:rsidRPr="003C116E">
        <w:rPr>
          <w:rFonts w:cs="Arial"/>
          <w:sz w:val="16"/>
          <w:szCs w:val="16"/>
        </w:rPr>
        <w:t xml:space="preserve"> 57 missing; </w:t>
      </w:r>
      <w:r w:rsidRPr="003C116E">
        <w:rPr>
          <w:rFonts w:cs="Arial"/>
          <w:sz w:val="16"/>
          <w:szCs w:val="16"/>
          <w:vertAlign w:val="superscript"/>
        </w:rPr>
        <w:t>d</w:t>
      </w:r>
      <w:r w:rsidRPr="003C116E">
        <w:rPr>
          <w:rFonts w:cs="Arial"/>
          <w:sz w:val="16"/>
          <w:szCs w:val="16"/>
        </w:rPr>
        <w:t xml:space="preserve"> 29 missing.</w:t>
      </w:r>
      <w:r w:rsidR="00AA23A8" w:rsidRPr="003C116E">
        <w:rPr>
          <w:rFonts w:cs="Arial"/>
          <w:sz w:val="16"/>
          <w:szCs w:val="16"/>
        </w:rPr>
        <w:t xml:space="preserve"> </w:t>
      </w:r>
    </w:p>
    <w:sectPr w:rsidR="007F0896" w:rsidRPr="003C116E" w:rsidSect="007F089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04"/>
    <w:rsid w:val="00073A9C"/>
    <w:rsid w:val="0008014D"/>
    <w:rsid w:val="00277F00"/>
    <w:rsid w:val="003510DB"/>
    <w:rsid w:val="00372DA1"/>
    <w:rsid w:val="003C116E"/>
    <w:rsid w:val="003C6D04"/>
    <w:rsid w:val="003D3AEC"/>
    <w:rsid w:val="00482B84"/>
    <w:rsid w:val="00534996"/>
    <w:rsid w:val="00575EC0"/>
    <w:rsid w:val="00676427"/>
    <w:rsid w:val="006E1F2B"/>
    <w:rsid w:val="007F0896"/>
    <w:rsid w:val="008466ED"/>
    <w:rsid w:val="0097271A"/>
    <w:rsid w:val="00AA23A8"/>
    <w:rsid w:val="00B54E10"/>
    <w:rsid w:val="00BA6DFC"/>
    <w:rsid w:val="00BB45BD"/>
    <w:rsid w:val="00BB58CB"/>
    <w:rsid w:val="00BD3063"/>
    <w:rsid w:val="00C1488B"/>
    <w:rsid w:val="00CE3353"/>
    <w:rsid w:val="00D07055"/>
    <w:rsid w:val="00D46B21"/>
    <w:rsid w:val="00D5179B"/>
    <w:rsid w:val="00ED24B8"/>
    <w:rsid w:val="00F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D9F7C"/>
  <w14:defaultImageDpi w14:val="300"/>
  <w15:docId w15:val="{6330EE8D-AC54-4861-A201-6D87FDA3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896"/>
    <w:pPr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C769-1E82-4700-8E60-075550F2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User</cp:lastModifiedBy>
  <cp:revision>30</cp:revision>
  <cp:lastPrinted>2016-09-19T08:32:00Z</cp:lastPrinted>
  <dcterms:created xsi:type="dcterms:W3CDTF">2016-03-29T15:02:00Z</dcterms:created>
  <dcterms:modified xsi:type="dcterms:W3CDTF">2016-10-27T10:09:00Z</dcterms:modified>
</cp:coreProperties>
</file>