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BCAB0" w14:textId="39A71956" w:rsidR="001855CE" w:rsidRPr="005047D7" w:rsidRDefault="001855CE" w:rsidP="001E3758">
      <w:pPr>
        <w:jc w:val="both"/>
        <w:rPr>
          <w:rFonts w:ascii="Times New Roman" w:hAnsi="Times New Roman"/>
          <w:b/>
        </w:rPr>
      </w:pPr>
      <w:r w:rsidRPr="005047D7">
        <w:rPr>
          <w:rFonts w:ascii="Times New Roman" w:hAnsi="Times New Roman"/>
          <w:b/>
        </w:rPr>
        <w:t xml:space="preserve">SUPPLEMENTARY </w:t>
      </w:r>
      <w:r w:rsidR="000C44EE">
        <w:rPr>
          <w:rFonts w:ascii="Times New Roman" w:hAnsi="Times New Roman"/>
          <w:b/>
        </w:rPr>
        <w:t>MATERIAL</w:t>
      </w:r>
    </w:p>
    <w:p w14:paraId="6D0C53F1" w14:textId="77777777" w:rsidR="000E71F1" w:rsidRPr="005047D7" w:rsidRDefault="000E71F1" w:rsidP="001E3758">
      <w:pPr>
        <w:jc w:val="both"/>
        <w:rPr>
          <w:rFonts w:ascii="Times New Roman" w:hAnsi="Times New Roman"/>
          <w:b/>
          <w:u w:val="single"/>
        </w:rPr>
      </w:pPr>
    </w:p>
    <w:p w14:paraId="52DA9A7B" w14:textId="276540BE" w:rsidR="005047D7" w:rsidRPr="005047D7" w:rsidRDefault="008404FE" w:rsidP="001E3758">
      <w:pPr>
        <w:jc w:val="both"/>
        <w:rPr>
          <w:rFonts w:ascii="Times New Roman" w:hAnsi="Times New Roman"/>
          <w:b/>
          <w:u w:val="single"/>
        </w:rPr>
      </w:pPr>
      <w:r w:rsidRPr="005047D7">
        <w:rPr>
          <w:rFonts w:ascii="Times New Roman" w:hAnsi="Times New Roman"/>
          <w:b/>
          <w:u w:val="single"/>
        </w:rPr>
        <w:t>Supplementary Methods</w:t>
      </w:r>
    </w:p>
    <w:p w14:paraId="0C61B55A" w14:textId="77777777" w:rsidR="000C44EE" w:rsidRDefault="001E3758" w:rsidP="000C44EE">
      <w:pPr>
        <w:jc w:val="both"/>
        <w:rPr>
          <w:rFonts w:ascii="Times New Roman" w:hAnsi="Times New Roman"/>
          <w:b/>
          <w:bCs/>
        </w:rPr>
      </w:pPr>
      <w:r w:rsidRPr="005047D7">
        <w:rPr>
          <w:rFonts w:ascii="Times New Roman" w:hAnsi="Times New Roman"/>
          <w:b/>
          <w:bCs/>
        </w:rPr>
        <w:t>Subject</w:t>
      </w:r>
      <w:r w:rsidR="00EA2966" w:rsidRPr="005047D7">
        <w:rPr>
          <w:rFonts w:ascii="Times New Roman" w:hAnsi="Times New Roman"/>
          <w:b/>
          <w:bCs/>
        </w:rPr>
        <w:t xml:space="preserve"> r</w:t>
      </w:r>
      <w:r w:rsidR="001855CE" w:rsidRPr="005047D7">
        <w:rPr>
          <w:rFonts w:ascii="Times New Roman" w:hAnsi="Times New Roman"/>
          <w:b/>
          <w:bCs/>
        </w:rPr>
        <w:t xml:space="preserve">ecruitment </w:t>
      </w:r>
    </w:p>
    <w:p w14:paraId="6459F595" w14:textId="1B76E350" w:rsidR="000E71F1" w:rsidRPr="000C44EE" w:rsidRDefault="00987308" w:rsidP="000C44EE">
      <w:pPr>
        <w:jc w:val="both"/>
        <w:rPr>
          <w:rFonts w:ascii="Times New Roman" w:hAnsi="Times New Roman"/>
          <w:b/>
          <w:bCs/>
        </w:rPr>
      </w:pPr>
      <w:r w:rsidRPr="005047D7">
        <w:rPr>
          <w:bCs/>
        </w:rPr>
        <w:t xml:space="preserve">The </w:t>
      </w:r>
      <w:r w:rsidR="008404FE" w:rsidRPr="005047D7">
        <w:rPr>
          <w:bCs/>
        </w:rPr>
        <w:t xml:space="preserve">ARMS participants were recruited </w:t>
      </w:r>
      <w:r w:rsidR="008404FE" w:rsidRPr="005047D7">
        <w:t>through the Institute of Mental Health and various community mental health agencies</w:t>
      </w:r>
      <w:r w:rsidR="00FC0F26" w:rsidRPr="005047D7">
        <w:t xml:space="preserve"> </w:t>
      </w:r>
      <w:r w:rsidR="008404FE" w:rsidRPr="005047D7">
        <w:rPr>
          <w:bCs/>
        </w:rPr>
        <w:t xml:space="preserve">as part of the Longitudinal Youth At-Risk Study (LYRIKS), which </w:t>
      </w:r>
      <w:r w:rsidR="008404FE" w:rsidRPr="005047D7">
        <w:t xml:space="preserve">aims to identify individuals who are at risk </w:t>
      </w:r>
      <w:r w:rsidR="008404FE" w:rsidRPr="005047D7">
        <w:rPr>
          <w:noProof/>
        </w:rPr>
        <w:t>for</w:t>
      </w:r>
      <w:r w:rsidR="008404FE" w:rsidRPr="005047D7">
        <w:t xml:space="preserve"> developing psychosis. </w:t>
      </w:r>
      <w:r w:rsidR="001855CE" w:rsidRPr="005047D7">
        <w:rPr>
          <w:bCs/>
        </w:rPr>
        <w:t xml:space="preserve">Participants were assigned to </w:t>
      </w:r>
      <w:r w:rsidR="00034886" w:rsidRPr="005047D7">
        <w:rPr>
          <w:bCs/>
        </w:rPr>
        <w:t xml:space="preserve">the </w:t>
      </w:r>
      <w:r w:rsidR="001855CE" w:rsidRPr="005047D7">
        <w:rPr>
          <w:bCs/>
        </w:rPr>
        <w:t xml:space="preserve">ARMS group if they met </w:t>
      </w:r>
      <w:r w:rsidR="006A0217" w:rsidRPr="005047D7">
        <w:rPr>
          <w:bCs/>
        </w:rPr>
        <w:t xml:space="preserve">the criteria for </w:t>
      </w:r>
      <w:r w:rsidR="001855CE" w:rsidRPr="005047D7">
        <w:rPr>
          <w:bCs/>
        </w:rPr>
        <w:t>any of the three group</w:t>
      </w:r>
      <w:r w:rsidR="006A0217" w:rsidRPr="005047D7">
        <w:rPr>
          <w:bCs/>
        </w:rPr>
        <w:t>s</w:t>
      </w:r>
      <w:r w:rsidR="001855CE" w:rsidRPr="005047D7">
        <w:rPr>
          <w:bCs/>
        </w:rPr>
        <w:t xml:space="preserve"> described in </w:t>
      </w:r>
      <w:r w:rsidR="006A0217" w:rsidRPr="005047D7">
        <w:rPr>
          <w:bCs/>
        </w:rPr>
        <w:t xml:space="preserve">the </w:t>
      </w:r>
      <w:r w:rsidR="001855CE" w:rsidRPr="005047D7">
        <w:rPr>
          <w:bCs/>
        </w:rPr>
        <w:t xml:space="preserve">Comprehensive Assessment of At-Risk </w:t>
      </w:r>
      <w:r w:rsidR="00034886" w:rsidRPr="005047D7">
        <w:rPr>
          <w:bCs/>
        </w:rPr>
        <w:t>Mental S</w:t>
      </w:r>
      <w:r w:rsidR="001855CE" w:rsidRPr="005047D7">
        <w:rPr>
          <w:bCs/>
        </w:rPr>
        <w:t>tates (CAARMS)</w:t>
      </w:r>
      <w:r w:rsidR="00733032" w:rsidRPr="005047D7">
        <w:rPr>
          <w:bCs/>
        </w:rPr>
        <w:t xml:space="preserve"> following previous work</w:t>
      </w:r>
      <w:r w:rsidR="00AC56AC" w:rsidRPr="005047D7">
        <w:rPr>
          <w:bCs/>
        </w:rPr>
        <w:t xml:space="preserve"> </w:t>
      </w:r>
      <w:r w:rsidR="00AC56AC" w:rsidRPr="005047D7">
        <w:rPr>
          <w:bCs/>
        </w:rPr>
        <w:fldChar w:fldCharType="begin">
          <w:fldData xml:space="preserve">PEVuZE5vdGU+PENpdGU+PEF1dGhvcj5ZdW5nPC9BdXRob3I+PFllYXI+MjAwNTwvWWVhcj48UmVj
TnVtPjE3MzA3PC9SZWNOdW0+PERpc3BsYXlUZXh0PihZYWFrdWI8c3R5bGUgZmFjZT0iaXRhbGlj
Ij4gZXQgYWwuPC9zdHlsZT4sIDIwMTMsIFl1bmc8c3R5bGUgZmFjZT0iaXRhbGljIj4gZXQgYWwu
PC9zdHlsZT4sIDIwMDUpPC9EaXNwbGF5VGV4dD48cmVjb3JkPjxyZWMtbnVtYmVyPjE3MzA3PC9y
ZWMtbnVtYmVyPjxmb3JlaWduLWtleXM+PGtleSBhcHA9IkVOIiBkYi1pZD0icHJ4d2Z3dHNvdDJ4
dGVlZGQyNnZhdjIxNXBldHd4enoyZHR6IiB0aW1lc3RhbXA9IjE0NTg1NDY4NzQiPjE3MzA3PC9r
ZXk+PC9mb3JlaWduLWtleXM+PHJlZi10eXBlIG5hbWU9IkpvdXJuYWwgQXJ0aWNsZSI+MTc8L3Jl
Zi10eXBlPjxjb250cmlidXRvcnM+PGF1dGhvcnM+PGF1dGhvcj5ZdW5nLCBBLiBSLjwvYXV0aG9y
PjxhdXRob3I+WXVlbiwgSC4gUC48L2F1dGhvcj48YXV0aG9yPk1jR29ycnksIFAuIEQuPC9hdXRo
b3I+PGF1dGhvcj5QaGlsbGlwcywgTC4gSi48L2F1dGhvcj48YXV0aG9yPktlbGx5LCBELjwvYXV0
aG9yPjxhdXRob3I+RGVsbCZhcG9zO09saW8sIE0uPC9hdXRob3I+PGF1dGhvcj5GcmFuY2V5LCBT
LiBNLjwvYXV0aG9yPjxhdXRob3I+Q29zZ3JhdmUsIEUuIE0uPC9hdXRob3I+PGF1dGhvcj5LaWxs
YWNrZXksIEUuPC9hdXRob3I+PGF1dGhvcj5TdGFuZm9yZCwgQy48L2F1dGhvcj48YXV0aG9yPkdv
ZGZyZXksIEsuPC9hdXRob3I+PGF1dGhvcj5CdWNrYnksIEouPC9hdXRob3I+PC9hdXRob3JzPjwv
Y29udHJpYnV0b3JzPjxhdXRoLWFkZHJlc3M+RGVwYXJ0bWVudCBvZiBQc3ljaGlhdHJ5LCBVbml2
ZXJzaXR5IG9mIE1lbGJvdXJuZSwgTWVsYm91cm5lLCBBdXN0cmFsaWEuIGFyeXVuZ0B1bmltZWxi
LmVkdS5hdTwvYXV0aC1hZGRyZXNzPjx0aXRsZXM+PHRpdGxlPk1hcHBpbmcgdGhlIG9uc2V0IG9m
IHBzeWNob3NpczogdGhlIENvbXByZWhlbnNpdmUgQXNzZXNzbWVudCBvZiBBdC1SaXNrIE1lbnRh
bCBTdGF0ZXM8L3RpdGxlPjxzZWNvbmRhcnktdGl0bGU+QXVzdCBOIFogSiBQc3ljaGlhdHJ5PC9z
ZWNvbmRhcnktdGl0bGU+PGFsdC10aXRsZT5UaGUgQXVzdHJhbGlhbiBhbmQgTmV3IFplYWxhbmQg
am91cm5hbCBvZiBwc3ljaGlhdHJ5PC9hbHQtdGl0bGU+PC90aXRsZXM+PHBlcmlvZGljYWw+PGZ1
bGwtdGl0bGU+QXVzdCBOIFogSiBQc3ljaGlhdHJ5PC9mdWxsLXRpdGxlPjxhYmJyLTE+VGhlIEF1
c3RyYWxpYW4gYW5kIE5ldyBaZWFsYW5kIGpvdXJuYWwgb2YgcHN5Y2hpYXRyeTwvYWJici0xPjwv
cGVyaW9kaWNhbD48YWx0LXBlcmlvZGljYWw+PGZ1bGwtdGl0bGU+QXVzdCBOIFogSiBQc3ljaGlh
dHJ5PC9mdWxsLXRpdGxlPjxhYmJyLTE+VGhlIEF1c3RyYWxpYW4gYW5kIE5ldyBaZWFsYW5kIGpv
dXJuYWwgb2YgcHN5Y2hpYXRyeTwvYWJici0xPjwvYWx0LXBlcmlvZGljYWw+PHBhZ2VzPjk2NC03
MTwvcGFnZXM+PHZvbHVtZT4zOTwvdm9sdW1lPjxudW1iZXI+MTEtMTI8L251bWJlcj48ZWRpdGlv
bj4yMDA1LzEyLzE0PC9lZGl0aW9uPjxrZXl3b3Jkcz48a2V5d29yZD5BZG9sZXNjZW50PC9rZXl3
b3JkPjxrZXl3b3JkPkFkdWx0PC9rZXl3b3JkPjxrZXl3b3JkPkJyaWVmIFBzeWNoaWF0cmljIFJh
dGluZyBTY2FsZS9zdGF0aXN0aWNzICZhbXA7IG51bWVyaWNhbCBkYXRhPC9rZXl3b3JkPjxrZXl3
b3JkPkNvaG9ydCBTdHVkaWVzPC9rZXl3b3JkPjxrZXl3b3JkPkV2YWx1YXRpb24gU3R1ZGllcyBh
cyBUb3BpYzwva2V5d29yZD48a2V5d29yZD5GZW1hbGU8L2tleXdvcmQ+PGtleXdvcmQ+Rm9sbG93
LVVwIFN0dWRpZXM8L2tleXdvcmQ+PGtleXdvcmQ+SHVtYW5zPC9rZXl3b3JkPjxrZXl3b3JkPk1h
bGU8L2tleXdvcmQ+PGtleXdvcmQ+UGF0aWVudCBBY2NlcHRhbmNlIG9mIEhlYWx0aCBDYXJlPC9r
ZXl3b3JkPjxrZXl3b3JkPlBpbG90IFByb2plY3RzPC9rZXl3b3JkPjxrZXl3b3JkPlByZWRpY3Rp
dmUgVmFsdWUgb2YgVGVzdHM8L2tleXdvcmQ+PGtleXdvcmQ+UHJvcG9ydGlvbmFsIEhhemFyZHMg
TW9kZWxzPC9rZXl3b3JkPjxrZXl3b3JkPlBzeWNoaWF0cmljIFN0YXR1cyBSYXRpbmcgU2NhbGVz
LypzdGF0aXN0aWNzICZhbXA7IG51bWVyaWNhbCBkYXRhPC9rZXl3b3JkPjxrZXl3b3JkPlBzeWNo
b21ldHJpY3M8L2tleXdvcmQ+PGtleXdvcmQ+UHN5Y2hvdGljIERpc29yZGVycy8qZGlhZ25vc2lz
Lypwc3ljaG9sb2d5PC9rZXl3b3JkPjxrZXl3b3JkPlJlcHJvZHVjaWJpbGl0eSBvZiBSZXN1bHRz
PC9rZXl3b3JkPjxrZXl3b3JkPlJpc2s8L2tleXdvcmQ+PGtleXdvcmQ+UmlzayBBc3Nlc3NtZW50
PC9rZXl3b3JkPjxrZXl3b3JkPlNjaGl6b3BocmVuaWEvZGlhZ25vc2lzPC9rZXl3b3JkPjxrZXl3
b3JkPlNjaGl6b3BocmVuaWMgUHN5Y2hvbG9neTwva2V5d29yZD48L2tleXdvcmRzPjxkYXRlcz48
eWVhcj4yMDA1PC95ZWFyPjxwdWItZGF0ZXM+PGRhdGU+Tm92LURlYzwvZGF0ZT48L3B1Yi1kYXRl
cz48L2RhdGVzPjxpc2JuPjAwMDQtODY3NCAoUHJpbnQpJiN4RDswMDA0LTg2NzQ8L2lzYm4+PGFj
Y2Vzc2lvbi1udW0+MTYzNDMyOTY8L2FjY2Vzc2lvbi1udW0+PHVybHM+PC91cmxzPjxlbGVjdHJv
bmljLXJlc291cmNlLW51bT4xMC4xMTExL2ouMTQ0MC0xNjE0LjIwMDUuMDE3MTQueDwvZWxlY3Ry
b25pYy1yZXNvdXJjZS1udW0+PHJlbW90ZS1kYXRhYmFzZS1wcm92aWRlcj5OTE08L3JlbW90ZS1k
YXRhYmFzZS1wcm92aWRlcj48bGFuZ3VhZ2U+ZW5nPC9sYW5ndWFnZT48L3JlY29yZD48L0NpdGU+
PENpdGU+PEF1dGhvcj5ZYWFrdWI8L0F1dGhvcj48WWVhcj4yMDEzPC9ZZWFyPjxSZWNOdW0+MTcz
MzM8L1JlY051bT48cmVjb3JkPjxyZWMtbnVtYmVyPjE3MzMzPC9yZWMtbnVtYmVyPjxmb3JlaWdu
LWtleXM+PGtleSBhcHA9IkVOIiBkYi1pZD0icHJ4d2Z3dHNvdDJ4dGVlZGQyNnZhdjIxNXBldHd4
enoyZHR6IiB0aW1lc3RhbXA9IjE0NjA0NTY0NzkiPjE3MzMzPC9rZXk+PC9mb3JlaWduLWtleXM+
PHJlZi10eXBlIG5hbWU9IkpvdXJuYWwgQXJ0aWNsZSI+MTc8L3JlZi10eXBlPjxjb250cmlidXRv
cnM+PGF1dGhvcnM+PGF1dGhvcj5ZYWFrdWIsIFMuIE4uPC9hdXRob3I+PGF1dGhvcj5Eb3JhaXJh
aiwgSy48L2F1dGhvcj48YXV0aG9yPlBvaCwgSi4gUy48L2F1dGhvcj48YXV0aG9yPkFzcGx1bmQs
IEMuIEwuPC9hdXRob3I+PGF1dGhvcj5LcmlzaG5hbiwgUi48L2F1dGhvcj48YXV0aG9yPkxlZSwg
Si48L2F1dGhvcj48YXV0aG9yPktlZWZlLCBSLiBTLjwvYXV0aG9yPjxhdXRob3I+QWRjb2NrLCBS
LiBBLjwvYXV0aG9yPjxhdXRob3I+V29vZCwgUy4gSi48L2F1dGhvcj48YXV0aG9yPkNoZWUsIE0u
IFcuPC9hdXRob3I+PC9hdXRob3JzPjwvY29udHJpYnV0b3JzPjx0aXRsZXM+PHRpdGxlPlByZXNl
cnZlZCB3b3JraW5nIG1lbW9yeSBhbmQgYWx0ZXJlZCBicmFpbiBhY3RpdmF0aW9uIGluIHBlcnNv
bnMgYXQgcmlzayBmb3IgcHN5Y2hvc2lzPC90aXRsZT48c2Vjb25kYXJ5LXRpdGxlPkFtIEogUHN5
Y2hpYXRyeTwvc2Vjb25kYXJ5LXRpdGxlPjxhbHQtdGl0bGU+VGhlIEFtZXJpY2FuIGpvdXJuYWwg
b2YgcHN5Y2hpYXRyeTwvYWx0LXRpdGxlPjwvdGl0bGVzPjxwZXJpb2RpY2FsPjxmdWxsLXRpdGxl
PkFtIEogUHN5Y2hpYXRyeTwvZnVsbC10aXRsZT48YWJici0xPlRoZSBBbWVyaWNhbiBqb3VybmFs
IG9mIHBzeWNoaWF0cnk8L2FiYnItMT48L3BlcmlvZGljYWw+PGFsdC1wZXJpb2RpY2FsPjxmdWxs
LXRpdGxlPkFtIEogUHN5Y2hpYXRyeTwvZnVsbC10aXRsZT48YWJici0xPlRoZSBBbWVyaWNhbiBq
b3VybmFsIG9mIHBzeWNoaWF0cnk8L2FiYnItMT48L2FsdC1wZXJpb2RpY2FsPjxwYWdlcz4xMjk3
LTMwNzwvcGFnZXM+PHZvbHVtZT4xNzA8L3ZvbHVtZT48bnVtYmVyPjExPC9udW1iZXI+PGVkaXRp
b24+MjAxMy8xMC8wMTwvZWRpdGlvbj48a2V5d29yZHM+PGtleXdvcmQ+QWRvbGVzY2VudDwva2V5
d29yZD48a2V5d29yZD5BZHVsdDwva2V5d29yZD48a2V5d29yZD5CcmFpbi8qcGh5c2lvbG9neS9w
aHlzaW9wYXRob2xvZ3k8L2tleXdvcmQ+PGtleXdvcmQ+Q2FzZS1Db250cm9sIFN0dWRpZXM8L2tl
eXdvcmQ+PGtleXdvcmQ+RmVtYWxlPC9rZXl3b3JkPjxrZXl3b3JkPkZ1bmN0aW9uYWwgTmV1cm9p
bWFnaW5nPC9rZXl3b3JkPjxrZXl3b3JkPkh1bWFuczwva2V5d29yZD48a2V5d29yZD5NYWduZXRp
YyBSZXNvbmFuY2UgSW1hZ2luZzwva2V5d29yZD48a2V5d29yZD5NYWxlPC9rZXl3b3JkPjxrZXl3
b3JkPk1lbW9yeSwgU2hvcnQtVGVybS8qcGh5c2lvbG9neTwva2V5d29yZD48a2V5d29yZD5OZXVy
b3BzeWNob2xvZ2ljYWwgVGVzdHM8L2tleXdvcmQ+PGtleXdvcmQ+UHN5Y2hvdGljIERpc29yZGVy
cy8qcGh5c2lvcGF0aG9sb2d5PC9rZXl3b3JkPjxrZXl3b3JkPllvdW5nIEFkdWx0PC9rZXl3b3Jk
Pjwva2V5d29yZHM+PGRhdGVzPjx5ZWFyPjIwMTM8L3llYXI+PHB1Yi1kYXRlcz48ZGF0ZT5Ob3Y8
L2RhdGU+PC9wdWItZGF0ZXM+PC9kYXRlcz48aXNibj4wMDAyLTk1M3g8L2lzYm4+PGFjY2Vzc2lv
bi1udW0+MjQwNzc1NjA8L2FjY2Vzc2lvbi1udW0+PHVybHM+PC91cmxzPjxlbGVjdHJvbmljLXJl
c291cmNlLW51bT4xMC4xMTc2L2FwcGkuYWpwLjIwMTMuMTIwODExMzU8L2VsZWN0cm9uaWMtcmVz
b3VyY2UtbnVtPjxyZW1vdGUtZGF0YWJhc2UtcHJvdmlkZXI+TkxNPC9yZW1vdGUtZGF0YWJhc2Ut
cHJvdmlkZXI+PGxhbmd1YWdlPmVuZzwvbGFuZ3VhZ2U+PC9yZWNvcmQ+PC9DaXRlPjwvRW5kTm90
ZT5=
</w:fldData>
        </w:fldChar>
      </w:r>
      <w:r w:rsidR="00AC56AC" w:rsidRPr="005047D7">
        <w:rPr>
          <w:bCs/>
        </w:rPr>
        <w:instrText xml:space="preserve"> ADDIN EN.CITE </w:instrText>
      </w:r>
      <w:r w:rsidR="00AC56AC" w:rsidRPr="005047D7">
        <w:rPr>
          <w:bCs/>
        </w:rPr>
        <w:fldChar w:fldCharType="begin">
          <w:fldData xml:space="preserve">PEVuZE5vdGU+PENpdGU+PEF1dGhvcj5ZdW5nPC9BdXRob3I+PFllYXI+MjAwNTwvWWVhcj48UmVj
TnVtPjE3MzA3PC9SZWNOdW0+PERpc3BsYXlUZXh0PihZYWFrdWI8c3R5bGUgZmFjZT0iaXRhbGlj
Ij4gZXQgYWwuPC9zdHlsZT4sIDIwMTMsIFl1bmc8c3R5bGUgZmFjZT0iaXRhbGljIj4gZXQgYWwu
PC9zdHlsZT4sIDIwMDUpPC9EaXNwbGF5VGV4dD48cmVjb3JkPjxyZWMtbnVtYmVyPjE3MzA3PC9y
ZWMtbnVtYmVyPjxmb3JlaWduLWtleXM+PGtleSBhcHA9IkVOIiBkYi1pZD0icHJ4d2Z3dHNvdDJ4
dGVlZGQyNnZhdjIxNXBldHd4enoyZHR6IiB0aW1lc3RhbXA9IjE0NTg1NDY4NzQiPjE3MzA3PC9r
ZXk+PC9mb3JlaWduLWtleXM+PHJlZi10eXBlIG5hbWU9IkpvdXJuYWwgQXJ0aWNsZSI+MTc8L3Jl
Zi10eXBlPjxjb250cmlidXRvcnM+PGF1dGhvcnM+PGF1dGhvcj5ZdW5nLCBBLiBSLjwvYXV0aG9y
PjxhdXRob3I+WXVlbiwgSC4gUC48L2F1dGhvcj48YXV0aG9yPk1jR29ycnksIFAuIEQuPC9hdXRo
b3I+PGF1dGhvcj5QaGlsbGlwcywgTC4gSi48L2F1dGhvcj48YXV0aG9yPktlbGx5LCBELjwvYXV0
aG9yPjxhdXRob3I+RGVsbCZhcG9zO09saW8sIE0uPC9hdXRob3I+PGF1dGhvcj5GcmFuY2V5LCBT
LiBNLjwvYXV0aG9yPjxhdXRob3I+Q29zZ3JhdmUsIEUuIE0uPC9hdXRob3I+PGF1dGhvcj5LaWxs
YWNrZXksIEUuPC9hdXRob3I+PGF1dGhvcj5TdGFuZm9yZCwgQy48L2F1dGhvcj48YXV0aG9yPkdv
ZGZyZXksIEsuPC9hdXRob3I+PGF1dGhvcj5CdWNrYnksIEouPC9hdXRob3I+PC9hdXRob3JzPjwv
Y29udHJpYnV0b3JzPjxhdXRoLWFkZHJlc3M+RGVwYXJ0bWVudCBvZiBQc3ljaGlhdHJ5LCBVbml2
ZXJzaXR5IG9mIE1lbGJvdXJuZSwgTWVsYm91cm5lLCBBdXN0cmFsaWEuIGFyeXVuZ0B1bmltZWxi
LmVkdS5hdTwvYXV0aC1hZGRyZXNzPjx0aXRsZXM+PHRpdGxlPk1hcHBpbmcgdGhlIG9uc2V0IG9m
IHBzeWNob3NpczogdGhlIENvbXByZWhlbnNpdmUgQXNzZXNzbWVudCBvZiBBdC1SaXNrIE1lbnRh
bCBTdGF0ZXM8L3RpdGxlPjxzZWNvbmRhcnktdGl0bGU+QXVzdCBOIFogSiBQc3ljaGlhdHJ5PC9z
ZWNvbmRhcnktdGl0bGU+PGFsdC10aXRsZT5UaGUgQXVzdHJhbGlhbiBhbmQgTmV3IFplYWxhbmQg
am91cm5hbCBvZiBwc3ljaGlhdHJ5PC9hbHQtdGl0bGU+PC90aXRsZXM+PHBlcmlvZGljYWw+PGZ1
bGwtdGl0bGU+QXVzdCBOIFogSiBQc3ljaGlhdHJ5PC9mdWxsLXRpdGxlPjxhYmJyLTE+VGhlIEF1
c3RyYWxpYW4gYW5kIE5ldyBaZWFsYW5kIGpvdXJuYWwgb2YgcHN5Y2hpYXRyeTwvYWJici0xPjwv
cGVyaW9kaWNhbD48YWx0LXBlcmlvZGljYWw+PGZ1bGwtdGl0bGU+QXVzdCBOIFogSiBQc3ljaGlh
dHJ5PC9mdWxsLXRpdGxlPjxhYmJyLTE+VGhlIEF1c3RyYWxpYW4gYW5kIE5ldyBaZWFsYW5kIGpv
dXJuYWwgb2YgcHN5Y2hpYXRyeTwvYWJici0xPjwvYWx0LXBlcmlvZGljYWw+PHBhZ2VzPjk2NC03
MTwvcGFnZXM+PHZvbHVtZT4zOTwvdm9sdW1lPjxudW1iZXI+MTEtMTI8L251bWJlcj48ZWRpdGlv
bj4yMDA1LzEyLzE0PC9lZGl0aW9uPjxrZXl3b3Jkcz48a2V5d29yZD5BZG9sZXNjZW50PC9rZXl3
b3JkPjxrZXl3b3JkPkFkdWx0PC9rZXl3b3JkPjxrZXl3b3JkPkJyaWVmIFBzeWNoaWF0cmljIFJh
dGluZyBTY2FsZS9zdGF0aXN0aWNzICZhbXA7IG51bWVyaWNhbCBkYXRhPC9rZXl3b3JkPjxrZXl3
b3JkPkNvaG9ydCBTdHVkaWVzPC9rZXl3b3JkPjxrZXl3b3JkPkV2YWx1YXRpb24gU3R1ZGllcyBh
cyBUb3BpYzwva2V5d29yZD48a2V5d29yZD5GZW1hbGU8L2tleXdvcmQ+PGtleXdvcmQ+Rm9sbG93
LVVwIFN0dWRpZXM8L2tleXdvcmQ+PGtleXdvcmQ+SHVtYW5zPC9rZXl3b3JkPjxrZXl3b3JkPk1h
bGU8L2tleXdvcmQ+PGtleXdvcmQ+UGF0aWVudCBBY2NlcHRhbmNlIG9mIEhlYWx0aCBDYXJlPC9r
ZXl3b3JkPjxrZXl3b3JkPlBpbG90IFByb2plY3RzPC9rZXl3b3JkPjxrZXl3b3JkPlByZWRpY3Rp
dmUgVmFsdWUgb2YgVGVzdHM8L2tleXdvcmQ+PGtleXdvcmQ+UHJvcG9ydGlvbmFsIEhhemFyZHMg
TW9kZWxzPC9rZXl3b3JkPjxrZXl3b3JkPlBzeWNoaWF0cmljIFN0YXR1cyBSYXRpbmcgU2NhbGVz
LypzdGF0aXN0aWNzICZhbXA7IG51bWVyaWNhbCBkYXRhPC9rZXl3b3JkPjxrZXl3b3JkPlBzeWNo
b21ldHJpY3M8L2tleXdvcmQ+PGtleXdvcmQ+UHN5Y2hvdGljIERpc29yZGVycy8qZGlhZ25vc2lz
Lypwc3ljaG9sb2d5PC9rZXl3b3JkPjxrZXl3b3JkPlJlcHJvZHVjaWJpbGl0eSBvZiBSZXN1bHRz
PC9rZXl3b3JkPjxrZXl3b3JkPlJpc2s8L2tleXdvcmQ+PGtleXdvcmQ+UmlzayBBc3Nlc3NtZW50
PC9rZXl3b3JkPjxrZXl3b3JkPlNjaGl6b3BocmVuaWEvZGlhZ25vc2lzPC9rZXl3b3JkPjxrZXl3
b3JkPlNjaGl6b3BocmVuaWMgUHN5Y2hvbG9neTwva2V5d29yZD48L2tleXdvcmRzPjxkYXRlcz48
eWVhcj4yMDA1PC95ZWFyPjxwdWItZGF0ZXM+PGRhdGU+Tm92LURlYzwvZGF0ZT48L3B1Yi1kYXRl
cz48L2RhdGVzPjxpc2JuPjAwMDQtODY3NCAoUHJpbnQpJiN4RDswMDA0LTg2NzQ8L2lzYm4+PGFj
Y2Vzc2lvbi1udW0+MTYzNDMyOTY8L2FjY2Vzc2lvbi1udW0+PHVybHM+PC91cmxzPjxlbGVjdHJv
bmljLXJlc291cmNlLW51bT4xMC4xMTExL2ouMTQ0MC0xNjE0LjIwMDUuMDE3MTQueDwvZWxlY3Ry
b25pYy1yZXNvdXJjZS1udW0+PHJlbW90ZS1kYXRhYmFzZS1wcm92aWRlcj5OTE08L3JlbW90ZS1k
YXRhYmFzZS1wcm92aWRlcj48bGFuZ3VhZ2U+ZW5nPC9sYW5ndWFnZT48L3JlY29yZD48L0NpdGU+
PENpdGU+PEF1dGhvcj5ZYWFrdWI8L0F1dGhvcj48WWVhcj4yMDEzPC9ZZWFyPjxSZWNOdW0+MTcz
MzM8L1JlY051bT48cmVjb3JkPjxyZWMtbnVtYmVyPjE3MzMzPC9yZWMtbnVtYmVyPjxmb3JlaWdu
LWtleXM+PGtleSBhcHA9IkVOIiBkYi1pZD0icHJ4d2Z3dHNvdDJ4dGVlZGQyNnZhdjIxNXBldHd4
enoyZHR6IiB0aW1lc3RhbXA9IjE0NjA0NTY0NzkiPjE3MzMzPC9rZXk+PC9mb3JlaWduLWtleXM+
PHJlZi10eXBlIG5hbWU9IkpvdXJuYWwgQXJ0aWNsZSI+MTc8L3JlZi10eXBlPjxjb250cmlidXRv
cnM+PGF1dGhvcnM+PGF1dGhvcj5ZYWFrdWIsIFMuIE4uPC9hdXRob3I+PGF1dGhvcj5Eb3JhaXJh
aiwgSy48L2F1dGhvcj48YXV0aG9yPlBvaCwgSi4gUy48L2F1dGhvcj48YXV0aG9yPkFzcGx1bmQs
IEMuIEwuPC9hdXRob3I+PGF1dGhvcj5LcmlzaG5hbiwgUi48L2F1dGhvcj48YXV0aG9yPkxlZSwg
Si48L2F1dGhvcj48YXV0aG9yPktlZWZlLCBSLiBTLjwvYXV0aG9yPjxhdXRob3I+QWRjb2NrLCBS
LiBBLjwvYXV0aG9yPjxhdXRob3I+V29vZCwgUy4gSi48L2F1dGhvcj48YXV0aG9yPkNoZWUsIE0u
IFcuPC9hdXRob3I+PC9hdXRob3JzPjwvY29udHJpYnV0b3JzPjx0aXRsZXM+PHRpdGxlPlByZXNl
cnZlZCB3b3JraW5nIG1lbW9yeSBhbmQgYWx0ZXJlZCBicmFpbiBhY3RpdmF0aW9uIGluIHBlcnNv
bnMgYXQgcmlzayBmb3IgcHN5Y2hvc2lzPC90aXRsZT48c2Vjb25kYXJ5LXRpdGxlPkFtIEogUHN5
Y2hpYXRyeTwvc2Vjb25kYXJ5LXRpdGxlPjxhbHQtdGl0bGU+VGhlIEFtZXJpY2FuIGpvdXJuYWwg
b2YgcHN5Y2hpYXRyeTwvYWx0LXRpdGxlPjwvdGl0bGVzPjxwZXJpb2RpY2FsPjxmdWxsLXRpdGxl
PkFtIEogUHN5Y2hpYXRyeTwvZnVsbC10aXRsZT48YWJici0xPlRoZSBBbWVyaWNhbiBqb3VybmFs
IG9mIHBzeWNoaWF0cnk8L2FiYnItMT48L3BlcmlvZGljYWw+PGFsdC1wZXJpb2RpY2FsPjxmdWxs
LXRpdGxlPkFtIEogUHN5Y2hpYXRyeTwvZnVsbC10aXRsZT48YWJici0xPlRoZSBBbWVyaWNhbiBq
b3VybmFsIG9mIHBzeWNoaWF0cnk8L2FiYnItMT48L2FsdC1wZXJpb2RpY2FsPjxwYWdlcz4xMjk3
LTMwNzwvcGFnZXM+PHZvbHVtZT4xNzA8L3ZvbHVtZT48bnVtYmVyPjExPC9udW1iZXI+PGVkaXRp
b24+MjAxMy8xMC8wMTwvZWRpdGlvbj48a2V5d29yZHM+PGtleXdvcmQ+QWRvbGVzY2VudDwva2V5
d29yZD48a2V5d29yZD5BZHVsdDwva2V5d29yZD48a2V5d29yZD5CcmFpbi8qcGh5c2lvbG9neS9w
aHlzaW9wYXRob2xvZ3k8L2tleXdvcmQ+PGtleXdvcmQ+Q2FzZS1Db250cm9sIFN0dWRpZXM8L2tl
eXdvcmQ+PGtleXdvcmQ+RmVtYWxlPC9rZXl3b3JkPjxrZXl3b3JkPkZ1bmN0aW9uYWwgTmV1cm9p
bWFnaW5nPC9rZXl3b3JkPjxrZXl3b3JkPkh1bWFuczwva2V5d29yZD48a2V5d29yZD5NYWduZXRp
YyBSZXNvbmFuY2UgSW1hZ2luZzwva2V5d29yZD48a2V5d29yZD5NYWxlPC9rZXl3b3JkPjxrZXl3
b3JkPk1lbW9yeSwgU2hvcnQtVGVybS8qcGh5c2lvbG9neTwva2V5d29yZD48a2V5d29yZD5OZXVy
b3BzeWNob2xvZ2ljYWwgVGVzdHM8L2tleXdvcmQ+PGtleXdvcmQ+UHN5Y2hvdGljIERpc29yZGVy
cy8qcGh5c2lvcGF0aG9sb2d5PC9rZXl3b3JkPjxrZXl3b3JkPllvdW5nIEFkdWx0PC9rZXl3b3Jk
Pjwva2V5d29yZHM+PGRhdGVzPjx5ZWFyPjIwMTM8L3llYXI+PHB1Yi1kYXRlcz48ZGF0ZT5Ob3Y8
L2RhdGU+PC9wdWItZGF0ZXM+PC9kYXRlcz48aXNibj4wMDAyLTk1M3g8L2lzYm4+PGFjY2Vzc2lv
bi1udW0+MjQwNzc1NjA8L2FjY2Vzc2lvbi1udW0+PHVybHM+PC91cmxzPjxlbGVjdHJvbmljLXJl
c291cmNlLW51bT4xMC4xMTc2L2FwcGkuYWpwLjIwMTMuMTIwODExMzU8L2VsZWN0cm9uaWMtcmVz
b3VyY2UtbnVtPjxyZW1vdGUtZGF0YWJhc2UtcHJvdmlkZXI+TkxNPC9yZW1vdGUtZGF0YWJhc2Ut
cHJvdmlkZXI+PGxhbmd1YWdlPmVuZzwvbGFuZ3VhZ2U+PC9yZWNvcmQ+PC9DaXRlPjwvRW5kTm90
ZT5=
</w:fldData>
        </w:fldChar>
      </w:r>
      <w:r w:rsidR="00AC56AC" w:rsidRPr="005047D7">
        <w:rPr>
          <w:bCs/>
        </w:rPr>
        <w:instrText xml:space="preserve"> ADDIN EN.CITE.DATA </w:instrText>
      </w:r>
      <w:r w:rsidR="00AC56AC" w:rsidRPr="005047D7">
        <w:rPr>
          <w:bCs/>
        </w:rPr>
      </w:r>
      <w:r w:rsidR="00AC56AC" w:rsidRPr="005047D7">
        <w:rPr>
          <w:bCs/>
        </w:rPr>
        <w:fldChar w:fldCharType="end"/>
      </w:r>
      <w:r w:rsidR="00AC56AC" w:rsidRPr="005047D7">
        <w:rPr>
          <w:bCs/>
        </w:rPr>
      </w:r>
      <w:r w:rsidR="00AC56AC" w:rsidRPr="005047D7">
        <w:rPr>
          <w:bCs/>
        </w:rPr>
        <w:fldChar w:fldCharType="separate"/>
      </w:r>
      <w:r w:rsidR="00AC56AC" w:rsidRPr="005047D7">
        <w:rPr>
          <w:bCs/>
          <w:noProof/>
        </w:rPr>
        <w:t>(Yaakub</w:t>
      </w:r>
      <w:r w:rsidR="00AC56AC" w:rsidRPr="005047D7">
        <w:rPr>
          <w:bCs/>
          <w:i/>
          <w:noProof/>
        </w:rPr>
        <w:t xml:space="preserve"> et al.</w:t>
      </w:r>
      <w:r w:rsidR="00AC56AC" w:rsidRPr="005047D7">
        <w:rPr>
          <w:bCs/>
          <w:noProof/>
        </w:rPr>
        <w:t>, 2013, Yung</w:t>
      </w:r>
      <w:r w:rsidR="00AC56AC" w:rsidRPr="005047D7">
        <w:rPr>
          <w:bCs/>
          <w:i/>
          <w:noProof/>
        </w:rPr>
        <w:t xml:space="preserve"> et al.</w:t>
      </w:r>
      <w:r w:rsidR="00AC56AC" w:rsidRPr="005047D7">
        <w:rPr>
          <w:bCs/>
          <w:noProof/>
        </w:rPr>
        <w:t>, 2005)</w:t>
      </w:r>
      <w:r w:rsidR="00AC56AC" w:rsidRPr="005047D7">
        <w:rPr>
          <w:bCs/>
        </w:rPr>
        <w:fldChar w:fldCharType="end"/>
      </w:r>
      <w:r w:rsidR="001855CE" w:rsidRPr="005047D7">
        <w:rPr>
          <w:bCs/>
        </w:rPr>
        <w:t xml:space="preserve">: Group 1. Vulnerable Subgroup, which identifies individuals with a family history of psychosis </w:t>
      </w:r>
      <w:r w:rsidR="006E19E2" w:rsidRPr="005047D7">
        <w:rPr>
          <w:bCs/>
        </w:rPr>
        <w:t xml:space="preserve">or schizotypal disorder </w:t>
      </w:r>
      <w:r w:rsidR="001855CE" w:rsidRPr="005047D7">
        <w:rPr>
          <w:bCs/>
        </w:rPr>
        <w:t>in a first</w:t>
      </w:r>
      <w:r w:rsidR="006A0217" w:rsidRPr="005047D7">
        <w:rPr>
          <w:bCs/>
        </w:rPr>
        <w:t>-</w:t>
      </w:r>
      <w:r w:rsidR="001855CE" w:rsidRPr="005047D7">
        <w:rPr>
          <w:bCs/>
        </w:rPr>
        <w:t>degree relative</w:t>
      </w:r>
      <w:r w:rsidR="00627889" w:rsidRPr="005047D7">
        <w:rPr>
          <w:bCs/>
        </w:rPr>
        <w:t xml:space="preserve"> and a decline in the functioning such as a substantial drop in GAF score from premorbid level</w:t>
      </w:r>
      <w:r w:rsidR="006E19E2" w:rsidRPr="005047D7">
        <w:rPr>
          <w:bCs/>
        </w:rPr>
        <w:t>;</w:t>
      </w:r>
      <w:r w:rsidR="001855CE" w:rsidRPr="005047D7">
        <w:rPr>
          <w:bCs/>
        </w:rPr>
        <w:t xml:space="preserve"> Group 2. Attenuated Psychosis Subgroup, which identifies individuals with sub-threshold psychotic symptoms</w:t>
      </w:r>
      <w:r w:rsidR="006E19E2" w:rsidRPr="005047D7">
        <w:rPr>
          <w:bCs/>
        </w:rPr>
        <w:t>;</w:t>
      </w:r>
      <w:r w:rsidR="001855CE" w:rsidRPr="005047D7">
        <w:rPr>
          <w:bCs/>
        </w:rPr>
        <w:t xml:space="preserve"> or Group 3. Brief Limited Intermittent Psychotic Symptoms Subgroup, which identifies individuals with a recent history of frank psychotic symptoms that resolved spontaneously within </w:t>
      </w:r>
      <w:r w:rsidR="001855CE" w:rsidRPr="005047D7">
        <w:rPr>
          <w:bCs/>
          <w:noProof/>
        </w:rPr>
        <w:t>1</w:t>
      </w:r>
      <w:r w:rsidR="001855CE" w:rsidRPr="005047D7">
        <w:rPr>
          <w:bCs/>
        </w:rPr>
        <w:t xml:space="preserve"> week. </w:t>
      </w:r>
      <w:r w:rsidR="00EA2966" w:rsidRPr="005047D7">
        <w:rPr>
          <w:bCs/>
        </w:rPr>
        <w:t xml:space="preserve">The study protocol for this </w:t>
      </w:r>
      <w:proofErr w:type="gramStart"/>
      <w:r w:rsidR="00EA2966" w:rsidRPr="005047D7">
        <w:rPr>
          <w:bCs/>
        </w:rPr>
        <w:t>investigation</w:t>
      </w:r>
      <w:proofErr w:type="gramEnd"/>
      <w:r w:rsidR="00EA2966" w:rsidRPr="005047D7">
        <w:rPr>
          <w:bCs/>
        </w:rPr>
        <w:t xml:space="preserve"> </w:t>
      </w:r>
      <w:r w:rsidR="00EA2966" w:rsidRPr="005047D7">
        <w:rPr>
          <w:bCs/>
          <w:noProof/>
        </w:rPr>
        <w:t>was approved</w:t>
      </w:r>
      <w:r w:rsidR="00EA2966" w:rsidRPr="005047D7">
        <w:rPr>
          <w:bCs/>
        </w:rPr>
        <w:t xml:space="preserve"> by the National Healthcare Group Domain-Specific Review Board. Written informed consent was obtained from all participants who were at least 21 years of age </w:t>
      </w:r>
      <w:r w:rsidR="001B1775" w:rsidRPr="005047D7">
        <w:rPr>
          <w:bCs/>
        </w:rPr>
        <w:t xml:space="preserve">and </w:t>
      </w:r>
      <w:r w:rsidR="00EA2966" w:rsidRPr="005047D7">
        <w:rPr>
          <w:bCs/>
        </w:rPr>
        <w:t xml:space="preserve">from a parent or guardian if the participant was under 21 years of </w:t>
      </w:r>
      <w:r w:rsidR="00EA2966" w:rsidRPr="005047D7">
        <w:rPr>
          <w:lang w:eastAsia="zh-CN"/>
        </w:rPr>
        <w:t>age (with the participant’s consent) after a full description of the study was provided. All participants were reimbursed for their time and effort.</w:t>
      </w:r>
    </w:p>
    <w:p w14:paraId="4E6AD3B9" w14:textId="77777777" w:rsidR="005047D7" w:rsidRPr="005047D7" w:rsidRDefault="005047D7" w:rsidP="005047D7">
      <w:pPr>
        <w:pStyle w:val="NormalWeb"/>
        <w:spacing w:after="200" w:afterAutospacing="0"/>
        <w:jc w:val="both"/>
        <w:rPr>
          <w:lang w:eastAsia="zh-CN"/>
        </w:rPr>
      </w:pPr>
    </w:p>
    <w:p w14:paraId="79DEC25A" w14:textId="77777777" w:rsidR="00D76D70" w:rsidRPr="005047D7" w:rsidRDefault="00D76D70" w:rsidP="001E3758">
      <w:pPr>
        <w:jc w:val="both"/>
        <w:rPr>
          <w:rFonts w:ascii="Times New Roman" w:hAnsi="Times New Roman"/>
          <w:b/>
          <w:bCs/>
        </w:rPr>
      </w:pPr>
      <w:r w:rsidRPr="005047D7">
        <w:rPr>
          <w:rFonts w:ascii="Times New Roman" w:hAnsi="Times New Roman"/>
          <w:b/>
          <w:bCs/>
        </w:rPr>
        <w:lastRenderedPageBreak/>
        <w:t>Task</w:t>
      </w:r>
      <w:r w:rsidR="001B1775" w:rsidRPr="005047D7">
        <w:rPr>
          <w:rFonts w:ascii="Times New Roman" w:hAnsi="Times New Roman"/>
          <w:b/>
          <w:bCs/>
        </w:rPr>
        <w:t>-</w:t>
      </w:r>
      <w:r w:rsidRPr="005047D7">
        <w:rPr>
          <w:rFonts w:ascii="Times New Roman" w:hAnsi="Times New Roman"/>
          <w:b/>
          <w:bCs/>
        </w:rPr>
        <w:t>free functional MRI preprocessing</w:t>
      </w:r>
    </w:p>
    <w:p w14:paraId="5A9CC2CC" w14:textId="77777777" w:rsidR="005047D7" w:rsidRPr="005047D7" w:rsidRDefault="00D76D70" w:rsidP="005047D7">
      <w:pPr>
        <w:pStyle w:val="NormalWeb"/>
        <w:spacing w:after="200" w:afterAutospacing="0"/>
        <w:jc w:val="both"/>
        <w:rPr>
          <w:b/>
          <w:lang w:eastAsia="zh-CN"/>
        </w:rPr>
      </w:pPr>
      <w:r w:rsidRPr="005047D7">
        <w:rPr>
          <w:noProof/>
        </w:rPr>
        <w:t>The preprocessing included the following steps: 1) discarding the first 6 EPI volumes to allow for magnetic field stabilization</w:t>
      </w:r>
      <w:r w:rsidR="001B1775" w:rsidRPr="005047D7">
        <w:rPr>
          <w:noProof/>
        </w:rPr>
        <w:t>;</w:t>
      </w:r>
      <w:r w:rsidRPr="005047D7">
        <w:rPr>
          <w:noProof/>
        </w:rPr>
        <w:t xml:space="preserve"> 2) correcting for motion</w:t>
      </w:r>
      <w:r w:rsidR="001B1775" w:rsidRPr="005047D7">
        <w:rPr>
          <w:noProof/>
        </w:rPr>
        <w:t>;</w:t>
      </w:r>
      <w:r w:rsidRPr="005047D7">
        <w:rPr>
          <w:noProof/>
        </w:rPr>
        <w:t xml:space="preserve"> 3) time series de-spiking, spatial smoothing and grand mean scaling</w:t>
      </w:r>
      <w:r w:rsidR="007527F5" w:rsidRPr="005047D7">
        <w:rPr>
          <w:noProof/>
        </w:rPr>
        <w:t>;</w:t>
      </w:r>
      <w:r w:rsidRPr="005047D7">
        <w:rPr>
          <w:noProof/>
        </w:rPr>
        <w:t xml:space="preserve"> 4) band-pass temporal filtering (0.01-0.1</w:t>
      </w:r>
      <w:r w:rsidR="007527F5" w:rsidRPr="005047D7">
        <w:rPr>
          <w:noProof/>
        </w:rPr>
        <w:t xml:space="preserve"> </w:t>
      </w:r>
      <w:r w:rsidRPr="005047D7">
        <w:rPr>
          <w:noProof/>
        </w:rPr>
        <w:t>Hz)</w:t>
      </w:r>
      <w:r w:rsidR="007527F5" w:rsidRPr="005047D7">
        <w:rPr>
          <w:noProof/>
        </w:rPr>
        <w:t>;</w:t>
      </w:r>
      <w:r w:rsidRPr="005047D7">
        <w:rPr>
          <w:noProof/>
        </w:rPr>
        <w:t xml:space="preserve"> 5) removing linear and quadratic trends</w:t>
      </w:r>
      <w:r w:rsidR="007527F5" w:rsidRPr="005047D7">
        <w:rPr>
          <w:noProof/>
        </w:rPr>
        <w:t>;</w:t>
      </w:r>
      <w:r w:rsidRPr="005047D7">
        <w:rPr>
          <w:noProof/>
        </w:rPr>
        <w:t xml:space="preserve"> 6) co-registering the structural MRI image using Boundary-Based Registration</w:t>
      </w:r>
      <w:r w:rsidR="005D4CFE" w:rsidRPr="005047D7">
        <w:rPr>
          <w:noProof/>
        </w:rPr>
        <w:t xml:space="preserve"> </w:t>
      </w:r>
      <w:r w:rsidR="006275B3" w:rsidRPr="005047D7">
        <w:rPr>
          <w:noProof/>
        </w:rPr>
        <w:fldChar w:fldCharType="begin"/>
      </w:r>
      <w:r w:rsidR="000E71F1" w:rsidRPr="005047D7">
        <w:rPr>
          <w:noProof/>
        </w:rPr>
        <w:instrText xml:space="preserve"> ADDIN EN.CITE &lt;EndNote&gt;&lt;Cite&gt;&lt;Author&gt;Greve&lt;/Author&gt;&lt;Year&gt;2009&lt;/Year&gt;&lt;RecNum&gt;58&lt;/RecNum&gt;&lt;DisplayText&gt;(Greve and Fischl, 2009)&lt;/DisplayText&gt;&lt;record&gt;&lt;rec-number&gt;58&lt;/rec-number&gt;&lt;foreign-keys&gt;&lt;key app="EN" db-id="95fppddsvw5ew1epvr7p9wvttss5wpr02zvw" timestamp="1414398349"&gt;58&lt;/key&gt;&lt;/foreign-keys&gt;&lt;ref-type name="Journal Article"&gt;17&lt;/ref-type&gt;&lt;contributors&gt;&lt;authors&gt;&lt;author&gt;Greve, D. N.&lt;/author&gt;&lt;author&gt;Fischl, B.&lt;/author&gt;&lt;/authors&gt;&lt;/contributors&gt;&lt;auth-address&gt;Martinos Center for Biomedical Imaging, 143 13th Street, Charlestown, MA, USA. greve@nmr.mgh.harvard.edu&lt;/auth-address&gt;&lt;titles&gt;&lt;title&gt;Accurate and robust brain image alignment using boundary-based registration&lt;/title&gt;&lt;secondary-title&gt;Neuroimage&lt;/secondary-title&gt;&lt;alt-title&gt;NeuroImage&lt;/alt-title&gt;&lt;/titles&gt;&lt;periodical&gt;&lt;full-title&gt;NeuroImage&lt;/full-title&gt;&lt;/periodical&gt;&lt;alt-periodical&gt;&lt;full-title&gt;NeuroImage&lt;/full-title&gt;&lt;/alt-periodical&gt;&lt;pages&gt;63-72&lt;/pages&gt;&lt;volume&gt;48&lt;/volume&gt;&lt;number&gt;1&lt;/number&gt;&lt;keywords&gt;&lt;keyword&gt;*Algorithms&lt;/keyword&gt;&lt;keyword&gt;Brain/*anatomy &amp;amp; histology&lt;/keyword&gt;&lt;keyword&gt;Humans&lt;/keyword&gt;&lt;keyword&gt;Image Processing, Computer-Assisted/*methods&lt;/keyword&gt;&lt;keyword&gt;Magnetic Resonance Imaging/*methods&lt;/keyword&gt;&lt;keyword&gt;Reproducibility of Results&lt;/keyword&gt;&lt;/keywords&gt;&lt;dates&gt;&lt;year&gt;2009&lt;/year&gt;&lt;pub-dates&gt;&lt;date&gt;Oct 15&lt;/date&gt;&lt;/pub-dates&gt;&lt;/dates&gt;&lt;isbn&gt;1095-9572 (Electronic)&amp;#xD;1053-8119 (Linking)&lt;/isbn&gt;&lt;accession-num&gt;19573611&lt;/accession-num&gt;&lt;urls&gt;&lt;related-urls&gt;&lt;url&gt;http://www.ncbi.nlm.nih.gov/pubmed/19573611&lt;/url&gt;&lt;/related-urls&gt;&lt;/urls&gt;&lt;custom2&gt;2733527&lt;/custom2&gt;&lt;electronic-resource-num&gt;10.1016/j.neuroimage.2009.06.060&lt;/electronic-resource-num&gt;&lt;/record&gt;&lt;/Cite&gt;&lt;/EndNote&gt;</w:instrText>
      </w:r>
      <w:r w:rsidR="006275B3" w:rsidRPr="005047D7">
        <w:rPr>
          <w:noProof/>
        </w:rPr>
        <w:fldChar w:fldCharType="separate"/>
      </w:r>
      <w:r w:rsidR="000E71F1" w:rsidRPr="005047D7">
        <w:rPr>
          <w:noProof/>
        </w:rPr>
        <w:t>(Greve and Fischl, 2009)</w:t>
      </w:r>
      <w:r w:rsidR="006275B3" w:rsidRPr="005047D7">
        <w:rPr>
          <w:noProof/>
        </w:rPr>
        <w:fldChar w:fldCharType="end"/>
      </w:r>
      <w:r w:rsidRPr="005047D7">
        <w:rPr>
          <w:noProof/>
        </w:rPr>
        <w:t xml:space="preserve"> and then registering the image to the Montreal Neurological Institute (MNI) 152 standard space using a nonlinear registration tool (FNIRT)</w:t>
      </w:r>
      <w:r w:rsidR="007527F5" w:rsidRPr="005047D7">
        <w:rPr>
          <w:noProof/>
        </w:rPr>
        <w:t>;</w:t>
      </w:r>
      <w:r w:rsidRPr="005047D7">
        <w:rPr>
          <w:noProof/>
        </w:rPr>
        <w:t xml:space="preserve"> </w:t>
      </w:r>
      <w:r w:rsidR="007527F5" w:rsidRPr="005047D7">
        <w:rPr>
          <w:noProof/>
        </w:rPr>
        <w:t xml:space="preserve">and </w:t>
      </w:r>
      <w:r w:rsidRPr="005047D7">
        <w:rPr>
          <w:noProof/>
        </w:rPr>
        <w:t>7) regressing out 8 nuisance signals (i.e., WM, CSF signals, and 6 motion parameters).</w:t>
      </w:r>
      <w:r w:rsidR="00D63015" w:rsidRPr="005047D7">
        <w:t xml:space="preserve"> The T1 data for all subjects passed our quality control measures. A total of 87 of the 96 ARMS subjects and 37 of the 46 </w:t>
      </w:r>
      <w:r w:rsidR="00D63015" w:rsidRPr="005047D7">
        <w:rPr>
          <w:lang w:eastAsia="zh-CN"/>
        </w:rPr>
        <w:t xml:space="preserve">HC subjects passed </w:t>
      </w:r>
      <w:r w:rsidR="00246632" w:rsidRPr="005047D7">
        <w:rPr>
          <w:lang w:eastAsia="zh-CN"/>
        </w:rPr>
        <w:t>the</w:t>
      </w:r>
      <w:r w:rsidR="00D63015" w:rsidRPr="005047D7">
        <w:rPr>
          <w:lang w:eastAsia="zh-CN"/>
        </w:rPr>
        <w:t xml:space="preserve"> motion quality check of the task-free fMRI scan (i.e., max</w:t>
      </w:r>
      <w:r w:rsidR="00246632" w:rsidRPr="005047D7">
        <w:rPr>
          <w:lang w:eastAsia="zh-CN"/>
        </w:rPr>
        <w:t>imum</w:t>
      </w:r>
      <w:r w:rsidR="004E0513" w:rsidRPr="005047D7">
        <w:rPr>
          <w:lang w:eastAsia="zh-CN"/>
        </w:rPr>
        <w:t xml:space="preserve"> displacement &lt; 4</w:t>
      </w:r>
      <w:r w:rsidR="00D63015" w:rsidRPr="005047D7">
        <w:rPr>
          <w:lang w:eastAsia="zh-CN"/>
        </w:rPr>
        <w:t xml:space="preserve"> mm).</w:t>
      </w:r>
      <w:r w:rsidR="00D63015" w:rsidRPr="005047D7">
        <w:rPr>
          <w:b/>
          <w:lang w:eastAsia="zh-CN"/>
        </w:rPr>
        <w:t xml:space="preserve">  </w:t>
      </w:r>
    </w:p>
    <w:p w14:paraId="0B0D629B" w14:textId="77777777" w:rsidR="005047D7" w:rsidRPr="005047D7" w:rsidRDefault="005047D7" w:rsidP="005047D7">
      <w:pPr>
        <w:pStyle w:val="NormalWeb"/>
        <w:spacing w:after="200" w:afterAutospacing="0"/>
        <w:jc w:val="both"/>
        <w:rPr>
          <w:b/>
          <w:lang w:eastAsia="zh-CN"/>
        </w:rPr>
      </w:pPr>
    </w:p>
    <w:p w14:paraId="447F10ED" w14:textId="4AE9EBF1" w:rsidR="00D76D70" w:rsidRPr="005047D7" w:rsidRDefault="00D63015" w:rsidP="005047D7">
      <w:pPr>
        <w:pStyle w:val="NormalWeb"/>
        <w:spacing w:after="200" w:afterAutospacing="0"/>
        <w:jc w:val="both"/>
        <w:rPr>
          <w:b/>
          <w:lang w:eastAsia="zh-CN"/>
        </w:rPr>
      </w:pPr>
      <w:r w:rsidRPr="005047D7">
        <w:rPr>
          <w:b/>
          <w:lang w:eastAsia="zh-CN"/>
        </w:rPr>
        <w:t>Diffusion</w:t>
      </w:r>
      <w:r w:rsidR="00C9776F" w:rsidRPr="005047D7">
        <w:rPr>
          <w:b/>
          <w:lang w:eastAsia="zh-CN"/>
        </w:rPr>
        <w:t>-</w:t>
      </w:r>
      <w:r w:rsidRPr="005047D7">
        <w:rPr>
          <w:b/>
          <w:lang w:eastAsia="zh-CN"/>
        </w:rPr>
        <w:t>weighted image</w:t>
      </w:r>
      <w:r w:rsidR="00D76D70" w:rsidRPr="005047D7">
        <w:rPr>
          <w:b/>
          <w:lang w:eastAsia="zh-CN"/>
        </w:rPr>
        <w:t xml:space="preserve"> preprocessing</w:t>
      </w:r>
    </w:p>
    <w:p w14:paraId="59B92FBC" w14:textId="725E978A" w:rsidR="00D76D70" w:rsidRPr="005047D7" w:rsidRDefault="00D76D70" w:rsidP="005047D7">
      <w:pPr>
        <w:pStyle w:val="NormalWeb"/>
        <w:spacing w:after="200" w:afterAutospacing="0"/>
        <w:jc w:val="both"/>
        <w:rPr>
          <w:bCs/>
        </w:rPr>
      </w:pPr>
      <w:r w:rsidRPr="005047D7">
        <w:rPr>
          <w:lang w:eastAsia="zh-CN"/>
        </w:rPr>
        <w:t>The two runs of DTI scan data were concatenated. Eddy current distortion and head movement were</w:t>
      </w:r>
      <w:r w:rsidRPr="005047D7">
        <w:rPr>
          <w:lang w:eastAsia="it-IT"/>
        </w:rPr>
        <w:t xml:space="preserve"> corrected using an affine registration of diffusion-weighted images to the first b = 0 volume. Diffusion gradients were rotated to improve consistency with the motion parameters. To correct for spatial distortion due to magnetic field inhomogeneity, the first b = 0 DTI volume was nonlinearly warped with the T2-weighted image using the Automatic Registration Toolbox</w:t>
      </w:r>
      <w:r w:rsidR="005D4CFE" w:rsidRPr="005047D7">
        <w:rPr>
          <w:lang w:eastAsia="it-IT"/>
        </w:rPr>
        <w:t xml:space="preserve"> </w:t>
      </w:r>
      <w:r w:rsidR="006275B3" w:rsidRPr="005047D7">
        <w:rPr>
          <w:lang w:eastAsia="it-IT"/>
        </w:rPr>
        <w:fldChar w:fldCharType="begin">
          <w:fldData xml:space="preserve">PEVuZE5vdGU+PENpdGU+PEF1dGhvcj5BcmRla2FuaTwvQXV0aG9yPjxZZWFyPjIwMDU8L1llYXI+
PFJlY051bT42MzwvUmVjTnVtPjxEaXNwbGF5VGV4dD4oQXJkZWthbmk8c3R5bGUgZmFjZT0iaXRh
bGljIj4gZXQgYWwuPC9zdHlsZT4sIDIwMDUpPC9EaXNwbGF5VGV4dD48cmVjb3JkPjxyZWMtbnVt
YmVyPjYzPC9yZWMtbnVtYmVyPjxmb3JlaWduLWtleXM+PGtleSBhcHA9IkVOIiBkYi1pZD0iOTVm
cHBkZHN2dzVldzFlcHZyN3A5d3Z0dHNzNXdwcjAyenZ3IiB0aW1lc3RhbXA9IjE0MTQzOTgzNTYi
PjYzPC9rZXk+PC9mb3JlaWduLWtleXM+PHJlZi10eXBlIG5hbWU9IkpvdXJuYWwgQXJ0aWNsZSI+
MTc8L3JlZi10eXBlPjxjb250cmlidXRvcnM+PGF1dGhvcnM+PGF1dGhvcj5BcmRla2FuaSwgQi4g
QS48L2F1dGhvcj48YXV0aG9yPkd1Y2tlbXVzLCBTLjwvYXV0aG9yPjxhdXRob3I+QmFjaG1hbiwg
QS48L2F1dGhvcj48YXV0aG9yPkhvcHRtYW4sIE0uIEouPC9hdXRob3I+PGF1dGhvcj5Xb2p0YXN6
ZWssIE0uPC9hdXRob3I+PGF1dGhvcj5OaWVyZW5iZXJnLCBKLjwvYXV0aG9yPjwvYXV0aG9ycz48
L2NvbnRyaWJ1dG9ycz48YXV0aC1hZGRyZXNzPkNlbnRlciBmb3IgQWR2YW5jZWQgQnJhaW4gSW1h
Z2luZywgTmF0aGFuIEtsaW5lIEluc3RpdHV0ZSBmb3IgUHN5Y2hpYXRyaWMgUmVzZWFyY2gsIDE0
MCBPbGQgT3JhbmdlYnVyZyBSb2FkLCBPcmFuZ2VidXJnLCBOWSAxMDk2MiwgVVNBLiBhcmRla2Fu
aUBua2kucmZtaC5vcmc8L2F1dGgtYWRkcmVzcz48dGl0bGVzPjx0aXRsZT5RdWFudGl0YXRpdmUg
Y29tcGFyaXNvbiBvZiBhbGdvcml0aG1zIGZvciBpbnRlci1zdWJqZWN0IHJlZ2lzdHJhdGlvbiBv
ZiAzRCB2b2x1bWV0cmljIGJyYWluIE1SSSBzY2FuczwvdGl0bGU+PHNlY29uZGFyeS10aXRsZT5K
IE5ldXJvc2NpIE1ldGhvZHM8L3NlY29uZGFyeS10aXRsZT48YWx0LXRpdGxlPkpvdXJuYWwgb2Yg
bmV1cm9zY2llbmNlIG1ldGhvZHM8L2FsdC10aXRsZT48L3RpdGxlcz48cGVyaW9kaWNhbD48ZnVs
bC10aXRsZT5KIE5ldXJvc2NpIE1ldGhvZHM8L2Z1bGwtdGl0bGU+PGFiYnItMT5Kb3VybmFsIG9m
IG5ldXJvc2NpZW5jZSBtZXRob2RzPC9hYmJyLTE+PC9wZXJpb2RpY2FsPjxhbHQtcGVyaW9kaWNh
bD48ZnVsbC10aXRsZT5KIE5ldXJvc2NpIE1ldGhvZHM8L2Z1bGwtdGl0bGU+PGFiYnItMT5Kb3Vy
bmFsIG9mIG5ldXJvc2NpZW5jZSBtZXRob2RzPC9hYmJyLTE+PC9hbHQtcGVyaW9kaWNhbD48cGFn
ZXM+NjctNzY8L3BhZ2VzPjx2b2x1bWU+MTQyPC92b2x1bWU+PG51bWJlcj4xPC9udW1iZXI+PGtl
eXdvcmRzPjxrZXl3b3JkPkFkdWx0PC9rZXl3b3JkPjxrZXl3b3JkPipBbGdvcml0aG1zPC9rZXl3
b3JkPjxrZXl3b3JkPkJyYWluLyphbmF0b215ICZhbXA7IGhpc3RvbG9neTwva2V5d29yZD48a2V5
d29yZD5CcmFpbiBNYXBwaW5nLyptZXRob2RzPC9rZXl3b3JkPjxrZXl3b3JkPkZlbWFsZTwva2V5
d29yZD48a2V5d29yZD5IdW1hbnM8L2tleXdvcmQ+PGtleXdvcmQ+SW1hZ2UgUHJvY2Vzc2luZywg
Q29tcHV0ZXItQXNzaXN0ZWQvKm1ldGhvZHM8L2tleXdvcmQ+PGtleXdvcmQ+SW1hZ2luZywgVGhy
ZWUtRGltZW5zaW9uYWwvbWV0aG9kczwva2V5d29yZD48a2V5d29yZD5NYWduZXRpYyBSZXNvbmFu
Y2UgSW1hZ2luZy8qbWV0aG9kczwva2V5d29yZD48a2V5d29yZD5NYWxlPC9rZXl3b3JkPjxrZXl3
b3JkPlNvZnR3YXJlL3N0YW5kYXJkcy90cmVuZHM8L2tleXdvcmQ+PC9rZXl3b3Jkcz48ZGF0ZXM+
PHllYXI+MjAwNTwveWVhcj48cHViLWRhdGVzPjxkYXRlPk1hciAxNTwvZGF0ZT48L3B1Yi1kYXRl
cz48L2RhdGVzPjxpc2JuPjAxNjUtMDI3MCAoUHJpbnQpJiN4RDswMTY1LTAyNzAgKExpbmtpbmcp
PC9pc2JuPjxhY2Nlc3Npb24tbnVtPjE1NjUyNjE4PC9hY2Nlc3Npb24tbnVtPjx1cmxzPjxyZWxh
dGVkLXVybHM+PHVybD5odHRwOi8vd3d3Lm5jYmkubmxtLm5paC5nb3YvcHVibWVkLzE1NjUyNjE4
PC91cmw+PC9yZWxhdGVkLXVybHM+PC91cmxzPjxlbGVjdHJvbmljLXJlc291cmNlLW51bT4xMC4x
MDE2L2ouam5ldW1ldGguMjAwNC4wNy4wMTQ8L2VsZWN0cm9uaWMtcmVzb3VyY2UtbnVtPjwvcmVj
b3JkPjwvQ2l0ZT48L0VuZE5vdGU+
</w:fldData>
        </w:fldChar>
      </w:r>
      <w:r w:rsidR="000E71F1" w:rsidRPr="005047D7">
        <w:rPr>
          <w:lang w:eastAsia="it-IT"/>
        </w:rPr>
        <w:instrText xml:space="preserve"> ADDIN EN.CITE </w:instrText>
      </w:r>
      <w:r w:rsidR="000E71F1" w:rsidRPr="005047D7">
        <w:rPr>
          <w:lang w:eastAsia="it-IT"/>
        </w:rPr>
        <w:fldChar w:fldCharType="begin">
          <w:fldData xml:space="preserve">PEVuZE5vdGU+PENpdGU+PEF1dGhvcj5BcmRla2FuaTwvQXV0aG9yPjxZZWFyPjIwMDU8L1llYXI+
PFJlY051bT42MzwvUmVjTnVtPjxEaXNwbGF5VGV4dD4oQXJkZWthbmk8c3R5bGUgZmFjZT0iaXRh
bGljIj4gZXQgYWwuPC9zdHlsZT4sIDIwMDUpPC9EaXNwbGF5VGV4dD48cmVjb3JkPjxyZWMtbnVt
YmVyPjYzPC9yZWMtbnVtYmVyPjxmb3JlaWduLWtleXM+PGtleSBhcHA9IkVOIiBkYi1pZD0iOTVm
cHBkZHN2dzVldzFlcHZyN3A5d3Z0dHNzNXdwcjAyenZ3IiB0aW1lc3RhbXA9IjE0MTQzOTgzNTYi
PjYzPC9rZXk+PC9mb3JlaWduLWtleXM+PHJlZi10eXBlIG5hbWU9IkpvdXJuYWwgQXJ0aWNsZSI+
MTc8L3JlZi10eXBlPjxjb250cmlidXRvcnM+PGF1dGhvcnM+PGF1dGhvcj5BcmRla2FuaSwgQi4g
QS48L2F1dGhvcj48YXV0aG9yPkd1Y2tlbXVzLCBTLjwvYXV0aG9yPjxhdXRob3I+QmFjaG1hbiwg
QS48L2F1dGhvcj48YXV0aG9yPkhvcHRtYW4sIE0uIEouPC9hdXRob3I+PGF1dGhvcj5Xb2p0YXN6
ZWssIE0uPC9hdXRob3I+PGF1dGhvcj5OaWVyZW5iZXJnLCBKLjwvYXV0aG9yPjwvYXV0aG9ycz48
L2NvbnRyaWJ1dG9ycz48YXV0aC1hZGRyZXNzPkNlbnRlciBmb3IgQWR2YW5jZWQgQnJhaW4gSW1h
Z2luZywgTmF0aGFuIEtsaW5lIEluc3RpdHV0ZSBmb3IgUHN5Y2hpYXRyaWMgUmVzZWFyY2gsIDE0
MCBPbGQgT3JhbmdlYnVyZyBSb2FkLCBPcmFuZ2VidXJnLCBOWSAxMDk2MiwgVVNBLiBhcmRla2Fu
aUBua2kucmZtaC5vcmc8L2F1dGgtYWRkcmVzcz48dGl0bGVzPjx0aXRsZT5RdWFudGl0YXRpdmUg
Y29tcGFyaXNvbiBvZiBhbGdvcml0aG1zIGZvciBpbnRlci1zdWJqZWN0IHJlZ2lzdHJhdGlvbiBv
ZiAzRCB2b2x1bWV0cmljIGJyYWluIE1SSSBzY2FuczwvdGl0bGU+PHNlY29uZGFyeS10aXRsZT5K
IE5ldXJvc2NpIE1ldGhvZHM8L3NlY29uZGFyeS10aXRsZT48YWx0LXRpdGxlPkpvdXJuYWwgb2Yg
bmV1cm9zY2llbmNlIG1ldGhvZHM8L2FsdC10aXRsZT48L3RpdGxlcz48cGVyaW9kaWNhbD48ZnVs
bC10aXRsZT5KIE5ldXJvc2NpIE1ldGhvZHM8L2Z1bGwtdGl0bGU+PGFiYnItMT5Kb3VybmFsIG9m
IG5ldXJvc2NpZW5jZSBtZXRob2RzPC9hYmJyLTE+PC9wZXJpb2RpY2FsPjxhbHQtcGVyaW9kaWNh
bD48ZnVsbC10aXRsZT5KIE5ldXJvc2NpIE1ldGhvZHM8L2Z1bGwtdGl0bGU+PGFiYnItMT5Kb3Vy
bmFsIG9mIG5ldXJvc2NpZW5jZSBtZXRob2RzPC9hYmJyLTE+PC9hbHQtcGVyaW9kaWNhbD48cGFn
ZXM+NjctNzY8L3BhZ2VzPjx2b2x1bWU+MTQyPC92b2x1bWU+PG51bWJlcj4xPC9udW1iZXI+PGtl
eXdvcmRzPjxrZXl3b3JkPkFkdWx0PC9rZXl3b3JkPjxrZXl3b3JkPipBbGdvcml0aG1zPC9rZXl3
b3JkPjxrZXl3b3JkPkJyYWluLyphbmF0b215ICZhbXA7IGhpc3RvbG9neTwva2V5d29yZD48a2V5
d29yZD5CcmFpbiBNYXBwaW5nLyptZXRob2RzPC9rZXl3b3JkPjxrZXl3b3JkPkZlbWFsZTwva2V5
d29yZD48a2V5d29yZD5IdW1hbnM8L2tleXdvcmQ+PGtleXdvcmQ+SW1hZ2UgUHJvY2Vzc2luZywg
Q29tcHV0ZXItQXNzaXN0ZWQvKm1ldGhvZHM8L2tleXdvcmQ+PGtleXdvcmQ+SW1hZ2luZywgVGhy
ZWUtRGltZW5zaW9uYWwvbWV0aG9kczwva2V5d29yZD48a2V5d29yZD5NYWduZXRpYyBSZXNvbmFu
Y2UgSW1hZ2luZy8qbWV0aG9kczwva2V5d29yZD48a2V5d29yZD5NYWxlPC9rZXl3b3JkPjxrZXl3
b3JkPlNvZnR3YXJlL3N0YW5kYXJkcy90cmVuZHM8L2tleXdvcmQ+PC9rZXl3b3Jkcz48ZGF0ZXM+
PHllYXI+MjAwNTwveWVhcj48cHViLWRhdGVzPjxkYXRlPk1hciAxNTwvZGF0ZT48L3B1Yi1kYXRl
cz48L2RhdGVzPjxpc2JuPjAxNjUtMDI3MCAoUHJpbnQpJiN4RDswMTY1LTAyNzAgKExpbmtpbmcp
PC9pc2JuPjxhY2Nlc3Npb24tbnVtPjE1NjUyNjE4PC9hY2Nlc3Npb24tbnVtPjx1cmxzPjxyZWxh
dGVkLXVybHM+PHVybD5odHRwOi8vd3d3Lm5jYmkubmxtLm5paC5nb3YvcHVibWVkLzE1NjUyNjE4
PC91cmw+PC9yZWxhdGVkLXVybHM+PC91cmxzPjxlbGVjdHJvbmljLXJlc291cmNlLW51bT4xMC4x
MDE2L2ouam5ldW1ldGguMjAwNC4wNy4wMTQ8L2VsZWN0cm9uaWMtcmVzb3VyY2UtbnVtPjwvcmVj
b3JkPjwvQ2l0ZT48L0VuZE5vdGU+
</w:fldData>
        </w:fldChar>
      </w:r>
      <w:r w:rsidR="000E71F1" w:rsidRPr="005047D7">
        <w:rPr>
          <w:lang w:eastAsia="it-IT"/>
        </w:rPr>
        <w:instrText xml:space="preserve"> ADDIN EN.CITE.DATA </w:instrText>
      </w:r>
      <w:r w:rsidR="000E71F1" w:rsidRPr="005047D7">
        <w:rPr>
          <w:lang w:eastAsia="it-IT"/>
        </w:rPr>
      </w:r>
      <w:r w:rsidR="000E71F1" w:rsidRPr="005047D7">
        <w:rPr>
          <w:lang w:eastAsia="it-IT"/>
        </w:rPr>
        <w:fldChar w:fldCharType="end"/>
      </w:r>
      <w:r w:rsidR="006275B3" w:rsidRPr="005047D7">
        <w:rPr>
          <w:lang w:eastAsia="it-IT"/>
        </w:rPr>
      </w:r>
      <w:r w:rsidR="006275B3" w:rsidRPr="005047D7">
        <w:rPr>
          <w:lang w:eastAsia="it-IT"/>
        </w:rPr>
        <w:fldChar w:fldCharType="separate"/>
      </w:r>
      <w:r w:rsidR="000E71F1" w:rsidRPr="005047D7">
        <w:rPr>
          <w:noProof/>
          <w:lang w:eastAsia="it-IT"/>
        </w:rPr>
        <w:t>(Ardekani</w:t>
      </w:r>
      <w:r w:rsidR="000E71F1" w:rsidRPr="005047D7">
        <w:rPr>
          <w:i/>
          <w:noProof/>
          <w:lang w:eastAsia="it-IT"/>
        </w:rPr>
        <w:t xml:space="preserve"> et al.</w:t>
      </w:r>
      <w:r w:rsidR="000E71F1" w:rsidRPr="005047D7">
        <w:rPr>
          <w:noProof/>
          <w:lang w:eastAsia="it-IT"/>
        </w:rPr>
        <w:t>, 2005)</w:t>
      </w:r>
      <w:r w:rsidR="006275B3" w:rsidRPr="005047D7">
        <w:rPr>
          <w:lang w:eastAsia="it-IT"/>
        </w:rPr>
        <w:fldChar w:fldCharType="end"/>
      </w:r>
      <w:r w:rsidRPr="005047D7">
        <w:rPr>
          <w:lang w:eastAsia="it-IT"/>
        </w:rPr>
        <w:t xml:space="preserve"> and then co-registered back into the native b = 0 image space. The deformation field</w:t>
      </w:r>
      <w:r w:rsidRPr="005047D7">
        <w:rPr>
          <w:lang w:eastAsia="zh-CN"/>
        </w:rPr>
        <w:t xml:space="preserve"> was applied to </w:t>
      </w:r>
      <w:r w:rsidR="00C9776F" w:rsidRPr="005047D7">
        <w:rPr>
          <w:lang w:eastAsia="zh-CN"/>
        </w:rPr>
        <w:t xml:space="preserve">the </w:t>
      </w:r>
      <w:r w:rsidRPr="005047D7">
        <w:rPr>
          <w:lang w:eastAsia="zh-CN"/>
        </w:rPr>
        <w:t>other DTI volumes, generating distortion-corrected DTI data</w:t>
      </w:r>
      <w:r w:rsidRPr="005047D7">
        <w:rPr>
          <w:lang w:eastAsia="it-IT"/>
        </w:rPr>
        <w:t>.</w:t>
      </w:r>
      <w:r w:rsidR="00D63015" w:rsidRPr="005047D7">
        <w:rPr>
          <w:lang w:eastAsia="it-IT"/>
        </w:rPr>
        <w:t xml:space="preserve"> </w:t>
      </w:r>
      <w:r w:rsidR="00484CB4" w:rsidRPr="005047D7">
        <w:rPr>
          <w:lang w:eastAsia="zh-CN"/>
        </w:rPr>
        <w:t xml:space="preserve">Diffusion tensors were fitted </w:t>
      </w:r>
      <w:r w:rsidR="00484CB4" w:rsidRPr="005047D7">
        <w:rPr>
          <w:noProof/>
          <w:lang w:eastAsia="zh-CN"/>
        </w:rPr>
        <w:t>for each voxel</w:t>
      </w:r>
      <w:r w:rsidR="00484CB4" w:rsidRPr="005047D7">
        <w:rPr>
          <w:lang w:eastAsia="zh-CN"/>
        </w:rPr>
        <w:t xml:space="preserve"> to create subject-level FA, MD, AD, and RD images.</w:t>
      </w:r>
      <w:r w:rsidR="00D63015" w:rsidRPr="005047D7">
        <w:rPr>
          <w:lang w:eastAsia="it-IT"/>
        </w:rPr>
        <w:t xml:space="preserve"> </w:t>
      </w:r>
      <w:r w:rsidR="00D63015" w:rsidRPr="005047D7">
        <w:rPr>
          <w:lang w:eastAsia="it-IT"/>
        </w:rPr>
        <w:lastRenderedPageBreak/>
        <w:t xml:space="preserve">The same </w:t>
      </w:r>
      <w:r w:rsidR="00D63015" w:rsidRPr="005047D7">
        <w:t xml:space="preserve">87 ARMS subjects </w:t>
      </w:r>
      <w:r w:rsidR="00F5116C" w:rsidRPr="005047D7">
        <w:t xml:space="preserve">that </w:t>
      </w:r>
      <w:r w:rsidR="00F5116C" w:rsidRPr="005047D7">
        <w:rPr>
          <w:noProof/>
        </w:rPr>
        <w:t>were included</w:t>
      </w:r>
      <w:r w:rsidR="00F5116C" w:rsidRPr="005047D7">
        <w:t xml:space="preserve"> </w:t>
      </w:r>
      <w:r w:rsidR="00D63015" w:rsidRPr="005047D7">
        <w:t xml:space="preserve">in the task-free fMRI cohort (of the 96 ARMS subjects) passed the quality check for DTI data </w:t>
      </w:r>
      <w:r w:rsidR="00D63015" w:rsidRPr="005047D7">
        <w:rPr>
          <w:lang w:eastAsia="it-IT"/>
        </w:rPr>
        <w:t>(i.e., maximum displacement &lt; 3 mm</w:t>
      </w:r>
      <w:r w:rsidR="00F5116C" w:rsidRPr="005047D7">
        <w:rPr>
          <w:lang w:eastAsia="it-IT"/>
        </w:rPr>
        <w:t>,</w:t>
      </w:r>
      <w:r w:rsidR="00D63015" w:rsidRPr="005047D7">
        <w:rPr>
          <w:lang w:eastAsia="it-IT"/>
        </w:rPr>
        <w:t xml:space="preserve"> and no group differences in the motion parameters).</w:t>
      </w:r>
      <w:r w:rsidR="00D63015" w:rsidRPr="005047D7">
        <w:t xml:space="preserve"> A total of 37 of the 46 HC subjects passed the quality check for DTI data. A total of 27 subjects overlapped with the 37 subjects in the task-free fMRI cohort.</w:t>
      </w:r>
    </w:p>
    <w:p w14:paraId="74C55AF2" w14:textId="77777777" w:rsidR="005047D7" w:rsidRDefault="005047D7" w:rsidP="001E3758">
      <w:pPr>
        <w:pStyle w:val="NormalWeb"/>
        <w:spacing w:after="200" w:afterAutospacing="0"/>
        <w:jc w:val="both"/>
        <w:rPr>
          <w:b/>
          <w:lang w:eastAsia="zh-CN"/>
        </w:rPr>
      </w:pPr>
    </w:p>
    <w:p w14:paraId="30691EC2" w14:textId="77777777" w:rsidR="00903A2C" w:rsidRPr="005047D7" w:rsidRDefault="00903A2C" w:rsidP="001E3758">
      <w:pPr>
        <w:pStyle w:val="NormalWeb"/>
        <w:spacing w:after="200" w:afterAutospacing="0"/>
        <w:jc w:val="both"/>
        <w:rPr>
          <w:b/>
          <w:lang w:eastAsia="zh-CN"/>
        </w:rPr>
      </w:pPr>
      <w:r w:rsidRPr="005047D7">
        <w:rPr>
          <w:b/>
          <w:lang w:eastAsia="zh-CN"/>
        </w:rPr>
        <w:t>TBSS analysis</w:t>
      </w:r>
    </w:p>
    <w:p w14:paraId="76F11C9A" w14:textId="77777777" w:rsidR="005047D7" w:rsidRDefault="00903A2C" w:rsidP="00FC0F26">
      <w:pPr>
        <w:pStyle w:val="NormalWeb"/>
        <w:spacing w:after="200" w:afterAutospacing="0"/>
        <w:jc w:val="both"/>
        <w:rPr>
          <w:b/>
          <w:lang w:eastAsia="zh-CN"/>
        </w:rPr>
      </w:pPr>
      <w:r w:rsidRPr="005047D7">
        <w:rPr>
          <w:lang w:eastAsia="it-IT"/>
        </w:rPr>
        <w:t>We applied TBSS</w:t>
      </w:r>
      <w:r w:rsidR="005D4CFE" w:rsidRPr="005047D7">
        <w:rPr>
          <w:lang w:eastAsia="it-IT"/>
        </w:rPr>
        <w:t xml:space="preserve"> </w:t>
      </w:r>
      <w:r w:rsidR="006275B3" w:rsidRPr="005047D7">
        <w:rPr>
          <w:lang w:eastAsia="it-IT"/>
        </w:rPr>
        <w:fldChar w:fldCharType="begin"/>
      </w:r>
      <w:r w:rsidR="000E71F1" w:rsidRPr="005047D7">
        <w:rPr>
          <w:lang w:eastAsia="it-IT"/>
        </w:rPr>
        <w:instrText xml:space="preserve"> ADDIN EN.CITE &lt;EndNote&gt;&lt;Cite&gt;&lt;Author&gt;Smith&lt;/Author&gt;&lt;Year&gt;2006&lt;/Year&gt;&lt;RecNum&gt;51&lt;/RecNum&gt;&lt;DisplayText&gt;(Smith&lt;style face="italic"&gt; et al.&lt;/style&gt;, 2006)&lt;/DisplayText&gt;&lt;record&gt;&lt;rec-number&gt;51&lt;/rec-number&gt;&lt;foreign-keys&gt;&lt;key app="EN" db-id="ra5xds9vneex0nedrrnp9tpefx5faw9rtwps" timestamp="1439440183"&gt;51&lt;/key&gt;&lt;/foreign-keys&gt;&lt;ref-type name="Journal Article"&gt;17&lt;/ref-type&gt;&lt;contributors&gt;&lt;authors&gt;&lt;author&gt;Smith, S.M.&lt;/author&gt;&lt;author&gt;Jenkinson, M.&lt;/author&gt;&lt;author&gt;Johansen-Berg, H.&lt;/author&gt;&lt;author&gt;Rueckert, D.&lt;/author&gt;&lt;author&gt;Nichols, T.E.&lt;/author&gt;&lt;author&gt;Mackay, C.E.&lt;/author&gt;&lt;author&gt;Watkins, K.E.&lt;/author&gt;&lt;author&gt;Ciccarelli, O.&lt;/author&gt;&lt;author&gt;Cader, M.Z.&lt;/author&gt;&lt;author&gt;Matthews, P.M.&lt;/author&gt;&lt;/authors&gt;&lt;/contributors&gt;&lt;titles&gt;&lt;title&gt;Tract-based spatial statistics: voxelwise analysis of multi-subject diffusion data&lt;/title&gt;&lt;secondary-title&gt;Neuroimage&lt;/secondary-title&gt;&lt;/titles&gt;&lt;periodical&gt;&lt;full-title&gt;Neuroimage&lt;/full-title&gt;&lt;/periodical&gt;&lt;pages&gt;1487-1505&lt;/pages&gt;&lt;volume&gt;31&lt;/volume&gt;&lt;number&gt;4&lt;/number&gt;&lt;dates&gt;&lt;year&gt;2006&lt;/year&gt;&lt;/dates&gt;&lt;isbn&gt;1053-8119&lt;/isbn&gt;&lt;urls&gt;&lt;/urls&gt;&lt;/record&gt;&lt;/Cite&gt;&lt;/EndNote&gt;</w:instrText>
      </w:r>
      <w:r w:rsidR="006275B3" w:rsidRPr="005047D7">
        <w:rPr>
          <w:lang w:eastAsia="it-IT"/>
        </w:rPr>
        <w:fldChar w:fldCharType="separate"/>
      </w:r>
      <w:r w:rsidR="000E71F1" w:rsidRPr="005047D7">
        <w:rPr>
          <w:noProof/>
          <w:lang w:eastAsia="it-IT"/>
        </w:rPr>
        <w:t>(Smith</w:t>
      </w:r>
      <w:r w:rsidR="000E71F1" w:rsidRPr="005047D7">
        <w:rPr>
          <w:i/>
          <w:noProof/>
          <w:lang w:eastAsia="it-IT"/>
        </w:rPr>
        <w:t xml:space="preserve"> et al.</w:t>
      </w:r>
      <w:r w:rsidR="000E71F1" w:rsidRPr="005047D7">
        <w:rPr>
          <w:noProof/>
          <w:lang w:eastAsia="it-IT"/>
        </w:rPr>
        <w:t>, 2006)</w:t>
      </w:r>
      <w:r w:rsidR="006275B3" w:rsidRPr="005047D7">
        <w:rPr>
          <w:lang w:eastAsia="it-IT"/>
        </w:rPr>
        <w:fldChar w:fldCharType="end"/>
      </w:r>
      <w:r w:rsidRPr="005047D7">
        <w:rPr>
          <w:lang w:eastAsia="it-IT"/>
        </w:rPr>
        <w:t xml:space="preserve"> to conduct a voxel-wise analysis of diffusion metrics within major WM pathways. First, all of the subjects’ FA maps were registered to the FMRIB58_FA template in the MNI space image using FNIRT</w:t>
      </w:r>
      <w:r w:rsidR="005D4CFE" w:rsidRPr="005047D7">
        <w:rPr>
          <w:lang w:eastAsia="it-IT"/>
        </w:rPr>
        <w:t xml:space="preserve"> </w:t>
      </w:r>
      <w:r w:rsidR="006275B3" w:rsidRPr="005047D7">
        <w:rPr>
          <w:lang w:eastAsia="it-IT"/>
        </w:rPr>
        <w:fldChar w:fldCharType="begin"/>
      </w:r>
      <w:r w:rsidR="000E71F1" w:rsidRPr="005047D7">
        <w:rPr>
          <w:lang w:eastAsia="it-IT"/>
        </w:rPr>
        <w:instrText xml:space="preserve"> ADDIN EN.CITE &lt;EndNote&gt;&lt;Cite&gt;&lt;Author&gt;Andersson&lt;/Author&gt;&lt;Year&gt;2007&lt;/Year&gt;&lt;RecNum&gt;65&lt;/RecNum&gt;&lt;DisplayText&gt;(Andersson&lt;style face="italic"&gt; et al.&lt;/style&gt;, 2007)&lt;/DisplayText&gt;&lt;record&gt;&lt;rec-number&gt;65&lt;/rec-number&gt;&lt;foreign-keys&gt;&lt;key app="EN" db-id="95fppddsvw5ew1epvr7p9wvttss5wpr02zvw" timestamp="1414398359"&gt;65&lt;/key&gt;&lt;/foreign-keys&gt;&lt;ref-type name="Journal Article"&gt;17&lt;/ref-type&gt;&lt;contributors&gt;&lt;authors&gt;&lt;author&gt;Andersson, J.L.R.&lt;/author&gt;&lt;author&gt;Jenkinson, M.&lt;/author&gt;&lt;author&gt;Smith, S.M.&lt;/author&gt;&lt;/authors&gt;&lt;/contributors&gt;&lt;titles&gt;&lt;title&gt;Non-linear registration, aka Spatial normalisation FMRIB technical report TR07JA2&lt;/title&gt;&lt;secondary-title&gt;FMRIB Analysis Group of the University of Oxford&lt;/secondary-title&gt;&lt;/titles&gt;&lt;periodical&gt;&lt;full-title&gt;FMRIB Analysis Group of the University of Oxford&lt;/full-title&gt;&lt;/periodical&gt;&lt;dates&gt;&lt;year&gt;2007&lt;/year&gt;&lt;/dates&gt;&lt;urls&gt;&lt;/urls&gt;&lt;/record&gt;&lt;/Cite&gt;&lt;/EndNote&gt;</w:instrText>
      </w:r>
      <w:r w:rsidR="006275B3" w:rsidRPr="005047D7">
        <w:rPr>
          <w:lang w:eastAsia="it-IT"/>
        </w:rPr>
        <w:fldChar w:fldCharType="separate"/>
      </w:r>
      <w:r w:rsidR="000E71F1" w:rsidRPr="005047D7">
        <w:rPr>
          <w:noProof/>
          <w:lang w:eastAsia="it-IT"/>
        </w:rPr>
        <w:t>(Andersson</w:t>
      </w:r>
      <w:r w:rsidR="000E71F1" w:rsidRPr="005047D7">
        <w:rPr>
          <w:i/>
          <w:noProof/>
          <w:lang w:eastAsia="it-IT"/>
        </w:rPr>
        <w:t xml:space="preserve"> et al.</w:t>
      </w:r>
      <w:r w:rsidR="000E71F1" w:rsidRPr="005047D7">
        <w:rPr>
          <w:noProof/>
          <w:lang w:eastAsia="it-IT"/>
        </w:rPr>
        <w:t>, 2007)</w:t>
      </w:r>
      <w:r w:rsidR="006275B3" w:rsidRPr="005047D7">
        <w:rPr>
          <w:lang w:eastAsia="it-IT"/>
        </w:rPr>
        <w:fldChar w:fldCharType="end"/>
      </w:r>
      <w:r w:rsidRPr="005047D7">
        <w:rPr>
          <w:lang w:eastAsia="it-IT"/>
        </w:rPr>
        <w:t xml:space="preserve">. </w:t>
      </w:r>
      <w:r w:rsidRPr="005047D7">
        <w:rPr>
          <w:lang w:eastAsia="zh-CN"/>
        </w:rPr>
        <w:t>Then, the mean FA skeleton image was created from the mean FA image</w:t>
      </w:r>
      <w:r w:rsidR="00AB2A13" w:rsidRPr="005047D7">
        <w:rPr>
          <w:lang w:eastAsia="zh-CN"/>
        </w:rPr>
        <w:t>; this image</w:t>
      </w:r>
      <w:r w:rsidRPr="005047D7">
        <w:rPr>
          <w:lang w:eastAsia="zh-CN"/>
        </w:rPr>
        <w:t xml:space="preserve"> represent</w:t>
      </w:r>
      <w:r w:rsidR="00AB2A13" w:rsidRPr="005047D7">
        <w:rPr>
          <w:lang w:eastAsia="zh-CN"/>
        </w:rPr>
        <w:t>ed</w:t>
      </w:r>
      <w:r w:rsidRPr="005047D7">
        <w:rPr>
          <w:lang w:eastAsia="zh-CN"/>
        </w:rPr>
        <w:t xml:space="preserve"> the centers of the major WM fiber tracts that </w:t>
      </w:r>
      <w:r w:rsidR="00AB2A13" w:rsidRPr="005047D7">
        <w:rPr>
          <w:lang w:eastAsia="zh-CN"/>
        </w:rPr>
        <w:t xml:space="preserve">were </w:t>
      </w:r>
      <w:r w:rsidRPr="005047D7">
        <w:rPr>
          <w:lang w:eastAsia="zh-CN"/>
        </w:rPr>
        <w:t xml:space="preserve">common </w:t>
      </w:r>
      <w:r w:rsidR="00AB2A13" w:rsidRPr="005047D7">
        <w:rPr>
          <w:lang w:eastAsia="zh-CN"/>
        </w:rPr>
        <w:t xml:space="preserve">across </w:t>
      </w:r>
      <w:r w:rsidRPr="005047D7">
        <w:rPr>
          <w:lang w:eastAsia="zh-CN"/>
        </w:rPr>
        <w:t xml:space="preserve">all subjects. The mean FA skeleton was </w:t>
      </w:r>
      <w:proofErr w:type="spellStart"/>
      <w:r w:rsidRPr="005047D7">
        <w:rPr>
          <w:lang w:eastAsia="zh-CN"/>
        </w:rPr>
        <w:t>thresholded</w:t>
      </w:r>
      <w:proofErr w:type="spellEnd"/>
      <w:r w:rsidRPr="005047D7">
        <w:rPr>
          <w:lang w:eastAsia="zh-CN"/>
        </w:rPr>
        <w:t xml:space="preserve"> at 0.25 to exclude non-WM regions. The aligned FA data for each subject were then projected onto the mean FA skeleton</w:t>
      </w:r>
      <w:r w:rsidR="005D4CFE" w:rsidRPr="005047D7">
        <w:rPr>
          <w:lang w:eastAsia="zh-CN"/>
        </w:rPr>
        <w:t xml:space="preserve"> </w:t>
      </w:r>
      <w:r w:rsidR="006275B3" w:rsidRPr="005047D7">
        <w:rPr>
          <w:lang w:eastAsia="zh-CN"/>
        </w:rPr>
        <w:fldChar w:fldCharType="begin"/>
      </w:r>
      <w:r w:rsidR="000E71F1" w:rsidRPr="005047D7">
        <w:rPr>
          <w:lang w:eastAsia="zh-CN"/>
        </w:rPr>
        <w:instrText xml:space="preserve"> ADDIN EN.CITE &lt;EndNote&gt;&lt;Cite&gt;&lt;Author&gt;Smith&lt;/Author&gt;&lt;Year&gt;2006&lt;/Year&gt;&lt;RecNum&gt;51&lt;/RecNum&gt;&lt;DisplayText&gt;(Smith&lt;style face="italic"&gt; et al.&lt;/style&gt;, 2006)&lt;/DisplayText&gt;&lt;record&gt;&lt;rec-number&gt;51&lt;/rec-number&gt;&lt;foreign-keys&gt;&lt;key app="EN" db-id="ra5xds9vneex0nedrrnp9tpefx5faw9rtwps" timestamp="1439440183"&gt;51&lt;/key&gt;&lt;/foreign-keys&gt;&lt;ref-type name="Journal Article"&gt;17&lt;/ref-type&gt;&lt;contributors&gt;&lt;authors&gt;&lt;author&gt;Smith, S.M.&lt;/author&gt;&lt;author&gt;Jenkinson, M.&lt;/author&gt;&lt;author&gt;Johansen-Berg, H.&lt;/author&gt;&lt;author&gt;Rueckert, D.&lt;/author&gt;&lt;author&gt;Nichols, T.E.&lt;/author&gt;&lt;author&gt;Mackay, C.E.&lt;/author&gt;&lt;author&gt;Watkins, K.E.&lt;/author&gt;&lt;author&gt;Ciccarelli, O.&lt;/author&gt;&lt;author&gt;Cader, M.Z.&lt;/author&gt;&lt;author&gt;Matthews, P.M.&lt;/author&gt;&lt;/authors&gt;&lt;/contributors&gt;&lt;titles&gt;&lt;title&gt;Tract-based spatial statistics: voxelwise analysis of multi-subject diffusion data&lt;/title&gt;&lt;secondary-title&gt;Neuroimage&lt;/secondary-title&gt;&lt;/titles&gt;&lt;periodical&gt;&lt;full-title&gt;Neuroimage&lt;/full-title&gt;&lt;/periodical&gt;&lt;pages&gt;1487-1505&lt;/pages&gt;&lt;volume&gt;31&lt;/volume&gt;&lt;number&gt;4&lt;/number&gt;&lt;dates&gt;&lt;year&gt;2006&lt;/year&gt;&lt;/dates&gt;&lt;isbn&gt;1053-8119&lt;/isbn&gt;&lt;urls&gt;&lt;/urls&gt;&lt;/record&gt;&lt;/Cite&gt;&lt;/EndNote&gt;</w:instrText>
      </w:r>
      <w:r w:rsidR="006275B3" w:rsidRPr="005047D7">
        <w:rPr>
          <w:lang w:eastAsia="zh-CN"/>
        </w:rPr>
        <w:fldChar w:fldCharType="separate"/>
      </w:r>
      <w:r w:rsidR="000E71F1" w:rsidRPr="005047D7">
        <w:rPr>
          <w:noProof/>
          <w:lang w:eastAsia="zh-CN"/>
        </w:rPr>
        <w:t>(Smith</w:t>
      </w:r>
      <w:r w:rsidR="000E71F1" w:rsidRPr="005047D7">
        <w:rPr>
          <w:i/>
          <w:noProof/>
          <w:lang w:eastAsia="zh-CN"/>
        </w:rPr>
        <w:t xml:space="preserve"> et al.</w:t>
      </w:r>
      <w:r w:rsidR="000E71F1" w:rsidRPr="005047D7">
        <w:rPr>
          <w:noProof/>
          <w:lang w:eastAsia="zh-CN"/>
        </w:rPr>
        <w:t>, 2006)</w:t>
      </w:r>
      <w:r w:rsidR="006275B3" w:rsidRPr="005047D7">
        <w:rPr>
          <w:lang w:eastAsia="zh-CN"/>
        </w:rPr>
        <w:fldChar w:fldCharType="end"/>
      </w:r>
      <w:r w:rsidRPr="005047D7">
        <w:rPr>
          <w:lang w:eastAsia="zh-CN"/>
        </w:rPr>
        <w:t xml:space="preserve">. Similarly, the MD, </w:t>
      </w:r>
      <w:r w:rsidRPr="005047D7">
        <w:rPr>
          <w:noProof/>
          <w:lang w:eastAsia="zh-CN"/>
        </w:rPr>
        <w:t>AD</w:t>
      </w:r>
      <w:r w:rsidRPr="005047D7">
        <w:rPr>
          <w:lang w:eastAsia="zh-CN"/>
        </w:rPr>
        <w:t xml:space="preserve"> and RD maps were nonlinearly registered to the </w:t>
      </w:r>
      <w:r w:rsidRPr="005047D7">
        <w:rPr>
          <w:lang w:eastAsia="it-IT"/>
        </w:rPr>
        <w:t>FMRIB58_FA template and then projected onto the mean FA skeleton.</w:t>
      </w:r>
    </w:p>
    <w:p w14:paraId="193DD948" w14:textId="77777777" w:rsidR="005047D7" w:rsidRDefault="005047D7" w:rsidP="00FC0F26">
      <w:pPr>
        <w:pStyle w:val="NormalWeb"/>
        <w:spacing w:after="200" w:afterAutospacing="0"/>
        <w:jc w:val="both"/>
        <w:rPr>
          <w:b/>
          <w:lang w:eastAsia="zh-CN"/>
        </w:rPr>
      </w:pPr>
    </w:p>
    <w:p w14:paraId="2EA62628" w14:textId="1AE33390" w:rsidR="00FC0F26" w:rsidRPr="005047D7" w:rsidRDefault="00FC0F26" w:rsidP="00FC0F26">
      <w:pPr>
        <w:pStyle w:val="NormalWeb"/>
        <w:spacing w:after="200" w:afterAutospacing="0"/>
        <w:jc w:val="both"/>
        <w:rPr>
          <w:b/>
          <w:lang w:eastAsia="zh-CN"/>
        </w:rPr>
      </w:pPr>
      <w:r w:rsidRPr="005047D7">
        <w:rPr>
          <w:b/>
          <w:lang w:eastAsia="zh-CN"/>
        </w:rPr>
        <w:t xml:space="preserve">Correlations with clinical severity </w:t>
      </w:r>
    </w:p>
    <w:p w14:paraId="68F62C72" w14:textId="370A6750" w:rsidR="000E71F1" w:rsidRPr="005047D7" w:rsidRDefault="00FC0F26" w:rsidP="001E3758">
      <w:pPr>
        <w:pStyle w:val="NormalWeb"/>
        <w:spacing w:after="200" w:afterAutospacing="0"/>
        <w:jc w:val="both"/>
      </w:pPr>
      <w:r w:rsidRPr="005047D7">
        <w:rPr>
          <w:noProof/>
        </w:rPr>
        <w:t xml:space="preserve">We assessed the relationship between the </w:t>
      </w:r>
      <w:r w:rsidRPr="005047D7">
        <w:rPr>
          <w:bCs/>
          <w:noProof/>
        </w:rPr>
        <w:t xml:space="preserve">FC of the left </w:t>
      </w:r>
      <w:r w:rsidR="0062111C" w:rsidRPr="005047D7">
        <w:rPr>
          <w:bCs/>
          <w:noProof/>
        </w:rPr>
        <w:t>v</w:t>
      </w:r>
      <w:r w:rsidRPr="005047D7">
        <w:rPr>
          <w:bCs/>
          <w:noProof/>
        </w:rPr>
        <w:t xml:space="preserve">AI and symptom severity through the following steps: 1) extracting the subject-level mean FC scores from each </w:t>
      </w:r>
      <w:r w:rsidR="0062111C" w:rsidRPr="005047D7">
        <w:rPr>
          <w:bCs/>
          <w:noProof/>
        </w:rPr>
        <w:t xml:space="preserve">peak </w:t>
      </w:r>
      <w:r w:rsidRPr="005047D7">
        <w:rPr>
          <w:bCs/>
          <w:noProof/>
        </w:rPr>
        <w:t>cluster</w:t>
      </w:r>
      <w:r w:rsidR="0062111C" w:rsidRPr="005047D7">
        <w:rPr>
          <w:bCs/>
          <w:noProof/>
        </w:rPr>
        <w:t xml:space="preserve"> in the thresholded t-stats map</w:t>
      </w:r>
      <w:r w:rsidRPr="005047D7">
        <w:rPr>
          <w:bCs/>
          <w:noProof/>
        </w:rPr>
        <w:t xml:space="preserve"> </w:t>
      </w:r>
      <w:r w:rsidR="00315832" w:rsidRPr="005047D7">
        <w:rPr>
          <w:bCs/>
          <w:noProof/>
        </w:rPr>
        <w:t xml:space="preserve">revealing </w:t>
      </w:r>
      <w:r w:rsidRPr="005047D7">
        <w:rPr>
          <w:bCs/>
          <w:noProof/>
        </w:rPr>
        <w:t>group differences</w:t>
      </w:r>
      <w:r w:rsidRPr="005047D7">
        <w:rPr>
          <w:noProof/>
        </w:rPr>
        <w:t xml:space="preserve">; </w:t>
      </w:r>
      <w:r w:rsidRPr="005047D7">
        <w:rPr>
          <w:noProof/>
          <w:lang w:eastAsia="zh-CN"/>
        </w:rPr>
        <w:t xml:space="preserve">2) computing the standard residuals of the mean FC by removing the effects of age, gender, </w:t>
      </w:r>
      <w:r w:rsidRPr="005047D7">
        <w:rPr>
          <w:noProof/>
          <w:lang w:eastAsia="zh-CN"/>
        </w:rPr>
        <w:lastRenderedPageBreak/>
        <w:t xml:space="preserve">handedness and ethnicity; and </w:t>
      </w:r>
      <w:r w:rsidRPr="005047D7">
        <w:rPr>
          <w:noProof/>
        </w:rPr>
        <w:t xml:space="preserve">3) correlating the </w:t>
      </w:r>
      <w:r w:rsidR="00F228B1" w:rsidRPr="005047D7">
        <w:rPr>
          <w:noProof/>
        </w:rPr>
        <w:t xml:space="preserve">CAARMS </w:t>
      </w:r>
      <w:r w:rsidRPr="005047D7">
        <w:rPr>
          <w:noProof/>
        </w:rPr>
        <w:t xml:space="preserve">severity scores with </w:t>
      </w:r>
      <w:r w:rsidR="00050298" w:rsidRPr="005047D7">
        <w:rPr>
          <w:noProof/>
        </w:rPr>
        <w:t xml:space="preserve">the FC of the left </w:t>
      </w:r>
      <w:r w:rsidR="0062111C" w:rsidRPr="005047D7">
        <w:rPr>
          <w:noProof/>
        </w:rPr>
        <w:t>v</w:t>
      </w:r>
      <w:r w:rsidR="00050298" w:rsidRPr="005047D7">
        <w:rPr>
          <w:noProof/>
        </w:rPr>
        <w:t xml:space="preserve">AI </w:t>
      </w:r>
      <w:r w:rsidRPr="005047D7">
        <w:rPr>
          <w:noProof/>
        </w:rPr>
        <w:t xml:space="preserve">across all </w:t>
      </w:r>
      <w:r w:rsidR="0062111C" w:rsidRPr="005047D7">
        <w:rPr>
          <w:noProof/>
        </w:rPr>
        <w:t xml:space="preserve">ARMS subjects </w:t>
      </w:r>
      <w:r w:rsidRPr="005047D7">
        <w:rPr>
          <w:noProof/>
        </w:rPr>
        <w:t>using Pearson’s correlation (p &lt; 0.0</w:t>
      </w:r>
      <w:r w:rsidR="0062111C" w:rsidRPr="005047D7">
        <w:rPr>
          <w:noProof/>
        </w:rPr>
        <w:t>5 corrected for number of regions</w:t>
      </w:r>
      <w:r w:rsidRPr="005047D7">
        <w:rPr>
          <w:noProof/>
        </w:rPr>
        <w:t>).</w:t>
      </w:r>
      <w:r w:rsidRPr="005047D7">
        <w:t xml:space="preserve"> </w:t>
      </w:r>
      <w:r w:rsidR="00CB541C" w:rsidRPr="005047D7">
        <w:t xml:space="preserve"> The same procedure was applied to assess the relationships between SC and CAARMS</w:t>
      </w:r>
      <w:r w:rsidR="00C73717" w:rsidRPr="005047D7">
        <w:t xml:space="preserve"> scores</w:t>
      </w:r>
      <w:r w:rsidR="00CB541C" w:rsidRPr="005047D7">
        <w:t xml:space="preserve">. </w:t>
      </w:r>
    </w:p>
    <w:p w14:paraId="252A2F19" w14:textId="77777777" w:rsidR="000E71F1" w:rsidRPr="005047D7" w:rsidRDefault="000E71F1" w:rsidP="001E3758">
      <w:pPr>
        <w:pStyle w:val="NormalWeb"/>
        <w:spacing w:after="200" w:afterAutospacing="0"/>
        <w:jc w:val="both"/>
      </w:pPr>
    </w:p>
    <w:p w14:paraId="5E3E01F2" w14:textId="77777777" w:rsidR="00FC0F26" w:rsidRPr="005047D7" w:rsidRDefault="008404FE" w:rsidP="001E3758">
      <w:pPr>
        <w:pStyle w:val="NormalWeb"/>
        <w:spacing w:after="200" w:afterAutospacing="0"/>
        <w:jc w:val="both"/>
        <w:rPr>
          <w:b/>
          <w:u w:val="single"/>
        </w:rPr>
      </w:pPr>
      <w:r w:rsidRPr="005047D7">
        <w:rPr>
          <w:b/>
          <w:u w:val="single"/>
        </w:rPr>
        <w:t>Supplementary Results</w:t>
      </w:r>
    </w:p>
    <w:p w14:paraId="0BDD8865" w14:textId="77777777" w:rsidR="001855CE" w:rsidRPr="005047D7" w:rsidRDefault="001855CE" w:rsidP="001E3758">
      <w:pPr>
        <w:pStyle w:val="NormalWeb"/>
        <w:spacing w:after="200" w:afterAutospacing="0"/>
        <w:jc w:val="both"/>
        <w:rPr>
          <w:b/>
          <w:lang w:eastAsia="zh-CN"/>
        </w:rPr>
      </w:pPr>
      <w:r w:rsidRPr="005047D7">
        <w:rPr>
          <w:b/>
          <w:lang w:eastAsia="zh-CN"/>
        </w:rPr>
        <w:t xml:space="preserve">Effects of </w:t>
      </w:r>
      <w:r w:rsidR="00A9375D" w:rsidRPr="005047D7">
        <w:rPr>
          <w:b/>
          <w:lang w:eastAsia="zh-CN"/>
        </w:rPr>
        <w:t xml:space="preserve">comorbid depression, anxiety disorder and </w:t>
      </w:r>
      <w:r w:rsidRPr="005047D7">
        <w:rPr>
          <w:b/>
          <w:lang w:eastAsia="zh-CN"/>
        </w:rPr>
        <w:t xml:space="preserve">antidepressant medications </w:t>
      </w:r>
    </w:p>
    <w:p w14:paraId="4CC6383F" w14:textId="77777777" w:rsidR="005F10D4" w:rsidRPr="005047D7" w:rsidRDefault="00C333D5">
      <w:pPr>
        <w:pStyle w:val="NormalWeb"/>
        <w:jc w:val="both"/>
        <w:rPr>
          <w:color w:val="231F20"/>
        </w:rPr>
      </w:pPr>
      <w:r w:rsidRPr="005047D7">
        <w:rPr>
          <w:color w:val="231F20"/>
        </w:rPr>
        <w:t xml:space="preserve">Within the ARMS group, individuals with </w:t>
      </w:r>
      <w:r w:rsidRPr="005047D7">
        <w:rPr>
          <w:noProof/>
          <w:color w:val="231F20"/>
        </w:rPr>
        <w:t>anxio</w:t>
      </w:r>
      <w:r w:rsidRPr="005047D7">
        <w:rPr>
          <w:color w:val="231F20"/>
        </w:rPr>
        <w:t xml:space="preserve">-depressive comorbidities </w:t>
      </w:r>
      <w:r w:rsidR="005F10D4" w:rsidRPr="005047D7">
        <w:rPr>
          <w:color w:val="231F20"/>
        </w:rPr>
        <w:t xml:space="preserve">(n = 67) </w:t>
      </w:r>
      <w:r w:rsidR="00C73717" w:rsidRPr="005047D7">
        <w:rPr>
          <w:color w:val="231F20"/>
        </w:rPr>
        <w:t xml:space="preserve">exhibited </w:t>
      </w:r>
      <w:r w:rsidRPr="005047D7">
        <w:rPr>
          <w:color w:val="231F20"/>
        </w:rPr>
        <w:t>higher CAARMS total severity score</w:t>
      </w:r>
      <w:r w:rsidR="00C73717" w:rsidRPr="005047D7">
        <w:rPr>
          <w:color w:val="231F20"/>
        </w:rPr>
        <w:t>s</w:t>
      </w:r>
      <w:r w:rsidRPr="005047D7">
        <w:rPr>
          <w:color w:val="231F20"/>
        </w:rPr>
        <w:t xml:space="preserve"> (p = 0.013, t = 2.610) than those without</w:t>
      </w:r>
      <w:r w:rsidR="005F10D4" w:rsidRPr="005047D7">
        <w:rPr>
          <w:color w:val="231F20"/>
        </w:rPr>
        <w:t xml:space="preserve"> (n = 20)</w:t>
      </w:r>
      <w:r w:rsidRPr="005047D7">
        <w:rPr>
          <w:color w:val="231F20"/>
        </w:rPr>
        <w:t xml:space="preserve">. </w:t>
      </w:r>
      <w:r w:rsidR="00F470FF" w:rsidRPr="005047D7">
        <w:rPr>
          <w:color w:val="231F20"/>
        </w:rPr>
        <w:t xml:space="preserve">In </w:t>
      </w:r>
      <w:r w:rsidRPr="005047D7">
        <w:rPr>
          <w:color w:val="231F20"/>
        </w:rPr>
        <w:t xml:space="preserve">contrast, we found no differences in CAARMS scores between the individuals who were taking antidepressant medications </w:t>
      </w:r>
      <w:r w:rsidR="005F10D4" w:rsidRPr="005047D7">
        <w:rPr>
          <w:color w:val="231F20"/>
        </w:rPr>
        <w:t xml:space="preserve">(n = 52) </w:t>
      </w:r>
      <w:r w:rsidRPr="005047D7">
        <w:rPr>
          <w:color w:val="231F20"/>
        </w:rPr>
        <w:t>and those who were not taking such medications</w:t>
      </w:r>
      <w:r w:rsidR="005F10D4" w:rsidRPr="005047D7">
        <w:rPr>
          <w:color w:val="231F20"/>
        </w:rPr>
        <w:t xml:space="preserve"> (n = 35)</w:t>
      </w:r>
      <w:r w:rsidRPr="005047D7">
        <w:rPr>
          <w:color w:val="231F20"/>
        </w:rPr>
        <w:t xml:space="preserve">. </w:t>
      </w:r>
    </w:p>
    <w:p w14:paraId="73824A92" w14:textId="404D7FDE" w:rsidR="001A5190" w:rsidRPr="00466C51" w:rsidRDefault="001855CE" w:rsidP="00466C51">
      <w:pPr>
        <w:pStyle w:val="NormalWeb"/>
        <w:ind w:firstLine="680"/>
        <w:jc w:val="both"/>
      </w:pPr>
      <w:r w:rsidRPr="005047D7">
        <w:rPr>
          <w:color w:val="231F20"/>
        </w:rPr>
        <w:t xml:space="preserve">To examine the effects of </w:t>
      </w:r>
      <w:r w:rsidR="00A9375D" w:rsidRPr="005047D7">
        <w:rPr>
          <w:color w:val="231F20"/>
        </w:rPr>
        <w:t xml:space="preserve">comorbidities </w:t>
      </w:r>
      <w:r w:rsidRPr="005047D7">
        <w:rPr>
          <w:color w:val="231F20"/>
        </w:rPr>
        <w:t xml:space="preserve">on FC and SC, we compared the ARMS subjects with and without </w:t>
      </w:r>
      <w:r w:rsidR="00A9375D" w:rsidRPr="005047D7">
        <w:rPr>
          <w:color w:val="231F20"/>
        </w:rPr>
        <w:t xml:space="preserve">a concomitant </w:t>
      </w:r>
      <w:r w:rsidR="00F470FF" w:rsidRPr="005047D7">
        <w:rPr>
          <w:color w:val="231F20"/>
        </w:rPr>
        <w:t xml:space="preserve">diagnosis </w:t>
      </w:r>
      <w:r w:rsidR="00A9375D" w:rsidRPr="005047D7">
        <w:rPr>
          <w:color w:val="231F20"/>
        </w:rPr>
        <w:t xml:space="preserve">of depression </w:t>
      </w:r>
      <w:r w:rsidR="00A9375D" w:rsidRPr="005047D7">
        <w:rPr>
          <w:noProof/>
          <w:color w:val="231F20"/>
        </w:rPr>
        <w:t>and/or</w:t>
      </w:r>
      <w:r w:rsidR="00A9375D" w:rsidRPr="005047D7">
        <w:rPr>
          <w:color w:val="231F20"/>
        </w:rPr>
        <w:t xml:space="preserve"> anxiety </w:t>
      </w:r>
      <w:r w:rsidR="006B3FB2" w:rsidRPr="005047D7">
        <w:rPr>
          <w:noProof/>
          <w:color w:val="231F20"/>
        </w:rPr>
        <w:t>in terms of</w:t>
      </w:r>
      <w:r w:rsidRPr="005047D7">
        <w:rPr>
          <w:color w:val="231F20"/>
        </w:rPr>
        <w:t xml:space="preserve"> all </w:t>
      </w:r>
      <w:r w:rsidR="00F470FF" w:rsidRPr="005047D7">
        <w:rPr>
          <w:color w:val="231F20"/>
        </w:rPr>
        <w:t xml:space="preserve">of </w:t>
      </w:r>
      <w:r w:rsidRPr="005047D7">
        <w:rPr>
          <w:color w:val="231F20"/>
        </w:rPr>
        <w:t>the FC</w:t>
      </w:r>
      <w:r w:rsidR="005478FC" w:rsidRPr="005047D7">
        <w:rPr>
          <w:color w:val="231F20"/>
        </w:rPr>
        <w:t xml:space="preserve"> and</w:t>
      </w:r>
      <w:r w:rsidRPr="005047D7">
        <w:rPr>
          <w:color w:val="231F20"/>
        </w:rPr>
        <w:t xml:space="preserve"> WM integrity using the same threshold, after accounting for age, gender, handedness and ethnicity as nuisance variables. </w:t>
      </w:r>
      <w:r w:rsidRPr="005047D7">
        <w:t xml:space="preserve">We found no </w:t>
      </w:r>
      <w:r w:rsidR="00A9375D" w:rsidRPr="005047D7">
        <w:t xml:space="preserve">group </w:t>
      </w:r>
      <w:r w:rsidRPr="005047D7">
        <w:t xml:space="preserve">difference in the </w:t>
      </w:r>
      <w:r w:rsidR="00387DA5" w:rsidRPr="005047D7">
        <w:t>AI</w:t>
      </w:r>
      <w:r w:rsidRPr="005047D7">
        <w:t xml:space="preserve"> FC, </w:t>
      </w:r>
      <w:r w:rsidR="00387DA5" w:rsidRPr="005047D7">
        <w:t>WM</w:t>
      </w:r>
      <w:r w:rsidRPr="005047D7">
        <w:t xml:space="preserve"> integrity, and SN structural connectome nodal metrics (p</w:t>
      </w:r>
      <w:r w:rsidR="006B3FB2" w:rsidRPr="005047D7">
        <w:t xml:space="preserve"> </w:t>
      </w:r>
      <w:r w:rsidRPr="005047D7">
        <w:t>&lt;</w:t>
      </w:r>
      <w:r w:rsidR="006B3FB2" w:rsidRPr="005047D7">
        <w:t xml:space="preserve"> </w:t>
      </w:r>
      <w:r w:rsidRPr="005047D7">
        <w:t>0.0</w:t>
      </w:r>
      <w:r w:rsidR="00A9375D" w:rsidRPr="005047D7">
        <w:t>5</w:t>
      </w:r>
      <w:r w:rsidRPr="005047D7">
        <w:t xml:space="preserve"> uncorrected)</w:t>
      </w:r>
      <w:r w:rsidR="00A9375D" w:rsidRPr="005047D7">
        <w:t>. Similarly, comparison</w:t>
      </w:r>
      <w:r w:rsidR="00387DA5" w:rsidRPr="005047D7">
        <w:t>s of the</w:t>
      </w:r>
      <w:r w:rsidR="00A9375D" w:rsidRPr="005047D7">
        <w:t xml:space="preserve"> ARMS subjects </w:t>
      </w:r>
      <w:r w:rsidR="00387DA5" w:rsidRPr="005047D7">
        <w:t>who were taking</w:t>
      </w:r>
      <w:r w:rsidR="00CA012C" w:rsidRPr="005047D7">
        <w:t xml:space="preserve"> antidepressant medications </w:t>
      </w:r>
      <w:r w:rsidR="00A9375D" w:rsidRPr="005047D7">
        <w:t xml:space="preserve">and </w:t>
      </w:r>
      <w:r w:rsidR="00CA012C" w:rsidRPr="005047D7">
        <w:t xml:space="preserve">those </w:t>
      </w:r>
      <w:r w:rsidR="00387DA5" w:rsidRPr="005047D7">
        <w:t xml:space="preserve">who </w:t>
      </w:r>
      <w:r w:rsidR="00387DA5" w:rsidRPr="005047D7">
        <w:rPr>
          <w:noProof/>
        </w:rPr>
        <w:t>were not did</w:t>
      </w:r>
      <w:r w:rsidR="00387DA5" w:rsidRPr="005047D7">
        <w:t xml:space="preserve"> not reveal any</w:t>
      </w:r>
      <w:r w:rsidR="00A9375D" w:rsidRPr="005047D7">
        <w:t xml:space="preserve"> difference</w:t>
      </w:r>
      <w:r w:rsidR="00387DA5" w:rsidRPr="005047D7">
        <w:t>s</w:t>
      </w:r>
      <w:r w:rsidR="00A9375D" w:rsidRPr="005047D7">
        <w:t xml:space="preserve"> (p</w:t>
      </w:r>
      <w:r w:rsidR="006B3FB2" w:rsidRPr="005047D7">
        <w:t xml:space="preserve"> </w:t>
      </w:r>
      <w:r w:rsidR="00A9375D" w:rsidRPr="005047D7">
        <w:t>&lt;</w:t>
      </w:r>
      <w:r w:rsidR="006B3FB2" w:rsidRPr="005047D7">
        <w:t xml:space="preserve"> </w:t>
      </w:r>
      <w:r w:rsidR="00A9375D" w:rsidRPr="005047D7">
        <w:t>0.05 uncorrected).</w:t>
      </w:r>
    </w:p>
    <w:p w14:paraId="6873A664" w14:textId="77777777" w:rsidR="001A5190" w:rsidRPr="005047D7" w:rsidRDefault="001A5190" w:rsidP="000C44EE">
      <w:pPr>
        <w:pStyle w:val="EndNoteBibliography"/>
        <w:ind w:left="720" w:hanging="720"/>
        <w:rPr>
          <w:b/>
        </w:rPr>
      </w:pPr>
      <w:r w:rsidRPr="005047D7">
        <w:rPr>
          <w:b/>
        </w:rPr>
        <w:br w:type="page"/>
      </w:r>
      <w:bookmarkStart w:id="0" w:name="_GoBack"/>
      <w:bookmarkEnd w:id="0"/>
      <w:r w:rsidR="001855CE" w:rsidRPr="005047D7">
        <w:rPr>
          <w:b/>
        </w:rPr>
        <w:lastRenderedPageBreak/>
        <w:t>SUPPLEMENTARY REFERENCES</w:t>
      </w:r>
    </w:p>
    <w:p w14:paraId="6DA899EB" w14:textId="77777777" w:rsidR="00DC15B9" w:rsidRPr="00DC15B9" w:rsidRDefault="006275B3" w:rsidP="00DC15B9">
      <w:pPr>
        <w:pStyle w:val="EndNoteBibliography"/>
        <w:rPr>
          <w:noProof/>
        </w:rPr>
      </w:pPr>
      <w:r w:rsidRPr="005047D7">
        <w:fldChar w:fldCharType="begin"/>
      </w:r>
      <w:r w:rsidR="001855CE" w:rsidRPr="005047D7">
        <w:instrText xml:space="preserve"> ADDIN EN.REFLIST </w:instrText>
      </w:r>
      <w:r w:rsidRPr="005047D7">
        <w:fldChar w:fldCharType="separate"/>
      </w:r>
      <w:r w:rsidR="00DC15B9" w:rsidRPr="00DC15B9">
        <w:rPr>
          <w:b/>
          <w:noProof/>
        </w:rPr>
        <w:t xml:space="preserve">Andersson, J. L. R., Jenkinson, M. &amp; Smith, S. M. </w:t>
      </w:r>
      <w:r w:rsidR="00DC15B9" w:rsidRPr="00DC15B9">
        <w:rPr>
          <w:noProof/>
        </w:rPr>
        <w:t xml:space="preserve">(2007). Non-linear registration, aka Spatial normalisation FMRIB technical report TR07JA2. </w:t>
      </w:r>
      <w:r w:rsidR="00DC15B9" w:rsidRPr="00DC15B9">
        <w:rPr>
          <w:i/>
          <w:noProof/>
        </w:rPr>
        <w:t>FMRIB Analysis Group of the University of Oxford</w:t>
      </w:r>
      <w:r w:rsidR="00DC15B9" w:rsidRPr="00DC15B9">
        <w:rPr>
          <w:noProof/>
        </w:rPr>
        <w:t>.</w:t>
      </w:r>
    </w:p>
    <w:p w14:paraId="793FA2E4" w14:textId="77777777" w:rsidR="00DC15B9" w:rsidRPr="00DC15B9" w:rsidRDefault="00DC15B9" w:rsidP="00DC15B9">
      <w:pPr>
        <w:pStyle w:val="EndNoteBibliography"/>
        <w:rPr>
          <w:noProof/>
        </w:rPr>
      </w:pPr>
      <w:r w:rsidRPr="00DC15B9">
        <w:rPr>
          <w:b/>
          <w:noProof/>
        </w:rPr>
        <w:t xml:space="preserve">Ardekani, B. A., Guckemus, S., Bachman, A., Hoptman, M. J., Wojtaszek, M. &amp; Nierenberg, J. </w:t>
      </w:r>
      <w:r w:rsidRPr="00DC15B9">
        <w:rPr>
          <w:noProof/>
        </w:rPr>
        <w:t xml:space="preserve">(2005). Quantitative comparison of algorithms for inter-subject registration of 3D volumetric brain MRI scans. </w:t>
      </w:r>
      <w:r w:rsidRPr="00DC15B9">
        <w:rPr>
          <w:i/>
          <w:noProof/>
        </w:rPr>
        <w:t>J Neurosci Methods</w:t>
      </w:r>
      <w:r w:rsidRPr="00DC15B9">
        <w:rPr>
          <w:noProof/>
        </w:rPr>
        <w:t xml:space="preserve"> </w:t>
      </w:r>
      <w:r w:rsidRPr="00DC15B9">
        <w:rPr>
          <w:b/>
          <w:noProof/>
        </w:rPr>
        <w:t>142</w:t>
      </w:r>
      <w:r w:rsidRPr="00DC15B9">
        <w:rPr>
          <w:noProof/>
        </w:rPr>
        <w:t>, 67-76.</w:t>
      </w:r>
    </w:p>
    <w:p w14:paraId="66A549AF" w14:textId="77777777" w:rsidR="00DC15B9" w:rsidRPr="00DC15B9" w:rsidRDefault="00DC15B9" w:rsidP="00DC15B9">
      <w:pPr>
        <w:pStyle w:val="EndNoteBibliography"/>
        <w:rPr>
          <w:noProof/>
        </w:rPr>
      </w:pPr>
      <w:r w:rsidRPr="00DC15B9">
        <w:rPr>
          <w:b/>
          <w:noProof/>
        </w:rPr>
        <w:t xml:space="preserve">Greve, D. N. &amp; Fischl, B. </w:t>
      </w:r>
      <w:r w:rsidRPr="00DC15B9">
        <w:rPr>
          <w:noProof/>
        </w:rPr>
        <w:t xml:space="preserve">(2009). Accurate and robust brain image alignment using boundary-based registration. </w:t>
      </w:r>
      <w:r w:rsidRPr="00DC15B9">
        <w:rPr>
          <w:i/>
          <w:noProof/>
        </w:rPr>
        <w:t>NeuroImage</w:t>
      </w:r>
      <w:r w:rsidRPr="00DC15B9">
        <w:rPr>
          <w:noProof/>
        </w:rPr>
        <w:t xml:space="preserve"> </w:t>
      </w:r>
      <w:r w:rsidRPr="00DC15B9">
        <w:rPr>
          <w:b/>
          <w:noProof/>
        </w:rPr>
        <w:t>48</w:t>
      </w:r>
      <w:r w:rsidRPr="00DC15B9">
        <w:rPr>
          <w:noProof/>
        </w:rPr>
        <w:t>, 63-72.</w:t>
      </w:r>
    </w:p>
    <w:p w14:paraId="04DBDE16" w14:textId="77777777" w:rsidR="00DC15B9" w:rsidRPr="00DC15B9" w:rsidRDefault="00DC15B9" w:rsidP="00DC15B9">
      <w:pPr>
        <w:pStyle w:val="EndNoteBibliography"/>
        <w:rPr>
          <w:noProof/>
        </w:rPr>
      </w:pPr>
      <w:r w:rsidRPr="00DC15B9">
        <w:rPr>
          <w:b/>
          <w:noProof/>
        </w:rPr>
        <w:t xml:space="preserve">Kurth, F., Zilles, K., Fox, P. T., Laird, A. R. &amp; Eickhoff, S. B. </w:t>
      </w:r>
      <w:r w:rsidRPr="00DC15B9">
        <w:rPr>
          <w:noProof/>
        </w:rPr>
        <w:t xml:space="preserve">(2010). A link between the systems: functional differentiation and integration within the human insula revealed by meta-analysis. </w:t>
      </w:r>
      <w:r w:rsidRPr="00DC15B9">
        <w:rPr>
          <w:i/>
          <w:noProof/>
        </w:rPr>
        <w:t>Brain Struct Funct</w:t>
      </w:r>
      <w:r w:rsidRPr="00DC15B9">
        <w:rPr>
          <w:noProof/>
        </w:rPr>
        <w:t xml:space="preserve"> </w:t>
      </w:r>
      <w:r w:rsidRPr="00DC15B9">
        <w:rPr>
          <w:b/>
          <w:noProof/>
        </w:rPr>
        <w:t>214</w:t>
      </w:r>
      <w:r w:rsidRPr="00DC15B9">
        <w:rPr>
          <w:noProof/>
        </w:rPr>
        <w:t>, 519-34.</w:t>
      </w:r>
    </w:p>
    <w:p w14:paraId="0F7E8EE6" w14:textId="77777777" w:rsidR="00DC15B9" w:rsidRPr="00DC15B9" w:rsidRDefault="00DC15B9" w:rsidP="00DC15B9">
      <w:pPr>
        <w:pStyle w:val="EndNoteBibliography"/>
        <w:rPr>
          <w:noProof/>
        </w:rPr>
      </w:pPr>
      <w:r w:rsidRPr="00DC15B9">
        <w:rPr>
          <w:b/>
          <w:noProof/>
        </w:rPr>
        <w:t xml:space="preserve">Smith, S. M., Jenkinson, M., Johansen-Berg, H., Rueckert, D., Nichols, T. E., Mackay, C. E., Watkins, K. E., Ciccarelli, O., Cader, M. Z. &amp; Matthews, P. M. </w:t>
      </w:r>
      <w:r w:rsidRPr="00DC15B9">
        <w:rPr>
          <w:noProof/>
        </w:rPr>
        <w:t xml:space="preserve">(2006). Tract-based spatial statistics: voxelwise analysis of multi-subject diffusion data. </w:t>
      </w:r>
      <w:r w:rsidRPr="00DC15B9">
        <w:rPr>
          <w:i/>
          <w:noProof/>
        </w:rPr>
        <w:t>Neuroimage</w:t>
      </w:r>
      <w:r w:rsidRPr="00DC15B9">
        <w:rPr>
          <w:noProof/>
        </w:rPr>
        <w:t xml:space="preserve"> </w:t>
      </w:r>
      <w:r w:rsidRPr="00DC15B9">
        <w:rPr>
          <w:b/>
          <w:noProof/>
        </w:rPr>
        <w:t>31</w:t>
      </w:r>
      <w:r w:rsidRPr="00DC15B9">
        <w:rPr>
          <w:noProof/>
        </w:rPr>
        <w:t>, 1487-1505.</w:t>
      </w:r>
    </w:p>
    <w:p w14:paraId="48279587" w14:textId="77777777" w:rsidR="00DC15B9" w:rsidRPr="00DC15B9" w:rsidRDefault="00DC15B9" w:rsidP="00DC15B9">
      <w:pPr>
        <w:pStyle w:val="EndNoteBibliography"/>
        <w:rPr>
          <w:noProof/>
        </w:rPr>
      </w:pPr>
      <w:r w:rsidRPr="00DC15B9">
        <w:rPr>
          <w:b/>
          <w:noProof/>
        </w:rPr>
        <w:t xml:space="preserve">Yaakub, S. N., Dorairaj, K., Poh, J. S., Asplund, C. L., Krishnan, R., Lee, J., Keefe, R. S., Adcock, R. A., Wood, S. J. &amp; Chee, M. W. </w:t>
      </w:r>
      <w:r w:rsidRPr="00DC15B9">
        <w:rPr>
          <w:noProof/>
        </w:rPr>
        <w:t xml:space="preserve">(2013). Preserved working memory and altered brain activation in persons at risk for psychosis. </w:t>
      </w:r>
      <w:r w:rsidRPr="00DC15B9">
        <w:rPr>
          <w:i/>
          <w:noProof/>
        </w:rPr>
        <w:t>Am J Psychiatry</w:t>
      </w:r>
      <w:r w:rsidRPr="00DC15B9">
        <w:rPr>
          <w:noProof/>
        </w:rPr>
        <w:t xml:space="preserve"> </w:t>
      </w:r>
      <w:r w:rsidRPr="00DC15B9">
        <w:rPr>
          <w:b/>
          <w:noProof/>
        </w:rPr>
        <w:t>170</w:t>
      </w:r>
      <w:r w:rsidRPr="00DC15B9">
        <w:rPr>
          <w:noProof/>
        </w:rPr>
        <w:t>, 1297-307.</w:t>
      </w:r>
    </w:p>
    <w:p w14:paraId="4D9E1711" w14:textId="77777777" w:rsidR="00DC15B9" w:rsidRPr="00DC15B9" w:rsidRDefault="00DC15B9" w:rsidP="00DC15B9">
      <w:pPr>
        <w:pStyle w:val="EndNoteBibliography"/>
        <w:rPr>
          <w:noProof/>
        </w:rPr>
      </w:pPr>
      <w:r w:rsidRPr="00DC15B9">
        <w:rPr>
          <w:b/>
          <w:noProof/>
        </w:rPr>
        <w:t xml:space="preserve">Yung, A. R., Yuen, H. P., McGorry, P. D., Phillips, L. J., Kelly, D., Dell'Olio, M., Francey, S. M., Cosgrave, E. M., Killackey, E., Stanford, C., Godfrey, K. &amp; Buckby, J. </w:t>
      </w:r>
      <w:r w:rsidRPr="00DC15B9">
        <w:rPr>
          <w:noProof/>
        </w:rPr>
        <w:t xml:space="preserve">(2005). Mapping the onset of psychosis: the Comprehensive Assessment of At-Risk Mental States. </w:t>
      </w:r>
      <w:r w:rsidRPr="00DC15B9">
        <w:rPr>
          <w:i/>
          <w:noProof/>
        </w:rPr>
        <w:t>Aust N Z J Psychiatry</w:t>
      </w:r>
      <w:r w:rsidRPr="00DC15B9">
        <w:rPr>
          <w:noProof/>
        </w:rPr>
        <w:t xml:space="preserve"> </w:t>
      </w:r>
      <w:r w:rsidRPr="00DC15B9">
        <w:rPr>
          <w:b/>
          <w:noProof/>
        </w:rPr>
        <w:t>39</w:t>
      </w:r>
      <w:r w:rsidRPr="00DC15B9">
        <w:rPr>
          <w:noProof/>
        </w:rPr>
        <w:t>, 964-71.</w:t>
      </w:r>
    </w:p>
    <w:p w14:paraId="4DE6C283" w14:textId="6A11F2D7" w:rsidR="001E3758" w:rsidRPr="005047D7" w:rsidRDefault="006275B3" w:rsidP="006F13D8">
      <w:pPr>
        <w:jc w:val="both"/>
        <w:rPr>
          <w:rFonts w:ascii="Times New Roman" w:hAnsi="Times New Roman"/>
          <w:color w:val="231F20"/>
        </w:rPr>
      </w:pPr>
      <w:r w:rsidRPr="005047D7">
        <w:rPr>
          <w:rFonts w:ascii="Times New Roman" w:hAnsi="Times New Roman"/>
          <w:color w:val="231F20"/>
        </w:rPr>
        <w:fldChar w:fldCharType="end"/>
      </w:r>
    </w:p>
    <w:p w14:paraId="4AB29535" w14:textId="4232713B" w:rsidR="000922EC" w:rsidRPr="00215DBC" w:rsidRDefault="00DB78E2" w:rsidP="00C10FBD">
      <w:pPr>
        <w:jc w:val="both"/>
        <w:rPr>
          <w:rFonts w:ascii="Times New Roman" w:hAnsi="Times New Roman"/>
          <w:b/>
        </w:rPr>
      </w:pPr>
      <w:r w:rsidRPr="00215DBC">
        <w:rPr>
          <w:rFonts w:ascii="Times New Roman" w:hAnsi="Times New Roman"/>
          <w:b/>
        </w:rPr>
        <w:lastRenderedPageBreak/>
        <w:t xml:space="preserve">TABLE S1. </w:t>
      </w:r>
      <w:r w:rsidR="005047D7" w:rsidRPr="00215DBC">
        <w:rPr>
          <w:rFonts w:ascii="Times New Roman" w:hAnsi="Times New Roman"/>
          <w:b/>
        </w:rPr>
        <w:t xml:space="preserve"> </w:t>
      </w:r>
      <w:r w:rsidR="0004293D" w:rsidRPr="00215DBC">
        <w:rPr>
          <w:rFonts w:ascii="Times New Roman" w:hAnsi="Times New Roman"/>
          <w:b/>
        </w:rPr>
        <w:t>Anterior insula seeds</w:t>
      </w:r>
      <w:r w:rsidRPr="00215DBC">
        <w:rPr>
          <w:rFonts w:ascii="Times New Roman" w:hAnsi="Times New Roman"/>
          <w:b/>
        </w:rPr>
        <w:t>.</w:t>
      </w:r>
    </w:p>
    <w:p w14:paraId="242EBFC6" w14:textId="77777777" w:rsidR="005047D7" w:rsidRPr="00215DBC" w:rsidRDefault="005047D7" w:rsidP="00C10FBD">
      <w:pPr>
        <w:jc w:val="both"/>
        <w:rPr>
          <w:rFonts w:ascii="Times New Roman" w:hAnsi="Times New Roman"/>
          <w:b/>
        </w:rPr>
      </w:pPr>
    </w:p>
    <w:tbl>
      <w:tblPr>
        <w:tblW w:w="748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20"/>
        <w:gridCol w:w="1032"/>
        <w:gridCol w:w="816"/>
        <w:gridCol w:w="1032"/>
        <w:gridCol w:w="1380"/>
      </w:tblGrid>
      <w:tr w:rsidR="000922EC" w:rsidRPr="00215DBC" w14:paraId="70F6DEED" w14:textId="77777777" w:rsidTr="00236013">
        <w:trPr>
          <w:trHeight w:val="315"/>
        </w:trPr>
        <w:tc>
          <w:tcPr>
            <w:tcW w:w="3220" w:type="dxa"/>
            <w:shd w:val="clear" w:color="auto" w:fill="auto"/>
            <w:noWrap/>
            <w:vAlign w:val="bottom"/>
            <w:hideMark/>
          </w:tcPr>
          <w:p w14:paraId="04237B3A" w14:textId="77777777" w:rsidR="000922EC" w:rsidRPr="00215DBC" w:rsidRDefault="000922EC" w:rsidP="000922EC">
            <w:pP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880" w:type="dxa"/>
            <w:gridSpan w:val="3"/>
            <w:shd w:val="clear" w:color="auto" w:fill="auto"/>
            <w:noWrap/>
            <w:vAlign w:val="bottom"/>
            <w:hideMark/>
          </w:tcPr>
          <w:p w14:paraId="603B066F" w14:textId="4147D05E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 xml:space="preserve">Centroid Coordinate / </w:t>
            </w:r>
            <w:r w:rsidR="00733032"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m</w:t>
            </w: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m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5372AA2A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</w:p>
        </w:tc>
      </w:tr>
      <w:tr w:rsidR="000922EC" w:rsidRPr="00215DBC" w14:paraId="6A7BF038" w14:textId="77777777" w:rsidTr="00236013">
        <w:trPr>
          <w:trHeight w:val="315"/>
        </w:trPr>
        <w:tc>
          <w:tcPr>
            <w:tcW w:w="3220" w:type="dxa"/>
            <w:shd w:val="clear" w:color="auto" w:fill="auto"/>
            <w:noWrap/>
            <w:vAlign w:val="bottom"/>
            <w:hideMark/>
          </w:tcPr>
          <w:p w14:paraId="49D329DA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ROI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44F95E7F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DAB00DC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Y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144CBFC8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Z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5F66168C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Size / cm^3</w:t>
            </w:r>
          </w:p>
        </w:tc>
      </w:tr>
      <w:tr w:rsidR="000922EC" w:rsidRPr="00215DBC" w14:paraId="360AC895" w14:textId="77777777" w:rsidTr="00236013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  <w:hideMark/>
          </w:tcPr>
          <w:p w14:paraId="2FBB7BBF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Left dorsal anterior insula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46871B57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-36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830A0FC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0C9CCF39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76C671DB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4040</w:t>
            </w:r>
          </w:p>
        </w:tc>
      </w:tr>
      <w:tr w:rsidR="000922EC" w:rsidRPr="00215DBC" w14:paraId="5F984E8D" w14:textId="77777777" w:rsidTr="00236013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  <w:hideMark/>
          </w:tcPr>
          <w:p w14:paraId="56BDD6DE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Right dorsal anterior insula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4BE8DB37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F2E9B48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7A07EBE0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1CF0DE99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3008</w:t>
            </w:r>
          </w:p>
        </w:tc>
      </w:tr>
      <w:tr w:rsidR="000922EC" w:rsidRPr="00215DBC" w14:paraId="31A0885C" w14:textId="77777777" w:rsidTr="00236013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  <w:hideMark/>
          </w:tcPr>
          <w:p w14:paraId="710A4F30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Left ventral anterior insula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338CC7B8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-28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AD6AB3F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58745BB7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-16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2EF4E6E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816</w:t>
            </w:r>
          </w:p>
        </w:tc>
      </w:tr>
      <w:tr w:rsidR="000922EC" w:rsidRPr="00215DBC" w14:paraId="3A78AC6F" w14:textId="77777777" w:rsidTr="00236013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  <w:hideMark/>
          </w:tcPr>
          <w:p w14:paraId="769C0651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Right ventral anterior insula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5AAB3A8D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5F20710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14:paraId="6105FAD4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-16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3D748755" w14:textId="77777777" w:rsidR="000922EC" w:rsidRPr="00215DBC" w:rsidRDefault="000922EC" w:rsidP="000922EC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904</w:t>
            </w:r>
          </w:p>
        </w:tc>
      </w:tr>
    </w:tbl>
    <w:p w14:paraId="3BC6FAAC" w14:textId="77777777" w:rsidR="00723B30" w:rsidRPr="00215DBC" w:rsidRDefault="00723B30" w:rsidP="00C10FBD">
      <w:pPr>
        <w:jc w:val="both"/>
        <w:rPr>
          <w:rFonts w:ascii="Times New Roman" w:hAnsi="Times New Roman"/>
          <w:b/>
        </w:rPr>
      </w:pPr>
    </w:p>
    <w:p w14:paraId="294CE652" w14:textId="037E247C" w:rsidR="008A0D54" w:rsidRPr="00215DBC" w:rsidRDefault="00236013" w:rsidP="00C10FBD">
      <w:pPr>
        <w:jc w:val="both"/>
        <w:rPr>
          <w:rFonts w:ascii="Times New Roman" w:hAnsi="Times New Roman"/>
        </w:rPr>
      </w:pPr>
      <w:r w:rsidRPr="00215DBC">
        <w:rPr>
          <w:rFonts w:ascii="Times New Roman" w:hAnsi="Times New Roman"/>
        </w:rPr>
        <w:t xml:space="preserve">The clusters were presented as </w:t>
      </w:r>
      <w:r w:rsidR="008A0D54" w:rsidRPr="00215DBC">
        <w:rPr>
          <w:rFonts w:ascii="Times New Roman" w:hAnsi="Times New Roman"/>
        </w:rPr>
        <w:t xml:space="preserve">Figure 7 in </w:t>
      </w:r>
      <w:r w:rsidR="008A0D54" w:rsidRPr="00215DBC">
        <w:rPr>
          <w:rFonts w:ascii="Times New Roman" w:hAnsi="Times New Roman"/>
        </w:rPr>
        <w:fldChar w:fldCharType="begin">
          <w:fldData xml:space="preserve">PEVuZE5vdGU+PENpdGU+PEF1dGhvcj5LdXJ0aDwvQXV0aG9yPjxZZWFyPjIwMTA8L1llYXI+PFJl
Y051bT4xNzMzNDwvUmVjTnVtPjxEaXNwbGF5VGV4dD4oS3VydGg8c3R5bGUgZmFjZT0iaXRhbGlj
Ij4gZXQgYWwuPC9zdHlsZT4sIDIwMTApPC9EaXNwbGF5VGV4dD48cmVjb3JkPjxyZWMtbnVtYmVy
PjE3MzM0PC9yZWMtbnVtYmVyPjxmb3JlaWduLWtleXM+PGtleSBhcHA9IkVOIiBkYi1pZD0icHJ4
d2Z3dHNvdDJ4dGVlZGQyNnZhdjIxNXBldHd4enoyZHR6IiB0aW1lc3RhbXA9IjE0NjA0NTg3OTYi
PjE3MzM0PC9rZXk+PC9mb3JlaWduLWtleXM+PHJlZi10eXBlIG5hbWU9IkpvdXJuYWwgQXJ0aWNs
ZSI+MTc8L3JlZi10eXBlPjxjb250cmlidXRvcnM+PGF1dGhvcnM+PGF1dGhvcj5LdXJ0aCwgRi48
L2F1dGhvcj48YXV0aG9yPlppbGxlcywgSy48L2F1dGhvcj48YXV0aG9yPkZveCwgUC4gVC48L2F1
dGhvcj48YXV0aG9yPkxhaXJkLCBBLiBSLjwvYXV0aG9yPjxhdXRob3I+RWlja2hvZmYsIFMuIEIu
PC9hdXRob3I+PC9hdXRob3JzPjwvY29udHJpYnV0b3JzPjxhdXRoLWFkZHJlc3M+Qy4gJmFtcDsg
Ty4gVm9ndCBJbnN0aXR1dGUgb2YgQnJhaW4gUmVzZWFyY2gsIFVuaXZlcnNpdHkgRHVzc2VsZG9y
ZiwgRHVzc2VsZG9yZiwgR2VybWFueS4gZi5rdXJ0aEBmei1qdWVsaWNoLmRlPC9hdXRoLWFkZHJl
c3M+PHRpdGxlcz48dGl0bGU+QSBsaW5rIGJldHdlZW4gdGhlIHN5c3RlbXM6IGZ1bmN0aW9uYWwg
ZGlmZmVyZW50aWF0aW9uIGFuZCBpbnRlZ3JhdGlvbiB3aXRoaW4gdGhlIGh1bWFuIGluc3VsYSBy
ZXZlYWxlZCBieSBtZXRhLWFuYWx5c2lzPC90aXRsZT48c2Vjb25kYXJ5LXRpdGxlPkJyYWluIFN0
cnVjdCBGdW5jdDwvc2Vjb25kYXJ5LXRpdGxlPjxhbHQtdGl0bGU+QnJhaW4gc3RydWN0dXJlICZh
bXA7IGZ1bmN0aW9uPC9hbHQtdGl0bGU+PC90aXRsZXM+PHBlcmlvZGljYWw+PGZ1bGwtdGl0bGU+
QnJhaW4gU3RydWN0IEZ1bmN0PC9mdWxsLXRpdGxlPjxhYmJyLTE+QnJhaW4gc3RydWN0dXJlICZh
bXA7IGZ1bmN0aW9uPC9hYmJyLTE+PC9wZXJpb2RpY2FsPjxhbHQtcGVyaW9kaWNhbD48ZnVsbC10
aXRsZT5CcmFpbiBTdHJ1Y3QgRnVuY3Q8L2Z1bGwtdGl0bGU+PGFiYnItMT5CcmFpbiBzdHJ1Y3R1
cmUgJmFtcDsgZnVuY3Rpb248L2FiYnItMT48L2FsdC1wZXJpb2RpY2FsPjxwYWdlcz41MTktMzQ8
L3BhZ2VzPjx2b2x1bWU+MjE0PC92b2x1bWU+PG51bWJlcj41LTY8L251bWJlcj48ZWRpdGlvbj4y
MDEwLzA2LzAxPC9lZGl0aW9uPjxrZXl3b3Jkcz48a2V5d29yZD5BZmZlcmVudCBQYXRod2F5cy8q
YW5hdG9teSAmYW1wOyBoaXN0b2xvZ3kvKnBoeXNpb2xvZ3k8L2tleXdvcmQ+PGtleXdvcmQ+QnJh
aW4gTWFwcGluZy9tZXRob2RzPC9rZXl3b3JkPjxrZXl3b3JkPkNlcmVicmFsIENvcnRleC8qYW5h
dG9teSAmYW1wOyBoaXN0b2xvZ3kvKnBoeXNpb2xvZ3k8L2tleXdvcmQ+PGtleXdvcmQ+Q29nbml0
aW9uL3BoeXNpb2xvZ3k8L2tleXdvcmQ+PGtleXdvcmQ+RW1vdGlvbnMvcGh5c2lvbG9neTwva2V5
d29yZD48a2V5d29yZD5IdW1hbnM8L2tleXdvcmQ+PGtleXdvcmQ+TW9kZWxzLCBOZXVyb2xvZ2lj
YWw8L2tleXdvcmQ+PGtleXdvcmQ+TmV1cmFsIFBhdGh3YXlzL2FuYXRvbXkgJmFtcDsgaGlzdG9s
b2d5L3BoeXNpb2xvZ3k8L2tleXdvcmQ+PGtleXdvcmQ+UHN5Y2hvbW90b3IgUGVyZm9ybWFuY2Uv
cGh5c2lvbG9neTwva2V5d29yZD48a2V5d29yZD5TZWxmIENvbmNlcHQ8L2tleXdvcmQ+PGtleXdv
cmQ+U21lbGwvcGh5c2lvbG9neTwva2V5d29yZD48a2V5d29yZD5Tb2NpYWwgQmVoYXZpb3I8L2tl
eXdvcmQ+PGtleXdvcmQ+VGFzdGUvcGh5c2lvbG9neTwva2V5d29yZD48L2tleXdvcmRzPjxkYXRl
cz48eWVhcj4yMDEwPC95ZWFyPjxwdWItZGF0ZXM+PGRhdGU+SnVuPC9kYXRlPjwvcHViLWRhdGVz
PjwvZGF0ZXM+PGlzYm4+MTg2My0yNjUzPC9pc2JuPjxhY2Nlc3Npb24tbnVtPjIwNTEyMzc2PC9h
Y2Nlc3Npb24tbnVtPjx1cmxzPjwvdXJscz48Y3VzdG9tMj5QTUM0ODAxNDgyPC9jdXN0b20yPjxj
dXN0b202Pk5JSE1TNzY1Nzg4PC9jdXN0b202PjxlbGVjdHJvbmljLXJlc291cmNlLW51bT4xMC4x
MDA3L3MwMDQyOS0wMTAtMDI1NS16PC9lbGVjdHJvbmljLXJlc291cmNlLW51bT48cmVtb3RlLWRh
dGFiYXNlLXByb3ZpZGVyPk5MTTwvcmVtb3RlLWRhdGFiYXNlLXByb3ZpZGVyPjxsYW5ndWFnZT5l
bmc8L2xhbmd1YWdlPjwvcmVjb3JkPjwvQ2l0ZT48L0VuZE5vdGU+
</w:fldData>
        </w:fldChar>
      </w:r>
      <w:r w:rsidR="008A0D54" w:rsidRPr="00215DBC">
        <w:rPr>
          <w:rFonts w:ascii="Times New Roman" w:hAnsi="Times New Roman"/>
        </w:rPr>
        <w:instrText xml:space="preserve"> ADDIN EN.CITE </w:instrText>
      </w:r>
      <w:r w:rsidR="008A0D54" w:rsidRPr="00215DBC">
        <w:rPr>
          <w:rFonts w:ascii="Times New Roman" w:hAnsi="Times New Roman"/>
        </w:rPr>
        <w:fldChar w:fldCharType="begin">
          <w:fldData xml:space="preserve">PEVuZE5vdGU+PENpdGU+PEF1dGhvcj5LdXJ0aDwvQXV0aG9yPjxZZWFyPjIwMTA8L1llYXI+PFJl
Y051bT4xNzMzNDwvUmVjTnVtPjxEaXNwbGF5VGV4dD4oS3VydGg8c3R5bGUgZmFjZT0iaXRhbGlj
Ij4gZXQgYWwuPC9zdHlsZT4sIDIwMTApPC9EaXNwbGF5VGV4dD48cmVjb3JkPjxyZWMtbnVtYmVy
PjE3MzM0PC9yZWMtbnVtYmVyPjxmb3JlaWduLWtleXM+PGtleSBhcHA9IkVOIiBkYi1pZD0icHJ4
d2Z3dHNvdDJ4dGVlZGQyNnZhdjIxNXBldHd4enoyZHR6IiB0aW1lc3RhbXA9IjE0NjA0NTg3OTYi
PjE3MzM0PC9rZXk+PC9mb3JlaWduLWtleXM+PHJlZi10eXBlIG5hbWU9IkpvdXJuYWwgQXJ0aWNs
ZSI+MTc8L3JlZi10eXBlPjxjb250cmlidXRvcnM+PGF1dGhvcnM+PGF1dGhvcj5LdXJ0aCwgRi48
L2F1dGhvcj48YXV0aG9yPlppbGxlcywgSy48L2F1dGhvcj48YXV0aG9yPkZveCwgUC4gVC48L2F1
dGhvcj48YXV0aG9yPkxhaXJkLCBBLiBSLjwvYXV0aG9yPjxhdXRob3I+RWlja2hvZmYsIFMuIEIu
PC9hdXRob3I+PC9hdXRob3JzPjwvY29udHJpYnV0b3JzPjxhdXRoLWFkZHJlc3M+Qy4gJmFtcDsg
Ty4gVm9ndCBJbnN0aXR1dGUgb2YgQnJhaW4gUmVzZWFyY2gsIFVuaXZlcnNpdHkgRHVzc2VsZG9y
ZiwgRHVzc2VsZG9yZiwgR2VybWFueS4gZi5rdXJ0aEBmei1qdWVsaWNoLmRlPC9hdXRoLWFkZHJl
c3M+PHRpdGxlcz48dGl0bGU+QSBsaW5rIGJldHdlZW4gdGhlIHN5c3RlbXM6IGZ1bmN0aW9uYWwg
ZGlmZmVyZW50aWF0aW9uIGFuZCBpbnRlZ3JhdGlvbiB3aXRoaW4gdGhlIGh1bWFuIGluc3VsYSBy
ZXZlYWxlZCBieSBtZXRhLWFuYWx5c2lzPC90aXRsZT48c2Vjb25kYXJ5LXRpdGxlPkJyYWluIFN0
cnVjdCBGdW5jdDwvc2Vjb25kYXJ5LXRpdGxlPjxhbHQtdGl0bGU+QnJhaW4gc3RydWN0dXJlICZh
bXA7IGZ1bmN0aW9uPC9hbHQtdGl0bGU+PC90aXRsZXM+PHBlcmlvZGljYWw+PGZ1bGwtdGl0bGU+
QnJhaW4gU3RydWN0IEZ1bmN0PC9mdWxsLXRpdGxlPjxhYmJyLTE+QnJhaW4gc3RydWN0dXJlICZh
bXA7IGZ1bmN0aW9uPC9hYmJyLTE+PC9wZXJpb2RpY2FsPjxhbHQtcGVyaW9kaWNhbD48ZnVsbC10
aXRsZT5CcmFpbiBTdHJ1Y3QgRnVuY3Q8L2Z1bGwtdGl0bGU+PGFiYnItMT5CcmFpbiBzdHJ1Y3R1
cmUgJmFtcDsgZnVuY3Rpb248L2FiYnItMT48L2FsdC1wZXJpb2RpY2FsPjxwYWdlcz41MTktMzQ8
L3BhZ2VzPjx2b2x1bWU+MjE0PC92b2x1bWU+PG51bWJlcj41LTY8L251bWJlcj48ZWRpdGlvbj4y
MDEwLzA2LzAxPC9lZGl0aW9uPjxrZXl3b3Jkcz48a2V5d29yZD5BZmZlcmVudCBQYXRod2F5cy8q
YW5hdG9teSAmYW1wOyBoaXN0b2xvZ3kvKnBoeXNpb2xvZ3k8L2tleXdvcmQ+PGtleXdvcmQ+QnJh
aW4gTWFwcGluZy9tZXRob2RzPC9rZXl3b3JkPjxrZXl3b3JkPkNlcmVicmFsIENvcnRleC8qYW5h
dG9teSAmYW1wOyBoaXN0b2xvZ3kvKnBoeXNpb2xvZ3k8L2tleXdvcmQ+PGtleXdvcmQ+Q29nbml0
aW9uL3BoeXNpb2xvZ3k8L2tleXdvcmQ+PGtleXdvcmQ+RW1vdGlvbnMvcGh5c2lvbG9neTwva2V5
d29yZD48a2V5d29yZD5IdW1hbnM8L2tleXdvcmQ+PGtleXdvcmQ+TW9kZWxzLCBOZXVyb2xvZ2lj
YWw8L2tleXdvcmQ+PGtleXdvcmQ+TmV1cmFsIFBhdGh3YXlzL2FuYXRvbXkgJmFtcDsgaGlzdG9s
b2d5L3BoeXNpb2xvZ3k8L2tleXdvcmQ+PGtleXdvcmQ+UHN5Y2hvbW90b3IgUGVyZm9ybWFuY2Uv
cGh5c2lvbG9neTwva2V5d29yZD48a2V5d29yZD5TZWxmIENvbmNlcHQ8L2tleXdvcmQ+PGtleXdv
cmQ+U21lbGwvcGh5c2lvbG9neTwva2V5d29yZD48a2V5d29yZD5Tb2NpYWwgQmVoYXZpb3I8L2tl
eXdvcmQ+PGtleXdvcmQ+VGFzdGUvcGh5c2lvbG9neTwva2V5d29yZD48L2tleXdvcmRzPjxkYXRl
cz48eWVhcj4yMDEwPC95ZWFyPjxwdWItZGF0ZXM+PGRhdGU+SnVuPC9kYXRlPjwvcHViLWRhdGVz
PjwvZGF0ZXM+PGlzYm4+MTg2My0yNjUzPC9pc2JuPjxhY2Nlc3Npb24tbnVtPjIwNTEyMzc2PC9h
Y2Nlc3Npb24tbnVtPjx1cmxzPjwvdXJscz48Y3VzdG9tMj5QTUM0ODAxNDgyPC9jdXN0b20yPjxj
dXN0b202Pk5JSE1TNzY1Nzg4PC9jdXN0b202PjxlbGVjdHJvbmljLXJlc291cmNlLW51bT4xMC4x
MDA3L3MwMDQyOS0wMTAtMDI1NS16PC9lbGVjdHJvbmljLXJlc291cmNlLW51bT48cmVtb3RlLWRh
dGFiYXNlLXByb3ZpZGVyPk5MTTwvcmVtb3RlLWRhdGFiYXNlLXByb3ZpZGVyPjxsYW5ndWFnZT5l
bmc8L2xhbmd1YWdlPjwvcmVjb3JkPjwvQ2l0ZT48L0VuZE5vdGU+
</w:fldData>
        </w:fldChar>
      </w:r>
      <w:r w:rsidR="008A0D54" w:rsidRPr="00215DBC">
        <w:rPr>
          <w:rFonts w:ascii="Times New Roman" w:hAnsi="Times New Roman"/>
        </w:rPr>
        <w:instrText xml:space="preserve"> ADDIN EN.CITE.DATA </w:instrText>
      </w:r>
      <w:r w:rsidR="008A0D54" w:rsidRPr="00215DBC">
        <w:rPr>
          <w:rFonts w:ascii="Times New Roman" w:hAnsi="Times New Roman"/>
        </w:rPr>
      </w:r>
      <w:r w:rsidR="008A0D54" w:rsidRPr="00215DBC">
        <w:rPr>
          <w:rFonts w:ascii="Times New Roman" w:hAnsi="Times New Roman"/>
        </w:rPr>
        <w:fldChar w:fldCharType="end"/>
      </w:r>
      <w:r w:rsidR="008A0D54" w:rsidRPr="00215DBC">
        <w:rPr>
          <w:rFonts w:ascii="Times New Roman" w:hAnsi="Times New Roman"/>
        </w:rPr>
      </w:r>
      <w:r w:rsidR="008A0D54" w:rsidRPr="00215DBC">
        <w:rPr>
          <w:rFonts w:ascii="Times New Roman" w:hAnsi="Times New Roman"/>
        </w:rPr>
        <w:fldChar w:fldCharType="separate"/>
      </w:r>
      <w:r w:rsidR="008A0D54" w:rsidRPr="00215DBC">
        <w:rPr>
          <w:rFonts w:ascii="Times New Roman" w:hAnsi="Times New Roman"/>
          <w:noProof/>
        </w:rPr>
        <w:t>(Kurth</w:t>
      </w:r>
      <w:r w:rsidR="008A0D54" w:rsidRPr="00215DBC">
        <w:rPr>
          <w:rFonts w:ascii="Times New Roman" w:hAnsi="Times New Roman"/>
          <w:i/>
          <w:noProof/>
        </w:rPr>
        <w:t xml:space="preserve"> et al.</w:t>
      </w:r>
      <w:r w:rsidR="008A0D54" w:rsidRPr="00215DBC">
        <w:rPr>
          <w:rFonts w:ascii="Times New Roman" w:hAnsi="Times New Roman"/>
          <w:noProof/>
        </w:rPr>
        <w:t>, 2010)</w:t>
      </w:r>
      <w:r w:rsidR="008A0D54" w:rsidRPr="00215DBC">
        <w:rPr>
          <w:rFonts w:ascii="Times New Roman" w:hAnsi="Times New Roman"/>
        </w:rPr>
        <w:fldChar w:fldCharType="end"/>
      </w:r>
      <w:r w:rsidRPr="00215DBC">
        <w:rPr>
          <w:rFonts w:ascii="Times New Roman" w:hAnsi="Times New Roman"/>
        </w:rPr>
        <w:t xml:space="preserve"> (also see Supplementary Figure S1)</w:t>
      </w:r>
      <w:r w:rsidR="00050160" w:rsidRPr="00215DBC">
        <w:rPr>
          <w:rFonts w:ascii="Times New Roman" w:hAnsi="Times New Roman"/>
        </w:rPr>
        <w:t>. Coordinates are reported in MNI 152 space.</w:t>
      </w:r>
    </w:p>
    <w:p w14:paraId="351487A4" w14:textId="307FD284" w:rsidR="00036A3B" w:rsidRPr="00215DBC" w:rsidRDefault="00E17112" w:rsidP="00036A3B">
      <w:pPr>
        <w:jc w:val="both"/>
        <w:rPr>
          <w:rFonts w:ascii="Times New Roman" w:hAnsi="Times New Roman"/>
          <w:b/>
        </w:rPr>
      </w:pPr>
      <w:r w:rsidRPr="00215DBC">
        <w:rPr>
          <w:rFonts w:ascii="Times New Roman" w:hAnsi="Times New Roman"/>
          <w:b/>
        </w:rPr>
        <w:br w:type="page"/>
      </w:r>
      <w:r w:rsidR="00036A3B" w:rsidRPr="004C4640">
        <w:rPr>
          <w:rFonts w:ascii="Times New Roman" w:hAnsi="Times New Roman"/>
          <w:b/>
        </w:rPr>
        <w:lastRenderedPageBreak/>
        <w:t>TABLE S2</w:t>
      </w:r>
      <w:r w:rsidR="00036A3B" w:rsidRPr="004C4640">
        <w:rPr>
          <w:rFonts w:ascii="Times New Roman" w:eastAsia="SimSun" w:hAnsi="Times New Roman"/>
          <w:b/>
        </w:rPr>
        <w:t>.</w:t>
      </w:r>
      <w:r w:rsidR="00036A3B" w:rsidRPr="004C4640">
        <w:rPr>
          <w:rFonts w:ascii="Times New Roman" w:eastAsia="SimSun" w:hAnsi="Times New Roman"/>
        </w:rPr>
        <w:t xml:space="preserve"> </w:t>
      </w:r>
      <w:r w:rsidR="00036A3B" w:rsidRPr="004C4640">
        <w:rPr>
          <w:rFonts w:ascii="Times New Roman" w:eastAsia="SimSun" w:hAnsi="Times New Roman"/>
          <w:b/>
        </w:rPr>
        <w:t>Characteristics of individuals with At-Risk Mental State (ARMS) and healthy control participants in DTI analysis.</w:t>
      </w:r>
    </w:p>
    <w:p w14:paraId="05B7B03D" w14:textId="77777777" w:rsidR="00036A3B" w:rsidRPr="00215DBC" w:rsidRDefault="00036A3B" w:rsidP="00036A3B">
      <w:pPr>
        <w:jc w:val="both"/>
        <w:rPr>
          <w:rFonts w:ascii="Times New Roman" w:eastAsia="SimSun" w:hAnsi="Times New Roman"/>
        </w:rPr>
      </w:pPr>
    </w:p>
    <w:tbl>
      <w:tblPr>
        <w:tblW w:w="9703" w:type="dxa"/>
        <w:tblLook w:val="04A0" w:firstRow="1" w:lastRow="0" w:firstColumn="1" w:lastColumn="0" w:noHBand="0" w:noVBand="1"/>
      </w:tblPr>
      <w:tblGrid>
        <w:gridCol w:w="3603"/>
        <w:gridCol w:w="989"/>
        <w:gridCol w:w="771"/>
        <w:gridCol w:w="400"/>
        <w:gridCol w:w="1000"/>
        <w:gridCol w:w="780"/>
        <w:gridCol w:w="400"/>
        <w:gridCol w:w="1244"/>
        <w:gridCol w:w="636"/>
      </w:tblGrid>
      <w:tr w:rsidR="00723B30" w:rsidRPr="00215DBC" w14:paraId="25224D62" w14:textId="77777777" w:rsidTr="00723B30">
        <w:trPr>
          <w:trHeight w:val="315"/>
        </w:trPr>
        <w:tc>
          <w:tcPr>
            <w:tcW w:w="360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31BD3F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 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5F12E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ARMS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23CA4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D2BA2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Healthy Controls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A757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8501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Test statistics</w:t>
            </w:r>
          </w:p>
        </w:tc>
      </w:tr>
      <w:tr w:rsidR="00723B30" w:rsidRPr="00215DBC" w14:paraId="7056C5CE" w14:textId="77777777" w:rsidTr="00723B30">
        <w:trPr>
          <w:trHeight w:val="315"/>
        </w:trPr>
        <w:tc>
          <w:tcPr>
            <w:tcW w:w="360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FF7029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E9A4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(N = 81)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17747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 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99E6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lang w:eastAsia="zh-CN"/>
              </w:rPr>
              <w:t>(N = 36)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BEDDC9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F5857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CBFCB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</w:tr>
      <w:tr w:rsidR="00723B30" w:rsidRPr="00215DBC" w14:paraId="266E835B" w14:textId="77777777" w:rsidTr="00723B30">
        <w:trPr>
          <w:trHeight w:val="315"/>
        </w:trPr>
        <w:tc>
          <w:tcPr>
            <w:tcW w:w="360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EF61CD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7D9F4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N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12F5F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%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31F2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F44F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53568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%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EBEC9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9F411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Chi-square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352238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p</w:t>
            </w:r>
          </w:p>
        </w:tc>
      </w:tr>
      <w:tr w:rsidR="00723B30" w:rsidRPr="00215DBC" w14:paraId="48A95854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1F8B2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Male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BF2C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52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8D43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64.2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755C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D1E6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4BA1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61.1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3902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D918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0.10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43F9D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0.75</w:t>
            </w:r>
          </w:p>
        </w:tc>
      </w:tr>
      <w:tr w:rsidR="00723B30" w:rsidRPr="00215DBC" w14:paraId="53BAAF73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76BE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Handedness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23E6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1654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8463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84C9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DD0D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00E1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AAAE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A11C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50E0B238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A76B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Right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88925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71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1F8AD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87.7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F371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13C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0E8C7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94.4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DD35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F59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2.37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2C30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0.31</w:t>
            </w:r>
          </w:p>
        </w:tc>
      </w:tr>
      <w:tr w:rsidR="00723B30" w:rsidRPr="00215DBC" w14:paraId="5399C911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1DDB1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Left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B6D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A41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6.2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A021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FE6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7D59E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CF35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2908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C64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3F59FE4C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7667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Mixed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23677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0666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6.2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117F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D290C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CB17D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5.6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D343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9CCA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B6FE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67F5CB24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D8325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Ethnicity*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24F8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001C1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023C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5AE4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0AF53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DC78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AED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8.12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0B112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0.04</w:t>
            </w:r>
          </w:p>
        </w:tc>
      </w:tr>
      <w:tr w:rsidR="00723B30" w:rsidRPr="00215DBC" w14:paraId="0AD94B64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F087B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Chinese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53FCF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59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DBBF8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72.8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F5C7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1C795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2755E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58.3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99F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C4FD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0E74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38F8933F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E73C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Malay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CD391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18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D5BA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22.2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3124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2E9D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CEC2B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19.4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CEAC4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1D13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1A67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4908E969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A9B6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Indian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C6C15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3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279C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3.7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7E8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3911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1F35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16.7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32E1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E10A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2DC7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595374BC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F2ADF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Other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CA305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6FA50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1.2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C6E0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43DD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F2982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5.6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5138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A7E2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58170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39455A3F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4256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Medication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C89D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47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141D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58.0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77A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2F05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B6664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DEED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E058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7D4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  <w:tr w:rsidR="00723B30" w:rsidRPr="00215DBC" w14:paraId="48F479ED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3FEF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795E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B5A2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E150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B59F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5C66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5B0A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925C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AA6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77DC14FA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55A2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400E34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Mean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6DBF60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SD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3A19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ADDEB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Mean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065D3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SD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F273E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15C54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t tests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FBE1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p</w:t>
            </w:r>
          </w:p>
        </w:tc>
      </w:tr>
      <w:tr w:rsidR="00723B30" w:rsidRPr="00215DBC" w14:paraId="3E7614F1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DA37F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Age (years)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60F88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21.5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D0C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3.6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9CF0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8EF0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22.4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4875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3.7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7DFC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D8F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-1.25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E403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0.21</w:t>
            </w:r>
          </w:p>
        </w:tc>
      </w:tr>
      <w:tr w:rsidR="00723B30" w:rsidRPr="00215DBC" w14:paraId="6AC993B9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30D3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Positive &amp; Negative Syndrome Scale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3EF3C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AFCF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57F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6850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86C7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3F3D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B5F3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D28F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08EBD14E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5140C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Positive subscale score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E34E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7.5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041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5.6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07F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D3F0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EA164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2EE8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28E4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3658E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6DCFD986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5335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Negative subscale score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091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8.2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CCB1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6.4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5627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E451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CE293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CF181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99C01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2D0C5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353DFAC1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E037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General psychopathology score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859B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17.8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6D2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13.4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C6C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07C0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3ED2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3D19C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D26E8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9F4D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1AEFCA79" w14:textId="77777777" w:rsidTr="007F2DBE">
        <w:trPr>
          <w:trHeight w:val="315"/>
        </w:trPr>
        <w:tc>
          <w:tcPr>
            <w:tcW w:w="36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9748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Total score</w:t>
            </w:r>
          </w:p>
        </w:tc>
        <w:tc>
          <w:tcPr>
            <w:tcW w:w="9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757B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33.5</w:t>
            </w:r>
          </w:p>
        </w:tc>
        <w:tc>
          <w:tcPr>
            <w:tcW w:w="77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0BEBC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24.6</w:t>
            </w: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FDF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24D5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BE06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99F7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4B89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8017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0F1B7C14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74ECF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CAARMS*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46A5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1411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87D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6819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5FDE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D137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17B4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1D72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  <w:tr w:rsidR="00723B30" w:rsidRPr="00215DBC" w14:paraId="49F4CBF7" w14:textId="77777777" w:rsidTr="00723B30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3C0B1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Total severity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40D55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7.4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05735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3.3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8AA9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3948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485D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DD0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3DC5D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19.12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9A392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0.00</w:t>
            </w:r>
          </w:p>
        </w:tc>
      </w:tr>
      <w:tr w:rsidR="00723B30" w:rsidRPr="00215DBC" w14:paraId="2CCD2604" w14:textId="77777777" w:rsidTr="007F2DBE">
        <w:trPr>
          <w:trHeight w:val="315"/>
        </w:trPr>
        <w:tc>
          <w:tcPr>
            <w:tcW w:w="3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197D9" w14:textId="77777777" w:rsidR="00723B30" w:rsidRPr="00215DBC" w:rsidRDefault="00723B30" w:rsidP="004B7C1A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 xml:space="preserve">   Total frequency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B46DC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8.4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A366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4.5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59DAE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EDFA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6A911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0A8C6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7853A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15.93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EDEFB" w14:textId="77777777" w:rsidR="00723B30" w:rsidRPr="00215DBC" w:rsidRDefault="00723B30" w:rsidP="004B7C1A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lang w:eastAsia="zh-CN"/>
              </w:rPr>
              <w:t>0.00</w:t>
            </w:r>
          </w:p>
        </w:tc>
      </w:tr>
    </w:tbl>
    <w:p w14:paraId="6FF3DCED" w14:textId="77777777" w:rsidR="00036A3B" w:rsidRPr="00215DBC" w:rsidRDefault="00036A3B" w:rsidP="00036A3B">
      <w:pPr>
        <w:jc w:val="both"/>
        <w:rPr>
          <w:rFonts w:ascii="Times New Roman" w:eastAsia="SimSun" w:hAnsi="Times New Roman"/>
        </w:rPr>
      </w:pPr>
    </w:p>
    <w:p w14:paraId="796F7338" w14:textId="77777777" w:rsidR="00036A3B" w:rsidRPr="00215DBC" w:rsidRDefault="00036A3B" w:rsidP="00036A3B">
      <w:pPr>
        <w:jc w:val="both"/>
        <w:rPr>
          <w:rFonts w:ascii="Times New Roman" w:eastAsia="SimSun" w:hAnsi="Times New Roman"/>
        </w:rPr>
      </w:pPr>
    </w:p>
    <w:p w14:paraId="24AB16F8" w14:textId="782F3246" w:rsidR="00D24EBA" w:rsidRPr="00215DBC" w:rsidRDefault="00036A3B" w:rsidP="00466C51">
      <w:pPr>
        <w:jc w:val="both"/>
        <w:rPr>
          <w:rFonts w:ascii="Times New Roman" w:eastAsia="Times New Roman" w:hAnsi="Times New Roman"/>
          <w:color w:val="000000"/>
        </w:rPr>
      </w:pPr>
      <w:r w:rsidRPr="00215DBC">
        <w:rPr>
          <w:rFonts w:ascii="Times New Roman" w:eastAsia="Times New Roman" w:hAnsi="Times New Roman"/>
          <w:color w:val="000000"/>
        </w:rPr>
        <w:t>T tests and χ</w:t>
      </w:r>
      <w:r w:rsidRPr="00215DBC">
        <w:rPr>
          <w:rFonts w:ascii="Times New Roman" w:eastAsia="Times New Roman" w:hAnsi="Times New Roman"/>
          <w:color w:val="000000"/>
          <w:vertAlign w:val="superscript"/>
        </w:rPr>
        <w:t>2</w:t>
      </w:r>
      <w:r w:rsidRPr="00215DBC">
        <w:rPr>
          <w:rFonts w:ascii="Times New Roman" w:eastAsia="Times New Roman" w:hAnsi="Times New Roman"/>
          <w:color w:val="000000"/>
        </w:rPr>
        <w:t xml:space="preserve"> tests were used to assess group differences in continuous and discrete variables, respectively. * represents a significant difference in ethnicity composition and CAARMS scores between the ARMS subjects and the healthy controls (p &lt; 0.05). Abbreviations: CAARMS = Comprehensive Assessment of At-Risk Mental States. </w:t>
      </w:r>
      <w:r w:rsidR="005047D7" w:rsidRPr="00215DBC">
        <w:rPr>
          <w:rFonts w:ascii="Times New Roman" w:hAnsi="Times New Roman"/>
          <w:b/>
        </w:rPr>
        <w:br w:type="page"/>
      </w:r>
      <w:r w:rsidR="009848B3" w:rsidRPr="00215DBC">
        <w:rPr>
          <w:rFonts w:ascii="Times New Roman" w:hAnsi="Times New Roman"/>
          <w:b/>
        </w:rPr>
        <w:lastRenderedPageBreak/>
        <w:t xml:space="preserve">TABLE </w:t>
      </w:r>
      <w:r w:rsidR="00AD7C71" w:rsidRPr="00215DBC">
        <w:rPr>
          <w:rFonts w:ascii="Times New Roman" w:hAnsi="Times New Roman"/>
          <w:b/>
        </w:rPr>
        <w:t>S</w:t>
      </w:r>
      <w:r w:rsidRPr="00215DBC">
        <w:rPr>
          <w:rFonts w:ascii="Times New Roman" w:hAnsi="Times New Roman"/>
          <w:b/>
        </w:rPr>
        <w:t>3</w:t>
      </w:r>
      <w:r w:rsidR="009848B3" w:rsidRPr="00215DBC">
        <w:rPr>
          <w:rFonts w:ascii="Times New Roman" w:hAnsi="Times New Roman"/>
          <w:b/>
        </w:rPr>
        <w:t xml:space="preserve">. </w:t>
      </w:r>
      <w:r w:rsidR="00B4002D" w:rsidRPr="00215DBC">
        <w:rPr>
          <w:rFonts w:ascii="Times New Roman" w:hAnsi="Times New Roman"/>
          <w:b/>
        </w:rPr>
        <w:t xml:space="preserve">Brain regions showing reduced functional connectivity to </w:t>
      </w:r>
      <w:r w:rsidR="00127F89" w:rsidRPr="00215DBC">
        <w:rPr>
          <w:rFonts w:ascii="Times New Roman" w:hAnsi="Times New Roman"/>
          <w:b/>
        </w:rPr>
        <w:t xml:space="preserve">left </w:t>
      </w:r>
      <w:r w:rsidR="00766AEE" w:rsidRPr="00215DBC">
        <w:rPr>
          <w:rFonts w:ascii="Times New Roman" w:hAnsi="Times New Roman"/>
          <w:b/>
        </w:rPr>
        <w:t>ventral anterior insula (</w:t>
      </w:r>
      <w:proofErr w:type="spellStart"/>
      <w:r w:rsidR="008639A0" w:rsidRPr="00215DBC">
        <w:rPr>
          <w:rFonts w:ascii="Times New Roman" w:hAnsi="Times New Roman"/>
          <w:b/>
        </w:rPr>
        <w:t>v</w:t>
      </w:r>
      <w:r w:rsidR="00766AEE" w:rsidRPr="00215DBC">
        <w:rPr>
          <w:rFonts w:ascii="Times New Roman" w:hAnsi="Times New Roman"/>
          <w:b/>
        </w:rPr>
        <w:t>AI</w:t>
      </w:r>
      <w:proofErr w:type="spellEnd"/>
      <w:r w:rsidR="00766AEE" w:rsidRPr="00215DBC">
        <w:rPr>
          <w:rFonts w:ascii="Times New Roman" w:hAnsi="Times New Roman"/>
          <w:b/>
        </w:rPr>
        <w:t xml:space="preserve">) </w:t>
      </w:r>
      <w:r w:rsidR="00A6322E" w:rsidRPr="00215DBC">
        <w:rPr>
          <w:rFonts w:ascii="Times New Roman" w:hAnsi="Times New Roman"/>
          <w:b/>
        </w:rPr>
        <w:t>i</w:t>
      </w:r>
      <w:r w:rsidR="00B4002D" w:rsidRPr="00215DBC">
        <w:rPr>
          <w:rFonts w:ascii="Times New Roman" w:hAnsi="Times New Roman"/>
          <w:b/>
        </w:rPr>
        <w:t xml:space="preserve">n </w:t>
      </w:r>
      <w:r w:rsidR="00494D53" w:rsidRPr="00215DBC">
        <w:rPr>
          <w:rFonts w:ascii="Times New Roman" w:hAnsi="Times New Roman"/>
          <w:b/>
        </w:rPr>
        <w:t xml:space="preserve">the </w:t>
      </w:r>
      <w:r w:rsidR="00B4002D" w:rsidRPr="00215DBC">
        <w:rPr>
          <w:rFonts w:ascii="Times New Roman" w:hAnsi="Times New Roman"/>
          <w:b/>
        </w:rPr>
        <w:t xml:space="preserve">ARMS subjects compared to </w:t>
      </w:r>
      <w:r w:rsidR="00494D53" w:rsidRPr="00215DBC">
        <w:rPr>
          <w:rFonts w:ascii="Times New Roman" w:hAnsi="Times New Roman"/>
          <w:b/>
        </w:rPr>
        <w:t xml:space="preserve">the </w:t>
      </w:r>
      <w:r w:rsidR="00B4002D" w:rsidRPr="00215DBC">
        <w:rPr>
          <w:rFonts w:ascii="Times New Roman" w:hAnsi="Times New Roman"/>
          <w:b/>
        </w:rPr>
        <w:t>healthy controls.</w:t>
      </w:r>
      <w:r w:rsidR="00B4002D" w:rsidRPr="00215DBC">
        <w:rPr>
          <w:rFonts w:ascii="Times New Roman" w:hAnsi="Times New Roman"/>
        </w:rPr>
        <w:t xml:space="preserve"> </w:t>
      </w:r>
    </w:p>
    <w:p w14:paraId="529CFCC3" w14:textId="77777777" w:rsidR="00766AEE" w:rsidRPr="00215DBC" w:rsidRDefault="00766AEE" w:rsidP="00C10FBD">
      <w:pPr>
        <w:jc w:val="both"/>
        <w:rPr>
          <w:rFonts w:ascii="Times New Roman" w:hAnsi="Times New Roman"/>
        </w:rPr>
      </w:pPr>
    </w:p>
    <w:tbl>
      <w:tblPr>
        <w:tblW w:w="7700" w:type="dxa"/>
        <w:tblInd w:w="108" w:type="dxa"/>
        <w:tblLook w:val="04A0" w:firstRow="1" w:lastRow="0" w:firstColumn="1" w:lastColumn="0" w:noHBand="0" w:noVBand="1"/>
      </w:tblPr>
      <w:tblGrid>
        <w:gridCol w:w="3640"/>
        <w:gridCol w:w="960"/>
        <w:gridCol w:w="960"/>
        <w:gridCol w:w="960"/>
        <w:gridCol w:w="1180"/>
      </w:tblGrid>
      <w:tr w:rsidR="00766AEE" w:rsidRPr="00215DBC" w14:paraId="124FFF5D" w14:textId="77777777" w:rsidTr="00766AEE">
        <w:trPr>
          <w:trHeight w:val="300"/>
        </w:trPr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9A86B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Regions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EFA13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MIN (mm)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C5F48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T-score</w:t>
            </w:r>
          </w:p>
        </w:tc>
      </w:tr>
      <w:tr w:rsidR="00766AEE" w:rsidRPr="00215DBC" w14:paraId="1BF7D0E9" w14:textId="77777777" w:rsidTr="00766AEE">
        <w:trPr>
          <w:trHeight w:val="300"/>
        </w:trPr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044639" w14:textId="77777777" w:rsidR="00766AEE" w:rsidRPr="00215DBC" w:rsidRDefault="00766AEE" w:rsidP="00766AEE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6AC18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C0EE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A2461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Z</w:t>
            </w:r>
          </w:p>
        </w:tc>
        <w:tc>
          <w:tcPr>
            <w:tcW w:w="118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00286BD" w14:textId="77777777" w:rsidR="00766AEE" w:rsidRPr="00215DBC" w:rsidRDefault="00766AEE" w:rsidP="00766AEE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</w:p>
        </w:tc>
      </w:tr>
      <w:tr w:rsidR="00766AEE" w:rsidRPr="00215DBC" w14:paraId="42B22AEC" w14:textId="77777777" w:rsidTr="00766AEE">
        <w:trPr>
          <w:trHeight w:val="30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0D1642BB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ARMS &lt; Controls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A0AA95F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6106625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E2B81F7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625C98F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 </w:t>
            </w:r>
          </w:p>
        </w:tc>
      </w:tr>
      <w:tr w:rsidR="00766AEE" w:rsidRPr="00215DBC" w14:paraId="19EF6229" w14:textId="77777777" w:rsidTr="00766AEE">
        <w:trPr>
          <w:trHeight w:val="30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6D83" w14:textId="173DF4FC" w:rsidR="00766AEE" w:rsidRPr="00215DBC" w:rsidRDefault="00823CB1" w:rsidP="00766AEE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 xml:space="preserve">                </w:t>
            </w:r>
            <w:proofErr w:type="spellStart"/>
            <w:r w:rsidR="00766AEE"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rMTG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702E5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6EFE5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02D4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424D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4.542</w:t>
            </w:r>
          </w:p>
        </w:tc>
      </w:tr>
      <w:tr w:rsidR="00766AEE" w:rsidRPr="00215DBC" w14:paraId="6CBC8E4C" w14:textId="77777777" w:rsidTr="00766AEE">
        <w:trPr>
          <w:trHeight w:val="30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7EBD" w14:textId="77777777" w:rsidR="00766AEE" w:rsidRPr="00215DBC" w:rsidRDefault="00766AEE" w:rsidP="00766AEE">
            <w:pPr>
              <w:ind w:firstLineChars="400" w:firstLine="880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lPut</w:t>
            </w:r>
            <w:proofErr w:type="spellEnd"/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 xml:space="preserve"> / CN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C2D8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EBC6D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6110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-14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B76E2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3.076</w:t>
            </w:r>
          </w:p>
        </w:tc>
      </w:tr>
      <w:tr w:rsidR="00766AEE" w:rsidRPr="00215DBC" w14:paraId="6C01ED06" w14:textId="77777777" w:rsidTr="00766AEE">
        <w:trPr>
          <w:trHeight w:val="30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DD6B" w14:textId="77777777" w:rsidR="00766AEE" w:rsidRPr="00215DBC" w:rsidRDefault="00766AEE" w:rsidP="00766AEE">
            <w:pPr>
              <w:ind w:firstLineChars="400" w:firstLine="880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rOFC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0340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7CA0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8DFD0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F18A9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3.468</w:t>
            </w:r>
          </w:p>
        </w:tc>
      </w:tr>
      <w:tr w:rsidR="00766AEE" w:rsidRPr="00215DBC" w14:paraId="381EE9E8" w14:textId="77777777" w:rsidTr="00766AEE">
        <w:trPr>
          <w:trHeight w:val="30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EF305" w14:textId="77777777" w:rsidR="00766AEE" w:rsidRPr="00215DBC" w:rsidRDefault="00766AEE" w:rsidP="00766AEE">
            <w:pPr>
              <w:ind w:firstLineChars="400" w:firstLine="880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rPut</w:t>
            </w:r>
            <w:proofErr w:type="spellEnd"/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 xml:space="preserve"> / CN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DD9C4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7EA9B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EAD8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10C3A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3.256</w:t>
            </w:r>
          </w:p>
        </w:tc>
      </w:tr>
      <w:tr w:rsidR="00766AEE" w:rsidRPr="00215DBC" w14:paraId="20BFEB2E" w14:textId="77777777" w:rsidTr="00766AEE">
        <w:trPr>
          <w:trHeight w:val="30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4525" w14:textId="77777777" w:rsidR="00766AEE" w:rsidRPr="00215DBC" w:rsidRDefault="00766AEE" w:rsidP="00766AEE">
            <w:pPr>
              <w:ind w:firstLineChars="400" w:firstLine="880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lACC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96A71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54E43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838AF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4AF7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3.072</w:t>
            </w:r>
          </w:p>
        </w:tc>
      </w:tr>
      <w:tr w:rsidR="00766AEE" w:rsidRPr="00215DBC" w14:paraId="22A63A0D" w14:textId="77777777" w:rsidTr="00766AEE">
        <w:trPr>
          <w:trHeight w:val="30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0A84" w14:textId="77777777" w:rsidR="00766AEE" w:rsidRPr="00215DBC" w:rsidRDefault="00766AEE" w:rsidP="00766AEE">
            <w:pPr>
              <w:ind w:firstLineChars="400" w:firstLine="880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rInsula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65CBF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C95A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63DB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87A3C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2.880</w:t>
            </w:r>
          </w:p>
        </w:tc>
      </w:tr>
      <w:tr w:rsidR="00766AEE" w:rsidRPr="00215DBC" w14:paraId="32F32745" w14:textId="77777777" w:rsidTr="00766AEE">
        <w:trPr>
          <w:trHeight w:val="30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center"/>
            <w:hideMark/>
          </w:tcPr>
          <w:p w14:paraId="5E0DBE91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ARMS &gt; Controls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054A335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A05FC9F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2B94DD5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9EBB7B4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eastAsia="zh-CN"/>
              </w:rPr>
              <w:t> </w:t>
            </w:r>
          </w:p>
        </w:tc>
      </w:tr>
      <w:tr w:rsidR="00766AEE" w:rsidRPr="00215DBC" w14:paraId="7BA92B8F" w14:textId="77777777" w:rsidTr="00766AEE">
        <w:trPr>
          <w:trHeight w:val="300"/>
        </w:trPr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6425B" w14:textId="178EC5D8" w:rsidR="00766AEE" w:rsidRPr="00215DBC" w:rsidRDefault="00806168" w:rsidP="00766AEE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 xml:space="preserve">                </w:t>
            </w:r>
            <w:r w:rsidR="00766AEE"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None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9C710D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9F150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B71FE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0CE5A" w14:textId="77777777" w:rsidR="00766AEE" w:rsidRPr="00215DBC" w:rsidRDefault="00766AEE" w:rsidP="00766AE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</w:tbl>
    <w:p w14:paraId="23F8F720" w14:textId="77777777" w:rsidR="00766AEE" w:rsidRPr="00215DBC" w:rsidRDefault="00766AEE" w:rsidP="00B34D48">
      <w:pPr>
        <w:jc w:val="both"/>
        <w:rPr>
          <w:rFonts w:ascii="Times New Roman" w:eastAsia="Times New Roman" w:hAnsi="Times New Roman"/>
          <w:color w:val="000000"/>
        </w:rPr>
      </w:pPr>
    </w:p>
    <w:p w14:paraId="212D48F0" w14:textId="77777777" w:rsidR="00805078" w:rsidRPr="00215DBC" w:rsidRDefault="00C10FBD" w:rsidP="00B34D48">
      <w:pPr>
        <w:jc w:val="both"/>
        <w:rPr>
          <w:rFonts w:ascii="Times New Roman" w:hAnsi="Times New Roman"/>
          <w:color w:val="000000"/>
        </w:rPr>
      </w:pPr>
      <w:r w:rsidRPr="00215DBC">
        <w:rPr>
          <w:rFonts w:ascii="Times New Roman" w:eastAsia="Times New Roman" w:hAnsi="Times New Roman"/>
          <w:color w:val="000000"/>
        </w:rPr>
        <w:t>Clusters representing reduced f</w:t>
      </w:r>
      <w:r w:rsidR="001A5190" w:rsidRPr="00215DBC">
        <w:rPr>
          <w:rFonts w:ascii="Times New Roman" w:eastAsia="Times New Roman" w:hAnsi="Times New Roman"/>
          <w:color w:val="000000"/>
        </w:rPr>
        <w:t xml:space="preserve">unctional connectivity to left </w:t>
      </w:r>
      <w:proofErr w:type="spellStart"/>
      <w:r w:rsidR="001A5190" w:rsidRPr="00215DBC">
        <w:rPr>
          <w:rFonts w:ascii="Times New Roman" w:eastAsia="Times New Roman" w:hAnsi="Times New Roman"/>
          <w:color w:val="000000"/>
        </w:rPr>
        <w:t>vAI</w:t>
      </w:r>
      <w:proofErr w:type="spellEnd"/>
      <w:r w:rsidR="001A5190" w:rsidRPr="00215DBC">
        <w:rPr>
          <w:rFonts w:ascii="Times New Roman" w:eastAsia="Times New Roman" w:hAnsi="Times New Roman"/>
          <w:color w:val="000000"/>
        </w:rPr>
        <w:t xml:space="preserve"> </w:t>
      </w:r>
      <w:r w:rsidRPr="00215DBC">
        <w:rPr>
          <w:rFonts w:ascii="Times New Roman" w:eastAsia="Times New Roman" w:hAnsi="Times New Roman"/>
          <w:color w:val="000000"/>
        </w:rPr>
        <w:t xml:space="preserve">in </w:t>
      </w:r>
      <w:r w:rsidR="009A4FA4" w:rsidRPr="00215DBC">
        <w:rPr>
          <w:rFonts w:ascii="Times New Roman" w:eastAsia="Times New Roman" w:hAnsi="Times New Roman"/>
          <w:color w:val="000000"/>
        </w:rPr>
        <w:t xml:space="preserve">the </w:t>
      </w:r>
      <w:r w:rsidRPr="00215DBC">
        <w:rPr>
          <w:rFonts w:ascii="Times New Roman" w:eastAsia="Times New Roman" w:hAnsi="Times New Roman"/>
          <w:color w:val="000000"/>
        </w:rPr>
        <w:t xml:space="preserve">ARMS subjects compared to </w:t>
      </w:r>
      <w:r w:rsidR="009A4FA4" w:rsidRPr="00215DBC">
        <w:rPr>
          <w:rFonts w:ascii="Times New Roman" w:eastAsia="Times New Roman" w:hAnsi="Times New Roman"/>
          <w:color w:val="000000"/>
        </w:rPr>
        <w:t xml:space="preserve">the </w:t>
      </w:r>
      <w:r w:rsidRPr="00215DBC">
        <w:rPr>
          <w:rFonts w:ascii="Times New Roman" w:eastAsia="Times New Roman" w:hAnsi="Times New Roman"/>
          <w:color w:val="000000"/>
        </w:rPr>
        <w:t xml:space="preserve">healthy controls </w:t>
      </w:r>
      <w:r w:rsidRPr="00215DBC">
        <w:rPr>
          <w:rFonts w:ascii="Times New Roman" w:eastAsia="Times New Roman" w:hAnsi="Times New Roman"/>
          <w:noProof/>
          <w:color w:val="000000"/>
        </w:rPr>
        <w:t>were reported</w:t>
      </w:r>
      <w:r w:rsidRPr="00215DBC">
        <w:rPr>
          <w:rFonts w:ascii="Times New Roman" w:eastAsia="Times New Roman" w:hAnsi="Times New Roman"/>
          <w:color w:val="000000"/>
        </w:rPr>
        <w:t xml:space="preserve"> at a </w:t>
      </w:r>
      <w:r w:rsidR="0062111C" w:rsidRPr="00215DBC">
        <w:rPr>
          <w:rFonts w:ascii="Times New Roman" w:eastAsia="Times New Roman" w:hAnsi="Times New Roman"/>
          <w:color w:val="000000"/>
        </w:rPr>
        <w:t xml:space="preserve">height threshold of p&lt;0.05 and </w:t>
      </w:r>
      <w:r w:rsidR="001A5190" w:rsidRPr="00215DBC">
        <w:rPr>
          <w:rFonts w:ascii="Times New Roman" w:eastAsia="Times New Roman" w:hAnsi="Times New Roman"/>
          <w:color w:val="000000"/>
        </w:rPr>
        <w:t>cluster threshold of p</w:t>
      </w:r>
      <w:r w:rsidR="009A4FA4" w:rsidRPr="00215DBC">
        <w:rPr>
          <w:rFonts w:ascii="Times New Roman" w:eastAsia="Times New Roman" w:hAnsi="Times New Roman"/>
          <w:color w:val="000000"/>
        </w:rPr>
        <w:t xml:space="preserve"> </w:t>
      </w:r>
      <w:r w:rsidR="001A5190" w:rsidRPr="00215DBC">
        <w:rPr>
          <w:rFonts w:ascii="Times New Roman" w:eastAsia="Times New Roman" w:hAnsi="Times New Roman"/>
          <w:color w:val="000000"/>
        </w:rPr>
        <w:t>&lt;</w:t>
      </w:r>
      <w:r w:rsidR="009A4FA4" w:rsidRPr="00215DBC">
        <w:rPr>
          <w:rFonts w:ascii="Times New Roman" w:eastAsia="Times New Roman" w:hAnsi="Times New Roman"/>
          <w:color w:val="000000"/>
        </w:rPr>
        <w:t xml:space="preserve"> </w:t>
      </w:r>
      <w:r w:rsidR="001A5190" w:rsidRPr="00215DBC">
        <w:rPr>
          <w:rFonts w:ascii="Times New Roman" w:eastAsia="Times New Roman" w:hAnsi="Times New Roman"/>
          <w:color w:val="000000"/>
        </w:rPr>
        <w:t xml:space="preserve">0.05 FWE </w:t>
      </w:r>
      <w:r w:rsidRPr="00215DBC">
        <w:rPr>
          <w:rFonts w:ascii="Times New Roman" w:eastAsia="Times New Roman" w:hAnsi="Times New Roman"/>
          <w:color w:val="000000"/>
        </w:rPr>
        <w:t xml:space="preserve">corrected. </w:t>
      </w:r>
      <w:r w:rsidR="00AA3BAE" w:rsidRPr="00215DBC">
        <w:rPr>
          <w:rFonts w:ascii="Times New Roman" w:hAnsi="Times New Roman"/>
          <w:color w:val="000000"/>
        </w:rPr>
        <w:t>Abbreviations</w:t>
      </w:r>
      <w:r w:rsidR="00766AEE" w:rsidRPr="00215DBC">
        <w:rPr>
          <w:rFonts w:ascii="Times New Roman" w:hAnsi="Times New Roman"/>
          <w:color w:val="000000"/>
        </w:rPr>
        <w:t xml:space="preserve">: MTG = </w:t>
      </w:r>
      <w:r w:rsidR="009C21D3" w:rsidRPr="00215DBC">
        <w:rPr>
          <w:rFonts w:ascii="Times New Roman" w:hAnsi="Times New Roman"/>
          <w:color w:val="000000"/>
        </w:rPr>
        <w:t>middle tempora</w:t>
      </w:r>
      <w:r w:rsidR="00766AEE" w:rsidRPr="00215DBC">
        <w:rPr>
          <w:rFonts w:ascii="Times New Roman" w:hAnsi="Times New Roman"/>
          <w:color w:val="000000"/>
        </w:rPr>
        <w:t>l gyrus, Put = putamen, CN = caudate nucleus, OFC = orbital frontal cortex, ACC = anterior cingulate gyrus, r = right, l = left.</w:t>
      </w:r>
    </w:p>
    <w:p w14:paraId="6153EF82" w14:textId="7E376F10" w:rsidR="001B2CE5" w:rsidRPr="00215DBC" w:rsidRDefault="001A5190" w:rsidP="009220B4">
      <w:pPr>
        <w:jc w:val="both"/>
        <w:rPr>
          <w:rFonts w:ascii="Times New Roman" w:hAnsi="Times New Roman"/>
          <w:b/>
        </w:rPr>
      </w:pPr>
      <w:r w:rsidRPr="00215DBC">
        <w:rPr>
          <w:rFonts w:ascii="Times New Roman" w:hAnsi="Times New Roman"/>
          <w:color w:val="000000"/>
        </w:rPr>
        <w:br w:type="page"/>
      </w:r>
      <w:r w:rsidR="007F6405" w:rsidRPr="00215DBC">
        <w:rPr>
          <w:rFonts w:ascii="Times New Roman" w:hAnsi="Times New Roman"/>
          <w:b/>
        </w:rPr>
        <w:lastRenderedPageBreak/>
        <w:t xml:space="preserve">TABLE </w:t>
      </w:r>
      <w:r w:rsidR="006254DD" w:rsidRPr="00215DBC">
        <w:rPr>
          <w:rFonts w:ascii="Times New Roman" w:hAnsi="Times New Roman"/>
          <w:b/>
        </w:rPr>
        <w:t>S</w:t>
      </w:r>
      <w:r w:rsidR="00036A3B" w:rsidRPr="00215DBC">
        <w:rPr>
          <w:rFonts w:ascii="Times New Roman" w:hAnsi="Times New Roman"/>
          <w:b/>
        </w:rPr>
        <w:t>4</w:t>
      </w:r>
      <w:r w:rsidR="007F6405" w:rsidRPr="00215DBC">
        <w:rPr>
          <w:rFonts w:ascii="Times New Roman" w:hAnsi="Times New Roman"/>
          <w:b/>
        </w:rPr>
        <w:t>.</w:t>
      </w:r>
      <w:r w:rsidR="00F9254D" w:rsidRPr="00215DBC">
        <w:rPr>
          <w:rFonts w:ascii="Times New Roman" w:hAnsi="Times New Roman"/>
          <w:b/>
        </w:rPr>
        <w:t xml:space="preserve"> </w:t>
      </w:r>
      <w:r w:rsidR="00D06CE2" w:rsidRPr="00215DBC">
        <w:rPr>
          <w:rFonts w:ascii="Times New Roman" w:hAnsi="Times New Roman"/>
          <w:b/>
        </w:rPr>
        <w:t xml:space="preserve">Reduced white matter integrity in ARMS subjects. </w:t>
      </w:r>
    </w:p>
    <w:tbl>
      <w:tblPr>
        <w:tblW w:w="8192" w:type="dxa"/>
        <w:tblInd w:w="108" w:type="dxa"/>
        <w:tblLook w:val="04A0" w:firstRow="1" w:lastRow="0" w:firstColumn="1" w:lastColumn="0" w:noHBand="0" w:noVBand="1"/>
      </w:tblPr>
      <w:tblGrid>
        <w:gridCol w:w="3861"/>
        <w:gridCol w:w="618"/>
        <w:gridCol w:w="628"/>
        <w:gridCol w:w="436"/>
        <w:gridCol w:w="1598"/>
        <w:gridCol w:w="1051"/>
      </w:tblGrid>
      <w:tr w:rsidR="001B2CE5" w:rsidRPr="00215DBC" w14:paraId="61AF565D" w14:textId="77777777" w:rsidTr="005047D7">
        <w:trPr>
          <w:trHeight w:val="300"/>
        </w:trPr>
        <w:tc>
          <w:tcPr>
            <w:tcW w:w="38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843A3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  <w:t>Regions</w:t>
            </w:r>
          </w:p>
        </w:tc>
        <w:tc>
          <w:tcPr>
            <w:tcW w:w="16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7B641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  <w:t>MIN (mm)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7C723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  <w:t>Analysis</w:t>
            </w:r>
          </w:p>
        </w:tc>
      </w:tr>
      <w:tr w:rsidR="001B2CE5" w:rsidRPr="00215DBC" w14:paraId="674B0754" w14:textId="77777777" w:rsidTr="005047D7">
        <w:trPr>
          <w:trHeight w:val="300"/>
        </w:trPr>
        <w:tc>
          <w:tcPr>
            <w:tcW w:w="38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912706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2C09C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  <w:t>X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3F9B0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  <w:t>Y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EA6AF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  <w:t>Z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D67EF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  <w:t>Cluster size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90613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zh-CN"/>
              </w:rPr>
              <w:t>T-score</w:t>
            </w:r>
          </w:p>
        </w:tc>
      </w:tr>
      <w:tr w:rsidR="001B2CE5" w:rsidRPr="00215DBC" w14:paraId="23B458CB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465083E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Fractional anisotropy: ARMS &lt; Controls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2FA0D7C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DE43B83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7CC1F54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2CDAB468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5D47B9EB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</w:tr>
      <w:tr w:rsidR="001B2CE5" w:rsidRPr="00215DBC" w14:paraId="4FDA88A8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3737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Left anterior thalamic radiation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2028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-21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7CF0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FE4C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6DDE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707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C9B2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3.857</w:t>
            </w:r>
          </w:p>
        </w:tc>
      </w:tr>
      <w:tr w:rsidR="001B2CE5" w:rsidRPr="00215DBC" w14:paraId="1D16C2EA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96A74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Left cingulum cingulate gyrus / CC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9A51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DD56B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121FF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E8FD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148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F1FA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3.998</w:t>
            </w:r>
          </w:p>
        </w:tc>
      </w:tr>
      <w:tr w:rsidR="001B2CE5" w:rsidRPr="00215DBC" w14:paraId="0727ADEE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3C3D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Forceps minor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B098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BF83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1EE04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D8BC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178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7080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4.329</w:t>
            </w:r>
          </w:p>
        </w:tc>
      </w:tr>
      <w:tr w:rsidR="001B2CE5" w:rsidRPr="00215DBC" w14:paraId="0B12413C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2542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 xml:space="preserve">Left inferior </w:t>
            </w:r>
            <w:proofErr w:type="spellStart"/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fronto</w:t>
            </w:r>
            <w:proofErr w:type="spellEnd"/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-occipital fasciculus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0562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-27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411E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33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DE70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2D8E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358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6345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3.489</w:t>
            </w:r>
          </w:p>
        </w:tc>
      </w:tr>
      <w:tr w:rsidR="001B2CE5" w:rsidRPr="00215DBC" w14:paraId="13705B73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D553D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 xml:space="preserve">Left </w:t>
            </w:r>
            <w:proofErr w:type="spellStart"/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uncinate</w:t>
            </w:r>
            <w:proofErr w:type="spellEnd"/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 xml:space="preserve"> fasciculus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F913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-19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27AA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195D3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-9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9D2B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154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3221C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3.727</w:t>
            </w:r>
          </w:p>
        </w:tc>
      </w:tr>
      <w:tr w:rsidR="001B2CE5" w:rsidRPr="00215DBC" w14:paraId="7338A0D1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87104FF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Axonal diffusivity: ARMS &lt; Controls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2D989A6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6E826511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B6C2D20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200BD70E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145F0EF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</w:tr>
      <w:tr w:rsidR="001B2CE5" w:rsidRPr="00215DBC" w14:paraId="1A535A4F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6145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Left anterior thalamic radiation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764C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-15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2078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B73CA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B7D8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112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9A70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5.387</w:t>
            </w:r>
          </w:p>
        </w:tc>
      </w:tr>
      <w:tr w:rsidR="001B2CE5" w:rsidRPr="00215DBC" w14:paraId="36C808EA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C5535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Right anterior thalamic radiation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87D3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0A4FB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-25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30C9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26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75AD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36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11B7B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2.754</w:t>
            </w:r>
          </w:p>
        </w:tc>
      </w:tr>
      <w:tr w:rsidR="001B2CE5" w:rsidRPr="00215DBC" w14:paraId="23ABBD65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BA92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Left cingulum cingulate gyrus / CC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4A68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49AD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6025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23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2D4D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157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D636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4.906</w:t>
            </w:r>
          </w:p>
        </w:tc>
      </w:tr>
      <w:tr w:rsidR="001B2CE5" w:rsidRPr="00215DBC" w14:paraId="430E50B3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9520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Forceps major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A066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569A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-41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1ADA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ECEC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198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D766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3.404</w:t>
            </w:r>
          </w:p>
        </w:tc>
      </w:tr>
      <w:tr w:rsidR="001B2CE5" w:rsidRPr="00215DBC" w14:paraId="6D3CF832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CB8E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Forceps minor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C8F9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CFC0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C3AE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B644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628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1031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4.672</w:t>
            </w:r>
          </w:p>
        </w:tc>
      </w:tr>
      <w:tr w:rsidR="001B2CE5" w:rsidRPr="00215DBC" w14:paraId="47BBCF9F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70A928B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Fractional anisotropy: ARMS &gt; Controls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A4CC6A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C42EA42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E21A117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B2DFB9E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E1ADDCC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</w:tr>
      <w:tr w:rsidR="001B2CE5" w:rsidRPr="00215DBC" w14:paraId="71314753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F1EA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None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47BE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2489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4D72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F8A9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666C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  <w:tr w:rsidR="001B2CE5" w:rsidRPr="00215DBC" w14:paraId="7B1894E8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A8A325E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Axonal diffusivity: ARMS &gt; Controls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2BAF352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9159351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BC14E17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1DD7CA7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9040AA2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 </w:t>
            </w:r>
          </w:p>
        </w:tc>
      </w:tr>
      <w:tr w:rsidR="001B2CE5" w:rsidRPr="00215DBC" w14:paraId="4DB9DAE9" w14:textId="77777777" w:rsidTr="005047D7">
        <w:trPr>
          <w:trHeight w:val="300"/>
        </w:trPr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580FD" w14:textId="77777777" w:rsidR="001B2CE5" w:rsidRPr="00215DBC" w:rsidRDefault="001B2CE5" w:rsidP="001B2CE5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None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25BBA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5C51C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7BB81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13946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F248C" w14:textId="77777777" w:rsidR="001B2CE5" w:rsidRPr="00215DBC" w:rsidRDefault="001B2CE5" w:rsidP="001B2CE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</w:pPr>
            <w:r w:rsidRPr="00215DB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zh-CN"/>
              </w:rPr>
              <w:t>-</w:t>
            </w:r>
          </w:p>
        </w:tc>
      </w:tr>
    </w:tbl>
    <w:p w14:paraId="6E10047E" w14:textId="77777777" w:rsidR="00BB21B9" w:rsidRPr="00215DBC" w:rsidRDefault="00BB21B9" w:rsidP="00805078">
      <w:pPr>
        <w:jc w:val="both"/>
        <w:rPr>
          <w:rFonts w:ascii="Times New Roman" w:hAnsi="Times New Roman"/>
          <w:b/>
        </w:rPr>
      </w:pPr>
    </w:p>
    <w:p w14:paraId="77894C88" w14:textId="77777777" w:rsidR="001A5190" w:rsidRPr="00215DBC" w:rsidRDefault="001A5190" w:rsidP="001A5190">
      <w:pPr>
        <w:jc w:val="both"/>
        <w:rPr>
          <w:rFonts w:ascii="Times New Roman" w:hAnsi="Times New Roman"/>
          <w:color w:val="000000"/>
        </w:rPr>
      </w:pPr>
      <w:r w:rsidRPr="00215DBC">
        <w:rPr>
          <w:rFonts w:ascii="Times New Roman" w:hAnsi="Times New Roman"/>
          <w:color w:val="000000"/>
        </w:rPr>
        <w:t xml:space="preserve">White matter clusters showing reduced fractional anisotropy (FA) and axonal diffusivity (AD) in </w:t>
      </w:r>
      <w:r w:rsidR="00E71BC6" w:rsidRPr="00215DBC">
        <w:rPr>
          <w:rFonts w:ascii="Times New Roman" w:hAnsi="Times New Roman"/>
          <w:color w:val="000000"/>
        </w:rPr>
        <w:t xml:space="preserve">the </w:t>
      </w:r>
      <w:r w:rsidRPr="00215DBC">
        <w:rPr>
          <w:rFonts w:ascii="Times New Roman" w:hAnsi="Times New Roman"/>
          <w:color w:val="000000"/>
        </w:rPr>
        <w:t xml:space="preserve">ARMS group compared to </w:t>
      </w:r>
      <w:r w:rsidR="00E71BC6" w:rsidRPr="00215DBC">
        <w:rPr>
          <w:rFonts w:ascii="Times New Roman" w:hAnsi="Times New Roman"/>
          <w:color w:val="000000"/>
        </w:rPr>
        <w:t xml:space="preserve">the </w:t>
      </w:r>
      <w:r w:rsidRPr="00215DBC">
        <w:rPr>
          <w:rFonts w:ascii="Times New Roman" w:hAnsi="Times New Roman"/>
          <w:color w:val="000000"/>
        </w:rPr>
        <w:t xml:space="preserve">healthy controls, </w:t>
      </w:r>
      <w:proofErr w:type="spellStart"/>
      <w:r w:rsidRPr="00215DBC">
        <w:rPr>
          <w:rFonts w:ascii="Times New Roman" w:hAnsi="Times New Roman"/>
          <w:color w:val="000000"/>
        </w:rPr>
        <w:t>thresholded</w:t>
      </w:r>
      <w:proofErr w:type="spellEnd"/>
      <w:r w:rsidRPr="00215DBC">
        <w:rPr>
          <w:rFonts w:ascii="Times New Roman" w:hAnsi="Times New Roman"/>
          <w:color w:val="000000"/>
        </w:rPr>
        <w:t xml:space="preserve"> at p</w:t>
      </w:r>
      <w:r w:rsidR="00E71BC6" w:rsidRPr="00215DBC">
        <w:rPr>
          <w:rFonts w:ascii="Times New Roman" w:hAnsi="Times New Roman"/>
          <w:color w:val="000000"/>
        </w:rPr>
        <w:t xml:space="preserve"> </w:t>
      </w:r>
      <w:r w:rsidRPr="00215DBC">
        <w:rPr>
          <w:rFonts w:ascii="Times New Roman" w:hAnsi="Times New Roman"/>
          <w:color w:val="000000"/>
        </w:rPr>
        <w:t>&lt;</w:t>
      </w:r>
      <w:r w:rsidR="00E71BC6" w:rsidRPr="00215DBC">
        <w:rPr>
          <w:rFonts w:ascii="Times New Roman" w:hAnsi="Times New Roman"/>
          <w:color w:val="000000"/>
        </w:rPr>
        <w:t xml:space="preserve"> </w:t>
      </w:r>
      <w:r w:rsidRPr="00215DBC">
        <w:rPr>
          <w:rFonts w:ascii="Times New Roman" w:hAnsi="Times New Roman"/>
          <w:color w:val="000000"/>
        </w:rPr>
        <w:t xml:space="preserve">0.05 corrected (Threshold-Free Cluster Enhancement). No increased FA or AD in </w:t>
      </w:r>
      <w:r w:rsidR="00E71BC6" w:rsidRPr="00215DBC">
        <w:rPr>
          <w:rFonts w:ascii="Times New Roman" w:hAnsi="Times New Roman"/>
          <w:color w:val="000000"/>
        </w:rPr>
        <w:t xml:space="preserve">the </w:t>
      </w:r>
      <w:r w:rsidRPr="00215DBC">
        <w:rPr>
          <w:rFonts w:ascii="Times New Roman" w:hAnsi="Times New Roman"/>
          <w:color w:val="000000"/>
        </w:rPr>
        <w:t xml:space="preserve">ARMS </w:t>
      </w:r>
      <w:r w:rsidR="00E71BC6" w:rsidRPr="00215DBC">
        <w:rPr>
          <w:rFonts w:ascii="Times New Roman" w:hAnsi="Times New Roman"/>
          <w:color w:val="000000"/>
        </w:rPr>
        <w:t xml:space="preserve">subjects </w:t>
      </w:r>
      <w:r w:rsidRPr="00215DBC">
        <w:rPr>
          <w:rFonts w:ascii="Times New Roman" w:hAnsi="Times New Roman"/>
          <w:color w:val="000000"/>
        </w:rPr>
        <w:t xml:space="preserve">compared to </w:t>
      </w:r>
      <w:r w:rsidR="00E71BC6" w:rsidRPr="00215DBC">
        <w:rPr>
          <w:rFonts w:ascii="Times New Roman" w:hAnsi="Times New Roman"/>
          <w:color w:val="000000"/>
        </w:rPr>
        <w:t xml:space="preserve">the healthy </w:t>
      </w:r>
      <w:r w:rsidRPr="00215DBC">
        <w:rPr>
          <w:rFonts w:ascii="Times New Roman" w:hAnsi="Times New Roman"/>
          <w:color w:val="000000"/>
        </w:rPr>
        <w:t>controls was found. Abbreviations: CC = corpus callosum.</w:t>
      </w:r>
    </w:p>
    <w:p w14:paraId="6D04E3B5" w14:textId="77777777" w:rsidR="00C01E9F" w:rsidRPr="00215DBC" w:rsidRDefault="00C01E9F" w:rsidP="00050160">
      <w:pPr>
        <w:spacing w:after="200"/>
        <w:jc w:val="both"/>
        <w:rPr>
          <w:rFonts w:ascii="Times New Roman" w:hAnsi="Times New Roman"/>
          <w:b/>
        </w:rPr>
      </w:pPr>
    </w:p>
    <w:p w14:paraId="18509D35" w14:textId="112850A5" w:rsidR="00050160" w:rsidRPr="00215DBC" w:rsidRDefault="00050160" w:rsidP="00050160">
      <w:pPr>
        <w:spacing w:after="200"/>
        <w:jc w:val="both"/>
        <w:rPr>
          <w:rFonts w:ascii="Times New Roman" w:hAnsi="Times New Roman"/>
          <w:b/>
        </w:rPr>
      </w:pPr>
      <w:r w:rsidRPr="00215DBC">
        <w:rPr>
          <w:rFonts w:ascii="Times New Roman" w:hAnsi="Times New Roman"/>
          <w:b/>
        </w:rPr>
        <w:lastRenderedPageBreak/>
        <w:t>Figure S1. Anatomical location</w:t>
      </w:r>
      <w:r w:rsidR="002821BA" w:rsidRPr="00215DBC">
        <w:rPr>
          <w:rFonts w:ascii="Times New Roman" w:hAnsi="Times New Roman"/>
          <w:b/>
        </w:rPr>
        <w:t>s</w:t>
      </w:r>
      <w:r w:rsidRPr="00215DBC">
        <w:rPr>
          <w:rFonts w:ascii="Times New Roman" w:hAnsi="Times New Roman"/>
          <w:b/>
        </w:rPr>
        <w:t xml:space="preserve"> of anterior insular seeds. </w:t>
      </w:r>
      <w:r w:rsidRPr="00215DBC">
        <w:rPr>
          <w:rFonts w:ascii="Times New Roman" w:eastAsia="SimSun" w:hAnsi="Times New Roman"/>
        </w:rPr>
        <w:t>Red = left dorsal anterior insula, green = left ventral anterior insula, blue = right dorsal anterior insula, purple = right ventral anterior insula.</w:t>
      </w:r>
      <w:r w:rsidR="00DC15B9" w:rsidRPr="00215DBC">
        <w:rPr>
          <w:rFonts w:ascii="Times New Roman" w:eastAsia="SimSun" w:hAnsi="Times New Roman"/>
        </w:rPr>
        <w:t xml:space="preserve"> These seeds were </w:t>
      </w:r>
      <w:r w:rsidR="00C01E9F" w:rsidRPr="00215DBC">
        <w:rPr>
          <w:rFonts w:ascii="Times New Roman" w:eastAsia="SimSun" w:hAnsi="Times New Roman"/>
        </w:rPr>
        <w:t>define</w:t>
      </w:r>
      <w:r w:rsidR="00236013" w:rsidRPr="00215DBC">
        <w:rPr>
          <w:rFonts w:ascii="Times New Roman" w:eastAsia="SimSun" w:hAnsi="Times New Roman"/>
        </w:rPr>
        <w:t>d</w:t>
      </w:r>
      <w:r w:rsidR="00DC15B9" w:rsidRPr="00215DBC">
        <w:rPr>
          <w:rFonts w:ascii="Times New Roman" w:eastAsia="SimSun" w:hAnsi="Times New Roman"/>
        </w:rPr>
        <w:t xml:space="preserve"> based on </w:t>
      </w:r>
      <w:r w:rsidR="00236013" w:rsidRPr="00215DBC">
        <w:rPr>
          <w:rFonts w:ascii="Times New Roman" w:eastAsia="SimSun" w:hAnsi="Times New Roman"/>
        </w:rPr>
        <w:t xml:space="preserve">a meta-analysis </w:t>
      </w:r>
      <w:r w:rsidR="00DC15B9" w:rsidRPr="00215DBC">
        <w:rPr>
          <w:rFonts w:ascii="Times New Roman" w:eastAsia="SimSun" w:hAnsi="Times New Roman"/>
        </w:rPr>
        <w:t xml:space="preserve">study </w:t>
      </w:r>
      <w:r w:rsidR="00DC15B9" w:rsidRPr="00215DBC">
        <w:rPr>
          <w:rFonts w:ascii="Times New Roman" w:hAnsi="Times New Roman"/>
        </w:rPr>
        <w:fldChar w:fldCharType="begin">
          <w:fldData xml:space="preserve">PEVuZE5vdGU+PENpdGU+PEF1dGhvcj5LdXJ0aDwvQXV0aG9yPjxZZWFyPjIwMTA8L1llYXI+PFJl
Y051bT4xNzMzNDwvUmVjTnVtPjxEaXNwbGF5VGV4dD4oS3VydGg8c3R5bGUgZmFjZT0iaXRhbGlj
Ij4gZXQgYWwuPC9zdHlsZT4sIDIwMTApPC9EaXNwbGF5VGV4dD48cmVjb3JkPjxyZWMtbnVtYmVy
PjE3MzM0PC9yZWMtbnVtYmVyPjxmb3JlaWduLWtleXM+PGtleSBhcHA9IkVOIiBkYi1pZD0icHJ4
d2Z3dHNvdDJ4dGVlZGQyNnZhdjIxNXBldHd4enoyZHR6IiB0aW1lc3RhbXA9IjE0NjA0NTg3OTYi
PjE3MzM0PC9rZXk+PC9mb3JlaWduLWtleXM+PHJlZi10eXBlIG5hbWU9IkpvdXJuYWwgQXJ0aWNs
ZSI+MTc8L3JlZi10eXBlPjxjb250cmlidXRvcnM+PGF1dGhvcnM+PGF1dGhvcj5LdXJ0aCwgRi48
L2F1dGhvcj48YXV0aG9yPlppbGxlcywgSy48L2F1dGhvcj48YXV0aG9yPkZveCwgUC4gVC48L2F1
dGhvcj48YXV0aG9yPkxhaXJkLCBBLiBSLjwvYXV0aG9yPjxhdXRob3I+RWlja2hvZmYsIFMuIEIu
PC9hdXRob3I+PC9hdXRob3JzPjwvY29udHJpYnV0b3JzPjxhdXRoLWFkZHJlc3M+Qy4gJmFtcDsg
Ty4gVm9ndCBJbnN0aXR1dGUgb2YgQnJhaW4gUmVzZWFyY2gsIFVuaXZlcnNpdHkgRHVzc2VsZG9y
ZiwgRHVzc2VsZG9yZiwgR2VybWFueS4gZi5rdXJ0aEBmei1qdWVsaWNoLmRlPC9hdXRoLWFkZHJl
c3M+PHRpdGxlcz48dGl0bGU+QSBsaW5rIGJldHdlZW4gdGhlIHN5c3RlbXM6IGZ1bmN0aW9uYWwg
ZGlmZmVyZW50aWF0aW9uIGFuZCBpbnRlZ3JhdGlvbiB3aXRoaW4gdGhlIGh1bWFuIGluc3VsYSBy
ZXZlYWxlZCBieSBtZXRhLWFuYWx5c2lzPC90aXRsZT48c2Vjb25kYXJ5LXRpdGxlPkJyYWluIFN0
cnVjdCBGdW5jdDwvc2Vjb25kYXJ5LXRpdGxlPjxhbHQtdGl0bGU+QnJhaW4gc3RydWN0dXJlICZh
bXA7IGZ1bmN0aW9uPC9hbHQtdGl0bGU+PC90aXRsZXM+PHBlcmlvZGljYWw+PGZ1bGwtdGl0bGU+
QnJhaW4gU3RydWN0IEZ1bmN0PC9mdWxsLXRpdGxlPjxhYmJyLTE+QnJhaW4gc3RydWN0dXJlICZh
bXA7IGZ1bmN0aW9uPC9hYmJyLTE+PC9wZXJpb2RpY2FsPjxhbHQtcGVyaW9kaWNhbD48ZnVsbC10
aXRsZT5CcmFpbiBTdHJ1Y3QgRnVuY3Q8L2Z1bGwtdGl0bGU+PGFiYnItMT5CcmFpbiBzdHJ1Y3R1
cmUgJmFtcDsgZnVuY3Rpb248L2FiYnItMT48L2FsdC1wZXJpb2RpY2FsPjxwYWdlcz41MTktMzQ8
L3BhZ2VzPjx2b2x1bWU+MjE0PC92b2x1bWU+PG51bWJlcj41LTY8L251bWJlcj48ZWRpdGlvbj4y
MDEwLzA2LzAxPC9lZGl0aW9uPjxrZXl3b3Jkcz48a2V5d29yZD5BZmZlcmVudCBQYXRod2F5cy8q
YW5hdG9teSAmYW1wOyBoaXN0b2xvZ3kvKnBoeXNpb2xvZ3k8L2tleXdvcmQ+PGtleXdvcmQ+QnJh
aW4gTWFwcGluZy9tZXRob2RzPC9rZXl3b3JkPjxrZXl3b3JkPkNlcmVicmFsIENvcnRleC8qYW5h
dG9teSAmYW1wOyBoaXN0b2xvZ3kvKnBoeXNpb2xvZ3k8L2tleXdvcmQ+PGtleXdvcmQ+Q29nbml0
aW9uL3BoeXNpb2xvZ3k8L2tleXdvcmQ+PGtleXdvcmQ+RW1vdGlvbnMvcGh5c2lvbG9neTwva2V5
d29yZD48a2V5d29yZD5IdW1hbnM8L2tleXdvcmQ+PGtleXdvcmQ+TW9kZWxzLCBOZXVyb2xvZ2lj
YWw8L2tleXdvcmQ+PGtleXdvcmQ+TmV1cmFsIFBhdGh3YXlzL2FuYXRvbXkgJmFtcDsgaGlzdG9s
b2d5L3BoeXNpb2xvZ3k8L2tleXdvcmQ+PGtleXdvcmQ+UHN5Y2hvbW90b3IgUGVyZm9ybWFuY2Uv
cGh5c2lvbG9neTwva2V5d29yZD48a2V5d29yZD5TZWxmIENvbmNlcHQ8L2tleXdvcmQ+PGtleXdv
cmQ+U21lbGwvcGh5c2lvbG9neTwva2V5d29yZD48a2V5d29yZD5Tb2NpYWwgQmVoYXZpb3I8L2tl
eXdvcmQ+PGtleXdvcmQ+VGFzdGUvcGh5c2lvbG9neTwva2V5d29yZD48L2tleXdvcmRzPjxkYXRl
cz48eWVhcj4yMDEwPC95ZWFyPjxwdWItZGF0ZXM+PGRhdGU+SnVuPC9kYXRlPjwvcHViLWRhdGVz
PjwvZGF0ZXM+PGlzYm4+MTg2My0yNjUzPC9pc2JuPjxhY2Nlc3Npb24tbnVtPjIwNTEyMzc2PC9h
Y2Nlc3Npb24tbnVtPjx1cmxzPjwvdXJscz48Y3VzdG9tMj5QTUM0ODAxNDgyPC9jdXN0b20yPjxj
dXN0b202Pk5JSE1TNzY1Nzg4PC9jdXN0b202PjxlbGVjdHJvbmljLXJlc291cmNlLW51bT4xMC4x
MDA3L3MwMDQyOS0wMTAtMDI1NS16PC9lbGVjdHJvbmljLXJlc291cmNlLW51bT48cmVtb3RlLWRh
dGFiYXNlLXByb3ZpZGVyPk5MTTwvcmVtb3RlLWRhdGFiYXNlLXByb3ZpZGVyPjxsYW5ndWFnZT5l
bmc8L2xhbmd1YWdlPjwvcmVjb3JkPjwvQ2l0ZT48L0VuZE5vdGU+
</w:fldData>
        </w:fldChar>
      </w:r>
      <w:r w:rsidR="00DC15B9" w:rsidRPr="00215DBC">
        <w:rPr>
          <w:rFonts w:ascii="Times New Roman" w:hAnsi="Times New Roman"/>
        </w:rPr>
        <w:instrText xml:space="preserve"> ADDIN EN.CITE </w:instrText>
      </w:r>
      <w:r w:rsidR="00DC15B9" w:rsidRPr="00215DBC">
        <w:rPr>
          <w:rFonts w:ascii="Times New Roman" w:hAnsi="Times New Roman"/>
        </w:rPr>
        <w:fldChar w:fldCharType="begin">
          <w:fldData xml:space="preserve">PEVuZE5vdGU+PENpdGU+PEF1dGhvcj5LdXJ0aDwvQXV0aG9yPjxZZWFyPjIwMTA8L1llYXI+PFJl
Y051bT4xNzMzNDwvUmVjTnVtPjxEaXNwbGF5VGV4dD4oS3VydGg8c3R5bGUgZmFjZT0iaXRhbGlj
Ij4gZXQgYWwuPC9zdHlsZT4sIDIwMTApPC9EaXNwbGF5VGV4dD48cmVjb3JkPjxyZWMtbnVtYmVy
PjE3MzM0PC9yZWMtbnVtYmVyPjxmb3JlaWduLWtleXM+PGtleSBhcHA9IkVOIiBkYi1pZD0icHJ4
d2Z3dHNvdDJ4dGVlZGQyNnZhdjIxNXBldHd4enoyZHR6IiB0aW1lc3RhbXA9IjE0NjA0NTg3OTYi
PjE3MzM0PC9rZXk+PC9mb3JlaWduLWtleXM+PHJlZi10eXBlIG5hbWU9IkpvdXJuYWwgQXJ0aWNs
ZSI+MTc8L3JlZi10eXBlPjxjb250cmlidXRvcnM+PGF1dGhvcnM+PGF1dGhvcj5LdXJ0aCwgRi48
L2F1dGhvcj48YXV0aG9yPlppbGxlcywgSy48L2F1dGhvcj48YXV0aG9yPkZveCwgUC4gVC48L2F1
dGhvcj48YXV0aG9yPkxhaXJkLCBBLiBSLjwvYXV0aG9yPjxhdXRob3I+RWlja2hvZmYsIFMuIEIu
PC9hdXRob3I+PC9hdXRob3JzPjwvY29udHJpYnV0b3JzPjxhdXRoLWFkZHJlc3M+Qy4gJmFtcDsg
Ty4gVm9ndCBJbnN0aXR1dGUgb2YgQnJhaW4gUmVzZWFyY2gsIFVuaXZlcnNpdHkgRHVzc2VsZG9y
ZiwgRHVzc2VsZG9yZiwgR2VybWFueS4gZi5rdXJ0aEBmei1qdWVsaWNoLmRlPC9hdXRoLWFkZHJl
c3M+PHRpdGxlcz48dGl0bGU+QSBsaW5rIGJldHdlZW4gdGhlIHN5c3RlbXM6IGZ1bmN0aW9uYWwg
ZGlmZmVyZW50aWF0aW9uIGFuZCBpbnRlZ3JhdGlvbiB3aXRoaW4gdGhlIGh1bWFuIGluc3VsYSBy
ZXZlYWxlZCBieSBtZXRhLWFuYWx5c2lzPC90aXRsZT48c2Vjb25kYXJ5LXRpdGxlPkJyYWluIFN0
cnVjdCBGdW5jdDwvc2Vjb25kYXJ5LXRpdGxlPjxhbHQtdGl0bGU+QnJhaW4gc3RydWN0dXJlICZh
bXA7IGZ1bmN0aW9uPC9hbHQtdGl0bGU+PC90aXRsZXM+PHBlcmlvZGljYWw+PGZ1bGwtdGl0bGU+
QnJhaW4gU3RydWN0IEZ1bmN0PC9mdWxsLXRpdGxlPjxhYmJyLTE+QnJhaW4gc3RydWN0dXJlICZh
bXA7IGZ1bmN0aW9uPC9hYmJyLTE+PC9wZXJpb2RpY2FsPjxhbHQtcGVyaW9kaWNhbD48ZnVsbC10
aXRsZT5CcmFpbiBTdHJ1Y3QgRnVuY3Q8L2Z1bGwtdGl0bGU+PGFiYnItMT5CcmFpbiBzdHJ1Y3R1
cmUgJmFtcDsgZnVuY3Rpb248L2FiYnItMT48L2FsdC1wZXJpb2RpY2FsPjxwYWdlcz41MTktMzQ8
L3BhZ2VzPjx2b2x1bWU+MjE0PC92b2x1bWU+PG51bWJlcj41LTY8L251bWJlcj48ZWRpdGlvbj4y
MDEwLzA2LzAxPC9lZGl0aW9uPjxrZXl3b3Jkcz48a2V5d29yZD5BZmZlcmVudCBQYXRod2F5cy8q
YW5hdG9teSAmYW1wOyBoaXN0b2xvZ3kvKnBoeXNpb2xvZ3k8L2tleXdvcmQ+PGtleXdvcmQ+QnJh
aW4gTWFwcGluZy9tZXRob2RzPC9rZXl3b3JkPjxrZXl3b3JkPkNlcmVicmFsIENvcnRleC8qYW5h
dG9teSAmYW1wOyBoaXN0b2xvZ3kvKnBoeXNpb2xvZ3k8L2tleXdvcmQ+PGtleXdvcmQ+Q29nbml0
aW9uL3BoeXNpb2xvZ3k8L2tleXdvcmQ+PGtleXdvcmQ+RW1vdGlvbnMvcGh5c2lvbG9neTwva2V5
d29yZD48a2V5d29yZD5IdW1hbnM8L2tleXdvcmQ+PGtleXdvcmQ+TW9kZWxzLCBOZXVyb2xvZ2lj
YWw8L2tleXdvcmQ+PGtleXdvcmQ+TmV1cmFsIFBhdGh3YXlzL2FuYXRvbXkgJmFtcDsgaGlzdG9s
b2d5L3BoeXNpb2xvZ3k8L2tleXdvcmQ+PGtleXdvcmQ+UHN5Y2hvbW90b3IgUGVyZm9ybWFuY2Uv
cGh5c2lvbG9neTwva2V5d29yZD48a2V5d29yZD5TZWxmIENvbmNlcHQ8L2tleXdvcmQ+PGtleXdv
cmQ+U21lbGwvcGh5c2lvbG9neTwva2V5d29yZD48a2V5d29yZD5Tb2NpYWwgQmVoYXZpb3I8L2tl
eXdvcmQ+PGtleXdvcmQ+VGFzdGUvcGh5c2lvbG9neTwva2V5d29yZD48L2tleXdvcmRzPjxkYXRl
cz48eWVhcj4yMDEwPC95ZWFyPjxwdWItZGF0ZXM+PGRhdGU+SnVuPC9kYXRlPjwvcHViLWRhdGVz
PjwvZGF0ZXM+PGlzYm4+MTg2My0yNjUzPC9pc2JuPjxhY2Nlc3Npb24tbnVtPjIwNTEyMzc2PC9h
Y2Nlc3Npb24tbnVtPjx1cmxzPjwvdXJscz48Y3VzdG9tMj5QTUM0ODAxNDgyPC9jdXN0b20yPjxj
dXN0b202Pk5JSE1TNzY1Nzg4PC9jdXN0b202PjxlbGVjdHJvbmljLXJlc291cmNlLW51bT4xMC4x
MDA3L3MwMDQyOS0wMTAtMDI1NS16PC9lbGVjdHJvbmljLXJlc291cmNlLW51bT48cmVtb3RlLWRh
dGFiYXNlLXByb3ZpZGVyPk5MTTwvcmVtb3RlLWRhdGFiYXNlLXByb3ZpZGVyPjxsYW5ndWFnZT5l
bmc8L2xhbmd1YWdlPjwvcmVjb3JkPjwvQ2l0ZT48L0VuZE5vdGU+
</w:fldData>
        </w:fldChar>
      </w:r>
      <w:r w:rsidR="00DC15B9" w:rsidRPr="00215DBC">
        <w:rPr>
          <w:rFonts w:ascii="Times New Roman" w:hAnsi="Times New Roman"/>
        </w:rPr>
        <w:instrText xml:space="preserve"> ADDIN EN.CITE.DATA </w:instrText>
      </w:r>
      <w:r w:rsidR="00DC15B9" w:rsidRPr="00215DBC">
        <w:rPr>
          <w:rFonts w:ascii="Times New Roman" w:hAnsi="Times New Roman"/>
        </w:rPr>
      </w:r>
      <w:r w:rsidR="00DC15B9" w:rsidRPr="00215DBC">
        <w:rPr>
          <w:rFonts w:ascii="Times New Roman" w:hAnsi="Times New Roman"/>
        </w:rPr>
        <w:fldChar w:fldCharType="end"/>
      </w:r>
      <w:r w:rsidR="00DC15B9" w:rsidRPr="00215DBC">
        <w:rPr>
          <w:rFonts w:ascii="Times New Roman" w:hAnsi="Times New Roman"/>
        </w:rPr>
      </w:r>
      <w:r w:rsidR="00DC15B9" w:rsidRPr="00215DBC">
        <w:rPr>
          <w:rFonts w:ascii="Times New Roman" w:hAnsi="Times New Roman"/>
        </w:rPr>
        <w:fldChar w:fldCharType="separate"/>
      </w:r>
      <w:r w:rsidR="00DC15B9" w:rsidRPr="00215DBC">
        <w:rPr>
          <w:rFonts w:ascii="Times New Roman" w:hAnsi="Times New Roman"/>
          <w:noProof/>
        </w:rPr>
        <w:t>(Kurth</w:t>
      </w:r>
      <w:r w:rsidR="00DC15B9" w:rsidRPr="00215DBC">
        <w:rPr>
          <w:rFonts w:ascii="Times New Roman" w:hAnsi="Times New Roman"/>
          <w:i/>
          <w:noProof/>
        </w:rPr>
        <w:t xml:space="preserve"> et al.</w:t>
      </w:r>
      <w:r w:rsidR="00DC15B9" w:rsidRPr="00215DBC">
        <w:rPr>
          <w:rFonts w:ascii="Times New Roman" w:hAnsi="Times New Roman"/>
          <w:noProof/>
        </w:rPr>
        <w:t>, 2010)</w:t>
      </w:r>
      <w:r w:rsidR="00DC15B9" w:rsidRPr="00215DBC">
        <w:rPr>
          <w:rFonts w:ascii="Times New Roman" w:hAnsi="Times New Roman"/>
        </w:rPr>
        <w:fldChar w:fldCharType="end"/>
      </w:r>
      <w:r w:rsidR="00DC15B9" w:rsidRPr="00215DBC">
        <w:rPr>
          <w:rFonts w:ascii="Times New Roman" w:hAnsi="Times New Roman"/>
        </w:rPr>
        <w:t>.</w:t>
      </w:r>
    </w:p>
    <w:p w14:paraId="67ABAE41" w14:textId="59B569CD" w:rsidR="00050160" w:rsidRPr="00215DBC" w:rsidRDefault="00050160" w:rsidP="00050160">
      <w:pPr>
        <w:spacing w:after="200"/>
        <w:jc w:val="both"/>
        <w:rPr>
          <w:rFonts w:ascii="Times New Roman" w:hAnsi="Times New Roman"/>
          <w:b/>
        </w:rPr>
      </w:pPr>
      <w:r w:rsidRPr="00215DBC">
        <w:rPr>
          <w:rFonts w:ascii="Times New Roman" w:hAnsi="Times New Roman"/>
          <w:b/>
          <w:noProof/>
          <w:lang w:val="en-GB" w:eastAsia="en-GB"/>
        </w:rPr>
        <w:drawing>
          <wp:inline distT="0" distB="0" distL="0" distR="0" wp14:anchorId="2C3F6D4B" wp14:editId="2CABE679">
            <wp:extent cx="5303520" cy="1554480"/>
            <wp:effectExtent l="0" t="0" r="0" b="7620"/>
            <wp:docPr id="3" name="Picture 3" descr="rfigure_seeds_l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figure_seeds_loc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8CFB3" w14:textId="77777777" w:rsidR="00050160" w:rsidRPr="00215DBC" w:rsidRDefault="00050160" w:rsidP="00050160">
      <w:pPr>
        <w:spacing w:line="240" w:lineRule="auto"/>
        <w:rPr>
          <w:rFonts w:ascii="Times New Roman" w:hAnsi="Times New Roman"/>
          <w:b/>
        </w:rPr>
      </w:pPr>
      <w:r w:rsidRPr="00215DBC">
        <w:rPr>
          <w:rFonts w:ascii="Times New Roman" w:hAnsi="Times New Roman"/>
          <w:b/>
        </w:rPr>
        <w:br w:type="page"/>
      </w:r>
    </w:p>
    <w:p w14:paraId="4454E8EF" w14:textId="77777777" w:rsidR="00050160" w:rsidRPr="005047D7" w:rsidRDefault="00050160" w:rsidP="00050160">
      <w:pPr>
        <w:spacing w:after="200"/>
        <w:jc w:val="both"/>
        <w:rPr>
          <w:rFonts w:ascii="Times New Roman" w:eastAsia="SimSun" w:hAnsi="Times New Roman"/>
        </w:rPr>
      </w:pPr>
      <w:r w:rsidRPr="00215DBC">
        <w:rPr>
          <w:rFonts w:ascii="Times New Roman" w:hAnsi="Times New Roman"/>
          <w:b/>
        </w:rPr>
        <w:lastRenderedPageBreak/>
        <w:t xml:space="preserve">Figure S2. </w:t>
      </w:r>
      <w:r w:rsidRPr="00215DBC">
        <w:rPr>
          <w:rFonts w:ascii="Times New Roman" w:eastAsia="SimSun" w:hAnsi="Times New Roman"/>
          <w:b/>
        </w:rPr>
        <w:t>Reduced functional connectivity to the left ventral anterior insula in ARMS subjects compared to healthy controls using motion scrubbed fMRI data</w:t>
      </w:r>
      <w:r w:rsidRPr="00215DBC">
        <w:rPr>
          <w:rFonts w:ascii="Times New Roman" w:eastAsia="SimSun" w:hAnsi="Times New Roman"/>
        </w:rPr>
        <w:t xml:space="preserve">. Group-level differences (ARMS &lt; controls) in functional connectivity (FC) using seeds in the left ventral anterior insula remained largely similar to the main results. </w:t>
      </w:r>
      <w:r w:rsidRPr="00215DBC">
        <w:rPr>
          <w:rFonts w:ascii="Times New Roman" w:hAnsi="Times New Roman"/>
        </w:rPr>
        <w:t xml:space="preserve">Salience network regions (including left putamen / caudate nucleus, left anterior cingulate cortex and orbital frontal cortex) had reduced left ventral anterior insular FC in ARMS group compared to controls (height p&lt;0.05 and cluster level p&lt;0.05 corrected), though the rest of the regions became slightly smaller (height of p&lt;0.05 and p&lt;0.05 cluster-level uncorrected). No regions showing increased FC in the </w:t>
      </w:r>
      <w:r w:rsidRPr="00215DBC">
        <w:rPr>
          <w:rFonts w:ascii="Times New Roman" w:hAnsi="Times New Roman"/>
          <w:noProof/>
        </w:rPr>
        <w:t>ARMS</w:t>
      </w:r>
      <w:r w:rsidRPr="00215DBC">
        <w:rPr>
          <w:rFonts w:ascii="Times New Roman" w:hAnsi="Times New Roman"/>
        </w:rPr>
        <w:t xml:space="preserve"> group after motion scrubbing. </w:t>
      </w:r>
      <w:r w:rsidRPr="00215DBC">
        <w:rPr>
          <w:rFonts w:ascii="Times New Roman" w:eastAsia="SimSun" w:hAnsi="Times New Roman"/>
        </w:rPr>
        <w:t>Abbreviations: OFC = orbital frontal cortex, ACC = anterior cingulate cortex, Put = putamen, CN = caudate nucleus, BS = brainstem, MTG = middle temporal gyrus, l =</w:t>
      </w:r>
      <w:r w:rsidRPr="00466C51">
        <w:rPr>
          <w:rFonts w:ascii="Times New Roman" w:eastAsia="SimSun" w:hAnsi="Times New Roman"/>
        </w:rPr>
        <w:t xml:space="preserve"> left, and r = right.</w:t>
      </w:r>
    </w:p>
    <w:p w14:paraId="0878E9AD" w14:textId="77777777" w:rsidR="00050160" w:rsidRPr="005047D7" w:rsidRDefault="00050160" w:rsidP="00050160">
      <w:pPr>
        <w:keepNext/>
        <w:keepLines/>
        <w:spacing w:after="200"/>
        <w:jc w:val="both"/>
        <w:outlineLvl w:val="0"/>
        <w:rPr>
          <w:rFonts w:ascii="Times New Roman" w:hAnsi="Times New Roman"/>
        </w:rPr>
      </w:pPr>
      <w:r w:rsidRPr="005047D7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75C6F378" wp14:editId="4CF8506C">
            <wp:extent cx="5169339" cy="3534032"/>
            <wp:effectExtent l="0" t="0" r="0" b="0"/>
            <wp:docPr id="2" name="Picture 2" descr="rfigure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figure1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84" cy="353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44F3" w14:textId="77777777" w:rsidR="00050160" w:rsidRPr="005047D7" w:rsidRDefault="00050160" w:rsidP="00050160">
      <w:pPr>
        <w:keepNext/>
        <w:keepLines/>
        <w:spacing w:after="200"/>
        <w:jc w:val="both"/>
        <w:outlineLvl w:val="0"/>
        <w:rPr>
          <w:rFonts w:ascii="Times New Roman" w:hAnsi="Times New Roman"/>
          <w:b/>
        </w:rPr>
      </w:pPr>
    </w:p>
    <w:p w14:paraId="2F38AC86" w14:textId="05018BAC" w:rsidR="00050160" w:rsidRPr="005047D7" w:rsidRDefault="00050160" w:rsidP="00805078">
      <w:pPr>
        <w:jc w:val="both"/>
        <w:rPr>
          <w:rFonts w:ascii="Times New Roman" w:hAnsi="Times New Roman"/>
          <w:b/>
        </w:rPr>
      </w:pPr>
    </w:p>
    <w:sectPr w:rsidR="00050160" w:rsidRPr="005047D7" w:rsidSect="00785891">
      <w:footerReference w:type="even" r:id="rId9"/>
      <w:footerReference w:type="default" r:id="rId10"/>
      <w:type w:val="continuous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24447" w14:textId="77777777" w:rsidR="004032CD" w:rsidRDefault="004032CD" w:rsidP="00B4296B">
      <w:r>
        <w:separator/>
      </w:r>
    </w:p>
  </w:endnote>
  <w:endnote w:type="continuationSeparator" w:id="0">
    <w:p w14:paraId="5E7043BA" w14:textId="77777777" w:rsidR="004032CD" w:rsidRDefault="004032CD" w:rsidP="00B42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82A75" w14:textId="77777777" w:rsidR="00723B30" w:rsidRDefault="00723B30" w:rsidP="008D04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817C09" w14:textId="77777777" w:rsidR="00723B30" w:rsidRDefault="00723B30" w:rsidP="004612E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104CB" w14:textId="77777777" w:rsidR="00723B30" w:rsidRDefault="00723B30" w:rsidP="008D04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44EE">
      <w:rPr>
        <w:rStyle w:val="PageNumber"/>
        <w:noProof/>
      </w:rPr>
      <w:t>10</w:t>
    </w:r>
    <w:r>
      <w:rPr>
        <w:rStyle w:val="PageNumber"/>
      </w:rPr>
      <w:fldChar w:fldCharType="end"/>
    </w:r>
  </w:p>
  <w:p w14:paraId="5B41A44E" w14:textId="77777777" w:rsidR="00723B30" w:rsidRDefault="00723B30" w:rsidP="00B4296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C5EA64" w14:textId="77777777" w:rsidR="004032CD" w:rsidRDefault="004032CD" w:rsidP="00B4296B">
      <w:r>
        <w:separator/>
      </w:r>
    </w:p>
  </w:footnote>
  <w:footnote w:type="continuationSeparator" w:id="0">
    <w:p w14:paraId="5FFE7F1D" w14:textId="77777777" w:rsidR="004032CD" w:rsidRDefault="004032CD" w:rsidP="00B429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SystemFonts/>
  <w:proofState w:spelling="clean" w:grammar="clean"/>
  <w:defaultTabStop w:val="68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LY0MDY0MTI3NDEwNDRS0lEKTi0uzszPAykwNKgFAPKLBdU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sychological Medicine full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rxwfwtsot2xteedd26vav215petwxzz2dtz&quot;&gt;phd2&lt;record-ids&gt;&lt;item&gt;17307&lt;/item&gt;&lt;item&gt;17333&lt;/item&gt;&lt;item&gt;17334&lt;/item&gt;&lt;/record-ids&gt;&lt;/item&gt;&lt;/Libraries&gt;"/>
  </w:docVars>
  <w:rsids>
    <w:rsidRoot w:val="008200DF"/>
    <w:rsid w:val="00001242"/>
    <w:rsid w:val="0000449E"/>
    <w:rsid w:val="000107E1"/>
    <w:rsid w:val="00015199"/>
    <w:rsid w:val="0002117B"/>
    <w:rsid w:val="00034886"/>
    <w:rsid w:val="00036A18"/>
    <w:rsid w:val="00036A3B"/>
    <w:rsid w:val="00037950"/>
    <w:rsid w:val="0004293D"/>
    <w:rsid w:val="0004313A"/>
    <w:rsid w:val="00047D6F"/>
    <w:rsid w:val="00050160"/>
    <w:rsid w:val="00050298"/>
    <w:rsid w:val="00053823"/>
    <w:rsid w:val="00057389"/>
    <w:rsid w:val="000602B9"/>
    <w:rsid w:val="00062FE5"/>
    <w:rsid w:val="000656C4"/>
    <w:rsid w:val="0006648C"/>
    <w:rsid w:val="00072E1D"/>
    <w:rsid w:val="00073FBA"/>
    <w:rsid w:val="00075F0C"/>
    <w:rsid w:val="00077B0C"/>
    <w:rsid w:val="00077F13"/>
    <w:rsid w:val="00080F6B"/>
    <w:rsid w:val="00081D82"/>
    <w:rsid w:val="000922EC"/>
    <w:rsid w:val="00093CD3"/>
    <w:rsid w:val="00093E30"/>
    <w:rsid w:val="00094952"/>
    <w:rsid w:val="000A21B8"/>
    <w:rsid w:val="000A27DA"/>
    <w:rsid w:val="000A621F"/>
    <w:rsid w:val="000B1395"/>
    <w:rsid w:val="000B344A"/>
    <w:rsid w:val="000B4BFE"/>
    <w:rsid w:val="000C44EE"/>
    <w:rsid w:val="000C60C6"/>
    <w:rsid w:val="000C7F68"/>
    <w:rsid w:val="000D2B7E"/>
    <w:rsid w:val="000D58E9"/>
    <w:rsid w:val="000D5E56"/>
    <w:rsid w:val="000E2DD0"/>
    <w:rsid w:val="000E71F1"/>
    <w:rsid w:val="000F46D6"/>
    <w:rsid w:val="000F6E2B"/>
    <w:rsid w:val="000F6F60"/>
    <w:rsid w:val="0010028F"/>
    <w:rsid w:val="00103654"/>
    <w:rsid w:val="00103ACC"/>
    <w:rsid w:val="00107A82"/>
    <w:rsid w:val="001107B2"/>
    <w:rsid w:val="00111B7B"/>
    <w:rsid w:val="00120503"/>
    <w:rsid w:val="00123ACB"/>
    <w:rsid w:val="00127F89"/>
    <w:rsid w:val="001454F8"/>
    <w:rsid w:val="00145706"/>
    <w:rsid w:val="00147BAB"/>
    <w:rsid w:val="00153BFC"/>
    <w:rsid w:val="00154217"/>
    <w:rsid w:val="00163731"/>
    <w:rsid w:val="001657F1"/>
    <w:rsid w:val="00166D4A"/>
    <w:rsid w:val="00173AB5"/>
    <w:rsid w:val="00181F9E"/>
    <w:rsid w:val="001855CE"/>
    <w:rsid w:val="00186089"/>
    <w:rsid w:val="00187603"/>
    <w:rsid w:val="00187892"/>
    <w:rsid w:val="00190A66"/>
    <w:rsid w:val="001966F1"/>
    <w:rsid w:val="001A0AE2"/>
    <w:rsid w:val="001A5190"/>
    <w:rsid w:val="001B1775"/>
    <w:rsid w:val="001B2CE5"/>
    <w:rsid w:val="001B3402"/>
    <w:rsid w:val="001B6104"/>
    <w:rsid w:val="001C0358"/>
    <w:rsid w:val="001D3E8A"/>
    <w:rsid w:val="001D4DC6"/>
    <w:rsid w:val="001E30BE"/>
    <w:rsid w:val="001E3758"/>
    <w:rsid w:val="001E4A65"/>
    <w:rsid w:val="001E542D"/>
    <w:rsid w:val="001F326B"/>
    <w:rsid w:val="001F4A49"/>
    <w:rsid w:val="001F6EEE"/>
    <w:rsid w:val="00200929"/>
    <w:rsid w:val="00210AF7"/>
    <w:rsid w:val="0021381B"/>
    <w:rsid w:val="00214BFC"/>
    <w:rsid w:val="00215DBC"/>
    <w:rsid w:val="00217063"/>
    <w:rsid w:val="00217A50"/>
    <w:rsid w:val="00220124"/>
    <w:rsid w:val="00226F31"/>
    <w:rsid w:val="0023181D"/>
    <w:rsid w:val="00236013"/>
    <w:rsid w:val="00241B05"/>
    <w:rsid w:val="00246632"/>
    <w:rsid w:val="00246B22"/>
    <w:rsid w:val="00246E2A"/>
    <w:rsid w:val="00247F1C"/>
    <w:rsid w:val="0025061A"/>
    <w:rsid w:val="00252568"/>
    <w:rsid w:val="0025302C"/>
    <w:rsid w:val="002536D6"/>
    <w:rsid w:val="00254ECC"/>
    <w:rsid w:val="002624A0"/>
    <w:rsid w:val="00265028"/>
    <w:rsid w:val="00270B0D"/>
    <w:rsid w:val="00271748"/>
    <w:rsid w:val="00273749"/>
    <w:rsid w:val="00274966"/>
    <w:rsid w:val="00277384"/>
    <w:rsid w:val="002821BA"/>
    <w:rsid w:val="002906EB"/>
    <w:rsid w:val="00292845"/>
    <w:rsid w:val="00293F5F"/>
    <w:rsid w:val="00294CB0"/>
    <w:rsid w:val="00294F47"/>
    <w:rsid w:val="002966CF"/>
    <w:rsid w:val="002A0427"/>
    <w:rsid w:val="002A1CD6"/>
    <w:rsid w:val="002A2801"/>
    <w:rsid w:val="002B00B5"/>
    <w:rsid w:val="002B53E8"/>
    <w:rsid w:val="002C02C0"/>
    <w:rsid w:val="002C1181"/>
    <w:rsid w:val="002C2C98"/>
    <w:rsid w:val="002D3126"/>
    <w:rsid w:val="002D5BFB"/>
    <w:rsid w:val="002D6880"/>
    <w:rsid w:val="002D6892"/>
    <w:rsid w:val="002D6E1B"/>
    <w:rsid w:val="002D7653"/>
    <w:rsid w:val="002E26A9"/>
    <w:rsid w:val="002E3A28"/>
    <w:rsid w:val="002E3AA9"/>
    <w:rsid w:val="002F0268"/>
    <w:rsid w:val="002F34B8"/>
    <w:rsid w:val="002F35FB"/>
    <w:rsid w:val="002F383F"/>
    <w:rsid w:val="002F4154"/>
    <w:rsid w:val="0030415F"/>
    <w:rsid w:val="00315832"/>
    <w:rsid w:val="0031761C"/>
    <w:rsid w:val="00317730"/>
    <w:rsid w:val="00317F0C"/>
    <w:rsid w:val="0032002B"/>
    <w:rsid w:val="00324431"/>
    <w:rsid w:val="00326F27"/>
    <w:rsid w:val="003309AC"/>
    <w:rsid w:val="00331F6C"/>
    <w:rsid w:val="00334217"/>
    <w:rsid w:val="0033588C"/>
    <w:rsid w:val="00335C22"/>
    <w:rsid w:val="003419DC"/>
    <w:rsid w:val="003658C9"/>
    <w:rsid w:val="00367C36"/>
    <w:rsid w:val="00373574"/>
    <w:rsid w:val="00382A1C"/>
    <w:rsid w:val="003839DE"/>
    <w:rsid w:val="00385D7A"/>
    <w:rsid w:val="00387823"/>
    <w:rsid w:val="00387DA5"/>
    <w:rsid w:val="003939FC"/>
    <w:rsid w:val="003B5281"/>
    <w:rsid w:val="003B5449"/>
    <w:rsid w:val="003C00A8"/>
    <w:rsid w:val="003C248E"/>
    <w:rsid w:val="003C512B"/>
    <w:rsid w:val="003C5F75"/>
    <w:rsid w:val="003C7361"/>
    <w:rsid w:val="003E0790"/>
    <w:rsid w:val="003F04B5"/>
    <w:rsid w:val="003F23F2"/>
    <w:rsid w:val="003F2A83"/>
    <w:rsid w:val="003F313F"/>
    <w:rsid w:val="003F6F22"/>
    <w:rsid w:val="003F72D9"/>
    <w:rsid w:val="003F7F21"/>
    <w:rsid w:val="004032CD"/>
    <w:rsid w:val="00406317"/>
    <w:rsid w:val="00422183"/>
    <w:rsid w:val="00424EFB"/>
    <w:rsid w:val="004260B1"/>
    <w:rsid w:val="0042639B"/>
    <w:rsid w:val="00433082"/>
    <w:rsid w:val="004339E7"/>
    <w:rsid w:val="00437900"/>
    <w:rsid w:val="00442E4D"/>
    <w:rsid w:val="00443F3C"/>
    <w:rsid w:val="004519A8"/>
    <w:rsid w:val="004545DE"/>
    <w:rsid w:val="004612EA"/>
    <w:rsid w:val="00464E53"/>
    <w:rsid w:val="00466C51"/>
    <w:rsid w:val="00466CF7"/>
    <w:rsid w:val="00470A3F"/>
    <w:rsid w:val="00470EED"/>
    <w:rsid w:val="00472BD4"/>
    <w:rsid w:val="004736AD"/>
    <w:rsid w:val="00475FB5"/>
    <w:rsid w:val="004841D9"/>
    <w:rsid w:val="00484CB4"/>
    <w:rsid w:val="00484DA9"/>
    <w:rsid w:val="00491226"/>
    <w:rsid w:val="00494D53"/>
    <w:rsid w:val="00495B59"/>
    <w:rsid w:val="004A1F9D"/>
    <w:rsid w:val="004B1B49"/>
    <w:rsid w:val="004B31C8"/>
    <w:rsid w:val="004B4659"/>
    <w:rsid w:val="004B6EA7"/>
    <w:rsid w:val="004B76A2"/>
    <w:rsid w:val="004B7752"/>
    <w:rsid w:val="004B7C1A"/>
    <w:rsid w:val="004C4640"/>
    <w:rsid w:val="004E0513"/>
    <w:rsid w:val="004E3787"/>
    <w:rsid w:val="004E47FE"/>
    <w:rsid w:val="004E5F67"/>
    <w:rsid w:val="004F0157"/>
    <w:rsid w:val="004F4854"/>
    <w:rsid w:val="005047D7"/>
    <w:rsid w:val="00507056"/>
    <w:rsid w:val="00511005"/>
    <w:rsid w:val="00516173"/>
    <w:rsid w:val="0052706B"/>
    <w:rsid w:val="00527C8E"/>
    <w:rsid w:val="005347F3"/>
    <w:rsid w:val="00544B19"/>
    <w:rsid w:val="005478FC"/>
    <w:rsid w:val="00552633"/>
    <w:rsid w:val="00555446"/>
    <w:rsid w:val="005555C4"/>
    <w:rsid w:val="005617D4"/>
    <w:rsid w:val="00561F19"/>
    <w:rsid w:val="00561F4E"/>
    <w:rsid w:val="0056431D"/>
    <w:rsid w:val="00564697"/>
    <w:rsid w:val="00571BBF"/>
    <w:rsid w:val="00572D2F"/>
    <w:rsid w:val="00572D85"/>
    <w:rsid w:val="0058080F"/>
    <w:rsid w:val="00582201"/>
    <w:rsid w:val="00582A8B"/>
    <w:rsid w:val="00583E9E"/>
    <w:rsid w:val="00590711"/>
    <w:rsid w:val="005961EF"/>
    <w:rsid w:val="005A076F"/>
    <w:rsid w:val="005A112E"/>
    <w:rsid w:val="005A14F3"/>
    <w:rsid w:val="005A3623"/>
    <w:rsid w:val="005A4502"/>
    <w:rsid w:val="005B6D0A"/>
    <w:rsid w:val="005C024E"/>
    <w:rsid w:val="005C1B9E"/>
    <w:rsid w:val="005C21AC"/>
    <w:rsid w:val="005C2668"/>
    <w:rsid w:val="005D0F92"/>
    <w:rsid w:val="005D222F"/>
    <w:rsid w:val="005D4CFE"/>
    <w:rsid w:val="005D6570"/>
    <w:rsid w:val="005E0C74"/>
    <w:rsid w:val="005E242A"/>
    <w:rsid w:val="005E249C"/>
    <w:rsid w:val="005E5300"/>
    <w:rsid w:val="005E7DCC"/>
    <w:rsid w:val="005F0A44"/>
    <w:rsid w:val="005F10D4"/>
    <w:rsid w:val="005F1FD2"/>
    <w:rsid w:val="00603DF7"/>
    <w:rsid w:val="0060790E"/>
    <w:rsid w:val="006119FA"/>
    <w:rsid w:val="00615E79"/>
    <w:rsid w:val="0062111C"/>
    <w:rsid w:val="00623474"/>
    <w:rsid w:val="006238BF"/>
    <w:rsid w:val="006253E8"/>
    <w:rsid w:val="006254DD"/>
    <w:rsid w:val="00626A16"/>
    <w:rsid w:val="006275B3"/>
    <w:rsid w:val="00627889"/>
    <w:rsid w:val="00627B4D"/>
    <w:rsid w:val="00633561"/>
    <w:rsid w:val="00636E1B"/>
    <w:rsid w:val="0064394F"/>
    <w:rsid w:val="0064450E"/>
    <w:rsid w:val="00645B12"/>
    <w:rsid w:val="006518EF"/>
    <w:rsid w:val="00657B6F"/>
    <w:rsid w:val="00660461"/>
    <w:rsid w:val="00670E9A"/>
    <w:rsid w:val="00683C43"/>
    <w:rsid w:val="0068447C"/>
    <w:rsid w:val="00692779"/>
    <w:rsid w:val="006927CB"/>
    <w:rsid w:val="00694E13"/>
    <w:rsid w:val="00695FE5"/>
    <w:rsid w:val="00696B79"/>
    <w:rsid w:val="006A0217"/>
    <w:rsid w:val="006A1F3A"/>
    <w:rsid w:val="006B1A6D"/>
    <w:rsid w:val="006B2593"/>
    <w:rsid w:val="006B3FB2"/>
    <w:rsid w:val="006B63C7"/>
    <w:rsid w:val="006B6C43"/>
    <w:rsid w:val="006C242F"/>
    <w:rsid w:val="006C6209"/>
    <w:rsid w:val="006E19E2"/>
    <w:rsid w:val="006E3E53"/>
    <w:rsid w:val="006E53D0"/>
    <w:rsid w:val="006E564F"/>
    <w:rsid w:val="006E7CF8"/>
    <w:rsid w:val="006F13D8"/>
    <w:rsid w:val="006F2B1A"/>
    <w:rsid w:val="006F3BC0"/>
    <w:rsid w:val="006F6F72"/>
    <w:rsid w:val="006F7D76"/>
    <w:rsid w:val="00707B81"/>
    <w:rsid w:val="007165A9"/>
    <w:rsid w:val="00717E17"/>
    <w:rsid w:val="00722176"/>
    <w:rsid w:val="00722B49"/>
    <w:rsid w:val="007231CE"/>
    <w:rsid w:val="00723B30"/>
    <w:rsid w:val="00723B3F"/>
    <w:rsid w:val="00733032"/>
    <w:rsid w:val="007412DF"/>
    <w:rsid w:val="00741484"/>
    <w:rsid w:val="0074795D"/>
    <w:rsid w:val="00751500"/>
    <w:rsid w:val="007527F5"/>
    <w:rsid w:val="00760B0E"/>
    <w:rsid w:val="00762434"/>
    <w:rsid w:val="00766AEE"/>
    <w:rsid w:val="00771B5E"/>
    <w:rsid w:val="007746CE"/>
    <w:rsid w:val="007807A2"/>
    <w:rsid w:val="00780AC2"/>
    <w:rsid w:val="00785891"/>
    <w:rsid w:val="00787EEB"/>
    <w:rsid w:val="00790716"/>
    <w:rsid w:val="00793738"/>
    <w:rsid w:val="00794C55"/>
    <w:rsid w:val="007957F2"/>
    <w:rsid w:val="007A4DFB"/>
    <w:rsid w:val="007B1F2B"/>
    <w:rsid w:val="007B3890"/>
    <w:rsid w:val="007B4FDB"/>
    <w:rsid w:val="007B6FCB"/>
    <w:rsid w:val="007B7BA3"/>
    <w:rsid w:val="007C3731"/>
    <w:rsid w:val="007C41A5"/>
    <w:rsid w:val="007D355B"/>
    <w:rsid w:val="007E1EB0"/>
    <w:rsid w:val="007F285F"/>
    <w:rsid w:val="007F2DBE"/>
    <w:rsid w:val="007F6405"/>
    <w:rsid w:val="00801D41"/>
    <w:rsid w:val="00802571"/>
    <w:rsid w:val="00802752"/>
    <w:rsid w:val="008031C9"/>
    <w:rsid w:val="00805078"/>
    <w:rsid w:val="00806168"/>
    <w:rsid w:val="00807DA9"/>
    <w:rsid w:val="00811C1D"/>
    <w:rsid w:val="00812F9F"/>
    <w:rsid w:val="008200DF"/>
    <w:rsid w:val="00823CB1"/>
    <w:rsid w:val="00832707"/>
    <w:rsid w:val="008404FE"/>
    <w:rsid w:val="00843EA3"/>
    <w:rsid w:val="00851AF6"/>
    <w:rsid w:val="008578D0"/>
    <w:rsid w:val="008639A0"/>
    <w:rsid w:val="00865102"/>
    <w:rsid w:val="0087127D"/>
    <w:rsid w:val="008739D1"/>
    <w:rsid w:val="008758DB"/>
    <w:rsid w:val="00876AFE"/>
    <w:rsid w:val="008770DD"/>
    <w:rsid w:val="00881F9B"/>
    <w:rsid w:val="00884709"/>
    <w:rsid w:val="008847DF"/>
    <w:rsid w:val="00885E80"/>
    <w:rsid w:val="00891414"/>
    <w:rsid w:val="00897D46"/>
    <w:rsid w:val="008A0132"/>
    <w:rsid w:val="008A0D54"/>
    <w:rsid w:val="008A276E"/>
    <w:rsid w:val="008A488D"/>
    <w:rsid w:val="008A5674"/>
    <w:rsid w:val="008A6C90"/>
    <w:rsid w:val="008B0DD6"/>
    <w:rsid w:val="008B3A68"/>
    <w:rsid w:val="008C2285"/>
    <w:rsid w:val="008C6A96"/>
    <w:rsid w:val="008D0486"/>
    <w:rsid w:val="008D06EC"/>
    <w:rsid w:val="008D473E"/>
    <w:rsid w:val="008E3B02"/>
    <w:rsid w:val="008E7E6C"/>
    <w:rsid w:val="009005EF"/>
    <w:rsid w:val="00903A2C"/>
    <w:rsid w:val="00907053"/>
    <w:rsid w:val="0091350F"/>
    <w:rsid w:val="0091582C"/>
    <w:rsid w:val="009220B4"/>
    <w:rsid w:val="00924794"/>
    <w:rsid w:val="00924F6D"/>
    <w:rsid w:val="00925717"/>
    <w:rsid w:val="00927E49"/>
    <w:rsid w:val="00927E85"/>
    <w:rsid w:val="00934FBC"/>
    <w:rsid w:val="0093585B"/>
    <w:rsid w:val="00936266"/>
    <w:rsid w:val="0094052F"/>
    <w:rsid w:val="009432AE"/>
    <w:rsid w:val="00945377"/>
    <w:rsid w:val="00947A3B"/>
    <w:rsid w:val="00950258"/>
    <w:rsid w:val="0095224A"/>
    <w:rsid w:val="009527B7"/>
    <w:rsid w:val="0095704B"/>
    <w:rsid w:val="009604C8"/>
    <w:rsid w:val="00962C92"/>
    <w:rsid w:val="009657C9"/>
    <w:rsid w:val="00971F08"/>
    <w:rsid w:val="00973BD9"/>
    <w:rsid w:val="0098124C"/>
    <w:rsid w:val="00984075"/>
    <w:rsid w:val="009848B3"/>
    <w:rsid w:val="00987308"/>
    <w:rsid w:val="00991ADE"/>
    <w:rsid w:val="0099382F"/>
    <w:rsid w:val="00994837"/>
    <w:rsid w:val="00997027"/>
    <w:rsid w:val="009971BB"/>
    <w:rsid w:val="009A2E30"/>
    <w:rsid w:val="009A4FA4"/>
    <w:rsid w:val="009B095E"/>
    <w:rsid w:val="009B24F6"/>
    <w:rsid w:val="009B43C8"/>
    <w:rsid w:val="009B6C51"/>
    <w:rsid w:val="009C21D3"/>
    <w:rsid w:val="009C3CF6"/>
    <w:rsid w:val="009C403D"/>
    <w:rsid w:val="009C4D39"/>
    <w:rsid w:val="009C6606"/>
    <w:rsid w:val="009D4009"/>
    <w:rsid w:val="009D56E5"/>
    <w:rsid w:val="009E475D"/>
    <w:rsid w:val="009E75BA"/>
    <w:rsid w:val="009E7605"/>
    <w:rsid w:val="009F396B"/>
    <w:rsid w:val="009F6CF9"/>
    <w:rsid w:val="00A06D37"/>
    <w:rsid w:val="00A165E9"/>
    <w:rsid w:val="00A20019"/>
    <w:rsid w:val="00A21CB9"/>
    <w:rsid w:val="00A23954"/>
    <w:rsid w:val="00A35218"/>
    <w:rsid w:val="00A35526"/>
    <w:rsid w:val="00A409B5"/>
    <w:rsid w:val="00A42FFE"/>
    <w:rsid w:val="00A4430D"/>
    <w:rsid w:val="00A45A36"/>
    <w:rsid w:val="00A5295D"/>
    <w:rsid w:val="00A620E8"/>
    <w:rsid w:val="00A6322E"/>
    <w:rsid w:val="00A644B9"/>
    <w:rsid w:val="00A66FC2"/>
    <w:rsid w:val="00A70F4C"/>
    <w:rsid w:val="00A72F4E"/>
    <w:rsid w:val="00A73790"/>
    <w:rsid w:val="00A769F8"/>
    <w:rsid w:val="00A77C3B"/>
    <w:rsid w:val="00A81530"/>
    <w:rsid w:val="00A82B3E"/>
    <w:rsid w:val="00A875C6"/>
    <w:rsid w:val="00A905CC"/>
    <w:rsid w:val="00A9375D"/>
    <w:rsid w:val="00AA0664"/>
    <w:rsid w:val="00AA3BAE"/>
    <w:rsid w:val="00AB17E8"/>
    <w:rsid w:val="00AB2A13"/>
    <w:rsid w:val="00AB32C4"/>
    <w:rsid w:val="00AB32F6"/>
    <w:rsid w:val="00AC56AC"/>
    <w:rsid w:val="00AC7FB4"/>
    <w:rsid w:val="00AD7C71"/>
    <w:rsid w:val="00AE156C"/>
    <w:rsid w:val="00AE2AAE"/>
    <w:rsid w:val="00AE32F7"/>
    <w:rsid w:val="00AF44AD"/>
    <w:rsid w:val="00AF6DEC"/>
    <w:rsid w:val="00AF770B"/>
    <w:rsid w:val="00B01A0E"/>
    <w:rsid w:val="00B079BE"/>
    <w:rsid w:val="00B1052F"/>
    <w:rsid w:val="00B12489"/>
    <w:rsid w:val="00B131B4"/>
    <w:rsid w:val="00B157A1"/>
    <w:rsid w:val="00B172AB"/>
    <w:rsid w:val="00B20CB2"/>
    <w:rsid w:val="00B34791"/>
    <w:rsid w:val="00B34D48"/>
    <w:rsid w:val="00B363B3"/>
    <w:rsid w:val="00B4002D"/>
    <w:rsid w:val="00B4296B"/>
    <w:rsid w:val="00B443B5"/>
    <w:rsid w:val="00B453EB"/>
    <w:rsid w:val="00B512F5"/>
    <w:rsid w:val="00B561D0"/>
    <w:rsid w:val="00B57C0F"/>
    <w:rsid w:val="00B60010"/>
    <w:rsid w:val="00B60995"/>
    <w:rsid w:val="00B64E80"/>
    <w:rsid w:val="00B70E7B"/>
    <w:rsid w:val="00B70EB5"/>
    <w:rsid w:val="00B9192B"/>
    <w:rsid w:val="00B92F70"/>
    <w:rsid w:val="00B9313F"/>
    <w:rsid w:val="00B9715C"/>
    <w:rsid w:val="00BA6CF0"/>
    <w:rsid w:val="00BB11F0"/>
    <w:rsid w:val="00BB21B9"/>
    <w:rsid w:val="00BB24C2"/>
    <w:rsid w:val="00BB39EB"/>
    <w:rsid w:val="00BB3D5E"/>
    <w:rsid w:val="00BC3DE3"/>
    <w:rsid w:val="00BC74DF"/>
    <w:rsid w:val="00BD2F34"/>
    <w:rsid w:val="00BD4986"/>
    <w:rsid w:val="00BD6E46"/>
    <w:rsid w:val="00BE4E04"/>
    <w:rsid w:val="00BE7CE5"/>
    <w:rsid w:val="00C01E9F"/>
    <w:rsid w:val="00C06D51"/>
    <w:rsid w:val="00C10FBD"/>
    <w:rsid w:val="00C144ED"/>
    <w:rsid w:val="00C15AFB"/>
    <w:rsid w:val="00C22620"/>
    <w:rsid w:val="00C25721"/>
    <w:rsid w:val="00C27347"/>
    <w:rsid w:val="00C30B7D"/>
    <w:rsid w:val="00C313D3"/>
    <w:rsid w:val="00C333D5"/>
    <w:rsid w:val="00C33649"/>
    <w:rsid w:val="00C33FA4"/>
    <w:rsid w:val="00C346DF"/>
    <w:rsid w:val="00C43DB8"/>
    <w:rsid w:val="00C44A80"/>
    <w:rsid w:val="00C45C24"/>
    <w:rsid w:val="00C53979"/>
    <w:rsid w:val="00C6078D"/>
    <w:rsid w:val="00C6106B"/>
    <w:rsid w:val="00C62494"/>
    <w:rsid w:val="00C6527C"/>
    <w:rsid w:val="00C668CF"/>
    <w:rsid w:val="00C70432"/>
    <w:rsid w:val="00C73717"/>
    <w:rsid w:val="00C73C93"/>
    <w:rsid w:val="00C82834"/>
    <w:rsid w:val="00C8437D"/>
    <w:rsid w:val="00C843BF"/>
    <w:rsid w:val="00C84C3F"/>
    <w:rsid w:val="00C85794"/>
    <w:rsid w:val="00C86709"/>
    <w:rsid w:val="00C86DB7"/>
    <w:rsid w:val="00C9246C"/>
    <w:rsid w:val="00C9517D"/>
    <w:rsid w:val="00C97176"/>
    <w:rsid w:val="00C9776F"/>
    <w:rsid w:val="00CA012C"/>
    <w:rsid w:val="00CA7214"/>
    <w:rsid w:val="00CB49C0"/>
    <w:rsid w:val="00CB541C"/>
    <w:rsid w:val="00CB55F5"/>
    <w:rsid w:val="00CB5F61"/>
    <w:rsid w:val="00CB7133"/>
    <w:rsid w:val="00CB7672"/>
    <w:rsid w:val="00CC0494"/>
    <w:rsid w:val="00CC1771"/>
    <w:rsid w:val="00CC56AE"/>
    <w:rsid w:val="00CD72D6"/>
    <w:rsid w:val="00CE15F2"/>
    <w:rsid w:val="00CE1E45"/>
    <w:rsid w:val="00CE24E0"/>
    <w:rsid w:val="00CE5EB8"/>
    <w:rsid w:val="00D042FD"/>
    <w:rsid w:val="00D04780"/>
    <w:rsid w:val="00D06CE2"/>
    <w:rsid w:val="00D12518"/>
    <w:rsid w:val="00D22888"/>
    <w:rsid w:val="00D24EBA"/>
    <w:rsid w:val="00D254D4"/>
    <w:rsid w:val="00D255CC"/>
    <w:rsid w:val="00D35ECC"/>
    <w:rsid w:val="00D63015"/>
    <w:rsid w:val="00D652D3"/>
    <w:rsid w:val="00D72E46"/>
    <w:rsid w:val="00D73E38"/>
    <w:rsid w:val="00D76D70"/>
    <w:rsid w:val="00D81AB1"/>
    <w:rsid w:val="00D826C0"/>
    <w:rsid w:val="00D83231"/>
    <w:rsid w:val="00D8421E"/>
    <w:rsid w:val="00D84D4F"/>
    <w:rsid w:val="00D84D52"/>
    <w:rsid w:val="00D9088E"/>
    <w:rsid w:val="00DB78E2"/>
    <w:rsid w:val="00DC1012"/>
    <w:rsid w:val="00DC15B9"/>
    <w:rsid w:val="00DC33DE"/>
    <w:rsid w:val="00DC7FE7"/>
    <w:rsid w:val="00DD6E33"/>
    <w:rsid w:val="00DE3F9D"/>
    <w:rsid w:val="00DE4167"/>
    <w:rsid w:val="00DF133F"/>
    <w:rsid w:val="00DF2402"/>
    <w:rsid w:val="00DF510B"/>
    <w:rsid w:val="00DF6ACE"/>
    <w:rsid w:val="00E05155"/>
    <w:rsid w:val="00E073C0"/>
    <w:rsid w:val="00E16A42"/>
    <w:rsid w:val="00E17112"/>
    <w:rsid w:val="00E17BAF"/>
    <w:rsid w:val="00E25CE6"/>
    <w:rsid w:val="00E349DA"/>
    <w:rsid w:val="00E36CC7"/>
    <w:rsid w:val="00E41918"/>
    <w:rsid w:val="00E4594A"/>
    <w:rsid w:val="00E46BFB"/>
    <w:rsid w:val="00E46F72"/>
    <w:rsid w:val="00E55503"/>
    <w:rsid w:val="00E6022C"/>
    <w:rsid w:val="00E60F07"/>
    <w:rsid w:val="00E61FB5"/>
    <w:rsid w:val="00E633CB"/>
    <w:rsid w:val="00E70E9D"/>
    <w:rsid w:val="00E71BC6"/>
    <w:rsid w:val="00E76567"/>
    <w:rsid w:val="00E76619"/>
    <w:rsid w:val="00E77330"/>
    <w:rsid w:val="00E83077"/>
    <w:rsid w:val="00E85B2C"/>
    <w:rsid w:val="00E90710"/>
    <w:rsid w:val="00E9268B"/>
    <w:rsid w:val="00E96E49"/>
    <w:rsid w:val="00EA2966"/>
    <w:rsid w:val="00EA4589"/>
    <w:rsid w:val="00EB1224"/>
    <w:rsid w:val="00EC3CF4"/>
    <w:rsid w:val="00ED7723"/>
    <w:rsid w:val="00EE2BE8"/>
    <w:rsid w:val="00EF01EE"/>
    <w:rsid w:val="00EF590D"/>
    <w:rsid w:val="00F034B6"/>
    <w:rsid w:val="00F13284"/>
    <w:rsid w:val="00F13D28"/>
    <w:rsid w:val="00F13D80"/>
    <w:rsid w:val="00F162C4"/>
    <w:rsid w:val="00F216D4"/>
    <w:rsid w:val="00F228B1"/>
    <w:rsid w:val="00F24CEF"/>
    <w:rsid w:val="00F37418"/>
    <w:rsid w:val="00F470FF"/>
    <w:rsid w:val="00F5116C"/>
    <w:rsid w:val="00F5216C"/>
    <w:rsid w:val="00F564E4"/>
    <w:rsid w:val="00F60B34"/>
    <w:rsid w:val="00F76136"/>
    <w:rsid w:val="00F81D42"/>
    <w:rsid w:val="00F83784"/>
    <w:rsid w:val="00F9254D"/>
    <w:rsid w:val="00F94914"/>
    <w:rsid w:val="00FA29BB"/>
    <w:rsid w:val="00FB28BF"/>
    <w:rsid w:val="00FB2A09"/>
    <w:rsid w:val="00FB392C"/>
    <w:rsid w:val="00FB520B"/>
    <w:rsid w:val="00FC0F26"/>
    <w:rsid w:val="00FD2F57"/>
    <w:rsid w:val="00FD6264"/>
    <w:rsid w:val="00FE033E"/>
    <w:rsid w:val="00FE0AD1"/>
    <w:rsid w:val="00FE14DA"/>
    <w:rsid w:val="00FE4EE9"/>
    <w:rsid w:val="00FE6F04"/>
    <w:rsid w:val="00FF0FEB"/>
    <w:rsid w:val="00FF39C8"/>
    <w:rsid w:val="00FF3AB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F94DBB"/>
  <w15:docId w15:val="{5CF6FD0C-8EDD-46D1-BD0C-69D2B9B07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CE5"/>
    <w:pPr>
      <w:spacing w:line="480" w:lineRule="auto"/>
    </w:pPr>
    <w:rPr>
      <w:rFonts w:eastAsia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009"/>
    <w:pPr>
      <w:spacing w:line="240" w:lineRule="auto"/>
    </w:pPr>
    <w:rPr>
      <w:rFonts w:ascii="Tahoma" w:hAnsi="Tahoma" w:cs="Tahoma"/>
      <w:sz w:val="16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D4009"/>
    <w:rPr>
      <w:rFonts w:ascii="Tahoma" w:eastAsia="Cambria" w:hAnsi="Tahoma" w:cs="Tahoma"/>
      <w:sz w:val="16"/>
      <w:szCs w:val="18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4296B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B4296B"/>
    <w:rPr>
      <w:rFonts w:eastAsia="Cambria"/>
      <w:sz w:val="24"/>
      <w:szCs w:val="24"/>
    </w:rPr>
  </w:style>
  <w:style w:type="character" w:styleId="PageNumber">
    <w:name w:val="page number"/>
    <w:uiPriority w:val="99"/>
    <w:semiHidden/>
    <w:unhideWhenUsed/>
    <w:rsid w:val="00B4296B"/>
  </w:style>
  <w:style w:type="paragraph" w:styleId="Header">
    <w:name w:val="header"/>
    <w:basedOn w:val="Normal"/>
    <w:link w:val="HeaderChar"/>
    <w:uiPriority w:val="99"/>
    <w:unhideWhenUsed/>
    <w:rsid w:val="00F5216C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5216C"/>
    <w:rPr>
      <w:rFonts w:eastAsia="Cambria"/>
      <w:sz w:val="24"/>
      <w:szCs w:val="24"/>
    </w:rPr>
  </w:style>
  <w:style w:type="character" w:styleId="CommentReference">
    <w:name w:val="annotation reference"/>
    <w:unhideWhenUsed/>
    <w:rsid w:val="004E47F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E47FE"/>
  </w:style>
  <w:style w:type="character" w:customStyle="1" w:styleId="CommentTextChar">
    <w:name w:val="Comment Text Char"/>
    <w:link w:val="CommentText"/>
    <w:uiPriority w:val="99"/>
    <w:rsid w:val="004E47FE"/>
    <w:rPr>
      <w:rFonts w:eastAsia="Cambri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7F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4E47FE"/>
    <w:rPr>
      <w:rFonts w:eastAsia="Cambria"/>
      <w:b/>
      <w:bCs/>
      <w:sz w:val="24"/>
      <w:szCs w:val="24"/>
    </w:rPr>
  </w:style>
  <w:style w:type="paragraph" w:styleId="NormalWeb">
    <w:name w:val="Normal (Web)"/>
    <w:basedOn w:val="Normal"/>
    <w:uiPriority w:val="99"/>
    <w:rsid w:val="00001242"/>
    <w:pPr>
      <w:spacing w:before="100" w:beforeAutospacing="1" w:after="100" w:afterAutospacing="1"/>
    </w:pPr>
    <w:rPr>
      <w:rFonts w:ascii="Times New Roman" w:eastAsia="Times New Roman" w:hAnsi="Times New Roman"/>
      <w:lang w:eastAsia="ja-JP"/>
    </w:rPr>
  </w:style>
  <w:style w:type="paragraph" w:customStyle="1" w:styleId="EndNoteBibliographyTitle">
    <w:name w:val="EndNote Bibliography Title"/>
    <w:basedOn w:val="Normal"/>
    <w:rsid w:val="00BB21B9"/>
    <w:pPr>
      <w:jc w:val="center"/>
    </w:pPr>
    <w:rPr>
      <w:rFonts w:ascii="Times New Roman" w:hAnsi="Times New Roman"/>
    </w:rPr>
  </w:style>
  <w:style w:type="paragraph" w:customStyle="1" w:styleId="EndNoteBibliography">
    <w:name w:val="EndNote Bibliography"/>
    <w:basedOn w:val="Normal"/>
    <w:rsid w:val="00BB21B9"/>
    <w:pPr>
      <w:jc w:val="both"/>
    </w:pPr>
    <w:rPr>
      <w:rFonts w:ascii="Times New Roman" w:hAnsi="Times New Roman"/>
    </w:rPr>
  </w:style>
  <w:style w:type="paragraph" w:customStyle="1" w:styleId="ColorfulShading-Accent11">
    <w:name w:val="Colorful Shading - Accent 11"/>
    <w:hidden/>
    <w:semiHidden/>
    <w:rsid w:val="0064450E"/>
    <w:pPr>
      <w:spacing w:line="480" w:lineRule="auto"/>
    </w:pPr>
    <w:rPr>
      <w:rFonts w:eastAsia="Cambr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4205A5-C7FE-4A38-A5EE-CA20EB0EA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2620</Words>
  <Characters>14939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Siti Yaakub</dc:creator>
  <cp:lastModifiedBy>User</cp:lastModifiedBy>
  <cp:revision>4</cp:revision>
  <cp:lastPrinted>2014-10-02T11:42:00Z</cp:lastPrinted>
  <dcterms:created xsi:type="dcterms:W3CDTF">2016-04-25T14:05:00Z</dcterms:created>
  <dcterms:modified xsi:type="dcterms:W3CDTF">2016-06-04T08:47:00Z</dcterms:modified>
</cp:coreProperties>
</file>