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FE" w:rsidRDefault="00B512FE" w:rsidP="000361E1">
      <w:pPr>
        <w:spacing w:line="480" w:lineRule="auto"/>
        <w:jc w:val="center"/>
      </w:pPr>
      <w:r>
        <w:t>Supplementary Material</w:t>
      </w:r>
    </w:p>
    <w:p w:rsidR="00F13D77" w:rsidRDefault="00F13D77" w:rsidP="006B2B4A">
      <w:pPr>
        <w:spacing w:line="480" w:lineRule="auto"/>
        <w:rPr>
          <w:b/>
        </w:rPr>
      </w:pPr>
      <w:r>
        <w:rPr>
          <w:b/>
        </w:rPr>
        <w:t>Reporting Metric of Individual Articles</w:t>
      </w:r>
    </w:p>
    <w:p w:rsidR="00F13D77" w:rsidRPr="00F13D77" w:rsidRDefault="00F13D77" w:rsidP="00F13D77">
      <w:pPr>
        <w:spacing w:line="480" w:lineRule="auto"/>
        <w:ind w:firstLine="720"/>
      </w:pPr>
      <w:r>
        <w:t>In some cases, it was unclear what the reporting metric was, so we contacted each of the authors to resolve the metric. We obtained clarification from a majority of authors. When we could not obtain clarification and could not infer the parameterization from the text or estimates, we included them in the analysis as reported in the original paper. Prior to analysis we transformed all confirmed estimates into IRT parameterized estimates if not already in that form.</w:t>
      </w:r>
    </w:p>
    <w:p w:rsidR="006B2B4A" w:rsidRDefault="006B2B4A" w:rsidP="006B2B4A">
      <w:pPr>
        <w:spacing w:line="480" w:lineRule="auto"/>
        <w:rPr>
          <w:b/>
        </w:rPr>
      </w:pPr>
      <w:r>
        <w:rPr>
          <w:b/>
        </w:rPr>
        <w:t>Inclusion of Individual Articles in Analysis</w:t>
      </w:r>
    </w:p>
    <w:p w:rsidR="00832116" w:rsidRDefault="006B2B4A" w:rsidP="006B2B4A">
      <w:pPr>
        <w:spacing w:line="480" w:lineRule="auto"/>
        <w:ind w:firstLine="720"/>
      </w:pPr>
      <w:r>
        <w:t>In two cases, multiple publications (Bond et al., 20</w:t>
      </w:r>
      <w:r w:rsidR="00832116">
        <w:t>12</w:t>
      </w:r>
      <w:r>
        <w:t>; Borges et al., 2010, 2011; Cherpitel et al., 2010; Mewton et al., 2011a</w:t>
      </w:r>
      <w:r w:rsidR="00832116">
        <w:t>; Proudfoot et al. 2006</w:t>
      </w:r>
      <w:r>
        <w:t xml:space="preserve">), used the exact same overall sample and reported partially overlapping results. To avoid double-counting we only included the one with more complete criteria information in the analysis (Cherpitel et al., 2010; Mewton et al., 2011a). </w:t>
      </w:r>
      <w:r w:rsidR="00832116">
        <w:t>Bond and colleagues (2012) do report analyses according to the ICD-10 (WHO, 1992) diagnostic system; however, their analysis is subsumed within those of t</w:t>
      </w:r>
      <w:r w:rsidR="00F75103">
        <w:t>heir other publications where</w:t>
      </w:r>
      <w:r w:rsidR="00832116">
        <w:t xml:space="preserve"> they match items according to the DSM-IV/5 criteria sets (Borges et al., 2010, 2011; Cherpitel et al., 2010). We do not include this analysis because it uses fewer of the analyzed criteria than its sister publications, but also </w:t>
      </w:r>
      <w:r w:rsidR="00F75103">
        <w:t xml:space="preserve">because it </w:t>
      </w:r>
      <w:r w:rsidR="00832116">
        <w:t>reduces the possibility of variability due to idiosyncratic criteria set differences across diagnostic systems.</w:t>
      </w:r>
    </w:p>
    <w:p w:rsidR="006B2B4A" w:rsidRDefault="006B2B4A" w:rsidP="006B2B4A">
      <w:pPr>
        <w:spacing w:line="480" w:lineRule="auto"/>
        <w:ind w:firstLine="720"/>
      </w:pPr>
      <w:r>
        <w:t>Six papers reported results broken down by subgroups (Harford et al., 2009; Cherpitel et al. 2010; Duncan et al., 2011; McCutcheon, et al., 2011;</w:t>
      </w:r>
      <w:r w:rsidRPr="005E32B3">
        <w:t xml:space="preserve"> </w:t>
      </w:r>
      <w:r>
        <w:t xml:space="preserve">Srisurapamont et al., 2012; Pruess et al., 2014). In those cases, we entered each subgroup’s severity data as separate estimates and again, to avoid double-counting, did not include the overall sample severity estimates if available. There were four groups of papers (Table 1) that reported on different but partially overlapping </w:t>
      </w:r>
      <w:r>
        <w:lastRenderedPageBreak/>
        <w:t>subsamples. They were included in the analyses, and adjusted for by estimating a variance component for unique samples.</w:t>
      </w:r>
    </w:p>
    <w:p w:rsidR="00F15540" w:rsidRDefault="00F15540" w:rsidP="00F15540">
      <w:pPr>
        <w:spacing w:line="480" w:lineRule="auto"/>
        <w:rPr>
          <w:b/>
        </w:rPr>
      </w:pPr>
      <w:r>
        <w:rPr>
          <w:b/>
        </w:rPr>
        <w:t>Inclusion of Different Measurement Models in Analysis</w:t>
      </w:r>
    </w:p>
    <w:p w:rsidR="00F15540" w:rsidRDefault="00F15540" w:rsidP="00F15540">
      <w:pPr>
        <w:spacing w:line="480" w:lineRule="auto"/>
      </w:pPr>
      <w:r>
        <w:tab/>
        <w:t>We excluded one parameter (Rasch) models from inclusion in the meta-analysis because they assume equal discrimination parameters across criteria, which can affect the estimation and relative ordering of criterion severities. Additionally, we omitted studies that report basic prevalence rates as indicators of criterion severity because they ignore the covariances between criteria. Although relative rankings between prevalence and severity as measured by IRT thresholds are maintained a majority of the time, the relative differences in them on a constant scale may change as a function of the multivariate covariances among criteria.</w:t>
      </w:r>
    </w:p>
    <w:p w:rsidR="003157AB" w:rsidRDefault="003157AB" w:rsidP="00F15540">
      <w:pPr>
        <w:spacing w:line="480" w:lineRule="auto"/>
        <w:rPr>
          <w:b/>
        </w:rPr>
      </w:pPr>
      <w:r>
        <w:rPr>
          <w:b/>
        </w:rPr>
        <w:t>Additional Interrater Reliability Considerations</w:t>
      </w:r>
    </w:p>
    <w:p w:rsidR="003157AB" w:rsidRPr="003157AB" w:rsidRDefault="003157AB" w:rsidP="00F15540">
      <w:pPr>
        <w:spacing w:line="480" w:lineRule="auto"/>
      </w:pPr>
      <w:r>
        <w:tab/>
        <w:t xml:space="preserve">Rater reliability was assessed after all of the coding was completed. To control for potential rater drift over the coding process, raters were trained using a highly structured set of coding guidelines for each variable that minimized the amount of subjective bias that could be introduced. In addition, a vast majority of the information coded were concrete numeric values that likely minimized subjective interpretation. The coders were also not aware of the study hypotheses. Raters did code the manuscripts in a predefined order, and so drift could be provisionally assessed by splitting the data approximately in half, corresponding to earlier and later ratings, </w:t>
      </w:r>
      <w:r w:rsidR="001C6E2D">
        <w:t>and calculating whether reliabilities between raters differed from the first and second halves. As in the entire data set, the reliabilities in the first (</w:t>
      </w:r>
      <w:r w:rsidR="001C6E2D">
        <w:rPr>
          <w:i/>
        </w:rPr>
        <w:t>ICC</w:t>
      </w:r>
      <w:r w:rsidR="001C6E2D">
        <w:t>s = .97 to 1.00, κs = 1.00) and second (</w:t>
      </w:r>
      <w:r w:rsidR="001C6E2D">
        <w:rPr>
          <w:i/>
        </w:rPr>
        <w:t>ICC</w:t>
      </w:r>
      <w:r w:rsidR="001C6E2D">
        <w:t>s = 1.00, κs = .68 to 1.00) halves were good to near perfect. Only one variable (out of 31) exhibited a significant difference from earlier and later ratings (clinical sample composition, κ</w:t>
      </w:r>
      <w:r w:rsidR="001C6E2D">
        <w:rPr>
          <w:vertAlign w:val="subscript"/>
        </w:rPr>
        <w:t>1</w:t>
      </w:r>
      <w:r w:rsidR="001C6E2D">
        <w:t xml:space="preserve"> = 1.00, κ</w:t>
      </w:r>
      <w:r w:rsidR="001C6E2D">
        <w:rPr>
          <w:vertAlign w:val="subscript"/>
        </w:rPr>
        <w:t>2</w:t>
      </w:r>
      <w:r w:rsidR="001C6E2D">
        <w:t xml:space="preserve"> = .68, </w:t>
      </w:r>
      <w:r w:rsidR="001C6E2D">
        <w:rPr>
          <w:i/>
        </w:rPr>
        <w:t>p</w:t>
      </w:r>
      <w:r w:rsidR="001C6E2D">
        <w:t xml:space="preserve"> &lt; .05)</w:t>
      </w:r>
      <w:r w:rsidR="00186707">
        <w:t xml:space="preserve">. This was due to the raters not agreeing on clinical </w:t>
      </w:r>
      <w:r w:rsidR="00186707">
        <w:lastRenderedPageBreak/>
        <w:t xml:space="preserve">versus population-based composition for 3 cases in the second half, which </w:t>
      </w:r>
      <w:r w:rsidR="0036075E">
        <w:t>in the overall data reconciliation</w:t>
      </w:r>
      <w:r w:rsidR="00186707">
        <w:t xml:space="preserve"> meeting with the first author </w:t>
      </w:r>
      <w:r w:rsidR="0036075E">
        <w:t>were</w:t>
      </w:r>
      <w:r w:rsidR="00186707">
        <w:t xml:space="preserve"> resolved.</w:t>
      </w:r>
    </w:p>
    <w:p w:rsidR="006B2B4A" w:rsidRPr="006B2B4A" w:rsidRDefault="006B2B4A" w:rsidP="006B2B4A">
      <w:pPr>
        <w:spacing w:line="480" w:lineRule="auto"/>
      </w:pPr>
      <w:r>
        <w:rPr>
          <w:b/>
        </w:rPr>
        <w:t>Individual Bivariate Correlations between Included Articles</w:t>
      </w:r>
    </w:p>
    <w:p w:rsidR="00B512FE" w:rsidRDefault="00B512FE" w:rsidP="000361E1">
      <w:pPr>
        <w:spacing w:line="480" w:lineRule="auto"/>
        <w:ind w:firstLine="720"/>
      </w:pPr>
      <w:r>
        <w:t xml:space="preserve">Table S1 presents the individual Pearson and Spearman correlation coefficients between each of the included </w:t>
      </w:r>
      <w:r w:rsidR="00DC7E44">
        <w:t>30</w:t>
      </w:r>
      <w:r>
        <w:t xml:space="preserve"> published manuscripts included in the meta-analysis. For parsimony we averaged the severities for the manuscripts that reported results on multiple groups.</w:t>
      </w:r>
    </w:p>
    <w:p w:rsidR="006B2B4A" w:rsidRPr="006B2B4A" w:rsidRDefault="006B2B4A" w:rsidP="006B2B4A">
      <w:pPr>
        <w:spacing w:line="480" w:lineRule="auto"/>
        <w:rPr>
          <w:b/>
        </w:rPr>
      </w:pPr>
      <w:r>
        <w:rPr>
          <w:b/>
        </w:rPr>
        <w:t>Parallel Results for Standardized and Weighted Analyses</w:t>
      </w:r>
    </w:p>
    <w:p w:rsidR="00B512FE" w:rsidRDefault="00B512FE" w:rsidP="000361E1">
      <w:pPr>
        <w:spacing w:line="480" w:lineRule="auto"/>
        <w:ind w:firstLine="720"/>
      </w:pPr>
      <w:r>
        <w:t>Table S2 shows parallel variance component estimates to Table 2, Model 2 for analyses conducted on the within-study standardized severity estimates and weighting estimates according to each samples’ sample size relative to the total number of individuals across all included studies. By standardizing we note that cross-sample variance in overall severity level is removed so any sample level variance (i.e. main effects of instrument, timeframe, clinical population) will necessarily be zero.</w:t>
      </w:r>
    </w:p>
    <w:p w:rsidR="000A17E3" w:rsidRDefault="000A17E3" w:rsidP="000A17E3">
      <w:pPr>
        <w:spacing w:line="480" w:lineRule="auto"/>
        <w:rPr>
          <w:b/>
        </w:rPr>
      </w:pPr>
      <w:r>
        <w:rPr>
          <w:b/>
        </w:rPr>
        <w:t>Consideration of Criteria Discrimination Parameters</w:t>
      </w:r>
    </w:p>
    <w:p w:rsidR="0036075E" w:rsidRDefault="000A17E3" w:rsidP="000A17E3">
      <w:pPr>
        <w:spacing w:line="480" w:lineRule="auto"/>
      </w:pPr>
      <w:r w:rsidRPr="0036075E">
        <w:tab/>
      </w:r>
      <w:r>
        <w:t>We are less interested in the reliability of discriminations across studies as they confer information about sensitivity of criteria at a given level of latent severity. The utility of this information, is predicated on where the inflection point of the IRT information curve is located (i.e. what the latent severity/threshold is). Rather, from a practical standpoint</w:t>
      </w:r>
      <w:r w:rsidR="0036075E">
        <w:t>,</w:t>
      </w:r>
      <w:r>
        <w:t xml:space="preserve"> we are most interested in if criteria are systematically more or less difficult to endorse for individuals, and if not, what factors might account for such inconsistency.</w:t>
      </w:r>
    </w:p>
    <w:p w:rsidR="000A17E3" w:rsidRPr="0036075E" w:rsidRDefault="000A17E3" w:rsidP="0036075E">
      <w:pPr>
        <w:spacing w:line="480" w:lineRule="auto"/>
        <w:ind w:firstLine="720"/>
      </w:pPr>
      <w:r>
        <w:t>As a preliminary investigation we replicated our analysis of the IRT severity parameters on the parallel discrimination parameters. We observed a nonsignificant amount of the overall variance as explainable by systematic criteria discrimination values across studies (σ</w:t>
      </w:r>
      <w:r>
        <w:rPr>
          <w:vertAlign w:val="superscript"/>
        </w:rPr>
        <w:t>2</w:t>
      </w:r>
      <w:r>
        <w:t xml:space="preserve"> = .03, </w:t>
      </w:r>
      <w:r>
        <w:rPr>
          <w:i/>
        </w:rPr>
        <w:t>SE</w:t>
      </w:r>
      <w:r>
        <w:t xml:space="preserve"> = </w:t>
      </w:r>
      <w:r>
        <w:lastRenderedPageBreak/>
        <w:t xml:space="preserve">.03, </w:t>
      </w:r>
      <w:r>
        <w:rPr>
          <w:i/>
        </w:rPr>
        <w:t>p</w:t>
      </w:r>
      <w:r>
        <w:t xml:space="preserve"> = .188), which resulted in an overall reliability estimate of .09. However, as with the severity parameters, there was a highly significant criterion-by-instrument variance (σ</w:t>
      </w:r>
      <w:r>
        <w:rPr>
          <w:vertAlign w:val="superscript"/>
        </w:rPr>
        <w:t>2</w:t>
      </w:r>
      <w:r>
        <w:t xml:space="preserve"> = .09, </w:t>
      </w:r>
      <w:r>
        <w:rPr>
          <w:i/>
        </w:rPr>
        <w:t>SE</w:t>
      </w:r>
      <w:r>
        <w:t xml:space="preserve"> = .03, </w:t>
      </w:r>
      <w:r>
        <w:rPr>
          <w:i/>
        </w:rPr>
        <w:t>p</w:t>
      </w:r>
      <w:r>
        <w:t xml:space="preserve"> &lt; .001). This result suggests that </w:t>
      </w:r>
      <w:r w:rsidR="00F07B3B">
        <w:t>many differential item functioning (DIF) results may not be generalizable beyond the instrument use</w:t>
      </w:r>
      <w:r w:rsidR="0036075E">
        <w:t>d</w:t>
      </w:r>
      <w:r w:rsidR="00F07B3B">
        <w:t xml:space="preserve"> to assess the criteria, and even within a given instrument the reliability of the DIF is .39.</w:t>
      </w:r>
    </w:p>
    <w:p w:rsidR="00B512FE" w:rsidRDefault="00B512FE" w:rsidP="0036075E">
      <w:pPr>
        <w:spacing w:line="480" w:lineRule="auto"/>
      </w:pPr>
    </w:p>
    <w:p w:rsidR="007A5BCC" w:rsidRDefault="007A5BCC">
      <w:r>
        <w:br w:type="page"/>
      </w:r>
    </w:p>
    <w:p w:rsidR="007A5BCC" w:rsidRDefault="007A5BCC" w:rsidP="007A5BCC">
      <w:pPr>
        <w:spacing w:line="480" w:lineRule="auto"/>
        <w:jc w:val="center"/>
      </w:pPr>
      <w:r>
        <w:lastRenderedPageBreak/>
        <w:t>Additional References</w:t>
      </w:r>
    </w:p>
    <w:p w:rsidR="00111F74" w:rsidRPr="008028B1" w:rsidRDefault="00111F74" w:rsidP="00111F74">
      <w:pPr>
        <w:autoSpaceDE w:val="0"/>
        <w:autoSpaceDN w:val="0"/>
        <w:adjustRightInd w:val="0"/>
        <w:spacing w:line="480" w:lineRule="auto"/>
        <w:ind w:left="720" w:hanging="720"/>
      </w:pPr>
      <w:r w:rsidRPr="0080392C">
        <w:rPr>
          <w:b/>
        </w:rPr>
        <w:t>Beseler CL, Taylor LA, &amp;</w:t>
      </w:r>
      <w:r w:rsidRPr="00214FEF">
        <w:rPr>
          <w:b/>
        </w:rPr>
        <w:t xml:space="preserve"> Leeman RF</w:t>
      </w:r>
      <w:r w:rsidRPr="00F300A1">
        <w:t xml:space="preserve"> (2010). An item-response theory analysis of DSM-IV alcohol-use disorder criteria and “binge” drinking in undergraduates. </w:t>
      </w:r>
      <w:r w:rsidRPr="00F300A1">
        <w:rPr>
          <w:i/>
        </w:rPr>
        <w:t xml:space="preserve">Journal of </w:t>
      </w:r>
      <w:r w:rsidRPr="008028B1">
        <w:rPr>
          <w:i/>
        </w:rPr>
        <w:t>Studies on Alcohol and Drugs</w:t>
      </w:r>
      <w:r w:rsidRPr="008028B1">
        <w:t xml:space="preserve"> </w:t>
      </w:r>
      <w:r w:rsidRPr="00E138CD">
        <w:rPr>
          <w:b/>
        </w:rPr>
        <w:t>71</w:t>
      </w:r>
      <w:r w:rsidRPr="008028B1">
        <w:t>, 418–423.</w:t>
      </w:r>
    </w:p>
    <w:p w:rsidR="007A5BCC" w:rsidRDefault="00111F74" w:rsidP="00111F74">
      <w:pPr>
        <w:spacing w:line="480" w:lineRule="auto"/>
        <w:ind w:left="720" w:hanging="720"/>
        <w:rPr>
          <w:color w:val="222222"/>
          <w:shd w:val="clear" w:color="auto" w:fill="FFFFFF"/>
        </w:rPr>
      </w:pPr>
      <w:r w:rsidRPr="00214FEF">
        <w:rPr>
          <w:b/>
          <w:color w:val="222222"/>
          <w:shd w:val="clear" w:color="auto" w:fill="FFFFFF"/>
        </w:rPr>
        <w:t>Bond J, Ye Y, Cherpitel CJ, Borges G, Cremonte M, Moskalewicz J, &amp; Swiatkiewicz G</w:t>
      </w:r>
      <w:r w:rsidRPr="008028B1">
        <w:rPr>
          <w:color w:val="222222"/>
          <w:shd w:val="clear" w:color="auto" w:fill="FFFFFF"/>
        </w:rPr>
        <w:t xml:space="preserve"> (2012). Scaling properties of the combined ICD-10 dependence and harms criteria and comparisons with DSM-5 alcohol use disorder criteria among patients in the emergency department. </w:t>
      </w:r>
      <w:r w:rsidRPr="008028B1">
        <w:rPr>
          <w:i/>
          <w:iCs/>
          <w:color w:val="222222"/>
          <w:shd w:val="clear" w:color="auto" w:fill="FFFFFF"/>
        </w:rPr>
        <w:t xml:space="preserve">Journal of </w:t>
      </w:r>
      <w:r>
        <w:rPr>
          <w:i/>
          <w:iCs/>
          <w:color w:val="222222"/>
          <w:shd w:val="clear" w:color="auto" w:fill="FFFFFF"/>
        </w:rPr>
        <w:t>S</w:t>
      </w:r>
      <w:r w:rsidRPr="008028B1">
        <w:rPr>
          <w:i/>
          <w:iCs/>
          <w:color w:val="222222"/>
          <w:shd w:val="clear" w:color="auto" w:fill="FFFFFF"/>
        </w:rPr>
        <w:t xml:space="preserve">tudies on </w:t>
      </w:r>
      <w:r>
        <w:rPr>
          <w:i/>
          <w:iCs/>
          <w:color w:val="222222"/>
          <w:shd w:val="clear" w:color="auto" w:fill="FFFFFF"/>
        </w:rPr>
        <w:t>A</w:t>
      </w:r>
      <w:r w:rsidRPr="008028B1">
        <w:rPr>
          <w:i/>
          <w:iCs/>
          <w:color w:val="222222"/>
          <w:shd w:val="clear" w:color="auto" w:fill="FFFFFF"/>
        </w:rPr>
        <w:t xml:space="preserve">lcohol and </w:t>
      </w:r>
      <w:r>
        <w:rPr>
          <w:i/>
          <w:iCs/>
          <w:color w:val="222222"/>
          <w:shd w:val="clear" w:color="auto" w:fill="FFFFFF"/>
        </w:rPr>
        <w:t>D</w:t>
      </w:r>
      <w:r w:rsidRPr="008028B1">
        <w:rPr>
          <w:i/>
          <w:iCs/>
          <w:color w:val="222222"/>
          <w:shd w:val="clear" w:color="auto" w:fill="FFFFFF"/>
        </w:rPr>
        <w:t>rugs</w:t>
      </w:r>
      <w:r w:rsidRPr="008028B1">
        <w:rPr>
          <w:color w:val="222222"/>
          <w:shd w:val="clear" w:color="auto" w:fill="FFFFFF"/>
        </w:rPr>
        <w:t> </w:t>
      </w:r>
      <w:r w:rsidRPr="00E138CD">
        <w:rPr>
          <w:b/>
          <w:iCs/>
          <w:color w:val="222222"/>
          <w:shd w:val="clear" w:color="auto" w:fill="FFFFFF"/>
        </w:rPr>
        <w:t>73</w:t>
      </w:r>
      <w:r w:rsidRPr="008028B1">
        <w:rPr>
          <w:color w:val="222222"/>
          <w:shd w:val="clear" w:color="auto" w:fill="FFFFFF"/>
        </w:rPr>
        <w:t>, 328</w:t>
      </w:r>
      <w:r>
        <w:rPr>
          <w:color w:val="222222"/>
          <w:shd w:val="clear" w:color="auto" w:fill="FFFFFF"/>
        </w:rPr>
        <w:t>-336</w:t>
      </w:r>
      <w:r w:rsidRPr="008028B1">
        <w:rPr>
          <w:color w:val="222222"/>
          <w:shd w:val="clear" w:color="auto" w:fill="FFFFFF"/>
        </w:rPr>
        <w:t>.</w:t>
      </w:r>
    </w:p>
    <w:p w:rsidR="00111F74" w:rsidRDefault="00111F74" w:rsidP="00111F74">
      <w:pPr>
        <w:autoSpaceDE w:val="0"/>
        <w:autoSpaceDN w:val="0"/>
        <w:adjustRightInd w:val="0"/>
        <w:spacing w:line="480" w:lineRule="auto"/>
        <w:ind w:left="720" w:hanging="720"/>
      </w:pPr>
      <w:r w:rsidRPr="0062751A">
        <w:rPr>
          <w:b/>
        </w:rPr>
        <w:t xml:space="preserve">Borges G, Cherpitel CJ, Ye Y, </w:t>
      </w:r>
      <w:r>
        <w:rPr>
          <w:b/>
        </w:rPr>
        <w:t>Bond J, Cremonte M, Moskalewicz J</w:t>
      </w:r>
      <w:r w:rsidRPr="0062751A">
        <w:rPr>
          <w:b/>
        </w:rPr>
        <w:t>, &amp; Swiatkiewicz G</w:t>
      </w:r>
      <w:r w:rsidRPr="00F300A1">
        <w:t xml:space="preserve"> (2011). Threshold and optimal cut-points for alcohol use disorders among patients in the emergency department. </w:t>
      </w:r>
      <w:r w:rsidRPr="00F300A1">
        <w:rPr>
          <w:i/>
        </w:rPr>
        <w:t>Alcoholism: Clinical &amp; Experimental Research</w:t>
      </w:r>
      <w:r w:rsidRPr="00F300A1">
        <w:t xml:space="preserve"> </w:t>
      </w:r>
      <w:r w:rsidRPr="00E138CD">
        <w:rPr>
          <w:b/>
        </w:rPr>
        <w:t>35</w:t>
      </w:r>
      <w:r w:rsidRPr="00F300A1">
        <w:t>, 1270–1276.</w:t>
      </w:r>
    </w:p>
    <w:p w:rsidR="00111F74" w:rsidRPr="00AA356E" w:rsidRDefault="00111F74" w:rsidP="00111F74">
      <w:pPr>
        <w:autoSpaceDE w:val="0"/>
        <w:autoSpaceDN w:val="0"/>
        <w:adjustRightInd w:val="0"/>
        <w:spacing w:line="480" w:lineRule="auto"/>
        <w:ind w:left="720" w:hanging="720"/>
        <w:rPr>
          <w:color w:val="222222"/>
          <w:shd w:val="clear" w:color="auto" w:fill="FFFFFF"/>
        </w:rPr>
      </w:pPr>
      <w:r w:rsidRPr="0062751A">
        <w:rPr>
          <w:b/>
          <w:color w:val="222222"/>
          <w:shd w:val="clear" w:color="auto" w:fill="FFFFFF"/>
        </w:rPr>
        <w:t xml:space="preserve">Derringer J, Krueger RF, Dick DM, </w:t>
      </w:r>
      <w:r>
        <w:rPr>
          <w:b/>
          <w:color w:val="222222"/>
          <w:shd w:val="clear" w:color="auto" w:fill="FFFFFF"/>
        </w:rPr>
        <w:t>Agrawal A, Bucholz KK, Foroud T, Grucza RA, Hesselbrock MN, Hesselbrock V, Kramer J, Nurnberger Jr JI, Schuckit M, Bierut LJ, Iacono WG,</w:t>
      </w:r>
      <w:r w:rsidRPr="0062751A">
        <w:rPr>
          <w:b/>
          <w:color w:val="222222"/>
          <w:shd w:val="clear" w:color="auto" w:fill="FFFFFF"/>
        </w:rPr>
        <w:t xml:space="preserve"> &amp; McGue M</w:t>
      </w:r>
      <w:r w:rsidRPr="008028B1">
        <w:rPr>
          <w:color w:val="222222"/>
          <w:shd w:val="clear" w:color="auto" w:fill="FFFFFF"/>
        </w:rPr>
        <w:t xml:space="preserve"> (2013). Measurement invariance of DSM</w:t>
      </w:r>
      <w:r w:rsidRPr="008028B1">
        <w:rPr>
          <w:rFonts w:ascii="Cambria Math" w:hAnsi="Cambria Math" w:cs="Cambria Math"/>
          <w:color w:val="222222"/>
          <w:shd w:val="clear" w:color="auto" w:fill="FFFFFF"/>
        </w:rPr>
        <w:t>‐</w:t>
      </w:r>
      <w:r w:rsidRPr="008028B1">
        <w:rPr>
          <w:color w:val="222222"/>
          <w:shd w:val="clear" w:color="auto" w:fill="FFFFFF"/>
        </w:rPr>
        <w:t>IV alcohol, marijuana and cocaine dependence between community</w:t>
      </w:r>
      <w:r w:rsidRPr="008028B1">
        <w:rPr>
          <w:rFonts w:ascii="Cambria Math" w:hAnsi="Cambria Math" w:cs="Cambria Math"/>
          <w:color w:val="222222"/>
          <w:shd w:val="clear" w:color="auto" w:fill="FFFFFF"/>
        </w:rPr>
        <w:t>‐</w:t>
      </w:r>
      <w:r w:rsidRPr="008028B1">
        <w:rPr>
          <w:color w:val="222222"/>
          <w:shd w:val="clear" w:color="auto" w:fill="FFFFFF"/>
        </w:rPr>
        <w:t>sampled and clinically over-selected studies. </w:t>
      </w:r>
      <w:r w:rsidRPr="008028B1">
        <w:rPr>
          <w:i/>
          <w:iCs/>
          <w:color w:val="222222"/>
          <w:shd w:val="clear" w:color="auto" w:fill="FFFFFF"/>
        </w:rPr>
        <w:t>Addiction</w:t>
      </w:r>
      <w:r w:rsidRPr="008028B1">
        <w:rPr>
          <w:color w:val="222222"/>
          <w:shd w:val="clear" w:color="auto" w:fill="FFFFFF"/>
        </w:rPr>
        <w:t> </w:t>
      </w:r>
      <w:r w:rsidRPr="00E138CD">
        <w:rPr>
          <w:b/>
          <w:iCs/>
          <w:color w:val="222222"/>
          <w:shd w:val="clear" w:color="auto" w:fill="FFFFFF"/>
        </w:rPr>
        <w:t>108</w:t>
      </w:r>
      <w:r w:rsidRPr="00AA356E">
        <w:rPr>
          <w:color w:val="222222"/>
          <w:shd w:val="clear" w:color="auto" w:fill="FFFFFF"/>
        </w:rPr>
        <w:t>, 1767-1776.</w:t>
      </w:r>
    </w:p>
    <w:p w:rsidR="00111F74" w:rsidRPr="00AA356E" w:rsidRDefault="00111F74" w:rsidP="00111F74">
      <w:pPr>
        <w:autoSpaceDE w:val="0"/>
        <w:autoSpaceDN w:val="0"/>
        <w:adjustRightInd w:val="0"/>
        <w:spacing w:line="480" w:lineRule="auto"/>
        <w:ind w:left="720" w:hanging="720"/>
        <w:rPr>
          <w:color w:val="222222"/>
          <w:shd w:val="clear" w:color="auto" w:fill="FFFFFF"/>
        </w:rPr>
      </w:pPr>
      <w:r w:rsidRPr="0062751A">
        <w:rPr>
          <w:b/>
          <w:color w:val="222222"/>
          <w:shd w:val="clear" w:color="auto" w:fill="FFFFFF"/>
        </w:rPr>
        <w:t>Duncan AE, Agrawal A, Bucholz KK, Sartor CE, Madden PA, &amp; Heath AC</w:t>
      </w:r>
      <w:r w:rsidRPr="008028B1">
        <w:rPr>
          <w:color w:val="222222"/>
          <w:shd w:val="clear" w:color="auto" w:fill="FFFFFF"/>
        </w:rPr>
        <w:t xml:space="preserve"> (2011). Deconstructing the architecture of alcohol abuse and dependence symptoms in a community sample of late adolescent and emerging adult women: An item response approach. </w:t>
      </w:r>
      <w:r w:rsidRPr="008028B1">
        <w:rPr>
          <w:i/>
          <w:iCs/>
          <w:color w:val="222222"/>
          <w:shd w:val="clear" w:color="auto" w:fill="FFFFFF"/>
        </w:rPr>
        <w:t>Drug and Alcohol Dependence</w:t>
      </w:r>
      <w:r w:rsidRPr="008028B1">
        <w:rPr>
          <w:color w:val="222222"/>
          <w:shd w:val="clear" w:color="auto" w:fill="FFFFFF"/>
        </w:rPr>
        <w:t> </w:t>
      </w:r>
      <w:r w:rsidRPr="00E138CD">
        <w:rPr>
          <w:b/>
          <w:iCs/>
          <w:color w:val="222222"/>
          <w:shd w:val="clear" w:color="auto" w:fill="FFFFFF"/>
        </w:rPr>
        <w:t>116</w:t>
      </w:r>
      <w:r w:rsidRPr="00AA356E">
        <w:rPr>
          <w:color w:val="222222"/>
          <w:shd w:val="clear" w:color="auto" w:fill="FFFFFF"/>
        </w:rPr>
        <w:t>, 222-227.</w:t>
      </w:r>
    </w:p>
    <w:p w:rsidR="00111F74" w:rsidRPr="008028B1" w:rsidRDefault="00111F74" w:rsidP="00111F74">
      <w:pPr>
        <w:autoSpaceDE w:val="0"/>
        <w:autoSpaceDN w:val="0"/>
        <w:adjustRightInd w:val="0"/>
        <w:spacing w:line="480" w:lineRule="auto"/>
        <w:ind w:left="720" w:hanging="720"/>
      </w:pPr>
      <w:r w:rsidRPr="0062751A">
        <w:rPr>
          <w:b/>
          <w:color w:val="222222"/>
          <w:shd w:val="clear" w:color="auto" w:fill="FFFFFF"/>
        </w:rPr>
        <w:t>Edwards AC, Gillespie NA, Aggen SH, &amp; Kendler KS</w:t>
      </w:r>
      <w:r>
        <w:rPr>
          <w:color w:val="222222"/>
          <w:shd w:val="clear" w:color="auto" w:fill="FFFFFF"/>
        </w:rPr>
        <w:t xml:space="preserve"> (2013). Assessment of a m</w:t>
      </w:r>
      <w:r w:rsidRPr="008028B1">
        <w:rPr>
          <w:color w:val="222222"/>
          <w:shd w:val="clear" w:color="auto" w:fill="FFFFFF"/>
        </w:rPr>
        <w:t>odified DSM</w:t>
      </w:r>
      <w:r w:rsidRPr="008028B1">
        <w:rPr>
          <w:rFonts w:ascii="Cambria Math" w:hAnsi="Cambria Math" w:cs="Cambria Math"/>
          <w:color w:val="222222"/>
          <w:shd w:val="clear" w:color="auto" w:fill="FFFFFF"/>
        </w:rPr>
        <w:t>‐</w:t>
      </w:r>
      <w:r>
        <w:rPr>
          <w:color w:val="222222"/>
          <w:shd w:val="clear" w:color="auto" w:fill="FFFFFF"/>
        </w:rPr>
        <w:t>5 d</w:t>
      </w:r>
      <w:r w:rsidRPr="008028B1">
        <w:rPr>
          <w:color w:val="222222"/>
          <w:shd w:val="clear" w:color="auto" w:fill="FFFFFF"/>
        </w:rPr>
        <w:t>iag</w:t>
      </w:r>
      <w:r>
        <w:rPr>
          <w:color w:val="222222"/>
          <w:shd w:val="clear" w:color="auto" w:fill="FFFFFF"/>
        </w:rPr>
        <w:t>nosis of alcohol use disorder in a genetically i</w:t>
      </w:r>
      <w:r w:rsidRPr="008028B1">
        <w:rPr>
          <w:color w:val="222222"/>
          <w:shd w:val="clear" w:color="auto" w:fill="FFFFFF"/>
        </w:rPr>
        <w:t>nformative</w:t>
      </w:r>
      <w:r>
        <w:rPr>
          <w:color w:val="222222"/>
          <w:shd w:val="clear" w:color="auto" w:fill="FFFFFF"/>
        </w:rPr>
        <w:t xml:space="preserve"> p</w:t>
      </w:r>
      <w:r w:rsidRPr="008028B1">
        <w:rPr>
          <w:color w:val="222222"/>
          <w:shd w:val="clear" w:color="auto" w:fill="FFFFFF"/>
        </w:rPr>
        <w:t>opulation. </w:t>
      </w:r>
      <w:r w:rsidRPr="008028B1">
        <w:rPr>
          <w:i/>
          <w:iCs/>
          <w:color w:val="222222"/>
          <w:shd w:val="clear" w:color="auto" w:fill="FFFFFF"/>
        </w:rPr>
        <w:t>Alcoholism: Clinical and Experimental Research</w:t>
      </w:r>
      <w:r w:rsidRPr="008028B1">
        <w:rPr>
          <w:color w:val="222222"/>
          <w:shd w:val="clear" w:color="auto" w:fill="FFFFFF"/>
        </w:rPr>
        <w:t> </w:t>
      </w:r>
      <w:r w:rsidRPr="00E138CD">
        <w:rPr>
          <w:b/>
          <w:iCs/>
          <w:color w:val="222222"/>
          <w:shd w:val="clear" w:color="auto" w:fill="FFFFFF"/>
        </w:rPr>
        <w:t>37</w:t>
      </w:r>
      <w:r w:rsidRPr="008028B1">
        <w:rPr>
          <w:color w:val="222222"/>
          <w:shd w:val="clear" w:color="auto" w:fill="FFFFFF"/>
        </w:rPr>
        <w:t>, 443-451.</w:t>
      </w:r>
    </w:p>
    <w:p w:rsidR="00111F74" w:rsidRPr="00F300A1" w:rsidRDefault="00111F74" w:rsidP="00111F74">
      <w:pPr>
        <w:autoSpaceDE w:val="0"/>
        <w:autoSpaceDN w:val="0"/>
        <w:adjustRightInd w:val="0"/>
        <w:spacing w:line="480" w:lineRule="auto"/>
        <w:ind w:left="720" w:hanging="720"/>
      </w:pPr>
      <w:r w:rsidRPr="0062751A">
        <w:rPr>
          <w:b/>
          <w:color w:val="222222"/>
          <w:shd w:val="clear" w:color="auto" w:fill="FFFFFF"/>
        </w:rPr>
        <w:lastRenderedPageBreak/>
        <w:t>Ehlke SJ, Hagman BT, &amp; Cohn AM</w:t>
      </w:r>
      <w:r w:rsidRPr="00F300A1">
        <w:rPr>
          <w:color w:val="222222"/>
          <w:shd w:val="clear" w:color="auto" w:fill="FFFFFF"/>
        </w:rPr>
        <w:t xml:space="preserve"> (2012). Modeling the dimensionality of DSM-IV alcohol use disorder criteria in a nationally representative sample of college students.</w:t>
      </w:r>
      <w:r w:rsidRPr="00F300A1">
        <w:rPr>
          <w:rStyle w:val="apple-converted-space"/>
          <w:color w:val="222222"/>
          <w:shd w:val="clear" w:color="auto" w:fill="FFFFFF"/>
        </w:rPr>
        <w:t> </w:t>
      </w:r>
      <w:r w:rsidRPr="00F300A1">
        <w:rPr>
          <w:i/>
          <w:iCs/>
          <w:color w:val="222222"/>
          <w:shd w:val="clear" w:color="auto" w:fill="FFFFFF"/>
        </w:rPr>
        <w:t>Substance Use &amp; Misuse</w:t>
      </w:r>
      <w:r w:rsidRPr="00F300A1">
        <w:rPr>
          <w:rStyle w:val="apple-converted-space"/>
          <w:color w:val="222222"/>
          <w:shd w:val="clear" w:color="auto" w:fill="FFFFFF"/>
        </w:rPr>
        <w:t> </w:t>
      </w:r>
      <w:r w:rsidRPr="00E138CD">
        <w:rPr>
          <w:b/>
          <w:iCs/>
          <w:color w:val="222222"/>
          <w:shd w:val="clear" w:color="auto" w:fill="FFFFFF"/>
        </w:rPr>
        <w:t>47</w:t>
      </w:r>
      <w:r w:rsidRPr="00F300A1">
        <w:rPr>
          <w:color w:val="222222"/>
          <w:shd w:val="clear" w:color="auto" w:fill="FFFFFF"/>
        </w:rPr>
        <w:t>, 1073-1085.</w:t>
      </w:r>
    </w:p>
    <w:p w:rsidR="00111F74" w:rsidRPr="00F300A1" w:rsidRDefault="00111F74" w:rsidP="00111F74">
      <w:pPr>
        <w:autoSpaceDE w:val="0"/>
        <w:autoSpaceDN w:val="0"/>
        <w:adjustRightInd w:val="0"/>
        <w:spacing w:line="480" w:lineRule="auto"/>
        <w:ind w:left="720" w:hanging="720"/>
      </w:pPr>
      <w:r w:rsidRPr="0062751A">
        <w:rPr>
          <w:b/>
        </w:rPr>
        <w:t xml:space="preserve">Gelhorn H, Hartman C, Sakai J, </w:t>
      </w:r>
      <w:r>
        <w:rPr>
          <w:b/>
        </w:rPr>
        <w:t>Stallings M, Young S, Rhee S, Corley R, Hewitt J, Hopfer C,</w:t>
      </w:r>
      <w:r w:rsidRPr="0062751A">
        <w:rPr>
          <w:b/>
        </w:rPr>
        <w:t xml:space="preserve"> &amp; Crowley T</w:t>
      </w:r>
      <w:r w:rsidRPr="00F300A1">
        <w:t xml:space="preserve"> (2008). Toward DSM-V: An item response theory analysis of the diagnostic process for DSM-IV alcohol abuse and dependence in adolescents. </w:t>
      </w:r>
      <w:r w:rsidRPr="00F300A1">
        <w:rPr>
          <w:i/>
        </w:rPr>
        <w:t>Journal of the American Academy of Child &amp; Adolescent Psychiatry</w:t>
      </w:r>
      <w:r w:rsidRPr="00F300A1">
        <w:t xml:space="preserve"> </w:t>
      </w:r>
      <w:r w:rsidRPr="009A46B7">
        <w:rPr>
          <w:b/>
        </w:rPr>
        <w:t>47</w:t>
      </w:r>
      <w:r w:rsidRPr="00F300A1">
        <w:t>, 1329–1339.</w:t>
      </w:r>
    </w:p>
    <w:p w:rsidR="00111F74" w:rsidRPr="00F300A1" w:rsidRDefault="00111F74" w:rsidP="00111F74">
      <w:pPr>
        <w:autoSpaceDE w:val="0"/>
        <w:autoSpaceDN w:val="0"/>
        <w:adjustRightInd w:val="0"/>
        <w:spacing w:line="480" w:lineRule="auto"/>
        <w:ind w:left="720" w:hanging="720"/>
      </w:pPr>
      <w:r w:rsidRPr="009A46B7">
        <w:rPr>
          <w:b/>
        </w:rPr>
        <w:t>Gilder DA, Gizer IR, &amp; Ehlers CL</w:t>
      </w:r>
      <w:r w:rsidRPr="00F300A1">
        <w:t xml:space="preserve"> (2011). Item response theory analysis of binge drinking and its relationship to lifetime alcohol use disorder symptom severity in an American Indian community sample. </w:t>
      </w:r>
      <w:r w:rsidRPr="00F300A1">
        <w:rPr>
          <w:i/>
        </w:rPr>
        <w:t>Alcoholism: Clinical &amp; Experimental Research</w:t>
      </w:r>
      <w:r w:rsidRPr="00F300A1">
        <w:t xml:space="preserve"> </w:t>
      </w:r>
      <w:r w:rsidRPr="009A46B7">
        <w:rPr>
          <w:b/>
        </w:rPr>
        <w:t>35</w:t>
      </w:r>
      <w:r w:rsidRPr="00F300A1">
        <w:t>, 984–995.</w:t>
      </w:r>
    </w:p>
    <w:p w:rsidR="00111F74" w:rsidRPr="00F300A1" w:rsidRDefault="00111F74" w:rsidP="00111F74">
      <w:pPr>
        <w:autoSpaceDE w:val="0"/>
        <w:autoSpaceDN w:val="0"/>
        <w:adjustRightInd w:val="0"/>
        <w:spacing w:line="480" w:lineRule="auto"/>
        <w:ind w:left="720" w:hanging="720"/>
      </w:pPr>
      <w:r w:rsidRPr="009A46B7">
        <w:rPr>
          <w:b/>
        </w:rPr>
        <w:t>Hagman BT, &amp; Cohn AM</w:t>
      </w:r>
      <w:r w:rsidRPr="00F300A1">
        <w:t xml:space="preserve"> (2011). Toward DSM-V: Mapping the alcohol use disorder continuum in college students. </w:t>
      </w:r>
      <w:r w:rsidRPr="00F300A1">
        <w:rPr>
          <w:i/>
        </w:rPr>
        <w:t>Drug and Alcohol Dependence</w:t>
      </w:r>
      <w:r w:rsidRPr="00F300A1">
        <w:t xml:space="preserve"> </w:t>
      </w:r>
      <w:r w:rsidRPr="009A46B7">
        <w:rPr>
          <w:b/>
        </w:rPr>
        <w:t>118</w:t>
      </w:r>
      <w:r w:rsidRPr="00F300A1">
        <w:t>, 202–208.</w:t>
      </w:r>
    </w:p>
    <w:p w:rsidR="00111F74" w:rsidRPr="00F300A1" w:rsidRDefault="00111F74" w:rsidP="00111F74">
      <w:pPr>
        <w:autoSpaceDE w:val="0"/>
        <w:autoSpaceDN w:val="0"/>
        <w:adjustRightInd w:val="0"/>
        <w:spacing w:line="480" w:lineRule="auto"/>
        <w:ind w:left="720" w:hanging="720"/>
      </w:pPr>
      <w:r w:rsidRPr="00CA1635">
        <w:rPr>
          <w:b/>
        </w:rPr>
        <w:t xml:space="preserve">Hasin DS, Fenton MC, Beseler C, Park </w:t>
      </w:r>
      <w:r w:rsidRPr="009A46B7">
        <w:rPr>
          <w:b/>
        </w:rPr>
        <w:t>JY, &amp; Wall MM</w:t>
      </w:r>
      <w:r w:rsidRPr="00F300A1">
        <w:t xml:space="preserve"> (2012). Analyses related to the development of DSM-5 criteria for substance use related disorders: 2. Proposed DSM-5 criteria for alcohol, cannabis, cocaine and heroin disorders in 663 substance abuse patients. </w:t>
      </w:r>
      <w:r w:rsidRPr="00F300A1">
        <w:rPr>
          <w:i/>
        </w:rPr>
        <w:t>Drug and Alcohol Dependence</w:t>
      </w:r>
      <w:r w:rsidRPr="00F300A1">
        <w:t xml:space="preserve"> </w:t>
      </w:r>
      <w:r w:rsidRPr="009A46B7">
        <w:rPr>
          <w:b/>
        </w:rPr>
        <w:t>122</w:t>
      </w:r>
      <w:r w:rsidRPr="00F300A1">
        <w:t>, 28–37.</w:t>
      </w:r>
    </w:p>
    <w:p w:rsidR="00111F74" w:rsidRPr="00AA356E" w:rsidRDefault="00111F74" w:rsidP="00111F74">
      <w:pPr>
        <w:autoSpaceDE w:val="0"/>
        <w:autoSpaceDN w:val="0"/>
        <w:adjustRightInd w:val="0"/>
        <w:spacing w:line="480" w:lineRule="auto"/>
        <w:ind w:left="720" w:hanging="720"/>
      </w:pPr>
      <w:r w:rsidRPr="009A46B7">
        <w:rPr>
          <w:b/>
        </w:rPr>
        <w:t>Keyes KM, Krueger RF, Grant BF, &amp; Hasin DS</w:t>
      </w:r>
      <w:r w:rsidRPr="00F300A1">
        <w:t xml:space="preserve"> (2011). Alcohol craving and the </w:t>
      </w:r>
      <w:r w:rsidRPr="00AA356E">
        <w:t xml:space="preserve">dimensionality of alcohol disorders. </w:t>
      </w:r>
      <w:r w:rsidRPr="00AA356E">
        <w:rPr>
          <w:i/>
        </w:rPr>
        <w:t>Psychological Medicine</w:t>
      </w:r>
      <w:r w:rsidRPr="00AA356E">
        <w:t xml:space="preserve"> </w:t>
      </w:r>
      <w:r w:rsidRPr="009A46B7">
        <w:rPr>
          <w:b/>
        </w:rPr>
        <w:t>41</w:t>
      </w:r>
      <w:r w:rsidRPr="00AA356E">
        <w:t>, 629–640.</w:t>
      </w:r>
    </w:p>
    <w:p w:rsidR="00111F74" w:rsidRPr="00AA356E" w:rsidRDefault="00111F74" w:rsidP="00111F74">
      <w:pPr>
        <w:autoSpaceDE w:val="0"/>
        <w:autoSpaceDN w:val="0"/>
        <w:adjustRightInd w:val="0"/>
        <w:spacing w:line="480" w:lineRule="auto"/>
        <w:ind w:left="720" w:hanging="720"/>
      </w:pPr>
      <w:r w:rsidRPr="009A46B7">
        <w:rPr>
          <w:b/>
          <w:color w:val="222222"/>
          <w:shd w:val="clear" w:color="auto" w:fill="FFFFFF"/>
        </w:rPr>
        <w:t xml:space="preserve">Kuerbis AN, Hagman BT, &amp; Morgenstern J </w:t>
      </w:r>
      <w:r w:rsidRPr="00AA356E">
        <w:rPr>
          <w:color w:val="222222"/>
          <w:shd w:val="clear" w:color="auto" w:fill="FFFFFF"/>
        </w:rPr>
        <w:t>(2013</w:t>
      </w:r>
      <w:r>
        <w:rPr>
          <w:color w:val="222222"/>
          <w:shd w:val="clear" w:color="auto" w:fill="FFFFFF"/>
        </w:rPr>
        <w:t>a</w:t>
      </w:r>
      <w:r w:rsidRPr="00AA356E">
        <w:rPr>
          <w:color w:val="222222"/>
          <w:shd w:val="clear" w:color="auto" w:fill="FFFFFF"/>
        </w:rPr>
        <w:t>). Alcohol Use Disorders among Substance Dependent Women on Temporary Assistance with Needy Families: More Information for Diagnostic Modifications for DSM</w:t>
      </w:r>
      <w:r w:rsidRPr="00AA356E">
        <w:rPr>
          <w:rFonts w:ascii="Cambria Math" w:hAnsi="Cambria Math" w:cs="Cambria Math"/>
          <w:color w:val="222222"/>
          <w:shd w:val="clear" w:color="auto" w:fill="FFFFFF"/>
        </w:rPr>
        <w:t>‐</w:t>
      </w:r>
      <w:r w:rsidRPr="00AA356E">
        <w:rPr>
          <w:color w:val="222222"/>
          <w:shd w:val="clear" w:color="auto" w:fill="FFFFFF"/>
        </w:rPr>
        <w:t>5. </w:t>
      </w:r>
      <w:r w:rsidRPr="00AA356E">
        <w:rPr>
          <w:i/>
          <w:iCs/>
          <w:color w:val="222222"/>
          <w:shd w:val="clear" w:color="auto" w:fill="FFFFFF"/>
        </w:rPr>
        <w:t>The American Journal on Addictions</w:t>
      </w:r>
      <w:r w:rsidRPr="00AA356E">
        <w:rPr>
          <w:color w:val="222222"/>
          <w:shd w:val="clear" w:color="auto" w:fill="FFFFFF"/>
        </w:rPr>
        <w:t> </w:t>
      </w:r>
      <w:r w:rsidRPr="009A46B7">
        <w:rPr>
          <w:b/>
          <w:iCs/>
          <w:color w:val="222222"/>
          <w:shd w:val="clear" w:color="auto" w:fill="FFFFFF"/>
        </w:rPr>
        <w:t>22</w:t>
      </w:r>
      <w:r w:rsidRPr="00AA356E">
        <w:rPr>
          <w:color w:val="222222"/>
          <w:shd w:val="clear" w:color="auto" w:fill="FFFFFF"/>
        </w:rPr>
        <w:t>, 402-410.</w:t>
      </w:r>
    </w:p>
    <w:p w:rsidR="00D509C7" w:rsidRDefault="00111F74" w:rsidP="00D509C7">
      <w:pPr>
        <w:autoSpaceDE w:val="0"/>
        <w:autoSpaceDN w:val="0"/>
        <w:adjustRightInd w:val="0"/>
        <w:spacing w:line="480" w:lineRule="auto"/>
        <w:ind w:left="720" w:hanging="720"/>
        <w:rPr>
          <w:b/>
        </w:rPr>
      </w:pPr>
      <w:r w:rsidRPr="009A46B7">
        <w:rPr>
          <w:b/>
          <w:color w:val="222222"/>
          <w:shd w:val="clear" w:color="auto" w:fill="FFFFFF"/>
        </w:rPr>
        <w:lastRenderedPageBreak/>
        <w:t>Kuerbis AN, Hagman BT, &amp; Sacco P</w:t>
      </w:r>
      <w:r w:rsidRPr="00F300A1">
        <w:rPr>
          <w:color w:val="222222"/>
          <w:shd w:val="clear" w:color="auto" w:fill="FFFFFF"/>
        </w:rPr>
        <w:t xml:space="preserve"> (2013</w:t>
      </w:r>
      <w:r>
        <w:rPr>
          <w:color w:val="222222"/>
          <w:shd w:val="clear" w:color="auto" w:fill="FFFFFF"/>
        </w:rPr>
        <w:t>b</w:t>
      </w:r>
      <w:r w:rsidRPr="00F300A1">
        <w:rPr>
          <w:color w:val="222222"/>
          <w:shd w:val="clear" w:color="auto" w:fill="FFFFFF"/>
        </w:rPr>
        <w:t xml:space="preserve">). Functioning of alcohol use disorders criteria among middle-aged and older adults: </w:t>
      </w:r>
      <w:r>
        <w:rPr>
          <w:color w:val="222222"/>
          <w:shd w:val="clear" w:color="auto" w:fill="FFFFFF"/>
        </w:rPr>
        <w:t>I</w:t>
      </w:r>
      <w:r w:rsidRPr="00F300A1">
        <w:rPr>
          <w:color w:val="222222"/>
          <w:shd w:val="clear" w:color="auto" w:fill="FFFFFF"/>
        </w:rPr>
        <w:t>mplications for DSM-5.</w:t>
      </w:r>
      <w:r w:rsidRPr="00F300A1">
        <w:rPr>
          <w:i/>
          <w:iCs/>
          <w:color w:val="222222"/>
          <w:shd w:val="clear" w:color="auto" w:fill="FFFFFF"/>
        </w:rPr>
        <w:t>Substance Use &amp; Misuse</w:t>
      </w:r>
      <w:r w:rsidRPr="00F300A1">
        <w:rPr>
          <w:rStyle w:val="apple-converted-space"/>
          <w:color w:val="222222"/>
          <w:shd w:val="clear" w:color="auto" w:fill="FFFFFF"/>
        </w:rPr>
        <w:t> </w:t>
      </w:r>
      <w:r w:rsidRPr="009A46B7">
        <w:rPr>
          <w:b/>
          <w:iCs/>
          <w:color w:val="222222"/>
          <w:shd w:val="clear" w:color="auto" w:fill="FFFFFF"/>
        </w:rPr>
        <w:t>48</w:t>
      </w:r>
      <w:r w:rsidRPr="00F300A1">
        <w:rPr>
          <w:color w:val="222222"/>
          <w:shd w:val="clear" w:color="auto" w:fill="FFFFFF"/>
        </w:rPr>
        <w:t>, 309-322.</w:t>
      </w:r>
    </w:p>
    <w:p w:rsidR="00D509C7" w:rsidRPr="00F300A1" w:rsidRDefault="00D509C7" w:rsidP="00D509C7">
      <w:pPr>
        <w:autoSpaceDE w:val="0"/>
        <w:autoSpaceDN w:val="0"/>
        <w:adjustRightInd w:val="0"/>
        <w:spacing w:line="480" w:lineRule="auto"/>
        <w:ind w:left="720" w:hanging="720"/>
      </w:pPr>
      <w:r w:rsidRPr="00264F7D">
        <w:rPr>
          <w:b/>
        </w:rPr>
        <w:t>McCutcheon VV, Agrawal A, Heath AC, Edenberg HJ, Hesselbrock VM, Schuckit MA, Kramer JR, &amp; Bucholz KK</w:t>
      </w:r>
      <w:r>
        <w:t xml:space="preserve"> </w:t>
      </w:r>
      <w:r w:rsidRPr="00F300A1">
        <w:t xml:space="preserve">(2011). Functioning of alcohol use disorder criteria among men and women with arrests for driving under the influence of alcohol. </w:t>
      </w:r>
      <w:r w:rsidRPr="00F300A1">
        <w:rPr>
          <w:i/>
        </w:rPr>
        <w:t>Alcoholism: Clinical &amp; Experimental Research</w:t>
      </w:r>
      <w:r w:rsidRPr="00F300A1">
        <w:t xml:space="preserve"> </w:t>
      </w:r>
      <w:r w:rsidRPr="00264F7D">
        <w:rPr>
          <w:b/>
        </w:rPr>
        <w:t>35</w:t>
      </w:r>
      <w:r w:rsidRPr="00F300A1">
        <w:t>, 1985–1993.</w:t>
      </w:r>
    </w:p>
    <w:p w:rsidR="00D509C7" w:rsidRPr="00F300A1" w:rsidRDefault="00D509C7" w:rsidP="00D509C7">
      <w:pPr>
        <w:autoSpaceDE w:val="0"/>
        <w:autoSpaceDN w:val="0"/>
        <w:adjustRightInd w:val="0"/>
        <w:spacing w:line="480" w:lineRule="auto"/>
        <w:ind w:left="720" w:hanging="720"/>
      </w:pPr>
      <w:r w:rsidRPr="00264F7D">
        <w:rPr>
          <w:b/>
        </w:rPr>
        <w:t>Mewton L, Slade T, McBride O, Grove R, &amp; Teesson M</w:t>
      </w:r>
      <w:r w:rsidRPr="00F300A1">
        <w:t xml:space="preserve"> (2011a). An evaluation of the proposed SM-5 alcohol use disorder criteria using Australian national data. </w:t>
      </w:r>
      <w:r w:rsidRPr="00F300A1">
        <w:rPr>
          <w:i/>
        </w:rPr>
        <w:t>Addiction</w:t>
      </w:r>
      <w:r w:rsidRPr="00F300A1">
        <w:t xml:space="preserve"> </w:t>
      </w:r>
      <w:r w:rsidRPr="00264F7D">
        <w:rPr>
          <w:b/>
        </w:rPr>
        <w:t>106</w:t>
      </w:r>
      <w:r w:rsidRPr="00F300A1">
        <w:t>, 941–950.</w:t>
      </w:r>
    </w:p>
    <w:p w:rsidR="00D509C7" w:rsidRDefault="00D509C7" w:rsidP="00D509C7">
      <w:pPr>
        <w:autoSpaceDE w:val="0"/>
        <w:autoSpaceDN w:val="0"/>
        <w:adjustRightInd w:val="0"/>
        <w:spacing w:line="480" w:lineRule="auto"/>
        <w:ind w:left="720" w:hanging="720"/>
      </w:pPr>
      <w:r w:rsidRPr="00264F7D">
        <w:rPr>
          <w:b/>
        </w:rPr>
        <w:t>Mewton L, Teesson M, Slade T, &amp; Cottler L</w:t>
      </w:r>
      <w:r w:rsidRPr="00F300A1">
        <w:t xml:space="preserve"> (2011b). Psychometric performance of DSM-IV alcohol use disorders in young adulthood: Evidence from an Australian general </w:t>
      </w:r>
      <w:r w:rsidRPr="00EF064E">
        <w:t xml:space="preserve">population sample. </w:t>
      </w:r>
      <w:r w:rsidRPr="00EF064E">
        <w:rPr>
          <w:i/>
        </w:rPr>
        <w:t>Journal of Studies on Alcohol and Drugs</w:t>
      </w:r>
      <w:r w:rsidRPr="00EF064E">
        <w:t xml:space="preserve"> </w:t>
      </w:r>
      <w:r w:rsidRPr="00264F7D">
        <w:rPr>
          <w:b/>
        </w:rPr>
        <w:t>72</w:t>
      </w:r>
      <w:r w:rsidRPr="00EF064E">
        <w:t>, 811–822.</w:t>
      </w:r>
    </w:p>
    <w:p w:rsidR="00D509C7" w:rsidRDefault="00D509C7" w:rsidP="00D509C7">
      <w:pPr>
        <w:autoSpaceDE w:val="0"/>
        <w:autoSpaceDN w:val="0"/>
        <w:adjustRightInd w:val="0"/>
        <w:spacing w:line="480" w:lineRule="auto"/>
        <w:ind w:left="720" w:hanging="720"/>
      </w:pPr>
      <w:r w:rsidRPr="00ED69EB">
        <w:rPr>
          <w:b/>
          <w:color w:val="222222"/>
          <w:shd w:val="clear" w:color="auto" w:fill="FFFFFF"/>
        </w:rPr>
        <w:t>Preuss</w:t>
      </w:r>
      <w:r w:rsidRPr="00C67A77">
        <w:rPr>
          <w:b/>
          <w:color w:val="222222"/>
          <w:shd w:val="clear" w:color="auto" w:fill="FFFFFF"/>
        </w:rPr>
        <w:t xml:space="preserve"> UW, Watzke S, &amp; Wurst FM</w:t>
      </w:r>
      <w:r w:rsidRPr="00C67A77">
        <w:rPr>
          <w:color w:val="222222"/>
          <w:shd w:val="clear" w:color="auto" w:fill="FFFFFF"/>
        </w:rPr>
        <w:t xml:space="preserve"> (2014).</w:t>
      </w:r>
      <w:r w:rsidRPr="00EF064E">
        <w:rPr>
          <w:color w:val="222222"/>
          <w:shd w:val="clear" w:color="auto" w:fill="FFFFFF"/>
        </w:rPr>
        <w:t xml:space="preserve"> Dimensionality and stages of severity of DSM-5 criteria in an international sample of alcohol-consuming</w:t>
      </w:r>
      <w:r>
        <w:rPr>
          <w:color w:val="222222"/>
          <w:shd w:val="clear" w:color="auto" w:fill="FFFFFF"/>
        </w:rPr>
        <w:t xml:space="preserve"> </w:t>
      </w:r>
      <w:r w:rsidRPr="00EF064E">
        <w:rPr>
          <w:color w:val="222222"/>
          <w:shd w:val="clear" w:color="auto" w:fill="FFFFFF"/>
        </w:rPr>
        <w:t>individuals.</w:t>
      </w:r>
      <w:r>
        <w:rPr>
          <w:color w:val="222222"/>
          <w:shd w:val="clear" w:color="auto" w:fill="FFFFFF"/>
        </w:rPr>
        <w:t xml:space="preserve"> </w:t>
      </w:r>
      <w:r w:rsidRPr="00EF064E">
        <w:rPr>
          <w:i/>
          <w:iCs/>
          <w:color w:val="222222"/>
          <w:shd w:val="clear" w:color="auto" w:fill="FFFFFF"/>
        </w:rPr>
        <w:t>Psychological Medicine</w:t>
      </w:r>
      <w:r w:rsidRPr="00EF064E">
        <w:rPr>
          <w:color w:val="222222"/>
          <w:shd w:val="clear" w:color="auto" w:fill="FFFFFF"/>
        </w:rPr>
        <w:t> </w:t>
      </w:r>
      <w:r w:rsidRPr="00264F7D">
        <w:rPr>
          <w:b/>
          <w:iCs/>
          <w:color w:val="222222"/>
          <w:shd w:val="clear" w:color="auto" w:fill="FFFFFF"/>
        </w:rPr>
        <w:t>44</w:t>
      </w:r>
      <w:r w:rsidRPr="00EF064E">
        <w:rPr>
          <w:color w:val="222222"/>
          <w:shd w:val="clear" w:color="auto" w:fill="FFFFFF"/>
        </w:rPr>
        <w:t>, 3303-3314.</w:t>
      </w:r>
      <w:bookmarkStart w:id="0" w:name="_GoBack"/>
      <w:bookmarkEnd w:id="0"/>
    </w:p>
    <w:p w:rsidR="00D509C7" w:rsidRPr="00F300A1" w:rsidRDefault="00D509C7" w:rsidP="00D509C7">
      <w:pPr>
        <w:autoSpaceDE w:val="0"/>
        <w:autoSpaceDN w:val="0"/>
        <w:adjustRightInd w:val="0"/>
        <w:spacing w:line="480" w:lineRule="auto"/>
        <w:ind w:left="720" w:hanging="720"/>
      </w:pPr>
      <w:r w:rsidRPr="00264F7D">
        <w:rPr>
          <w:b/>
        </w:rPr>
        <w:t xml:space="preserve">Proudfoot H, Baillie AJ, &amp; Teeson M </w:t>
      </w:r>
      <w:r w:rsidRPr="00F300A1">
        <w:t xml:space="preserve">(2006). The structure of alcohol dependence in the community. </w:t>
      </w:r>
      <w:r w:rsidRPr="00F300A1">
        <w:rPr>
          <w:i/>
        </w:rPr>
        <w:t>Drug and Alcohol Dependence</w:t>
      </w:r>
      <w:r w:rsidRPr="00F300A1">
        <w:t xml:space="preserve"> </w:t>
      </w:r>
      <w:r w:rsidRPr="00264F7D">
        <w:rPr>
          <w:b/>
        </w:rPr>
        <w:t>81</w:t>
      </w:r>
      <w:r w:rsidRPr="00F300A1">
        <w:t>, 21-26.</w:t>
      </w:r>
    </w:p>
    <w:p w:rsidR="00D509C7" w:rsidRDefault="00D509C7" w:rsidP="00D509C7">
      <w:pPr>
        <w:autoSpaceDE w:val="0"/>
        <w:autoSpaceDN w:val="0"/>
        <w:adjustRightInd w:val="0"/>
        <w:spacing w:line="480" w:lineRule="auto"/>
        <w:ind w:left="720" w:hanging="720"/>
        <w:rPr>
          <w:color w:val="222222"/>
          <w:shd w:val="clear" w:color="auto" w:fill="FFFFFF"/>
        </w:rPr>
      </w:pPr>
      <w:r w:rsidRPr="00264F7D">
        <w:rPr>
          <w:b/>
          <w:color w:val="222222"/>
          <w:shd w:val="clear" w:color="auto" w:fill="FFFFFF"/>
        </w:rPr>
        <w:t>Rose JS, Lee CT, Selya AS, &amp; Dierker LC</w:t>
      </w:r>
      <w:r w:rsidRPr="00EF064E">
        <w:rPr>
          <w:color w:val="222222"/>
          <w:shd w:val="clear" w:color="auto" w:fill="FFFFFF"/>
        </w:rPr>
        <w:t xml:space="preserve"> (2012). DSM-IV alcohol abuse and dependence criteria characteristics for recent onset adolescent drinkers. </w:t>
      </w:r>
      <w:r>
        <w:rPr>
          <w:i/>
          <w:iCs/>
          <w:color w:val="222222"/>
          <w:shd w:val="clear" w:color="auto" w:fill="FFFFFF"/>
        </w:rPr>
        <w:t>Drug and Alcohol D</w:t>
      </w:r>
      <w:r w:rsidRPr="00EF064E">
        <w:rPr>
          <w:i/>
          <w:iCs/>
          <w:color w:val="222222"/>
          <w:shd w:val="clear" w:color="auto" w:fill="FFFFFF"/>
        </w:rPr>
        <w:t>ependence</w:t>
      </w:r>
      <w:r w:rsidRPr="00EF064E">
        <w:rPr>
          <w:color w:val="222222"/>
          <w:shd w:val="clear" w:color="auto" w:fill="FFFFFF"/>
        </w:rPr>
        <w:t> </w:t>
      </w:r>
      <w:r w:rsidRPr="00264F7D">
        <w:rPr>
          <w:b/>
          <w:iCs/>
          <w:color w:val="222222"/>
          <w:shd w:val="clear" w:color="auto" w:fill="FFFFFF"/>
        </w:rPr>
        <w:t>124</w:t>
      </w:r>
      <w:r w:rsidRPr="00EF064E">
        <w:rPr>
          <w:color w:val="222222"/>
          <w:shd w:val="clear" w:color="auto" w:fill="FFFFFF"/>
        </w:rPr>
        <w:t>, 88-94.</w:t>
      </w:r>
    </w:p>
    <w:p w:rsidR="00D509C7" w:rsidRPr="00F300A1" w:rsidRDefault="00D509C7" w:rsidP="00D509C7">
      <w:pPr>
        <w:autoSpaceDE w:val="0"/>
        <w:autoSpaceDN w:val="0"/>
        <w:adjustRightInd w:val="0"/>
        <w:spacing w:line="480" w:lineRule="auto"/>
        <w:ind w:left="720" w:hanging="720"/>
      </w:pPr>
      <w:r w:rsidRPr="00264F7D">
        <w:rPr>
          <w:b/>
        </w:rPr>
        <w:lastRenderedPageBreak/>
        <w:t>Saha TD, Chou SP, &amp; Grant BF</w:t>
      </w:r>
      <w:r w:rsidRPr="00F300A1">
        <w:t xml:space="preserve"> (2006). Toward an alcohol use disorder continuum using item response theory: Results from the National Epidemiologic Survey on Alcohol and Related Conditions. </w:t>
      </w:r>
      <w:r w:rsidRPr="00F300A1">
        <w:rPr>
          <w:i/>
        </w:rPr>
        <w:t>Psychological Medicine</w:t>
      </w:r>
      <w:r w:rsidRPr="00F300A1">
        <w:t xml:space="preserve"> </w:t>
      </w:r>
      <w:r w:rsidRPr="00264F7D">
        <w:rPr>
          <w:b/>
        </w:rPr>
        <w:t>36</w:t>
      </w:r>
      <w:r w:rsidRPr="00F300A1">
        <w:t>, 931–941.</w:t>
      </w:r>
    </w:p>
    <w:p w:rsidR="00D509C7" w:rsidRPr="00F300A1" w:rsidRDefault="00D509C7" w:rsidP="00D509C7">
      <w:pPr>
        <w:autoSpaceDE w:val="0"/>
        <w:autoSpaceDN w:val="0"/>
        <w:adjustRightInd w:val="0"/>
        <w:spacing w:line="480" w:lineRule="auto"/>
        <w:ind w:left="720" w:hanging="720"/>
      </w:pPr>
      <w:r w:rsidRPr="00264F7D">
        <w:rPr>
          <w:b/>
        </w:rPr>
        <w:t>Saha TD, Stinson FS, &amp; Grant BF</w:t>
      </w:r>
      <w:r w:rsidRPr="00F300A1">
        <w:t xml:space="preserve"> (2007). The role of alcohol consumption in future classifications of alcohol use disorders. </w:t>
      </w:r>
      <w:r w:rsidRPr="00F300A1">
        <w:rPr>
          <w:i/>
        </w:rPr>
        <w:t>Drug and Alcohol Dependence</w:t>
      </w:r>
      <w:r w:rsidRPr="00F300A1">
        <w:t xml:space="preserve"> </w:t>
      </w:r>
      <w:r w:rsidRPr="00264F7D">
        <w:rPr>
          <w:b/>
        </w:rPr>
        <w:t>89</w:t>
      </w:r>
      <w:r w:rsidRPr="00F300A1">
        <w:t>, 82–92.</w:t>
      </w:r>
    </w:p>
    <w:p w:rsidR="00D509C7" w:rsidRPr="00EF064E" w:rsidRDefault="00D509C7" w:rsidP="00D509C7">
      <w:pPr>
        <w:spacing w:line="480" w:lineRule="auto"/>
        <w:ind w:left="720" w:hanging="720"/>
      </w:pPr>
      <w:r w:rsidRPr="005E1B69">
        <w:rPr>
          <w:b/>
        </w:rPr>
        <w:t>Wu LT, Pan JJ, Blazer DG, Tau B, Stitzer ML, Brooner RK, Woody GE, Patkar AA, Blaine JD</w:t>
      </w:r>
      <w:r>
        <w:t xml:space="preserve"> </w:t>
      </w:r>
      <w:r w:rsidRPr="00F300A1">
        <w:t xml:space="preserve">(2009). An item response theory modeling of alcohol and marijuana dependences: A National Drug Abuse Treatment Clinical Trials Network </w:t>
      </w:r>
      <w:r w:rsidRPr="00EF064E">
        <w:t xml:space="preserve">study. </w:t>
      </w:r>
      <w:r w:rsidRPr="00EF064E">
        <w:rPr>
          <w:i/>
        </w:rPr>
        <w:t>Journal of Studies on Alcohol and Drugs</w:t>
      </w:r>
      <w:r w:rsidRPr="00EF064E">
        <w:t xml:space="preserve"> </w:t>
      </w:r>
      <w:r w:rsidRPr="005E1B69">
        <w:rPr>
          <w:b/>
        </w:rPr>
        <w:t>70</w:t>
      </w:r>
      <w:r w:rsidRPr="00EF064E">
        <w:t>, 414–425.</w:t>
      </w:r>
    </w:p>
    <w:p w:rsidR="00D509C7" w:rsidRPr="00752314" w:rsidRDefault="00D509C7" w:rsidP="00D509C7">
      <w:pPr>
        <w:spacing w:line="480" w:lineRule="auto"/>
        <w:ind w:left="720" w:hanging="720"/>
      </w:pPr>
      <w:r w:rsidRPr="005E1B69">
        <w:rPr>
          <w:b/>
          <w:color w:val="222222"/>
          <w:shd w:val="clear" w:color="auto" w:fill="FFFFFF"/>
        </w:rPr>
        <w:t>Wu LT, Blazer DG, Woody GE, Burchett B, Yang C, Pan JJ, &amp; Ling W</w:t>
      </w:r>
      <w:r w:rsidRPr="00EF064E">
        <w:rPr>
          <w:color w:val="222222"/>
          <w:shd w:val="clear" w:color="auto" w:fill="FFFFFF"/>
        </w:rPr>
        <w:t xml:space="preserve"> (2012). Alcohol and drug dependence symptom items as brief screeners for substance use disorders: </w:t>
      </w:r>
      <w:r>
        <w:rPr>
          <w:color w:val="222222"/>
          <w:shd w:val="clear" w:color="auto" w:fill="FFFFFF"/>
        </w:rPr>
        <w:t>R</w:t>
      </w:r>
      <w:r w:rsidRPr="00EF064E">
        <w:rPr>
          <w:color w:val="222222"/>
          <w:shd w:val="clear" w:color="auto" w:fill="FFFFFF"/>
        </w:rPr>
        <w:t xml:space="preserve">esults from the Clinical Trials Network. </w:t>
      </w:r>
      <w:r w:rsidRPr="00EF064E">
        <w:rPr>
          <w:i/>
          <w:iCs/>
          <w:color w:val="222222"/>
          <w:shd w:val="clear" w:color="auto" w:fill="FFFFFF"/>
        </w:rPr>
        <w:t>Journal of Psychiatric Research</w:t>
      </w:r>
      <w:r w:rsidRPr="00EF064E">
        <w:rPr>
          <w:color w:val="222222"/>
          <w:shd w:val="clear" w:color="auto" w:fill="FFFFFF"/>
        </w:rPr>
        <w:t> </w:t>
      </w:r>
      <w:r w:rsidRPr="005E1B69">
        <w:rPr>
          <w:b/>
          <w:iCs/>
          <w:color w:val="222222"/>
          <w:shd w:val="clear" w:color="auto" w:fill="FFFFFF"/>
        </w:rPr>
        <w:t>46</w:t>
      </w:r>
      <w:r w:rsidRPr="00EF064E">
        <w:rPr>
          <w:color w:val="222222"/>
          <w:shd w:val="clear" w:color="auto" w:fill="FFFFFF"/>
        </w:rPr>
        <w:t>, 360-369.</w:t>
      </w:r>
    </w:p>
    <w:p w:rsidR="00111F74" w:rsidRDefault="00111F74" w:rsidP="00111F74">
      <w:pPr>
        <w:spacing w:line="480" w:lineRule="auto"/>
        <w:ind w:left="720" w:hanging="720"/>
        <w:sectPr w:rsidR="00111F74" w:rsidSect="00BF7841">
          <w:headerReference w:type="even" r:id="rId8"/>
          <w:headerReference w:type="default" r:id="rId9"/>
          <w:pgSz w:w="12240" w:h="15840" w:code="1"/>
          <w:pgMar w:top="1440" w:right="1440" w:bottom="1440" w:left="1440" w:header="720" w:footer="720" w:gutter="0"/>
          <w:cols w:space="720"/>
          <w:docGrid w:linePitch="360"/>
        </w:sectPr>
      </w:pPr>
    </w:p>
    <w:p w:rsidR="00B512FE" w:rsidRDefault="00B512FE" w:rsidP="000361E1">
      <w:r>
        <w:lastRenderedPageBreak/>
        <w:t>Table S1. Bivariate Pearson and Spearman correlations between IRT study severity parameters.</w:t>
      </w:r>
    </w:p>
    <w:p w:rsidR="00B512FE" w:rsidRPr="00F91CB5" w:rsidRDefault="00B512FE" w:rsidP="000361E1"/>
    <w:tbl>
      <w:tblPr>
        <w:tblW w:w="9139" w:type="dxa"/>
        <w:tblInd w:w="108" w:type="dxa"/>
        <w:tblLook w:val="0000" w:firstRow="0" w:lastRow="0" w:firstColumn="0" w:lastColumn="0" w:noHBand="0" w:noVBand="0"/>
      </w:tblPr>
      <w:tblGrid>
        <w:gridCol w:w="521"/>
        <w:gridCol w:w="2789"/>
        <w:gridCol w:w="728"/>
        <w:gridCol w:w="728"/>
        <w:gridCol w:w="728"/>
        <w:gridCol w:w="729"/>
        <w:gridCol w:w="729"/>
        <w:gridCol w:w="729"/>
        <w:gridCol w:w="729"/>
        <w:gridCol w:w="729"/>
      </w:tblGrid>
      <w:tr w:rsidR="00DC7E44" w:rsidRPr="005F3182" w:rsidTr="00DC7E44">
        <w:trPr>
          <w:trHeight w:val="315"/>
        </w:trPr>
        <w:tc>
          <w:tcPr>
            <w:tcW w:w="521" w:type="dxa"/>
            <w:tcBorders>
              <w:top w:val="nil"/>
              <w:left w:val="nil"/>
              <w:bottom w:val="single" w:sz="4" w:space="0" w:color="auto"/>
              <w:right w:val="nil"/>
            </w:tcBorders>
            <w:noWrap/>
            <w:vAlign w:val="bottom"/>
          </w:tcPr>
          <w:p w:rsidR="00DC7E44" w:rsidRPr="005F3182" w:rsidRDefault="00DC7E44" w:rsidP="00C8418A"/>
        </w:tc>
        <w:tc>
          <w:tcPr>
            <w:tcW w:w="2789" w:type="dxa"/>
            <w:tcBorders>
              <w:top w:val="nil"/>
              <w:left w:val="nil"/>
              <w:bottom w:val="single" w:sz="4" w:space="0" w:color="auto"/>
              <w:right w:val="nil"/>
            </w:tcBorders>
            <w:vAlign w:val="bottom"/>
          </w:tcPr>
          <w:p w:rsidR="00DC7E44" w:rsidRPr="005F3182" w:rsidRDefault="00DC7E44" w:rsidP="00C8418A">
            <w:pPr>
              <w:jc w:val="center"/>
            </w:pPr>
            <w:r w:rsidRPr="005F3182">
              <w:t>Article</w:t>
            </w:r>
          </w:p>
        </w:tc>
        <w:tc>
          <w:tcPr>
            <w:tcW w:w="728" w:type="dxa"/>
            <w:tcBorders>
              <w:top w:val="nil"/>
              <w:left w:val="nil"/>
              <w:bottom w:val="single" w:sz="4" w:space="0" w:color="auto"/>
              <w:right w:val="nil"/>
            </w:tcBorders>
            <w:noWrap/>
            <w:vAlign w:val="bottom"/>
          </w:tcPr>
          <w:p w:rsidR="00DC7E44" w:rsidRPr="005F3182" w:rsidRDefault="00DC7E44" w:rsidP="00C8418A">
            <w:pPr>
              <w:jc w:val="right"/>
            </w:pPr>
            <w:r w:rsidRPr="005F3182">
              <w:t>1</w:t>
            </w:r>
            <w:r>
              <w:t>.</w:t>
            </w:r>
          </w:p>
        </w:tc>
        <w:tc>
          <w:tcPr>
            <w:tcW w:w="728" w:type="dxa"/>
            <w:tcBorders>
              <w:top w:val="nil"/>
              <w:left w:val="nil"/>
              <w:bottom w:val="single" w:sz="4" w:space="0" w:color="auto"/>
              <w:right w:val="nil"/>
            </w:tcBorders>
            <w:noWrap/>
            <w:vAlign w:val="bottom"/>
          </w:tcPr>
          <w:p w:rsidR="00DC7E44" w:rsidRPr="005F3182" w:rsidRDefault="00DC7E44" w:rsidP="00C8418A">
            <w:pPr>
              <w:jc w:val="right"/>
            </w:pPr>
            <w:r w:rsidRPr="005F3182">
              <w:t>2</w:t>
            </w:r>
            <w:r>
              <w:t>.</w:t>
            </w:r>
          </w:p>
        </w:tc>
        <w:tc>
          <w:tcPr>
            <w:tcW w:w="728" w:type="dxa"/>
            <w:tcBorders>
              <w:top w:val="nil"/>
              <w:left w:val="nil"/>
              <w:bottom w:val="single" w:sz="4" w:space="0" w:color="auto"/>
              <w:right w:val="nil"/>
            </w:tcBorders>
            <w:noWrap/>
            <w:vAlign w:val="bottom"/>
          </w:tcPr>
          <w:p w:rsidR="00DC7E44" w:rsidRPr="005F3182" w:rsidRDefault="00DC7E44" w:rsidP="00C8418A">
            <w:pPr>
              <w:jc w:val="right"/>
            </w:pPr>
            <w:r w:rsidRPr="005F3182">
              <w:t>3</w:t>
            </w:r>
            <w:r>
              <w:t>.</w:t>
            </w:r>
          </w:p>
        </w:tc>
        <w:tc>
          <w:tcPr>
            <w:tcW w:w="729" w:type="dxa"/>
            <w:tcBorders>
              <w:top w:val="nil"/>
              <w:left w:val="nil"/>
              <w:bottom w:val="single" w:sz="4" w:space="0" w:color="auto"/>
              <w:right w:val="nil"/>
            </w:tcBorders>
            <w:noWrap/>
            <w:vAlign w:val="bottom"/>
          </w:tcPr>
          <w:p w:rsidR="00DC7E44" w:rsidRPr="005F3182" w:rsidRDefault="00DC7E44" w:rsidP="00C8418A">
            <w:pPr>
              <w:jc w:val="right"/>
            </w:pPr>
            <w:r w:rsidRPr="005F3182">
              <w:t>4</w:t>
            </w:r>
            <w:r>
              <w:t>.</w:t>
            </w:r>
          </w:p>
        </w:tc>
        <w:tc>
          <w:tcPr>
            <w:tcW w:w="729" w:type="dxa"/>
            <w:tcBorders>
              <w:top w:val="nil"/>
              <w:left w:val="nil"/>
              <w:bottom w:val="single" w:sz="4" w:space="0" w:color="auto"/>
              <w:right w:val="nil"/>
            </w:tcBorders>
            <w:noWrap/>
            <w:vAlign w:val="bottom"/>
          </w:tcPr>
          <w:p w:rsidR="00DC7E44" w:rsidRPr="005F3182" w:rsidRDefault="00DC7E44" w:rsidP="00C8418A">
            <w:pPr>
              <w:jc w:val="right"/>
            </w:pPr>
            <w:r w:rsidRPr="005F3182">
              <w:t>5</w:t>
            </w:r>
            <w:r>
              <w:t>.</w:t>
            </w:r>
          </w:p>
        </w:tc>
        <w:tc>
          <w:tcPr>
            <w:tcW w:w="729" w:type="dxa"/>
            <w:tcBorders>
              <w:top w:val="nil"/>
              <w:left w:val="nil"/>
              <w:bottom w:val="single" w:sz="4" w:space="0" w:color="auto"/>
              <w:right w:val="nil"/>
            </w:tcBorders>
            <w:noWrap/>
            <w:vAlign w:val="bottom"/>
          </w:tcPr>
          <w:p w:rsidR="00DC7E44" w:rsidRPr="005F3182" w:rsidRDefault="00DC7E44" w:rsidP="00C8418A">
            <w:pPr>
              <w:jc w:val="right"/>
            </w:pPr>
            <w:r w:rsidRPr="005F3182">
              <w:t>6</w:t>
            </w:r>
            <w:r>
              <w:t>.</w:t>
            </w:r>
          </w:p>
        </w:tc>
        <w:tc>
          <w:tcPr>
            <w:tcW w:w="729" w:type="dxa"/>
            <w:tcBorders>
              <w:top w:val="nil"/>
              <w:left w:val="nil"/>
              <w:bottom w:val="single" w:sz="4" w:space="0" w:color="auto"/>
              <w:right w:val="nil"/>
            </w:tcBorders>
            <w:noWrap/>
            <w:vAlign w:val="bottom"/>
          </w:tcPr>
          <w:p w:rsidR="00DC7E44" w:rsidRPr="005F3182" w:rsidRDefault="00DC7E44" w:rsidP="00C8418A">
            <w:pPr>
              <w:jc w:val="right"/>
            </w:pPr>
            <w:r w:rsidRPr="005F3182">
              <w:t>7</w:t>
            </w:r>
            <w:r>
              <w:t>.</w:t>
            </w:r>
          </w:p>
        </w:tc>
        <w:tc>
          <w:tcPr>
            <w:tcW w:w="729" w:type="dxa"/>
            <w:tcBorders>
              <w:top w:val="nil"/>
              <w:left w:val="nil"/>
              <w:bottom w:val="single" w:sz="4" w:space="0" w:color="auto"/>
              <w:right w:val="nil"/>
            </w:tcBorders>
            <w:noWrap/>
            <w:vAlign w:val="bottom"/>
          </w:tcPr>
          <w:p w:rsidR="00DC7E44" w:rsidRPr="005F3182" w:rsidRDefault="00DC7E44" w:rsidP="00C8418A">
            <w:pPr>
              <w:jc w:val="right"/>
            </w:pPr>
            <w:r>
              <w:t>8.</w:t>
            </w:r>
          </w:p>
        </w:tc>
      </w:tr>
      <w:tr w:rsidR="00FB62F5" w:rsidRPr="005F3182" w:rsidTr="00DC7E44">
        <w:trPr>
          <w:trHeight w:val="315"/>
        </w:trPr>
        <w:tc>
          <w:tcPr>
            <w:tcW w:w="521" w:type="dxa"/>
            <w:tcBorders>
              <w:top w:val="single" w:sz="4" w:space="0" w:color="auto"/>
              <w:left w:val="nil"/>
              <w:bottom w:val="nil"/>
              <w:right w:val="nil"/>
            </w:tcBorders>
            <w:noWrap/>
            <w:vAlign w:val="bottom"/>
          </w:tcPr>
          <w:p w:rsidR="00FB62F5" w:rsidRPr="005F3182" w:rsidRDefault="00FB62F5" w:rsidP="00FB62F5">
            <w:pPr>
              <w:jc w:val="right"/>
            </w:pPr>
            <w:r w:rsidRPr="005F3182">
              <w:t>1</w:t>
            </w:r>
            <w:r>
              <w:t>.</w:t>
            </w:r>
          </w:p>
        </w:tc>
        <w:tc>
          <w:tcPr>
            <w:tcW w:w="2789" w:type="dxa"/>
            <w:tcBorders>
              <w:top w:val="single" w:sz="4" w:space="0" w:color="auto"/>
              <w:left w:val="nil"/>
              <w:bottom w:val="nil"/>
              <w:right w:val="nil"/>
            </w:tcBorders>
            <w:vAlign w:val="bottom"/>
          </w:tcPr>
          <w:p w:rsidR="00FB62F5" w:rsidRPr="005F3182" w:rsidRDefault="00FB62F5" w:rsidP="00FB62F5">
            <w:r w:rsidRPr="005F3182">
              <w:t>Casey et al., 2012</w:t>
            </w:r>
          </w:p>
        </w:tc>
        <w:tc>
          <w:tcPr>
            <w:tcW w:w="728" w:type="dxa"/>
            <w:tcBorders>
              <w:top w:val="single" w:sz="4" w:space="0" w:color="auto"/>
              <w:left w:val="nil"/>
              <w:bottom w:val="nil"/>
              <w:right w:val="nil"/>
            </w:tcBorders>
            <w:noWrap/>
            <w:vAlign w:val="bottom"/>
          </w:tcPr>
          <w:p w:rsidR="00FB62F5" w:rsidRPr="00D53C37" w:rsidRDefault="00FB62F5" w:rsidP="00FB62F5">
            <w:pPr>
              <w:jc w:val="right"/>
            </w:pPr>
            <w:r w:rsidRPr="00D53C37">
              <w:t>1.00</w:t>
            </w:r>
          </w:p>
        </w:tc>
        <w:tc>
          <w:tcPr>
            <w:tcW w:w="728" w:type="dxa"/>
            <w:tcBorders>
              <w:top w:val="single" w:sz="4" w:space="0" w:color="auto"/>
              <w:left w:val="nil"/>
              <w:bottom w:val="nil"/>
              <w:right w:val="nil"/>
            </w:tcBorders>
            <w:noWrap/>
            <w:vAlign w:val="bottom"/>
          </w:tcPr>
          <w:p w:rsidR="00FB62F5" w:rsidRPr="00D53C37" w:rsidRDefault="00D53C37" w:rsidP="00D53C37">
            <w:pPr>
              <w:jc w:val="right"/>
            </w:pPr>
            <w:r w:rsidRPr="00D53C37">
              <w:t>.</w:t>
            </w:r>
            <w:r w:rsidR="00FB62F5" w:rsidRPr="00D53C37">
              <w:t>93</w:t>
            </w:r>
          </w:p>
        </w:tc>
        <w:tc>
          <w:tcPr>
            <w:tcW w:w="728"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93</w:t>
            </w:r>
          </w:p>
        </w:tc>
        <w:tc>
          <w:tcPr>
            <w:tcW w:w="729"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89</w:t>
            </w:r>
          </w:p>
        </w:tc>
        <w:tc>
          <w:tcPr>
            <w:tcW w:w="729"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729"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72</w:t>
            </w:r>
          </w:p>
        </w:tc>
        <w:tc>
          <w:tcPr>
            <w:tcW w:w="729"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65</w:t>
            </w:r>
          </w:p>
        </w:tc>
        <w:tc>
          <w:tcPr>
            <w:tcW w:w="729"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47</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2</w:t>
            </w:r>
            <w:r>
              <w:t>.</w:t>
            </w:r>
          </w:p>
        </w:tc>
        <w:tc>
          <w:tcPr>
            <w:tcW w:w="2789" w:type="dxa"/>
            <w:tcBorders>
              <w:top w:val="nil"/>
              <w:left w:val="nil"/>
              <w:bottom w:val="nil"/>
              <w:right w:val="nil"/>
            </w:tcBorders>
            <w:vAlign w:val="bottom"/>
          </w:tcPr>
          <w:p w:rsidR="00FB62F5" w:rsidRPr="005F3182" w:rsidRDefault="00FB62F5" w:rsidP="00FB62F5">
            <w:r w:rsidRPr="005F3182">
              <w:t>Dawson et al., 2010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83</w:t>
            </w:r>
          </w:p>
        </w:tc>
        <w:tc>
          <w:tcPr>
            <w:tcW w:w="728" w:type="dxa"/>
            <w:tcBorders>
              <w:top w:val="nil"/>
              <w:left w:val="nil"/>
              <w:bottom w:val="nil"/>
              <w:right w:val="nil"/>
            </w:tcBorders>
            <w:noWrap/>
            <w:vAlign w:val="bottom"/>
          </w:tcPr>
          <w:p w:rsidR="00FB62F5" w:rsidRPr="00D53C37" w:rsidRDefault="00FB62F5" w:rsidP="00FB62F5">
            <w:pPr>
              <w:jc w:val="right"/>
            </w:pPr>
            <w:r w:rsidRPr="00D53C37">
              <w:t>1.00</w:t>
            </w:r>
          </w:p>
        </w:tc>
        <w:tc>
          <w:tcPr>
            <w:tcW w:w="728" w:type="dxa"/>
            <w:tcBorders>
              <w:top w:val="nil"/>
              <w:left w:val="nil"/>
              <w:bottom w:val="nil"/>
              <w:right w:val="nil"/>
            </w:tcBorders>
            <w:noWrap/>
            <w:vAlign w:val="bottom"/>
          </w:tcPr>
          <w:p w:rsidR="00FB62F5" w:rsidRPr="00D53C37" w:rsidRDefault="00FB62F5" w:rsidP="00FB62F5">
            <w:pPr>
              <w:jc w:val="right"/>
            </w:pPr>
            <w:r w:rsidRPr="00D53C37">
              <w:t>1</w:t>
            </w:r>
            <w:r w:rsidR="00D53C37">
              <w:t>.00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w:t>
            </w:r>
            <w:r>
              <w:t>0</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3</w:t>
            </w:r>
            <w:r>
              <w:t>.</w:t>
            </w:r>
          </w:p>
        </w:tc>
        <w:tc>
          <w:tcPr>
            <w:tcW w:w="2789" w:type="dxa"/>
            <w:tcBorders>
              <w:top w:val="nil"/>
              <w:left w:val="nil"/>
              <w:bottom w:val="nil"/>
              <w:right w:val="nil"/>
            </w:tcBorders>
            <w:vAlign w:val="bottom"/>
          </w:tcPr>
          <w:p w:rsidR="00FB62F5" w:rsidRPr="005F3182" w:rsidRDefault="00FB62F5" w:rsidP="00FB62F5">
            <w:r w:rsidRPr="005F3182">
              <w:t>Saha et al., 2006</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84</w:t>
            </w:r>
          </w:p>
        </w:tc>
        <w:tc>
          <w:tcPr>
            <w:tcW w:w="728" w:type="dxa"/>
            <w:tcBorders>
              <w:top w:val="nil"/>
              <w:left w:val="nil"/>
              <w:bottom w:val="nil"/>
              <w:right w:val="nil"/>
            </w:tcBorders>
            <w:noWrap/>
            <w:vAlign w:val="bottom"/>
          </w:tcPr>
          <w:p w:rsidR="00FB62F5" w:rsidRPr="00D53C37" w:rsidRDefault="00FB62F5" w:rsidP="00FB62F5">
            <w:pPr>
              <w:jc w:val="right"/>
            </w:pPr>
            <w:r w:rsidRPr="00D53C37">
              <w:t>1</w:t>
            </w:r>
            <w:r w:rsidR="00D53C37">
              <w:t>.00</w:t>
            </w:r>
          </w:p>
        </w:tc>
        <w:tc>
          <w:tcPr>
            <w:tcW w:w="728"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w:t>
            </w:r>
            <w:r>
              <w:t>0</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4</w:t>
            </w:r>
            <w:r>
              <w:t>.</w:t>
            </w:r>
          </w:p>
        </w:tc>
        <w:tc>
          <w:tcPr>
            <w:tcW w:w="2789" w:type="dxa"/>
            <w:tcBorders>
              <w:top w:val="nil"/>
              <w:left w:val="nil"/>
              <w:bottom w:val="nil"/>
              <w:right w:val="nil"/>
            </w:tcBorders>
            <w:vAlign w:val="bottom"/>
          </w:tcPr>
          <w:p w:rsidR="00FB62F5" w:rsidRPr="005F3182" w:rsidRDefault="00FB62F5" w:rsidP="00FB62F5">
            <w:r w:rsidRPr="005F3182">
              <w:t>Saha et al., 2007</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83</w:t>
            </w:r>
          </w:p>
        </w:tc>
        <w:tc>
          <w:tcPr>
            <w:tcW w:w="728" w:type="dxa"/>
            <w:tcBorders>
              <w:top w:val="nil"/>
              <w:left w:val="nil"/>
              <w:bottom w:val="nil"/>
              <w:right w:val="nil"/>
            </w:tcBorders>
            <w:noWrap/>
            <w:vAlign w:val="bottom"/>
          </w:tcPr>
          <w:p w:rsidR="00FB62F5" w:rsidRPr="00D53C37" w:rsidRDefault="00FB62F5" w:rsidP="00FB62F5">
            <w:pPr>
              <w:jc w:val="right"/>
            </w:pPr>
            <w:r w:rsidRPr="00D53C37">
              <w:t>1</w:t>
            </w:r>
            <w:r w:rsidR="00D53C37">
              <w:t>.00</w:t>
            </w:r>
          </w:p>
        </w:tc>
        <w:tc>
          <w:tcPr>
            <w:tcW w:w="728" w:type="dxa"/>
            <w:tcBorders>
              <w:top w:val="nil"/>
              <w:left w:val="nil"/>
              <w:bottom w:val="nil"/>
              <w:right w:val="nil"/>
            </w:tcBorders>
            <w:noWrap/>
            <w:vAlign w:val="bottom"/>
          </w:tcPr>
          <w:p w:rsidR="00FB62F5" w:rsidRPr="00D53C37" w:rsidRDefault="00FB62F5" w:rsidP="00FB62F5">
            <w:pPr>
              <w:jc w:val="right"/>
            </w:pPr>
            <w:r w:rsidRPr="00D53C37">
              <w:t>1</w:t>
            </w:r>
            <w:r w:rsidR="00D53C37">
              <w:t>.00</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5</w:t>
            </w:r>
            <w:r>
              <w:t>.</w:t>
            </w:r>
          </w:p>
        </w:tc>
        <w:tc>
          <w:tcPr>
            <w:tcW w:w="2789" w:type="dxa"/>
            <w:tcBorders>
              <w:top w:val="nil"/>
              <w:left w:val="nil"/>
              <w:bottom w:val="nil"/>
              <w:right w:val="nil"/>
            </w:tcBorders>
            <w:vAlign w:val="bottom"/>
          </w:tcPr>
          <w:p w:rsidR="00FB62F5" w:rsidRPr="00B73160" w:rsidRDefault="00FB62F5" w:rsidP="00FB62F5">
            <w:pPr>
              <w:rPr>
                <w:vertAlign w:val="superscript"/>
              </w:rPr>
            </w:pPr>
            <w:r w:rsidRPr="005F3182">
              <w:t>Schmulewitz et al., 2010</w:t>
            </w:r>
            <w:r>
              <w:rPr>
                <w:vertAlign w:val="superscript"/>
              </w:rPr>
              <w:t>a</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85</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w:t>
            </w:r>
            <w:r>
              <w:t>0</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6</w:t>
            </w:r>
            <w:r>
              <w:t>.</w:t>
            </w:r>
          </w:p>
        </w:tc>
        <w:tc>
          <w:tcPr>
            <w:tcW w:w="2789" w:type="dxa"/>
            <w:tcBorders>
              <w:top w:val="nil"/>
              <w:left w:val="nil"/>
              <w:bottom w:val="nil"/>
              <w:right w:val="nil"/>
            </w:tcBorders>
            <w:vAlign w:val="bottom"/>
          </w:tcPr>
          <w:p w:rsidR="00FB62F5" w:rsidRPr="005F3182" w:rsidRDefault="00FB62F5" w:rsidP="00FB62F5">
            <w:r w:rsidRPr="005F3182">
              <w:t>Keyes et al., 2011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85</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75</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16</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7</w:t>
            </w:r>
            <w:r>
              <w:t>.</w:t>
            </w:r>
          </w:p>
        </w:tc>
        <w:tc>
          <w:tcPr>
            <w:tcW w:w="2789" w:type="dxa"/>
            <w:tcBorders>
              <w:top w:val="nil"/>
              <w:left w:val="nil"/>
              <w:bottom w:val="nil"/>
              <w:right w:val="nil"/>
            </w:tcBorders>
            <w:vAlign w:val="bottom"/>
          </w:tcPr>
          <w:p w:rsidR="00FB62F5" w:rsidRPr="005F3182" w:rsidRDefault="00FB62F5" w:rsidP="00FB62F5">
            <w:r>
              <w:t>Preuss et al., 2014</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8</w:t>
            </w:r>
            <w:r>
              <w:t>.</w:t>
            </w:r>
          </w:p>
        </w:tc>
        <w:tc>
          <w:tcPr>
            <w:tcW w:w="2789" w:type="dxa"/>
            <w:tcBorders>
              <w:top w:val="nil"/>
              <w:left w:val="nil"/>
              <w:bottom w:val="nil"/>
              <w:right w:val="nil"/>
            </w:tcBorders>
            <w:vAlign w:val="bottom"/>
          </w:tcPr>
          <w:p w:rsidR="00FB62F5" w:rsidRPr="005F3182" w:rsidRDefault="00FB62F5" w:rsidP="00FB62F5">
            <w:r w:rsidRPr="005F3182">
              <w:t>Mewton et al., 2011a</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65</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47</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9</w:t>
            </w:r>
            <w:r>
              <w:t>.</w:t>
            </w:r>
          </w:p>
        </w:tc>
        <w:tc>
          <w:tcPr>
            <w:tcW w:w="2789" w:type="dxa"/>
            <w:tcBorders>
              <w:top w:val="nil"/>
              <w:left w:val="nil"/>
              <w:bottom w:val="nil"/>
              <w:right w:val="nil"/>
            </w:tcBorders>
            <w:vAlign w:val="bottom"/>
          </w:tcPr>
          <w:p w:rsidR="00FB62F5" w:rsidRPr="005F3182" w:rsidRDefault="00FB62F5" w:rsidP="00FB62F5">
            <w:r w:rsidRPr="005F3182">
              <w:t>Mewton et al., 2011b</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47</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72</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w:t>
            </w:r>
            <w:r>
              <w:t>0</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10</w:t>
            </w:r>
            <w:r>
              <w:t>.</w:t>
            </w:r>
          </w:p>
        </w:tc>
        <w:tc>
          <w:tcPr>
            <w:tcW w:w="2789" w:type="dxa"/>
            <w:tcBorders>
              <w:top w:val="nil"/>
              <w:left w:val="nil"/>
              <w:bottom w:val="nil"/>
              <w:right w:val="nil"/>
            </w:tcBorders>
            <w:vAlign w:val="bottom"/>
          </w:tcPr>
          <w:p w:rsidR="00FB62F5" w:rsidRPr="00B73160" w:rsidRDefault="00FB62F5" w:rsidP="00FB62F5">
            <w:pPr>
              <w:rPr>
                <w:vertAlign w:val="superscript"/>
              </w:rPr>
            </w:pPr>
            <w:r w:rsidRPr="005F3182">
              <w:t>McCutcheon et al., 2011</w:t>
            </w:r>
            <w:r>
              <w:rPr>
                <w:vertAlign w:val="superscript"/>
              </w:rPr>
              <w:t>b</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w:t>
            </w:r>
            <w:r>
              <w:t>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62</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55</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11.</w:t>
            </w:r>
          </w:p>
        </w:tc>
        <w:tc>
          <w:tcPr>
            <w:tcW w:w="2789" w:type="dxa"/>
            <w:tcBorders>
              <w:top w:val="nil"/>
              <w:left w:val="nil"/>
              <w:bottom w:val="nil"/>
              <w:right w:val="nil"/>
            </w:tcBorders>
            <w:vAlign w:val="bottom"/>
          </w:tcPr>
          <w:p w:rsidR="00FB62F5" w:rsidRPr="005F3182" w:rsidRDefault="00FB62F5" w:rsidP="00FB62F5">
            <w:r w:rsidRPr="005F3182">
              <w:t>Beseler et al., 2010</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04</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28</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12</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55</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12.</w:t>
            </w:r>
          </w:p>
        </w:tc>
        <w:tc>
          <w:tcPr>
            <w:tcW w:w="2789" w:type="dxa"/>
            <w:tcBorders>
              <w:top w:val="nil"/>
              <w:left w:val="nil"/>
              <w:bottom w:val="nil"/>
              <w:right w:val="nil"/>
            </w:tcBorders>
            <w:vAlign w:val="bottom"/>
          </w:tcPr>
          <w:p w:rsidR="00FB62F5" w:rsidRPr="005F3182" w:rsidRDefault="00FB62F5" w:rsidP="00FB62F5">
            <w:r w:rsidRPr="005F3182">
              <w:t>Hagman &amp; Cohn, 2011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47</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13.</w:t>
            </w:r>
          </w:p>
        </w:tc>
        <w:tc>
          <w:tcPr>
            <w:tcW w:w="2789" w:type="dxa"/>
            <w:tcBorders>
              <w:top w:val="nil"/>
              <w:left w:val="nil"/>
              <w:bottom w:val="nil"/>
              <w:right w:val="nil"/>
            </w:tcBorders>
            <w:vAlign w:val="bottom"/>
          </w:tcPr>
          <w:p w:rsidR="00FB62F5" w:rsidRPr="005F3182" w:rsidRDefault="00FB62F5" w:rsidP="00FB62F5">
            <w:r>
              <w:t>Ehlke et al., 2012</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47</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12</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12</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17</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14.</w:t>
            </w:r>
          </w:p>
        </w:tc>
        <w:tc>
          <w:tcPr>
            <w:tcW w:w="2789" w:type="dxa"/>
            <w:tcBorders>
              <w:top w:val="nil"/>
              <w:left w:val="nil"/>
              <w:bottom w:val="nil"/>
              <w:right w:val="nil"/>
            </w:tcBorders>
            <w:vAlign w:val="bottom"/>
          </w:tcPr>
          <w:p w:rsidR="00FB62F5" w:rsidRPr="005F3182" w:rsidRDefault="00FB62F5" w:rsidP="00FB62F5">
            <w:r>
              <w:t>Kuerbis et al., 2013b</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w:t>
            </w:r>
            <w:r>
              <w:t>0</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r>
      <w:tr w:rsidR="00FB62F5" w:rsidRPr="005F3182" w:rsidTr="00DC7E44">
        <w:trPr>
          <w:trHeight w:val="375"/>
        </w:trPr>
        <w:tc>
          <w:tcPr>
            <w:tcW w:w="521" w:type="dxa"/>
            <w:tcBorders>
              <w:top w:val="nil"/>
              <w:left w:val="nil"/>
              <w:bottom w:val="nil"/>
              <w:right w:val="nil"/>
            </w:tcBorders>
            <w:noWrap/>
            <w:vAlign w:val="bottom"/>
          </w:tcPr>
          <w:p w:rsidR="00FB62F5" w:rsidRPr="005F3182" w:rsidRDefault="00FB62F5" w:rsidP="00FB62F5">
            <w:pPr>
              <w:jc w:val="right"/>
            </w:pPr>
            <w:r>
              <w:t>15.</w:t>
            </w:r>
          </w:p>
        </w:tc>
        <w:tc>
          <w:tcPr>
            <w:tcW w:w="2789" w:type="dxa"/>
            <w:tcBorders>
              <w:top w:val="nil"/>
              <w:left w:val="nil"/>
              <w:bottom w:val="nil"/>
              <w:right w:val="nil"/>
            </w:tcBorders>
            <w:vAlign w:val="bottom"/>
          </w:tcPr>
          <w:p w:rsidR="00FB62F5" w:rsidRPr="005F3182" w:rsidRDefault="00FB62F5" w:rsidP="00FB62F5">
            <w:r w:rsidRPr="005F3182">
              <w:t>Hagman &amp; Cohn, 2013</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48</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25</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13</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31</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72</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56</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16.</w:t>
            </w:r>
          </w:p>
        </w:tc>
        <w:tc>
          <w:tcPr>
            <w:tcW w:w="2789" w:type="dxa"/>
            <w:tcBorders>
              <w:top w:val="nil"/>
              <w:left w:val="nil"/>
              <w:bottom w:val="nil"/>
              <w:right w:val="nil"/>
            </w:tcBorders>
            <w:vAlign w:val="bottom"/>
          </w:tcPr>
          <w:p w:rsidR="00FB62F5" w:rsidRPr="00DC7E44" w:rsidRDefault="00FB62F5" w:rsidP="00FB62F5">
            <w:r>
              <w:t>Rose et al., 2012</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7</w:t>
            </w:r>
            <w:r w:rsidR="00D53C37">
              <w:t>0</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42</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42</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23</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w:t>
            </w:r>
            <w:r w:rsidR="00D53C37">
              <w:t>0</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37</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73</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17.</w:t>
            </w:r>
          </w:p>
        </w:tc>
        <w:tc>
          <w:tcPr>
            <w:tcW w:w="2789" w:type="dxa"/>
            <w:tcBorders>
              <w:top w:val="nil"/>
              <w:left w:val="nil"/>
              <w:bottom w:val="nil"/>
              <w:right w:val="nil"/>
            </w:tcBorders>
            <w:vAlign w:val="bottom"/>
          </w:tcPr>
          <w:p w:rsidR="00FB62F5" w:rsidRPr="00B73160" w:rsidRDefault="00FB62F5" w:rsidP="00FB62F5">
            <w:pPr>
              <w:rPr>
                <w:vertAlign w:val="superscript"/>
              </w:rPr>
            </w:pPr>
            <w:r w:rsidRPr="005F3182">
              <w:t>Harford et al., 2009</w:t>
            </w:r>
            <w:r>
              <w:rPr>
                <w:vertAlign w:val="superscript"/>
              </w:rPr>
              <w:t>b</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09</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36</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11</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47</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23</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18.</w:t>
            </w:r>
          </w:p>
        </w:tc>
        <w:tc>
          <w:tcPr>
            <w:tcW w:w="2789" w:type="dxa"/>
            <w:tcBorders>
              <w:top w:val="nil"/>
              <w:left w:val="nil"/>
              <w:bottom w:val="nil"/>
              <w:right w:val="nil"/>
            </w:tcBorders>
            <w:vAlign w:val="bottom"/>
          </w:tcPr>
          <w:p w:rsidR="00FB62F5" w:rsidRPr="005F3182" w:rsidRDefault="00FB62F5" w:rsidP="00FB62F5">
            <w:r>
              <w:t>Srisurapamont et al., 2012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25</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51</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19.</w:t>
            </w:r>
          </w:p>
        </w:tc>
        <w:tc>
          <w:tcPr>
            <w:tcW w:w="2789" w:type="dxa"/>
            <w:tcBorders>
              <w:top w:val="nil"/>
              <w:left w:val="nil"/>
              <w:bottom w:val="nil"/>
              <w:right w:val="nil"/>
            </w:tcBorders>
            <w:vAlign w:val="bottom"/>
          </w:tcPr>
          <w:p w:rsidR="00FB62F5" w:rsidRPr="005F3182" w:rsidRDefault="00FB62F5" w:rsidP="00FB62F5">
            <w:r w:rsidRPr="00032551">
              <w:t>Duncan et al., 2011</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26</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57</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14</w:t>
            </w:r>
          </w:p>
        </w:tc>
      </w:tr>
      <w:tr w:rsidR="00FB62F5" w:rsidRPr="005F3182" w:rsidTr="00DC7E44">
        <w:trPr>
          <w:trHeight w:val="315"/>
        </w:trPr>
        <w:tc>
          <w:tcPr>
            <w:tcW w:w="521" w:type="dxa"/>
            <w:tcBorders>
              <w:top w:val="nil"/>
              <w:left w:val="nil"/>
              <w:bottom w:val="nil"/>
              <w:right w:val="nil"/>
            </w:tcBorders>
            <w:noWrap/>
            <w:vAlign w:val="bottom"/>
          </w:tcPr>
          <w:p w:rsidR="00FB62F5" w:rsidRPr="005F3182" w:rsidRDefault="00FB62F5" w:rsidP="00FB62F5">
            <w:pPr>
              <w:jc w:val="right"/>
            </w:pPr>
            <w:r>
              <w:t>20.</w:t>
            </w:r>
          </w:p>
        </w:tc>
        <w:tc>
          <w:tcPr>
            <w:tcW w:w="2789" w:type="dxa"/>
            <w:tcBorders>
              <w:top w:val="nil"/>
              <w:left w:val="nil"/>
              <w:bottom w:val="nil"/>
              <w:right w:val="nil"/>
            </w:tcBorders>
            <w:vAlign w:val="bottom"/>
          </w:tcPr>
          <w:p w:rsidR="00FB62F5" w:rsidRPr="00B73160" w:rsidRDefault="00FB62F5" w:rsidP="00FB62F5">
            <w:pPr>
              <w:rPr>
                <w:vertAlign w:val="superscript"/>
              </w:rPr>
            </w:pPr>
            <w:r w:rsidRPr="00032551">
              <w:t>Derringer et al., 2013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81</w:t>
            </w:r>
          </w:p>
        </w:tc>
      </w:tr>
      <w:tr w:rsidR="00FB62F5" w:rsidRPr="005F3182" w:rsidTr="00DC7E44">
        <w:trPr>
          <w:trHeight w:val="315"/>
        </w:trPr>
        <w:tc>
          <w:tcPr>
            <w:tcW w:w="521" w:type="dxa"/>
            <w:tcBorders>
              <w:top w:val="nil"/>
              <w:left w:val="nil"/>
              <w:right w:val="nil"/>
            </w:tcBorders>
            <w:noWrap/>
            <w:vAlign w:val="bottom"/>
          </w:tcPr>
          <w:p w:rsidR="00FB62F5" w:rsidRPr="005F3182" w:rsidRDefault="00FB62F5" w:rsidP="00FB62F5">
            <w:pPr>
              <w:jc w:val="right"/>
            </w:pPr>
            <w:r>
              <w:t>21.</w:t>
            </w:r>
          </w:p>
        </w:tc>
        <w:tc>
          <w:tcPr>
            <w:tcW w:w="2789" w:type="dxa"/>
            <w:tcBorders>
              <w:top w:val="nil"/>
              <w:left w:val="nil"/>
              <w:right w:val="nil"/>
            </w:tcBorders>
            <w:vAlign w:val="bottom"/>
          </w:tcPr>
          <w:p w:rsidR="00FB62F5" w:rsidRPr="005F3182" w:rsidRDefault="00FB62F5" w:rsidP="00FB62F5">
            <w:r w:rsidRPr="005F3182">
              <w:t>Gilder et al., 2011</w:t>
            </w:r>
          </w:p>
        </w:tc>
        <w:tc>
          <w:tcPr>
            <w:tcW w:w="728" w:type="dxa"/>
            <w:tcBorders>
              <w:top w:val="nil"/>
              <w:left w:val="nil"/>
              <w:right w:val="nil"/>
            </w:tcBorders>
            <w:noWrap/>
            <w:vAlign w:val="bottom"/>
          </w:tcPr>
          <w:p w:rsidR="00FB62F5" w:rsidRPr="00D53C37" w:rsidRDefault="00D53C37" w:rsidP="00FB62F5">
            <w:pPr>
              <w:jc w:val="right"/>
            </w:pPr>
            <w:r>
              <w:t>.0</w:t>
            </w:r>
            <w:r w:rsidR="00FB62F5" w:rsidRPr="00D53C37">
              <w:t>0</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06</w:t>
            </w:r>
          </w:p>
        </w:tc>
      </w:tr>
      <w:tr w:rsidR="00FB62F5" w:rsidRPr="005F3182" w:rsidTr="00DC7E44">
        <w:trPr>
          <w:trHeight w:val="315"/>
        </w:trPr>
        <w:tc>
          <w:tcPr>
            <w:tcW w:w="521" w:type="dxa"/>
            <w:tcBorders>
              <w:top w:val="nil"/>
              <w:left w:val="nil"/>
              <w:right w:val="nil"/>
            </w:tcBorders>
            <w:noWrap/>
            <w:vAlign w:val="bottom"/>
          </w:tcPr>
          <w:p w:rsidR="00FB62F5" w:rsidRPr="005F3182" w:rsidRDefault="00FB62F5" w:rsidP="00FB62F5">
            <w:pPr>
              <w:jc w:val="right"/>
            </w:pPr>
            <w:r>
              <w:t>22.</w:t>
            </w:r>
          </w:p>
        </w:tc>
        <w:tc>
          <w:tcPr>
            <w:tcW w:w="2789" w:type="dxa"/>
            <w:tcBorders>
              <w:top w:val="nil"/>
              <w:left w:val="nil"/>
              <w:right w:val="nil"/>
            </w:tcBorders>
            <w:vAlign w:val="bottom"/>
          </w:tcPr>
          <w:p w:rsidR="00FB62F5" w:rsidRPr="005F3182" w:rsidRDefault="00FB62F5" w:rsidP="00FB62F5">
            <w:r w:rsidRPr="005F3182">
              <w:t>Gelhorn et al., 2008</w:t>
            </w:r>
          </w:p>
        </w:tc>
        <w:tc>
          <w:tcPr>
            <w:tcW w:w="728"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24</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16</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05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09</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06</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07</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23.</w:t>
            </w:r>
          </w:p>
        </w:tc>
        <w:tc>
          <w:tcPr>
            <w:tcW w:w="2789" w:type="dxa"/>
            <w:tcBorders>
              <w:top w:val="nil"/>
              <w:left w:val="nil"/>
              <w:right w:val="nil"/>
            </w:tcBorders>
            <w:vAlign w:val="bottom"/>
          </w:tcPr>
          <w:p w:rsidR="00FB62F5" w:rsidRPr="00B73160" w:rsidRDefault="00FB62F5" w:rsidP="00FB62F5">
            <w:pPr>
              <w:rPr>
                <w:vertAlign w:val="superscript"/>
              </w:rPr>
            </w:pPr>
            <w:r>
              <w:t>Cherpitel et al., 2010</w:t>
            </w:r>
            <w:r>
              <w:rPr>
                <w:vertAlign w:val="superscript"/>
              </w:rPr>
              <w:t>b</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43</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24</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24</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01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w:t>
            </w:r>
            <w:r>
              <w:t>0</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24.</w:t>
            </w:r>
          </w:p>
        </w:tc>
        <w:tc>
          <w:tcPr>
            <w:tcW w:w="2789" w:type="dxa"/>
            <w:tcBorders>
              <w:top w:val="nil"/>
              <w:left w:val="nil"/>
              <w:right w:val="nil"/>
            </w:tcBorders>
            <w:vAlign w:val="bottom"/>
          </w:tcPr>
          <w:p w:rsidR="00FB62F5" w:rsidRPr="005F3182" w:rsidRDefault="00FB62F5" w:rsidP="00FB62F5">
            <w:r w:rsidRPr="005F3182">
              <w:t>Hasin et al., 2012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01</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01</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03</w:t>
            </w:r>
          </w:p>
        </w:tc>
        <w:tc>
          <w:tcPr>
            <w:tcW w:w="729" w:type="dxa"/>
            <w:tcBorders>
              <w:top w:val="nil"/>
              <w:left w:val="nil"/>
              <w:right w:val="nil"/>
            </w:tcBorders>
            <w:noWrap/>
            <w:vAlign w:val="bottom"/>
          </w:tcPr>
          <w:p w:rsidR="00FB62F5" w:rsidRPr="00D53C37" w:rsidRDefault="00D53C37" w:rsidP="00FB62F5">
            <w:pPr>
              <w:jc w:val="right"/>
            </w:pPr>
            <w:r>
              <w:t>.0</w:t>
            </w:r>
            <w:r w:rsidR="00FB62F5" w:rsidRPr="00D53C37">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29</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15</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67</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25.</w:t>
            </w:r>
          </w:p>
        </w:tc>
        <w:tc>
          <w:tcPr>
            <w:tcW w:w="2789" w:type="dxa"/>
            <w:tcBorders>
              <w:top w:val="nil"/>
              <w:left w:val="nil"/>
              <w:right w:val="nil"/>
            </w:tcBorders>
            <w:vAlign w:val="bottom"/>
          </w:tcPr>
          <w:p w:rsidR="00FB62F5" w:rsidRPr="005F3182" w:rsidRDefault="00FB62F5" w:rsidP="00FB62F5">
            <w:r w:rsidRPr="005F3182">
              <w:t>Langenbucher et al. 2004</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64</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63</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64</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58</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33</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26.</w:t>
            </w:r>
          </w:p>
        </w:tc>
        <w:tc>
          <w:tcPr>
            <w:tcW w:w="2789" w:type="dxa"/>
            <w:tcBorders>
              <w:top w:val="nil"/>
              <w:left w:val="nil"/>
              <w:right w:val="nil"/>
            </w:tcBorders>
            <w:vAlign w:val="bottom"/>
          </w:tcPr>
          <w:p w:rsidR="00FB62F5" w:rsidRPr="005F3182" w:rsidRDefault="00FB62F5" w:rsidP="00FB62F5">
            <w:r w:rsidRPr="005F3182">
              <w:t>Wu et al., 2009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13</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29</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06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49</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58</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27.</w:t>
            </w:r>
          </w:p>
        </w:tc>
        <w:tc>
          <w:tcPr>
            <w:tcW w:w="2789" w:type="dxa"/>
            <w:tcBorders>
              <w:top w:val="nil"/>
              <w:left w:val="nil"/>
              <w:right w:val="nil"/>
            </w:tcBorders>
            <w:vAlign w:val="bottom"/>
          </w:tcPr>
          <w:p w:rsidR="00FB62F5" w:rsidRPr="005F3182" w:rsidRDefault="00FB62F5" w:rsidP="00FB62F5">
            <w:r w:rsidRPr="005F3182">
              <w:t>Wu et al., 20</w:t>
            </w:r>
            <w:r>
              <w:t>12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46</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48</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72</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28.</w:t>
            </w:r>
          </w:p>
        </w:tc>
        <w:tc>
          <w:tcPr>
            <w:tcW w:w="2789" w:type="dxa"/>
            <w:tcBorders>
              <w:top w:val="nil"/>
              <w:left w:val="nil"/>
              <w:right w:val="nil"/>
            </w:tcBorders>
            <w:vAlign w:val="bottom"/>
          </w:tcPr>
          <w:p w:rsidR="00FB62F5" w:rsidRPr="005F3182" w:rsidRDefault="00FB62F5" w:rsidP="00FB62F5">
            <w:r w:rsidRPr="005F3182">
              <w:t>Martin et al., 2006</w:t>
            </w:r>
          </w:p>
        </w:tc>
        <w:tc>
          <w:tcPr>
            <w:tcW w:w="728"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46</w:t>
            </w:r>
          </w:p>
        </w:tc>
        <w:tc>
          <w:tcPr>
            <w:tcW w:w="728"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728"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3</w:t>
            </w:r>
            <w:r w:rsidR="00D53C37">
              <w:t>0</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25</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04</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19</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w:t>
            </w:r>
            <w:r w:rsidR="00D53C37">
              <w:t>0</w:t>
            </w:r>
          </w:p>
        </w:tc>
      </w:tr>
      <w:tr w:rsidR="00FB62F5" w:rsidRPr="005F3182" w:rsidTr="00DC7E44">
        <w:trPr>
          <w:trHeight w:val="315"/>
        </w:trPr>
        <w:tc>
          <w:tcPr>
            <w:tcW w:w="521" w:type="dxa"/>
            <w:tcBorders>
              <w:top w:val="nil"/>
              <w:left w:val="nil"/>
              <w:right w:val="nil"/>
            </w:tcBorders>
            <w:noWrap/>
            <w:vAlign w:val="bottom"/>
          </w:tcPr>
          <w:p w:rsidR="00FB62F5" w:rsidRDefault="00FB62F5" w:rsidP="00FB62F5">
            <w:pPr>
              <w:jc w:val="right"/>
            </w:pPr>
            <w:r>
              <w:t>29.</w:t>
            </w:r>
          </w:p>
        </w:tc>
        <w:tc>
          <w:tcPr>
            <w:tcW w:w="2789" w:type="dxa"/>
            <w:tcBorders>
              <w:top w:val="nil"/>
              <w:left w:val="nil"/>
              <w:right w:val="nil"/>
            </w:tcBorders>
            <w:vAlign w:val="bottom"/>
          </w:tcPr>
          <w:p w:rsidR="00FB62F5" w:rsidRPr="00032551" w:rsidRDefault="00FB62F5" w:rsidP="00FB62F5">
            <w:r w:rsidRPr="00032551">
              <w:t>Edwards et al., 2013</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19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41</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34</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33</w:t>
            </w:r>
          </w:p>
        </w:tc>
      </w:tr>
      <w:tr w:rsidR="00FB62F5" w:rsidRPr="005F3182" w:rsidTr="00DC7E44">
        <w:trPr>
          <w:trHeight w:val="315"/>
        </w:trPr>
        <w:tc>
          <w:tcPr>
            <w:tcW w:w="521" w:type="dxa"/>
            <w:tcBorders>
              <w:top w:val="nil"/>
              <w:left w:val="nil"/>
              <w:bottom w:val="single" w:sz="4" w:space="0" w:color="auto"/>
              <w:right w:val="nil"/>
            </w:tcBorders>
            <w:noWrap/>
            <w:vAlign w:val="bottom"/>
          </w:tcPr>
          <w:p w:rsidR="00FB62F5" w:rsidRPr="005F3182" w:rsidRDefault="00FB62F5" w:rsidP="00FB62F5">
            <w:pPr>
              <w:jc w:val="right"/>
            </w:pPr>
            <w:r>
              <w:t>30.</w:t>
            </w:r>
          </w:p>
        </w:tc>
        <w:tc>
          <w:tcPr>
            <w:tcW w:w="2789" w:type="dxa"/>
            <w:tcBorders>
              <w:top w:val="nil"/>
              <w:left w:val="nil"/>
              <w:bottom w:val="single" w:sz="4" w:space="0" w:color="auto"/>
              <w:right w:val="nil"/>
            </w:tcBorders>
            <w:vAlign w:val="bottom"/>
          </w:tcPr>
          <w:p w:rsidR="00FB62F5" w:rsidRDefault="00FB62F5" w:rsidP="00FB62F5">
            <w:r>
              <w:t>Kuerbis et al., 2013a</w:t>
            </w:r>
          </w:p>
        </w:tc>
        <w:tc>
          <w:tcPr>
            <w:tcW w:w="728"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34</w:t>
            </w:r>
          </w:p>
        </w:tc>
        <w:tc>
          <w:tcPr>
            <w:tcW w:w="728"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53</w:t>
            </w:r>
          </w:p>
        </w:tc>
        <w:tc>
          <w:tcPr>
            <w:tcW w:w="728"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43</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53</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59</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33</w:t>
            </w:r>
          </w:p>
        </w:tc>
        <w:tc>
          <w:tcPr>
            <w:tcW w:w="729" w:type="dxa"/>
            <w:tcBorders>
              <w:top w:val="nil"/>
              <w:left w:val="nil"/>
              <w:bottom w:val="single" w:sz="4" w:space="0" w:color="auto"/>
              <w:right w:val="nil"/>
            </w:tcBorders>
            <w:noWrap/>
            <w:vAlign w:val="bottom"/>
          </w:tcPr>
          <w:p w:rsidR="00FB62F5" w:rsidRPr="00D53C37" w:rsidRDefault="00FB62F5" w:rsidP="00FB62F5">
            <w:pPr>
              <w:jc w:val="right"/>
            </w:pPr>
            <w:r w:rsidRPr="00D53C37">
              <w:t>-</w:t>
            </w:r>
            <w:r w:rsidR="00D53C37" w:rsidRPr="00D53C37">
              <w:t>.</w:t>
            </w:r>
            <w:r w:rsidRPr="00D53C37">
              <w:t>02</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77</w:t>
            </w:r>
          </w:p>
        </w:tc>
      </w:tr>
      <w:tr w:rsidR="004B43AC" w:rsidRPr="005F3182" w:rsidTr="00DC7E44">
        <w:trPr>
          <w:trHeight w:val="315"/>
        </w:trPr>
        <w:tc>
          <w:tcPr>
            <w:tcW w:w="521" w:type="dxa"/>
            <w:tcBorders>
              <w:top w:val="single" w:sz="4" w:space="0" w:color="auto"/>
              <w:left w:val="nil"/>
              <w:bottom w:val="single" w:sz="4" w:space="0" w:color="auto"/>
              <w:right w:val="nil"/>
            </w:tcBorders>
            <w:noWrap/>
            <w:vAlign w:val="bottom"/>
          </w:tcPr>
          <w:p w:rsidR="004B43AC" w:rsidRPr="005F3182" w:rsidRDefault="004B43AC" w:rsidP="004B43AC"/>
        </w:tc>
        <w:tc>
          <w:tcPr>
            <w:tcW w:w="2789" w:type="dxa"/>
            <w:tcBorders>
              <w:top w:val="single" w:sz="4" w:space="0" w:color="auto"/>
              <w:left w:val="nil"/>
              <w:bottom w:val="single" w:sz="4" w:space="0" w:color="auto"/>
              <w:right w:val="nil"/>
            </w:tcBorders>
            <w:vAlign w:val="bottom"/>
          </w:tcPr>
          <w:p w:rsidR="004B43AC" w:rsidRPr="00ED3903" w:rsidRDefault="004B43AC" w:rsidP="004B43AC">
            <w:pPr>
              <w:rPr>
                <w:i/>
              </w:rPr>
            </w:pPr>
            <w:r>
              <w:t xml:space="preserve">Average </w:t>
            </w:r>
            <w:r>
              <w:rPr>
                <w:i/>
              </w:rPr>
              <w:t>r</w:t>
            </w:r>
          </w:p>
        </w:tc>
        <w:tc>
          <w:tcPr>
            <w:tcW w:w="728"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18</w:t>
            </w:r>
          </w:p>
        </w:tc>
        <w:tc>
          <w:tcPr>
            <w:tcW w:w="728"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41</w:t>
            </w:r>
          </w:p>
        </w:tc>
        <w:tc>
          <w:tcPr>
            <w:tcW w:w="728"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34</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41</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51</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31</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22</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36</w:t>
            </w:r>
          </w:p>
        </w:tc>
      </w:tr>
    </w:tbl>
    <w:p w:rsidR="00EE05F8" w:rsidRDefault="00EE05F8" w:rsidP="000361E1">
      <w:pPr>
        <w:rPr>
          <w:vertAlign w:val="superscript"/>
        </w:rPr>
      </w:pPr>
    </w:p>
    <w:p w:rsidR="00EE05F8" w:rsidRPr="005F3182" w:rsidRDefault="00EE05F8" w:rsidP="000361E1">
      <w:pPr>
        <w:rPr>
          <w:vertAlign w:val="superscript"/>
        </w:rPr>
      </w:pPr>
      <w:r>
        <w:rPr>
          <w:vertAlign w:val="superscript"/>
        </w:rPr>
        <w:br w:type="page"/>
      </w:r>
    </w:p>
    <w:tbl>
      <w:tblPr>
        <w:tblW w:w="9266" w:type="dxa"/>
        <w:tblInd w:w="108" w:type="dxa"/>
        <w:tblLook w:val="0000" w:firstRow="0" w:lastRow="0" w:firstColumn="0" w:lastColumn="0" w:noHBand="0" w:noVBand="0"/>
      </w:tblPr>
      <w:tblGrid>
        <w:gridCol w:w="521"/>
        <w:gridCol w:w="728"/>
        <w:gridCol w:w="728"/>
        <w:gridCol w:w="728"/>
        <w:gridCol w:w="729"/>
        <w:gridCol w:w="729"/>
        <w:gridCol w:w="729"/>
        <w:gridCol w:w="729"/>
        <w:gridCol w:w="729"/>
        <w:gridCol w:w="729"/>
        <w:gridCol w:w="729"/>
        <w:gridCol w:w="729"/>
        <w:gridCol w:w="729"/>
      </w:tblGrid>
      <w:tr w:rsidR="00EE05F8" w:rsidRPr="005F3182" w:rsidTr="00EE05F8">
        <w:trPr>
          <w:trHeight w:val="315"/>
        </w:trPr>
        <w:tc>
          <w:tcPr>
            <w:tcW w:w="521" w:type="dxa"/>
            <w:tcBorders>
              <w:top w:val="nil"/>
              <w:left w:val="nil"/>
              <w:bottom w:val="single" w:sz="4" w:space="0" w:color="auto"/>
              <w:right w:val="nil"/>
            </w:tcBorders>
            <w:noWrap/>
            <w:vAlign w:val="bottom"/>
          </w:tcPr>
          <w:p w:rsidR="00EE05F8" w:rsidRPr="005F3182" w:rsidRDefault="00EE05F8" w:rsidP="00FB62F5"/>
        </w:tc>
        <w:tc>
          <w:tcPr>
            <w:tcW w:w="728" w:type="dxa"/>
            <w:tcBorders>
              <w:top w:val="nil"/>
              <w:left w:val="nil"/>
              <w:bottom w:val="single" w:sz="4" w:space="0" w:color="auto"/>
              <w:right w:val="nil"/>
            </w:tcBorders>
            <w:noWrap/>
            <w:vAlign w:val="bottom"/>
          </w:tcPr>
          <w:p w:rsidR="00EE05F8" w:rsidRPr="005F3182" w:rsidRDefault="00EE05F8" w:rsidP="00FB62F5">
            <w:pPr>
              <w:jc w:val="right"/>
            </w:pPr>
            <w:r>
              <w:t>9.</w:t>
            </w:r>
          </w:p>
        </w:tc>
        <w:tc>
          <w:tcPr>
            <w:tcW w:w="728" w:type="dxa"/>
            <w:tcBorders>
              <w:top w:val="nil"/>
              <w:left w:val="nil"/>
              <w:bottom w:val="single" w:sz="4" w:space="0" w:color="auto"/>
              <w:right w:val="nil"/>
            </w:tcBorders>
            <w:noWrap/>
            <w:vAlign w:val="bottom"/>
          </w:tcPr>
          <w:p w:rsidR="00EE05F8" w:rsidRPr="005F3182" w:rsidRDefault="00EE05F8" w:rsidP="00FB62F5">
            <w:pPr>
              <w:jc w:val="right"/>
            </w:pPr>
            <w:r>
              <w:t>10.</w:t>
            </w:r>
          </w:p>
        </w:tc>
        <w:tc>
          <w:tcPr>
            <w:tcW w:w="728" w:type="dxa"/>
            <w:tcBorders>
              <w:top w:val="nil"/>
              <w:left w:val="nil"/>
              <w:bottom w:val="single" w:sz="4" w:space="0" w:color="auto"/>
              <w:right w:val="nil"/>
            </w:tcBorders>
            <w:noWrap/>
            <w:vAlign w:val="bottom"/>
          </w:tcPr>
          <w:p w:rsidR="00EE05F8" w:rsidRPr="005F3182" w:rsidRDefault="00EE05F8" w:rsidP="00FB62F5">
            <w:pPr>
              <w:jc w:val="right"/>
            </w:pPr>
            <w:r>
              <w:t>11.</w:t>
            </w:r>
          </w:p>
        </w:tc>
        <w:tc>
          <w:tcPr>
            <w:tcW w:w="729" w:type="dxa"/>
            <w:tcBorders>
              <w:top w:val="nil"/>
              <w:left w:val="nil"/>
              <w:bottom w:val="single" w:sz="4" w:space="0" w:color="auto"/>
              <w:right w:val="nil"/>
            </w:tcBorders>
            <w:noWrap/>
            <w:vAlign w:val="bottom"/>
          </w:tcPr>
          <w:p w:rsidR="00EE05F8" w:rsidRPr="005F3182" w:rsidRDefault="00EE05F8" w:rsidP="00FB62F5">
            <w:pPr>
              <w:jc w:val="right"/>
            </w:pPr>
            <w:r>
              <w:t>12.</w:t>
            </w:r>
          </w:p>
        </w:tc>
        <w:tc>
          <w:tcPr>
            <w:tcW w:w="729" w:type="dxa"/>
            <w:tcBorders>
              <w:top w:val="nil"/>
              <w:left w:val="nil"/>
              <w:bottom w:val="single" w:sz="4" w:space="0" w:color="auto"/>
              <w:right w:val="nil"/>
            </w:tcBorders>
            <w:noWrap/>
            <w:vAlign w:val="bottom"/>
          </w:tcPr>
          <w:p w:rsidR="00EE05F8" w:rsidRPr="005F3182" w:rsidRDefault="00EE05F8" w:rsidP="00FB62F5">
            <w:pPr>
              <w:jc w:val="right"/>
            </w:pPr>
            <w:r>
              <w:t>13.</w:t>
            </w:r>
          </w:p>
        </w:tc>
        <w:tc>
          <w:tcPr>
            <w:tcW w:w="729" w:type="dxa"/>
            <w:tcBorders>
              <w:top w:val="nil"/>
              <w:left w:val="nil"/>
              <w:bottom w:val="single" w:sz="4" w:space="0" w:color="auto"/>
              <w:right w:val="nil"/>
            </w:tcBorders>
            <w:noWrap/>
            <w:vAlign w:val="bottom"/>
          </w:tcPr>
          <w:p w:rsidR="00EE05F8" w:rsidRPr="005F3182" w:rsidRDefault="00EE05F8" w:rsidP="00FB62F5">
            <w:pPr>
              <w:jc w:val="right"/>
            </w:pPr>
            <w:r>
              <w:t>14.</w:t>
            </w:r>
          </w:p>
        </w:tc>
        <w:tc>
          <w:tcPr>
            <w:tcW w:w="729" w:type="dxa"/>
            <w:tcBorders>
              <w:top w:val="nil"/>
              <w:left w:val="nil"/>
              <w:bottom w:val="single" w:sz="4" w:space="0" w:color="auto"/>
              <w:right w:val="nil"/>
            </w:tcBorders>
            <w:noWrap/>
            <w:vAlign w:val="bottom"/>
          </w:tcPr>
          <w:p w:rsidR="00EE05F8" w:rsidRPr="005F3182" w:rsidRDefault="00EE05F8" w:rsidP="00FB62F5">
            <w:pPr>
              <w:jc w:val="right"/>
            </w:pPr>
            <w:r>
              <w:t>15.</w:t>
            </w:r>
          </w:p>
        </w:tc>
        <w:tc>
          <w:tcPr>
            <w:tcW w:w="729" w:type="dxa"/>
            <w:tcBorders>
              <w:top w:val="nil"/>
              <w:left w:val="nil"/>
              <w:bottom w:val="single" w:sz="4" w:space="0" w:color="auto"/>
              <w:right w:val="nil"/>
            </w:tcBorders>
            <w:vAlign w:val="bottom"/>
          </w:tcPr>
          <w:p w:rsidR="00EE05F8" w:rsidRDefault="00EE05F8" w:rsidP="00EE05F8">
            <w:pPr>
              <w:jc w:val="right"/>
            </w:pPr>
            <w:r>
              <w:t>16.</w:t>
            </w:r>
          </w:p>
        </w:tc>
        <w:tc>
          <w:tcPr>
            <w:tcW w:w="729" w:type="dxa"/>
            <w:tcBorders>
              <w:top w:val="nil"/>
              <w:left w:val="nil"/>
              <w:bottom w:val="single" w:sz="4" w:space="0" w:color="auto"/>
              <w:right w:val="nil"/>
            </w:tcBorders>
            <w:vAlign w:val="bottom"/>
          </w:tcPr>
          <w:p w:rsidR="00EE05F8" w:rsidRDefault="00EE05F8" w:rsidP="00EE05F8">
            <w:pPr>
              <w:jc w:val="right"/>
            </w:pPr>
            <w:r>
              <w:t>17.</w:t>
            </w:r>
          </w:p>
        </w:tc>
        <w:tc>
          <w:tcPr>
            <w:tcW w:w="729" w:type="dxa"/>
            <w:tcBorders>
              <w:top w:val="nil"/>
              <w:left w:val="nil"/>
              <w:bottom w:val="single" w:sz="4" w:space="0" w:color="auto"/>
              <w:right w:val="nil"/>
            </w:tcBorders>
            <w:vAlign w:val="bottom"/>
          </w:tcPr>
          <w:p w:rsidR="00EE05F8" w:rsidRDefault="00EE05F8" w:rsidP="00EE05F8">
            <w:pPr>
              <w:jc w:val="right"/>
            </w:pPr>
            <w:r>
              <w:t>18.</w:t>
            </w:r>
          </w:p>
        </w:tc>
        <w:tc>
          <w:tcPr>
            <w:tcW w:w="729" w:type="dxa"/>
            <w:tcBorders>
              <w:top w:val="nil"/>
              <w:left w:val="nil"/>
              <w:bottom w:val="single" w:sz="4" w:space="0" w:color="auto"/>
              <w:right w:val="nil"/>
            </w:tcBorders>
            <w:vAlign w:val="bottom"/>
          </w:tcPr>
          <w:p w:rsidR="00EE05F8" w:rsidRDefault="00EE05F8" w:rsidP="00EE05F8">
            <w:pPr>
              <w:jc w:val="right"/>
            </w:pPr>
            <w:r>
              <w:t>19.</w:t>
            </w:r>
          </w:p>
        </w:tc>
        <w:tc>
          <w:tcPr>
            <w:tcW w:w="729" w:type="dxa"/>
            <w:tcBorders>
              <w:top w:val="nil"/>
              <w:left w:val="nil"/>
              <w:bottom w:val="single" w:sz="4" w:space="0" w:color="auto"/>
              <w:right w:val="nil"/>
            </w:tcBorders>
            <w:noWrap/>
            <w:vAlign w:val="bottom"/>
          </w:tcPr>
          <w:p w:rsidR="00EE05F8" w:rsidRPr="005F3182" w:rsidRDefault="00EE05F8" w:rsidP="00FB62F5">
            <w:pPr>
              <w:jc w:val="right"/>
            </w:pPr>
            <w:r>
              <w:t>20.</w:t>
            </w:r>
          </w:p>
        </w:tc>
      </w:tr>
      <w:tr w:rsidR="00FB62F5" w:rsidRPr="005F3182" w:rsidTr="00FB62F5">
        <w:trPr>
          <w:trHeight w:val="315"/>
        </w:trPr>
        <w:tc>
          <w:tcPr>
            <w:tcW w:w="521" w:type="dxa"/>
            <w:tcBorders>
              <w:top w:val="single" w:sz="4" w:space="0" w:color="auto"/>
              <w:left w:val="nil"/>
              <w:bottom w:val="nil"/>
              <w:right w:val="nil"/>
            </w:tcBorders>
            <w:noWrap/>
            <w:vAlign w:val="bottom"/>
          </w:tcPr>
          <w:p w:rsidR="00FB62F5" w:rsidRPr="005F3182" w:rsidRDefault="00FB62F5" w:rsidP="00FB62F5">
            <w:pPr>
              <w:jc w:val="right"/>
            </w:pPr>
            <w:r w:rsidRPr="005F3182">
              <w:t>1</w:t>
            </w:r>
            <w:r>
              <w:t>.</w:t>
            </w:r>
          </w:p>
        </w:tc>
        <w:tc>
          <w:tcPr>
            <w:tcW w:w="728"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8"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35</w:t>
            </w:r>
          </w:p>
        </w:tc>
        <w:tc>
          <w:tcPr>
            <w:tcW w:w="728"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07</w:t>
            </w:r>
          </w:p>
        </w:tc>
        <w:tc>
          <w:tcPr>
            <w:tcW w:w="729" w:type="dxa"/>
            <w:tcBorders>
              <w:top w:val="single" w:sz="4" w:space="0" w:color="auto"/>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05</w:t>
            </w:r>
          </w:p>
        </w:tc>
        <w:tc>
          <w:tcPr>
            <w:tcW w:w="729" w:type="dxa"/>
            <w:tcBorders>
              <w:top w:val="single" w:sz="4" w:space="0" w:color="auto"/>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53</w:t>
            </w:r>
          </w:p>
        </w:tc>
        <w:tc>
          <w:tcPr>
            <w:tcW w:w="729" w:type="dxa"/>
            <w:tcBorders>
              <w:top w:val="single" w:sz="4" w:space="0" w:color="auto"/>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w:t>
            </w:r>
            <w:r w:rsidR="00D53C37">
              <w:t>0</w:t>
            </w:r>
          </w:p>
        </w:tc>
        <w:tc>
          <w:tcPr>
            <w:tcW w:w="729" w:type="dxa"/>
            <w:tcBorders>
              <w:top w:val="single" w:sz="4" w:space="0" w:color="auto"/>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53</w:t>
            </w:r>
          </w:p>
        </w:tc>
        <w:tc>
          <w:tcPr>
            <w:tcW w:w="729" w:type="dxa"/>
            <w:tcBorders>
              <w:top w:val="single" w:sz="4" w:space="0" w:color="auto"/>
              <w:left w:val="nil"/>
              <w:bottom w:val="nil"/>
              <w:right w:val="nil"/>
            </w:tcBorders>
            <w:vAlign w:val="bottom"/>
          </w:tcPr>
          <w:p w:rsidR="00FB62F5" w:rsidRPr="00D53C37" w:rsidRDefault="00FB62F5" w:rsidP="00FB62F5">
            <w:pPr>
              <w:jc w:val="right"/>
            </w:pPr>
            <w:r w:rsidRPr="00D53C37">
              <w:t>-</w:t>
            </w:r>
            <w:r w:rsidR="00D53C37" w:rsidRPr="00D53C37">
              <w:t>.</w:t>
            </w:r>
            <w:r w:rsidRPr="00D53C37">
              <w:t>5</w:t>
            </w:r>
          </w:p>
        </w:tc>
        <w:tc>
          <w:tcPr>
            <w:tcW w:w="729" w:type="dxa"/>
            <w:tcBorders>
              <w:top w:val="single" w:sz="4" w:space="0" w:color="auto"/>
              <w:left w:val="nil"/>
              <w:bottom w:val="nil"/>
              <w:right w:val="nil"/>
            </w:tcBorders>
            <w:vAlign w:val="bottom"/>
          </w:tcPr>
          <w:p w:rsidR="00FB62F5" w:rsidRPr="00D53C37" w:rsidRDefault="00FB62F5" w:rsidP="00FB62F5">
            <w:pPr>
              <w:jc w:val="right"/>
            </w:pPr>
            <w:r w:rsidRPr="00D53C37">
              <w:t>-</w:t>
            </w:r>
            <w:r w:rsidR="00D53C37" w:rsidRPr="00D53C37">
              <w:t>.</w:t>
            </w:r>
            <w:r w:rsidRPr="00D53C37">
              <w:t>45</w:t>
            </w:r>
          </w:p>
        </w:tc>
        <w:tc>
          <w:tcPr>
            <w:tcW w:w="729" w:type="dxa"/>
            <w:tcBorders>
              <w:top w:val="single" w:sz="4" w:space="0" w:color="auto"/>
              <w:left w:val="nil"/>
              <w:bottom w:val="nil"/>
              <w:right w:val="nil"/>
            </w:tcBorders>
            <w:vAlign w:val="bottom"/>
          </w:tcPr>
          <w:p w:rsidR="00FB62F5" w:rsidRPr="00D53C37" w:rsidRDefault="00D53C37" w:rsidP="00FB62F5">
            <w:pPr>
              <w:jc w:val="right"/>
            </w:pPr>
            <w:r w:rsidRPr="00D53C37">
              <w:t>.</w:t>
            </w:r>
            <w:r w:rsidR="00FB62F5" w:rsidRPr="00D53C37">
              <w:t>29</w:t>
            </w:r>
          </w:p>
        </w:tc>
        <w:tc>
          <w:tcPr>
            <w:tcW w:w="729" w:type="dxa"/>
            <w:tcBorders>
              <w:top w:val="single" w:sz="4" w:space="0" w:color="auto"/>
              <w:left w:val="nil"/>
              <w:bottom w:val="nil"/>
              <w:right w:val="nil"/>
            </w:tcBorders>
            <w:vAlign w:val="bottom"/>
          </w:tcPr>
          <w:p w:rsidR="00FB62F5" w:rsidRPr="00D53C37" w:rsidRDefault="00FB62F5" w:rsidP="00FB62F5">
            <w:pPr>
              <w:jc w:val="right"/>
            </w:pPr>
            <w:r w:rsidRPr="00D53C37">
              <w:t>-</w:t>
            </w:r>
            <w:r w:rsidR="00D53C37" w:rsidRPr="00D53C37">
              <w:t>.</w:t>
            </w:r>
            <w:r w:rsidRPr="00D53C37">
              <w:t>04</w:t>
            </w:r>
          </w:p>
        </w:tc>
        <w:tc>
          <w:tcPr>
            <w:tcW w:w="729"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32</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2</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74</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w:t>
            </w:r>
            <w:r w:rsidR="00D53C37">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17</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39</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27</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04</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57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19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54</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3</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05</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w:t>
            </w:r>
            <w:r w:rsidR="00D53C37">
              <w:t>0</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53</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41</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38</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57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19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54</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4</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74</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34</w:t>
            </w:r>
          </w:p>
        </w:tc>
        <w:tc>
          <w:tcPr>
            <w:tcW w:w="729" w:type="dxa"/>
            <w:tcBorders>
              <w:top w:val="nil"/>
              <w:left w:val="nil"/>
              <w:bottom w:val="nil"/>
              <w:right w:val="nil"/>
            </w:tcBorders>
            <w:noWrap/>
            <w:vAlign w:val="bottom"/>
          </w:tcPr>
          <w:p w:rsidR="00FB62F5" w:rsidRPr="00D53C37" w:rsidRDefault="00D53C37" w:rsidP="00FB62F5">
            <w:pPr>
              <w:jc w:val="right"/>
            </w:pPr>
            <w:r>
              <w:t>.0</w:t>
            </w:r>
            <w:r w:rsidR="00FB62F5" w:rsidRPr="00D53C37">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w:t>
            </w:r>
            <w:r w:rsidR="00D53C37">
              <w:t>0</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24</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06</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65</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63</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5</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23</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02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07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82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57</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6</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62</w:t>
            </w:r>
          </w:p>
        </w:tc>
        <w:tc>
          <w:tcPr>
            <w:tcW w:w="728" w:type="dxa"/>
            <w:tcBorders>
              <w:top w:val="nil"/>
              <w:left w:val="nil"/>
              <w:bottom w:val="nil"/>
              <w:right w:val="nil"/>
            </w:tcBorders>
            <w:noWrap/>
            <w:vAlign w:val="bottom"/>
          </w:tcPr>
          <w:p w:rsidR="00FB62F5" w:rsidRPr="00D53C37" w:rsidRDefault="00D53C37" w:rsidP="00FB62F5">
            <w:pPr>
              <w:jc w:val="right"/>
            </w:pPr>
            <w:r>
              <w:t>.0</w:t>
            </w:r>
            <w:r w:rsidR="00FB62F5" w:rsidRPr="00D53C37">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w:t>
            </w:r>
            <w:r w:rsidR="00D53C37">
              <w:t>0</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53</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14</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33</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5</w:t>
            </w:r>
            <w:r>
              <w:t>0</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2</w:t>
            </w:r>
            <w:r w:rsidR="00D53C37">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7</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w:t>
            </w:r>
            <w:r>
              <w:t>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32</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65</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27</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54</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68</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8</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88</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31</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52</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52</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22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71</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15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9</w:t>
            </w:r>
            <w:r>
              <w:t>.</w:t>
            </w:r>
          </w:p>
        </w:tc>
        <w:tc>
          <w:tcPr>
            <w:tcW w:w="728" w:type="dxa"/>
            <w:tcBorders>
              <w:top w:val="nil"/>
              <w:left w:val="nil"/>
              <w:bottom w:val="nil"/>
              <w:right w:val="nil"/>
            </w:tcBorders>
            <w:noWrap/>
            <w:vAlign w:val="bottom"/>
          </w:tcPr>
          <w:p w:rsidR="00FB62F5" w:rsidRPr="00D53C37" w:rsidRDefault="00FB62F5" w:rsidP="00FB62F5">
            <w:pPr>
              <w:jc w:val="right"/>
            </w:pPr>
            <w:r w:rsidRPr="00D53C37">
              <w:t>1.00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58</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65</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37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82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89</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rsidRPr="005F3182">
              <w:t>10</w:t>
            </w:r>
            <w:r>
              <w:t>.</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w:t>
            </w:r>
            <w:r>
              <w:t>0</w:t>
            </w:r>
          </w:p>
        </w:tc>
        <w:tc>
          <w:tcPr>
            <w:tcW w:w="728" w:type="dxa"/>
            <w:tcBorders>
              <w:top w:val="nil"/>
              <w:left w:val="nil"/>
              <w:bottom w:val="nil"/>
              <w:right w:val="nil"/>
            </w:tcBorders>
            <w:noWrap/>
            <w:vAlign w:val="bottom"/>
          </w:tcPr>
          <w:p w:rsidR="00FB62F5" w:rsidRPr="00D53C37" w:rsidRDefault="00FB62F5" w:rsidP="00FB62F5">
            <w:pPr>
              <w:jc w:val="right"/>
            </w:pPr>
            <w:r w:rsidRPr="00D53C37">
              <w:t>1.00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23</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52</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45</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43</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79</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1</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93</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53</w:t>
            </w:r>
          </w:p>
        </w:tc>
        <w:tc>
          <w:tcPr>
            <w:tcW w:w="728"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03</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19</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31</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61</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38</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71</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83</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55</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07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54</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64</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13.</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26</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64</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93</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23</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94</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07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71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18</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14.</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54</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15</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66</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11</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38</w:t>
            </w:r>
          </w:p>
        </w:tc>
        <w:tc>
          <w:tcPr>
            <w:tcW w:w="729" w:type="dxa"/>
            <w:tcBorders>
              <w:top w:val="nil"/>
              <w:left w:val="nil"/>
              <w:bottom w:val="nil"/>
              <w:right w:val="nil"/>
            </w:tcBorders>
            <w:noWrap/>
            <w:vAlign w:val="bottom"/>
          </w:tcPr>
          <w:p w:rsidR="00FB62F5" w:rsidRPr="00D53C37" w:rsidRDefault="00D53C37" w:rsidP="00FB62F5">
            <w:pPr>
              <w:jc w:val="right"/>
            </w:pPr>
            <w:r>
              <w:t>.0</w:t>
            </w:r>
            <w:r w:rsidR="00FB62F5" w:rsidRPr="00D53C37">
              <w:t>0</w:t>
            </w:r>
          </w:p>
        </w:tc>
      </w:tr>
      <w:tr w:rsidR="00FB62F5" w:rsidRPr="005F3182" w:rsidTr="00FB62F5">
        <w:trPr>
          <w:trHeight w:val="375"/>
        </w:trPr>
        <w:tc>
          <w:tcPr>
            <w:tcW w:w="521" w:type="dxa"/>
            <w:tcBorders>
              <w:top w:val="nil"/>
              <w:left w:val="nil"/>
              <w:bottom w:val="nil"/>
              <w:right w:val="nil"/>
            </w:tcBorders>
            <w:noWrap/>
            <w:vAlign w:val="bottom"/>
          </w:tcPr>
          <w:p w:rsidR="00FB62F5" w:rsidRPr="005F3182" w:rsidRDefault="00FB62F5" w:rsidP="00FB62F5">
            <w:pPr>
              <w:jc w:val="right"/>
            </w:pPr>
            <w:r>
              <w:t>15.</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61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13</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21</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42</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88</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54</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w:t>
            </w:r>
            <w:r>
              <w:t>0</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31</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16.</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53</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57</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28</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729" w:type="dxa"/>
            <w:tcBorders>
              <w:top w:val="nil"/>
              <w:left w:val="nil"/>
              <w:bottom w:val="nil"/>
              <w:right w:val="nil"/>
            </w:tcBorders>
          </w:tcPr>
          <w:p w:rsidR="00FB62F5" w:rsidRPr="00D53C37" w:rsidRDefault="00FB62F5" w:rsidP="00FB62F5">
            <w:pPr>
              <w:jc w:val="right"/>
            </w:pPr>
            <w:r w:rsidRPr="00D53C37">
              <w:t>1.00</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28</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18</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05</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57</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17.</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w:t>
            </w:r>
            <w:r>
              <w:t>0</w:t>
            </w:r>
          </w:p>
        </w:tc>
        <w:tc>
          <w:tcPr>
            <w:tcW w:w="728"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93</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35</w:t>
            </w:r>
          </w:p>
        </w:tc>
        <w:tc>
          <w:tcPr>
            <w:tcW w:w="729" w:type="dxa"/>
            <w:tcBorders>
              <w:top w:val="nil"/>
              <w:left w:val="nil"/>
              <w:bottom w:val="nil"/>
              <w:right w:val="nil"/>
            </w:tcBorders>
          </w:tcPr>
          <w:p w:rsidR="00FB62F5" w:rsidRPr="00D53C37" w:rsidRDefault="00FB62F5" w:rsidP="00FB62F5">
            <w:pPr>
              <w:jc w:val="right"/>
            </w:pPr>
            <w:r w:rsidRPr="00D53C37">
              <w:t>1.00</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18</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59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11</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18.</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75</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w:t>
            </w:r>
            <w:r>
              <w:t>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52</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77</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34</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33</w:t>
            </w:r>
          </w:p>
        </w:tc>
        <w:tc>
          <w:tcPr>
            <w:tcW w:w="729" w:type="dxa"/>
            <w:tcBorders>
              <w:top w:val="nil"/>
              <w:left w:val="nil"/>
              <w:bottom w:val="nil"/>
              <w:right w:val="nil"/>
            </w:tcBorders>
          </w:tcPr>
          <w:p w:rsidR="00FB62F5" w:rsidRPr="00D53C37" w:rsidRDefault="00FB62F5" w:rsidP="00FB62F5">
            <w:pPr>
              <w:jc w:val="right"/>
            </w:pPr>
            <w:r w:rsidRPr="00D53C37">
              <w:t>1.00</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14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82</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19.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45</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19</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77</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23</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72</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bottom w:val="nil"/>
              <w:right w:val="nil"/>
            </w:tcBorders>
          </w:tcPr>
          <w:p w:rsidR="00FB62F5" w:rsidRPr="00D53C37" w:rsidRDefault="00FB62F5" w:rsidP="00FB62F5">
            <w:pPr>
              <w:jc w:val="right"/>
            </w:pPr>
            <w:r w:rsidRPr="00D53C37">
              <w:t>1.00</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36</w:t>
            </w:r>
          </w:p>
        </w:tc>
      </w:tr>
      <w:tr w:rsidR="00FB62F5" w:rsidRPr="005F3182" w:rsidTr="00FB62F5">
        <w:trPr>
          <w:trHeight w:val="315"/>
        </w:trPr>
        <w:tc>
          <w:tcPr>
            <w:tcW w:w="521" w:type="dxa"/>
            <w:tcBorders>
              <w:top w:val="nil"/>
              <w:left w:val="nil"/>
              <w:bottom w:val="nil"/>
              <w:right w:val="nil"/>
            </w:tcBorders>
            <w:noWrap/>
            <w:vAlign w:val="bottom"/>
          </w:tcPr>
          <w:p w:rsidR="00FB62F5" w:rsidRPr="005F3182" w:rsidRDefault="00FB62F5" w:rsidP="00FB62F5">
            <w:pPr>
              <w:jc w:val="right"/>
            </w:pPr>
            <w:r>
              <w:t>20.</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92</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91</w:t>
            </w:r>
          </w:p>
        </w:tc>
        <w:tc>
          <w:tcPr>
            <w:tcW w:w="728"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84</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19</w:t>
            </w:r>
          </w:p>
        </w:tc>
        <w:tc>
          <w:tcPr>
            <w:tcW w:w="729"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09</w:t>
            </w:r>
          </w:p>
        </w:tc>
        <w:tc>
          <w:tcPr>
            <w:tcW w:w="729"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32</w:t>
            </w:r>
          </w:p>
        </w:tc>
        <w:tc>
          <w:tcPr>
            <w:tcW w:w="729"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65</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07</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66</w:t>
            </w:r>
          </w:p>
        </w:tc>
        <w:tc>
          <w:tcPr>
            <w:tcW w:w="729" w:type="dxa"/>
            <w:tcBorders>
              <w:top w:val="nil"/>
              <w:left w:val="nil"/>
              <w:bottom w:val="nil"/>
              <w:right w:val="nil"/>
            </w:tcBorders>
            <w:vAlign w:val="bottom"/>
          </w:tcPr>
          <w:p w:rsidR="00FB62F5" w:rsidRPr="00D53C37" w:rsidRDefault="00D53C37" w:rsidP="00FB62F5">
            <w:pPr>
              <w:jc w:val="right"/>
            </w:pPr>
            <w:r w:rsidRPr="00D53C37">
              <w:t>.</w:t>
            </w:r>
            <w:r w:rsidR="00FB62F5" w:rsidRPr="00D53C37">
              <w:t>39</w:t>
            </w:r>
          </w:p>
        </w:tc>
        <w:tc>
          <w:tcPr>
            <w:tcW w:w="729" w:type="dxa"/>
            <w:tcBorders>
              <w:top w:val="nil"/>
              <w:left w:val="nil"/>
              <w:bottom w:val="nil"/>
              <w:right w:val="nil"/>
            </w:tcBorders>
            <w:noWrap/>
            <w:vAlign w:val="bottom"/>
          </w:tcPr>
          <w:p w:rsidR="00FB62F5" w:rsidRPr="00D53C37" w:rsidRDefault="00FB62F5" w:rsidP="00FB62F5">
            <w:pPr>
              <w:jc w:val="right"/>
            </w:pPr>
            <w:r w:rsidRPr="00D53C37">
              <w:t>1.00</w:t>
            </w:r>
          </w:p>
        </w:tc>
      </w:tr>
      <w:tr w:rsidR="00FB62F5" w:rsidRPr="005F3182" w:rsidTr="00FB62F5">
        <w:trPr>
          <w:trHeight w:val="315"/>
        </w:trPr>
        <w:tc>
          <w:tcPr>
            <w:tcW w:w="521" w:type="dxa"/>
            <w:tcBorders>
              <w:top w:val="nil"/>
              <w:left w:val="nil"/>
              <w:right w:val="nil"/>
            </w:tcBorders>
            <w:noWrap/>
            <w:vAlign w:val="bottom"/>
          </w:tcPr>
          <w:p w:rsidR="00FB62F5" w:rsidRPr="005F3182" w:rsidRDefault="00FB62F5" w:rsidP="00FB62F5">
            <w:pPr>
              <w:jc w:val="right"/>
            </w:pPr>
            <w:r>
              <w:t>21.</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17</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79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53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59</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35</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03</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13</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24</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5</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42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88</w:t>
            </w:r>
          </w:p>
        </w:tc>
      </w:tr>
      <w:tr w:rsidR="00FB62F5" w:rsidRPr="005F3182" w:rsidTr="00FB62F5">
        <w:trPr>
          <w:trHeight w:val="315"/>
        </w:trPr>
        <w:tc>
          <w:tcPr>
            <w:tcW w:w="521" w:type="dxa"/>
            <w:tcBorders>
              <w:top w:val="nil"/>
              <w:left w:val="nil"/>
              <w:right w:val="nil"/>
            </w:tcBorders>
            <w:noWrap/>
            <w:vAlign w:val="bottom"/>
          </w:tcPr>
          <w:p w:rsidR="00FB62F5" w:rsidRPr="005F3182" w:rsidRDefault="00FB62F5" w:rsidP="00FB62F5">
            <w:pPr>
              <w:jc w:val="right"/>
            </w:pPr>
            <w:r>
              <w:t>22.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24</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w:t>
            </w:r>
            <w:r>
              <w:t>0</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71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73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47</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17</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59</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37</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47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66</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23.</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28</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09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15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09</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48</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12</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36</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36</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43</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17</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54</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16</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24.</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47</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69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42</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2</w:t>
            </w:r>
            <w:r w:rsidR="00D53C37">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35</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51</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51</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24</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53</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15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85</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25.</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21</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28</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21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43</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12</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11</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47</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04</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41</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21</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48</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26.</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55</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69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57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18</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w:t>
            </w:r>
            <w:r>
              <w:t>0</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41</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65</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05</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41</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27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69</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27.</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72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92</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5</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48</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25</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36</w:t>
            </w:r>
          </w:p>
        </w:tc>
        <w:tc>
          <w:tcPr>
            <w:tcW w:w="729"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68</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77</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36</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82</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06</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85</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28.</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09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45</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63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68</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54</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23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35</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12</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49</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14</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33</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67</w:t>
            </w:r>
          </w:p>
        </w:tc>
      </w:tr>
      <w:tr w:rsidR="00FB62F5" w:rsidRPr="005F3182" w:rsidTr="00FB62F5">
        <w:trPr>
          <w:trHeight w:val="315"/>
        </w:trPr>
        <w:tc>
          <w:tcPr>
            <w:tcW w:w="521" w:type="dxa"/>
            <w:tcBorders>
              <w:top w:val="nil"/>
              <w:left w:val="nil"/>
              <w:right w:val="nil"/>
            </w:tcBorders>
            <w:noWrap/>
            <w:vAlign w:val="bottom"/>
          </w:tcPr>
          <w:p w:rsidR="00FB62F5" w:rsidRDefault="00FB62F5" w:rsidP="00FB62F5">
            <w:pPr>
              <w:jc w:val="right"/>
            </w:pPr>
            <w:r>
              <w:t>29.</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43</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57</w:t>
            </w:r>
          </w:p>
        </w:tc>
        <w:tc>
          <w:tcPr>
            <w:tcW w:w="728" w:type="dxa"/>
            <w:tcBorders>
              <w:top w:val="nil"/>
              <w:left w:val="nil"/>
              <w:right w:val="nil"/>
            </w:tcBorders>
            <w:noWrap/>
            <w:vAlign w:val="bottom"/>
          </w:tcPr>
          <w:p w:rsidR="00FB62F5" w:rsidRPr="00D53C37" w:rsidRDefault="00D53C37" w:rsidP="00FB62F5">
            <w:pPr>
              <w:jc w:val="right"/>
            </w:pPr>
            <w:r w:rsidRPr="00D53C37">
              <w:t>.</w:t>
            </w:r>
            <w:r w:rsidR="00FB62F5" w:rsidRPr="00D53C37">
              <w:t>42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52</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3</w:t>
            </w:r>
            <w:r>
              <w:t>0</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17</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01</w:t>
            </w:r>
          </w:p>
        </w:tc>
        <w:tc>
          <w:tcPr>
            <w:tcW w:w="729"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08</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21</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04</w:t>
            </w:r>
          </w:p>
        </w:tc>
        <w:tc>
          <w:tcPr>
            <w:tcW w:w="729" w:type="dxa"/>
            <w:tcBorders>
              <w:top w:val="nil"/>
              <w:left w:val="nil"/>
              <w:right w:val="nil"/>
            </w:tcBorders>
            <w:vAlign w:val="bottom"/>
          </w:tcPr>
          <w:p w:rsidR="00FB62F5" w:rsidRPr="00D53C37" w:rsidRDefault="00D53C37" w:rsidP="00FB62F5">
            <w:pPr>
              <w:jc w:val="right"/>
            </w:pPr>
            <w:r w:rsidRPr="00D53C37">
              <w:t>.</w:t>
            </w:r>
            <w:r w:rsidR="00FB62F5" w:rsidRPr="00D53C37">
              <w:t>45</w:t>
            </w:r>
          </w:p>
        </w:tc>
        <w:tc>
          <w:tcPr>
            <w:tcW w:w="729" w:type="dxa"/>
            <w:tcBorders>
              <w:top w:val="nil"/>
              <w:left w:val="nil"/>
              <w:right w:val="nil"/>
            </w:tcBorders>
            <w:noWrap/>
            <w:vAlign w:val="bottom"/>
          </w:tcPr>
          <w:p w:rsidR="00FB62F5" w:rsidRPr="00D53C37" w:rsidRDefault="00D53C37" w:rsidP="00FB62F5">
            <w:pPr>
              <w:jc w:val="right"/>
            </w:pPr>
            <w:r w:rsidRPr="00D53C37">
              <w:t>.</w:t>
            </w:r>
            <w:r w:rsidR="00FB62F5" w:rsidRPr="00D53C37">
              <w:t>48</w:t>
            </w:r>
          </w:p>
        </w:tc>
      </w:tr>
      <w:tr w:rsidR="00FB62F5" w:rsidRPr="005F3182" w:rsidTr="00FB62F5">
        <w:trPr>
          <w:trHeight w:val="315"/>
        </w:trPr>
        <w:tc>
          <w:tcPr>
            <w:tcW w:w="521" w:type="dxa"/>
            <w:tcBorders>
              <w:top w:val="nil"/>
              <w:left w:val="nil"/>
              <w:bottom w:val="single" w:sz="4" w:space="0" w:color="auto"/>
              <w:right w:val="nil"/>
            </w:tcBorders>
            <w:noWrap/>
            <w:vAlign w:val="bottom"/>
          </w:tcPr>
          <w:p w:rsidR="00FB62F5" w:rsidRPr="005F3182" w:rsidRDefault="00FB62F5" w:rsidP="00FB62F5">
            <w:pPr>
              <w:jc w:val="right"/>
            </w:pPr>
            <w:r>
              <w:t>30.</w:t>
            </w:r>
          </w:p>
        </w:tc>
        <w:tc>
          <w:tcPr>
            <w:tcW w:w="728"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69</w:t>
            </w:r>
          </w:p>
        </w:tc>
        <w:tc>
          <w:tcPr>
            <w:tcW w:w="728"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04</w:t>
            </w:r>
          </w:p>
        </w:tc>
        <w:tc>
          <w:tcPr>
            <w:tcW w:w="728"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34</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48</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13</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64</w:t>
            </w:r>
          </w:p>
        </w:tc>
        <w:tc>
          <w:tcPr>
            <w:tcW w:w="729" w:type="dxa"/>
            <w:tcBorders>
              <w:top w:val="nil"/>
              <w:left w:val="nil"/>
              <w:bottom w:val="single" w:sz="4" w:space="0" w:color="auto"/>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729" w:type="dxa"/>
            <w:tcBorders>
              <w:top w:val="nil"/>
              <w:left w:val="nil"/>
              <w:bottom w:val="single" w:sz="4" w:space="0" w:color="auto"/>
              <w:right w:val="nil"/>
            </w:tcBorders>
            <w:vAlign w:val="bottom"/>
          </w:tcPr>
          <w:p w:rsidR="00FB62F5" w:rsidRPr="00D53C37" w:rsidRDefault="00FB62F5" w:rsidP="00FB62F5">
            <w:pPr>
              <w:jc w:val="right"/>
            </w:pPr>
            <w:r w:rsidRPr="00D53C37">
              <w:t>-</w:t>
            </w:r>
            <w:r w:rsidR="00D53C37" w:rsidRPr="00D53C37">
              <w:t>.</w:t>
            </w:r>
            <w:r w:rsidRPr="00D53C37">
              <w:t>47</w:t>
            </w:r>
          </w:p>
        </w:tc>
        <w:tc>
          <w:tcPr>
            <w:tcW w:w="729" w:type="dxa"/>
            <w:tcBorders>
              <w:top w:val="nil"/>
              <w:left w:val="nil"/>
              <w:bottom w:val="single" w:sz="4" w:space="0" w:color="auto"/>
              <w:right w:val="nil"/>
            </w:tcBorders>
            <w:vAlign w:val="bottom"/>
          </w:tcPr>
          <w:p w:rsidR="00FB62F5" w:rsidRPr="00D53C37" w:rsidRDefault="00D53C37" w:rsidP="00FB62F5">
            <w:pPr>
              <w:jc w:val="right"/>
            </w:pPr>
            <w:r w:rsidRPr="00D53C37">
              <w:t>.</w:t>
            </w:r>
            <w:r w:rsidR="00FB62F5" w:rsidRPr="00D53C37">
              <w:t>14</w:t>
            </w:r>
          </w:p>
        </w:tc>
        <w:tc>
          <w:tcPr>
            <w:tcW w:w="729" w:type="dxa"/>
            <w:tcBorders>
              <w:top w:val="nil"/>
              <w:left w:val="nil"/>
              <w:bottom w:val="single" w:sz="4" w:space="0" w:color="auto"/>
              <w:right w:val="nil"/>
            </w:tcBorders>
            <w:vAlign w:val="bottom"/>
          </w:tcPr>
          <w:p w:rsidR="00FB62F5" w:rsidRPr="00D53C37" w:rsidRDefault="00D53C37" w:rsidP="00FB62F5">
            <w:pPr>
              <w:jc w:val="right"/>
            </w:pPr>
            <w:r w:rsidRPr="00D53C37">
              <w:t>.</w:t>
            </w:r>
            <w:r w:rsidR="00FB62F5" w:rsidRPr="00D53C37">
              <w:t>25</w:t>
            </w:r>
          </w:p>
        </w:tc>
        <w:tc>
          <w:tcPr>
            <w:tcW w:w="729" w:type="dxa"/>
            <w:tcBorders>
              <w:top w:val="nil"/>
              <w:left w:val="nil"/>
              <w:bottom w:val="single" w:sz="4" w:space="0" w:color="auto"/>
              <w:right w:val="nil"/>
            </w:tcBorders>
            <w:vAlign w:val="bottom"/>
          </w:tcPr>
          <w:p w:rsidR="00FB62F5" w:rsidRPr="00D53C37" w:rsidRDefault="00D53C37" w:rsidP="00FB62F5">
            <w:pPr>
              <w:jc w:val="right"/>
            </w:pPr>
            <w:r w:rsidRPr="00D53C37">
              <w:t>.</w:t>
            </w:r>
            <w:r w:rsidR="00FB62F5" w:rsidRPr="00D53C37">
              <w:t>12</w:t>
            </w:r>
          </w:p>
        </w:tc>
        <w:tc>
          <w:tcPr>
            <w:tcW w:w="729"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76</w:t>
            </w:r>
          </w:p>
        </w:tc>
      </w:tr>
      <w:tr w:rsidR="004B43AC" w:rsidRPr="005F3182" w:rsidTr="00FB62F5">
        <w:trPr>
          <w:trHeight w:val="315"/>
        </w:trPr>
        <w:tc>
          <w:tcPr>
            <w:tcW w:w="521" w:type="dxa"/>
            <w:tcBorders>
              <w:top w:val="single" w:sz="4" w:space="0" w:color="auto"/>
              <w:left w:val="nil"/>
              <w:bottom w:val="single" w:sz="4" w:space="0" w:color="auto"/>
              <w:right w:val="nil"/>
            </w:tcBorders>
            <w:noWrap/>
            <w:vAlign w:val="bottom"/>
          </w:tcPr>
          <w:p w:rsidR="004B43AC" w:rsidRPr="005F3182" w:rsidRDefault="004B43AC" w:rsidP="004B43AC"/>
        </w:tc>
        <w:tc>
          <w:tcPr>
            <w:tcW w:w="728"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46</w:t>
            </w:r>
          </w:p>
        </w:tc>
        <w:tc>
          <w:tcPr>
            <w:tcW w:w="728"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37</w:t>
            </w:r>
          </w:p>
        </w:tc>
        <w:tc>
          <w:tcPr>
            <w:tcW w:w="728"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41</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47</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19</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2</w:t>
            </w:r>
            <w:r w:rsidRPr="00D53C37">
              <w:t>0</w:t>
            </w:r>
          </w:p>
        </w:tc>
        <w:tc>
          <w:tcPr>
            <w:tcW w:w="729" w:type="dxa"/>
            <w:tcBorders>
              <w:top w:val="single" w:sz="4" w:space="0" w:color="auto"/>
              <w:left w:val="nil"/>
              <w:bottom w:val="single" w:sz="4" w:space="0" w:color="auto"/>
              <w:right w:val="nil"/>
            </w:tcBorders>
            <w:noWrap/>
            <w:vAlign w:val="bottom"/>
          </w:tcPr>
          <w:p w:rsidR="004B43AC" w:rsidRPr="00D53C37" w:rsidRDefault="004B43AC" w:rsidP="004B43AC">
            <w:pPr>
              <w:jc w:val="right"/>
            </w:pPr>
            <w:r w:rsidRPr="00D53C37">
              <w:t>-</w:t>
            </w:r>
            <w:r w:rsidR="00D53C37" w:rsidRPr="00D53C37">
              <w:t>.</w:t>
            </w:r>
            <w:r w:rsidRPr="00D53C37">
              <w:t>1</w:t>
            </w:r>
            <w:r w:rsidR="00D53C37" w:rsidRPr="00D53C37">
              <w:t>0</w:t>
            </w:r>
          </w:p>
        </w:tc>
        <w:tc>
          <w:tcPr>
            <w:tcW w:w="729" w:type="dxa"/>
            <w:tcBorders>
              <w:top w:val="single" w:sz="4" w:space="0" w:color="auto"/>
              <w:left w:val="nil"/>
              <w:bottom w:val="single" w:sz="4" w:space="0" w:color="auto"/>
              <w:right w:val="nil"/>
            </w:tcBorders>
            <w:vAlign w:val="bottom"/>
          </w:tcPr>
          <w:p w:rsidR="004B43AC" w:rsidRPr="00D53C37" w:rsidRDefault="004B43AC" w:rsidP="004B43AC">
            <w:pPr>
              <w:jc w:val="right"/>
            </w:pPr>
            <w:r w:rsidRPr="00D53C37">
              <w:t>-</w:t>
            </w:r>
            <w:r w:rsidR="00D53C37" w:rsidRPr="00D53C37">
              <w:t>.</w:t>
            </w:r>
            <w:r w:rsidRPr="00D53C37">
              <w:t>28</w:t>
            </w:r>
          </w:p>
        </w:tc>
        <w:tc>
          <w:tcPr>
            <w:tcW w:w="729" w:type="dxa"/>
            <w:tcBorders>
              <w:top w:val="single" w:sz="4" w:space="0" w:color="auto"/>
              <w:left w:val="nil"/>
              <w:bottom w:val="single" w:sz="4" w:space="0" w:color="auto"/>
              <w:right w:val="nil"/>
            </w:tcBorders>
            <w:vAlign w:val="bottom"/>
          </w:tcPr>
          <w:p w:rsidR="004B43AC" w:rsidRPr="00D53C37" w:rsidRDefault="00D53C37" w:rsidP="004B43AC">
            <w:pPr>
              <w:jc w:val="right"/>
            </w:pPr>
            <w:r w:rsidRPr="00D53C37">
              <w:t>.</w:t>
            </w:r>
            <w:r w:rsidR="004B43AC" w:rsidRPr="00D53C37">
              <w:t>14</w:t>
            </w:r>
          </w:p>
        </w:tc>
        <w:tc>
          <w:tcPr>
            <w:tcW w:w="729" w:type="dxa"/>
            <w:tcBorders>
              <w:top w:val="single" w:sz="4" w:space="0" w:color="auto"/>
              <w:left w:val="nil"/>
              <w:bottom w:val="single" w:sz="4" w:space="0" w:color="auto"/>
              <w:right w:val="nil"/>
            </w:tcBorders>
            <w:vAlign w:val="bottom"/>
          </w:tcPr>
          <w:p w:rsidR="004B43AC" w:rsidRPr="00D53C37" w:rsidRDefault="00D53C37" w:rsidP="004B43AC">
            <w:pPr>
              <w:jc w:val="right"/>
            </w:pPr>
            <w:r w:rsidRPr="00D53C37">
              <w:t>.</w:t>
            </w:r>
            <w:r w:rsidR="004B43AC" w:rsidRPr="00D53C37">
              <w:t>29</w:t>
            </w:r>
          </w:p>
        </w:tc>
        <w:tc>
          <w:tcPr>
            <w:tcW w:w="729" w:type="dxa"/>
            <w:tcBorders>
              <w:top w:val="single" w:sz="4" w:space="0" w:color="auto"/>
              <w:left w:val="nil"/>
              <w:bottom w:val="single" w:sz="4" w:space="0" w:color="auto"/>
              <w:right w:val="nil"/>
            </w:tcBorders>
            <w:vAlign w:val="bottom"/>
          </w:tcPr>
          <w:p w:rsidR="004B43AC" w:rsidRPr="00D53C37" w:rsidRDefault="00D53C37" w:rsidP="004B43AC">
            <w:pPr>
              <w:jc w:val="right"/>
            </w:pPr>
            <w:r w:rsidRPr="00D53C37">
              <w:t>.</w:t>
            </w:r>
            <w:r w:rsidR="004B43AC" w:rsidRPr="00D53C37">
              <w:t>26</w:t>
            </w:r>
          </w:p>
        </w:tc>
        <w:tc>
          <w:tcPr>
            <w:tcW w:w="729"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51</w:t>
            </w:r>
          </w:p>
        </w:tc>
      </w:tr>
    </w:tbl>
    <w:p w:rsidR="00B512FE" w:rsidRPr="005F3182" w:rsidRDefault="00B512FE" w:rsidP="000361E1">
      <w:pPr>
        <w:rPr>
          <w:vertAlign w:val="superscript"/>
        </w:rPr>
      </w:pPr>
    </w:p>
    <w:p w:rsidR="00B512FE" w:rsidRPr="005F3182" w:rsidRDefault="00B512FE" w:rsidP="000361E1">
      <w:pPr>
        <w:rPr>
          <w:vertAlign w:val="superscript"/>
        </w:rPr>
      </w:pPr>
      <w:r w:rsidRPr="005F3182">
        <w:rPr>
          <w:vertAlign w:val="superscript"/>
        </w:rPr>
        <w:br w:type="page"/>
      </w:r>
    </w:p>
    <w:tbl>
      <w:tblPr>
        <w:tblW w:w="8640" w:type="dxa"/>
        <w:tblInd w:w="108" w:type="dxa"/>
        <w:tblLook w:val="0000" w:firstRow="0" w:lastRow="0" w:firstColumn="0" w:lastColumn="0" w:noHBand="0" w:noVBand="0"/>
      </w:tblPr>
      <w:tblGrid>
        <w:gridCol w:w="540"/>
        <w:gridCol w:w="636"/>
        <w:gridCol w:w="696"/>
        <w:gridCol w:w="696"/>
        <w:gridCol w:w="696"/>
        <w:gridCol w:w="696"/>
        <w:gridCol w:w="696"/>
        <w:gridCol w:w="696"/>
        <w:gridCol w:w="696"/>
        <w:gridCol w:w="696"/>
        <w:gridCol w:w="636"/>
        <w:gridCol w:w="1260"/>
      </w:tblGrid>
      <w:tr w:rsidR="00EE05F8" w:rsidRPr="005F3182" w:rsidTr="00EE05F8">
        <w:trPr>
          <w:trHeight w:val="315"/>
        </w:trPr>
        <w:tc>
          <w:tcPr>
            <w:tcW w:w="540" w:type="dxa"/>
            <w:tcBorders>
              <w:top w:val="nil"/>
              <w:left w:val="nil"/>
              <w:bottom w:val="single" w:sz="4" w:space="0" w:color="auto"/>
              <w:right w:val="nil"/>
            </w:tcBorders>
            <w:noWrap/>
            <w:vAlign w:val="bottom"/>
          </w:tcPr>
          <w:p w:rsidR="00EE05F8" w:rsidRPr="005F3182" w:rsidRDefault="00EE05F8" w:rsidP="00C8418A"/>
        </w:tc>
        <w:tc>
          <w:tcPr>
            <w:tcW w:w="636" w:type="dxa"/>
            <w:tcBorders>
              <w:top w:val="nil"/>
              <w:left w:val="nil"/>
              <w:bottom w:val="single" w:sz="4" w:space="0" w:color="auto"/>
              <w:right w:val="nil"/>
            </w:tcBorders>
            <w:noWrap/>
            <w:vAlign w:val="bottom"/>
          </w:tcPr>
          <w:p w:rsidR="00EE05F8" w:rsidRPr="005F3182" w:rsidRDefault="00EE05F8" w:rsidP="00C8418A">
            <w:pPr>
              <w:jc w:val="right"/>
            </w:pPr>
            <w:r>
              <w:t>21.</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22.</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23.</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24.</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25.</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26.</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27.</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t>28.</w:t>
            </w:r>
          </w:p>
        </w:tc>
        <w:tc>
          <w:tcPr>
            <w:tcW w:w="696" w:type="dxa"/>
            <w:tcBorders>
              <w:top w:val="nil"/>
              <w:left w:val="nil"/>
              <w:bottom w:val="single" w:sz="4" w:space="0" w:color="auto"/>
              <w:right w:val="nil"/>
            </w:tcBorders>
            <w:noWrap/>
            <w:vAlign w:val="bottom"/>
          </w:tcPr>
          <w:p w:rsidR="00EE05F8" w:rsidRPr="005F3182" w:rsidRDefault="00EE05F8" w:rsidP="00C8418A">
            <w:pPr>
              <w:jc w:val="right"/>
            </w:pPr>
            <w:r w:rsidRPr="005F3182">
              <w:t>2</w:t>
            </w:r>
            <w:r>
              <w:t>9.</w:t>
            </w:r>
          </w:p>
        </w:tc>
        <w:tc>
          <w:tcPr>
            <w:tcW w:w="636" w:type="dxa"/>
            <w:tcBorders>
              <w:top w:val="nil"/>
              <w:left w:val="nil"/>
              <w:bottom w:val="single" w:sz="4" w:space="0" w:color="auto"/>
              <w:right w:val="nil"/>
            </w:tcBorders>
            <w:vAlign w:val="bottom"/>
          </w:tcPr>
          <w:p w:rsidR="00EE05F8" w:rsidRPr="005F3182" w:rsidRDefault="00EE05F8" w:rsidP="00EE05F8">
            <w:pPr>
              <w:jc w:val="right"/>
            </w:pPr>
            <w:r>
              <w:t>30.</w:t>
            </w:r>
          </w:p>
        </w:tc>
        <w:tc>
          <w:tcPr>
            <w:tcW w:w="1260" w:type="dxa"/>
            <w:tcBorders>
              <w:top w:val="nil"/>
              <w:left w:val="nil"/>
              <w:bottom w:val="single" w:sz="4" w:space="0" w:color="auto"/>
              <w:right w:val="nil"/>
            </w:tcBorders>
            <w:noWrap/>
            <w:vAlign w:val="bottom"/>
          </w:tcPr>
          <w:p w:rsidR="00EE05F8" w:rsidRPr="005F3182" w:rsidRDefault="00EE05F8" w:rsidP="00C8418A">
            <w:r w:rsidRPr="005F3182">
              <w:t xml:space="preserve">Average </w:t>
            </w:r>
            <w:r>
              <w:rPr>
                <w:i/>
              </w:rPr>
              <w:t>ρ</w:t>
            </w:r>
          </w:p>
        </w:tc>
      </w:tr>
      <w:tr w:rsidR="00FB62F5" w:rsidRPr="005F3182" w:rsidTr="00FB62F5">
        <w:trPr>
          <w:trHeight w:val="315"/>
        </w:trPr>
        <w:tc>
          <w:tcPr>
            <w:tcW w:w="540" w:type="dxa"/>
            <w:tcBorders>
              <w:top w:val="single" w:sz="4" w:space="0" w:color="auto"/>
              <w:left w:val="nil"/>
              <w:bottom w:val="nil"/>
              <w:right w:val="nil"/>
            </w:tcBorders>
            <w:noWrap/>
            <w:vAlign w:val="bottom"/>
          </w:tcPr>
          <w:p w:rsidR="00FB62F5" w:rsidRPr="005F3182" w:rsidRDefault="00FB62F5" w:rsidP="00FB62F5">
            <w:pPr>
              <w:jc w:val="right"/>
            </w:pPr>
            <w:r w:rsidRPr="005F3182">
              <w:t>1</w:t>
            </w:r>
            <w:r>
              <w:t>.</w:t>
            </w:r>
          </w:p>
        </w:tc>
        <w:tc>
          <w:tcPr>
            <w:tcW w:w="63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03</w:t>
            </w:r>
          </w:p>
        </w:tc>
        <w:tc>
          <w:tcPr>
            <w:tcW w:w="696" w:type="dxa"/>
            <w:tcBorders>
              <w:top w:val="single" w:sz="4" w:space="0" w:color="auto"/>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69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45</w:t>
            </w:r>
          </w:p>
        </w:tc>
        <w:tc>
          <w:tcPr>
            <w:tcW w:w="69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21</w:t>
            </w:r>
          </w:p>
        </w:tc>
        <w:tc>
          <w:tcPr>
            <w:tcW w:w="69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14</w:t>
            </w:r>
          </w:p>
        </w:tc>
        <w:tc>
          <w:tcPr>
            <w:tcW w:w="69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54</w:t>
            </w:r>
          </w:p>
        </w:tc>
        <w:tc>
          <w:tcPr>
            <w:tcW w:w="696" w:type="dxa"/>
            <w:tcBorders>
              <w:top w:val="single" w:sz="4" w:space="0" w:color="auto"/>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48</w:t>
            </w:r>
          </w:p>
        </w:tc>
        <w:tc>
          <w:tcPr>
            <w:tcW w:w="696"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39</w:t>
            </w:r>
          </w:p>
        </w:tc>
        <w:tc>
          <w:tcPr>
            <w:tcW w:w="636" w:type="dxa"/>
            <w:tcBorders>
              <w:top w:val="single" w:sz="4" w:space="0" w:color="auto"/>
              <w:left w:val="nil"/>
              <w:bottom w:val="nil"/>
              <w:right w:val="nil"/>
            </w:tcBorders>
            <w:vAlign w:val="bottom"/>
          </w:tcPr>
          <w:p w:rsidR="00FB62F5" w:rsidRPr="00D53C37" w:rsidRDefault="00D53C37" w:rsidP="00FB62F5">
            <w:pPr>
              <w:jc w:val="right"/>
            </w:pPr>
            <w:r w:rsidRPr="00D53C37">
              <w:t>.</w:t>
            </w:r>
            <w:r w:rsidR="00FB62F5" w:rsidRPr="00D53C37">
              <w:t>44</w:t>
            </w:r>
          </w:p>
        </w:tc>
        <w:tc>
          <w:tcPr>
            <w:tcW w:w="1260" w:type="dxa"/>
            <w:tcBorders>
              <w:top w:val="single" w:sz="4" w:space="0" w:color="auto"/>
              <w:left w:val="nil"/>
              <w:bottom w:val="nil"/>
              <w:right w:val="nil"/>
            </w:tcBorders>
            <w:noWrap/>
            <w:vAlign w:val="bottom"/>
          </w:tcPr>
          <w:p w:rsidR="00FB62F5" w:rsidRPr="00D53C37" w:rsidRDefault="00D53C37" w:rsidP="00FB62F5">
            <w:pPr>
              <w:jc w:val="right"/>
            </w:pPr>
            <w:r w:rsidRPr="00D53C37">
              <w:t>.</w:t>
            </w:r>
            <w:r w:rsidR="00FB62F5" w:rsidRPr="00D53C37">
              <w:t>22</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2</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71</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64</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3</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15</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71</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55</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54</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34</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4</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77</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59</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5</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57</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63</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64</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6</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34</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26</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7</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07</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31</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8</w:t>
            </w:r>
            <w:r>
              <w:t>.</w:t>
            </w:r>
          </w:p>
        </w:tc>
        <w:tc>
          <w:tcPr>
            <w:tcW w:w="63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w:t>
            </w:r>
            <w:r>
              <w:t>0</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93</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36</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9</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82</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w:t>
            </w:r>
            <w:r>
              <w:t>0</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78</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rsidRPr="005F3182">
              <w:t>10</w:t>
            </w:r>
            <w:r>
              <w:t>.</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75</w:t>
            </w:r>
          </w:p>
        </w:tc>
        <w:tc>
          <w:tcPr>
            <w:tcW w:w="696" w:type="dxa"/>
            <w:tcBorders>
              <w:top w:val="nil"/>
              <w:left w:val="nil"/>
              <w:bottom w:val="nil"/>
              <w:right w:val="nil"/>
            </w:tcBorders>
            <w:noWrap/>
            <w:vAlign w:val="bottom"/>
          </w:tcPr>
          <w:p w:rsidR="00FB62F5" w:rsidRPr="00D53C37" w:rsidRDefault="00FB62F5" w:rsidP="00FB62F5">
            <w:pPr>
              <w:jc w:val="right"/>
            </w:pPr>
            <w:r w:rsidRPr="00D53C37">
              <w:t>1</w:t>
            </w:r>
            <w:r w:rsidR="00D53C37">
              <w:t>.00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67</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5</w:t>
            </w:r>
            <w:r>
              <w:t>0</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39</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11.</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58</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56</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38</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12.</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56</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62</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39</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13.</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48</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56</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12</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14</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19</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09</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12</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14.</w:t>
            </w:r>
          </w:p>
        </w:tc>
        <w:tc>
          <w:tcPr>
            <w:tcW w:w="63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49</w:t>
            </w:r>
          </w:p>
        </w:tc>
        <w:tc>
          <w:tcPr>
            <w:tcW w:w="696" w:type="dxa"/>
            <w:tcBorders>
              <w:top w:val="nil"/>
              <w:left w:val="nil"/>
              <w:bottom w:val="nil"/>
              <w:right w:val="nil"/>
            </w:tcBorders>
            <w:noWrap/>
            <w:vAlign w:val="bottom"/>
          </w:tcPr>
          <w:p w:rsidR="00FB62F5" w:rsidRPr="00D53C37" w:rsidRDefault="00D53C37" w:rsidP="00FB62F5">
            <w:pPr>
              <w:jc w:val="right"/>
            </w:pPr>
            <w:r>
              <w:t>.0</w:t>
            </w:r>
            <w:r w:rsidR="00FB62F5" w:rsidRPr="00D53C37">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18</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32</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22</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65</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17</w:t>
            </w:r>
          </w:p>
        </w:tc>
      </w:tr>
      <w:tr w:rsidR="00FB62F5" w:rsidRPr="005F3182" w:rsidTr="00FB62F5">
        <w:trPr>
          <w:trHeight w:val="375"/>
        </w:trPr>
        <w:tc>
          <w:tcPr>
            <w:tcW w:w="540" w:type="dxa"/>
            <w:tcBorders>
              <w:top w:val="nil"/>
              <w:left w:val="nil"/>
              <w:bottom w:val="nil"/>
              <w:right w:val="nil"/>
            </w:tcBorders>
            <w:noWrap/>
            <w:vAlign w:val="bottom"/>
          </w:tcPr>
          <w:p w:rsidR="00FB62F5" w:rsidRPr="005F3182" w:rsidRDefault="00FB62F5" w:rsidP="00FB62F5">
            <w:pPr>
              <w:jc w:val="right"/>
            </w:pPr>
            <w:r>
              <w:t>15.</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35</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48</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44</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33</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37</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54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52</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636"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3</w:t>
            </w:r>
            <w:r w:rsidR="00D53C37">
              <w:t>0</w:t>
            </w:r>
          </w:p>
        </w:tc>
        <w:tc>
          <w:tcPr>
            <w:tcW w:w="1260"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13</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16.</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66</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35</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61</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68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32</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07</w:t>
            </w:r>
          </w:p>
        </w:tc>
        <w:tc>
          <w:tcPr>
            <w:tcW w:w="636" w:type="dxa"/>
            <w:tcBorders>
              <w:top w:val="nil"/>
              <w:left w:val="nil"/>
              <w:bottom w:val="nil"/>
              <w:right w:val="nil"/>
            </w:tcBorders>
            <w:vAlign w:val="bottom"/>
          </w:tcPr>
          <w:p w:rsidR="00FB62F5" w:rsidRPr="00D53C37" w:rsidRDefault="00FB62F5" w:rsidP="00FB62F5">
            <w:pPr>
              <w:jc w:val="right"/>
            </w:pPr>
            <w:r w:rsidRPr="00D53C37">
              <w:t>-</w:t>
            </w:r>
            <w:r w:rsidR="00D53C37" w:rsidRPr="00D53C37">
              <w:t>.</w:t>
            </w:r>
            <w:r w:rsidRPr="00D53C37">
              <w:t>48</w:t>
            </w:r>
          </w:p>
        </w:tc>
        <w:tc>
          <w:tcPr>
            <w:tcW w:w="1260"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w:t>
            </w:r>
            <w:r w:rsidR="00D53C37">
              <w:t>0</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17.</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42</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39</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21</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05</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21</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12</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15</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07</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18.</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w:t>
            </w:r>
            <w:r>
              <w:t>0</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54</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19.</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31</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49</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04</w:t>
            </w:r>
          </w:p>
        </w:tc>
        <w:tc>
          <w:tcPr>
            <w:tcW w:w="696" w:type="dxa"/>
            <w:tcBorders>
              <w:top w:val="nil"/>
              <w:left w:val="nil"/>
              <w:bottom w:val="nil"/>
              <w:right w:val="nil"/>
            </w:tcBorders>
            <w:noWrap/>
            <w:vAlign w:val="bottom"/>
          </w:tcPr>
          <w:p w:rsidR="00FB62F5" w:rsidRPr="00D53C37" w:rsidRDefault="00FB62F5" w:rsidP="00FB62F5">
            <w:pPr>
              <w:jc w:val="right"/>
            </w:pPr>
            <w:r w:rsidRPr="00D53C37">
              <w:t>-</w:t>
            </w:r>
            <w:r w:rsidR="00D53C37" w:rsidRPr="00D53C37">
              <w:t>.</w:t>
            </w:r>
            <w:r w:rsidRPr="00D53C37">
              <w:t>41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07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3</w:t>
            </w:r>
            <w:r>
              <w:t>0</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54</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2</w:t>
            </w:r>
            <w:r>
              <w:t>0</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21</w:t>
            </w:r>
          </w:p>
        </w:tc>
      </w:tr>
      <w:tr w:rsidR="00FB62F5" w:rsidRPr="005F3182" w:rsidTr="00FB62F5">
        <w:trPr>
          <w:trHeight w:val="315"/>
        </w:trPr>
        <w:tc>
          <w:tcPr>
            <w:tcW w:w="540" w:type="dxa"/>
            <w:tcBorders>
              <w:top w:val="nil"/>
              <w:left w:val="nil"/>
              <w:bottom w:val="nil"/>
              <w:right w:val="nil"/>
            </w:tcBorders>
            <w:noWrap/>
            <w:vAlign w:val="bottom"/>
          </w:tcPr>
          <w:p w:rsidR="00FB62F5" w:rsidRPr="005F3182" w:rsidRDefault="00FB62F5" w:rsidP="00FB62F5">
            <w:pPr>
              <w:jc w:val="right"/>
            </w:pPr>
            <w:r>
              <w:t>20.</w:t>
            </w:r>
          </w:p>
        </w:tc>
        <w:tc>
          <w:tcPr>
            <w:tcW w:w="63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57</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14</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86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75</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93</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61</w:t>
            </w:r>
          </w:p>
        </w:tc>
        <w:tc>
          <w:tcPr>
            <w:tcW w:w="696"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68</w:t>
            </w:r>
          </w:p>
        </w:tc>
        <w:tc>
          <w:tcPr>
            <w:tcW w:w="636" w:type="dxa"/>
            <w:tcBorders>
              <w:top w:val="nil"/>
              <w:left w:val="nil"/>
              <w:bottom w:val="nil"/>
              <w:right w:val="nil"/>
            </w:tcBorders>
            <w:vAlign w:val="bottom"/>
          </w:tcPr>
          <w:p w:rsidR="00FB62F5" w:rsidRPr="00D53C37" w:rsidRDefault="00D53C37" w:rsidP="00FB62F5">
            <w:pPr>
              <w:jc w:val="right"/>
            </w:pPr>
            <w:r w:rsidRPr="00D53C37">
              <w:t>.</w:t>
            </w:r>
            <w:r w:rsidR="00FB62F5" w:rsidRPr="00D53C37">
              <w:t>86</w:t>
            </w:r>
          </w:p>
        </w:tc>
        <w:tc>
          <w:tcPr>
            <w:tcW w:w="1260" w:type="dxa"/>
            <w:tcBorders>
              <w:top w:val="nil"/>
              <w:left w:val="nil"/>
              <w:bottom w:val="nil"/>
              <w:right w:val="nil"/>
            </w:tcBorders>
            <w:noWrap/>
            <w:vAlign w:val="bottom"/>
          </w:tcPr>
          <w:p w:rsidR="00FB62F5" w:rsidRPr="00D53C37" w:rsidRDefault="00D53C37" w:rsidP="00FB62F5">
            <w:pPr>
              <w:jc w:val="right"/>
            </w:pPr>
            <w:r w:rsidRPr="00D53C37">
              <w:t>.</w:t>
            </w:r>
            <w:r w:rsidR="00FB62F5" w:rsidRPr="00D53C37">
              <w:t>51</w:t>
            </w:r>
          </w:p>
        </w:tc>
      </w:tr>
      <w:tr w:rsidR="00FB62F5" w:rsidRPr="005F3182" w:rsidTr="00FB62F5">
        <w:trPr>
          <w:trHeight w:val="315"/>
        </w:trPr>
        <w:tc>
          <w:tcPr>
            <w:tcW w:w="540" w:type="dxa"/>
            <w:tcBorders>
              <w:top w:val="nil"/>
              <w:left w:val="nil"/>
              <w:right w:val="nil"/>
            </w:tcBorders>
            <w:noWrap/>
            <w:vAlign w:val="bottom"/>
          </w:tcPr>
          <w:p w:rsidR="00FB62F5" w:rsidRPr="005F3182" w:rsidRDefault="00FB62F5" w:rsidP="00FB62F5">
            <w:pPr>
              <w:jc w:val="right"/>
            </w:pPr>
            <w:r>
              <w:t>21.</w:t>
            </w:r>
          </w:p>
        </w:tc>
        <w:tc>
          <w:tcPr>
            <w:tcW w:w="63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82</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07</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23</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68</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68</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75</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61</w:t>
            </w:r>
          </w:p>
        </w:tc>
        <w:tc>
          <w:tcPr>
            <w:tcW w:w="636"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04</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31</w:t>
            </w:r>
          </w:p>
        </w:tc>
      </w:tr>
      <w:tr w:rsidR="00FB62F5" w:rsidRPr="005F3182" w:rsidTr="00FB62F5">
        <w:trPr>
          <w:trHeight w:val="315"/>
        </w:trPr>
        <w:tc>
          <w:tcPr>
            <w:tcW w:w="540" w:type="dxa"/>
            <w:tcBorders>
              <w:top w:val="nil"/>
              <w:left w:val="nil"/>
              <w:right w:val="nil"/>
            </w:tcBorders>
            <w:noWrap/>
            <w:vAlign w:val="bottom"/>
          </w:tcPr>
          <w:p w:rsidR="00FB62F5" w:rsidRPr="005F3182" w:rsidRDefault="00FB62F5" w:rsidP="00FB62F5">
            <w:pPr>
              <w:jc w:val="right"/>
            </w:pPr>
            <w:r>
              <w:t>22.</w:t>
            </w:r>
          </w:p>
        </w:tc>
        <w:tc>
          <w:tcPr>
            <w:tcW w:w="636" w:type="dxa"/>
            <w:tcBorders>
              <w:top w:val="nil"/>
              <w:left w:val="nil"/>
              <w:right w:val="nil"/>
            </w:tcBorders>
            <w:noWrap/>
            <w:vAlign w:val="bottom"/>
          </w:tcPr>
          <w:p w:rsidR="00FB62F5" w:rsidRPr="00D53C37" w:rsidRDefault="00D53C37" w:rsidP="00FB62F5">
            <w:pPr>
              <w:jc w:val="right"/>
            </w:pPr>
            <w:r w:rsidRPr="00D53C37">
              <w:t>.</w:t>
            </w:r>
            <w:r w:rsidR="00FB62F5" w:rsidRPr="00D53C37">
              <w:t>69</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05</w:t>
            </w:r>
          </w:p>
        </w:tc>
        <w:tc>
          <w:tcPr>
            <w:tcW w:w="696" w:type="dxa"/>
            <w:tcBorders>
              <w:top w:val="nil"/>
              <w:left w:val="nil"/>
              <w:right w:val="nil"/>
            </w:tcBorders>
            <w:noWrap/>
            <w:vAlign w:val="bottom"/>
          </w:tcPr>
          <w:p w:rsidR="00FB62F5" w:rsidRPr="00D53C37" w:rsidRDefault="00D53C37" w:rsidP="00FB62F5">
            <w:pPr>
              <w:jc w:val="right"/>
            </w:pPr>
            <w:r>
              <w:t>.0</w:t>
            </w:r>
            <w:r w:rsidR="00FB62F5" w:rsidRPr="00D53C37">
              <w:t>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33</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18</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85</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42</w:t>
            </w:r>
          </w:p>
        </w:tc>
        <w:tc>
          <w:tcPr>
            <w:tcW w:w="636"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01</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27</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23.</w:t>
            </w:r>
          </w:p>
        </w:tc>
        <w:tc>
          <w:tcPr>
            <w:tcW w:w="63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31</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03</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14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7</w:t>
            </w:r>
            <w:r>
              <w:t>0</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18</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21</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15</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09</w:t>
            </w:r>
          </w:p>
        </w:tc>
        <w:tc>
          <w:tcPr>
            <w:tcW w:w="636" w:type="dxa"/>
            <w:tcBorders>
              <w:top w:val="nil"/>
              <w:left w:val="nil"/>
              <w:right w:val="nil"/>
            </w:tcBorders>
            <w:vAlign w:val="bottom"/>
          </w:tcPr>
          <w:p w:rsidR="00FB62F5" w:rsidRPr="00D53C37" w:rsidRDefault="00D53C37" w:rsidP="00FB62F5">
            <w:pPr>
              <w:jc w:val="right"/>
            </w:pPr>
            <w:r w:rsidRPr="00D53C37">
              <w:t>.</w:t>
            </w:r>
            <w:r w:rsidR="00FB62F5" w:rsidRPr="00D53C37">
              <w:t>43</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08</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24.</w:t>
            </w:r>
          </w:p>
        </w:tc>
        <w:tc>
          <w:tcPr>
            <w:tcW w:w="63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01</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05</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5</w:t>
            </w:r>
            <w:r>
              <w:t>0</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25</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82</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89</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09</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5</w:t>
            </w:r>
            <w:r>
              <w:t>0</w:t>
            </w:r>
          </w:p>
        </w:tc>
        <w:tc>
          <w:tcPr>
            <w:tcW w:w="636" w:type="dxa"/>
            <w:tcBorders>
              <w:top w:val="nil"/>
              <w:left w:val="nil"/>
              <w:right w:val="nil"/>
            </w:tcBorders>
            <w:vAlign w:val="bottom"/>
          </w:tcPr>
          <w:p w:rsidR="00FB62F5" w:rsidRPr="00D53C37" w:rsidRDefault="00D53C37" w:rsidP="00FB62F5">
            <w:pPr>
              <w:jc w:val="right"/>
            </w:pPr>
            <w:r w:rsidRPr="00D53C37">
              <w:t>.</w:t>
            </w:r>
            <w:r w:rsidR="00FB62F5" w:rsidRPr="00D53C37">
              <w:t>86</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3</w:t>
            </w:r>
            <w:r>
              <w:t>0</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25.</w:t>
            </w:r>
          </w:p>
        </w:tc>
        <w:tc>
          <w:tcPr>
            <w:tcW w:w="636" w:type="dxa"/>
            <w:tcBorders>
              <w:top w:val="nil"/>
              <w:left w:val="nil"/>
              <w:right w:val="nil"/>
            </w:tcBorders>
            <w:noWrap/>
            <w:vAlign w:val="bottom"/>
          </w:tcPr>
          <w:p w:rsidR="00FB62F5" w:rsidRPr="00D53C37" w:rsidRDefault="00D53C37" w:rsidP="00FB62F5">
            <w:pPr>
              <w:jc w:val="right"/>
            </w:pPr>
            <w:r w:rsidRPr="00D53C37">
              <w:t>.</w:t>
            </w:r>
            <w:r w:rsidR="00FB62F5" w:rsidRPr="00D53C37">
              <w:t>14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23</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47</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13</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39</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03</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14</w:t>
            </w:r>
          </w:p>
        </w:tc>
        <w:tc>
          <w:tcPr>
            <w:tcW w:w="636" w:type="dxa"/>
            <w:tcBorders>
              <w:top w:val="nil"/>
              <w:left w:val="nil"/>
              <w:right w:val="nil"/>
            </w:tcBorders>
            <w:vAlign w:val="bottom"/>
          </w:tcPr>
          <w:p w:rsidR="00FB62F5" w:rsidRPr="00D53C37" w:rsidRDefault="00D53C37" w:rsidP="00FB62F5">
            <w:pPr>
              <w:jc w:val="right"/>
            </w:pPr>
            <w:r w:rsidRPr="00D53C37">
              <w:t>.</w:t>
            </w:r>
            <w:r w:rsidR="00FB62F5" w:rsidRPr="00D53C37">
              <w:t>43</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25</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26.</w:t>
            </w:r>
          </w:p>
        </w:tc>
        <w:tc>
          <w:tcPr>
            <w:tcW w:w="636" w:type="dxa"/>
            <w:tcBorders>
              <w:top w:val="nil"/>
              <w:left w:val="nil"/>
              <w:right w:val="nil"/>
            </w:tcBorders>
            <w:noWrap/>
            <w:vAlign w:val="bottom"/>
          </w:tcPr>
          <w:p w:rsidR="00FB62F5" w:rsidRPr="00D53C37" w:rsidRDefault="00D53C37" w:rsidP="00FB62F5">
            <w:pPr>
              <w:jc w:val="right"/>
            </w:pPr>
            <w:r w:rsidRPr="00D53C37">
              <w:t>.</w:t>
            </w:r>
            <w:r w:rsidR="00FB62F5" w:rsidRPr="00D53C37">
              <w:t>8</w:t>
            </w:r>
            <w:r>
              <w:t>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w:t>
            </w:r>
            <w:r>
              <w:t>0</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26</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86</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75</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21</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32</w:t>
            </w:r>
          </w:p>
        </w:tc>
        <w:tc>
          <w:tcPr>
            <w:tcW w:w="636" w:type="dxa"/>
            <w:tcBorders>
              <w:top w:val="nil"/>
              <w:left w:val="nil"/>
              <w:right w:val="nil"/>
            </w:tcBorders>
            <w:vAlign w:val="bottom"/>
          </w:tcPr>
          <w:p w:rsidR="00FB62F5" w:rsidRPr="00D53C37" w:rsidRDefault="00D53C37" w:rsidP="00FB62F5">
            <w:pPr>
              <w:jc w:val="right"/>
            </w:pPr>
            <w:r w:rsidRPr="00D53C37">
              <w:t>.</w:t>
            </w:r>
            <w:r w:rsidR="00FB62F5" w:rsidRPr="00D53C37">
              <w:t>64</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33</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27.</w:t>
            </w:r>
          </w:p>
        </w:tc>
        <w:tc>
          <w:tcPr>
            <w:tcW w:w="636" w:type="dxa"/>
            <w:tcBorders>
              <w:top w:val="nil"/>
              <w:left w:val="nil"/>
              <w:right w:val="nil"/>
            </w:tcBorders>
            <w:noWrap/>
            <w:vAlign w:val="bottom"/>
          </w:tcPr>
          <w:p w:rsidR="00FB62F5" w:rsidRPr="00D53C37" w:rsidRDefault="00D53C37" w:rsidP="00FB62F5">
            <w:pPr>
              <w:jc w:val="right"/>
            </w:pPr>
            <w:r w:rsidRPr="00D53C37">
              <w:t>.</w:t>
            </w:r>
            <w:r w:rsidR="00FB62F5" w:rsidRPr="00D53C37">
              <w:t>66</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27</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14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89</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33</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69</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29</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61</w:t>
            </w:r>
          </w:p>
        </w:tc>
        <w:tc>
          <w:tcPr>
            <w:tcW w:w="636" w:type="dxa"/>
            <w:tcBorders>
              <w:top w:val="nil"/>
              <w:left w:val="nil"/>
              <w:right w:val="nil"/>
            </w:tcBorders>
            <w:vAlign w:val="bottom"/>
          </w:tcPr>
          <w:p w:rsidR="00FB62F5" w:rsidRPr="00D53C37" w:rsidRDefault="00D53C37" w:rsidP="00FB62F5">
            <w:pPr>
              <w:jc w:val="right"/>
            </w:pPr>
            <w:r w:rsidRPr="00D53C37">
              <w:t>.</w:t>
            </w:r>
            <w:r w:rsidR="00FB62F5" w:rsidRPr="00D53C37">
              <w:t>79</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44</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28.</w:t>
            </w:r>
          </w:p>
        </w:tc>
        <w:tc>
          <w:tcPr>
            <w:tcW w:w="636" w:type="dxa"/>
            <w:tcBorders>
              <w:top w:val="nil"/>
              <w:left w:val="nil"/>
              <w:right w:val="nil"/>
            </w:tcBorders>
            <w:noWrap/>
            <w:vAlign w:val="bottom"/>
          </w:tcPr>
          <w:p w:rsidR="00FB62F5" w:rsidRPr="00D53C37" w:rsidRDefault="00D53C37" w:rsidP="00FB62F5">
            <w:pPr>
              <w:jc w:val="right"/>
            </w:pPr>
            <w:r w:rsidRPr="00D53C37">
              <w:t>.</w:t>
            </w:r>
            <w:r w:rsidR="00FB62F5" w:rsidRPr="00D53C37">
              <w:t>72</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81</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w:t>
            </w:r>
            <w:r>
              <w:t>0</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13</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38</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w:t>
            </w:r>
            <w:r>
              <w:t>0</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45</w:t>
            </w:r>
          </w:p>
        </w:tc>
        <w:tc>
          <w:tcPr>
            <w:tcW w:w="636" w:type="dxa"/>
            <w:tcBorders>
              <w:top w:val="nil"/>
              <w:left w:val="nil"/>
              <w:right w:val="nil"/>
            </w:tcBorders>
            <w:vAlign w:val="bottom"/>
          </w:tcPr>
          <w:p w:rsidR="00FB62F5" w:rsidRPr="00D53C37" w:rsidRDefault="00FB62F5" w:rsidP="00FB62F5">
            <w:pPr>
              <w:jc w:val="right"/>
            </w:pPr>
            <w:r w:rsidRPr="00D53C37">
              <w:t>-</w:t>
            </w:r>
            <w:r w:rsidR="00D53C37" w:rsidRPr="00D53C37">
              <w:t>.</w:t>
            </w:r>
            <w:r w:rsidRPr="00D53C37">
              <w:t>04</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18</w:t>
            </w:r>
          </w:p>
        </w:tc>
      </w:tr>
      <w:tr w:rsidR="00FB62F5" w:rsidRPr="005F3182" w:rsidTr="00FB62F5">
        <w:trPr>
          <w:trHeight w:val="315"/>
        </w:trPr>
        <w:tc>
          <w:tcPr>
            <w:tcW w:w="540" w:type="dxa"/>
            <w:tcBorders>
              <w:top w:val="nil"/>
              <w:left w:val="nil"/>
              <w:right w:val="nil"/>
            </w:tcBorders>
            <w:noWrap/>
            <w:vAlign w:val="bottom"/>
          </w:tcPr>
          <w:p w:rsidR="00FB62F5" w:rsidRDefault="00FB62F5" w:rsidP="00FB62F5">
            <w:pPr>
              <w:jc w:val="right"/>
            </w:pPr>
            <w:r>
              <w:t>29.</w:t>
            </w:r>
          </w:p>
        </w:tc>
        <w:tc>
          <w:tcPr>
            <w:tcW w:w="636" w:type="dxa"/>
            <w:tcBorders>
              <w:top w:val="nil"/>
              <w:left w:val="nil"/>
              <w:right w:val="nil"/>
            </w:tcBorders>
            <w:noWrap/>
            <w:vAlign w:val="bottom"/>
          </w:tcPr>
          <w:p w:rsidR="00FB62F5" w:rsidRPr="00D53C37" w:rsidRDefault="00D53C37" w:rsidP="00FB62F5">
            <w:pPr>
              <w:jc w:val="right"/>
            </w:pPr>
            <w:r w:rsidRPr="00D53C37">
              <w:t>.</w:t>
            </w:r>
            <w:r w:rsidR="00FB62F5" w:rsidRPr="00D53C37">
              <w:t>64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39</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04</w:t>
            </w:r>
          </w:p>
        </w:tc>
        <w:tc>
          <w:tcPr>
            <w:tcW w:w="696" w:type="dxa"/>
            <w:tcBorders>
              <w:top w:val="nil"/>
              <w:left w:val="nil"/>
              <w:right w:val="nil"/>
            </w:tcBorders>
            <w:noWrap/>
            <w:vAlign w:val="bottom"/>
          </w:tcPr>
          <w:p w:rsidR="00FB62F5" w:rsidRPr="00D53C37" w:rsidRDefault="00FB62F5" w:rsidP="00FB62F5">
            <w:pPr>
              <w:jc w:val="right"/>
            </w:pPr>
            <w:r w:rsidRPr="00D53C37">
              <w:t>-</w:t>
            </w:r>
            <w:r w:rsidR="00D53C37" w:rsidRPr="00D53C37">
              <w:t>.</w:t>
            </w:r>
            <w:r w:rsidRPr="00D53C37">
              <w:t>14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24</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21</w:t>
            </w:r>
          </w:p>
        </w:tc>
        <w:tc>
          <w:tcPr>
            <w:tcW w:w="696" w:type="dxa"/>
            <w:tcBorders>
              <w:top w:val="nil"/>
              <w:left w:val="nil"/>
              <w:right w:val="nil"/>
            </w:tcBorders>
            <w:noWrap/>
            <w:vAlign w:val="bottom"/>
          </w:tcPr>
          <w:p w:rsidR="00FB62F5" w:rsidRPr="00D53C37" w:rsidRDefault="00D53C37" w:rsidP="00FB62F5">
            <w:pPr>
              <w:jc w:val="right"/>
            </w:pPr>
            <w:r w:rsidRPr="00D53C37">
              <w:t>.</w:t>
            </w:r>
            <w:r w:rsidR="00FB62F5" w:rsidRPr="00D53C37">
              <w:t>53</w:t>
            </w:r>
          </w:p>
        </w:tc>
        <w:tc>
          <w:tcPr>
            <w:tcW w:w="696" w:type="dxa"/>
            <w:tcBorders>
              <w:top w:val="nil"/>
              <w:left w:val="nil"/>
              <w:right w:val="nil"/>
            </w:tcBorders>
            <w:noWrap/>
            <w:vAlign w:val="bottom"/>
          </w:tcPr>
          <w:p w:rsidR="00FB62F5" w:rsidRPr="00D53C37" w:rsidRDefault="00FB62F5" w:rsidP="00FB62F5">
            <w:pPr>
              <w:jc w:val="right"/>
            </w:pPr>
            <w:r w:rsidRPr="00D53C37">
              <w:t>1.00</w:t>
            </w:r>
          </w:p>
        </w:tc>
        <w:tc>
          <w:tcPr>
            <w:tcW w:w="636" w:type="dxa"/>
            <w:tcBorders>
              <w:top w:val="nil"/>
              <w:left w:val="nil"/>
              <w:right w:val="nil"/>
            </w:tcBorders>
            <w:vAlign w:val="bottom"/>
          </w:tcPr>
          <w:p w:rsidR="00FB62F5" w:rsidRPr="00D53C37" w:rsidRDefault="00D53C37" w:rsidP="00FB62F5">
            <w:pPr>
              <w:jc w:val="right"/>
            </w:pPr>
            <w:r w:rsidRPr="00D53C37">
              <w:t>.</w:t>
            </w:r>
            <w:r w:rsidR="00FB62F5" w:rsidRPr="00D53C37">
              <w:t>59</w:t>
            </w:r>
          </w:p>
        </w:tc>
        <w:tc>
          <w:tcPr>
            <w:tcW w:w="1260" w:type="dxa"/>
            <w:tcBorders>
              <w:top w:val="nil"/>
              <w:left w:val="nil"/>
              <w:right w:val="nil"/>
            </w:tcBorders>
            <w:noWrap/>
            <w:vAlign w:val="bottom"/>
          </w:tcPr>
          <w:p w:rsidR="00FB62F5" w:rsidRPr="00D53C37" w:rsidRDefault="00D53C37" w:rsidP="00FB62F5">
            <w:pPr>
              <w:jc w:val="right"/>
            </w:pPr>
            <w:r w:rsidRPr="00D53C37">
              <w:t>.</w:t>
            </w:r>
            <w:r w:rsidR="00FB62F5" w:rsidRPr="00D53C37">
              <w:t>43</w:t>
            </w:r>
          </w:p>
        </w:tc>
      </w:tr>
      <w:tr w:rsidR="00FB62F5" w:rsidRPr="005F3182" w:rsidTr="00EE05F8">
        <w:trPr>
          <w:trHeight w:val="315"/>
        </w:trPr>
        <w:tc>
          <w:tcPr>
            <w:tcW w:w="540" w:type="dxa"/>
            <w:tcBorders>
              <w:top w:val="nil"/>
              <w:left w:val="nil"/>
              <w:bottom w:val="single" w:sz="4" w:space="0" w:color="auto"/>
              <w:right w:val="nil"/>
            </w:tcBorders>
            <w:noWrap/>
            <w:vAlign w:val="bottom"/>
          </w:tcPr>
          <w:p w:rsidR="00FB62F5" w:rsidRPr="005F3182" w:rsidRDefault="00FB62F5" w:rsidP="00FB62F5">
            <w:pPr>
              <w:jc w:val="right"/>
            </w:pPr>
            <w:r>
              <w:t>30.</w:t>
            </w:r>
          </w:p>
        </w:tc>
        <w:tc>
          <w:tcPr>
            <w:tcW w:w="636" w:type="dxa"/>
            <w:tcBorders>
              <w:top w:val="nil"/>
              <w:left w:val="nil"/>
              <w:bottom w:val="single" w:sz="4" w:space="0" w:color="auto"/>
              <w:right w:val="nil"/>
            </w:tcBorders>
            <w:noWrap/>
            <w:vAlign w:val="bottom"/>
          </w:tcPr>
          <w:p w:rsidR="00FB62F5" w:rsidRPr="00D53C37" w:rsidRDefault="00FB62F5" w:rsidP="00FB62F5">
            <w:pPr>
              <w:jc w:val="right"/>
            </w:pPr>
            <w:r w:rsidRPr="00D53C37">
              <w:t>-</w:t>
            </w:r>
            <w:r w:rsidR="00D53C37" w:rsidRPr="00D53C37">
              <w:t>.</w:t>
            </w:r>
            <w:r w:rsidRPr="00D53C37">
              <w:t>36</w:t>
            </w:r>
          </w:p>
        </w:tc>
        <w:tc>
          <w:tcPr>
            <w:tcW w:w="696" w:type="dxa"/>
            <w:tcBorders>
              <w:top w:val="nil"/>
              <w:left w:val="nil"/>
              <w:bottom w:val="single" w:sz="4" w:space="0" w:color="auto"/>
              <w:right w:val="nil"/>
            </w:tcBorders>
            <w:noWrap/>
            <w:vAlign w:val="bottom"/>
          </w:tcPr>
          <w:p w:rsidR="00FB62F5" w:rsidRPr="00D53C37" w:rsidRDefault="00FB62F5" w:rsidP="00FB62F5">
            <w:pPr>
              <w:jc w:val="right"/>
            </w:pPr>
            <w:r w:rsidRPr="00D53C37">
              <w:t>-</w:t>
            </w:r>
            <w:r w:rsidR="00D53C37" w:rsidRPr="00D53C37">
              <w:t>.</w:t>
            </w:r>
            <w:r w:rsidRPr="00D53C37">
              <w:t>16</w:t>
            </w:r>
          </w:p>
        </w:tc>
        <w:tc>
          <w:tcPr>
            <w:tcW w:w="696"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46</w:t>
            </w:r>
          </w:p>
        </w:tc>
        <w:tc>
          <w:tcPr>
            <w:tcW w:w="696"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67</w:t>
            </w:r>
          </w:p>
        </w:tc>
        <w:tc>
          <w:tcPr>
            <w:tcW w:w="696"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39</w:t>
            </w:r>
          </w:p>
        </w:tc>
        <w:tc>
          <w:tcPr>
            <w:tcW w:w="696"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66</w:t>
            </w:r>
          </w:p>
        </w:tc>
        <w:tc>
          <w:tcPr>
            <w:tcW w:w="696"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54</w:t>
            </w:r>
          </w:p>
        </w:tc>
        <w:tc>
          <w:tcPr>
            <w:tcW w:w="696" w:type="dxa"/>
            <w:tcBorders>
              <w:top w:val="nil"/>
              <w:left w:val="nil"/>
              <w:bottom w:val="single" w:sz="4" w:space="0" w:color="auto"/>
              <w:right w:val="nil"/>
            </w:tcBorders>
            <w:noWrap/>
            <w:vAlign w:val="bottom"/>
          </w:tcPr>
          <w:p w:rsidR="00FB62F5" w:rsidRPr="00D53C37" w:rsidRDefault="00FB62F5" w:rsidP="00FB62F5">
            <w:pPr>
              <w:jc w:val="right"/>
            </w:pPr>
            <w:r w:rsidRPr="00D53C37">
              <w:t>-</w:t>
            </w:r>
            <w:r w:rsidR="00D53C37" w:rsidRPr="00D53C37">
              <w:t>.</w:t>
            </w:r>
            <w:r w:rsidRPr="00D53C37">
              <w:t>19</w:t>
            </w:r>
          </w:p>
        </w:tc>
        <w:tc>
          <w:tcPr>
            <w:tcW w:w="696"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05</w:t>
            </w:r>
          </w:p>
        </w:tc>
        <w:tc>
          <w:tcPr>
            <w:tcW w:w="636" w:type="dxa"/>
            <w:tcBorders>
              <w:top w:val="nil"/>
              <w:left w:val="nil"/>
              <w:bottom w:val="single" w:sz="4" w:space="0" w:color="auto"/>
              <w:right w:val="nil"/>
            </w:tcBorders>
          </w:tcPr>
          <w:p w:rsidR="00FB62F5" w:rsidRPr="00D53C37" w:rsidRDefault="00FB62F5" w:rsidP="00FB62F5">
            <w:pPr>
              <w:jc w:val="right"/>
            </w:pPr>
            <w:r w:rsidRPr="00D53C37">
              <w:t>1.00</w:t>
            </w:r>
          </w:p>
        </w:tc>
        <w:tc>
          <w:tcPr>
            <w:tcW w:w="1260" w:type="dxa"/>
            <w:tcBorders>
              <w:top w:val="nil"/>
              <w:left w:val="nil"/>
              <w:bottom w:val="single" w:sz="4" w:space="0" w:color="auto"/>
              <w:right w:val="nil"/>
            </w:tcBorders>
            <w:noWrap/>
            <w:vAlign w:val="bottom"/>
          </w:tcPr>
          <w:p w:rsidR="00FB62F5" w:rsidRPr="00D53C37" w:rsidRDefault="00D53C37" w:rsidP="00FB62F5">
            <w:pPr>
              <w:jc w:val="right"/>
            </w:pPr>
            <w:r w:rsidRPr="00D53C37">
              <w:t>.</w:t>
            </w:r>
            <w:r w:rsidR="00FB62F5" w:rsidRPr="00D53C37">
              <w:t>42</w:t>
            </w:r>
          </w:p>
        </w:tc>
      </w:tr>
      <w:tr w:rsidR="004B43AC" w:rsidRPr="005F3182" w:rsidTr="00FB62F5">
        <w:trPr>
          <w:trHeight w:val="315"/>
        </w:trPr>
        <w:tc>
          <w:tcPr>
            <w:tcW w:w="540" w:type="dxa"/>
            <w:tcBorders>
              <w:top w:val="single" w:sz="4" w:space="0" w:color="auto"/>
              <w:left w:val="nil"/>
              <w:bottom w:val="single" w:sz="4" w:space="0" w:color="auto"/>
              <w:right w:val="nil"/>
            </w:tcBorders>
            <w:noWrap/>
            <w:vAlign w:val="bottom"/>
          </w:tcPr>
          <w:p w:rsidR="004B43AC" w:rsidRPr="005F3182" w:rsidRDefault="004B43AC" w:rsidP="004B43AC"/>
        </w:tc>
        <w:tc>
          <w:tcPr>
            <w:tcW w:w="63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31</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w:t>
            </w:r>
            <w:r>
              <w:t>0</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06</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21</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24</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32</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35</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21</w:t>
            </w:r>
          </w:p>
        </w:tc>
        <w:tc>
          <w:tcPr>
            <w:tcW w:w="696" w:type="dxa"/>
            <w:tcBorders>
              <w:top w:val="single" w:sz="4" w:space="0" w:color="auto"/>
              <w:left w:val="nil"/>
              <w:bottom w:val="single" w:sz="4" w:space="0" w:color="auto"/>
              <w:right w:val="nil"/>
            </w:tcBorders>
            <w:noWrap/>
            <w:vAlign w:val="bottom"/>
          </w:tcPr>
          <w:p w:rsidR="004B43AC" w:rsidRPr="00D53C37" w:rsidRDefault="00D53C37" w:rsidP="004B43AC">
            <w:pPr>
              <w:jc w:val="right"/>
            </w:pPr>
            <w:r w:rsidRPr="00D53C37">
              <w:t>.</w:t>
            </w:r>
            <w:r w:rsidR="004B43AC" w:rsidRPr="00D53C37">
              <w:t>29</w:t>
            </w:r>
          </w:p>
        </w:tc>
        <w:tc>
          <w:tcPr>
            <w:tcW w:w="636" w:type="dxa"/>
            <w:tcBorders>
              <w:top w:val="single" w:sz="4" w:space="0" w:color="auto"/>
              <w:left w:val="nil"/>
              <w:bottom w:val="single" w:sz="4" w:space="0" w:color="auto"/>
              <w:right w:val="nil"/>
            </w:tcBorders>
            <w:vAlign w:val="bottom"/>
          </w:tcPr>
          <w:p w:rsidR="004B43AC" w:rsidRPr="00D53C37" w:rsidRDefault="00D53C37" w:rsidP="004B43AC">
            <w:pPr>
              <w:jc w:val="right"/>
            </w:pPr>
            <w:r w:rsidRPr="00D53C37">
              <w:t>.</w:t>
            </w:r>
            <w:r w:rsidR="004B43AC" w:rsidRPr="00D53C37">
              <w:t>29</w:t>
            </w:r>
          </w:p>
        </w:tc>
        <w:tc>
          <w:tcPr>
            <w:tcW w:w="1260" w:type="dxa"/>
            <w:tcBorders>
              <w:top w:val="single" w:sz="4" w:space="0" w:color="auto"/>
              <w:left w:val="nil"/>
              <w:bottom w:val="single" w:sz="4" w:space="0" w:color="auto"/>
              <w:right w:val="nil"/>
            </w:tcBorders>
            <w:noWrap/>
            <w:vAlign w:val="bottom"/>
          </w:tcPr>
          <w:p w:rsidR="004B43AC" w:rsidRPr="00D53C37" w:rsidRDefault="004B43AC" w:rsidP="004B43AC"/>
        </w:tc>
      </w:tr>
    </w:tbl>
    <w:p w:rsidR="00B512FE" w:rsidRDefault="00B512FE" w:rsidP="000361E1">
      <w:r>
        <w:rPr>
          <w:i/>
        </w:rPr>
        <w:t>Note</w:t>
      </w:r>
      <w:r>
        <w:t>. Pearson correlations on lower diagonal, Spearman correlations on upper diagonal.</w:t>
      </w:r>
    </w:p>
    <w:p w:rsidR="00B512FE" w:rsidRDefault="00B512FE" w:rsidP="000361E1">
      <w:r>
        <w:rPr>
          <w:vertAlign w:val="superscript"/>
        </w:rPr>
        <w:t>a</w:t>
      </w:r>
      <w:r>
        <w:t xml:space="preserve"> Only the correlations for current AUD symptoms are listed.</w:t>
      </w:r>
    </w:p>
    <w:p w:rsidR="00B512FE" w:rsidRDefault="00B512FE" w:rsidP="00271E9A">
      <w:pPr>
        <w:spacing w:line="480" w:lineRule="auto"/>
      </w:pPr>
      <w:r>
        <w:rPr>
          <w:vertAlign w:val="superscript"/>
        </w:rPr>
        <w:t>b</w:t>
      </w:r>
      <w:r>
        <w:t xml:space="preserve"> Severities were averaged across subsamples before correlating with the other published studies.</w:t>
      </w:r>
    </w:p>
    <w:p w:rsidR="00DC7E44" w:rsidRDefault="00DC7E44" w:rsidP="00E37EEA">
      <w:pPr>
        <w:sectPr w:rsidR="00DC7E44" w:rsidSect="00DC7E44">
          <w:pgSz w:w="12240" w:h="15840" w:code="1"/>
          <w:pgMar w:top="1440" w:right="1440" w:bottom="1440" w:left="1440" w:header="720" w:footer="720" w:gutter="0"/>
          <w:cols w:space="720"/>
          <w:docGrid w:linePitch="360"/>
        </w:sectPr>
      </w:pPr>
    </w:p>
    <w:p w:rsidR="00B512FE" w:rsidRDefault="00B512FE" w:rsidP="00E37EEA">
      <w:r>
        <w:lastRenderedPageBreak/>
        <w:t>Table S2. Variance component estimates for Model 2 using standardized, unstandardized and weighted, and standardized and weighted severity estimates.</w:t>
      </w:r>
    </w:p>
    <w:tbl>
      <w:tblPr>
        <w:tblW w:w="0" w:type="auto"/>
        <w:tblLayout w:type="fixed"/>
        <w:tblLook w:val="01E0" w:firstRow="1" w:lastRow="1" w:firstColumn="1" w:lastColumn="1" w:noHBand="0" w:noVBand="0"/>
      </w:tblPr>
      <w:tblGrid>
        <w:gridCol w:w="2390"/>
        <w:gridCol w:w="1138"/>
        <w:gridCol w:w="1350"/>
        <w:gridCol w:w="990"/>
        <w:gridCol w:w="1260"/>
        <w:gridCol w:w="1350"/>
        <w:gridCol w:w="990"/>
        <w:gridCol w:w="1080"/>
        <w:gridCol w:w="1440"/>
        <w:gridCol w:w="1080"/>
      </w:tblGrid>
      <w:tr w:rsidR="00B512FE" w:rsidTr="00685DB6">
        <w:tc>
          <w:tcPr>
            <w:tcW w:w="2390" w:type="dxa"/>
          </w:tcPr>
          <w:p w:rsidR="00B512FE" w:rsidRDefault="00B512FE" w:rsidP="00C8418A"/>
        </w:tc>
        <w:tc>
          <w:tcPr>
            <w:tcW w:w="3478" w:type="dxa"/>
            <w:gridSpan w:val="3"/>
          </w:tcPr>
          <w:p w:rsidR="00B512FE" w:rsidRDefault="00B512FE" w:rsidP="00685DB6">
            <w:pPr>
              <w:jc w:val="center"/>
            </w:pPr>
            <w:r>
              <w:t>Unstandardized, Weighted</w:t>
            </w:r>
          </w:p>
        </w:tc>
        <w:tc>
          <w:tcPr>
            <w:tcW w:w="3600" w:type="dxa"/>
            <w:gridSpan w:val="3"/>
          </w:tcPr>
          <w:p w:rsidR="00B512FE" w:rsidRPr="00685DB6" w:rsidRDefault="00B512FE" w:rsidP="00685DB6">
            <w:pPr>
              <w:jc w:val="center"/>
              <w:rPr>
                <w:vertAlign w:val="superscript"/>
              </w:rPr>
            </w:pPr>
            <w:r>
              <w:t>Standardized</w:t>
            </w:r>
            <w:r w:rsidRPr="00685DB6">
              <w:rPr>
                <w:vertAlign w:val="superscript"/>
              </w:rPr>
              <w:t>b</w:t>
            </w:r>
          </w:p>
        </w:tc>
        <w:tc>
          <w:tcPr>
            <w:tcW w:w="3600" w:type="dxa"/>
            <w:gridSpan w:val="3"/>
          </w:tcPr>
          <w:p w:rsidR="00B512FE" w:rsidRPr="00685DB6" w:rsidRDefault="00B512FE" w:rsidP="00685DB6">
            <w:pPr>
              <w:jc w:val="center"/>
              <w:rPr>
                <w:vertAlign w:val="superscript"/>
              </w:rPr>
            </w:pPr>
            <w:r>
              <w:t>Standardized, Weighted</w:t>
            </w:r>
            <w:r w:rsidRPr="00685DB6">
              <w:rPr>
                <w:vertAlign w:val="superscript"/>
              </w:rPr>
              <w:t>b</w:t>
            </w:r>
          </w:p>
        </w:tc>
      </w:tr>
      <w:tr w:rsidR="00B512FE" w:rsidTr="00AB1EAD">
        <w:tc>
          <w:tcPr>
            <w:tcW w:w="2390" w:type="dxa"/>
            <w:tcBorders>
              <w:bottom w:val="single" w:sz="4" w:space="0" w:color="auto"/>
            </w:tcBorders>
          </w:tcPr>
          <w:p w:rsidR="00B512FE" w:rsidRPr="00FF7EC8" w:rsidRDefault="00B512FE" w:rsidP="00C8418A">
            <w:pPr>
              <w:rPr>
                <w:i/>
              </w:rPr>
            </w:pPr>
            <w:r w:rsidRPr="00FF7EC8">
              <w:rPr>
                <w:i/>
              </w:rPr>
              <w:t>Parameter</w:t>
            </w:r>
          </w:p>
        </w:tc>
        <w:tc>
          <w:tcPr>
            <w:tcW w:w="1138" w:type="dxa"/>
            <w:tcBorders>
              <w:bottom w:val="single" w:sz="4" w:space="0" w:color="auto"/>
            </w:tcBorders>
          </w:tcPr>
          <w:p w:rsidR="00B512FE" w:rsidRPr="00FF7EC8" w:rsidRDefault="00B512FE" w:rsidP="00685DB6">
            <w:pPr>
              <w:jc w:val="center"/>
              <w:rPr>
                <w:i/>
              </w:rPr>
            </w:pPr>
            <w:r w:rsidRPr="00FF7EC8">
              <w:rPr>
                <w:i/>
              </w:rPr>
              <w:t>Estimate</w:t>
            </w:r>
          </w:p>
        </w:tc>
        <w:tc>
          <w:tcPr>
            <w:tcW w:w="1350" w:type="dxa"/>
            <w:tcBorders>
              <w:bottom w:val="single" w:sz="4" w:space="0" w:color="auto"/>
            </w:tcBorders>
          </w:tcPr>
          <w:p w:rsidR="00B512FE" w:rsidRPr="00FF7EC8" w:rsidRDefault="00B512FE" w:rsidP="00685DB6">
            <w:pPr>
              <w:jc w:val="center"/>
              <w:rPr>
                <w:i/>
              </w:rPr>
            </w:pPr>
            <w:r w:rsidRPr="00FF7EC8">
              <w:rPr>
                <w:i/>
              </w:rPr>
              <w:t>SE</w:t>
            </w:r>
          </w:p>
        </w:tc>
        <w:tc>
          <w:tcPr>
            <w:tcW w:w="990" w:type="dxa"/>
            <w:tcBorders>
              <w:bottom w:val="single" w:sz="4" w:space="0" w:color="auto"/>
            </w:tcBorders>
          </w:tcPr>
          <w:p w:rsidR="00B512FE" w:rsidRPr="00FF7EC8" w:rsidRDefault="00B512FE" w:rsidP="00685DB6">
            <w:pPr>
              <w:jc w:val="center"/>
              <w:rPr>
                <w:i/>
              </w:rPr>
            </w:pPr>
            <w:r w:rsidRPr="00FF7EC8">
              <w:rPr>
                <w:i/>
              </w:rPr>
              <w:t>p-value</w:t>
            </w:r>
          </w:p>
        </w:tc>
        <w:tc>
          <w:tcPr>
            <w:tcW w:w="1260" w:type="dxa"/>
            <w:tcBorders>
              <w:bottom w:val="single" w:sz="4" w:space="0" w:color="auto"/>
            </w:tcBorders>
          </w:tcPr>
          <w:p w:rsidR="00B512FE" w:rsidRPr="00FF7EC8" w:rsidRDefault="00B512FE" w:rsidP="00685DB6">
            <w:pPr>
              <w:jc w:val="center"/>
              <w:rPr>
                <w:i/>
              </w:rPr>
            </w:pPr>
            <w:r w:rsidRPr="00FF7EC8">
              <w:rPr>
                <w:i/>
              </w:rPr>
              <w:t>Estimate</w:t>
            </w:r>
          </w:p>
        </w:tc>
        <w:tc>
          <w:tcPr>
            <w:tcW w:w="1350" w:type="dxa"/>
            <w:tcBorders>
              <w:bottom w:val="single" w:sz="4" w:space="0" w:color="auto"/>
            </w:tcBorders>
          </w:tcPr>
          <w:p w:rsidR="00B512FE" w:rsidRPr="00FF7EC8" w:rsidRDefault="00B512FE" w:rsidP="00685DB6">
            <w:pPr>
              <w:jc w:val="center"/>
              <w:rPr>
                <w:i/>
              </w:rPr>
            </w:pPr>
            <w:r w:rsidRPr="00FF7EC8">
              <w:rPr>
                <w:i/>
              </w:rPr>
              <w:t>SE</w:t>
            </w:r>
          </w:p>
        </w:tc>
        <w:tc>
          <w:tcPr>
            <w:tcW w:w="990" w:type="dxa"/>
            <w:tcBorders>
              <w:bottom w:val="single" w:sz="4" w:space="0" w:color="auto"/>
            </w:tcBorders>
          </w:tcPr>
          <w:p w:rsidR="00B512FE" w:rsidRPr="00FF7EC8" w:rsidRDefault="00B512FE" w:rsidP="00685DB6">
            <w:pPr>
              <w:jc w:val="center"/>
              <w:rPr>
                <w:i/>
              </w:rPr>
            </w:pPr>
            <w:r w:rsidRPr="00FF7EC8">
              <w:rPr>
                <w:i/>
              </w:rPr>
              <w:t>p-value</w:t>
            </w:r>
          </w:p>
        </w:tc>
        <w:tc>
          <w:tcPr>
            <w:tcW w:w="1080" w:type="dxa"/>
            <w:tcBorders>
              <w:bottom w:val="single" w:sz="4" w:space="0" w:color="auto"/>
            </w:tcBorders>
          </w:tcPr>
          <w:p w:rsidR="00B512FE" w:rsidRPr="00FF7EC8" w:rsidRDefault="00B512FE" w:rsidP="00685DB6">
            <w:pPr>
              <w:jc w:val="center"/>
              <w:rPr>
                <w:i/>
              </w:rPr>
            </w:pPr>
            <w:r w:rsidRPr="00FF7EC8">
              <w:rPr>
                <w:i/>
              </w:rPr>
              <w:t>Estimate</w:t>
            </w:r>
          </w:p>
        </w:tc>
        <w:tc>
          <w:tcPr>
            <w:tcW w:w="1440" w:type="dxa"/>
            <w:tcBorders>
              <w:bottom w:val="single" w:sz="4" w:space="0" w:color="auto"/>
            </w:tcBorders>
          </w:tcPr>
          <w:p w:rsidR="00B512FE" w:rsidRPr="00FF7EC8" w:rsidRDefault="00B512FE" w:rsidP="00685DB6">
            <w:pPr>
              <w:jc w:val="center"/>
              <w:rPr>
                <w:i/>
              </w:rPr>
            </w:pPr>
            <w:r w:rsidRPr="00FF7EC8">
              <w:rPr>
                <w:i/>
              </w:rPr>
              <w:t>SE</w:t>
            </w:r>
          </w:p>
        </w:tc>
        <w:tc>
          <w:tcPr>
            <w:tcW w:w="1080" w:type="dxa"/>
            <w:tcBorders>
              <w:bottom w:val="single" w:sz="4" w:space="0" w:color="auto"/>
            </w:tcBorders>
          </w:tcPr>
          <w:p w:rsidR="00B512FE" w:rsidRPr="00FF7EC8" w:rsidRDefault="00B512FE" w:rsidP="00685DB6">
            <w:pPr>
              <w:jc w:val="center"/>
              <w:rPr>
                <w:i/>
              </w:rPr>
            </w:pPr>
            <w:r w:rsidRPr="00FF7EC8">
              <w:rPr>
                <w:i/>
              </w:rPr>
              <w:t>p-value</w:t>
            </w:r>
          </w:p>
        </w:tc>
      </w:tr>
      <w:tr w:rsidR="00B512FE" w:rsidTr="00AB1EAD">
        <w:tc>
          <w:tcPr>
            <w:tcW w:w="2390" w:type="dxa"/>
            <w:tcBorders>
              <w:top w:val="single" w:sz="4" w:space="0" w:color="auto"/>
            </w:tcBorders>
          </w:tcPr>
          <w:p w:rsidR="00B512FE" w:rsidRPr="00685DB6" w:rsidRDefault="00B512FE" w:rsidP="00C8418A">
            <w:pPr>
              <w:rPr>
                <w:vertAlign w:val="subscript"/>
              </w:rPr>
            </w:pPr>
            <w:r>
              <w:t>σ</w:t>
            </w:r>
            <w:r w:rsidRPr="00685DB6">
              <w:rPr>
                <w:vertAlign w:val="superscript"/>
              </w:rPr>
              <w:t>2</w:t>
            </w:r>
            <w:r w:rsidRPr="00685DB6">
              <w:rPr>
                <w:vertAlign w:val="subscript"/>
              </w:rPr>
              <w:t>CRITERION</w:t>
            </w:r>
          </w:p>
        </w:tc>
        <w:tc>
          <w:tcPr>
            <w:tcW w:w="1138" w:type="dxa"/>
            <w:tcBorders>
              <w:top w:val="single" w:sz="4" w:space="0" w:color="auto"/>
            </w:tcBorders>
          </w:tcPr>
          <w:p w:rsidR="00B512FE" w:rsidRDefault="00B512FE" w:rsidP="00AB1EAD">
            <w:pPr>
              <w:tabs>
                <w:tab w:val="decimal" w:pos="432"/>
              </w:tabs>
            </w:pPr>
            <w:r>
              <w:t>.</w:t>
            </w:r>
            <w:r w:rsidR="00AB1EAD">
              <w:t>078</w:t>
            </w:r>
          </w:p>
        </w:tc>
        <w:tc>
          <w:tcPr>
            <w:tcW w:w="1350" w:type="dxa"/>
            <w:tcBorders>
              <w:top w:val="single" w:sz="4" w:space="0" w:color="auto"/>
            </w:tcBorders>
          </w:tcPr>
          <w:p w:rsidR="00B512FE" w:rsidRDefault="00B512FE" w:rsidP="005928B4">
            <w:pPr>
              <w:tabs>
                <w:tab w:val="decimal" w:pos="342"/>
              </w:tabs>
            </w:pPr>
            <w:r>
              <w:t>.</w:t>
            </w:r>
            <w:r w:rsidR="00AB1EAD">
              <w:t>057</w:t>
            </w:r>
          </w:p>
        </w:tc>
        <w:tc>
          <w:tcPr>
            <w:tcW w:w="990" w:type="dxa"/>
            <w:tcBorders>
              <w:top w:val="single" w:sz="4" w:space="0" w:color="auto"/>
            </w:tcBorders>
          </w:tcPr>
          <w:p w:rsidR="00B512FE" w:rsidRDefault="00B512FE" w:rsidP="005928B4">
            <w:pPr>
              <w:tabs>
                <w:tab w:val="decimal" w:pos="162"/>
              </w:tabs>
            </w:pPr>
            <w:r>
              <w:t>.</w:t>
            </w:r>
            <w:r w:rsidR="00AB1EAD">
              <w:t>087</w:t>
            </w:r>
          </w:p>
        </w:tc>
        <w:tc>
          <w:tcPr>
            <w:tcW w:w="1260" w:type="dxa"/>
            <w:tcBorders>
              <w:top w:val="single" w:sz="4" w:space="0" w:color="auto"/>
            </w:tcBorders>
          </w:tcPr>
          <w:p w:rsidR="00B512FE" w:rsidRDefault="00F432AA" w:rsidP="00685DB6">
            <w:pPr>
              <w:tabs>
                <w:tab w:val="decimal" w:pos="310"/>
              </w:tabs>
            </w:pPr>
            <w:r>
              <w:t>.188</w:t>
            </w:r>
          </w:p>
        </w:tc>
        <w:tc>
          <w:tcPr>
            <w:tcW w:w="1350" w:type="dxa"/>
            <w:tcBorders>
              <w:top w:val="single" w:sz="4" w:space="0" w:color="auto"/>
            </w:tcBorders>
          </w:tcPr>
          <w:p w:rsidR="00B512FE" w:rsidRDefault="00F432AA" w:rsidP="005928B4">
            <w:pPr>
              <w:tabs>
                <w:tab w:val="decimal" w:pos="342"/>
              </w:tabs>
            </w:pPr>
            <w:r>
              <w:t>.144</w:t>
            </w:r>
          </w:p>
        </w:tc>
        <w:tc>
          <w:tcPr>
            <w:tcW w:w="990" w:type="dxa"/>
            <w:tcBorders>
              <w:top w:val="single" w:sz="4" w:space="0" w:color="auto"/>
            </w:tcBorders>
          </w:tcPr>
          <w:p w:rsidR="00B512FE" w:rsidRDefault="00F432AA" w:rsidP="005928B4">
            <w:pPr>
              <w:tabs>
                <w:tab w:val="decimal" w:pos="162"/>
              </w:tabs>
            </w:pPr>
            <w:r>
              <w:t>.095</w:t>
            </w:r>
          </w:p>
        </w:tc>
        <w:tc>
          <w:tcPr>
            <w:tcW w:w="1080" w:type="dxa"/>
            <w:tcBorders>
              <w:top w:val="single" w:sz="4" w:space="0" w:color="auto"/>
            </w:tcBorders>
          </w:tcPr>
          <w:p w:rsidR="00B512FE" w:rsidRDefault="00F432AA" w:rsidP="005928B4">
            <w:pPr>
              <w:tabs>
                <w:tab w:val="decimal" w:pos="252"/>
              </w:tabs>
            </w:pPr>
            <w:r>
              <w:t>.194</w:t>
            </w:r>
          </w:p>
        </w:tc>
        <w:tc>
          <w:tcPr>
            <w:tcW w:w="1440" w:type="dxa"/>
            <w:tcBorders>
              <w:top w:val="single" w:sz="4" w:space="0" w:color="auto"/>
            </w:tcBorders>
          </w:tcPr>
          <w:p w:rsidR="00B512FE" w:rsidRDefault="00F432AA" w:rsidP="00685DB6">
            <w:pPr>
              <w:tabs>
                <w:tab w:val="decimal" w:pos="473"/>
              </w:tabs>
            </w:pPr>
            <w:r>
              <w:t>.15</w:t>
            </w:r>
            <w:r w:rsidR="005928B4">
              <w:t>3</w:t>
            </w:r>
          </w:p>
        </w:tc>
        <w:tc>
          <w:tcPr>
            <w:tcW w:w="1080" w:type="dxa"/>
            <w:tcBorders>
              <w:top w:val="single" w:sz="4" w:space="0" w:color="auto"/>
            </w:tcBorders>
          </w:tcPr>
          <w:p w:rsidR="00B512FE" w:rsidRDefault="00F432AA" w:rsidP="005928B4">
            <w:pPr>
              <w:tabs>
                <w:tab w:val="decimal" w:pos="252"/>
              </w:tabs>
            </w:pPr>
            <w:r>
              <w:t>.102</w:t>
            </w:r>
          </w:p>
        </w:tc>
      </w:tr>
      <w:tr w:rsidR="00B512FE" w:rsidTr="00AB1EAD">
        <w:tc>
          <w:tcPr>
            <w:tcW w:w="2390" w:type="dxa"/>
          </w:tcPr>
          <w:p w:rsidR="00B512FE" w:rsidRDefault="00B512FE" w:rsidP="00C8418A">
            <w:r>
              <w:t>σ</w:t>
            </w:r>
            <w:r w:rsidRPr="00685DB6">
              <w:rPr>
                <w:vertAlign w:val="superscript"/>
              </w:rPr>
              <w:t>2</w:t>
            </w:r>
            <w:r w:rsidRPr="00685DB6">
              <w:rPr>
                <w:vertAlign w:val="subscript"/>
              </w:rPr>
              <w:t>SAMPLE</w:t>
            </w:r>
          </w:p>
        </w:tc>
        <w:tc>
          <w:tcPr>
            <w:tcW w:w="1138" w:type="dxa"/>
          </w:tcPr>
          <w:p w:rsidR="00B512FE" w:rsidRDefault="00B512FE" w:rsidP="00AB1EAD">
            <w:pPr>
              <w:tabs>
                <w:tab w:val="decimal" w:pos="432"/>
              </w:tabs>
            </w:pPr>
            <w:r>
              <w:t>.</w:t>
            </w:r>
            <w:r w:rsidR="00AB1EAD">
              <w:t>034</w:t>
            </w:r>
          </w:p>
        </w:tc>
        <w:tc>
          <w:tcPr>
            <w:tcW w:w="1350" w:type="dxa"/>
          </w:tcPr>
          <w:p w:rsidR="00B512FE" w:rsidRDefault="00B512FE" w:rsidP="005928B4">
            <w:pPr>
              <w:tabs>
                <w:tab w:val="decimal" w:pos="342"/>
              </w:tabs>
            </w:pPr>
            <w:r>
              <w:t>.</w:t>
            </w:r>
            <w:r w:rsidR="00AB1EAD">
              <w:t>020</w:t>
            </w:r>
          </w:p>
        </w:tc>
        <w:tc>
          <w:tcPr>
            <w:tcW w:w="990" w:type="dxa"/>
          </w:tcPr>
          <w:p w:rsidR="00B512FE" w:rsidRDefault="00B512FE" w:rsidP="005928B4">
            <w:pPr>
              <w:tabs>
                <w:tab w:val="decimal" w:pos="162"/>
              </w:tabs>
            </w:pPr>
            <w:r>
              <w:t>.</w:t>
            </w:r>
            <w:r w:rsidR="00AB1EAD">
              <w:t>048</w:t>
            </w:r>
          </w:p>
        </w:tc>
        <w:tc>
          <w:tcPr>
            <w:tcW w:w="1260" w:type="dxa"/>
          </w:tcPr>
          <w:p w:rsidR="00B512FE" w:rsidRPr="00685DB6" w:rsidRDefault="00B512FE" w:rsidP="00685DB6">
            <w:pPr>
              <w:tabs>
                <w:tab w:val="decimal" w:pos="432"/>
              </w:tabs>
              <w:rPr>
                <w:vertAlign w:val="superscript"/>
              </w:rPr>
            </w:pPr>
          </w:p>
        </w:tc>
        <w:tc>
          <w:tcPr>
            <w:tcW w:w="1350" w:type="dxa"/>
          </w:tcPr>
          <w:p w:rsidR="00B512FE" w:rsidRDefault="00B512FE" w:rsidP="005928B4">
            <w:pPr>
              <w:tabs>
                <w:tab w:val="decimal" w:pos="342"/>
              </w:tabs>
            </w:pPr>
          </w:p>
        </w:tc>
        <w:tc>
          <w:tcPr>
            <w:tcW w:w="990" w:type="dxa"/>
          </w:tcPr>
          <w:p w:rsidR="00B512FE" w:rsidRDefault="00B512FE" w:rsidP="005928B4">
            <w:pPr>
              <w:tabs>
                <w:tab w:val="decimal" w:pos="162"/>
                <w:tab w:val="decimal" w:pos="473"/>
              </w:tabs>
            </w:pPr>
          </w:p>
        </w:tc>
        <w:tc>
          <w:tcPr>
            <w:tcW w:w="1080" w:type="dxa"/>
          </w:tcPr>
          <w:p w:rsidR="00B512FE" w:rsidRPr="00685DB6" w:rsidRDefault="00B512FE" w:rsidP="005928B4">
            <w:pPr>
              <w:tabs>
                <w:tab w:val="decimal" w:pos="252"/>
                <w:tab w:val="decimal" w:pos="432"/>
              </w:tabs>
              <w:rPr>
                <w:vertAlign w:val="superscript"/>
              </w:rPr>
            </w:pPr>
          </w:p>
        </w:tc>
        <w:tc>
          <w:tcPr>
            <w:tcW w:w="1440" w:type="dxa"/>
          </w:tcPr>
          <w:p w:rsidR="00B512FE" w:rsidRDefault="00B512FE" w:rsidP="00685DB6">
            <w:pPr>
              <w:tabs>
                <w:tab w:val="decimal" w:pos="473"/>
              </w:tabs>
            </w:pPr>
          </w:p>
        </w:tc>
        <w:tc>
          <w:tcPr>
            <w:tcW w:w="1080" w:type="dxa"/>
          </w:tcPr>
          <w:p w:rsidR="00B512FE" w:rsidRDefault="00B512FE" w:rsidP="005928B4">
            <w:pPr>
              <w:tabs>
                <w:tab w:val="decimal" w:pos="252"/>
              </w:tabs>
            </w:pPr>
          </w:p>
        </w:tc>
      </w:tr>
      <w:tr w:rsidR="00B512FE" w:rsidTr="00AB1EAD">
        <w:tc>
          <w:tcPr>
            <w:tcW w:w="2390" w:type="dxa"/>
          </w:tcPr>
          <w:p w:rsidR="00B512FE" w:rsidRDefault="00B512FE" w:rsidP="00C8418A">
            <w:r>
              <w:t>σ</w:t>
            </w:r>
            <w:r w:rsidRPr="00685DB6">
              <w:rPr>
                <w:vertAlign w:val="superscript"/>
              </w:rPr>
              <w:t>2</w:t>
            </w:r>
            <w:r w:rsidRPr="00685DB6">
              <w:rPr>
                <w:vertAlign w:val="subscript"/>
              </w:rPr>
              <w:t>INSTRUMENT</w:t>
            </w:r>
          </w:p>
        </w:tc>
        <w:tc>
          <w:tcPr>
            <w:tcW w:w="1138" w:type="dxa"/>
          </w:tcPr>
          <w:p w:rsidR="00B512FE" w:rsidRPr="00685DB6" w:rsidRDefault="00B512FE" w:rsidP="00AB1EAD">
            <w:pPr>
              <w:tabs>
                <w:tab w:val="decimal" w:pos="432"/>
              </w:tabs>
              <w:rPr>
                <w:vertAlign w:val="superscript"/>
              </w:rPr>
            </w:pPr>
            <w:r>
              <w:t>.</w:t>
            </w:r>
            <w:r w:rsidR="00AB1EAD">
              <w:t>069</w:t>
            </w:r>
          </w:p>
        </w:tc>
        <w:tc>
          <w:tcPr>
            <w:tcW w:w="1350" w:type="dxa"/>
          </w:tcPr>
          <w:p w:rsidR="00B512FE" w:rsidRDefault="00B512FE" w:rsidP="005928B4">
            <w:pPr>
              <w:tabs>
                <w:tab w:val="decimal" w:pos="342"/>
              </w:tabs>
            </w:pPr>
            <w:r>
              <w:t>.</w:t>
            </w:r>
            <w:r w:rsidR="00AB1EAD">
              <w:t>103</w:t>
            </w:r>
          </w:p>
        </w:tc>
        <w:tc>
          <w:tcPr>
            <w:tcW w:w="990" w:type="dxa"/>
          </w:tcPr>
          <w:p w:rsidR="00B512FE" w:rsidRDefault="00B512FE" w:rsidP="005928B4">
            <w:pPr>
              <w:tabs>
                <w:tab w:val="decimal" w:pos="162"/>
              </w:tabs>
            </w:pPr>
            <w:r>
              <w:t>.</w:t>
            </w:r>
            <w:r w:rsidR="00AB1EAD">
              <w:t>252</w:t>
            </w:r>
          </w:p>
        </w:tc>
        <w:tc>
          <w:tcPr>
            <w:tcW w:w="1260" w:type="dxa"/>
          </w:tcPr>
          <w:p w:rsidR="00B512FE" w:rsidRPr="00685DB6" w:rsidRDefault="00B512FE" w:rsidP="00685DB6">
            <w:pPr>
              <w:tabs>
                <w:tab w:val="decimal" w:pos="432"/>
              </w:tabs>
              <w:rPr>
                <w:vertAlign w:val="superscript"/>
              </w:rPr>
            </w:pPr>
          </w:p>
        </w:tc>
        <w:tc>
          <w:tcPr>
            <w:tcW w:w="1350" w:type="dxa"/>
          </w:tcPr>
          <w:p w:rsidR="00B512FE" w:rsidRDefault="00B512FE" w:rsidP="005928B4">
            <w:pPr>
              <w:tabs>
                <w:tab w:val="decimal" w:pos="342"/>
              </w:tabs>
            </w:pPr>
          </w:p>
        </w:tc>
        <w:tc>
          <w:tcPr>
            <w:tcW w:w="990" w:type="dxa"/>
          </w:tcPr>
          <w:p w:rsidR="00B512FE" w:rsidRDefault="00B512FE" w:rsidP="005928B4">
            <w:pPr>
              <w:tabs>
                <w:tab w:val="decimal" w:pos="162"/>
                <w:tab w:val="decimal" w:pos="473"/>
              </w:tabs>
            </w:pPr>
          </w:p>
        </w:tc>
        <w:tc>
          <w:tcPr>
            <w:tcW w:w="1080" w:type="dxa"/>
          </w:tcPr>
          <w:p w:rsidR="00B512FE" w:rsidRPr="00685DB6" w:rsidRDefault="00B512FE" w:rsidP="005928B4">
            <w:pPr>
              <w:tabs>
                <w:tab w:val="decimal" w:pos="252"/>
                <w:tab w:val="decimal" w:pos="432"/>
              </w:tabs>
              <w:rPr>
                <w:vertAlign w:val="superscript"/>
              </w:rPr>
            </w:pPr>
          </w:p>
        </w:tc>
        <w:tc>
          <w:tcPr>
            <w:tcW w:w="1440" w:type="dxa"/>
          </w:tcPr>
          <w:p w:rsidR="00B512FE" w:rsidRDefault="00B512FE" w:rsidP="00685DB6">
            <w:pPr>
              <w:tabs>
                <w:tab w:val="decimal" w:pos="473"/>
              </w:tabs>
            </w:pPr>
          </w:p>
        </w:tc>
        <w:tc>
          <w:tcPr>
            <w:tcW w:w="1080" w:type="dxa"/>
          </w:tcPr>
          <w:p w:rsidR="00B512FE" w:rsidRDefault="00B512FE" w:rsidP="005928B4">
            <w:pPr>
              <w:tabs>
                <w:tab w:val="decimal" w:pos="252"/>
              </w:tabs>
            </w:pPr>
          </w:p>
        </w:tc>
      </w:tr>
      <w:tr w:rsidR="00AB1EAD" w:rsidTr="00AB1EAD">
        <w:tc>
          <w:tcPr>
            <w:tcW w:w="2390" w:type="dxa"/>
          </w:tcPr>
          <w:p w:rsidR="00AB1EAD" w:rsidRDefault="00AB1EAD" w:rsidP="00AB1EAD">
            <w:r>
              <w:t>σ</w:t>
            </w:r>
            <w:r w:rsidRPr="00685DB6">
              <w:rPr>
                <w:vertAlign w:val="superscript"/>
              </w:rPr>
              <w:t>2</w:t>
            </w:r>
            <w:r w:rsidRPr="00685DB6">
              <w:rPr>
                <w:vertAlign w:val="subscript"/>
              </w:rPr>
              <w:t>TIMEFRAME</w:t>
            </w:r>
          </w:p>
        </w:tc>
        <w:tc>
          <w:tcPr>
            <w:tcW w:w="1138" w:type="dxa"/>
          </w:tcPr>
          <w:p w:rsidR="00AB1EAD" w:rsidRDefault="00AB1EAD" w:rsidP="00AB1EAD">
            <w:pPr>
              <w:tabs>
                <w:tab w:val="decimal" w:pos="432"/>
              </w:tabs>
            </w:pPr>
            <w:r>
              <w:t>.200</w:t>
            </w:r>
          </w:p>
        </w:tc>
        <w:tc>
          <w:tcPr>
            <w:tcW w:w="1350" w:type="dxa"/>
          </w:tcPr>
          <w:p w:rsidR="00AB1EAD" w:rsidRDefault="00AB1EAD" w:rsidP="005928B4">
            <w:pPr>
              <w:tabs>
                <w:tab w:val="decimal" w:pos="342"/>
              </w:tabs>
            </w:pPr>
            <w:r>
              <w:t>.357</w:t>
            </w:r>
          </w:p>
        </w:tc>
        <w:tc>
          <w:tcPr>
            <w:tcW w:w="990" w:type="dxa"/>
          </w:tcPr>
          <w:p w:rsidR="00AB1EAD" w:rsidRDefault="00AB1EAD" w:rsidP="005928B4">
            <w:pPr>
              <w:tabs>
                <w:tab w:val="decimal" w:pos="162"/>
              </w:tabs>
            </w:pPr>
            <w:r>
              <w:t>.288</w:t>
            </w:r>
          </w:p>
        </w:tc>
        <w:tc>
          <w:tcPr>
            <w:tcW w:w="1260" w:type="dxa"/>
          </w:tcPr>
          <w:p w:rsidR="00AB1EAD" w:rsidRPr="00685DB6" w:rsidRDefault="00AB1EAD" w:rsidP="00AB1EAD">
            <w:pPr>
              <w:tabs>
                <w:tab w:val="decimal" w:pos="432"/>
              </w:tabs>
              <w:rPr>
                <w:vertAlign w:val="superscript"/>
              </w:rPr>
            </w:pPr>
          </w:p>
        </w:tc>
        <w:tc>
          <w:tcPr>
            <w:tcW w:w="1350" w:type="dxa"/>
          </w:tcPr>
          <w:p w:rsidR="00AB1EAD" w:rsidRDefault="00AB1EAD" w:rsidP="005928B4">
            <w:pPr>
              <w:tabs>
                <w:tab w:val="decimal" w:pos="342"/>
              </w:tabs>
            </w:pPr>
          </w:p>
        </w:tc>
        <w:tc>
          <w:tcPr>
            <w:tcW w:w="990" w:type="dxa"/>
          </w:tcPr>
          <w:p w:rsidR="00AB1EAD" w:rsidRDefault="00AB1EAD" w:rsidP="005928B4">
            <w:pPr>
              <w:tabs>
                <w:tab w:val="decimal" w:pos="162"/>
                <w:tab w:val="decimal" w:pos="473"/>
              </w:tabs>
            </w:pPr>
          </w:p>
        </w:tc>
        <w:tc>
          <w:tcPr>
            <w:tcW w:w="1080" w:type="dxa"/>
          </w:tcPr>
          <w:p w:rsidR="00AB1EAD" w:rsidRPr="00685DB6" w:rsidRDefault="00AB1EAD" w:rsidP="005928B4">
            <w:pPr>
              <w:tabs>
                <w:tab w:val="decimal" w:pos="252"/>
                <w:tab w:val="decimal" w:pos="432"/>
              </w:tabs>
              <w:rPr>
                <w:vertAlign w:val="superscript"/>
              </w:rPr>
            </w:pPr>
          </w:p>
        </w:tc>
        <w:tc>
          <w:tcPr>
            <w:tcW w:w="1440" w:type="dxa"/>
          </w:tcPr>
          <w:p w:rsidR="00AB1EAD" w:rsidRDefault="00AB1EAD" w:rsidP="00AB1EAD">
            <w:pPr>
              <w:tabs>
                <w:tab w:val="decimal" w:pos="473"/>
              </w:tabs>
            </w:pPr>
          </w:p>
        </w:tc>
        <w:tc>
          <w:tcPr>
            <w:tcW w:w="1080" w:type="dxa"/>
          </w:tcPr>
          <w:p w:rsidR="00AB1EAD" w:rsidRDefault="00AB1EAD" w:rsidP="005928B4">
            <w:pPr>
              <w:tabs>
                <w:tab w:val="decimal" w:pos="252"/>
              </w:tabs>
            </w:pPr>
          </w:p>
        </w:tc>
      </w:tr>
      <w:tr w:rsidR="00B512FE" w:rsidTr="00AB1EAD">
        <w:tc>
          <w:tcPr>
            <w:tcW w:w="2390" w:type="dxa"/>
          </w:tcPr>
          <w:p w:rsidR="00B512FE" w:rsidRDefault="00B512FE" w:rsidP="00C8418A">
            <w:r>
              <w:t>σ</w:t>
            </w:r>
            <w:r w:rsidRPr="00685DB6">
              <w:rPr>
                <w:vertAlign w:val="superscript"/>
              </w:rPr>
              <w:t>2</w:t>
            </w:r>
            <w:r w:rsidRPr="00685DB6">
              <w:rPr>
                <w:vertAlign w:val="subscript"/>
              </w:rPr>
              <w:t>CLINICAL</w:t>
            </w:r>
          </w:p>
        </w:tc>
        <w:tc>
          <w:tcPr>
            <w:tcW w:w="1138" w:type="dxa"/>
          </w:tcPr>
          <w:p w:rsidR="00B512FE" w:rsidRDefault="00B512FE" w:rsidP="00AB1EAD">
            <w:pPr>
              <w:tabs>
                <w:tab w:val="decimal" w:pos="432"/>
              </w:tabs>
            </w:pPr>
            <w:r>
              <w:t>.</w:t>
            </w:r>
            <w:r w:rsidR="00AB1EAD">
              <w:t>392</w:t>
            </w:r>
          </w:p>
        </w:tc>
        <w:tc>
          <w:tcPr>
            <w:tcW w:w="1350" w:type="dxa"/>
          </w:tcPr>
          <w:p w:rsidR="00B512FE" w:rsidRDefault="00B512FE" w:rsidP="005928B4">
            <w:pPr>
              <w:tabs>
                <w:tab w:val="decimal" w:pos="342"/>
              </w:tabs>
            </w:pPr>
            <w:r>
              <w:t>.</w:t>
            </w:r>
            <w:r w:rsidR="00AB1EAD">
              <w:t>486</w:t>
            </w:r>
          </w:p>
        </w:tc>
        <w:tc>
          <w:tcPr>
            <w:tcW w:w="990" w:type="dxa"/>
          </w:tcPr>
          <w:p w:rsidR="00B512FE" w:rsidRDefault="00B512FE" w:rsidP="005928B4">
            <w:pPr>
              <w:tabs>
                <w:tab w:val="decimal" w:pos="162"/>
              </w:tabs>
            </w:pPr>
            <w:r>
              <w:t>.</w:t>
            </w:r>
            <w:r w:rsidR="00AB1EAD">
              <w:t>211</w:t>
            </w:r>
          </w:p>
        </w:tc>
        <w:tc>
          <w:tcPr>
            <w:tcW w:w="1260" w:type="dxa"/>
          </w:tcPr>
          <w:p w:rsidR="00B512FE" w:rsidRPr="00685DB6" w:rsidRDefault="00B512FE" w:rsidP="00685DB6">
            <w:pPr>
              <w:tabs>
                <w:tab w:val="decimal" w:pos="432"/>
              </w:tabs>
              <w:rPr>
                <w:vertAlign w:val="superscript"/>
              </w:rPr>
            </w:pPr>
          </w:p>
        </w:tc>
        <w:tc>
          <w:tcPr>
            <w:tcW w:w="1350" w:type="dxa"/>
          </w:tcPr>
          <w:p w:rsidR="00B512FE" w:rsidRDefault="00B512FE" w:rsidP="005928B4">
            <w:pPr>
              <w:tabs>
                <w:tab w:val="decimal" w:pos="342"/>
              </w:tabs>
            </w:pPr>
          </w:p>
        </w:tc>
        <w:tc>
          <w:tcPr>
            <w:tcW w:w="990" w:type="dxa"/>
          </w:tcPr>
          <w:p w:rsidR="00B512FE" w:rsidRDefault="00B512FE" w:rsidP="005928B4">
            <w:pPr>
              <w:tabs>
                <w:tab w:val="decimal" w:pos="162"/>
                <w:tab w:val="decimal" w:pos="473"/>
              </w:tabs>
            </w:pPr>
          </w:p>
        </w:tc>
        <w:tc>
          <w:tcPr>
            <w:tcW w:w="1080" w:type="dxa"/>
          </w:tcPr>
          <w:p w:rsidR="00B512FE" w:rsidRPr="00685DB6" w:rsidRDefault="00B512FE" w:rsidP="005928B4">
            <w:pPr>
              <w:tabs>
                <w:tab w:val="decimal" w:pos="252"/>
                <w:tab w:val="decimal" w:pos="432"/>
              </w:tabs>
              <w:rPr>
                <w:vertAlign w:val="superscript"/>
              </w:rPr>
            </w:pPr>
          </w:p>
        </w:tc>
        <w:tc>
          <w:tcPr>
            <w:tcW w:w="1440" w:type="dxa"/>
          </w:tcPr>
          <w:p w:rsidR="00B512FE" w:rsidRDefault="00B512FE" w:rsidP="00685DB6">
            <w:pPr>
              <w:tabs>
                <w:tab w:val="decimal" w:pos="473"/>
              </w:tabs>
            </w:pPr>
          </w:p>
        </w:tc>
        <w:tc>
          <w:tcPr>
            <w:tcW w:w="1080" w:type="dxa"/>
          </w:tcPr>
          <w:p w:rsidR="00B512FE" w:rsidRDefault="00B512FE" w:rsidP="005928B4">
            <w:pPr>
              <w:tabs>
                <w:tab w:val="decimal" w:pos="252"/>
              </w:tabs>
            </w:pPr>
          </w:p>
        </w:tc>
      </w:tr>
      <w:tr w:rsidR="00AB1EAD" w:rsidTr="00AB1EAD">
        <w:tc>
          <w:tcPr>
            <w:tcW w:w="2390" w:type="dxa"/>
          </w:tcPr>
          <w:p w:rsidR="00AB1EAD" w:rsidRDefault="00AB1EAD" w:rsidP="00AB1EAD">
            <w:r>
              <w:t>σ</w:t>
            </w:r>
            <w:r w:rsidRPr="00685DB6">
              <w:rPr>
                <w:vertAlign w:val="superscript"/>
              </w:rPr>
              <w:t>2</w:t>
            </w:r>
            <w:r>
              <w:rPr>
                <w:vertAlign w:val="subscript"/>
              </w:rPr>
              <w:t>GENDER</w:t>
            </w:r>
          </w:p>
        </w:tc>
        <w:tc>
          <w:tcPr>
            <w:tcW w:w="1138" w:type="dxa"/>
          </w:tcPr>
          <w:p w:rsidR="00AB1EAD" w:rsidRDefault="00AB1EAD" w:rsidP="00AB1EAD">
            <w:pPr>
              <w:tabs>
                <w:tab w:val="decimal" w:pos="432"/>
              </w:tabs>
            </w:pPr>
            <w:r>
              <w:t>.005</w:t>
            </w:r>
          </w:p>
        </w:tc>
        <w:tc>
          <w:tcPr>
            <w:tcW w:w="1350" w:type="dxa"/>
          </w:tcPr>
          <w:p w:rsidR="00AB1EAD" w:rsidRDefault="00AB1EAD" w:rsidP="005928B4">
            <w:pPr>
              <w:tabs>
                <w:tab w:val="decimal" w:pos="342"/>
              </w:tabs>
            </w:pPr>
            <w:r>
              <w:t>.014</w:t>
            </w:r>
          </w:p>
        </w:tc>
        <w:tc>
          <w:tcPr>
            <w:tcW w:w="990" w:type="dxa"/>
          </w:tcPr>
          <w:p w:rsidR="00AB1EAD" w:rsidRDefault="00AB1EAD" w:rsidP="005928B4">
            <w:pPr>
              <w:tabs>
                <w:tab w:val="decimal" w:pos="162"/>
              </w:tabs>
            </w:pPr>
            <w:r>
              <w:t>.352</w:t>
            </w:r>
          </w:p>
        </w:tc>
        <w:tc>
          <w:tcPr>
            <w:tcW w:w="1260" w:type="dxa"/>
          </w:tcPr>
          <w:p w:rsidR="00AB1EAD" w:rsidRPr="00685DB6" w:rsidRDefault="00AB1EAD" w:rsidP="00AB1EAD">
            <w:pPr>
              <w:tabs>
                <w:tab w:val="decimal" w:pos="432"/>
              </w:tabs>
              <w:rPr>
                <w:vertAlign w:val="superscript"/>
              </w:rPr>
            </w:pPr>
          </w:p>
        </w:tc>
        <w:tc>
          <w:tcPr>
            <w:tcW w:w="1350" w:type="dxa"/>
          </w:tcPr>
          <w:p w:rsidR="00AB1EAD" w:rsidRDefault="00AB1EAD" w:rsidP="005928B4">
            <w:pPr>
              <w:tabs>
                <w:tab w:val="decimal" w:pos="342"/>
              </w:tabs>
            </w:pPr>
          </w:p>
        </w:tc>
        <w:tc>
          <w:tcPr>
            <w:tcW w:w="990" w:type="dxa"/>
          </w:tcPr>
          <w:p w:rsidR="00AB1EAD" w:rsidRDefault="00AB1EAD" w:rsidP="005928B4">
            <w:pPr>
              <w:tabs>
                <w:tab w:val="decimal" w:pos="162"/>
                <w:tab w:val="decimal" w:pos="473"/>
              </w:tabs>
            </w:pPr>
          </w:p>
        </w:tc>
        <w:tc>
          <w:tcPr>
            <w:tcW w:w="1080" w:type="dxa"/>
          </w:tcPr>
          <w:p w:rsidR="00AB1EAD" w:rsidRPr="00685DB6" w:rsidRDefault="00AB1EAD" w:rsidP="005928B4">
            <w:pPr>
              <w:tabs>
                <w:tab w:val="decimal" w:pos="252"/>
                <w:tab w:val="decimal" w:pos="432"/>
              </w:tabs>
              <w:rPr>
                <w:vertAlign w:val="superscript"/>
              </w:rPr>
            </w:pPr>
          </w:p>
        </w:tc>
        <w:tc>
          <w:tcPr>
            <w:tcW w:w="1440" w:type="dxa"/>
          </w:tcPr>
          <w:p w:rsidR="00AB1EAD" w:rsidRDefault="00AB1EAD" w:rsidP="00AB1EAD">
            <w:pPr>
              <w:tabs>
                <w:tab w:val="decimal" w:pos="473"/>
              </w:tabs>
            </w:pPr>
          </w:p>
        </w:tc>
        <w:tc>
          <w:tcPr>
            <w:tcW w:w="1080" w:type="dxa"/>
          </w:tcPr>
          <w:p w:rsidR="00AB1EAD" w:rsidRDefault="00AB1EAD" w:rsidP="005928B4">
            <w:pPr>
              <w:tabs>
                <w:tab w:val="decimal" w:pos="252"/>
              </w:tabs>
            </w:pPr>
          </w:p>
        </w:tc>
      </w:tr>
      <w:tr w:rsidR="00AB1EAD" w:rsidTr="00AB1EAD">
        <w:tc>
          <w:tcPr>
            <w:tcW w:w="2390" w:type="dxa"/>
          </w:tcPr>
          <w:p w:rsidR="00AB1EAD" w:rsidRDefault="00AB1EAD" w:rsidP="00AB1EAD">
            <w:r>
              <w:t>σ</w:t>
            </w:r>
            <w:r w:rsidRPr="00685DB6">
              <w:rPr>
                <w:vertAlign w:val="superscript"/>
              </w:rPr>
              <w:t>2</w:t>
            </w:r>
            <w:r>
              <w:rPr>
                <w:vertAlign w:val="subscript"/>
              </w:rPr>
              <w:t>AGE</w:t>
            </w:r>
          </w:p>
        </w:tc>
        <w:tc>
          <w:tcPr>
            <w:tcW w:w="1138" w:type="dxa"/>
          </w:tcPr>
          <w:p w:rsidR="00AB1EAD" w:rsidRPr="00685DB6" w:rsidRDefault="00AB1EAD" w:rsidP="00AB1EAD">
            <w:pPr>
              <w:tabs>
                <w:tab w:val="decimal" w:pos="432"/>
              </w:tabs>
              <w:rPr>
                <w:vertAlign w:val="superscript"/>
              </w:rPr>
            </w:pPr>
            <w:r>
              <w:t>.00</w:t>
            </w:r>
            <w:r w:rsidRPr="00685DB6">
              <w:rPr>
                <w:vertAlign w:val="superscript"/>
              </w:rPr>
              <w:t>a</w:t>
            </w:r>
          </w:p>
        </w:tc>
        <w:tc>
          <w:tcPr>
            <w:tcW w:w="1350" w:type="dxa"/>
          </w:tcPr>
          <w:p w:rsidR="00AB1EAD" w:rsidRDefault="00AB1EAD" w:rsidP="005928B4">
            <w:pPr>
              <w:jc w:val="center"/>
            </w:pPr>
            <w:r>
              <w:t>–</w:t>
            </w:r>
          </w:p>
        </w:tc>
        <w:tc>
          <w:tcPr>
            <w:tcW w:w="990" w:type="dxa"/>
          </w:tcPr>
          <w:p w:rsidR="00AB1EAD" w:rsidRDefault="00AB1EAD" w:rsidP="005928B4">
            <w:pPr>
              <w:jc w:val="center"/>
            </w:pPr>
            <w:r>
              <w:t>–</w:t>
            </w:r>
          </w:p>
        </w:tc>
        <w:tc>
          <w:tcPr>
            <w:tcW w:w="1260" w:type="dxa"/>
          </w:tcPr>
          <w:p w:rsidR="00AB1EAD" w:rsidRPr="00685DB6" w:rsidRDefault="00AB1EAD" w:rsidP="00AB1EAD">
            <w:pPr>
              <w:tabs>
                <w:tab w:val="decimal" w:pos="432"/>
              </w:tabs>
              <w:rPr>
                <w:vertAlign w:val="superscript"/>
              </w:rPr>
            </w:pPr>
          </w:p>
        </w:tc>
        <w:tc>
          <w:tcPr>
            <w:tcW w:w="1350" w:type="dxa"/>
          </w:tcPr>
          <w:p w:rsidR="00AB1EAD" w:rsidRDefault="00AB1EAD" w:rsidP="005928B4">
            <w:pPr>
              <w:tabs>
                <w:tab w:val="decimal" w:pos="342"/>
              </w:tabs>
            </w:pPr>
          </w:p>
        </w:tc>
        <w:tc>
          <w:tcPr>
            <w:tcW w:w="990" w:type="dxa"/>
          </w:tcPr>
          <w:p w:rsidR="00AB1EAD" w:rsidRDefault="00AB1EAD" w:rsidP="005928B4">
            <w:pPr>
              <w:tabs>
                <w:tab w:val="decimal" w:pos="162"/>
                <w:tab w:val="decimal" w:pos="473"/>
              </w:tabs>
            </w:pPr>
          </w:p>
        </w:tc>
        <w:tc>
          <w:tcPr>
            <w:tcW w:w="1080" w:type="dxa"/>
          </w:tcPr>
          <w:p w:rsidR="00AB1EAD" w:rsidRPr="00685DB6" w:rsidRDefault="00AB1EAD" w:rsidP="005928B4">
            <w:pPr>
              <w:tabs>
                <w:tab w:val="decimal" w:pos="252"/>
                <w:tab w:val="decimal" w:pos="432"/>
              </w:tabs>
              <w:rPr>
                <w:vertAlign w:val="superscript"/>
              </w:rPr>
            </w:pPr>
          </w:p>
        </w:tc>
        <w:tc>
          <w:tcPr>
            <w:tcW w:w="1440" w:type="dxa"/>
          </w:tcPr>
          <w:p w:rsidR="00AB1EAD" w:rsidRDefault="00AB1EAD" w:rsidP="00AB1EAD">
            <w:pPr>
              <w:tabs>
                <w:tab w:val="decimal" w:pos="473"/>
              </w:tabs>
            </w:pPr>
          </w:p>
        </w:tc>
        <w:tc>
          <w:tcPr>
            <w:tcW w:w="1080" w:type="dxa"/>
          </w:tcPr>
          <w:p w:rsidR="00AB1EAD" w:rsidRDefault="00AB1EAD" w:rsidP="005928B4">
            <w:pPr>
              <w:tabs>
                <w:tab w:val="decimal" w:pos="252"/>
              </w:tabs>
            </w:pPr>
          </w:p>
        </w:tc>
      </w:tr>
      <w:tr w:rsidR="00B512FE" w:rsidTr="00AB1EAD">
        <w:tc>
          <w:tcPr>
            <w:tcW w:w="2390" w:type="dxa"/>
          </w:tcPr>
          <w:p w:rsidR="00B512FE" w:rsidRDefault="00B512FE" w:rsidP="00C8418A">
            <w:r>
              <w:t>σ</w:t>
            </w:r>
            <w:r w:rsidRPr="00685DB6">
              <w:rPr>
                <w:vertAlign w:val="superscript"/>
              </w:rPr>
              <w:t>2</w:t>
            </w:r>
            <w:r w:rsidRPr="00685DB6">
              <w:rPr>
                <w:vertAlign w:val="subscript"/>
              </w:rPr>
              <w:t>GROUP</w:t>
            </w:r>
          </w:p>
        </w:tc>
        <w:tc>
          <w:tcPr>
            <w:tcW w:w="1138" w:type="dxa"/>
          </w:tcPr>
          <w:p w:rsidR="00B512FE" w:rsidRDefault="00B512FE" w:rsidP="00AB1EAD">
            <w:pPr>
              <w:tabs>
                <w:tab w:val="decimal" w:pos="432"/>
              </w:tabs>
            </w:pPr>
            <w:r>
              <w:t>.</w:t>
            </w:r>
            <w:r w:rsidR="00AB1EAD">
              <w:t>402</w:t>
            </w:r>
          </w:p>
        </w:tc>
        <w:tc>
          <w:tcPr>
            <w:tcW w:w="1350" w:type="dxa"/>
          </w:tcPr>
          <w:p w:rsidR="00B512FE" w:rsidRDefault="00B512FE" w:rsidP="005928B4">
            <w:pPr>
              <w:tabs>
                <w:tab w:val="decimal" w:pos="342"/>
              </w:tabs>
            </w:pPr>
            <w:r>
              <w:t>.</w:t>
            </w:r>
            <w:r w:rsidR="00AB1EAD">
              <w:t>132</w:t>
            </w:r>
          </w:p>
        </w:tc>
        <w:tc>
          <w:tcPr>
            <w:tcW w:w="990" w:type="dxa"/>
          </w:tcPr>
          <w:p w:rsidR="00B512FE" w:rsidRDefault="00B512FE" w:rsidP="005928B4">
            <w:pPr>
              <w:tabs>
                <w:tab w:val="decimal" w:pos="162"/>
              </w:tabs>
            </w:pPr>
            <w:r>
              <w:t>.</w:t>
            </w:r>
            <w:r w:rsidR="00AB1EAD">
              <w:t>001</w:t>
            </w:r>
          </w:p>
        </w:tc>
        <w:tc>
          <w:tcPr>
            <w:tcW w:w="1260" w:type="dxa"/>
          </w:tcPr>
          <w:p w:rsidR="00B512FE" w:rsidRPr="00685DB6" w:rsidRDefault="00B512FE" w:rsidP="00685DB6">
            <w:pPr>
              <w:tabs>
                <w:tab w:val="decimal" w:pos="432"/>
              </w:tabs>
              <w:rPr>
                <w:vertAlign w:val="superscript"/>
              </w:rPr>
            </w:pPr>
          </w:p>
        </w:tc>
        <w:tc>
          <w:tcPr>
            <w:tcW w:w="1350" w:type="dxa"/>
          </w:tcPr>
          <w:p w:rsidR="00B512FE" w:rsidRDefault="00B512FE" w:rsidP="005928B4">
            <w:pPr>
              <w:tabs>
                <w:tab w:val="decimal" w:pos="342"/>
              </w:tabs>
            </w:pPr>
          </w:p>
        </w:tc>
        <w:tc>
          <w:tcPr>
            <w:tcW w:w="990" w:type="dxa"/>
          </w:tcPr>
          <w:p w:rsidR="00B512FE" w:rsidRDefault="00B512FE" w:rsidP="005928B4">
            <w:pPr>
              <w:tabs>
                <w:tab w:val="decimal" w:pos="162"/>
                <w:tab w:val="decimal" w:pos="473"/>
              </w:tabs>
            </w:pPr>
          </w:p>
        </w:tc>
        <w:tc>
          <w:tcPr>
            <w:tcW w:w="1080" w:type="dxa"/>
          </w:tcPr>
          <w:p w:rsidR="00B512FE" w:rsidRPr="00685DB6" w:rsidRDefault="00B512FE" w:rsidP="005928B4">
            <w:pPr>
              <w:tabs>
                <w:tab w:val="decimal" w:pos="252"/>
                <w:tab w:val="decimal" w:pos="432"/>
              </w:tabs>
              <w:rPr>
                <w:vertAlign w:val="superscript"/>
              </w:rPr>
            </w:pPr>
          </w:p>
        </w:tc>
        <w:tc>
          <w:tcPr>
            <w:tcW w:w="1440" w:type="dxa"/>
          </w:tcPr>
          <w:p w:rsidR="00B512FE" w:rsidRDefault="00B512FE" w:rsidP="00685DB6">
            <w:pPr>
              <w:tabs>
                <w:tab w:val="decimal" w:pos="473"/>
              </w:tabs>
            </w:pPr>
          </w:p>
        </w:tc>
        <w:tc>
          <w:tcPr>
            <w:tcW w:w="1080" w:type="dxa"/>
          </w:tcPr>
          <w:p w:rsidR="00B512FE" w:rsidRDefault="00B512FE" w:rsidP="005928B4">
            <w:pPr>
              <w:tabs>
                <w:tab w:val="decimal" w:pos="252"/>
              </w:tabs>
            </w:pPr>
          </w:p>
        </w:tc>
      </w:tr>
      <w:tr w:rsidR="00B512FE" w:rsidTr="00AB1EAD">
        <w:tc>
          <w:tcPr>
            <w:tcW w:w="2390" w:type="dxa"/>
          </w:tcPr>
          <w:p w:rsidR="00B512FE" w:rsidRDefault="00B512FE" w:rsidP="00C8418A">
            <w:r>
              <w:t>σ</w:t>
            </w:r>
            <w:r w:rsidRPr="00685DB6">
              <w:rPr>
                <w:vertAlign w:val="superscript"/>
              </w:rPr>
              <w:t>2</w:t>
            </w:r>
            <w:r w:rsidRPr="00685DB6">
              <w:rPr>
                <w:vertAlign w:val="subscript"/>
              </w:rPr>
              <w:t>CRITERION*INSTRUMENT</w:t>
            </w:r>
          </w:p>
        </w:tc>
        <w:tc>
          <w:tcPr>
            <w:tcW w:w="1138" w:type="dxa"/>
          </w:tcPr>
          <w:p w:rsidR="00B512FE" w:rsidRDefault="00B512FE" w:rsidP="00AB1EAD">
            <w:pPr>
              <w:tabs>
                <w:tab w:val="decimal" w:pos="432"/>
              </w:tabs>
            </w:pPr>
            <w:r>
              <w:t>.</w:t>
            </w:r>
            <w:r w:rsidR="00AB1EAD">
              <w:t>089</w:t>
            </w:r>
          </w:p>
        </w:tc>
        <w:tc>
          <w:tcPr>
            <w:tcW w:w="1350" w:type="dxa"/>
          </w:tcPr>
          <w:p w:rsidR="00B512FE" w:rsidRDefault="00B512FE" w:rsidP="005928B4">
            <w:pPr>
              <w:tabs>
                <w:tab w:val="decimal" w:pos="342"/>
              </w:tabs>
            </w:pPr>
            <w:r>
              <w:t>.</w:t>
            </w:r>
            <w:r w:rsidR="00AB1EAD">
              <w:t>024</w:t>
            </w:r>
          </w:p>
        </w:tc>
        <w:tc>
          <w:tcPr>
            <w:tcW w:w="990" w:type="dxa"/>
          </w:tcPr>
          <w:p w:rsidR="00B512FE" w:rsidRDefault="00B512FE" w:rsidP="005928B4">
            <w:pPr>
              <w:tabs>
                <w:tab w:val="decimal" w:pos="162"/>
              </w:tabs>
            </w:pPr>
            <w:r>
              <w:t>&lt;.001</w:t>
            </w:r>
          </w:p>
        </w:tc>
        <w:tc>
          <w:tcPr>
            <w:tcW w:w="1260" w:type="dxa"/>
          </w:tcPr>
          <w:p w:rsidR="00B512FE" w:rsidRDefault="00F432AA" w:rsidP="00685DB6">
            <w:pPr>
              <w:tabs>
                <w:tab w:val="decimal" w:pos="310"/>
              </w:tabs>
            </w:pPr>
            <w:r>
              <w:t>.244</w:t>
            </w:r>
          </w:p>
        </w:tc>
        <w:tc>
          <w:tcPr>
            <w:tcW w:w="1350" w:type="dxa"/>
          </w:tcPr>
          <w:p w:rsidR="00B512FE" w:rsidRDefault="00F432AA" w:rsidP="005928B4">
            <w:pPr>
              <w:tabs>
                <w:tab w:val="decimal" w:pos="342"/>
              </w:tabs>
            </w:pPr>
            <w:r>
              <w:t>.057</w:t>
            </w:r>
          </w:p>
        </w:tc>
        <w:tc>
          <w:tcPr>
            <w:tcW w:w="990" w:type="dxa"/>
          </w:tcPr>
          <w:p w:rsidR="00B512FE" w:rsidRDefault="00B512FE" w:rsidP="005928B4">
            <w:pPr>
              <w:tabs>
                <w:tab w:val="decimal" w:pos="162"/>
              </w:tabs>
            </w:pPr>
            <w:r>
              <w:t>&lt;.001</w:t>
            </w:r>
          </w:p>
        </w:tc>
        <w:tc>
          <w:tcPr>
            <w:tcW w:w="1080" w:type="dxa"/>
          </w:tcPr>
          <w:p w:rsidR="00B512FE" w:rsidRDefault="00B512FE" w:rsidP="005928B4">
            <w:pPr>
              <w:tabs>
                <w:tab w:val="decimal" w:pos="252"/>
              </w:tabs>
            </w:pPr>
            <w:r>
              <w:t>.</w:t>
            </w:r>
            <w:r w:rsidR="00F432AA">
              <w:t>253</w:t>
            </w:r>
          </w:p>
        </w:tc>
        <w:tc>
          <w:tcPr>
            <w:tcW w:w="1440" w:type="dxa"/>
          </w:tcPr>
          <w:p w:rsidR="00B512FE" w:rsidRDefault="00B512FE" w:rsidP="00F432AA">
            <w:pPr>
              <w:tabs>
                <w:tab w:val="decimal" w:pos="473"/>
              </w:tabs>
            </w:pPr>
            <w:r>
              <w:t>.</w:t>
            </w:r>
            <w:r w:rsidR="00F432AA">
              <w:t>060</w:t>
            </w:r>
          </w:p>
        </w:tc>
        <w:tc>
          <w:tcPr>
            <w:tcW w:w="1080" w:type="dxa"/>
          </w:tcPr>
          <w:p w:rsidR="00B512FE" w:rsidRDefault="00B512FE" w:rsidP="005928B4">
            <w:pPr>
              <w:tabs>
                <w:tab w:val="decimal" w:pos="252"/>
              </w:tabs>
            </w:pPr>
            <w:r>
              <w:t>&lt;.001</w:t>
            </w:r>
          </w:p>
        </w:tc>
      </w:tr>
      <w:tr w:rsidR="00B512FE" w:rsidTr="00AB1EAD">
        <w:tc>
          <w:tcPr>
            <w:tcW w:w="2390" w:type="dxa"/>
          </w:tcPr>
          <w:p w:rsidR="00B512FE" w:rsidRDefault="00B512FE" w:rsidP="00C8418A">
            <w:r>
              <w:t>σ</w:t>
            </w:r>
            <w:r w:rsidRPr="00685DB6">
              <w:rPr>
                <w:vertAlign w:val="superscript"/>
              </w:rPr>
              <w:t>2</w:t>
            </w:r>
            <w:r w:rsidRPr="00685DB6">
              <w:rPr>
                <w:vertAlign w:val="subscript"/>
              </w:rPr>
              <w:t>CRITERION*TIMEFRAME</w:t>
            </w:r>
          </w:p>
        </w:tc>
        <w:tc>
          <w:tcPr>
            <w:tcW w:w="1138" w:type="dxa"/>
          </w:tcPr>
          <w:p w:rsidR="00B512FE" w:rsidRDefault="00B512FE" w:rsidP="00AB1EAD">
            <w:pPr>
              <w:tabs>
                <w:tab w:val="decimal" w:pos="432"/>
              </w:tabs>
            </w:pPr>
            <w:r>
              <w:t>.</w:t>
            </w:r>
            <w:r w:rsidR="00AB1EAD">
              <w:t>014</w:t>
            </w:r>
          </w:p>
        </w:tc>
        <w:tc>
          <w:tcPr>
            <w:tcW w:w="1350" w:type="dxa"/>
          </w:tcPr>
          <w:p w:rsidR="00B512FE" w:rsidRDefault="00B512FE" w:rsidP="005928B4">
            <w:pPr>
              <w:tabs>
                <w:tab w:val="decimal" w:pos="342"/>
              </w:tabs>
            </w:pPr>
            <w:r>
              <w:t>.</w:t>
            </w:r>
            <w:r w:rsidR="00AB1EAD">
              <w:t>016</w:t>
            </w:r>
          </w:p>
        </w:tc>
        <w:tc>
          <w:tcPr>
            <w:tcW w:w="990" w:type="dxa"/>
          </w:tcPr>
          <w:p w:rsidR="00B512FE" w:rsidRDefault="00B512FE" w:rsidP="005928B4">
            <w:pPr>
              <w:tabs>
                <w:tab w:val="decimal" w:pos="162"/>
              </w:tabs>
            </w:pPr>
            <w:r>
              <w:t>.</w:t>
            </w:r>
            <w:r w:rsidR="00AB1EAD">
              <w:t>187</w:t>
            </w:r>
          </w:p>
        </w:tc>
        <w:tc>
          <w:tcPr>
            <w:tcW w:w="1260" w:type="dxa"/>
          </w:tcPr>
          <w:p w:rsidR="00B512FE" w:rsidRDefault="00B512FE" w:rsidP="00685DB6">
            <w:pPr>
              <w:tabs>
                <w:tab w:val="decimal" w:pos="310"/>
              </w:tabs>
            </w:pPr>
            <w:r>
              <w:t>.0</w:t>
            </w:r>
            <w:r w:rsidR="00F432AA">
              <w:t>71</w:t>
            </w:r>
          </w:p>
        </w:tc>
        <w:tc>
          <w:tcPr>
            <w:tcW w:w="1350" w:type="dxa"/>
          </w:tcPr>
          <w:p w:rsidR="00B512FE" w:rsidRDefault="00B512FE" w:rsidP="005928B4">
            <w:pPr>
              <w:tabs>
                <w:tab w:val="decimal" w:pos="342"/>
              </w:tabs>
            </w:pPr>
            <w:r>
              <w:t>.04</w:t>
            </w:r>
            <w:r w:rsidR="00F432AA">
              <w:t>4</w:t>
            </w:r>
          </w:p>
        </w:tc>
        <w:tc>
          <w:tcPr>
            <w:tcW w:w="990" w:type="dxa"/>
          </w:tcPr>
          <w:p w:rsidR="00B512FE" w:rsidRDefault="00F432AA" w:rsidP="005928B4">
            <w:pPr>
              <w:tabs>
                <w:tab w:val="decimal" w:pos="162"/>
              </w:tabs>
            </w:pPr>
            <w:r>
              <w:t>.055</w:t>
            </w:r>
          </w:p>
        </w:tc>
        <w:tc>
          <w:tcPr>
            <w:tcW w:w="1080" w:type="dxa"/>
          </w:tcPr>
          <w:p w:rsidR="00B512FE" w:rsidRDefault="00B512FE" w:rsidP="005928B4">
            <w:pPr>
              <w:tabs>
                <w:tab w:val="decimal" w:pos="252"/>
              </w:tabs>
            </w:pPr>
            <w:r>
              <w:t>.</w:t>
            </w:r>
            <w:r w:rsidR="00F432AA">
              <w:t>072</w:t>
            </w:r>
          </w:p>
        </w:tc>
        <w:tc>
          <w:tcPr>
            <w:tcW w:w="1440" w:type="dxa"/>
          </w:tcPr>
          <w:p w:rsidR="00B512FE" w:rsidRDefault="00B512FE" w:rsidP="00AB1EAD">
            <w:pPr>
              <w:tabs>
                <w:tab w:val="decimal" w:pos="473"/>
              </w:tabs>
            </w:pPr>
            <w:r>
              <w:t>.</w:t>
            </w:r>
            <w:r w:rsidR="00AB1EAD">
              <w:t>050</w:t>
            </w:r>
          </w:p>
        </w:tc>
        <w:tc>
          <w:tcPr>
            <w:tcW w:w="1080" w:type="dxa"/>
          </w:tcPr>
          <w:p w:rsidR="00B512FE" w:rsidRDefault="00B512FE" w:rsidP="005928B4">
            <w:pPr>
              <w:tabs>
                <w:tab w:val="decimal" w:pos="252"/>
              </w:tabs>
            </w:pPr>
            <w:r>
              <w:t>.</w:t>
            </w:r>
            <w:r w:rsidR="00AB1EAD">
              <w:t>074</w:t>
            </w:r>
          </w:p>
        </w:tc>
      </w:tr>
      <w:tr w:rsidR="00AB1EAD" w:rsidTr="00AB1EAD">
        <w:tc>
          <w:tcPr>
            <w:tcW w:w="2390" w:type="dxa"/>
          </w:tcPr>
          <w:p w:rsidR="00AB1EAD" w:rsidRDefault="00AB1EAD" w:rsidP="00AB1EAD">
            <w:r>
              <w:t>σ</w:t>
            </w:r>
            <w:r w:rsidRPr="00685DB6">
              <w:rPr>
                <w:vertAlign w:val="superscript"/>
              </w:rPr>
              <w:t>2</w:t>
            </w:r>
            <w:r w:rsidRPr="00685DB6">
              <w:rPr>
                <w:vertAlign w:val="subscript"/>
              </w:rPr>
              <w:t>CRITERION*CLINICAL</w:t>
            </w:r>
          </w:p>
        </w:tc>
        <w:tc>
          <w:tcPr>
            <w:tcW w:w="1138" w:type="dxa"/>
          </w:tcPr>
          <w:p w:rsidR="00AB1EAD" w:rsidRDefault="00AB1EAD" w:rsidP="00AB1EAD">
            <w:pPr>
              <w:tabs>
                <w:tab w:val="decimal" w:pos="432"/>
              </w:tabs>
            </w:pPr>
            <w:r>
              <w:t>.014</w:t>
            </w:r>
          </w:p>
        </w:tc>
        <w:tc>
          <w:tcPr>
            <w:tcW w:w="1350" w:type="dxa"/>
          </w:tcPr>
          <w:p w:rsidR="00AB1EAD" w:rsidRDefault="00AB1EAD" w:rsidP="005928B4">
            <w:pPr>
              <w:tabs>
                <w:tab w:val="decimal" w:pos="342"/>
              </w:tabs>
            </w:pPr>
            <w:r>
              <w:t>.011</w:t>
            </w:r>
          </w:p>
        </w:tc>
        <w:tc>
          <w:tcPr>
            <w:tcW w:w="990" w:type="dxa"/>
          </w:tcPr>
          <w:p w:rsidR="00AB1EAD" w:rsidRDefault="00AB1EAD" w:rsidP="005928B4">
            <w:pPr>
              <w:tabs>
                <w:tab w:val="decimal" w:pos="162"/>
              </w:tabs>
            </w:pPr>
            <w:r>
              <w:t>.103</w:t>
            </w:r>
          </w:p>
        </w:tc>
        <w:tc>
          <w:tcPr>
            <w:tcW w:w="1260" w:type="dxa"/>
          </w:tcPr>
          <w:p w:rsidR="00AB1EAD" w:rsidRDefault="00AB1EAD" w:rsidP="00AB1EAD">
            <w:pPr>
              <w:tabs>
                <w:tab w:val="decimal" w:pos="310"/>
              </w:tabs>
            </w:pPr>
            <w:r>
              <w:t>.043</w:t>
            </w:r>
          </w:p>
        </w:tc>
        <w:tc>
          <w:tcPr>
            <w:tcW w:w="1350" w:type="dxa"/>
          </w:tcPr>
          <w:p w:rsidR="00AB1EAD" w:rsidRDefault="00AB1EAD" w:rsidP="005928B4">
            <w:pPr>
              <w:tabs>
                <w:tab w:val="decimal" w:pos="342"/>
              </w:tabs>
            </w:pPr>
            <w:r>
              <w:t>.026</w:t>
            </w:r>
          </w:p>
        </w:tc>
        <w:tc>
          <w:tcPr>
            <w:tcW w:w="990" w:type="dxa"/>
          </w:tcPr>
          <w:p w:rsidR="00AB1EAD" w:rsidRDefault="00AB1EAD" w:rsidP="005928B4">
            <w:pPr>
              <w:tabs>
                <w:tab w:val="decimal" w:pos="162"/>
              </w:tabs>
            </w:pPr>
            <w:r>
              <w:t>.051</w:t>
            </w:r>
          </w:p>
        </w:tc>
        <w:tc>
          <w:tcPr>
            <w:tcW w:w="1080" w:type="dxa"/>
          </w:tcPr>
          <w:p w:rsidR="00AB1EAD" w:rsidRDefault="00AB1EAD" w:rsidP="005928B4">
            <w:pPr>
              <w:tabs>
                <w:tab w:val="decimal" w:pos="252"/>
              </w:tabs>
            </w:pPr>
            <w:r>
              <w:t>.049</w:t>
            </w:r>
          </w:p>
        </w:tc>
        <w:tc>
          <w:tcPr>
            <w:tcW w:w="1440" w:type="dxa"/>
          </w:tcPr>
          <w:p w:rsidR="00AB1EAD" w:rsidRDefault="00AB1EAD" w:rsidP="00AB1EAD">
            <w:pPr>
              <w:tabs>
                <w:tab w:val="decimal" w:pos="473"/>
              </w:tabs>
            </w:pPr>
            <w:r>
              <w:t>.030</w:t>
            </w:r>
          </w:p>
        </w:tc>
        <w:tc>
          <w:tcPr>
            <w:tcW w:w="1080" w:type="dxa"/>
          </w:tcPr>
          <w:p w:rsidR="00AB1EAD" w:rsidRDefault="00AB1EAD" w:rsidP="005928B4">
            <w:pPr>
              <w:tabs>
                <w:tab w:val="decimal" w:pos="252"/>
              </w:tabs>
            </w:pPr>
            <w:r>
              <w:t>.053</w:t>
            </w:r>
          </w:p>
        </w:tc>
      </w:tr>
      <w:tr w:rsidR="0033179C" w:rsidTr="00AB1EAD">
        <w:tc>
          <w:tcPr>
            <w:tcW w:w="2390" w:type="dxa"/>
          </w:tcPr>
          <w:p w:rsidR="0033179C" w:rsidRDefault="0033179C" w:rsidP="0033179C">
            <w:r>
              <w:t>σ</w:t>
            </w:r>
            <w:r w:rsidRPr="00685DB6">
              <w:rPr>
                <w:vertAlign w:val="superscript"/>
              </w:rPr>
              <w:t>2</w:t>
            </w:r>
            <w:r w:rsidRPr="00685DB6">
              <w:rPr>
                <w:vertAlign w:val="subscript"/>
              </w:rPr>
              <w:t>CRITERION*</w:t>
            </w:r>
            <w:r>
              <w:rPr>
                <w:vertAlign w:val="subscript"/>
              </w:rPr>
              <w:t>GENDER</w:t>
            </w:r>
          </w:p>
        </w:tc>
        <w:tc>
          <w:tcPr>
            <w:tcW w:w="1138" w:type="dxa"/>
          </w:tcPr>
          <w:p w:rsidR="0033179C" w:rsidRDefault="00AB1EAD" w:rsidP="0033179C">
            <w:pPr>
              <w:tabs>
                <w:tab w:val="decimal" w:pos="432"/>
              </w:tabs>
            </w:pPr>
            <w:r>
              <w:t>.005</w:t>
            </w:r>
          </w:p>
        </w:tc>
        <w:tc>
          <w:tcPr>
            <w:tcW w:w="1350" w:type="dxa"/>
          </w:tcPr>
          <w:p w:rsidR="0033179C" w:rsidRDefault="00AB1EAD" w:rsidP="005928B4">
            <w:pPr>
              <w:tabs>
                <w:tab w:val="decimal" w:pos="342"/>
              </w:tabs>
            </w:pPr>
            <w:r>
              <w:t>.005</w:t>
            </w:r>
          </w:p>
        </w:tc>
        <w:tc>
          <w:tcPr>
            <w:tcW w:w="990" w:type="dxa"/>
          </w:tcPr>
          <w:p w:rsidR="0033179C" w:rsidRDefault="00AB1EAD" w:rsidP="005928B4">
            <w:pPr>
              <w:tabs>
                <w:tab w:val="decimal" w:pos="162"/>
              </w:tabs>
            </w:pPr>
            <w:r>
              <w:t>.162</w:t>
            </w:r>
          </w:p>
        </w:tc>
        <w:tc>
          <w:tcPr>
            <w:tcW w:w="1260" w:type="dxa"/>
          </w:tcPr>
          <w:p w:rsidR="0033179C" w:rsidRDefault="00F432AA" w:rsidP="0033179C">
            <w:pPr>
              <w:tabs>
                <w:tab w:val="decimal" w:pos="310"/>
              </w:tabs>
            </w:pPr>
            <w:r>
              <w:t>.009</w:t>
            </w:r>
          </w:p>
        </w:tc>
        <w:tc>
          <w:tcPr>
            <w:tcW w:w="1350" w:type="dxa"/>
          </w:tcPr>
          <w:p w:rsidR="0033179C" w:rsidRDefault="00F432AA" w:rsidP="005928B4">
            <w:pPr>
              <w:tabs>
                <w:tab w:val="decimal" w:pos="342"/>
              </w:tabs>
            </w:pPr>
            <w:r>
              <w:t>.013</w:t>
            </w:r>
          </w:p>
        </w:tc>
        <w:tc>
          <w:tcPr>
            <w:tcW w:w="990" w:type="dxa"/>
          </w:tcPr>
          <w:p w:rsidR="0033179C" w:rsidRDefault="00F432AA" w:rsidP="005928B4">
            <w:pPr>
              <w:tabs>
                <w:tab w:val="decimal" w:pos="162"/>
              </w:tabs>
            </w:pPr>
            <w:r>
              <w:t>.255</w:t>
            </w:r>
          </w:p>
        </w:tc>
        <w:tc>
          <w:tcPr>
            <w:tcW w:w="1080" w:type="dxa"/>
          </w:tcPr>
          <w:p w:rsidR="0033179C" w:rsidRDefault="00AB1EAD" w:rsidP="005928B4">
            <w:pPr>
              <w:tabs>
                <w:tab w:val="decimal" w:pos="252"/>
              </w:tabs>
            </w:pPr>
            <w:r>
              <w:t>.012</w:t>
            </w:r>
          </w:p>
        </w:tc>
        <w:tc>
          <w:tcPr>
            <w:tcW w:w="1440" w:type="dxa"/>
          </w:tcPr>
          <w:p w:rsidR="0033179C" w:rsidRDefault="00AB1EAD" w:rsidP="0033179C">
            <w:pPr>
              <w:tabs>
                <w:tab w:val="decimal" w:pos="473"/>
              </w:tabs>
            </w:pPr>
            <w:r>
              <w:t>.011</w:t>
            </w:r>
          </w:p>
        </w:tc>
        <w:tc>
          <w:tcPr>
            <w:tcW w:w="1080" w:type="dxa"/>
          </w:tcPr>
          <w:p w:rsidR="0033179C" w:rsidRDefault="00AB1EAD" w:rsidP="005928B4">
            <w:pPr>
              <w:tabs>
                <w:tab w:val="decimal" w:pos="252"/>
              </w:tabs>
            </w:pPr>
            <w:r>
              <w:t>.132</w:t>
            </w:r>
          </w:p>
        </w:tc>
      </w:tr>
      <w:tr w:rsidR="0033179C" w:rsidTr="00AB1EAD">
        <w:tc>
          <w:tcPr>
            <w:tcW w:w="2390" w:type="dxa"/>
          </w:tcPr>
          <w:p w:rsidR="0033179C" w:rsidRDefault="0033179C" w:rsidP="0033179C">
            <w:r>
              <w:t>σ</w:t>
            </w:r>
            <w:r w:rsidRPr="00685DB6">
              <w:rPr>
                <w:vertAlign w:val="superscript"/>
              </w:rPr>
              <w:t>2</w:t>
            </w:r>
            <w:r w:rsidRPr="00685DB6">
              <w:rPr>
                <w:vertAlign w:val="subscript"/>
              </w:rPr>
              <w:t>CRITERION*</w:t>
            </w:r>
            <w:r>
              <w:rPr>
                <w:vertAlign w:val="subscript"/>
              </w:rPr>
              <w:t>AGE</w:t>
            </w:r>
          </w:p>
        </w:tc>
        <w:tc>
          <w:tcPr>
            <w:tcW w:w="1138" w:type="dxa"/>
          </w:tcPr>
          <w:p w:rsidR="0033179C" w:rsidRDefault="00AB1EAD" w:rsidP="0033179C">
            <w:pPr>
              <w:tabs>
                <w:tab w:val="decimal" w:pos="432"/>
              </w:tabs>
            </w:pPr>
            <w:r>
              <w:t>.075</w:t>
            </w:r>
          </w:p>
        </w:tc>
        <w:tc>
          <w:tcPr>
            <w:tcW w:w="1350" w:type="dxa"/>
          </w:tcPr>
          <w:p w:rsidR="0033179C" w:rsidRDefault="00AB1EAD" w:rsidP="005928B4">
            <w:pPr>
              <w:tabs>
                <w:tab w:val="decimal" w:pos="342"/>
              </w:tabs>
            </w:pPr>
            <w:r>
              <w:t>.021</w:t>
            </w:r>
          </w:p>
        </w:tc>
        <w:tc>
          <w:tcPr>
            <w:tcW w:w="990" w:type="dxa"/>
          </w:tcPr>
          <w:p w:rsidR="0033179C" w:rsidRDefault="00AB1EAD" w:rsidP="005928B4">
            <w:pPr>
              <w:tabs>
                <w:tab w:val="decimal" w:pos="162"/>
              </w:tabs>
            </w:pPr>
            <w:r>
              <w:t>&lt;.001</w:t>
            </w:r>
          </w:p>
        </w:tc>
        <w:tc>
          <w:tcPr>
            <w:tcW w:w="1260" w:type="dxa"/>
          </w:tcPr>
          <w:p w:rsidR="0033179C" w:rsidRDefault="00F432AA" w:rsidP="0033179C">
            <w:pPr>
              <w:tabs>
                <w:tab w:val="decimal" w:pos="310"/>
              </w:tabs>
            </w:pPr>
            <w:r>
              <w:t>.138</w:t>
            </w:r>
          </w:p>
        </w:tc>
        <w:tc>
          <w:tcPr>
            <w:tcW w:w="1350" w:type="dxa"/>
          </w:tcPr>
          <w:p w:rsidR="0033179C" w:rsidRDefault="00F432AA" w:rsidP="005928B4">
            <w:pPr>
              <w:tabs>
                <w:tab w:val="decimal" w:pos="342"/>
              </w:tabs>
            </w:pPr>
            <w:r>
              <w:t>.042</w:t>
            </w:r>
          </w:p>
        </w:tc>
        <w:tc>
          <w:tcPr>
            <w:tcW w:w="990" w:type="dxa"/>
          </w:tcPr>
          <w:p w:rsidR="0033179C" w:rsidRDefault="00F432AA" w:rsidP="005928B4">
            <w:pPr>
              <w:tabs>
                <w:tab w:val="decimal" w:pos="162"/>
              </w:tabs>
            </w:pPr>
            <w:r>
              <w:t>&lt;.001</w:t>
            </w:r>
          </w:p>
        </w:tc>
        <w:tc>
          <w:tcPr>
            <w:tcW w:w="1080" w:type="dxa"/>
          </w:tcPr>
          <w:p w:rsidR="0033179C" w:rsidRDefault="00AB1EAD" w:rsidP="005928B4">
            <w:pPr>
              <w:tabs>
                <w:tab w:val="decimal" w:pos="252"/>
              </w:tabs>
            </w:pPr>
            <w:r>
              <w:t>.154</w:t>
            </w:r>
          </w:p>
        </w:tc>
        <w:tc>
          <w:tcPr>
            <w:tcW w:w="1440" w:type="dxa"/>
          </w:tcPr>
          <w:p w:rsidR="0033179C" w:rsidRDefault="00AB1EAD" w:rsidP="0033179C">
            <w:pPr>
              <w:tabs>
                <w:tab w:val="decimal" w:pos="473"/>
              </w:tabs>
            </w:pPr>
            <w:r>
              <w:t>.043</w:t>
            </w:r>
          </w:p>
        </w:tc>
        <w:tc>
          <w:tcPr>
            <w:tcW w:w="1080" w:type="dxa"/>
          </w:tcPr>
          <w:p w:rsidR="0033179C" w:rsidRDefault="00AB1EAD" w:rsidP="005928B4">
            <w:pPr>
              <w:tabs>
                <w:tab w:val="decimal" w:pos="252"/>
              </w:tabs>
            </w:pPr>
            <w:r>
              <w:t>&lt;.001</w:t>
            </w:r>
          </w:p>
        </w:tc>
      </w:tr>
      <w:tr w:rsidR="00B512FE" w:rsidTr="00AB1EAD">
        <w:trPr>
          <w:trHeight w:val="134"/>
        </w:trPr>
        <w:tc>
          <w:tcPr>
            <w:tcW w:w="2390" w:type="dxa"/>
          </w:tcPr>
          <w:p w:rsidR="00B512FE" w:rsidRDefault="00B512FE" w:rsidP="00C8418A">
            <w:r>
              <w:t>σ</w:t>
            </w:r>
            <w:r w:rsidRPr="00685DB6">
              <w:rPr>
                <w:vertAlign w:val="superscript"/>
              </w:rPr>
              <w:t>2</w:t>
            </w:r>
            <w:r w:rsidRPr="00685DB6">
              <w:rPr>
                <w:vertAlign w:val="subscript"/>
              </w:rPr>
              <w:t>ERROR</w:t>
            </w:r>
          </w:p>
        </w:tc>
        <w:tc>
          <w:tcPr>
            <w:tcW w:w="1138" w:type="dxa"/>
          </w:tcPr>
          <w:p w:rsidR="00B512FE" w:rsidRDefault="00B512FE" w:rsidP="00AB1EAD">
            <w:pPr>
              <w:tabs>
                <w:tab w:val="decimal" w:pos="432"/>
              </w:tabs>
            </w:pPr>
            <w:r>
              <w:t>.00</w:t>
            </w:r>
            <w:r w:rsidR="00AB1EAD">
              <w:t>2</w:t>
            </w:r>
          </w:p>
        </w:tc>
        <w:tc>
          <w:tcPr>
            <w:tcW w:w="1350" w:type="dxa"/>
          </w:tcPr>
          <w:p w:rsidR="00B512FE" w:rsidRDefault="00B512FE" w:rsidP="005928B4">
            <w:pPr>
              <w:tabs>
                <w:tab w:val="decimal" w:pos="342"/>
              </w:tabs>
            </w:pPr>
            <w:r>
              <w:t>.000</w:t>
            </w:r>
          </w:p>
        </w:tc>
        <w:tc>
          <w:tcPr>
            <w:tcW w:w="990" w:type="dxa"/>
          </w:tcPr>
          <w:p w:rsidR="00B512FE" w:rsidRDefault="00B512FE" w:rsidP="005928B4">
            <w:pPr>
              <w:tabs>
                <w:tab w:val="decimal" w:pos="162"/>
              </w:tabs>
            </w:pPr>
            <w:r>
              <w:t>&lt;.001</w:t>
            </w:r>
          </w:p>
        </w:tc>
        <w:tc>
          <w:tcPr>
            <w:tcW w:w="1260" w:type="dxa"/>
          </w:tcPr>
          <w:p w:rsidR="00B512FE" w:rsidRDefault="00B512FE" w:rsidP="00685DB6">
            <w:pPr>
              <w:tabs>
                <w:tab w:val="decimal" w:pos="310"/>
              </w:tabs>
            </w:pPr>
            <w:r>
              <w:t>.25</w:t>
            </w:r>
            <w:r w:rsidR="00F432AA">
              <w:t>0</w:t>
            </w:r>
          </w:p>
        </w:tc>
        <w:tc>
          <w:tcPr>
            <w:tcW w:w="1350" w:type="dxa"/>
          </w:tcPr>
          <w:p w:rsidR="00B512FE" w:rsidRDefault="00B512FE" w:rsidP="005928B4">
            <w:pPr>
              <w:tabs>
                <w:tab w:val="decimal" w:pos="342"/>
              </w:tabs>
            </w:pPr>
            <w:r>
              <w:t>.02</w:t>
            </w:r>
            <w:r w:rsidR="00F432AA">
              <w:t>0</w:t>
            </w:r>
          </w:p>
        </w:tc>
        <w:tc>
          <w:tcPr>
            <w:tcW w:w="990" w:type="dxa"/>
          </w:tcPr>
          <w:p w:rsidR="00B512FE" w:rsidRDefault="00B512FE" w:rsidP="005928B4">
            <w:pPr>
              <w:tabs>
                <w:tab w:val="decimal" w:pos="162"/>
              </w:tabs>
            </w:pPr>
            <w:r>
              <w:t>&lt; .001</w:t>
            </w:r>
          </w:p>
        </w:tc>
        <w:tc>
          <w:tcPr>
            <w:tcW w:w="1080" w:type="dxa"/>
          </w:tcPr>
          <w:p w:rsidR="00B512FE" w:rsidRDefault="00B512FE" w:rsidP="005928B4">
            <w:pPr>
              <w:tabs>
                <w:tab w:val="decimal" w:pos="252"/>
              </w:tabs>
            </w:pPr>
            <w:r>
              <w:t>.00</w:t>
            </w:r>
            <w:r w:rsidR="00AB1EAD">
              <w:t>4</w:t>
            </w:r>
          </w:p>
        </w:tc>
        <w:tc>
          <w:tcPr>
            <w:tcW w:w="1440" w:type="dxa"/>
          </w:tcPr>
          <w:p w:rsidR="00B512FE" w:rsidRDefault="00B512FE" w:rsidP="00685DB6">
            <w:pPr>
              <w:tabs>
                <w:tab w:val="decimal" w:pos="473"/>
              </w:tabs>
            </w:pPr>
            <w:r>
              <w:t>.000</w:t>
            </w:r>
          </w:p>
        </w:tc>
        <w:tc>
          <w:tcPr>
            <w:tcW w:w="1080" w:type="dxa"/>
          </w:tcPr>
          <w:p w:rsidR="00B512FE" w:rsidRDefault="00B512FE" w:rsidP="005928B4">
            <w:pPr>
              <w:tabs>
                <w:tab w:val="decimal" w:pos="252"/>
              </w:tabs>
            </w:pPr>
            <w:r>
              <w:t>&lt;.001</w:t>
            </w:r>
          </w:p>
        </w:tc>
      </w:tr>
      <w:tr w:rsidR="00B512FE" w:rsidTr="00AB1EAD">
        <w:trPr>
          <w:trHeight w:val="134"/>
        </w:trPr>
        <w:tc>
          <w:tcPr>
            <w:tcW w:w="2390" w:type="dxa"/>
          </w:tcPr>
          <w:p w:rsidR="00B512FE" w:rsidRDefault="00B512FE" w:rsidP="00C8418A"/>
        </w:tc>
        <w:tc>
          <w:tcPr>
            <w:tcW w:w="1138" w:type="dxa"/>
          </w:tcPr>
          <w:p w:rsidR="00B512FE" w:rsidRDefault="00B512FE" w:rsidP="00685DB6">
            <w:pPr>
              <w:tabs>
                <w:tab w:val="decimal" w:pos="432"/>
              </w:tabs>
            </w:pPr>
          </w:p>
        </w:tc>
        <w:tc>
          <w:tcPr>
            <w:tcW w:w="1350" w:type="dxa"/>
          </w:tcPr>
          <w:p w:rsidR="00B512FE" w:rsidRDefault="00B512FE" w:rsidP="00C8418A"/>
        </w:tc>
        <w:tc>
          <w:tcPr>
            <w:tcW w:w="990" w:type="dxa"/>
          </w:tcPr>
          <w:p w:rsidR="00B512FE" w:rsidRDefault="00B512FE" w:rsidP="00C8418A"/>
        </w:tc>
        <w:tc>
          <w:tcPr>
            <w:tcW w:w="1260" w:type="dxa"/>
          </w:tcPr>
          <w:p w:rsidR="00B512FE" w:rsidRDefault="00B512FE" w:rsidP="00685DB6">
            <w:pPr>
              <w:tabs>
                <w:tab w:val="decimal" w:pos="310"/>
              </w:tabs>
            </w:pPr>
          </w:p>
        </w:tc>
        <w:tc>
          <w:tcPr>
            <w:tcW w:w="1350" w:type="dxa"/>
          </w:tcPr>
          <w:p w:rsidR="00B512FE" w:rsidRDefault="00B512FE" w:rsidP="00C8418A"/>
        </w:tc>
        <w:tc>
          <w:tcPr>
            <w:tcW w:w="990" w:type="dxa"/>
          </w:tcPr>
          <w:p w:rsidR="00B512FE" w:rsidRDefault="00B512FE" w:rsidP="00685DB6">
            <w:pPr>
              <w:tabs>
                <w:tab w:val="decimal" w:pos="252"/>
              </w:tabs>
            </w:pPr>
          </w:p>
        </w:tc>
        <w:tc>
          <w:tcPr>
            <w:tcW w:w="1080" w:type="dxa"/>
          </w:tcPr>
          <w:p w:rsidR="00B512FE" w:rsidRDefault="00B512FE" w:rsidP="00C8418A"/>
        </w:tc>
        <w:tc>
          <w:tcPr>
            <w:tcW w:w="1440" w:type="dxa"/>
          </w:tcPr>
          <w:p w:rsidR="00B512FE" w:rsidRDefault="00B512FE" w:rsidP="00C8418A"/>
        </w:tc>
        <w:tc>
          <w:tcPr>
            <w:tcW w:w="1080" w:type="dxa"/>
          </w:tcPr>
          <w:p w:rsidR="00B512FE" w:rsidRDefault="00B512FE" w:rsidP="00C8418A"/>
        </w:tc>
      </w:tr>
      <w:tr w:rsidR="00B512FE" w:rsidTr="00AB1EAD">
        <w:tc>
          <w:tcPr>
            <w:tcW w:w="2390" w:type="dxa"/>
          </w:tcPr>
          <w:p w:rsidR="00B512FE" w:rsidRDefault="00B512FE" w:rsidP="00C8418A"/>
        </w:tc>
        <w:tc>
          <w:tcPr>
            <w:tcW w:w="1138" w:type="dxa"/>
          </w:tcPr>
          <w:p w:rsidR="00B512FE" w:rsidRPr="00FF7EC8" w:rsidRDefault="00B512FE" w:rsidP="00685DB6">
            <w:pPr>
              <w:tabs>
                <w:tab w:val="decimal" w:pos="432"/>
              </w:tabs>
              <w:jc w:val="center"/>
              <w:rPr>
                <w:i/>
              </w:rPr>
            </w:pPr>
            <w:r w:rsidRPr="00FF7EC8">
              <w:rPr>
                <w:i/>
              </w:rPr>
              <w:t>Estimate</w:t>
            </w:r>
          </w:p>
        </w:tc>
        <w:tc>
          <w:tcPr>
            <w:tcW w:w="1350" w:type="dxa"/>
          </w:tcPr>
          <w:p w:rsidR="00B512FE" w:rsidRPr="00FF7EC8" w:rsidRDefault="00B512FE" w:rsidP="00685DB6">
            <w:pPr>
              <w:jc w:val="center"/>
              <w:rPr>
                <w:i/>
              </w:rPr>
            </w:pPr>
            <w:r w:rsidRPr="00FF7EC8">
              <w:rPr>
                <w:i/>
              </w:rPr>
              <w:t>95% CI</w:t>
            </w:r>
          </w:p>
        </w:tc>
        <w:tc>
          <w:tcPr>
            <w:tcW w:w="990" w:type="dxa"/>
          </w:tcPr>
          <w:p w:rsidR="00B512FE" w:rsidRPr="00FF7EC8" w:rsidRDefault="00B512FE" w:rsidP="00C8418A">
            <w:pPr>
              <w:rPr>
                <w:i/>
              </w:rPr>
            </w:pPr>
          </w:p>
        </w:tc>
        <w:tc>
          <w:tcPr>
            <w:tcW w:w="1260" w:type="dxa"/>
          </w:tcPr>
          <w:p w:rsidR="00B512FE" w:rsidRPr="00FF7EC8" w:rsidRDefault="00B512FE" w:rsidP="00685DB6">
            <w:pPr>
              <w:tabs>
                <w:tab w:val="decimal" w:pos="310"/>
              </w:tabs>
              <w:jc w:val="center"/>
              <w:rPr>
                <w:i/>
              </w:rPr>
            </w:pPr>
            <w:r w:rsidRPr="00FF7EC8">
              <w:rPr>
                <w:i/>
              </w:rPr>
              <w:t>Estimate</w:t>
            </w:r>
          </w:p>
        </w:tc>
        <w:tc>
          <w:tcPr>
            <w:tcW w:w="1350" w:type="dxa"/>
          </w:tcPr>
          <w:p w:rsidR="00B512FE" w:rsidRPr="00FF7EC8" w:rsidRDefault="00B512FE" w:rsidP="00685DB6">
            <w:pPr>
              <w:jc w:val="center"/>
              <w:rPr>
                <w:i/>
              </w:rPr>
            </w:pPr>
            <w:r w:rsidRPr="00FF7EC8">
              <w:rPr>
                <w:i/>
              </w:rPr>
              <w:t>95% CI</w:t>
            </w:r>
          </w:p>
        </w:tc>
        <w:tc>
          <w:tcPr>
            <w:tcW w:w="990" w:type="dxa"/>
          </w:tcPr>
          <w:p w:rsidR="00B512FE" w:rsidRPr="00FF7EC8" w:rsidRDefault="00B512FE" w:rsidP="00685DB6">
            <w:pPr>
              <w:tabs>
                <w:tab w:val="decimal" w:pos="252"/>
              </w:tabs>
              <w:jc w:val="center"/>
              <w:rPr>
                <w:i/>
              </w:rPr>
            </w:pPr>
          </w:p>
        </w:tc>
        <w:tc>
          <w:tcPr>
            <w:tcW w:w="1080" w:type="dxa"/>
          </w:tcPr>
          <w:p w:rsidR="00B512FE" w:rsidRPr="00FF7EC8" w:rsidRDefault="00B512FE" w:rsidP="00685DB6">
            <w:pPr>
              <w:tabs>
                <w:tab w:val="decimal" w:pos="432"/>
              </w:tabs>
              <w:jc w:val="center"/>
              <w:rPr>
                <w:i/>
              </w:rPr>
            </w:pPr>
            <w:r w:rsidRPr="00FF7EC8">
              <w:rPr>
                <w:i/>
              </w:rPr>
              <w:t>Estimate</w:t>
            </w:r>
          </w:p>
        </w:tc>
        <w:tc>
          <w:tcPr>
            <w:tcW w:w="1440" w:type="dxa"/>
          </w:tcPr>
          <w:p w:rsidR="00B512FE" w:rsidRPr="00FF7EC8" w:rsidRDefault="00B512FE" w:rsidP="00685DB6">
            <w:pPr>
              <w:jc w:val="center"/>
              <w:rPr>
                <w:i/>
              </w:rPr>
            </w:pPr>
            <w:r w:rsidRPr="00FF7EC8">
              <w:rPr>
                <w:i/>
              </w:rPr>
              <w:t>95% CI</w:t>
            </w:r>
          </w:p>
        </w:tc>
        <w:tc>
          <w:tcPr>
            <w:tcW w:w="1080" w:type="dxa"/>
          </w:tcPr>
          <w:p w:rsidR="00B512FE" w:rsidRDefault="00B512FE" w:rsidP="00C8418A"/>
        </w:tc>
      </w:tr>
      <w:tr w:rsidR="00B512FE" w:rsidTr="00AB1EAD">
        <w:tc>
          <w:tcPr>
            <w:tcW w:w="2390" w:type="dxa"/>
            <w:tcBorders>
              <w:bottom w:val="single" w:sz="4" w:space="0" w:color="auto"/>
            </w:tcBorders>
          </w:tcPr>
          <w:p w:rsidR="00B512FE" w:rsidRDefault="00B512FE" w:rsidP="00C8418A">
            <w:r>
              <w:t>ICC</w:t>
            </w:r>
          </w:p>
        </w:tc>
        <w:tc>
          <w:tcPr>
            <w:tcW w:w="1138" w:type="dxa"/>
            <w:tcBorders>
              <w:bottom w:val="single" w:sz="4" w:space="0" w:color="auto"/>
            </w:tcBorders>
          </w:tcPr>
          <w:p w:rsidR="00B512FE" w:rsidRDefault="00F432AA" w:rsidP="00685DB6">
            <w:pPr>
              <w:tabs>
                <w:tab w:val="decimal" w:pos="432"/>
              </w:tabs>
            </w:pPr>
            <w:r>
              <w:t>.281</w:t>
            </w:r>
          </w:p>
        </w:tc>
        <w:tc>
          <w:tcPr>
            <w:tcW w:w="1350" w:type="dxa"/>
            <w:tcBorders>
              <w:bottom w:val="single" w:sz="4" w:space="0" w:color="auto"/>
            </w:tcBorders>
          </w:tcPr>
          <w:p w:rsidR="00B512FE" w:rsidRDefault="00F432AA" w:rsidP="002F50AB">
            <w:pPr>
              <w:jc w:val="center"/>
            </w:pPr>
            <w:r>
              <w:t>[.</w:t>
            </w:r>
            <w:r w:rsidR="002F50AB">
              <w:t>233</w:t>
            </w:r>
            <w:r>
              <w:t>, .</w:t>
            </w:r>
            <w:r w:rsidR="002F50AB">
              <w:t>302</w:t>
            </w:r>
            <w:r w:rsidR="00B512FE">
              <w:t>]</w:t>
            </w:r>
          </w:p>
        </w:tc>
        <w:tc>
          <w:tcPr>
            <w:tcW w:w="990" w:type="dxa"/>
            <w:tcBorders>
              <w:bottom w:val="single" w:sz="4" w:space="0" w:color="auto"/>
            </w:tcBorders>
          </w:tcPr>
          <w:p w:rsidR="00B512FE" w:rsidRDefault="00B512FE" w:rsidP="00C8418A"/>
        </w:tc>
        <w:tc>
          <w:tcPr>
            <w:tcW w:w="1260" w:type="dxa"/>
            <w:tcBorders>
              <w:bottom w:val="single" w:sz="4" w:space="0" w:color="auto"/>
            </w:tcBorders>
          </w:tcPr>
          <w:p w:rsidR="00B512FE" w:rsidRDefault="00F432AA" w:rsidP="00685DB6">
            <w:pPr>
              <w:tabs>
                <w:tab w:val="decimal" w:pos="310"/>
              </w:tabs>
            </w:pPr>
            <w:r>
              <w:t>.2</w:t>
            </w:r>
            <w:r w:rsidR="00B512FE">
              <w:t>0</w:t>
            </w:r>
            <w:r>
              <w:t>0</w:t>
            </w:r>
          </w:p>
        </w:tc>
        <w:tc>
          <w:tcPr>
            <w:tcW w:w="1350" w:type="dxa"/>
            <w:tcBorders>
              <w:bottom w:val="single" w:sz="4" w:space="0" w:color="auto"/>
            </w:tcBorders>
          </w:tcPr>
          <w:p w:rsidR="00B512FE" w:rsidRDefault="00B512FE" w:rsidP="002F50AB">
            <w:pPr>
              <w:jc w:val="center"/>
            </w:pPr>
            <w:r>
              <w:t>[.</w:t>
            </w:r>
            <w:r w:rsidR="002F50AB">
              <w:t>165</w:t>
            </w:r>
            <w:r w:rsidR="00F432AA">
              <w:t>, .</w:t>
            </w:r>
            <w:r w:rsidR="002F50AB">
              <w:t>219</w:t>
            </w:r>
            <w:r>
              <w:t>]</w:t>
            </w:r>
          </w:p>
        </w:tc>
        <w:tc>
          <w:tcPr>
            <w:tcW w:w="990" w:type="dxa"/>
            <w:tcBorders>
              <w:bottom w:val="single" w:sz="4" w:space="0" w:color="auto"/>
            </w:tcBorders>
          </w:tcPr>
          <w:p w:rsidR="00B512FE" w:rsidRDefault="00B512FE" w:rsidP="00685DB6">
            <w:pPr>
              <w:tabs>
                <w:tab w:val="decimal" w:pos="252"/>
                <w:tab w:val="decimal" w:pos="507"/>
              </w:tabs>
            </w:pPr>
          </w:p>
        </w:tc>
        <w:tc>
          <w:tcPr>
            <w:tcW w:w="1080" w:type="dxa"/>
            <w:tcBorders>
              <w:bottom w:val="single" w:sz="4" w:space="0" w:color="auto"/>
            </w:tcBorders>
          </w:tcPr>
          <w:p w:rsidR="00B512FE" w:rsidRDefault="00F432AA" w:rsidP="005928B4">
            <w:pPr>
              <w:tabs>
                <w:tab w:val="decimal" w:pos="252"/>
              </w:tabs>
            </w:pPr>
            <w:r>
              <w:t>.263</w:t>
            </w:r>
          </w:p>
        </w:tc>
        <w:tc>
          <w:tcPr>
            <w:tcW w:w="1440" w:type="dxa"/>
            <w:tcBorders>
              <w:bottom w:val="single" w:sz="4" w:space="0" w:color="auto"/>
            </w:tcBorders>
          </w:tcPr>
          <w:p w:rsidR="00B512FE" w:rsidRDefault="00F432AA" w:rsidP="00B5336A">
            <w:pPr>
              <w:jc w:val="center"/>
            </w:pPr>
            <w:r>
              <w:t>[.</w:t>
            </w:r>
            <w:r w:rsidR="00B5336A">
              <w:t>214</w:t>
            </w:r>
            <w:r>
              <w:t>, .</w:t>
            </w:r>
            <w:r w:rsidR="00B5336A">
              <w:t>295</w:t>
            </w:r>
            <w:r w:rsidR="00B512FE">
              <w:t>]</w:t>
            </w:r>
          </w:p>
        </w:tc>
        <w:tc>
          <w:tcPr>
            <w:tcW w:w="1080" w:type="dxa"/>
            <w:tcBorders>
              <w:bottom w:val="single" w:sz="4" w:space="0" w:color="auto"/>
            </w:tcBorders>
          </w:tcPr>
          <w:p w:rsidR="00B512FE" w:rsidRDefault="00B512FE" w:rsidP="00C8418A"/>
        </w:tc>
      </w:tr>
    </w:tbl>
    <w:p w:rsidR="00B512FE" w:rsidRDefault="00B512FE" w:rsidP="00E37EEA">
      <w:r>
        <w:rPr>
          <w:i/>
        </w:rPr>
        <w:t>Note</w:t>
      </w:r>
      <w:r>
        <w:t>. Each independent analysis is weighted by the square root of the sample size relative to the total individuals across all analyses.</w:t>
      </w:r>
      <w:r w:rsidR="00B5336A">
        <w:t xml:space="preserve"> Confidence intervals (CI) were calculated using 1,000 bootstrapped resamples.</w:t>
      </w:r>
    </w:p>
    <w:p w:rsidR="00B512FE" w:rsidRDefault="00B512FE" w:rsidP="00E37EEA">
      <w:r>
        <w:rPr>
          <w:vertAlign w:val="superscript"/>
        </w:rPr>
        <w:t>a</w:t>
      </w:r>
      <w:r>
        <w:t xml:space="preserve"> Variance component could not be estimated.</w:t>
      </w:r>
    </w:p>
    <w:p w:rsidR="00B512FE" w:rsidRPr="00103690" w:rsidRDefault="00B512FE" w:rsidP="00E37EEA">
      <w:r>
        <w:rPr>
          <w:vertAlign w:val="superscript"/>
        </w:rPr>
        <w:t>b</w:t>
      </w:r>
      <w:r>
        <w:t xml:space="preserve"> By standardizing within each analysis individually systematic mean differences (i.e. variability) across the set of different analyses for the set of criteria are explicitly removed.</w:t>
      </w:r>
    </w:p>
    <w:p w:rsidR="00B512FE" w:rsidRPr="007B5E9A" w:rsidRDefault="00B512FE" w:rsidP="007C0649"/>
    <w:sectPr w:rsidR="00B512FE" w:rsidRPr="007B5E9A" w:rsidSect="00DC7E44">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CC" w:rsidRDefault="007A5BCC">
      <w:r>
        <w:separator/>
      </w:r>
    </w:p>
  </w:endnote>
  <w:endnote w:type="continuationSeparator" w:id="0">
    <w:p w:rsidR="007A5BCC" w:rsidRDefault="007A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CC" w:rsidRDefault="007A5BCC">
      <w:r>
        <w:separator/>
      </w:r>
    </w:p>
  </w:footnote>
  <w:footnote w:type="continuationSeparator" w:id="0">
    <w:p w:rsidR="007A5BCC" w:rsidRDefault="007A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CC" w:rsidRDefault="007A5BCC" w:rsidP="00365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111F74">
      <w:rPr>
        <w:rStyle w:val="PageNumber"/>
      </w:rPr>
      <w:fldChar w:fldCharType="separate"/>
    </w:r>
    <w:r w:rsidR="00111F74">
      <w:rPr>
        <w:rStyle w:val="PageNumber"/>
        <w:noProof/>
      </w:rPr>
      <w:t>5</w:t>
    </w:r>
    <w:r>
      <w:rPr>
        <w:rStyle w:val="PageNumber"/>
      </w:rPr>
      <w:fldChar w:fldCharType="end"/>
    </w:r>
  </w:p>
  <w:p w:rsidR="007A5BCC" w:rsidRDefault="007A5BCC" w:rsidP="009A4AE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BCC" w:rsidRDefault="007A5BCC" w:rsidP="00365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359">
      <w:rPr>
        <w:rStyle w:val="PageNumber"/>
        <w:noProof/>
      </w:rPr>
      <w:t>1</w:t>
    </w:r>
    <w:r>
      <w:rPr>
        <w:rStyle w:val="PageNumber"/>
      </w:rPr>
      <w:fldChar w:fldCharType="end"/>
    </w:r>
  </w:p>
  <w:p w:rsidR="007A5BCC" w:rsidRDefault="007A5BCC" w:rsidP="009A4AEF">
    <w:pPr>
      <w:pStyle w:val="Header"/>
      <w:ind w:right="360"/>
      <w:jc w:val="right"/>
    </w:pPr>
    <w:r>
      <w:t>CONSISTENCY OF AUD CRITERIA SEVERITY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5B71"/>
    <w:multiLevelType w:val="hybridMultilevel"/>
    <w:tmpl w:val="704ECB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F155D5"/>
    <w:multiLevelType w:val="hybridMultilevel"/>
    <w:tmpl w:val="645C74CA"/>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3361401"/>
    <w:multiLevelType w:val="multilevel"/>
    <w:tmpl w:val="513A92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7BE6B7B"/>
    <w:multiLevelType w:val="hybridMultilevel"/>
    <w:tmpl w:val="4A1449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04D66"/>
    <w:multiLevelType w:val="hybridMultilevel"/>
    <w:tmpl w:val="276254F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E6672F"/>
    <w:multiLevelType w:val="hybridMultilevel"/>
    <w:tmpl w:val="1938C40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94726C"/>
    <w:multiLevelType w:val="hybridMultilevel"/>
    <w:tmpl w:val="F2FC5CD4"/>
    <w:lvl w:ilvl="0" w:tplc="20EEB0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3F86FE0"/>
    <w:multiLevelType w:val="multilevel"/>
    <w:tmpl w:val="704ECB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7D446E"/>
    <w:multiLevelType w:val="hybridMultilevel"/>
    <w:tmpl w:val="E5F6AC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C068D6"/>
    <w:multiLevelType w:val="multilevel"/>
    <w:tmpl w:val="F2FC5CD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7C47C21"/>
    <w:multiLevelType w:val="hybridMultilevel"/>
    <w:tmpl w:val="C47C7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812668"/>
    <w:multiLevelType w:val="hybridMultilevel"/>
    <w:tmpl w:val="3FBA45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11"/>
  </w:num>
  <w:num w:numId="6">
    <w:abstractNumId w:val="0"/>
  </w:num>
  <w:num w:numId="7">
    <w:abstractNumId w:val="7"/>
  </w:num>
  <w:num w:numId="8">
    <w:abstractNumId w:val="4"/>
  </w:num>
  <w:num w:numId="9">
    <w:abstractNumId w:val="8"/>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AE"/>
    <w:rsid w:val="000000BC"/>
    <w:rsid w:val="00001159"/>
    <w:rsid w:val="00001E10"/>
    <w:rsid w:val="00002C03"/>
    <w:rsid w:val="00006833"/>
    <w:rsid w:val="000079E1"/>
    <w:rsid w:val="00007F40"/>
    <w:rsid w:val="00010625"/>
    <w:rsid w:val="00012170"/>
    <w:rsid w:val="00012559"/>
    <w:rsid w:val="0001416E"/>
    <w:rsid w:val="00016706"/>
    <w:rsid w:val="00021401"/>
    <w:rsid w:val="00022B02"/>
    <w:rsid w:val="0002341E"/>
    <w:rsid w:val="00027A38"/>
    <w:rsid w:val="00030D1A"/>
    <w:rsid w:val="00033A6C"/>
    <w:rsid w:val="000361E1"/>
    <w:rsid w:val="00042D3E"/>
    <w:rsid w:val="0004609D"/>
    <w:rsid w:val="00050ED1"/>
    <w:rsid w:val="00053B80"/>
    <w:rsid w:val="00056469"/>
    <w:rsid w:val="00061B58"/>
    <w:rsid w:val="000625DD"/>
    <w:rsid w:val="00063531"/>
    <w:rsid w:val="00065025"/>
    <w:rsid w:val="00066F4F"/>
    <w:rsid w:val="000677C2"/>
    <w:rsid w:val="00071688"/>
    <w:rsid w:val="00073148"/>
    <w:rsid w:val="000732BE"/>
    <w:rsid w:val="00073EB4"/>
    <w:rsid w:val="00074584"/>
    <w:rsid w:val="00076AF1"/>
    <w:rsid w:val="00080E07"/>
    <w:rsid w:val="00081E9B"/>
    <w:rsid w:val="00090ED5"/>
    <w:rsid w:val="00095CB1"/>
    <w:rsid w:val="000A17E3"/>
    <w:rsid w:val="000A2CE9"/>
    <w:rsid w:val="000A3589"/>
    <w:rsid w:val="000A5E00"/>
    <w:rsid w:val="000A683E"/>
    <w:rsid w:val="000B0693"/>
    <w:rsid w:val="000B277C"/>
    <w:rsid w:val="000B48C5"/>
    <w:rsid w:val="000B6328"/>
    <w:rsid w:val="000C0E90"/>
    <w:rsid w:val="000C4209"/>
    <w:rsid w:val="000C5F67"/>
    <w:rsid w:val="000D1893"/>
    <w:rsid w:val="000D3EA9"/>
    <w:rsid w:val="000D421B"/>
    <w:rsid w:val="000D6684"/>
    <w:rsid w:val="000D6928"/>
    <w:rsid w:val="000D7336"/>
    <w:rsid w:val="000D7C6F"/>
    <w:rsid w:val="000D7E71"/>
    <w:rsid w:val="000F6EA3"/>
    <w:rsid w:val="0010166C"/>
    <w:rsid w:val="00101B18"/>
    <w:rsid w:val="00103690"/>
    <w:rsid w:val="00103998"/>
    <w:rsid w:val="00107C92"/>
    <w:rsid w:val="00110AD5"/>
    <w:rsid w:val="00111250"/>
    <w:rsid w:val="00111F74"/>
    <w:rsid w:val="00112563"/>
    <w:rsid w:val="001138BF"/>
    <w:rsid w:val="0011457B"/>
    <w:rsid w:val="00115991"/>
    <w:rsid w:val="0011695E"/>
    <w:rsid w:val="001200A9"/>
    <w:rsid w:val="0012061E"/>
    <w:rsid w:val="0012101E"/>
    <w:rsid w:val="00121E84"/>
    <w:rsid w:val="00122752"/>
    <w:rsid w:val="00122C7A"/>
    <w:rsid w:val="0012479C"/>
    <w:rsid w:val="00126F5C"/>
    <w:rsid w:val="00127845"/>
    <w:rsid w:val="00131278"/>
    <w:rsid w:val="0013228F"/>
    <w:rsid w:val="00132542"/>
    <w:rsid w:val="00132D51"/>
    <w:rsid w:val="00133221"/>
    <w:rsid w:val="001340EA"/>
    <w:rsid w:val="001344E0"/>
    <w:rsid w:val="00137106"/>
    <w:rsid w:val="0013780C"/>
    <w:rsid w:val="00141E6E"/>
    <w:rsid w:val="00142EE9"/>
    <w:rsid w:val="00145FF2"/>
    <w:rsid w:val="00146665"/>
    <w:rsid w:val="001526C2"/>
    <w:rsid w:val="0015383B"/>
    <w:rsid w:val="0015606E"/>
    <w:rsid w:val="0016234B"/>
    <w:rsid w:val="00163776"/>
    <w:rsid w:val="00164A21"/>
    <w:rsid w:val="0016523B"/>
    <w:rsid w:val="001653AE"/>
    <w:rsid w:val="001679EB"/>
    <w:rsid w:val="00167AAC"/>
    <w:rsid w:val="00173ED9"/>
    <w:rsid w:val="001760FD"/>
    <w:rsid w:val="00177F35"/>
    <w:rsid w:val="00183472"/>
    <w:rsid w:val="001840D8"/>
    <w:rsid w:val="0018645E"/>
    <w:rsid w:val="00186707"/>
    <w:rsid w:val="00187185"/>
    <w:rsid w:val="001875E2"/>
    <w:rsid w:val="00187860"/>
    <w:rsid w:val="00187B69"/>
    <w:rsid w:val="00190315"/>
    <w:rsid w:val="00191068"/>
    <w:rsid w:val="001934FF"/>
    <w:rsid w:val="00196ACE"/>
    <w:rsid w:val="001A0361"/>
    <w:rsid w:val="001A0F18"/>
    <w:rsid w:val="001A1F68"/>
    <w:rsid w:val="001A3E66"/>
    <w:rsid w:val="001A4A33"/>
    <w:rsid w:val="001A75F4"/>
    <w:rsid w:val="001A7CEC"/>
    <w:rsid w:val="001B281A"/>
    <w:rsid w:val="001B314B"/>
    <w:rsid w:val="001B4224"/>
    <w:rsid w:val="001B45D7"/>
    <w:rsid w:val="001B591F"/>
    <w:rsid w:val="001C04C8"/>
    <w:rsid w:val="001C15A0"/>
    <w:rsid w:val="001C299F"/>
    <w:rsid w:val="001C694B"/>
    <w:rsid w:val="001C6E2D"/>
    <w:rsid w:val="001C7E7F"/>
    <w:rsid w:val="001D03EF"/>
    <w:rsid w:val="001D16B9"/>
    <w:rsid w:val="001D226F"/>
    <w:rsid w:val="001D2D04"/>
    <w:rsid w:val="001D30F6"/>
    <w:rsid w:val="001D74EF"/>
    <w:rsid w:val="001D7B65"/>
    <w:rsid w:val="001E0CB0"/>
    <w:rsid w:val="001E1B55"/>
    <w:rsid w:val="001E4634"/>
    <w:rsid w:val="001E5B22"/>
    <w:rsid w:val="001F00D3"/>
    <w:rsid w:val="001F2260"/>
    <w:rsid w:val="001F3142"/>
    <w:rsid w:val="001F345A"/>
    <w:rsid w:val="001F3D87"/>
    <w:rsid w:val="001F60C9"/>
    <w:rsid w:val="001F6DDF"/>
    <w:rsid w:val="001F6E3A"/>
    <w:rsid w:val="001F7CA2"/>
    <w:rsid w:val="00201CEB"/>
    <w:rsid w:val="00204E91"/>
    <w:rsid w:val="002050AB"/>
    <w:rsid w:val="00205D59"/>
    <w:rsid w:val="00207CFF"/>
    <w:rsid w:val="00210CBC"/>
    <w:rsid w:val="00211FDE"/>
    <w:rsid w:val="00213113"/>
    <w:rsid w:val="00214AF8"/>
    <w:rsid w:val="0021677E"/>
    <w:rsid w:val="00216BCE"/>
    <w:rsid w:val="00226228"/>
    <w:rsid w:val="00227006"/>
    <w:rsid w:val="00230459"/>
    <w:rsid w:val="00230638"/>
    <w:rsid w:val="00230B84"/>
    <w:rsid w:val="002344B1"/>
    <w:rsid w:val="002344C6"/>
    <w:rsid w:val="00236FFE"/>
    <w:rsid w:val="00237C85"/>
    <w:rsid w:val="00241D6C"/>
    <w:rsid w:val="002453C8"/>
    <w:rsid w:val="00246B05"/>
    <w:rsid w:val="002520A9"/>
    <w:rsid w:val="00253175"/>
    <w:rsid w:val="00253C01"/>
    <w:rsid w:val="00260029"/>
    <w:rsid w:val="002631A1"/>
    <w:rsid w:val="0026668C"/>
    <w:rsid w:val="0027062E"/>
    <w:rsid w:val="002708DF"/>
    <w:rsid w:val="0027178E"/>
    <w:rsid w:val="00271E9A"/>
    <w:rsid w:val="00274B87"/>
    <w:rsid w:val="00275005"/>
    <w:rsid w:val="00282CBC"/>
    <w:rsid w:val="00283685"/>
    <w:rsid w:val="0028614C"/>
    <w:rsid w:val="00287CC5"/>
    <w:rsid w:val="00287F2F"/>
    <w:rsid w:val="00291B45"/>
    <w:rsid w:val="002A26FC"/>
    <w:rsid w:val="002A5027"/>
    <w:rsid w:val="002A7436"/>
    <w:rsid w:val="002B1E6D"/>
    <w:rsid w:val="002B2839"/>
    <w:rsid w:val="002B4294"/>
    <w:rsid w:val="002B4E37"/>
    <w:rsid w:val="002B56B3"/>
    <w:rsid w:val="002B7994"/>
    <w:rsid w:val="002C0244"/>
    <w:rsid w:val="002C0329"/>
    <w:rsid w:val="002C4C61"/>
    <w:rsid w:val="002C63DB"/>
    <w:rsid w:val="002C7EDA"/>
    <w:rsid w:val="002D4287"/>
    <w:rsid w:val="002D48F8"/>
    <w:rsid w:val="002E7E20"/>
    <w:rsid w:val="002F00A5"/>
    <w:rsid w:val="002F0C37"/>
    <w:rsid w:val="002F15AD"/>
    <w:rsid w:val="002F3EF3"/>
    <w:rsid w:val="002F4ED9"/>
    <w:rsid w:val="002F50AB"/>
    <w:rsid w:val="00301225"/>
    <w:rsid w:val="00303C5D"/>
    <w:rsid w:val="0030556D"/>
    <w:rsid w:val="003157AB"/>
    <w:rsid w:val="0031666B"/>
    <w:rsid w:val="00317345"/>
    <w:rsid w:val="00317B87"/>
    <w:rsid w:val="00320619"/>
    <w:rsid w:val="003276E7"/>
    <w:rsid w:val="0033179C"/>
    <w:rsid w:val="0033481B"/>
    <w:rsid w:val="00334AAA"/>
    <w:rsid w:val="00334E69"/>
    <w:rsid w:val="003370D1"/>
    <w:rsid w:val="00337910"/>
    <w:rsid w:val="00340635"/>
    <w:rsid w:val="003408F6"/>
    <w:rsid w:val="00342427"/>
    <w:rsid w:val="003451B3"/>
    <w:rsid w:val="00346843"/>
    <w:rsid w:val="00346DFC"/>
    <w:rsid w:val="00346FDD"/>
    <w:rsid w:val="003473C6"/>
    <w:rsid w:val="00347620"/>
    <w:rsid w:val="00350208"/>
    <w:rsid w:val="0035678D"/>
    <w:rsid w:val="0036075E"/>
    <w:rsid w:val="0036102A"/>
    <w:rsid w:val="003629C0"/>
    <w:rsid w:val="003653EE"/>
    <w:rsid w:val="003656F8"/>
    <w:rsid w:val="00366079"/>
    <w:rsid w:val="00370A1B"/>
    <w:rsid w:val="00374874"/>
    <w:rsid w:val="003760B0"/>
    <w:rsid w:val="003761B2"/>
    <w:rsid w:val="0037742B"/>
    <w:rsid w:val="003817BE"/>
    <w:rsid w:val="003870AB"/>
    <w:rsid w:val="003878B1"/>
    <w:rsid w:val="00387AC5"/>
    <w:rsid w:val="003932A7"/>
    <w:rsid w:val="00393B26"/>
    <w:rsid w:val="00396B7B"/>
    <w:rsid w:val="003A1874"/>
    <w:rsid w:val="003A1D6E"/>
    <w:rsid w:val="003A2947"/>
    <w:rsid w:val="003A362D"/>
    <w:rsid w:val="003A5991"/>
    <w:rsid w:val="003A5C47"/>
    <w:rsid w:val="003B410C"/>
    <w:rsid w:val="003B546D"/>
    <w:rsid w:val="003B5E27"/>
    <w:rsid w:val="003B6E2E"/>
    <w:rsid w:val="003B7C91"/>
    <w:rsid w:val="003C2AAF"/>
    <w:rsid w:val="003C31DA"/>
    <w:rsid w:val="003C5631"/>
    <w:rsid w:val="003C60DD"/>
    <w:rsid w:val="003C7602"/>
    <w:rsid w:val="003D1E7C"/>
    <w:rsid w:val="003D2A23"/>
    <w:rsid w:val="003D2C2C"/>
    <w:rsid w:val="003D4B54"/>
    <w:rsid w:val="003D7DA4"/>
    <w:rsid w:val="003E32DF"/>
    <w:rsid w:val="003E3658"/>
    <w:rsid w:val="003E7041"/>
    <w:rsid w:val="003E7585"/>
    <w:rsid w:val="003F05C1"/>
    <w:rsid w:val="003F149C"/>
    <w:rsid w:val="003F2605"/>
    <w:rsid w:val="003F67C2"/>
    <w:rsid w:val="003F707F"/>
    <w:rsid w:val="003F76C9"/>
    <w:rsid w:val="00402974"/>
    <w:rsid w:val="00402ABB"/>
    <w:rsid w:val="00403DC6"/>
    <w:rsid w:val="00410C31"/>
    <w:rsid w:val="00412DA3"/>
    <w:rsid w:val="0041469C"/>
    <w:rsid w:val="004179B7"/>
    <w:rsid w:val="00420559"/>
    <w:rsid w:val="00420DF6"/>
    <w:rsid w:val="004229E7"/>
    <w:rsid w:val="004275AE"/>
    <w:rsid w:val="004301B5"/>
    <w:rsid w:val="00430732"/>
    <w:rsid w:val="00432EAB"/>
    <w:rsid w:val="0044238E"/>
    <w:rsid w:val="00442476"/>
    <w:rsid w:val="00444FA3"/>
    <w:rsid w:val="0044656C"/>
    <w:rsid w:val="004475FB"/>
    <w:rsid w:val="00447CD0"/>
    <w:rsid w:val="0045200B"/>
    <w:rsid w:val="00453174"/>
    <w:rsid w:val="00455779"/>
    <w:rsid w:val="00461E79"/>
    <w:rsid w:val="00464F97"/>
    <w:rsid w:val="004707F8"/>
    <w:rsid w:val="00470B4C"/>
    <w:rsid w:val="004710BD"/>
    <w:rsid w:val="004725D4"/>
    <w:rsid w:val="00473309"/>
    <w:rsid w:val="00481DA1"/>
    <w:rsid w:val="00483268"/>
    <w:rsid w:val="00483A07"/>
    <w:rsid w:val="00484557"/>
    <w:rsid w:val="00486030"/>
    <w:rsid w:val="00486167"/>
    <w:rsid w:val="00486470"/>
    <w:rsid w:val="00486B04"/>
    <w:rsid w:val="00492AF3"/>
    <w:rsid w:val="00494244"/>
    <w:rsid w:val="0049428D"/>
    <w:rsid w:val="0049497E"/>
    <w:rsid w:val="00495C6C"/>
    <w:rsid w:val="0049679D"/>
    <w:rsid w:val="004A12FC"/>
    <w:rsid w:val="004A598C"/>
    <w:rsid w:val="004A5EF1"/>
    <w:rsid w:val="004B061F"/>
    <w:rsid w:val="004B3132"/>
    <w:rsid w:val="004B43AC"/>
    <w:rsid w:val="004B6895"/>
    <w:rsid w:val="004B71F0"/>
    <w:rsid w:val="004C1C12"/>
    <w:rsid w:val="004C6543"/>
    <w:rsid w:val="004D3778"/>
    <w:rsid w:val="004D37D6"/>
    <w:rsid w:val="004D496E"/>
    <w:rsid w:val="004E1C00"/>
    <w:rsid w:val="004E5260"/>
    <w:rsid w:val="004E54B8"/>
    <w:rsid w:val="004E6356"/>
    <w:rsid w:val="004E6641"/>
    <w:rsid w:val="004E76EC"/>
    <w:rsid w:val="004F17E1"/>
    <w:rsid w:val="004F6E0E"/>
    <w:rsid w:val="004F7E4B"/>
    <w:rsid w:val="00500186"/>
    <w:rsid w:val="00502F0E"/>
    <w:rsid w:val="0050361E"/>
    <w:rsid w:val="00504D0F"/>
    <w:rsid w:val="00507F7D"/>
    <w:rsid w:val="00515056"/>
    <w:rsid w:val="005153AC"/>
    <w:rsid w:val="005224B7"/>
    <w:rsid w:val="005255B4"/>
    <w:rsid w:val="005266C0"/>
    <w:rsid w:val="0052795B"/>
    <w:rsid w:val="00532340"/>
    <w:rsid w:val="00533562"/>
    <w:rsid w:val="00534643"/>
    <w:rsid w:val="00557E2D"/>
    <w:rsid w:val="005602DD"/>
    <w:rsid w:val="0056261A"/>
    <w:rsid w:val="00564FC8"/>
    <w:rsid w:val="0056569A"/>
    <w:rsid w:val="0056606F"/>
    <w:rsid w:val="00570237"/>
    <w:rsid w:val="00571BC4"/>
    <w:rsid w:val="005721D9"/>
    <w:rsid w:val="005738F4"/>
    <w:rsid w:val="00573B4B"/>
    <w:rsid w:val="00573FCE"/>
    <w:rsid w:val="00582463"/>
    <w:rsid w:val="00582CAE"/>
    <w:rsid w:val="005857C4"/>
    <w:rsid w:val="00586CEA"/>
    <w:rsid w:val="00590115"/>
    <w:rsid w:val="0059124F"/>
    <w:rsid w:val="005928B4"/>
    <w:rsid w:val="005950C8"/>
    <w:rsid w:val="00595E86"/>
    <w:rsid w:val="00597EAB"/>
    <w:rsid w:val="005A2010"/>
    <w:rsid w:val="005A3431"/>
    <w:rsid w:val="005A4573"/>
    <w:rsid w:val="005B0162"/>
    <w:rsid w:val="005C1E35"/>
    <w:rsid w:val="005C23D3"/>
    <w:rsid w:val="005C3546"/>
    <w:rsid w:val="005C3A16"/>
    <w:rsid w:val="005C56DB"/>
    <w:rsid w:val="005C645F"/>
    <w:rsid w:val="005D07F3"/>
    <w:rsid w:val="005D1EE5"/>
    <w:rsid w:val="005D4A2B"/>
    <w:rsid w:val="005D6051"/>
    <w:rsid w:val="005D62FF"/>
    <w:rsid w:val="005E1DEA"/>
    <w:rsid w:val="005E1FED"/>
    <w:rsid w:val="005E2610"/>
    <w:rsid w:val="005E6DCF"/>
    <w:rsid w:val="005F011A"/>
    <w:rsid w:val="005F11DB"/>
    <w:rsid w:val="005F2631"/>
    <w:rsid w:val="005F3182"/>
    <w:rsid w:val="005F44D7"/>
    <w:rsid w:val="006011D1"/>
    <w:rsid w:val="00601214"/>
    <w:rsid w:val="00603B42"/>
    <w:rsid w:val="00604AEE"/>
    <w:rsid w:val="006057E4"/>
    <w:rsid w:val="00606476"/>
    <w:rsid w:val="0060770C"/>
    <w:rsid w:val="006123FC"/>
    <w:rsid w:val="00613956"/>
    <w:rsid w:val="006145CE"/>
    <w:rsid w:val="00616281"/>
    <w:rsid w:val="006175D1"/>
    <w:rsid w:val="00621066"/>
    <w:rsid w:val="00622F68"/>
    <w:rsid w:val="00623510"/>
    <w:rsid w:val="00623C17"/>
    <w:rsid w:val="00623CDC"/>
    <w:rsid w:val="00624C3D"/>
    <w:rsid w:val="00627846"/>
    <w:rsid w:val="00631382"/>
    <w:rsid w:val="00631B8D"/>
    <w:rsid w:val="006323AA"/>
    <w:rsid w:val="00632540"/>
    <w:rsid w:val="00632C29"/>
    <w:rsid w:val="00633FC6"/>
    <w:rsid w:val="006426A8"/>
    <w:rsid w:val="006438A0"/>
    <w:rsid w:val="006501C4"/>
    <w:rsid w:val="00650FEF"/>
    <w:rsid w:val="00651E0B"/>
    <w:rsid w:val="0065246C"/>
    <w:rsid w:val="00653552"/>
    <w:rsid w:val="00656342"/>
    <w:rsid w:val="00656F42"/>
    <w:rsid w:val="00657443"/>
    <w:rsid w:val="00662A97"/>
    <w:rsid w:val="006634AB"/>
    <w:rsid w:val="0066445E"/>
    <w:rsid w:val="006644A3"/>
    <w:rsid w:val="00664519"/>
    <w:rsid w:val="0067165B"/>
    <w:rsid w:val="00671838"/>
    <w:rsid w:val="006720AA"/>
    <w:rsid w:val="00676A92"/>
    <w:rsid w:val="006803CE"/>
    <w:rsid w:val="0068279B"/>
    <w:rsid w:val="006846FD"/>
    <w:rsid w:val="00685DB6"/>
    <w:rsid w:val="00685FB1"/>
    <w:rsid w:val="006878D5"/>
    <w:rsid w:val="00693ABD"/>
    <w:rsid w:val="00694CC9"/>
    <w:rsid w:val="0069623A"/>
    <w:rsid w:val="0069669D"/>
    <w:rsid w:val="006A2073"/>
    <w:rsid w:val="006B03B8"/>
    <w:rsid w:val="006B1A71"/>
    <w:rsid w:val="006B2B4A"/>
    <w:rsid w:val="006B3E0F"/>
    <w:rsid w:val="006B6321"/>
    <w:rsid w:val="006C0A69"/>
    <w:rsid w:val="006C11F3"/>
    <w:rsid w:val="006C1FC3"/>
    <w:rsid w:val="006C241B"/>
    <w:rsid w:val="006C299C"/>
    <w:rsid w:val="006C338F"/>
    <w:rsid w:val="006C45A1"/>
    <w:rsid w:val="006C4F03"/>
    <w:rsid w:val="006C65E7"/>
    <w:rsid w:val="006D403D"/>
    <w:rsid w:val="006D65EF"/>
    <w:rsid w:val="006D6B45"/>
    <w:rsid w:val="006E2930"/>
    <w:rsid w:val="006E345D"/>
    <w:rsid w:val="006E3BC7"/>
    <w:rsid w:val="006E482F"/>
    <w:rsid w:val="006E5B7E"/>
    <w:rsid w:val="006E65BC"/>
    <w:rsid w:val="006E7F32"/>
    <w:rsid w:val="006F0254"/>
    <w:rsid w:val="006F0C13"/>
    <w:rsid w:val="006F3156"/>
    <w:rsid w:val="006F471C"/>
    <w:rsid w:val="006F6C1F"/>
    <w:rsid w:val="007017C8"/>
    <w:rsid w:val="00701C1D"/>
    <w:rsid w:val="007022E6"/>
    <w:rsid w:val="007022EA"/>
    <w:rsid w:val="007027F3"/>
    <w:rsid w:val="00702E81"/>
    <w:rsid w:val="00703E51"/>
    <w:rsid w:val="00705690"/>
    <w:rsid w:val="007075C4"/>
    <w:rsid w:val="00707ED1"/>
    <w:rsid w:val="0071137F"/>
    <w:rsid w:val="00711E36"/>
    <w:rsid w:val="00713C43"/>
    <w:rsid w:val="007159C8"/>
    <w:rsid w:val="00717AC4"/>
    <w:rsid w:val="00732E91"/>
    <w:rsid w:val="00734A6B"/>
    <w:rsid w:val="0073509F"/>
    <w:rsid w:val="007369F1"/>
    <w:rsid w:val="00741BEF"/>
    <w:rsid w:val="00742DA8"/>
    <w:rsid w:val="00743D3C"/>
    <w:rsid w:val="0074577F"/>
    <w:rsid w:val="007462CE"/>
    <w:rsid w:val="0074798B"/>
    <w:rsid w:val="00752314"/>
    <w:rsid w:val="0075600D"/>
    <w:rsid w:val="00772700"/>
    <w:rsid w:val="00773D6F"/>
    <w:rsid w:val="007752D5"/>
    <w:rsid w:val="00775B22"/>
    <w:rsid w:val="00782746"/>
    <w:rsid w:val="007837FB"/>
    <w:rsid w:val="00784CF5"/>
    <w:rsid w:val="00787B7B"/>
    <w:rsid w:val="00787D75"/>
    <w:rsid w:val="00792369"/>
    <w:rsid w:val="00793AD0"/>
    <w:rsid w:val="00793CB7"/>
    <w:rsid w:val="00793DA7"/>
    <w:rsid w:val="007A2892"/>
    <w:rsid w:val="007A59CB"/>
    <w:rsid w:val="007A5BCC"/>
    <w:rsid w:val="007B0478"/>
    <w:rsid w:val="007B0BB7"/>
    <w:rsid w:val="007B14F6"/>
    <w:rsid w:val="007B2E88"/>
    <w:rsid w:val="007B5E9A"/>
    <w:rsid w:val="007B6102"/>
    <w:rsid w:val="007B619D"/>
    <w:rsid w:val="007C0649"/>
    <w:rsid w:val="007C489C"/>
    <w:rsid w:val="007C570F"/>
    <w:rsid w:val="007C6EAA"/>
    <w:rsid w:val="007D086C"/>
    <w:rsid w:val="007D27B1"/>
    <w:rsid w:val="007D367F"/>
    <w:rsid w:val="007D60AC"/>
    <w:rsid w:val="007E039B"/>
    <w:rsid w:val="007E36BB"/>
    <w:rsid w:val="007E62BC"/>
    <w:rsid w:val="007E6416"/>
    <w:rsid w:val="007E7882"/>
    <w:rsid w:val="007E7B34"/>
    <w:rsid w:val="007F239C"/>
    <w:rsid w:val="007F23B4"/>
    <w:rsid w:val="007F2406"/>
    <w:rsid w:val="007F34EB"/>
    <w:rsid w:val="007F388B"/>
    <w:rsid w:val="007F798B"/>
    <w:rsid w:val="007F7EC5"/>
    <w:rsid w:val="00800514"/>
    <w:rsid w:val="00803DD1"/>
    <w:rsid w:val="00804A89"/>
    <w:rsid w:val="00805C97"/>
    <w:rsid w:val="0080786D"/>
    <w:rsid w:val="00807A54"/>
    <w:rsid w:val="00811DD7"/>
    <w:rsid w:val="00812C72"/>
    <w:rsid w:val="00814489"/>
    <w:rsid w:val="008159A1"/>
    <w:rsid w:val="00821635"/>
    <w:rsid w:val="00823028"/>
    <w:rsid w:val="008231ED"/>
    <w:rsid w:val="00823612"/>
    <w:rsid w:val="00824A39"/>
    <w:rsid w:val="0082526E"/>
    <w:rsid w:val="00826775"/>
    <w:rsid w:val="008268BE"/>
    <w:rsid w:val="008271BE"/>
    <w:rsid w:val="00832116"/>
    <w:rsid w:val="00832B21"/>
    <w:rsid w:val="00832DA4"/>
    <w:rsid w:val="00832FE6"/>
    <w:rsid w:val="00833C14"/>
    <w:rsid w:val="008348EE"/>
    <w:rsid w:val="0083646F"/>
    <w:rsid w:val="00840977"/>
    <w:rsid w:val="00842DFD"/>
    <w:rsid w:val="008468CF"/>
    <w:rsid w:val="0085026A"/>
    <w:rsid w:val="00853B33"/>
    <w:rsid w:val="00862635"/>
    <w:rsid w:val="008629CB"/>
    <w:rsid w:val="00862E95"/>
    <w:rsid w:val="00864B1F"/>
    <w:rsid w:val="00865ABC"/>
    <w:rsid w:val="008670FF"/>
    <w:rsid w:val="00870061"/>
    <w:rsid w:val="00871378"/>
    <w:rsid w:val="00872F5C"/>
    <w:rsid w:val="008744E9"/>
    <w:rsid w:val="00875575"/>
    <w:rsid w:val="008774DF"/>
    <w:rsid w:val="00881045"/>
    <w:rsid w:val="00881CDB"/>
    <w:rsid w:val="0088247C"/>
    <w:rsid w:val="008831F6"/>
    <w:rsid w:val="00884D3D"/>
    <w:rsid w:val="00887A56"/>
    <w:rsid w:val="00890572"/>
    <w:rsid w:val="00892D09"/>
    <w:rsid w:val="008944EB"/>
    <w:rsid w:val="00897925"/>
    <w:rsid w:val="008979C7"/>
    <w:rsid w:val="008A12A2"/>
    <w:rsid w:val="008A2F12"/>
    <w:rsid w:val="008A5BB4"/>
    <w:rsid w:val="008A72CD"/>
    <w:rsid w:val="008B0772"/>
    <w:rsid w:val="008B4F2B"/>
    <w:rsid w:val="008C0D06"/>
    <w:rsid w:val="008C17B7"/>
    <w:rsid w:val="008C5740"/>
    <w:rsid w:val="008C70C7"/>
    <w:rsid w:val="008D06E0"/>
    <w:rsid w:val="008D305B"/>
    <w:rsid w:val="008E2575"/>
    <w:rsid w:val="008E5396"/>
    <w:rsid w:val="008E7642"/>
    <w:rsid w:val="008F1C77"/>
    <w:rsid w:val="008F312A"/>
    <w:rsid w:val="00900114"/>
    <w:rsid w:val="009043D5"/>
    <w:rsid w:val="00905389"/>
    <w:rsid w:val="00905D5C"/>
    <w:rsid w:val="009106A8"/>
    <w:rsid w:val="00912DD1"/>
    <w:rsid w:val="00914D45"/>
    <w:rsid w:val="0091771F"/>
    <w:rsid w:val="00917D7D"/>
    <w:rsid w:val="009201B5"/>
    <w:rsid w:val="00921570"/>
    <w:rsid w:val="00921EE8"/>
    <w:rsid w:val="00922F25"/>
    <w:rsid w:val="00927CF5"/>
    <w:rsid w:val="009313A1"/>
    <w:rsid w:val="0093263E"/>
    <w:rsid w:val="00932E3C"/>
    <w:rsid w:val="009331D4"/>
    <w:rsid w:val="00936469"/>
    <w:rsid w:val="00936D30"/>
    <w:rsid w:val="009426F5"/>
    <w:rsid w:val="009432C6"/>
    <w:rsid w:val="00943ACC"/>
    <w:rsid w:val="00946B37"/>
    <w:rsid w:val="00947EAE"/>
    <w:rsid w:val="0095134D"/>
    <w:rsid w:val="0095522E"/>
    <w:rsid w:val="00956103"/>
    <w:rsid w:val="00962072"/>
    <w:rsid w:val="009622CD"/>
    <w:rsid w:val="0096256D"/>
    <w:rsid w:val="00964F73"/>
    <w:rsid w:val="009653D3"/>
    <w:rsid w:val="00965FF9"/>
    <w:rsid w:val="00970FDC"/>
    <w:rsid w:val="00972A6B"/>
    <w:rsid w:val="00972C5F"/>
    <w:rsid w:val="00972CB3"/>
    <w:rsid w:val="00974CA7"/>
    <w:rsid w:val="00975671"/>
    <w:rsid w:val="0098112D"/>
    <w:rsid w:val="00982C85"/>
    <w:rsid w:val="00984882"/>
    <w:rsid w:val="00990021"/>
    <w:rsid w:val="009918A0"/>
    <w:rsid w:val="00991B9F"/>
    <w:rsid w:val="0099211F"/>
    <w:rsid w:val="00992EAA"/>
    <w:rsid w:val="00995090"/>
    <w:rsid w:val="0099629C"/>
    <w:rsid w:val="00997DE9"/>
    <w:rsid w:val="00997F83"/>
    <w:rsid w:val="009A4AEF"/>
    <w:rsid w:val="009B16EB"/>
    <w:rsid w:val="009B2768"/>
    <w:rsid w:val="009B316B"/>
    <w:rsid w:val="009B5914"/>
    <w:rsid w:val="009B5928"/>
    <w:rsid w:val="009B72E0"/>
    <w:rsid w:val="009C12F6"/>
    <w:rsid w:val="009C2DDA"/>
    <w:rsid w:val="009C3C56"/>
    <w:rsid w:val="009C4F3E"/>
    <w:rsid w:val="009D374A"/>
    <w:rsid w:val="009D3E2B"/>
    <w:rsid w:val="009D406B"/>
    <w:rsid w:val="009D5359"/>
    <w:rsid w:val="009D5981"/>
    <w:rsid w:val="009D747B"/>
    <w:rsid w:val="009D74AB"/>
    <w:rsid w:val="009E4DB7"/>
    <w:rsid w:val="009E5BC9"/>
    <w:rsid w:val="009E7383"/>
    <w:rsid w:val="009F0A2C"/>
    <w:rsid w:val="009F1EE3"/>
    <w:rsid w:val="009F2680"/>
    <w:rsid w:val="009F58FE"/>
    <w:rsid w:val="009F7CB6"/>
    <w:rsid w:val="00A008A3"/>
    <w:rsid w:val="00A00DAF"/>
    <w:rsid w:val="00A02FC2"/>
    <w:rsid w:val="00A0397E"/>
    <w:rsid w:val="00A03C91"/>
    <w:rsid w:val="00A04302"/>
    <w:rsid w:val="00A06504"/>
    <w:rsid w:val="00A06C87"/>
    <w:rsid w:val="00A12683"/>
    <w:rsid w:val="00A126ED"/>
    <w:rsid w:val="00A133C0"/>
    <w:rsid w:val="00A140CD"/>
    <w:rsid w:val="00A159D6"/>
    <w:rsid w:val="00A206AC"/>
    <w:rsid w:val="00A20C89"/>
    <w:rsid w:val="00A225D0"/>
    <w:rsid w:val="00A22C7E"/>
    <w:rsid w:val="00A234A6"/>
    <w:rsid w:val="00A25526"/>
    <w:rsid w:val="00A30502"/>
    <w:rsid w:val="00A30720"/>
    <w:rsid w:val="00A30FD3"/>
    <w:rsid w:val="00A330EB"/>
    <w:rsid w:val="00A34352"/>
    <w:rsid w:val="00A34FDF"/>
    <w:rsid w:val="00A3748F"/>
    <w:rsid w:val="00A408A5"/>
    <w:rsid w:val="00A40CC4"/>
    <w:rsid w:val="00A4427E"/>
    <w:rsid w:val="00A46211"/>
    <w:rsid w:val="00A46C82"/>
    <w:rsid w:val="00A501DA"/>
    <w:rsid w:val="00A50677"/>
    <w:rsid w:val="00A53279"/>
    <w:rsid w:val="00A550E3"/>
    <w:rsid w:val="00A57DA5"/>
    <w:rsid w:val="00A60162"/>
    <w:rsid w:val="00A602C4"/>
    <w:rsid w:val="00A60FF4"/>
    <w:rsid w:val="00A635CF"/>
    <w:rsid w:val="00A63E09"/>
    <w:rsid w:val="00A64D28"/>
    <w:rsid w:val="00A65E63"/>
    <w:rsid w:val="00A67469"/>
    <w:rsid w:val="00A70DD3"/>
    <w:rsid w:val="00A72267"/>
    <w:rsid w:val="00A74E39"/>
    <w:rsid w:val="00A75596"/>
    <w:rsid w:val="00A759F4"/>
    <w:rsid w:val="00A7685E"/>
    <w:rsid w:val="00A76B8C"/>
    <w:rsid w:val="00A77ABF"/>
    <w:rsid w:val="00A95115"/>
    <w:rsid w:val="00A9579E"/>
    <w:rsid w:val="00AA0040"/>
    <w:rsid w:val="00AA21B7"/>
    <w:rsid w:val="00AA7B4D"/>
    <w:rsid w:val="00AB06C1"/>
    <w:rsid w:val="00AB1EAD"/>
    <w:rsid w:val="00AB3C31"/>
    <w:rsid w:val="00AB3E34"/>
    <w:rsid w:val="00AB42BA"/>
    <w:rsid w:val="00AC129C"/>
    <w:rsid w:val="00AC1F4C"/>
    <w:rsid w:val="00AC748A"/>
    <w:rsid w:val="00AC7E1C"/>
    <w:rsid w:val="00AD12BE"/>
    <w:rsid w:val="00AD1415"/>
    <w:rsid w:val="00AD4778"/>
    <w:rsid w:val="00AD4BE9"/>
    <w:rsid w:val="00AD5A13"/>
    <w:rsid w:val="00AD5A6A"/>
    <w:rsid w:val="00AE117D"/>
    <w:rsid w:val="00AE1347"/>
    <w:rsid w:val="00AE29A1"/>
    <w:rsid w:val="00AE729A"/>
    <w:rsid w:val="00AF0C2F"/>
    <w:rsid w:val="00AF50E7"/>
    <w:rsid w:val="00AF774E"/>
    <w:rsid w:val="00AF7DD9"/>
    <w:rsid w:val="00B0078D"/>
    <w:rsid w:val="00B015AB"/>
    <w:rsid w:val="00B01EA5"/>
    <w:rsid w:val="00B02242"/>
    <w:rsid w:val="00B04C1E"/>
    <w:rsid w:val="00B11973"/>
    <w:rsid w:val="00B13A02"/>
    <w:rsid w:val="00B1428F"/>
    <w:rsid w:val="00B2232B"/>
    <w:rsid w:val="00B23B63"/>
    <w:rsid w:val="00B24F4D"/>
    <w:rsid w:val="00B31474"/>
    <w:rsid w:val="00B3216D"/>
    <w:rsid w:val="00B35D4D"/>
    <w:rsid w:val="00B3653E"/>
    <w:rsid w:val="00B41033"/>
    <w:rsid w:val="00B41330"/>
    <w:rsid w:val="00B421E4"/>
    <w:rsid w:val="00B424A5"/>
    <w:rsid w:val="00B429F8"/>
    <w:rsid w:val="00B4394F"/>
    <w:rsid w:val="00B44B57"/>
    <w:rsid w:val="00B51295"/>
    <w:rsid w:val="00B512FE"/>
    <w:rsid w:val="00B51A12"/>
    <w:rsid w:val="00B51D9A"/>
    <w:rsid w:val="00B52979"/>
    <w:rsid w:val="00B5336A"/>
    <w:rsid w:val="00B54A53"/>
    <w:rsid w:val="00B626CD"/>
    <w:rsid w:val="00B638E4"/>
    <w:rsid w:val="00B63C32"/>
    <w:rsid w:val="00B63EC9"/>
    <w:rsid w:val="00B63F42"/>
    <w:rsid w:val="00B66233"/>
    <w:rsid w:val="00B6652D"/>
    <w:rsid w:val="00B705A0"/>
    <w:rsid w:val="00B72021"/>
    <w:rsid w:val="00B73160"/>
    <w:rsid w:val="00B73434"/>
    <w:rsid w:val="00B73E34"/>
    <w:rsid w:val="00B74169"/>
    <w:rsid w:val="00B74BF2"/>
    <w:rsid w:val="00B7625C"/>
    <w:rsid w:val="00B7760C"/>
    <w:rsid w:val="00B77CBC"/>
    <w:rsid w:val="00B80887"/>
    <w:rsid w:val="00B830ED"/>
    <w:rsid w:val="00B85CFE"/>
    <w:rsid w:val="00B86092"/>
    <w:rsid w:val="00B9002F"/>
    <w:rsid w:val="00B9438E"/>
    <w:rsid w:val="00B956A2"/>
    <w:rsid w:val="00B95C62"/>
    <w:rsid w:val="00B961C4"/>
    <w:rsid w:val="00B96E75"/>
    <w:rsid w:val="00BA2819"/>
    <w:rsid w:val="00BA30ED"/>
    <w:rsid w:val="00BA5CD9"/>
    <w:rsid w:val="00BB1E37"/>
    <w:rsid w:val="00BB603D"/>
    <w:rsid w:val="00BB6AC2"/>
    <w:rsid w:val="00BC04EB"/>
    <w:rsid w:val="00BC176C"/>
    <w:rsid w:val="00BC3271"/>
    <w:rsid w:val="00BC32ED"/>
    <w:rsid w:val="00BC782E"/>
    <w:rsid w:val="00BD0770"/>
    <w:rsid w:val="00BD3AE0"/>
    <w:rsid w:val="00BD3E58"/>
    <w:rsid w:val="00BD40D5"/>
    <w:rsid w:val="00BD4F3E"/>
    <w:rsid w:val="00BD511C"/>
    <w:rsid w:val="00BD6395"/>
    <w:rsid w:val="00BD6557"/>
    <w:rsid w:val="00BD7C20"/>
    <w:rsid w:val="00BE31E4"/>
    <w:rsid w:val="00BE4E3B"/>
    <w:rsid w:val="00BF25E1"/>
    <w:rsid w:val="00BF7841"/>
    <w:rsid w:val="00C00E39"/>
    <w:rsid w:val="00C040BE"/>
    <w:rsid w:val="00C05FCF"/>
    <w:rsid w:val="00C10B55"/>
    <w:rsid w:val="00C11931"/>
    <w:rsid w:val="00C12452"/>
    <w:rsid w:val="00C12494"/>
    <w:rsid w:val="00C12C3C"/>
    <w:rsid w:val="00C1766B"/>
    <w:rsid w:val="00C17C11"/>
    <w:rsid w:val="00C21B25"/>
    <w:rsid w:val="00C25ABC"/>
    <w:rsid w:val="00C26CC6"/>
    <w:rsid w:val="00C30A89"/>
    <w:rsid w:val="00C32381"/>
    <w:rsid w:val="00C34031"/>
    <w:rsid w:val="00C34758"/>
    <w:rsid w:val="00C440A6"/>
    <w:rsid w:val="00C441FE"/>
    <w:rsid w:val="00C44DF6"/>
    <w:rsid w:val="00C45E2A"/>
    <w:rsid w:val="00C46B36"/>
    <w:rsid w:val="00C529CC"/>
    <w:rsid w:val="00C5308F"/>
    <w:rsid w:val="00C53579"/>
    <w:rsid w:val="00C57042"/>
    <w:rsid w:val="00C57220"/>
    <w:rsid w:val="00C63E85"/>
    <w:rsid w:val="00C63E9C"/>
    <w:rsid w:val="00C6413A"/>
    <w:rsid w:val="00C643C1"/>
    <w:rsid w:val="00C66428"/>
    <w:rsid w:val="00C666E7"/>
    <w:rsid w:val="00C67E99"/>
    <w:rsid w:val="00C770C6"/>
    <w:rsid w:val="00C818E7"/>
    <w:rsid w:val="00C822D2"/>
    <w:rsid w:val="00C8356F"/>
    <w:rsid w:val="00C8415D"/>
    <w:rsid w:val="00C8418A"/>
    <w:rsid w:val="00C850BA"/>
    <w:rsid w:val="00C85994"/>
    <w:rsid w:val="00C90278"/>
    <w:rsid w:val="00C90EC6"/>
    <w:rsid w:val="00C9171A"/>
    <w:rsid w:val="00C92B7B"/>
    <w:rsid w:val="00C93F07"/>
    <w:rsid w:val="00CA06FD"/>
    <w:rsid w:val="00CA1352"/>
    <w:rsid w:val="00CA25E8"/>
    <w:rsid w:val="00CA2840"/>
    <w:rsid w:val="00CA321E"/>
    <w:rsid w:val="00CA75C9"/>
    <w:rsid w:val="00CB0694"/>
    <w:rsid w:val="00CB168B"/>
    <w:rsid w:val="00CB1D26"/>
    <w:rsid w:val="00CB1F09"/>
    <w:rsid w:val="00CB6509"/>
    <w:rsid w:val="00CC2F20"/>
    <w:rsid w:val="00CC68F8"/>
    <w:rsid w:val="00CC7FB8"/>
    <w:rsid w:val="00CD2A94"/>
    <w:rsid w:val="00CD2E38"/>
    <w:rsid w:val="00CD3225"/>
    <w:rsid w:val="00CD3559"/>
    <w:rsid w:val="00CD3E18"/>
    <w:rsid w:val="00CD4E1C"/>
    <w:rsid w:val="00CD537F"/>
    <w:rsid w:val="00CE1B4F"/>
    <w:rsid w:val="00CE2646"/>
    <w:rsid w:val="00CE584B"/>
    <w:rsid w:val="00CE6E32"/>
    <w:rsid w:val="00CF1409"/>
    <w:rsid w:val="00CF2A03"/>
    <w:rsid w:val="00CF3714"/>
    <w:rsid w:val="00D01524"/>
    <w:rsid w:val="00D0194A"/>
    <w:rsid w:val="00D021DF"/>
    <w:rsid w:val="00D05F73"/>
    <w:rsid w:val="00D06727"/>
    <w:rsid w:val="00D119B1"/>
    <w:rsid w:val="00D15401"/>
    <w:rsid w:val="00D15857"/>
    <w:rsid w:val="00D2143E"/>
    <w:rsid w:val="00D23673"/>
    <w:rsid w:val="00D250D1"/>
    <w:rsid w:val="00D254E9"/>
    <w:rsid w:val="00D33C6C"/>
    <w:rsid w:val="00D36CDC"/>
    <w:rsid w:val="00D40FFA"/>
    <w:rsid w:val="00D41360"/>
    <w:rsid w:val="00D41810"/>
    <w:rsid w:val="00D4247C"/>
    <w:rsid w:val="00D43D1F"/>
    <w:rsid w:val="00D44A8B"/>
    <w:rsid w:val="00D4695F"/>
    <w:rsid w:val="00D509C7"/>
    <w:rsid w:val="00D532A6"/>
    <w:rsid w:val="00D53376"/>
    <w:rsid w:val="00D53C37"/>
    <w:rsid w:val="00D54F67"/>
    <w:rsid w:val="00D55793"/>
    <w:rsid w:val="00D5785C"/>
    <w:rsid w:val="00D641A6"/>
    <w:rsid w:val="00D6429F"/>
    <w:rsid w:val="00D65760"/>
    <w:rsid w:val="00D83375"/>
    <w:rsid w:val="00D906E2"/>
    <w:rsid w:val="00D91C08"/>
    <w:rsid w:val="00D929D6"/>
    <w:rsid w:val="00D932B5"/>
    <w:rsid w:val="00D93E81"/>
    <w:rsid w:val="00D94440"/>
    <w:rsid w:val="00D95252"/>
    <w:rsid w:val="00D96EBB"/>
    <w:rsid w:val="00DA107E"/>
    <w:rsid w:val="00DA18F9"/>
    <w:rsid w:val="00DA4FEF"/>
    <w:rsid w:val="00DA5685"/>
    <w:rsid w:val="00DB15EE"/>
    <w:rsid w:val="00DB4328"/>
    <w:rsid w:val="00DB73F2"/>
    <w:rsid w:val="00DC0486"/>
    <w:rsid w:val="00DC2322"/>
    <w:rsid w:val="00DC2AD5"/>
    <w:rsid w:val="00DC33DD"/>
    <w:rsid w:val="00DC3934"/>
    <w:rsid w:val="00DC39BA"/>
    <w:rsid w:val="00DC44FF"/>
    <w:rsid w:val="00DC5626"/>
    <w:rsid w:val="00DC6678"/>
    <w:rsid w:val="00DC6A7A"/>
    <w:rsid w:val="00DC7338"/>
    <w:rsid w:val="00DC7E44"/>
    <w:rsid w:val="00DD1B10"/>
    <w:rsid w:val="00DD3E8B"/>
    <w:rsid w:val="00DD478A"/>
    <w:rsid w:val="00DD7C62"/>
    <w:rsid w:val="00DE0EFB"/>
    <w:rsid w:val="00DE0F84"/>
    <w:rsid w:val="00DE2E00"/>
    <w:rsid w:val="00DE4DA4"/>
    <w:rsid w:val="00DE4EDB"/>
    <w:rsid w:val="00DE5471"/>
    <w:rsid w:val="00DE5710"/>
    <w:rsid w:val="00DF1E38"/>
    <w:rsid w:val="00DF46D7"/>
    <w:rsid w:val="00DF613A"/>
    <w:rsid w:val="00DF6E6A"/>
    <w:rsid w:val="00E0023F"/>
    <w:rsid w:val="00E031D6"/>
    <w:rsid w:val="00E03CD5"/>
    <w:rsid w:val="00E04FF6"/>
    <w:rsid w:val="00E07961"/>
    <w:rsid w:val="00E142A2"/>
    <w:rsid w:val="00E14721"/>
    <w:rsid w:val="00E14825"/>
    <w:rsid w:val="00E17EEE"/>
    <w:rsid w:val="00E21AF2"/>
    <w:rsid w:val="00E260E2"/>
    <w:rsid w:val="00E279F5"/>
    <w:rsid w:val="00E354BF"/>
    <w:rsid w:val="00E35BB7"/>
    <w:rsid w:val="00E36EE9"/>
    <w:rsid w:val="00E37EEA"/>
    <w:rsid w:val="00E40619"/>
    <w:rsid w:val="00E408A2"/>
    <w:rsid w:val="00E40C8A"/>
    <w:rsid w:val="00E42FC6"/>
    <w:rsid w:val="00E4398A"/>
    <w:rsid w:val="00E441A3"/>
    <w:rsid w:val="00E44C4C"/>
    <w:rsid w:val="00E46AD6"/>
    <w:rsid w:val="00E50337"/>
    <w:rsid w:val="00E51A5F"/>
    <w:rsid w:val="00E53685"/>
    <w:rsid w:val="00E547DB"/>
    <w:rsid w:val="00E638CD"/>
    <w:rsid w:val="00E63910"/>
    <w:rsid w:val="00E66737"/>
    <w:rsid w:val="00E672C6"/>
    <w:rsid w:val="00E67EC9"/>
    <w:rsid w:val="00E767CD"/>
    <w:rsid w:val="00E804C5"/>
    <w:rsid w:val="00E8147B"/>
    <w:rsid w:val="00E814A5"/>
    <w:rsid w:val="00E81C92"/>
    <w:rsid w:val="00E83E55"/>
    <w:rsid w:val="00E8412D"/>
    <w:rsid w:val="00E84BF8"/>
    <w:rsid w:val="00E95D78"/>
    <w:rsid w:val="00E968FC"/>
    <w:rsid w:val="00E97744"/>
    <w:rsid w:val="00EA018E"/>
    <w:rsid w:val="00EA0319"/>
    <w:rsid w:val="00EA65E9"/>
    <w:rsid w:val="00EA67C2"/>
    <w:rsid w:val="00EB00DE"/>
    <w:rsid w:val="00EB067A"/>
    <w:rsid w:val="00EB2526"/>
    <w:rsid w:val="00EB4922"/>
    <w:rsid w:val="00EB53EB"/>
    <w:rsid w:val="00EC108B"/>
    <w:rsid w:val="00EC4CB9"/>
    <w:rsid w:val="00EC5490"/>
    <w:rsid w:val="00EC6040"/>
    <w:rsid w:val="00EC6BF5"/>
    <w:rsid w:val="00ED0D90"/>
    <w:rsid w:val="00ED17C9"/>
    <w:rsid w:val="00ED1C66"/>
    <w:rsid w:val="00ED2578"/>
    <w:rsid w:val="00ED28EE"/>
    <w:rsid w:val="00ED2F7A"/>
    <w:rsid w:val="00ED3903"/>
    <w:rsid w:val="00ED7910"/>
    <w:rsid w:val="00ED7C56"/>
    <w:rsid w:val="00EE05F8"/>
    <w:rsid w:val="00EE1120"/>
    <w:rsid w:val="00EE3FE6"/>
    <w:rsid w:val="00EE45F7"/>
    <w:rsid w:val="00EF301C"/>
    <w:rsid w:val="00EF38BE"/>
    <w:rsid w:val="00EF3A09"/>
    <w:rsid w:val="00EF424C"/>
    <w:rsid w:val="00EF4759"/>
    <w:rsid w:val="00EF65C9"/>
    <w:rsid w:val="00F07B3B"/>
    <w:rsid w:val="00F11F41"/>
    <w:rsid w:val="00F1394D"/>
    <w:rsid w:val="00F13A2D"/>
    <w:rsid w:val="00F13D77"/>
    <w:rsid w:val="00F15540"/>
    <w:rsid w:val="00F16B8B"/>
    <w:rsid w:val="00F17AA6"/>
    <w:rsid w:val="00F17FF6"/>
    <w:rsid w:val="00F21F9B"/>
    <w:rsid w:val="00F23C51"/>
    <w:rsid w:val="00F24383"/>
    <w:rsid w:val="00F26DC6"/>
    <w:rsid w:val="00F27242"/>
    <w:rsid w:val="00F27CC7"/>
    <w:rsid w:val="00F300A1"/>
    <w:rsid w:val="00F339E3"/>
    <w:rsid w:val="00F3648A"/>
    <w:rsid w:val="00F36E83"/>
    <w:rsid w:val="00F374B8"/>
    <w:rsid w:val="00F379BF"/>
    <w:rsid w:val="00F41258"/>
    <w:rsid w:val="00F432AA"/>
    <w:rsid w:val="00F43753"/>
    <w:rsid w:val="00F471E9"/>
    <w:rsid w:val="00F50BC3"/>
    <w:rsid w:val="00F50F15"/>
    <w:rsid w:val="00F53281"/>
    <w:rsid w:val="00F640A4"/>
    <w:rsid w:val="00F64CE5"/>
    <w:rsid w:val="00F65201"/>
    <w:rsid w:val="00F655AA"/>
    <w:rsid w:val="00F65637"/>
    <w:rsid w:val="00F75103"/>
    <w:rsid w:val="00F77243"/>
    <w:rsid w:val="00F7766E"/>
    <w:rsid w:val="00F82695"/>
    <w:rsid w:val="00F82E72"/>
    <w:rsid w:val="00F8413D"/>
    <w:rsid w:val="00F84D60"/>
    <w:rsid w:val="00F91CB5"/>
    <w:rsid w:val="00F926F3"/>
    <w:rsid w:val="00F97368"/>
    <w:rsid w:val="00FA1C93"/>
    <w:rsid w:val="00FA28B2"/>
    <w:rsid w:val="00FA6788"/>
    <w:rsid w:val="00FB13BB"/>
    <w:rsid w:val="00FB1573"/>
    <w:rsid w:val="00FB324D"/>
    <w:rsid w:val="00FB4C44"/>
    <w:rsid w:val="00FB5362"/>
    <w:rsid w:val="00FB62F5"/>
    <w:rsid w:val="00FC1B09"/>
    <w:rsid w:val="00FC2F5F"/>
    <w:rsid w:val="00FC51FE"/>
    <w:rsid w:val="00FD2388"/>
    <w:rsid w:val="00FD31AD"/>
    <w:rsid w:val="00FE09CF"/>
    <w:rsid w:val="00FE3020"/>
    <w:rsid w:val="00FE5BA5"/>
    <w:rsid w:val="00FE64F6"/>
    <w:rsid w:val="00FF337B"/>
    <w:rsid w:val="00FF3555"/>
    <w:rsid w:val="00FF4294"/>
    <w:rsid w:val="00FF66A4"/>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BD0EDE-9D76-4125-B002-0AF37F46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2406"/>
    <w:pPr>
      <w:ind w:left="720"/>
      <w:contextualSpacing/>
    </w:pPr>
  </w:style>
  <w:style w:type="character" w:styleId="CommentReference">
    <w:name w:val="annotation reference"/>
    <w:basedOn w:val="DefaultParagraphFont"/>
    <w:uiPriority w:val="99"/>
    <w:semiHidden/>
    <w:rsid w:val="007F2406"/>
    <w:rPr>
      <w:rFonts w:cs="Times New Roman"/>
      <w:sz w:val="16"/>
    </w:rPr>
  </w:style>
  <w:style w:type="paragraph" w:styleId="CommentText">
    <w:name w:val="annotation text"/>
    <w:basedOn w:val="Normal"/>
    <w:link w:val="CommentTextChar"/>
    <w:uiPriority w:val="99"/>
    <w:semiHidden/>
    <w:rsid w:val="007F2406"/>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locked/>
    <w:rsid w:val="007F2406"/>
    <w:rPr>
      <w:rFonts w:ascii="Calibri" w:hAnsi="Calibri" w:cs="Times New Roman"/>
      <w:lang w:val="en-US" w:eastAsia="en-US"/>
    </w:rPr>
  </w:style>
  <w:style w:type="paragraph" w:styleId="BalloonText">
    <w:name w:val="Balloon Text"/>
    <w:basedOn w:val="Normal"/>
    <w:link w:val="BalloonTextChar"/>
    <w:uiPriority w:val="99"/>
    <w:semiHidden/>
    <w:rsid w:val="007F24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2C6"/>
    <w:rPr>
      <w:rFonts w:cs="Times New Roman"/>
      <w:sz w:val="2"/>
    </w:rPr>
  </w:style>
  <w:style w:type="table" w:styleId="TableGrid">
    <w:name w:val="Table Grid"/>
    <w:basedOn w:val="TableNormal"/>
    <w:uiPriority w:val="99"/>
    <w:rsid w:val="001D7B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717AC4"/>
    <w:pPr>
      <w:spacing w:after="0"/>
    </w:pPr>
    <w:rPr>
      <w:b/>
      <w:bCs/>
    </w:rPr>
  </w:style>
  <w:style w:type="character" w:customStyle="1" w:styleId="CommentSubjectChar">
    <w:name w:val="Comment Subject Char"/>
    <w:basedOn w:val="CommentTextChar"/>
    <w:link w:val="CommentSubject"/>
    <w:uiPriority w:val="99"/>
    <w:locked/>
    <w:rsid w:val="00717AC4"/>
    <w:rPr>
      <w:rFonts w:ascii="Calibri" w:hAnsi="Calibri" w:cs="Times New Roman"/>
      <w:b/>
      <w:lang w:val="en-US" w:eastAsia="en-US"/>
    </w:rPr>
  </w:style>
  <w:style w:type="character" w:customStyle="1" w:styleId="apple-converted-space">
    <w:name w:val="apple-converted-space"/>
    <w:basedOn w:val="DefaultParagraphFont"/>
    <w:uiPriority w:val="99"/>
    <w:rsid w:val="00C66428"/>
    <w:rPr>
      <w:rFonts w:cs="Times New Roman"/>
    </w:rPr>
  </w:style>
  <w:style w:type="paragraph" w:styleId="FootnoteText">
    <w:name w:val="footnote text"/>
    <w:basedOn w:val="Normal"/>
    <w:link w:val="FootnoteTextChar"/>
    <w:uiPriority w:val="99"/>
    <w:semiHidden/>
    <w:rsid w:val="00741BEF"/>
    <w:rPr>
      <w:sz w:val="20"/>
      <w:szCs w:val="20"/>
    </w:rPr>
  </w:style>
  <w:style w:type="character" w:customStyle="1" w:styleId="FootnoteTextChar">
    <w:name w:val="Footnote Text Char"/>
    <w:basedOn w:val="DefaultParagraphFont"/>
    <w:link w:val="FootnoteText"/>
    <w:uiPriority w:val="99"/>
    <w:semiHidden/>
    <w:locked/>
    <w:rsid w:val="009432C6"/>
    <w:rPr>
      <w:rFonts w:cs="Times New Roman"/>
      <w:sz w:val="20"/>
      <w:szCs w:val="20"/>
    </w:rPr>
  </w:style>
  <w:style w:type="character" w:styleId="FootnoteReference">
    <w:name w:val="footnote reference"/>
    <w:basedOn w:val="DefaultParagraphFont"/>
    <w:uiPriority w:val="99"/>
    <w:semiHidden/>
    <w:rsid w:val="00741BEF"/>
    <w:rPr>
      <w:rFonts w:cs="Times New Roman"/>
      <w:vertAlign w:val="superscript"/>
    </w:rPr>
  </w:style>
  <w:style w:type="paragraph" w:styleId="Header">
    <w:name w:val="header"/>
    <w:basedOn w:val="Normal"/>
    <w:link w:val="HeaderChar"/>
    <w:uiPriority w:val="99"/>
    <w:rsid w:val="009A4AEF"/>
    <w:pPr>
      <w:tabs>
        <w:tab w:val="center" w:pos="4320"/>
        <w:tab w:val="right" w:pos="8640"/>
      </w:tabs>
    </w:pPr>
  </w:style>
  <w:style w:type="character" w:customStyle="1" w:styleId="HeaderChar">
    <w:name w:val="Header Char"/>
    <w:basedOn w:val="DefaultParagraphFont"/>
    <w:link w:val="Header"/>
    <w:uiPriority w:val="99"/>
    <w:semiHidden/>
    <w:locked/>
    <w:rsid w:val="009432C6"/>
    <w:rPr>
      <w:rFonts w:cs="Times New Roman"/>
      <w:sz w:val="24"/>
      <w:szCs w:val="24"/>
    </w:rPr>
  </w:style>
  <w:style w:type="character" w:styleId="PageNumber">
    <w:name w:val="page number"/>
    <w:basedOn w:val="DefaultParagraphFont"/>
    <w:uiPriority w:val="99"/>
    <w:rsid w:val="009A4AEF"/>
    <w:rPr>
      <w:rFonts w:cs="Times New Roman"/>
    </w:rPr>
  </w:style>
  <w:style w:type="paragraph" w:styleId="Footer">
    <w:name w:val="footer"/>
    <w:basedOn w:val="Normal"/>
    <w:link w:val="FooterChar"/>
    <w:uiPriority w:val="99"/>
    <w:rsid w:val="009A4AEF"/>
    <w:pPr>
      <w:tabs>
        <w:tab w:val="center" w:pos="4320"/>
        <w:tab w:val="right" w:pos="8640"/>
      </w:tabs>
    </w:pPr>
  </w:style>
  <w:style w:type="character" w:customStyle="1" w:styleId="FooterChar">
    <w:name w:val="Footer Char"/>
    <w:basedOn w:val="DefaultParagraphFont"/>
    <w:link w:val="Footer"/>
    <w:uiPriority w:val="99"/>
    <w:semiHidden/>
    <w:locked/>
    <w:rsid w:val="009432C6"/>
    <w:rPr>
      <w:rFonts w:cs="Times New Roman"/>
      <w:sz w:val="24"/>
      <w:szCs w:val="24"/>
    </w:rPr>
  </w:style>
  <w:style w:type="character" w:styleId="Hyperlink">
    <w:name w:val="Hyperlink"/>
    <w:basedOn w:val="DefaultParagraphFont"/>
    <w:uiPriority w:val="99"/>
    <w:rsid w:val="00DD3E8B"/>
    <w:rPr>
      <w:rFonts w:cs="Times New Roman"/>
      <w:color w:val="0000FF"/>
      <w:u w:val="single"/>
    </w:rPr>
  </w:style>
  <w:style w:type="character" w:styleId="LineNumber">
    <w:name w:val="line number"/>
    <w:basedOn w:val="DefaultParagraphFont"/>
    <w:uiPriority w:val="99"/>
    <w:rsid w:val="00CC2F20"/>
    <w:rPr>
      <w:rFonts w:cs="Times New Roman"/>
    </w:rPr>
  </w:style>
  <w:style w:type="character" w:styleId="PlaceholderText">
    <w:name w:val="Placeholder Text"/>
    <w:basedOn w:val="DefaultParagraphFont"/>
    <w:uiPriority w:val="99"/>
    <w:semiHidden/>
    <w:rsid w:val="00ED7910"/>
    <w:rPr>
      <w:rFonts w:cs="Times New Roman"/>
      <w:color w:val="808080"/>
    </w:rPr>
  </w:style>
  <w:style w:type="character" w:customStyle="1" w:styleId="cit-name-surname">
    <w:name w:val="cit-name-surname"/>
    <w:basedOn w:val="DefaultParagraphFont"/>
    <w:uiPriority w:val="99"/>
    <w:rsid w:val="00C46B36"/>
    <w:rPr>
      <w:rFonts w:cs="Times New Roman"/>
    </w:rPr>
  </w:style>
  <w:style w:type="character" w:customStyle="1" w:styleId="cit-name-given-names">
    <w:name w:val="cit-name-given-names"/>
    <w:basedOn w:val="DefaultParagraphFont"/>
    <w:uiPriority w:val="99"/>
    <w:rsid w:val="00C46B36"/>
    <w:rPr>
      <w:rFonts w:cs="Times New Roman"/>
    </w:rPr>
  </w:style>
  <w:style w:type="character" w:styleId="HTMLCite">
    <w:name w:val="HTML Cite"/>
    <w:basedOn w:val="DefaultParagraphFont"/>
    <w:uiPriority w:val="99"/>
    <w:rsid w:val="00C46B36"/>
    <w:rPr>
      <w:rFonts w:cs="Times New Roman"/>
      <w:i/>
      <w:iCs/>
    </w:rPr>
  </w:style>
  <w:style w:type="character" w:customStyle="1" w:styleId="cit-source">
    <w:name w:val="cit-source"/>
    <w:basedOn w:val="DefaultParagraphFont"/>
    <w:uiPriority w:val="99"/>
    <w:rsid w:val="00C46B36"/>
    <w:rPr>
      <w:rFonts w:cs="Times New Roman"/>
    </w:rPr>
  </w:style>
  <w:style w:type="character" w:customStyle="1" w:styleId="cit-publ-loc">
    <w:name w:val="cit-publ-loc"/>
    <w:basedOn w:val="DefaultParagraphFont"/>
    <w:uiPriority w:val="99"/>
    <w:rsid w:val="00C46B36"/>
    <w:rPr>
      <w:rFonts w:cs="Times New Roman"/>
    </w:rPr>
  </w:style>
  <w:style w:type="character" w:customStyle="1" w:styleId="cit-publ-name">
    <w:name w:val="cit-publ-name"/>
    <w:basedOn w:val="DefaultParagraphFont"/>
    <w:uiPriority w:val="99"/>
    <w:rsid w:val="00C46B36"/>
    <w:rPr>
      <w:rFonts w:cs="Times New Roman"/>
    </w:rPr>
  </w:style>
  <w:style w:type="character" w:customStyle="1" w:styleId="cit-pub-date">
    <w:name w:val="cit-pub-date"/>
    <w:basedOn w:val="DefaultParagraphFont"/>
    <w:uiPriority w:val="99"/>
    <w:rsid w:val="00C46B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13201">
      <w:marLeft w:val="0"/>
      <w:marRight w:val="0"/>
      <w:marTop w:val="0"/>
      <w:marBottom w:val="0"/>
      <w:divBdr>
        <w:top w:val="none" w:sz="0" w:space="0" w:color="auto"/>
        <w:left w:val="none" w:sz="0" w:space="0" w:color="auto"/>
        <w:bottom w:val="none" w:sz="0" w:space="0" w:color="auto"/>
        <w:right w:val="none" w:sz="0" w:space="0" w:color="auto"/>
      </w:divBdr>
    </w:div>
    <w:div w:id="765613202">
      <w:marLeft w:val="0"/>
      <w:marRight w:val="0"/>
      <w:marTop w:val="0"/>
      <w:marBottom w:val="0"/>
      <w:divBdr>
        <w:top w:val="none" w:sz="0" w:space="0" w:color="auto"/>
        <w:left w:val="none" w:sz="0" w:space="0" w:color="auto"/>
        <w:bottom w:val="none" w:sz="0" w:space="0" w:color="auto"/>
        <w:right w:val="none" w:sz="0" w:space="0" w:color="auto"/>
      </w:divBdr>
    </w:div>
    <w:div w:id="765613203">
      <w:marLeft w:val="0"/>
      <w:marRight w:val="0"/>
      <w:marTop w:val="0"/>
      <w:marBottom w:val="0"/>
      <w:divBdr>
        <w:top w:val="none" w:sz="0" w:space="0" w:color="auto"/>
        <w:left w:val="none" w:sz="0" w:space="0" w:color="auto"/>
        <w:bottom w:val="none" w:sz="0" w:space="0" w:color="auto"/>
        <w:right w:val="none" w:sz="0" w:space="0" w:color="auto"/>
      </w:divBdr>
    </w:div>
    <w:div w:id="765613204">
      <w:marLeft w:val="0"/>
      <w:marRight w:val="0"/>
      <w:marTop w:val="0"/>
      <w:marBottom w:val="0"/>
      <w:divBdr>
        <w:top w:val="none" w:sz="0" w:space="0" w:color="auto"/>
        <w:left w:val="none" w:sz="0" w:space="0" w:color="auto"/>
        <w:bottom w:val="none" w:sz="0" w:space="0" w:color="auto"/>
        <w:right w:val="none" w:sz="0" w:space="0" w:color="auto"/>
      </w:divBdr>
    </w:div>
    <w:div w:id="765613205">
      <w:marLeft w:val="0"/>
      <w:marRight w:val="0"/>
      <w:marTop w:val="0"/>
      <w:marBottom w:val="0"/>
      <w:divBdr>
        <w:top w:val="none" w:sz="0" w:space="0" w:color="auto"/>
        <w:left w:val="none" w:sz="0" w:space="0" w:color="auto"/>
        <w:bottom w:val="none" w:sz="0" w:space="0" w:color="auto"/>
        <w:right w:val="none" w:sz="0" w:space="0" w:color="auto"/>
      </w:divBdr>
    </w:div>
    <w:div w:id="765613206">
      <w:marLeft w:val="0"/>
      <w:marRight w:val="0"/>
      <w:marTop w:val="0"/>
      <w:marBottom w:val="0"/>
      <w:divBdr>
        <w:top w:val="none" w:sz="0" w:space="0" w:color="auto"/>
        <w:left w:val="none" w:sz="0" w:space="0" w:color="auto"/>
        <w:bottom w:val="none" w:sz="0" w:space="0" w:color="auto"/>
        <w:right w:val="none" w:sz="0" w:space="0" w:color="auto"/>
      </w:divBdr>
    </w:div>
    <w:div w:id="765613207">
      <w:marLeft w:val="0"/>
      <w:marRight w:val="0"/>
      <w:marTop w:val="0"/>
      <w:marBottom w:val="0"/>
      <w:divBdr>
        <w:top w:val="none" w:sz="0" w:space="0" w:color="auto"/>
        <w:left w:val="none" w:sz="0" w:space="0" w:color="auto"/>
        <w:bottom w:val="none" w:sz="0" w:space="0" w:color="auto"/>
        <w:right w:val="none" w:sz="0" w:space="0" w:color="auto"/>
      </w:divBdr>
    </w:div>
    <w:div w:id="765613208">
      <w:marLeft w:val="0"/>
      <w:marRight w:val="0"/>
      <w:marTop w:val="0"/>
      <w:marBottom w:val="0"/>
      <w:divBdr>
        <w:top w:val="none" w:sz="0" w:space="0" w:color="auto"/>
        <w:left w:val="none" w:sz="0" w:space="0" w:color="auto"/>
        <w:bottom w:val="none" w:sz="0" w:space="0" w:color="auto"/>
        <w:right w:val="none" w:sz="0" w:space="0" w:color="auto"/>
      </w:divBdr>
    </w:div>
    <w:div w:id="1208490048">
      <w:bodyDiv w:val="1"/>
      <w:marLeft w:val="0"/>
      <w:marRight w:val="0"/>
      <w:marTop w:val="0"/>
      <w:marBottom w:val="0"/>
      <w:divBdr>
        <w:top w:val="none" w:sz="0" w:space="0" w:color="auto"/>
        <w:left w:val="none" w:sz="0" w:space="0" w:color="auto"/>
        <w:bottom w:val="none" w:sz="0" w:space="0" w:color="auto"/>
        <w:right w:val="none" w:sz="0" w:space="0" w:color="auto"/>
      </w:divBdr>
    </w:div>
    <w:div w:id="15004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962D4-7931-4E7C-9665-2D69B73E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Outline for DSM-V AUD criteria using NESARC Wave 2</vt:lpstr>
    </vt:vector>
  </TitlesOfParts>
  <Company>Hewlett-Packard</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DSM-V AUD criteria using NESARC Wave 2</dc:title>
  <dc:subject/>
  <dc:creator>Sean Lane</dc:creator>
  <cp:keywords/>
  <dc:description/>
  <cp:lastModifiedBy>Lane, Sean P.</cp:lastModifiedBy>
  <cp:revision>2</cp:revision>
  <cp:lastPrinted>2014-03-16T21:07:00Z</cp:lastPrinted>
  <dcterms:created xsi:type="dcterms:W3CDTF">2016-02-03T18:48:00Z</dcterms:created>
  <dcterms:modified xsi:type="dcterms:W3CDTF">2016-02-03T18:48:00Z</dcterms:modified>
</cp:coreProperties>
</file>