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84" w:rsidRDefault="00712084">
      <w:pPr>
        <w:pageBreakBefore/>
        <w:autoSpaceDE w:val="0"/>
        <w:spacing w:line="100" w:lineRule="atLeast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br/>
      </w:r>
      <w:r>
        <w:rPr>
          <w:rFonts w:ascii="Arial" w:hAnsi="Arial" w:cs="Arial"/>
          <w:b/>
          <w:bCs/>
          <w:sz w:val="16"/>
          <w:szCs w:val="16"/>
          <w:lang w:val="en-US"/>
        </w:rPr>
        <w:br/>
      </w:r>
      <w:r w:rsidR="003542A2">
        <w:rPr>
          <w:rFonts w:ascii="Arial" w:hAnsi="Arial" w:cs="Arial"/>
          <w:b/>
          <w:bCs/>
          <w:sz w:val="16"/>
          <w:szCs w:val="16"/>
          <w:lang w:val="en-US"/>
        </w:rPr>
        <w:t>Supplementary Table S1</w:t>
      </w:r>
      <w:r>
        <w:rPr>
          <w:rFonts w:ascii="Arial" w:hAnsi="Arial" w:cs="Arial"/>
          <w:b/>
          <w:bCs/>
          <w:sz w:val="16"/>
          <w:szCs w:val="16"/>
          <w:lang w:val="en-US"/>
        </w:rPr>
        <w:t>: Comparison of different aspect of attention and visual information processing between patients with a non-affective psychotic disorder with</w:t>
      </w:r>
      <w:r w:rsidR="007A481B">
        <w:rPr>
          <w:rFonts w:ascii="Arial" w:hAnsi="Arial" w:cs="Arial"/>
          <w:b/>
          <w:bCs/>
          <w:sz w:val="16"/>
          <w:szCs w:val="16"/>
          <w:lang w:val="en-US"/>
        </w:rPr>
        <w:t xml:space="preserve"> and without VH </w:t>
      </w:r>
      <w:r w:rsidR="007A481B" w:rsidRPr="00D330D6">
        <w:rPr>
          <w:rFonts w:ascii="Arial" w:hAnsi="Arial" w:cs="Arial"/>
          <w:b/>
          <w:bCs/>
          <w:color w:val="002060"/>
          <w:sz w:val="16"/>
          <w:szCs w:val="16"/>
          <w:lang w:val="en-US"/>
        </w:rPr>
        <w:t>at the present moment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, and healthy controls (CASH). </w:t>
      </w:r>
      <w:r>
        <w:rPr>
          <w:rFonts w:ascii="Arial" w:hAnsi="Arial" w:cs="Arial"/>
          <w:b/>
          <w:bCs/>
          <w:sz w:val="16"/>
          <w:szCs w:val="16"/>
          <w:lang w:val="en-US"/>
        </w:rPr>
        <w:br/>
        <w:t xml:space="preserve">The frequency of AVH and delusions are </w:t>
      </w: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>not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added as covariates.</w:t>
      </w:r>
      <w:r>
        <w:rPr>
          <w:rFonts w:ascii="Arial" w:hAnsi="Arial" w:cs="Arial"/>
          <w:b/>
          <w:bCs/>
          <w:sz w:val="16"/>
          <w:szCs w:val="16"/>
          <w:lang w:val="en-US"/>
        </w:rPr>
        <w:br/>
      </w:r>
      <w:r>
        <w:rPr>
          <w:rFonts w:ascii="Arial" w:hAnsi="Arial" w:cs="Arial"/>
          <w:b/>
          <w:sz w:val="16"/>
          <w:szCs w:val="16"/>
          <w:lang w:val="en-US"/>
        </w:rPr>
        <w:br/>
      </w:r>
      <w:r>
        <w:rPr>
          <w:rFonts w:ascii="Arial" w:hAnsi="Arial" w:cs="Arial"/>
          <w:b/>
          <w:sz w:val="16"/>
          <w:szCs w:val="16"/>
          <w:lang w:val="en-US"/>
        </w:rPr>
        <w:br/>
      </w:r>
      <w:r w:rsidRPr="00294636">
        <w:rPr>
          <w:rFonts w:ascii="Arial" w:hAnsi="Arial" w:cs="Arial"/>
          <w:sz w:val="16"/>
          <w:szCs w:val="16"/>
          <w:lang w:val="en-US"/>
        </w:rPr>
        <w:t>Diff = significant at a level of 0.05, * = significant at a level of 0.01</w:t>
      </w:r>
      <w:bookmarkStart w:id="0" w:name="_GoBack"/>
      <w:bookmarkEnd w:id="0"/>
      <w:r w:rsidRPr="00294636">
        <w:rPr>
          <w:rFonts w:ascii="Arial" w:hAnsi="Arial" w:cs="Arial"/>
          <w:sz w:val="16"/>
          <w:szCs w:val="16"/>
          <w:lang w:val="en-US"/>
        </w:rPr>
        <w:br/>
        <w:t xml:space="preserve">A = patients with </w:t>
      </w:r>
      <w:proofErr w:type="spellStart"/>
      <w:r w:rsidRPr="00294636">
        <w:rPr>
          <w:rFonts w:ascii="Arial" w:hAnsi="Arial" w:cs="Arial"/>
          <w:sz w:val="16"/>
          <w:szCs w:val="16"/>
          <w:lang w:val="en-US"/>
        </w:rPr>
        <w:t>rVH</w:t>
      </w:r>
      <w:proofErr w:type="spellEnd"/>
      <w:r w:rsidRPr="00294636">
        <w:rPr>
          <w:rFonts w:ascii="Arial" w:hAnsi="Arial" w:cs="Arial"/>
          <w:sz w:val="16"/>
          <w:szCs w:val="16"/>
          <w:lang w:val="en-US"/>
        </w:rPr>
        <w:t xml:space="preserve"> vs. patients without </w:t>
      </w:r>
      <w:proofErr w:type="spellStart"/>
      <w:r w:rsidRPr="00294636">
        <w:rPr>
          <w:rFonts w:ascii="Arial" w:hAnsi="Arial" w:cs="Arial"/>
          <w:sz w:val="16"/>
          <w:szCs w:val="16"/>
          <w:lang w:val="en-US"/>
        </w:rPr>
        <w:t>rVH</w:t>
      </w:r>
      <w:proofErr w:type="spellEnd"/>
      <w:r w:rsidRPr="00294636">
        <w:rPr>
          <w:rFonts w:ascii="Arial" w:hAnsi="Arial" w:cs="Arial"/>
          <w:sz w:val="16"/>
          <w:szCs w:val="16"/>
          <w:lang w:val="en-US"/>
        </w:rPr>
        <w:br/>
        <w:t xml:space="preserve">B = patients with </w:t>
      </w:r>
      <w:proofErr w:type="spellStart"/>
      <w:r w:rsidRPr="00294636">
        <w:rPr>
          <w:rFonts w:ascii="Arial" w:hAnsi="Arial" w:cs="Arial"/>
          <w:sz w:val="16"/>
          <w:szCs w:val="16"/>
          <w:lang w:val="en-US"/>
        </w:rPr>
        <w:t>rVH</w:t>
      </w:r>
      <w:proofErr w:type="spellEnd"/>
      <w:r w:rsidRPr="00294636">
        <w:rPr>
          <w:rFonts w:ascii="Arial" w:hAnsi="Arial" w:cs="Arial"/>
          <w:sz w:val="16"/>
          <w:szCs w:val="16"/>
          <w:lang w:val="en-US"/>
        </w:rPr>
        <w:t xml:space="preserve"> vs. control group</w:t>
      </w:r>
      <w:r w:rsidRPr="00294636">
        <w:rPr>
          <w:rFonts w:ascii="Arial" w:hAnsi="Arial" w:cs="Arial"/>
          <w:sz w:val="16"/>
          <w:szCs w:val="16"/>
          <w:lang w:val="en-US"/>
        </w:rPr>
        <w:br/>
        <w:t xml:space="preserve">C = patients without </w:t>
      </w:r>
      <w:proofErr w:type="spellStart"/>
      <w:r w:rsidRPr="00294636">
        <w:rPr>
          <w:rFonts w:ascii="Arial" w:hAnsi="Arial" w:cs="Arial"/>
          <w:sz w:val="16"/>
          <w:szCs w:val="16"/>
          <w:lang w:val="en-US"/>
        </w:rPr>
        <w:t>rVH</w:t>
      </w:r>
      <w:proofErr w:type="spellEnd"/>
      <w:r w:rsidRPr="00294636">
        <w:rPr>
          <w:rFonts w:ascii="Arial" w:hAnsi="Arial" w:cs="Arial"/>
          <w:sz w:val="16"/>
          <w:szCs w:val="16"/>
          <w:lang w:val="en-US"/>
        </w:rPr>
        <w:t xml:space="preserve"> vs. control group</w:t>
      </w:r>
      <w:r w:rsidRPr="00294636">
        <w:rPr>
          <w:rFonts w:ascii="Arial" w:hAnsi="Arial" w:cs="Arial"/>
          <w:sz w:val="16"/>
          <w:szCs w:val="16"/>
          <w:lang w:val="en-US"/>
        </w:rPr>
        <w:tab/>
      </w:r>
      <w:r w:rsidRPr="00294636">
        <w:rPr>
          <w:rFonts w:ascii="Arial" w:hAnsi="Arial" w:cs="Arial"/>
          <w:sz w:val="16"/>
          <w:szCs w:val="16"/>
          <w:lang w:val="en-US"/>
        </w:rPr>
        <w:tab/>
      </w:r>
      <w:r w:rsidRPr="00294636">
        <w:rPr>
          <w:rFonts w:ascii="Arial" w:hAnsi="Arial" w:cs="Arial"/>
          <w:sz w:val="16"/>
          <w:szCs w:val="16"/>
          <w:lang w:val="en-US"/>
        </w:rPr>
        <w:tab/>
      </w:r>
      <w:r w:rsidRPr="00F01F9B">
        <w:rPr>
          <w:rFonts w:ascii="Arial" w:hAnsi="Arial" w:cs="Arial"/>
          <w:b/>
          <w:sz w:val="16"/>
          <w:szCs w:val="16"/>
          <w:lang w:val="en-US"/>
        </w:rPr>
        <w:tab/>
      </w:r>
      <w:r w:rsidRPr="00F01F9B">
        <w:rPr>
          <w:rFonts w:ascii="Arial" w:hAnsi="Arial" w:cs="Arial"/>
          <w:b/>
          <w:sz w:val="16"/>
          <w:szCs w:val="16"/>
          <w:lang w:val="en-US"/>
        </w:rPr>
        <w:tab/>
      </w:r>
      <w:r w:rsidRPr="00F01F9B">
        <w:rPr>
          <w:rFonts w:ascii="Arial" w:hAnsi="Arial" w:cs="Arial"/>
          <w:b/>
          <w:sz w:val="16"/>
          <w:szCs w:val="16"/>
          <w:lang w:val="en-US"/>
        </w:rPr>
        <w:tab/>
      </w:r>
      <w:r w:rsidRPr="00F01F9B">
        <w:rPr>
          <w:rFonts w:ascii="Arial" w:hAnsi="Arial" w:cs="Arial"/>
          <w:b/>
          <w:sz w:val="16"/>
          <w:szCs w:val="16"/>
          <w:lang w:val="en-US"/>
        </w:rPr>
        <w:tab/>
      </w:r>
      <w:r w:rsidRPr="00F01F9B">
        <w:rPr>
          <w:rFonts w:ascii="Arial" w:hAnsi="Arial" w:cs="Arial"/>
          <w:b/>
          <w:sz w:val="16"/>
          <w:szCs w:val="16"/>
          <w:lang w:val="en-US"/>
        </w:rPr>
        <w:tab/>
      </w:r>
      <w:r w:rsidRPr="00F01F9B">
        <w:rPr>
          <w:rFonts w:ascii="Arial" w:hAnsi="Arial" w:cs="Arial"/>
          <w:b/>
          <w:sz w:val="16"/>
          <w:szCs w:val="16"/>
          <w:lang w:val="en-US"/>
        </w:rPr>
        <w:tab/>
      </w:r>
      <w:r w:rsidRPr="00F01F9B">
        <w:rPr>
          <w:rFonts w:ascii="Arial" w:hAnsi="Arial" w:cs="Arial"/>
          <w:b/>
          <w:sz w:val="16"/>
          <w:szCs w:val="16"/>
          <w:lang w:val="en-US"/>
        </w:rPr>
        <w:tab/>
      </w:r>
      <w:r w:rsidRPr="00F01F9B">
        <w:rPr>
          <w:rFonts w:ascii="Arial" w:hAnsi="Arial" w:cs="Arial"/>
          <w:b/>
          <w:sz w:val="16"/>
          <w:szCs w:val="16"/>
          <w:lang w:val="en-US"/>
        </w:rPr>
        <w:tab/>
      </w:r>
      <w:r w:rsidRPr="00F01F9B">
        <w:rPr>
          <w:rFonts w:ascii="Arial" w:hAnsi="Arial" w:cs="Arial"/>
          <w:b/>
          <w:sz w:val="16"/>
          <w:szCs w:val="16"/>
          <w:lang w:val="en-US"/>
        </w:rPr>
        <w:tab/>
      </w:r>
      <w:r w:rsidRPr="00F01F9B">
        <w:rPr>
          <w:rFonts w:ascii="Arial" w:hAnsi="Arial" w:cs="Arial"/>
          <w:b/>
          <w:sz w:val="16"/>
          <w:szCs w:val="16"/>
          <w:lang w:val="en-US"/>
        </w:rPr>
        <w:tab/>
      </w:r>
      <w:r w:rsidRPr="00F01F9B">
        <w:rPr>
          <w:rFonts w:ascii="Arial" w:hAnsi="Arial" w:cs="Arial"/>
          <w:b/>
          <w:sz w:val="16"/>
          <w:szCs w:val="16"/>
          <w:lang w:val="en-US"/>
        </w:rPr>
        <w:tab/>
      </w:r>
      <w:r w:rsidRPr="00F01F9B">
        <w:rPr>
          <w:rFonts w:ascii="Arial" w:hAnsi="Arial" w:cs="Arial"/>
          <w:b/>
          <w:sz w:val="16"/>
          <w:szCs w:val="16"/>
          <w:lang w:val="en-US"/>
        </w:rPr>
        <w:tab/>
      </w:r>
      <w:r w:rsidRPr="00F01F9B">
        <w:rPr>
          <w:rFonts w:ascii="Arial" w:hAnsi="Arial" w:cs="Arial"/>
          <w:b/>
          <w:sz w:val="16"/>
          <w:szCs w:val="16"/>
          <w:lang w:val="en-US"/>
        </w:rPr>
        <w:tab/>
      </w:r>
      <w:r w:rsidRPr="00F01F9B">
        <w:rPr>
          <w:rFonts w:ascii="Arial" w:hAnsi="Arial" w:cs="Arial"/>
          <w:b/>
          <w:sz w:val="16"/>
          <w:szCs w:val="16"/>
          <w:lang w:val="en-US"/>
        </w:rPr>
        <w:tab/>
      </w:r>
      <w:r w:rsidRPr="00F01F9B">
        <w:rPr>
          <w:rFonts w:ascii="Arial" w:hAnsi="Arial" w:cs="Arial"/>
          <w:b/>
          <w:sz w:val="16"/>
          <w:szCs w:val="16"/>
          <w:lang w:val="en-US"/>
        </w:rPr>
        <w:tab/>
      </w:r>
      <w:r w:rsidRPr="00F01F9B">
        <w:rPr>
          <w:rFonts w:ascii="Arial" w:hAnsi="Arial" w:cs="Arial"/>
          <w:b/>
          <w:sz w:val="16"/>
          <w:szCs w:val="16"/>
          <w:lang w:val="en-US"/>
        </w:rPr>
        <w:tab/>
      </w:r>
      <w:r w:rsidRPr="00F01F9B">
        <w:rPr>
          <w:rFonts w:ascii="Arial" w:hAnsi="Arial" w:cs="Arial"/>
          <w:b/>
          <w:sz w:val="16"/>
          <w:szCs w:val="16"/>
          <w:lang w:val="en-US"/>
        </w:rPr>
        <w:tab/>
      </w:r>
      <w:r w:rsidRPr="00F01F9B">
        <w:rPr>
          <w:rFonts w:ascii="Arial" w:hAnsi="Arial" w:cs="Arial"/>
          <w:b/>
          <w:sz w:val="16"/>
          <w:szCs w:val="16"/>
          <w:lang w:val="en-US"/>
        </w:rPr>
        <w:tab/>
      </w:r>
      <w:r w:rsidRPr="00F01F9B">
        <w:rPr>
          <w:rFonts w:ascii="Arial" w:hAnsi="Arial" w:cs="Arial"/>
          <w:b/>
          <w:sz w:val="16"/>
          <w:szCs w:val="16"/>
          <w:lang w:val="en-US"/>
        </w:rPr>
        <w:tab/>
      </w:r>
      <w:r w:rsidRPr="00F01F9B">
        <w:rPr>
          <w:rFonts w:ascii="Arial" w:hAnsi="Arial" w:cs="Arial"/>
          <w:b/>
          <w:sz w:val="16"/>
          <w:szCs w:val="16"/>
          <w:lang w:val="en-US"/>
        </w:rPr>
        <w:tab/>
      </w:r>
      <w:r w:rsidRPr="00F01F9B">
        <w:rPr>
          <w:rFonts w:ascii="Arial" w:hAnsi="Arial" w:cs="Arial"/>
          <w:b/>
          <w:sz w:val="16"/>
          <w:szCs w:val="16"/>
          <w:lang w:val="en-US"/>
        </w:rPr>
        <w:tab/>
      </w:r>
      <w:r w:rsidRPr="00F01F9B">
        <w:rPr>
          <w:rFonts w:ascii="Arial" w:hAnsi="Arial" w:cs="Arial"/>
          <w:b/>
          <w:sz w:val="16"/>
          <w:szCs w:val="16"/>
          <w:lang w:val="en-US"/>
        </w:rPr>
        <w:tab/>
      </w:r>
      <w:r w:rsidRPr="00F01F9B">
        <w:rPr>
          <w:rFonts w:ascii="Arial" w:hAnsi="Arial" w:cs="Arial"/>
          <w:b/>
          <w:sz w:val="16"/>
          <w:szCs w:val="16"/>
          <w:lang w:val="en-US"/>
        </w:rPr>
        <w:tab/>
      </w:r>
      <w:r w:rsidRPr="00F01F9B">
        <w:rPr>
          <w:rFonts w:ascii="Arial" w:hAnsi="Arial" w:cs="Arial"/>
          <w:b/>
          <w:sz w:val="16"/>
          <w:szCs w:val="16"/>
          <w:lang w:val="en-US"/>
        </w:rPr>
        <w:tab/>
      </w:r>
      <w:r w:rsidRPr="00F01F9B">
        <w:rPr>
          <w:rFonts w:ascii="Arial" w:hAnsi="Arial" w:cs="Arial"/>
          <w:b/>
          <w:sz w:val="16"/>
          <w:szCs w:val="16"/>
          <w:lang w:val="en-US"/>
        </w:rPr>
        <w:tab/>
      </w:r>
      <w:r w:rsidRPr="00F01F9B">
        <w:rPr>
          <w:rFonts w:ascii="Arial" w:hAnsi="Arial" w:cs="Arial"/>
          <w:b/>
          <w:sz w:val="16"/>
          <w:szCs w:val="16"/>
          <w:lang w:val="en-US"/>
        </w:rPr>
        <w:tab/>
      </w:r>
      <w:r w:rsidRPr="00F01F9B">
        <w:rPr>
          <w:rFonts w:ascii="Arial" w:hAnsi="Arial" w:cs="Arial"/>
          <w:b/>
          <w:sz w:val="16"/>
          <w:szCs w:val="16"/>
          <w:lang w:val="en-US"/>
        </w:rPr>
        <w:tab/>
      </w:r>
      <w:r w:rsidRPr="00F01F9B">
        <w:rPr>
          <w:rFonts w:ascii="Arial" w:hAnsi="Arial" w:cs="Arial"/>
          <w:b/>
          <w:sz w:val="16"/>
          <w:szCs w:val="16"/>
          <w:lang w:val="en-US"/>
        </w:rPr>
        <w:tab/>
      </w:r>
      <w:r w:rsidRPr="00F01F9B">
        <w:rPr>
          <w:rFonts w:ascii="Arial" w:hAnsi="Arial" w:cs="Arial"/>
          <w:b/>
          <w:sz w:val="16"/>
          <w:szCs w:val="16"/>
          <w:lang w:val="en-US"/>
        </w:rPr>
        <w:tab/>
      </w:r>
      <w:r w:rsidRPr="00F01F9B">
        <w:rPr>
          <w:rFonts w:ascii="Arial" w:hAnsi="Arial" w:cs="Arial"/>
          <w:b/>
          <w:sz w:val="16"/>
          <w:szCs w:val="16"/>
          <w:lang w:val="en-US"/>
        </w:rPr>
        <w:tab/>
      </w:r>
      <w:r w:rsidRPr="00F01F9B">
        <w:rPr>
          <w:rFonts w:ascii="Arial" w:hAnsi="Arial" w:cs="Arial"/>
          <w:b/>
          <w:sz w:val="16"/>
          <w:szCs w:val="16"/>
          <w:lang w:val="en-US"/>
        </w:rPr>
        <w:tab/>
      </w:r>
      <w:r w:rsidRPr="00F01F9B">
        <w:rPr>
          <w:rFonts w:ascii="Arial" w:hAnsi="Arial" w:cs="Arial"/>
          <w:b/>
          <w:sz w:val="16"/>
          <w:szCs w:val="16"/>
          <w:lang w:val="en-US"/>
        </w:rPr>
        <w:tab/>
      </w:r>
      <w:r w:rsidRPr="00F01F9B">
        <w:rPr>
          <w:rFonts w:ascii="Arial" w:hAnsi="Arial" w:cs="Arial"/>
          <w:b/>
          <w:sz w:val="16"/>
          <w:szCs w:val="16"/>
          <w:lang w:val="en-US"/>
        </w:rPr>
        <w:tab/>
      </w:r>
      <w:r w:rsidRPr="00F01F9B">
        <w:rPr>
          <w:rFonts w:ascii="Arial" w:hAnsi="Arial" w:cs="Arial"/>
          <w:b/>
          <w:sz w:val="16"/>
          <w:szCs w:val="16"/>
          <w:lang w:val="en-US"/>
        </w:rPr>
        <w:tab/>
      </w:r>
      <w:r w:rsidRPr="00F01F9B">
        <w:rPr>
          <w:rFonts w:ascii="Arial" w:hAnsi="Arial" w:cs="Arial"/>
          <w:b/>
          <w:sz w:val="16"/>
          <w:szCs w:val="16"/>
          <w:lang w:val="en-US"/>
        </w:rPr>
        <w:tab/>
      </w:r>
      <w:r w:rsidRPr="00F01F9B">
        <w:rPr>
          <w:rFonts w:ascii="Arial" w:hAnsi="Arial" w:cs="Arial"/>
          <w:b/>
          <w:sz w:val="16"/>
          <w:szCs w:val="16"/>
          <w:lang w:val="en-US"/>
        </w:rPr>
        <w:tab/>
      </w:r>
      <w:r w:rsidRPr="00F01F9B">
        <w:rPr>
          <w:rFonts w:ascii="Arial" w:hAnsi="Arial" w:cs="Arial"/>
          <w:b/>
          <w:sz w:val="16"/>
          <w:szCs w:val="16"/>
          <w:lang w:val="en-US"/>
        </w:rPr>
        <w:tab/>
      </w:r>
      <w:r w:rsidRPr="00F01F9B">
        <w:rPr>
          <w:rFonts w:ascii="Arial" w:hAnsi="Arial" w:cs="Arial"/>
          <w:b/>
          <w:sz w:val="16"/>
          <w:szCs w:val="16"/>
          <w:lang w:val="en-US"/>
        </w:rPr>
        <w:tab/>
      </w:r>
      <w:r w:rsidRPr="00F01F9B">
        <w:rPr>
          <w:rFonts w:ascii="Arial" w:hAnsi="Arial" w:cs="Arial"/>
          <w:b/>
          <w:sz w:val="16"/>
          <w:szCs w:val="16"/>
          <w:lang w:val="en-US"/>
        </w:rPr>
        <w:tab/>
      </w:r>
      <w:r w:rsidRPr="00F01F9B">
        <w:rPr>
          <w:rFonts w:ascii="Arial" w:hAnsi="Arial" w:cs="Arial"/>
          <w:b/>
          <w:sz w:val="16"/>
          <w:szCs w:val="16"/>
          <w:lang w:val="en-US"/>
        </w:rPr>
        <w:tab/>
      </w:r>
      <w:r w:rsidRPr="00F01F9B">
        <w:rPr>
          <w:rFonts w:ascii="Arial" w:hAnsi="Arial" w:cs="Arial"/>
          <w:b/>
          <w:sz w:val="16"/>
          <w:szCs w:val="16"/>
          <w:lang w:val="en-US"/>
        </w:rPr>
        <w:tab/>
      </w:r>
      <w:r w:rsidRPr="00F01F9B">
        <w:rPr>
          <w:rFonts w:ascii="Arial" w:hAnsi="Arial" w:cs="Arial"/>
          <w:b/>
          <w:sz w:val="16"/>
          <w:szCs w:val="16"/>
          <w:lang w:val="en-US"/>
        </w:rPr>
        <w:tab/>
      </w:r>
      <w:r w:rsidRPr="00F01F9B">
        <w:rPr>
          <w:rFonts w:ascii="Arial" w:hAnsi="Arial" w:cs="Arial"/>
          <w:b/>
          <w:sz w:val="16"/>
          <w:szCs w:val="16"/>
          <w:lang w:val="en-US"/>
        </w:rPr>
        <w:tab/>
      </w:r>
      <w:r w:rsidRPr="00F01F9B">
        <w:rPr>
          <w:rFonts w:ascii="Arial" w:hAnsi="Arial" w:cs="Arial"/>
          <w:b/>
          <w:sz w:val="16"/>
          <w:szCs w:val="16"/>
          <w:lang w:val="en-US"/>
        </w:rPr>
        <w:tab/>
      </w:r>
      <w:r w:rsidRPr="00F01F9B">
        <w:rPr>
          <w:rFonts w:ascii="Arial" w:hAnsi="Arial" w:cs="Arial"/>
          <w:b/>
          <w:sz w:val="16"/>
          <w:szCs w:val="16"/>
          <w:lang w:val="en-US"/>
        </w:rPr>
        <w:tab/>
      </w:r>
      <w:r w:rsidRPr="00F01F9B">
        <w:rPr>
          <w:rFonts w:ascii="Arial" w:hAnsi="Arial" w:cs="Arial"/>
          <w:b/>
          <w:sz w:val="16"/>
          <w:szCs w:val="16"/>
          <w:lang w:val="en-US"/>
        </w:rPr>
        <w:tab/>
      </w:r>
      <w:r w:rsidRPr="00F01F9B">
        <w:rPr>
          <w:rFonts w:ascii="Arial" w:hAnsi="Arial" w:cs="Arial"/>
          <w:b/>
          <w:sz w:val="16"/>
          <w:szCs w:val="16"/>
          <w:lang w:val="en-US"/>
        </w:rPr>
        <w:tab/>
      </w:r>
    </w:p>
    <w:p w:rsidR="00712084" w:rsidRDefault="00294636">
      <w:pPr>
        <w:autoSpaceDE w:val="0"/>
        <w:spacing w:line="100" w:lineRule="atLeast"/>
        <w:rPr>
          <w:rFonts w:ascii="Arial" w:hAnsi="Arial" w:cs="Arial"/>
          <w:position w:val="15"/>
          <w:sz w:val="16"/>
          <w:szCs w:val="16"/>
          <w:lang w:val="en-US"/>
        </w:rPr>
      </w:pPr>
      <w:r w:rsidRPr="005270A5">
        <w:rPr>
          <w:rFonts w:ascii="Arial" w:hAnsi="Arial" w:cs="Arial"/>
          <w:b/>
          <w:sz w:val="16"/>
          <w:szCs w:val="16"/>
          <w:lang w:val="en-US"/>
        </w:rPr>
        <w:tab/>
      </w:r>
      <w:r w:rsidRPr="005270A5">
        <w:rPr>
          <w:rFonts w:ascii="Arial" w:hAnsi="Arial" w:cs="Arial"/>
          <w:b/>
          <w:sz w:val="16"/>
          <w:szCs w:val="16"/>
          <w:lang w:val="en-US"/>
        </w:rPr>
        <w:tab/>
      </w:r>
      <w:r w:rsidRPr="005270A5">
        <w:rPr>
          <w:rFonts w:ascii="Arial" w:hAnsi="Arial" w:cs="Arial"/>
          <w:b/>
          <w:sz w:val="16"/>
          <w:szCs w:val="16"/>
          <w:lang w:val="en-US"/>
        </w:rPr>
        <w:tab/>
        <w:t xml:space="preserve">            </w:t>
      </w:r>
      <w:r w:rsidRPr="005270A5">
        <w:rPr>
          <w:rFonts w:ascii="Arial" w:hAnsi="Arial" w:cs="Arial"/>
          <w:b/>
          <w:sz w:val="16"/>
          <w:szCs w:val="16"/>
          <w:lang w:val="en-US"/>
        </w:rPr>
        <w:tab/>
      </w:r>
      <w:r w:rsidRPr="005270A5">
        <w:rPr>
          <w:rFonts w:ascii="Arial" w:hAnsi="Arial" w:cs="Arial"/>
          <w:b/>
          <w:sz w:val="16"/>
          <w:szCs w:val="16"/>
          <w:lang w:val="en-US"/>
        </w:rPr>
        <w:tab/>
      </w:r>
      <w:r w:rsidRPr="005270A5">
        <w:rPr>
          <w:rFonts w:ascii="Arial" w:hAnsi="Arial" w:cs="Arial"/>
          <w:b/>
          <w:sz w:val="16"/>
          <w:szCs w:val="16"/>
          <w:lang w:val="en-US"/>
        </w:rPr>
        <w:tab/>
      </w:r>
      <w:r w:rsidRPr="005270A5">
        <w:rPr>
          <w:rFonts w:ascii="Arial" w:hAnsi="Arial" w:cs="Arial"/>
          <w:b/>
          <w:sz w:val="16"/>
          <w:szCs w:val="16"/>
          <w:lang w:val="en-US"/>
        </w:rPr>
        <w:tab/>
      </w:r>
      <w:r w:rsidRPr="005270A5">
        <w:rPr>
          <w:rFonts w:ascii="Arial" w:hAnsi="Arial" w:cs="Arial"/>
          <w:b/>
          <w:sz w:val="16"/>
          <w:szCs w:val="16"/>
          <w:lang w:val="en-US"/>
        </w:rPr>
        <w:tab/>
      </w:r>
      <w:r w:rsidRPr="005270A5">
        <w:rPr>
          <w:rFonts w:ascii="Arial" w:hAnsi="Arial" w:cs="Arial"/>
          <w:b/>
          <w:sz w:val="16"/>
          <w:szCs w:val="16"/>
          <w:lang w:val="en-US"/>
        </w:rPr>
        <w:tab/>
      </w:r>
      <w:r w:rsidRPr="005270A5">
        <w:rPr>
          <w:rFonts w:ascii="Arial" w:hAnsi="Arial" w:cs="Arial"/>
          <w:b/>
          <w:sz w:val="16"/>
          <w:szCs w:val="16"/>
          <w:lang w:val="en-US"/>
        </w:rPr>
        <w:tab/>
      </w:r>
      <w:r w:rsidRPr="005270A5">
        <w:rPr>
          <w:rFonts w:ascii="Arial" w:hAnsi="Arial" w:cs="Arial"/>
          <w:b/>
          <w:sz w:val="16"/>
          <w:szCs w:val="16"/>
          <w:lang w:val="en-US"/>
        </w:rPr>
        <w:tab/>
      </w:r>
      <w:r w:rsidRPr="005270A5">
        <w:rPr>
          <w:rFonts w:ascii="Arial" w:hAnsi="Arial" w:cs="Arial"/>
          <w:b/>
          <w:sz w:val="16"/>
          <w:szCs w:val="16"/>
          <w:lang w:val="en-US"/>
        </w:rPr>
        <w:tab/>
        <w:t xml:space="preserve"> </w:t>
      </w:r>
      <w:r w:rsidRPr="005270A5">
        <w:rPr>
          <w:rFonts w:ascii="Arial" w:hAnsi="Arial" w:cs="Arial"/>
          <w:b/>
          <w:sz w:val="16"/>
          <w:szCs w:val="16"/>
          <w:lang w:val="en-US"/>
        </w:rPr>
        <w:tab/>
      </w:r>
      <w:r w:rsidRPr="005270A5">
        <w:rPr>
          <w:rFonts w:ascii="Arial" w:hAnsi="Arial" w:cs="Arial"/>
          <w:b/>
          <w:sz w:val="16"/>
          <w:szCs w:val="16"/>
          <w:lang w:val="en-US"/>
        </w:rPr>
        <w:tab/>
      </w:r>
      <w:r w:rsidRPr="005270A5">
        <w:rPr>
          <w:rFonts w:ascii="Arial" w:hAnsi="Arial" w:cs="Arial"/>
          <w:b/>
          <w:sz w:val="16"/>
          <w:szCs w:val="16"/>
          <w:lang w:val="en-US"/>
        </w:rPr>
        <w:tab/>
      </w:r>
      <w:r>
        <w:rPr>
          <w:rFonts w:ascii="Arial" w:hAnsi="Arial" w:cs="Arial"/>
          <w:b/>
          <w:sz w:val="16"/>
          <w:szCs w:val="16"/>
          <w:lang w:val="en-US"/>
        </w:rPr>
        <w:tab/>
      </w:r>
      <w:r w:rsidRPr="005270A5">
        <w:rPr>
          <w:rFonts w:ascii="Arial" w:hAnsi="Arial" w:cs="Arial"/>
          <w:b/>
          <w:sz w:val="16"/>
          <w:szCs w:val="16"/>
          <w:lang w:val="en-US"/>
        </w:rPr>
        <w:t>Patients with a psychotic disorder</w:t>
      </w:r>
      <w:r w:rsidRPr="005270A5">
        <w:rPr>
          <w:rFonts w:ascii="Arial" w:hAnsi="Arial" w:cs="Arial"/>
          <w:b/>
          <w:sz w:val="16"/>
          <w:szCs w:val="16"/>
          <w:lang w:val="en-US"/>
        </w:rPr>
        <w:br/>
      </w:r>
      <w:r w:rsidRPr="005270A5">
        <w:rPr>
          <w:rFonts w:ascii="Arial" w:hAnsi="Arial" w:cs="Arial"/>
          <w:b/>
          <w:sz w:val="16"/>
          <w:szCs w:val="16"/>
          <w:lang w:val="en-US"/>
        </w:rPr>
        <w:tab/>
      </w:r>
      <w:r w:rsidRPr="005270A5">
        <w:rPr>
          <w:rFonts w:ascii="Arial" w:hAnsi="Arial" w:cs="Arial"/>
          <w:b/>
          <w:sz w:val="16"/>
          <w:szCs w:val="16"/>
          <w:lang w:val="en-US"/>
        </w:rPr>
        <w:tab/>
      </w:r>
      <w:r w:rsidRPr="005270A5">
        <w:rPr>
          <w:rFonts w:ascii="Arial" w:hAnsi="Arial" w:cs="Arial"/>
          <w:b/>
          <w:sz w:val="16"/>
          <w:szCs w:val="16"/>
          <w:lang w:val="en-US"/>
        </w:rPr>
        <w:tab/>
        <w:t xml:space="preserve">             </w:t>
      </w:r>
      <w:r w:rsidRPr="005270A5">
        <w:rPr>
          <w:rFonts w:ascii="Arial" w:hAnsi="Arial" w:cs="Arial"/>
          <w:b/>
          <w:sz w:val="16"/>
          <w:szCs w:val="16"/>
          <w:lang w:val="en-US"/>
        </w:rPr>
        <w:tab/>
      </w:r>
      <w:r w:rsidRPr="005270A5">
        <w:rPr>
          <w:rFonts w:ascii="Arial" w:hAnsi="Arial" w:cs="Arial"/>
          <w:b/>
          <w:sz w:val="16"/>
          <w:szCs w:val="16"/>
          <w:lang w:val="en-US"/>
        </w:rPr>
        <w:tab/>
      </w:r>
      <w:r w:rsidRPr="005270A5">
        <w:rPr>
          <w:rFonts w:ascii="Arial" w:hAnsi="Arial" w:cs="Arial"/>
          <w:b/>
          <w:sz w:val="16"/>
          <w:szCs w:val="16"/>
          <w:lang w:val="en-US"/>
        </w:rPr>
        <w:tab/>
      </w:r>
      <w:r w:rsidRPr="005270A5">
        <w:rPr>
          <w:rFonts w:ascii="Arial" w:hAnsi="Arial" w:cs="Arial"/>
          <w:b/>
          <w:sz w:val="16"/>
          <w:szCs w:val="16"/>
          <w:lang w:val="en-US"/>
        </w:rPr>
        <w:tab/>
      </w:r>
      <w:r w:rsidRPr="005270A5">
        <w:rPr>
          <w:rFonts w:ascii="Arial" w:hAnsi="Arial" w:cs="Arial"/>
          <w:b/>
          <w:sz w:val="16"/>
          <w:szCs w:val="16"/>
          <w:lang w:val="en-US"/>
        </w:rPr>
        <w:tab/>
      </w:r>
      <w:r w:rsidRPr="005270A5">
        <w:rPr>
          <w:rFonts w:ascii="Arial" w:hAnsi="Arial" w:cs="Arial"/>
          <w:b/>
          <w:sz w:val="16"/>
          <w:szCs w:val="16"/>
          <w:lang w:val="en-US"/>
        </w:rPr>
        <w:tab/>
      </w:r>
      <w:r w:rsidRPr="005270A5">
        <w:rPr>
          <w:rFonts w:ascii="Arial" w:hAnsi="Arial" w:cs="Arial"/>
          <w:b/>
          <w:sz w:val="16"/>
          <w:szCs w:val="16"/>
          <w:lang w:val="en-US"/>
        </w:rPr>
        <w:tab/>
      </w:r>
      <w:r w:rsidRPr="005270A5">
        <w:rPr>
          <w:rFonts w:ascii="Arial" w:hAnsi="Arial" w:cs="Arial"/>
          <w:b/>
          <w:sz w:val="16"/>
          <w:szCs w:val="16"/>
          <w:lang w:val="en-US"/>
        </w:rPr>
        <w:tab/>
      </w:r>
      <w:r w:rsidRPr="005270A5">
        <w:rPr>
          <w:rFonts w:ascii="Arial" w:hAnsi="Arial" w:cs="Arial"/>
          <w:b/>
          <w:sz w:val="16"/>
          <w:szCs w:val="16"/>
          <w:lang w:val="en-US"/>
        </w:rPr>
        <w:tab/>
      </w:r>
      <w:r w:rsidRPr="005270A5">
        <w:rPr>
          <w:rFonts w:ascii="Arial" w:hAnsi="Arial" w:cs="Arial"/>
          <w:b/>
          <w:sz w:val="16"/>
          <w:szCs w:val="16"/>
          <w:lang w:val="en-US"/>
        </w:rPr>
        <w:tab/>
      </w:r>
      <w:r w:rsidRPr="005270A5">
        <w:rPr>
          <w:rFonts w:ascii="Arial" w:hAnsi="Arial" w:cs="Arial"/>
          <w:b/>
          <w:sz w:val="16"/>
          <w:szCs w:val="16"/>
          <w:lang w:val="en-US"/>
        </w:rPr>
        <w:tab/>
      </w:r>
      <w:r>
        <w:rPr>
          <w:rFonts w:ascii="Arial" w:hAnsi="Arial" w:cs="Arial"/>
          <w:b/>
          <w:sz w:val="16"/>
          <w:szCs w:val="16"/>
          <w:lang w:val="en-US"/>
        </w:rPr>
        <w:tab/>
        <w:t xml:space="preserve">With RVH             </w:t>
      </w:r>
      <w:r>
        <w:rPr>
          <w:rFonts w:ascii="Arial" w:hAnsi="Arial" w:cs="Arial"/>
          <w:b/>
          <w:sz w:val="16"/>
          <w:szCs w:val="16"/>
          <w:lang w:val="en-US"/>
        </w:rPr>
        <w:tab/>
        <w:t xml:space="preserve">Without RVH   </w:t>
      </w:r>
      <w:r>
        <w:rPr>
          <w:rFonts w:ascii="Arial" w:hAnsi="Arial" w:cs="Arial"/>
          <w:b/>
          <w:sz w:val="16"/>
          <w:szCs w:val="16"/>
          <w:lang w:val="en-US"/>
        </w:rPr>
        <w:tab/>
      </w:r>
      <w:r>
        <w:rPr>
          <w:rFonts w:ascii="Arial" w:hAnsi="Arial" w:cs="Arial"/>
          <w:b/>
          <w:sz w:val="16"/>
          <w:szCs w:val="16"/>
          <w:lang w:val="en-US"/>
        </w:rPr>
        <w:tab/>
      </w:r>
      <w:r>
        <w:rPr>
          <w:rFonts w:ascii="Arial" w:hAnsi="Arial" w:cs="Arial"/>
          <w:b/>
          <w:sz w:val="16"/>
          <w:szCs w:val="16"/>
          <w:lang w:val="en-US"/>
        </w:rPr>
        <w:tab/>
      </w:r>
      <w:r w:rsidRPr="005270A5">
        <w:rPr>
          <w:rFonts w:ascii="Arial" w:hAnsi="Arial" w:cs="Arial"/>
          <w:b/>
          <w:sz w:val="16"/>
          <w:szCs w:val="16"/>
          <w:lang w:val="en-US"/>
        </w:rPr>
        <w:t>Control group</w:t>
      </w:r>
      <w:r w:rsidRPr="005270A5">
        <w:rPr>
          <w:rFonts w:ascii="Arial" w:hAnsi="Arial" w:cs="Arial"/>
          <w:b/>
          <w:sz w:val="16"/>
          <w:szCs w:val="16"/>
          <w:lang w:val="en-US"/>
        </w:rPr>
        <w:br/>
        <w:t>Variable</w:t>
      </w:r>
      <w:r w:rsidRPr="005270A5">
        <w:rPr>
          <w:rFonts w:ascii="Arial" w:hAnsi="Arial" w:cs="Arial"/>
          <w:b/>
          <w:sz w:val="16"/>
          <w:szCs w:val="16"/>
          <w:lang w:val="en-US"/>
        </w:rPr>
        <w:tab/>
      </w:r>
      <w:r w:rsidRPr="005270A5">
        <w:rPr>
          <w:rFonts w:ascii="Arial" w:hAnsi="Arial" w:cs="Arial"/>
          <w:b/>
          <w:sz w:val="16"/>
          <w:szCs w:val="16"/>
          <w:lang w:val="en-US"/>
        </w:rPr>
        <w:tab/>
      </w:r>
      <w:r w:rsidRPr="005270A5">
        <w:rPr>
          <w:rFonts w:ascii="Arial" w:hAnsi="Arial" w:cs="Arial"/>
          <w:b/>
          <w:sz w:val="16"/>
          <w:szCs w:val="16"/>
          <w:lang w:val="en-US"/>
        </w:rPr>
        <w:tab/>
        <w:t xml:space="preserve">             </w:t>
      </w:r>
      <w:r w:rsidRPr="005270A5">
        <w:rPr>
          <w:rFonts w:ascii="Arial" w:hAnsi="Arial" w:cs="Arial"/>
          <w:b/>
          <w:sz w:val="16"/>
          <w:szCs w:val="16"/>
          <w:lang w:val="en-US"/>
        </w:rPr>
        <w:tab/>
      </w:r>
      <w:r w:rsidRPr="005270A5">
        <w:rPr>
          <w:rFonts w:ascii="Arial" w:hAnsi="Arial" w:cs="Arial"/>
          <w:b/>
          <w:sz w:val="16"/>
          <w:szCs w:val="16"/>
          <w:lang w:val="en-US"/>
        </w:rPr>
        <w:tab/>
      </w:r>
      <w:r w:rsidRPr="005270A5">
        <w:rPr>
          <w:rFonts w:ascii="Arial" w:hAnsi="Arial" w:cs="Arial"/>
          <w:b/>
          <w:sz w:val="16"/>
          <w:szCs w:val="16"/>
          <w:lang w:val="en-US"/>
        </w:rPr>
        <w:tab/>
      </w:r>
      <w:r w:rsidRPr="005270A5">
        <w:rPr>
          <w:rFonts w:ascii="Arial" w:hAnsi="Arial" w:cs="Arial"/>
          <w:b/>
          <w:sz w:val="16"/>
          <w:szCs w:val="16"/>
          <w:lang w:val="en-US"/>
        </w:rPr>
        <w:tab/>
      </w:r>
      <w:r w:rsidRPr="005270A5">
        <w:rPr>
          <w:rFonts w:ascii="Arial" w:hAnsi="Arial" w:cs="Arial"/>
          <w:b/>
          <w:sz w:val="16"/>
          <w:szCs w:val="16"/>
          <w:lang w:val="en-US"/>
        </w:rPr>
        <w:tab/>
      </w:r>
      <w:r w:rsidRPr="005270A5">
        <w:rPr>
          <w:rFonts w:ascii="Arial" w:hAnsi="Arial" w:cs="Arial"/>
          <w:b/>
          <w:sz w:val="16"/>
          <w:szCs w:val="16"/>
          <w:lang w:val="en-US"/>
        </w:rPr>
        <w:tab/>
      </w:r>
      <w:r w:rsidRPr="005270A5">
        <w:rPr>
          <w:rFonts w:ascii="Arial" w:hAnsi="Arial" w:cs="Arial"/>
          <w:b/>
          <w:sz w:val="16"/>
          <w:szCs w:val="16"/>
          <w:lang w:val="en-US"/>
        </w:rPr>
        <w:tab/>
      </w:r>
      <w:r w:rsidRPr="005270A5">
        <w:rPr>
          <w:rFonts w:ascii="Arial" w:hAnsi="Arial" w:cs="Arial"/>
          <w:b/>
          <w:sz w:val="16"/>
          <w:szCs w:val="16"/>
          <w:lang w:val="en-US"/>
        </w:rPr>
        <w:tab/>
        <w:t xml:space="preserve">n    </w:t>
      </w:r>
      <w:r w:rsidRPr="005270A5">
        <w:rPr>
          <w:rFonts w:ascii="Arial" w:hAnsi="Arial" w:cs="Arial"/>
          <w:b/>
          <w:sz w:val="16"/>
          <w:szCs w:val="16"/>
          <w:lang w:val="en-US"/>
        </w:rPr>
        <w:tab/>
      </w:r>
      <w:r w:rsidRPr="005270A5">
        <w:rPr>
          <w:rFonts w:ascii="Arial" w:hAnsi="Arial" w:cs="Arial"/>
          <w:b/>
          <w:sz w:val="16"/>
          <w:szCs w:val="16"/>
          <w:lang w:val="en-US"/>
        </w:rPr>
        <w:tab/>
        <w:t>m (</w:t>
      </w:r>
      <w:proofErr w:type="spellStart"/>
      <w:r w:rsidRPr="005270A5">
        <w:rPr>
          <w:rFonts w:ascii="Arial" w:hAnsi="Arial" w:cs="Arial"/>
          <w:b/>
          <w:sz w:val="16"/>
          <w:szCs w:val="16"/>
          <w:lang w:val="en-US"/>
        </w:rPr>
        <w:t>sd</w:t>
      </w:r>
      <w:proofErr w:type="spellEnd"/>
      <w:r w:rsidRPr="005270A5">
        <w:rPr>
          <w:rFonts w:ascii="Arial" w:hAnsi="Arial" w:cs="Arial"/>
          <w:b/>
          <w:sz w:val="16"/>
          <w:szCs w:val="16"/>
          <w:lang w:val="en-US"/>
        </w:rPr>
        <w:t xml:space="preserve">)        </w:t>
      </w:r>
      <w:r w:rsidRPr="005270A5">
        <w:rPr>
          <w:rFonts w:ascii="Arial" w:hAnsi="Arial" w:cs="Arial"/>
          <w:b/>
          <w:sz w:val="16"/>
          <w:szCs w:val="16"/>
          <w:lang w:val="en-US"/>
        </w:rPr>
        <w:tab/>
      </w:r>
      <w:r w:rsidRPr="005270A5">
        <w:rPr>
          <w:rFonts w:ascii="Arial" w:hAnsi="Arial" w:cs="Arial"/>
          <w:b/>
          <w:sz w:val="16"/>
          <w:szCs w:val="16"/>
          <w:lang w:val="en-US"/>
        </w:rPr>
        <w:tab/>
        <w:t xml:space="preserve">n    </w:t>
      </w:r>
      <w:r>
        <w:rPr>
          <w:rFonts w:ascii="Arial" w:hAnsi="Arial" w:cs="Arial"/>
          <w:b/>
          <w:sz w:val="16"/>
          <w:szCs w:val="16"/>
          <w:lang w:val="en-US"/>
        </w:rPr>
        <w:tab/>
      </w:r>
      <w:r>
        <w:rPr>
          <w:rFonts w:ascii="Arial" w:hAnsi="Arial" w:cs="Arial"/>
          <w:b/>
          <w:sz w:val="16"/>
          <w:szCs w:val="16"/>
          <w:lang w:val="en-US"/>
        </w:rPr>
        <w:tab/>
        <w:t>m (</w:t>
      </w:r>
      <w:proofErr w:type="spellStart"/>
      <w:r>
        <w:rPr>
          <w:rFonts w:ascii="Arial" w:hAnsi="Arial" w:cs="Arial"/>
          <w:b/>
          <w:sz w:val="16"/>
          <w:szCs w:val="16"/>
          <w:lang w:val="en-US"/>
        </w:rPr>
        <w:t>sd</w:t>
      </w:r>
      <w:proofErr w:type="spellEnd"/>
      <w:r>
        <w:rPr>
          <w:rFonts w:ascii="Arial" w:hAnsi="Arial" w:cs="Arial"/>
          <w:b/>
          <w:sz w:val="16"/>
          <w:szCs w:val="16"/>
          <w:lang w:val="en-US"/>
        </w:rPr>
        <w:t xml:space="preserve">)       </w:t>
      </w:r>
      <w:r>
        <w:rPr>
          <w:rFonts w:ascii="Arial" w:hAnsi="Arial" w:cs="Arial"/>
          <w:b/>
          <w:sz w:val="16"/>
          <w:szCs w:val="16"/>
          <w:lang w:val="en-US"/>
        </w:rPr>
        <w:tab/>
      </w:r>
      <w:r>
        <w:rPr>
          <w:rFonts w:ascii="Arial" w:hAnsi="Arial" w:cs="Arial"/>
          <w:b/>
          <w:sz w:val="16"/>
          <w:szCs w:val="16"/>
          <w:lang w:val="en-US"/>
        </w:rPr>
        <w:tab/>
      </w:r>
      <w:r w:rsidRPr="005270A5">
        <w:rPr>
          <w:rFonts w:ascii="Arial" w:hAnsi="Arial" w:cs="Arial"/>
          <w:b/>
          <w:sz w:val="16"/>
          <w:szCs w:val="16"/>
          <w:lang w:val="en-US"/>
        </w:rPr>
        <w:t xml:space="preserve">n   </w:t>
      </w:r>
      <w:r w:rsidRPr="005270A5">
        <w:rPr>
          <w:rFonts w:ascii="Arial" w:hAnsi="Arial" w:cs="Arial"/>
          <w:b/>
          <w:sz w:val="16"/>
          <w:szCs w:val="16"/>
          <w:lang w:val="en-US"/>
        </w:rPr>
        <w:tab/>
      </w:r>
      <w:r>
        <w:rPr>
          <w:rFonts w:ascii="Arial" w:hAnsi="Arial" w:cs="Arial"/>
          <w:b/>
          <w:sz w:val="16"/>
          <w:szCs w:val="16"/>
          <w:lang w:val="en-US"/>
        </w:rPr>
        <w:tab/>
      </w:r>
      <w:r w:rsidRPr="005270A5">
        <w:rPr>
          <w:rFonts w:ascii="Arial" w:hAnsi="Arial" w:cs="Arial"/>
          <w:b/>
          <w:sz w:val="16"/>
          <w:szCs w:val="16"/>
          <w:lang w:val="en-US"/>
        </w:rPr>
        <w:t>m (</w:t>
      </w:r>
      <w:proofErr w:type="spellStart"/>
      <w:r w:rsidRPr="005270A5">
        <w:rPr>
          <w:rFonts w:ascii="Arial" w:hAnsi="Arial" w:cs="Arial"/>
          <w:b/>
          <w:sz w:val="16"/>
          <w:szCs w:val="16"/>
          <w:lang w:val="en-US"/>
        </w:rPr>
        <w:t>sd</w:t>
      </w:r>
      <w:proofErr w:type="spellEnd"/>
      <w:r w:rsidRPr="005270A5">
        <w:rPr>
          <w:rFonts w:ascii="Arial" w:hAnsi="Arial" w:cs="Arial"/>
          <w:b/>
          <w:sz w:val="16"/>
          <w:szCs w:val="16"/>
          <w:lang w:val="en-US"/>
        </w:rPr>
        <w:t xml:space="preserve">)    </w:t>
      </w:r>
      <w:r>
        <w:rPr>
          <w:rFonts w:ascii="Arial" w:hAnsi="Arial" w:cs="Arial"/>
          <w:b/>
          <w:sz w:val="16"/>
          <w:szCs w:val="16"/>
          <w:lang w:val="en-US"/>
        </w:rPr>
        <w:t xml:space="preserve">   </w:t>
      </w:r>
      <w:r>
        <w:rPr>
          <w:rFonts w:ascii="Arial" w:hAnsi="Arial" w:cs="Arial"/>
          <w:b/>
          <w:sz w:val="16"/>
          <w:szCs w:val="16"/>
          <w:lang w:val="en-US"/>
        </w:rPr>
        <w:tab/>
        <w:t xml:space="preserve">  </w:t>
      </w:r>
      <w:r w:rsidRPr="005270A5">
        <w:rPr>
          <w:rFonts w:ascii="Arial" w:hAnsi="Arial" w:cs="Arial"/>
          <w:b/>
          <w:sz w:val="16"/>
          <w:szCs w:val="16"/>
          <w:lang w:val="en-US"/>
        </w:rPr>
        <w:t>Partial η</w:t>
      </w:r>
      <w:r w:rsidRPr="005270A5">
        <w:rPr>
          <w:rFonts w:ascii="Arial" w:hAnsi="Arial" w:cs="Arial"/>
          <w:b/>
          <w:position w:val="14"/>
          <w:sz w:val="16"/>
          <w:szCs w:val="16"/>
          <w:lang w:val="en-US"/>
        </w:rPr>
        <w:t>2</w:t>
      </w:r>
      <w:r>
        <w:rPr>
          <w:rFonts w:ascii="Arial" w:hAnsi="Arial" w:cs="Arial"/>
          <w:b/>
          <w:sz w:val="16"/>
          <w:szCs w:val="16"/>
          <w:lang w:val="en-US"/>
        </w:rPr>
        <w:tab/>
        <w:t>F(</w:t>
      </w:r>
      <w:proofErr w:type="spellStart"/>
      <w:r>
        <w:rPr>
          <w:rFonts w:ascii="Arial" w:hAnsi="Arial" w:cs="Arial"/>
          <w:b/>
          <w:sz w:val="16"/>
          <w:szCs w:val="16"/>
          <w:lang w:val="en-US"/>
        </w:rPr>
        <w:t>df</w:t>
      </w:r>
      <w:proofErr w:type="spellEnd"/>
      <w:r>
        <w:rPr>
          <w:rFonts w:ascii="Arial" w:hAnsi="Arial" w:cs="Arial"/>
          <w:b/>
          <w:sz w:val="16"/>
          <w:szCs w:val="16"/>
          <w:lang w:val="en-US"/>
        </w:rPr>
        <w:t xml:space="preserve">)          </w:t>
      </w:r>
      <w:r w:rsidRPr="005270A5">
        <w:rPr>
          <w:rFonts w:ascii="Arial" w:hAnsi="Arial" w:cs="Arial"/>
          <w:b/>
          <w:sz w:val="16"/>
          <w:szCs w:val="16"/>
          <w:lang w:val="en-US"/>
        </w:rPr>
        <w:t>P-value   Diff</w:t>
      </w:r>
      <w:r w:rsidRPr="005270A5">
        <w:rPr>
          <w:rFonts w:ascii="Arial" w:hAnsi="Arial" w:cs="Arial"/>
          <w:b/>
          <w:sz w:val="16"/>
          <w:szCs w:val="16"/>
          <w:lang w:val="en-US"/>
        </w:rPr>
        <w:br/>
      </w:r>
      <w:r w:rsidR="00712084">
        <w:rPr>
          <w:rFonts w:ascii="Arial" w:hAnsi="Arial" w:cs="Arial"/>
          <w:sz w:val="16"/>
          <w:szCs w:val="16"/>
          <w:lang w:val="en-US"/>
        </w:rPr>
        <w:t>Benton Facial Recognition Test</w:t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       </w:t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65   </w:t>
      </w:r>
      <w:r w:rsidR="00712084">
        <w:rPr>
          <w:rFonts w:ascii="Arial" w:hAnsi="Arial" w:cs="Arial"/>
          <w:sz w:val="16"/>
          <w:szCs w:val="16"/>
          <w:lang w:val="en-US"/>
        </w:rPr>
        <w:tab/>
        <w:t>22.2 (2.4)       599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22.8 (2.3)  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471 </w:t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23.1 (2.1)  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>0.00         1.28 (2)</w:t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     </w:t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 </w:t>
      </w:r>
      <w:r w:rsidR="00712084">
        <w:rPr>
          <w:rFonts w:ascii="Arial" w:hAnsi="Arial" w:cs="Arial"/>
          <w:sz w:val="16"/>
          <w:szCs w:val="16"/>
          <w:lang w:val="en-US"/>
        </w:rPr>
        <w:tab/>
        <w:t>0.28</w:t>
      </w:r>
      <w:r w:rsidR="00712084">
        <w:rPr>
          <w:rFonts w:ascii="Arial" w:hAnsi="Arial" w:cs="Arial"/>
          <w:sz w:val="16"/>
          <w:szCs w:val="16"/>
          <w:lang w:val="en-US"/>
        </w:rPr>
        <w:br/>
        <w:t xml:space="preserve">Degraded Facial Affect Recognition </w:t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 </w:t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60    </w:t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   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561                  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441  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0.02     </w:t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  </w:t>
      </w:r>
      <w:r w:rsidR="00712084">
        <w:rPr>
          <w:rFonts w:ascii="Arial" w:hAnsi="Arial" w:cs="Arial"/>
          <w:sz w:val="16"/>
          <w:szCs w:val="16"/>
          <w:lang w:val="en-US"/>
        </w:rPr>
        <w:tab/>
        <w:t>4.37 (8,2200)</w:t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&lt;.01   </w:t>
      </w:r>
      <w:r w:rsidR="00712084">
        <w:rPr>
          <w:rFonts w:ascii="Arial" w:hAnsi="Arial" w:cs="Arial"/>
          <w:sz w:val="16"/>
          <w:szCs w:val="16"/>
          <w:lang w:val="en-US"/>
        </w:rPr>
        <w:br/>
        <w:t xml:space="preserve">  % neutral faces 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                      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>75.2 (19.8)</w:t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          </w:t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78.2 (17.6)           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81.3 (14.9)  </w:t>
      </w:r>
      <w:r w:rsidR="00712084">
        <w:rPr>
          <w:rFonts w:ascii="Arial" w:hAnsi="Arial" w:cs="Arial"/>
          <w:sz w:val="16"/>
          <w:szCs w:val="16"/>
          <w:lang w:val="en-US"/>
        </w:rPr>
        <w:br/>
        <w:t xml:space="preserve">  % happy faces 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  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84.8 (19.0)             </w:t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86.8 (12.6)          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88.0 (11.1)   </w:t>
      </w:r>
      <w:r w:rsidR="00712084">
        <w:rPr>
          <w:rFonts w:ascii="Arial" w:hAnsi="Arial" w:cs="Arial"/>
          <w:sz w:val="16"/>
          <w:szCs w:val="16"/>
          <w:lang w:val="en-US"/>
        </w:rPr>
        <w:br/>
        <w:t xml:space="preserve">  % fearful faces 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  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50.1 (19.0)              </w:t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47.0 (19.6)          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54.3 (17.7) 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>0.01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>5.29 (2)</w:t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      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>&lt;.01</w:t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   C</w:t>
      </w:r>
      <w:r w:rsidR="00712084">
        <w:rPr>
          <w:rFonts w:ascii="Arial" w:hAnsi="Arial" w:cs="Arial"/>
          <w:sz w:val="16"/>
          <w:szCs w:val="16"/>
          <w:lang w:val="en-US"/>
        </w:rPr>
        <w:br/>
        <w:t xml:space="preserve">  % angry faces 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  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61.1 (21.4)             </w:t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61.6 (21.0)          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>71.5 (18.4)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>0.02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>11.36 (2)</w:t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   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>&lt;.01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>B C*</w:t>
      </w:r>
      <w:r w:rsidR="00712084">
        <w:rPr>
          <w:rFonts w:ascii="Arial" w:hAnsi="Arial" w:cs="Arial"/>
          <w:sz w:val="16"/>
          <w:szCs w:val="16"/>
          <w:lang w:val="en-US"/>
        </w:rPr>
        <w:br/>
        <w:t xml:space="preserve">  % total 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   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67.8 (12.1)           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68.4 (10.9)          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73.8 (8.7)  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>0.01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>7.92 (2)</w:t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     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>&lt;.01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>C*</w:t>
      </w:r>
      <w:r w:rsidR="00712084">
        <w:rPr>
          <w:rFonts w:ascii="Arial" w:hAnsi="Arial" w:cs="Arial"/>
          <w:sz w:val="16"/>
          <w:szCs w:val="16"/>
          <w:lang w:val="en-US"/>
        </w:rPr>
        <w:br/>
        <w:t xml:space="preserve">Cognitive Performance Test HQ </w:t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  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59                        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548                    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>427</w:t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      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>0.02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>4.07 (8,2144)</w:t>
      </w:r>
      <w:r w:rsidR="00712084">
        <w:rPr>
          <w:rFonts w:ascii="Arial" w:hAnsi="Arial" w:cs="Arial"/>
          <w:sz w:val="16"/>
          <w:szCs w:val="16"/>
          <w:lang w:val="en-US"/>
        </w:rPr>
        <w:tab/>
        <w:t>&lt;.01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br/>
        <w:t xml:space="preserve">  Mean reaction time hits, </w:t>
      </w:r>
      <w:proofErr w:type="spellStart"/>
      <w:r w:rsidR="00712084">
        <w:rPr>
          <w:rFonts w:ascii="Arial" w:hAnsi="Arial" w:cs="Arial"/>
          <w:sz w:val="16"/>
          <w:szCs w:val="16"/>
          <w:lang w:val="en-US"/>
        </w:rPr>
        <w:t>ms</w:t>
      </w:r>
      <w:proofErr w:type="spellEnd"/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419.1 (79.6)           </w:t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429.9 (87.8)        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>401.2 (78.0)</w:t>
      </w:r>
      <w:r w:rsidR="00712084">
        <w:rPr>
          <w:rFonts w:ascii="Arial" w:hAnsi="Arial" w:cs="Arial"/>
          <w:sz w:val="16"/>
          <w:szCs w:val="16"/>
          <w:lang w:val="en-US"/>
        </w:rPr>
        <w:tab/>
        <w:t>0.02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>9.34 (2)</w:t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      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>&lt;.01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>C*</w:t>
      </w:r>
      <w:r w:rsidR="00712084">
        <w:rPr>
          <w:rFonts w:ascii="Arial" w:hAnsi="Arial" w:cs="Arial"/>
          <w:sz w:val="16"/>
          <w:szCs w:val="16"/>
          <w:lang w:val="en-US"/>
        </w:rPr>
        <w:br/>
        <w:t xml:space="preserve">  Number of correct positives, hits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   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26.1 (2.8)               </w:t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26.3 (2.7)            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27.6 (1.3)    </w:t>
      </w:r>
      <w:r w:rsidR="00712084">
        <w:rPr>
          <w:rFonts w:ascii="Arial" w:hAnsi="Arial" w:cs="Arial"/>
          <w:sz w:val="16"/>
          <w:szCs w:val="16"/>
          <w:lang w:val="en-US"/>
        </w:rPr>
        <w:tab/>
        <w:t>0.02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>9.62 (2)</w:t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     </w:t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 </w:t>
      </w:r>
      <w:r w:rsidR="00712084">
        <w:rPr>
          <w:rFonts w:ascii="Arial" w:hAnsi="Arial" w:cs="Arial"/>
          <w:sz w:val="16"/>
          <w:szCs w:val="16"/>
          <w:lang w:val="en-US"/>
        </w:rPr>
        <w:tab/>
        <w:t>&lt;.01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>C*</w:t>
      </w:r>
      <w:r w:rsidR="00712084">
        <w:rPr>
          <w:rFonts w:ascii="Arial" w:hAnsi="Arial" w:cs="Arial"/>
          <w:sz w:val="16"/>
          <w:szCs w:val="16"/>
          <w:lang w:val="en-US"/>
        </w:rPr>
        <w:br/>
        <w:t xml:space="preserve">  Number of false positives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   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4.5 (15.5)               </w:t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2.9 (14.2)            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>0.5 (1.4)</w:t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      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br/>
        <w:t xml:space="preserve">  Number of false negatives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  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1.9 (2.8)                 </w:t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1.7 (2.7)              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>0.4 (1.3)</w:t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 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>0.02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>9.62 (2)</w:t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      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>&lt;.01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>C*</w:t>
      </w:r>
      <w:r w:rsidR="00712084">
        <w:rPr>
          <w:rFonts w:ascii="Arial" w:hAnsi="Arial" w:cs="Arial"/>
          <w:sz w:val="16"/>
          <w:szCs w:val="16"/>
          <w:lang w:val="en-US"/>
        </w:rPr>
        <w:br/>
        <w:t xml:space="preserve">  </w:t>
      </w:r>
      <w:proofErr w:type="spellStart"/>
      <w:r w:rsidR="00712084">
        <w:rPr>
          <w:rFonts w:ascii="Arial" w:hAnsi="Arial" w:cs="Arial"/>
          <w:sz w:val="16"/>
          <w:szCs w:val="16"/>
          <w:lang w:val="en-US"/>
        </w:rPr>
        <w:t>Sensivity</w:t>
      </w:r>
      <w:proofErr w:type="spellEnd"/>
      <w:r w:rsidR="00712084">
        <w:rPr>
          <w:rFonts w:ascii="Arial" w:hAnsi="Arial" w:cs="Arial"/>
          <w:sz w:val="16"/>
          <w:szCs w:val="16"/>
          <w:lang w:val="en-US"/>
        </w:rPr>
        <w:t xml:space="preserve"> Index</w:t>
      </w:r>
      <w:r w:rsidR="00712084">
        <w:rPr>
          <w:rFonts w:ascii="Arial" w:hAnsi="Arial" w:cs="Arial"/>
          <w:position w:val="24"/>
          <w:sz w:val="16"/>
          <w:szCs w:val="16"/>
          <w:lang w:val="en-US"/>
        </w:rPr>
        <w:t>a</w:t>
      </w:r>
      <w:r w:rsidR="00712084">
        <w:rPr>
          <w:rFonts w:ascii="Arial" w:hAnsi="Arial" w:cs="Arial"/>
          <w:sz w:val="16"/>
          <w:szCs w:val="16"/>
          <w:lang w:val="en-US"/>
        </w:rPr>
        <w:t xml:space="preserve"> 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  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88.9 (17.3)             </w:t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91.1 (16.0)           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98.0 (5.3)       0.01  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>6.59 (2)</w:t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 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>&lt;.01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>C*</w:t>
      </w:r>
      <w:r w:rsidR="00712084">
        <w:rPr>
          <w:rFonts w:ascii="Arial" w:hAnsi="Arial" w:cs="Arial"/>
          <w:sz w:val="16"/>
          <w:szCs w:val="16"/>
          <w:lang w:val="en-US"/>
        </w:rPr>
        <w:br/>
        <w:t xml:space="preserve">  Accuracy, overall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  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97.9 (5.3)               </w:t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98.5 (4.9)             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>99.7 (0.8)</w:t>
      </w:r>
      <w:r w:rsidR="00712084">
        <w:rPr>
          <w:rFonts w:ascii="Arial" w:hAnsi="Arial" w:cs="Arial"/>
          <w:sz w:val="16"/>
          <w:szCs w:val="16"/>
          <w:lang w:val="en-US"/>
        </w:rPr>
        <w:br/>
        <w:t xml:space="preserve">Response set-shifting task  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             59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531                     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424                    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0.01      </w:t>
      </w:r>
      <w:r w:rsidR="00712084">
        <w:rPr>
          <w:rFonts w:ascii="Arial" w:hAnsi="Arial" w:cs="Arial"/>
          <w:sz w:val="16"/>
          <w:szCs w:val="16"/>
          <w:lang w:val="en-US"/>
        </w:rPr>
        <w:tab/>
        <w:t>1.80 (8,2098)</w:t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 .07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br/>
        <w:t xml:space="preserve">  Reaction time cost score (</w:t>
      </w:r>
      <w:proofErr w:type="spellStart"/>
      <w:r w:rsidR="00712084">
        <w:rPr>
          <w:rFonts w:ascii="Arial" w:hAnsi="Arial" w:cs="Arial"/>
          <w:sz w:val="16"/>
          <w:szCs w:val="16"/>
          <w:lang w:val="en-US"/>
        </w:rPr>
        <w:t>rtr-rti</w:t>
      </w:r>
      <w:proofErr w:type="spellEnd"/>
      <w:r w:rsidR="00712084">
        <w:rPr>
          <w:rFonts w:ascii="Arial" w:hAnsi="Arial" w:cs="Arial"/>
          <w:sz w:val="16"/>
          <w:szCs w:val="16"/>
          <w:lang w:val="en-US"/>
        </w:rPr>
        <w:t xml:space="preserve">) 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 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>191.7 (206.4)</w:t>
      </w:r>
      <w:r w:rsidR="00712084">
        <w:rPr>
          <w:rFonts w:ascii="Arial" w:hAnsi="Arial" w:cs="Arial"/>
          <w:sz w:val="16"/>
          <w:szCs w:val="16"/>
          <w:lang w:val="en-US"/>
        </w:rPr>
        <w:tab/>
        <w:t>587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219.6 (243.6) 429 </w:t>
      </w:r>
      <w:r w:rsidR="00712084">
        <w:rPr>
          <w:rFonts w:ascii="Arial" w:hAnsi="Arial" w:cs="Arial"/>
          <w:sz w:val="16"/>
          <w:szCs w:val="16"/>
          <w:lang w:val="en-US"/>
        </w:rPr>
        <w:tab/>
        <w:t>203.6 (200.4)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br/>
        <w:t xml:space="preserve">  Reaction time cost index score </w:t>
      </w:r>
      <w:r w:rsidR="00712084">
        <w:rPr>
          <w:rFonts w:ascii="Arial" w:hAnsi="Arial" w:cs="Arial"/>
          <w:sz w:val="16"/>
          <w:szCs w:val="16"/>
          <w:lang w:val="en-US"/>
        </w:rPr>
        <w:br/>
        <w:t xml:space="preserve">     ((</w:t>
      </w:r>
      <w:proofErr w:type="spellStart"/>
      <w:r w:rsidR="00712084">
        <w:rPr>
          <w:rFonts w:ascii="Arial" w:hAnsi="Arial" w:cs="Arial"/>
          <w:sz w:val="16"/>
          <w:szCs w:val="16"/>
          <w:lang w:val="en-US"/>
        </w:rPr>
        <w:t>rtr-rti</w:t>
      </w:r>
      <w:proofErr w:type="spellEnd"/>
      <w:r w:rsidR="00712084">
        <w:rPr>
          <w:rFonts w:ascii="Arial" w:hAnsi="Arial" w:cs="Arial"/>
          <w:sz w:val="16"/>
          <w:szCs w:val="16"/>
          <w:lang w:val="en-US"/>
        </w:rPr>
        <w:t>)/</w:t>
      </w:r>
      <w:proofErr w:type="spellStart"/>
      <w:r w:rsidR="00712084">
        <w:rPr>
          <w:rFonts w:ascii="Arial" w:hAnsi="Arial" w:cs="Arial"/>
          <w:sz w:val="16"/>
          <w:szCs w:val="16"/>
          <w:lang w:val="en-US"/>
        </w:rPr>
        <w:t>rti</w:t>
      </w:r>
      <w:proofErr w:type="spellEnd"/>
      <w:r w:rsidR="00712084">
        <w:rPr>
          <w:rFonts w:ascii="Arial" w:hAnsi="Arial" w:cs="Arial"/>
          <w:sz w:val="16"/>
          <w:szCs w:val="16"/>
          <w:lang w:val="en-US"/>
        </w:rPr>
        <w:t xml:space="preserve">) 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>0.3 (0.4)</w:t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      587  </w:t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0.3 (0.4)       </w:t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433 </w:t>
      </w:r>
      <w:r w:rsidR="00712084">
        <w:rPr>
          <w:rFonts w:ascii="Arial" w:hAnsi="Arial" w:cs="Arial"/>
          <w:sz w:val="16"/>
          <w:szCs w:val="16"/>
          <w:lang w:val="en-US"/>
        </w:rPr>
        <w:tab/>
        <w:t>0.3 (0.3)</w:t>
      </w:r>
      <w:r w:rsidR="00712084">
        <w:rPr>
          <w:rFonts w:ascii="Arial" w:hAnsi="Arial" w:cs="Arial"/>
          <w:sz w:val="16"/>
          <w:szCs w:val="16"/>
          <w:lang w:val="en-US"/>
        </w:rPr>
        <w:br/>
        <w:t xml:space="preserve">  Accuracy cost score (rai-</w:t>
      </w:r>
      <w:proofErr w:type="spellStart"/>
      <w:r w:rsidR="00712084">
        <w:rPr>
          <w:rFonts w:ascii="Arial" w:hAnsi="Arial" w:cs="Arial"/>
          <w:sz w:val="16"/>
          <w:szCs w:val="16"/>
          <w:lang w:val="en-US"/>
        </w:rPr>
        <w:t>rar</w:t>
      </w:r>
      <w:proofErr w:type="spellEnd"/>
      <w:r w:rsidR="00712084">
        <w:rPr>
          <w:rFonts w:ascii="Arial" w:hAnsi="Arial" w:cs="Arial"/>
          <w:sz w:val="16"/>
          <w:szCs w:val="16"/>
          <w:lang w:val="en-US"/>
        </w:rPr>
        <w:t xml:space="preserve">) 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 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0.2 (0.3)         596 </w:t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0.2 (0.3)        </w:t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440 </w:t>
      </w:r>
      <w:r w:rsidR="00712084">
        <w:rPr>
          <w:rFonts w:ascii="Arial" w:hAnsi="Arial" w:cs="Arial"/>
          <w:sz w:val="16"/>
          <w:szCs w:val="16"/>
          <w:lang w:val="en-US"/>
        </w:rPr>
        <w:tab/>
        <w:t>0.1 (0.2)</w:t>
      </w:r>
      <w:r w:rsidR="00712084">
        <w:rPr>
          <w:rFonts w:ascii="Arial" w:hAnsi="Arial" w:cs="Arial"/>
          <w:sz w:val="16"/>
          <w:szCs w:val="16"/>
          <w:lang w:val="en-US"/>
        </w:rPr>
        <w:br/>
        <w:t xml:space="preserve">  Accuracy cost index score </w:t>
      </w:r>
      <w:r w:rsidR="00712084">
        <w:rPr>
          <w:rFonts w:ascii="Arial" w:hAnsi="Arial" w:cs="Arial"/>
          <w:sz w:val="16"/>
          <w:szCs w:val="16"/>
          <w:lang w:val="en-US"/>
        </w:rPr>
        <w:br/>
        <w:t xml:space="preserve">     ((rai-</w:t>
      </w:r>
      <w:proofErr w:type="spellStart"/>
      <w:r w:rsidR="00712084">
        <w:rPr>
          <w:rFonts w:ascii="Arial" w:hAnsi="Arial" w:cs="Arial"/>
          <w:sz w:val="16"/>
          <w:szCs w:val="16"/>
          <w:lang w:val="en-US"/>
        </w:rPr>
        <w:t>rar</w:t>
      </w:r>
      <w:proofErr w:type="spellEnd"/>
      <w:r w:rsidR="00712084">
        <w:rPr>
          <w:rFonts w:ascii="Arial" w:hAnsi="Arial" w:cs="Arial"/>
          <w:sz w:val="16"/>
          <w:szCs w:val="16"/>
          <w:lang w:val="en-US"/>
        </w:rPr>
        <w:t>)/</w:t>
      </w:r>
      <w:proofErr w:type="spellStart"/>
      <w:r w:rsidR="00712084">
        <w:rPr>
          <w:rFonts w:ascii="Arial" w:hAnsi="Arial" w:cs="Arial"/>
          <w:sz w:val="16"/>
          <w:szCs w:val="16"/>
          <w:lang w:val="en-US"/>
        </w:rPr>
        <w:t>rar</w:t>
      </w:r>
      <w:proofErr w:type="spellEnd"/>
      <w:r w:rsidR="00712084">
        <w:rPr>
          <w:rFonts w:ascii="Arial" w:hAnsi="Arial" w:cs="Arial"/>
          <w:sz w:val="16"/>
          <w:szCs w:val="16"/>
          <w:lang w:val="en-US"/>
        </w:rPr>
        <w:t xml:space="preserve">) </w:t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 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1.3 (4.8)       </w:t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596  </w:t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1.5 (5.5)        </w:t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440  </w:t>
      </w:r>
      <w:r w:rsidR="00712084">
        <w:rPr>
          <w:rFonts w:ascii="Arial" w:hAnsi="Arial" w:cs="Arial"/>
          <w:sz w:val="16"/>
          <w:szCs w:val="16"/>
          <w:lang w:val="en-US"/>
        </w:rPr>
        <w:tab/>
        <w:t>1.0 (5.1)</w:t>
      </w:r>
      <w:r w:rsidR="00712084">
        <w:rPr>
          <w:rFonts w:ascii="Arial" w:hAnsi="Arial" w:cs="Arial"/>
          <w:sz w:val="16"/>
          <w:szCs w:val="16"/>
          <w:lang w:val="en-US"/>
        </w:rPr>
        <w:br/>
        <w:t>WAIS digit symbol substitution</w:t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           68    </w:t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61.9 (14.6)   </w:t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627 </w:t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65.7 (16.4)     475 </w:t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85.3 (14.4)  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>0.07</w:t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</w:r>
      <w:r w:rsidR="00712084">
        <w:rPr>
          <w:rFonts w:ascii="Arial" w:hAnsi="Arial" w:cs="Arial"/>
          <w:sz w:val="16"/>
          <w:szCs w:val="16"/>
          <w:lang w:val="en-US"/>
        </w:rPr>
        <w:tab/>
        <w:t>46.99 (2)</w:t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   </w:t>
      </w:r>
      <w:r w:rsidR="00712084">
        <w:rPr>
          <w:rFonts w:ascii="Arial" w:hAnsi="Arial" w:cs="Arial"/>
          <w:sz w:val="16"/>
          <w:szCs w:val="16"/>
          <w:lang w:val="en-US"/>
        </w:rPr>
        <w:tab/>
        <w:t>&lt;.01</w:t>
      </w:r>
      <w:r w:rsidR="00712084">
        <w:rPr>
          <w:rFonts w:ascii="Arial" w:hAnsi="Arial" w:cs="Arial"/>
          <w:sz w:val="16"/>
          <w:szCs w:val="16"/>
          <w:lang w:val="en-US"/>
        </w:rPr>
        <w:tab/>
        <w:t xml:space="preserve">B* C*      </w:t>
      </w:r>
    </w:p>
    <w:p w:rsidR="00712084" w:rsidRDefault="00712084">
      <w:pPr>
        <w:autoSpaceDE w:val="0"/>
        <w:spacing w:line="100" w:lineRule="atLeast"/>
        <w:rPr>
          <w:color w:val="339966"/>
          <w:lang w:val="en-US"/>
        </w:rPr>
      </w:pPr>
      <w:r>
        <w:rPr>
          <w:rFonts w:ascii="Arial" w:hAnsi="Arial" w:cs="Arial"/>
          <w:position w:val="15"/>
          <w:sz w:val="16"/>
          <w:szCs w:val="16"/>
          <w:lang w:val="en-US"/>
        </w:rPr>
        <w:br/>
      </w:r>
      <w:proofErr w:type="gramStart"/>
      <w:r>
        <w:rPr>
          <w:rFonts w:ascii="Arial" w:hAnsi="Arial" w:cs="Arial"/>
          <w:position w:val="15"/>
          <w:sz w:val="16"/>
          <w:szCs w:val="16"/>
          <w:lang w:val="en-US"/>
        </w:rPr>
        <w:t>a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((hits - false positive target)/28) * 100</w:t>
      </w:r>
    </w:p>
    <w:p w:rsidR="00712084" w:rsidRDefault="00712084">
      <w:pPr>
        <w:autoSpaceDE w:val="0"/>
        <w:spacing w:line="100" w:lineRule="atLeast"/>
        <w:rPr>
          <w:color w:val="339966"/>
          <w:lang w:val="en-US"/>
        </w:rPr>
      </w:pPr>
    </w:p>
    <w:p w:rsidR="00712084" w:rsidRDefault="00712084">
      <w:pPr>
        <w:autoSpaceDE w:val="0"/>
        <w:spacing w:line="100" w:lineRule="atLeast"/>
        <w:rPr>
          <w:color w:val="339966"/>
          <w:lang w:val="en-US"/>
        </w:rPr>
      </w:pPr>
    </w:p>
    <w:sectPr w:rsidR="0071208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142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F9B"/>
    <w:rsid w:val="00294636"/>
    <w:rsid w:val="003542A2"/>
    <w:rsid w:val="00491D38"/>
    <w:rsid w:val="00712084"/>
    <w:rsid w:val="007A481B"/>
    <w:rsid w:val="00A00A09"/>
    <w:rsid w:val="00D330D6"/>
    <w:rsid w:val="00F0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98690C63-AFD5-4DC6-A483-C46B8C57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nl-NL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ardalinea-lettertype">
    <w:name w:val="Standaardalinea-lettertype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Kop">
    <w:name w:val="Kop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Bijschrift">
    <w:name w:val="Bijschrift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Normaalweb">
    <w:name w:val="Normaal (web)"/>
    <w:basedOn w:val="Normal"/>
    <w:pPr>
      <w:widowControl/>
      <w:spacing w:before="280" w:after="280"/>
    </w:pPr>
    <w:rPr>
      <w:rFonts w:eastAsia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1: Demographic and illness characteristics of patients with a non-affective psychotic disorder with and without having  experienced VH (CASH)</vt:lpstr>
    </vt:vector>
  </TitlesOfParts>
  <Company>University of Groningen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1: Demographic and illness characteristics of patients with a non-affective psychotic disorder with and without having  experienced VH (CASH)</dc:title>
  <dc:subject/>
  <dc:creator>Marouska van Ommen</dc:creator>
  <cp:keywords/>
  <cp:lastModifiedBy>User</cp:lastModifiedBy>
  <cp:revision>6</cp:revision>
  <cp:lastPrinted>2015-02-11T15:08:00Z</cp:lastPrinted>
  <dcterms:created xsi:type="dcterms:W3CDTF">2016-01-05T16:41:00Z</dcterms:created>
  <dcterms:modified xsi:type="dcterms:W3CDTF">2016-01-28T16:06:00Z</dcterms:modified>
</cp:coreProperties>
</file>