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0A" w:rsidRPr="001C2937" w:rsidRDefault="001C2937">
      <w:pPr>
        <w:rPr>
          <w:b/>
          <w:sz w:val="24"/>
          <w:szCs w:val="24"/>
        </w:rPr>
      </w:pPr>
      <w:r w:rsidRPr="001C2937">
        <w:rPr>
          <w:b/>
          <w:sz w:val="24"/>
          <w:szCs w:val="24"/>
        </w:rPr>
        <w:t>SUPPLEMENTARY MATERIAL</w:t>
      </w:r>
    </w:p>
    <w:p w:rsidR="001C2937" w:rsidRDefault="001C2937"/>
    <w:p w:rsidR="0030250A" w:rsidRPr="001C2937" w:rsidRDefault="0030250A" w:rsidP="001C2937">
      <w:pPr>
        <w:spacing w:after="0"/>
        <w:rPr>
          <w:b/>
        </w:rPr>
      </w:pPr>
      <w:r w:rsidRPr="001C2937">
        <w:rPr>
          <w:b/>
        </w:rPr>
        <w:t xml:space="preserve">Supplementary </w:t>
      </w:r>
      <w:r w:rsidR="001C2937" w:rsidRPr="001C2937">
        <w:rPr>
          <w:b/>
        </w:rPr>
        <w:t>T</w:t>
      </w:r>
      <w:r w:rsidRPr="001C2937">
        <w:rPr>
          <w:b/>
        </w:rPr>
        <w:t xml:space="preserve">able </w:t>
      </w:r>
      <w:r w:rsidR="001C2937" w:rsidRPr="001C2937">
        <w:rPr>
          <w:b/>
        </w:rPr>
        <w:t>S</w:t>
      </w:r>
      <w:r w:rsidRPr="001C2937">
        <w:rPr>
          <w:b/>
        </w:rPr>
        <w:t>1</w:t>
      </w:r>
    </w:p>
    <w:p w:rsidR="0030250A" w:rsidRDefault="0030250A" w:rsidP="001C2937">
      <w:pPr>
        <w:spacing w:after="0"/>
      </w:pPr>
      <w:r>
        <w:t>Separate mixed ANOVA with the between-subject factor “group” and the within-subject factor “condition”, calculated separately for the anticipation and the perception period</w:t>
      </w:r>
    </w:p>
    <w:p w:rsidR="001C2937" w:rsidRDefault="001C2937" w:rsidP="001C2937"/>
    <w:p w:rsidR="0030250A" w:rsidRPr="001C2937" w:rsidRDefault="0030250A" w:rsidP="001C2937">
      <w:pPr>
        <w:spacing w:after="0"/>
        <w:rPr>
          <w:b/>
        </w:rPr>
      </w:pPr>
      <w:r w:rsidRPr="001C2937">
        <w:rPr>
          <w:b/>
        </w:rPr>
        <w:t xml:space="preserve">Supplementary </w:t>
      </w:r>
      <w:r w:rsidR="001C2937" w:rsidRPr="001C2937">
        <w:rPr>
          <w:b/>
        </w:rPr>
        <w:t>F</w:t>
      </w:r>
      <w:r w:rsidRPr="001C2937">
        <w:rPr>
          <w:b/>
        </w:rPr>
        <w:t>ig</w:t>
      </w:r>
      <w:r w:rsidR="001C2937">
        <w:rPr>
          <w:b/>
        </w:rPr>
        <w:t>.</w:t>
      </w:r>
      <w:r w:rsidRPr="001C2937">
        <w:rPr>
          <w:b/>
        </w:rPr>
        <w:t xml:space="preserve"> </w:t>
      </w:r>
      <w:r w:rsidR="001C2937" w:rsidRPr="001C2937">
        <w:rPr>
          <w:b/>
        </w:rPr>
        <w:t>S</w:t>
      </w:r>
      <w:r w:rsidRPr="001C2937">
        <w:rPr>
          <w:b/>
        </w:rPr>
        <w:t>1</w:t>
      </w:r>
    </w:p>
    <w:p w:rsidR="0030250A" w:rsidRDefault="0030250A" w:rsidP="001C2937">
      <w:pPr>
        <w:spacing w:after="0"/>
      </w:pPr>
      <w:r>
        <w:t xml:space="preserve">Presented are the beta-weights of the mixed ANOVA shown in </w:t>
      </w:r>
      <w:r w:rsidR="001C2937">
        <w:t>S</w:t>
      </w:r>
      <w:r>
        <w:t xml:space="preserve">upplementary </w:t>
      </w:r>
      <w:r w:rsidR="001C2937">
        <w:t>T</w:t>
      </w:r>
      <w:r>
        <w:t xml:space="preserve">able </w:t>
      </w:r>
      <w:r w:rsidR="001C2937">
        <w:t>S</w:t>
      </w:r>
      <w:r>
        <w:t xml:space="preserve">1. </w:t>
      </w:r>
      <w:r w:rsidR="001C2937">
        <w:t xml:space="preserve"> </w:t>
      </w:r>
      <w:r>
        <w:t>A. ANOVA of the anticipation conditions, B. ANOVA of the perception conditions.</w:t>
      </w:r>
      <w:r w:rsidR="001C2937">
        <w:t xml:space="preserve"> </w:t>
      </w:r>
      <w:r>
        <w:t xml:space="preserve">Abbreviations: amyl left amygdala, </w:t>
      </w:r>
      <w:proofErr w:type="spellStart"/>
      <w:r>
        <w:t>ainsl</w:t>
      </w:r>
      <w:proofErr w:type="spellEnd"/>
      <w:r>
        <w:t xml:space="preserve"> left anterior insula, </w:t>
      </w:r>
      <w:proofErr w:type="spellStart"/>
      <w:r>
        <w:t>dlpfcl</w:t>
      </w:r>
      <w:proofErr w:type="spellEnd"/>
      <w:r>
        <w:t xml:space="preserve"> left dorsolateral prefrontal cortex, </w:t>
      </w:r>
      <w:proofErr w:type="spellStart"/>
      <w:r>
        <w:t>caudl</w:t>
      </w:r>
      <w:proofErr w:type="spellEnd"/>
      <w:r>
        <w:t xml:space="preserve"> left caudate, </w:t>
      </w:r>
      <w:proofErr w:type="spellStart"/>
      <w:r>
        <w:t>accl</w:t>
      </w:r>
      <w:proofErr w:type="spellEnd"/>
      <w:r>
        <w:t xml:space="preserve"> left anterior cingulate cortex, </w:t>
      </w:r>
      <w:proofErr w:type="spellStart"/>
      <w:r>
        <w:t>amyr</w:t>
      </w:r>
      <w:proofErr w:type="spellEnd"/>
      <w:r>
        <w:t xml:space="preserve"> right amygdala, </w:t>
      </w:r>
      <w:proofErr w:type="spellStart"/>
      <w:r>
        <w:t>ainsr</w:t>
      </w:r>
      <w:proofErr w:type="spellEnd"/>
      <w:r>
        <w:t xml:space="preserve"> right anterior insula, </w:t>
      </w:r>
      <w:proofErr w:type="spellStart"/>
      <w:r>
        <w:t>dlpfcr</w:t>
      </w:r>
      <w:proofErr w:type="spellEnd"/>
      <w:r>
        <w:t xml:space="preserve"> right dorsolateral prefrontal cortex, </w:t>
      </w:r>
      <w:proofErr w:type="spellStart"/>
      <w:r>
        <w:t>caudr</w:t>
      </w:r>
      <w:proofErr w:type="spellEnd"/>
      <w:r>
        <w:t xml:space="preserve"> right caudate, </w:t>
      </w:r>
      <w:proofErr w:type="spellStart"/>
      <w:r>
        <w:t>accr</w:t>
      </w:r>
      <w:proofErr w:type="spellEnd"/>
      <w:r>
        <w:t xml:space="preserve"> right anterior cingulate cortex, </w:t>
      </w:r>
      <w:proofErr w:type="spellStart"/>
      <w:r>
        <w:t>vmpfc</w:t>
      </w:r>
      <w:proofErr w:type="spellEnd"/>
      <w:r>
        <w:t xml:space="preserve"> ventromedial prefrontal cortex, HCS healthy controls, aps anticipation of positive stimuli, ant anticipation of neutral stimuli, </w:t>
      </w:r>
      <w:proofErr w:type="spellStart"/>
      <w:r>
        <w:t>ang</w:t>
      </w:r>
      <w:proofErr w:type="spellEnd"/>
      <w:r>
        <w:t xml:space="preserve"> anticipation of negative stimuli, auk anticipation of unknown stimuli, </w:t>
      </w:r>
      <w:proofErr w:type="spellStart"/>
      <w:r>
        <w:t>pps</w:t>
      </w:r>
      <w:proofErr w:type="spellEnd"/>
      <w:r>
        <w:t xml:space="preserve"> perception of positive stimuli, </w:t>
      </w:r>
      <w:proofErr w:type="spellStart"/>
      <w:r>
        <w:t>pnt</w:t>
      </w:r>
      <w:proofErr w:type="spellEnd"/>
      <w:r>
        <w:t xml:space="preserve"> perception of neutral stimuli, </w:t>
      </w:r>
      <w:proofErr w:type="spellStart"/>
      <w:r>
        <w:t>png</w:t>
      </w:r>
      <w:proofErr w:type="spellEnd"/>
      <w:r>
        <w:t xml:space="preserve"> perception of negative stimuli</w:t>
      </w:r>
    </w:p>
    <w:p w:rsidR="0030250A" w:rsidRDefault="0030250A">
      <w:r>
        <w:br w:type="page"/>
      </w:r>
    </w:p>
    <w:p w:rsidR="00DE4084" w:rsidRDefault="00C642BF">
      <w:r>
        <w:lastRenderedPageBreak/>
        <w:t xml:space="preserve">Supplementary </w:t>
      </w:r>
      <w:r w:rsidR="001C2937">
        <w:t>T</w:t>
      </w:r>
      <w:r>
        <w:t xml:space="preserve">able </w:t>
      </w:r>
      <w:r w:rsidR="001C2937">
        <w:t>S</w:t>
      </w:r>
      <w:bookmarkStart w:id="0" w:name="_GoBack"/>
      <w:bookmarkEnd w:id="0"/>
      <w:r>
        <w:t>1</w:t>
      </w:r>
    </w:p>
    <w:p w:rsidR="007B16E4" w:rsidRDefault="00C642BF">
      <w:r>
        <w:t>Separate mixed ANOVA with the between-subject factor “group” and the within-subject factor “condition”, calculated separately for the anticipation and the perception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1338"/>
        <w:gridCol w:w="2598"/>
        <w:gridCol w:w="1400"/>
      </w:tblGrid>
      <w:tr w:rsidR="00C642BF" w:rsidRPr="00C642BF" w:rsidTr="00C642BF">
        <w:trPr>
          <w:trHeight w:val="372"/>
        </w:trPr>
        <w:tc>
          <w:tcPr>
            <w:tcW w:w="2291" w:type="dxa"/>
            <w:tcBorders>
              <w:bottom w:val="nil"/>
            </w:tcBorders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b/>
                <w:color w:val="000000"/>
                <w:lang w:val="en-GB"/>
              </w:rPr>
            </w:pPr>
            <w:r w:rsidRPr="00C642BF">
              <w:rPr>
                <w:rFonts w:cs="Times New Roman"/>
                <w:b/>
                <w:color w:val="000000"/>
                <w:lang w:val="en-GB"/>
              </w:rPr>
              <w:t>Anatomical region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  <w:lang w:val="en-GB"/>
              </w:rPr>
            </w:pPr>
            <w:r w:rsidRPr="00C642BF">
              <w:rPr>
                <w:rFonts w:cs="Times New Roman"/>
                <w:b/>
                <w:color w:val="000000"/>
                <w:lang w:val="en-GB"/>
              </w:rPr>
              <w:t>Main effect</w:t>
            </w:r>
          </w:p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  <w:lang w:val="en-GB"/>
              </w:rPr>
            </w:pPr>
            <w:r w:rsidRPr="00C642BF">
              <w:rPr>
                <w:rFonts w:cs="Times New Roman"/>
                <w:b/>
                <w:color w:val="000000"/>
                <w:lang w:val="en-GB"/>
              </w:rPr>
              <w:t>of group</w:t>
            </w:r>
          </w:p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  <w:lang w:val="en-GB"/>
              </w:rPr>
            </w:pPr>
            <w:r w:rsidRPr="00C642BF">
              <w:rPr>
                <w:rFonts w:cs="Times New Roman"/>
                <w:b/>
                <w:color w:val="000000"/>
                <w:lang w:val="en-GB"/>
              </w:rPr>
              <w:t>Anticipation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  <w:r w:rsidRPr="00C642BF">
              <w:rPr>
                <w:rFonts w:cs="Times New Roman"/>
                <w:b/>
                <w:color w:val="000000"/>
              </w:rPr>
              <w:t>Interaction</w:t>
            </w:r>
          </w:p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  <w:r w:rsidRPr="00C642BF">
              <w:rPr>
                <w:rFonts w:cs="Times New Roman"/>
                <w:b/>
                <w:color w:val="000000"/>
              </w:rPr>
              <w:t>group x condition</w:t>
            </w:r>
          </w:p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  <w:r w:rsidRPr="00C642BF">
              <w:rPr>
                <w:rFonts w:cs="Times New Roman"/>
                <w:b/>
                <w:color w:val="000000"/>
              </w:rPr>
              <w:t>Anticipation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  <w:lang w:val="en-GB"/>
              </w:rPr>
            </w:pPr>
            <w:r w:rsidRPr="00C642BF">
              <w:rPr>
                <w:rFonts w:cs="Times New Roman"/>
                <w:b/>
                <w:color w:val="000000"/>
                <w:lang w:val="en-GB"/>
              </w:rPr>
              <w:t>Main effect</w:t>
            </w:r>
          </w:p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  <w:lang w:val="en-GB"/>
              </w:rPr>
            </w:pPr>
            <w:r w:rsidRPr="00C642BF">
              <w:rPr>
                <w:rFonts w:cs="Times New Roman"/>
                <w:b/>
                <w:color w:val="000000"/>
                <w:lang w:val="en-GB"/>
              </w:rPr>
              <w:t>of group</w:t>
            </w:r>
          </w:p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  <w:lang w:val="en-GB"/>
              </w:rPr>
            </w:pPr>
            <w:r w:rsidRPr="00C642BF">
              <w:rPr>
                <w:rFonts w:cs="Times New Roman"/>
                <w:b/>
                <w:color w:val="000000"/>
                <w:lang w:val="en-GB"/>
              </w:rPr>
              <w:t>Perception</w:t>
            </w:r>
          </w:p>
        </w:tc>
      </w:tr>
      <w:tr w:rsidR="00C642BF" w:rsidRPr="00C642BF" w:rsidTr="00C642BF">
        <w:trPr>
          <w:trHeight w:val="372"/>
        </w:trPr>
        <w:tc>
          <w:tcPr>
            <w:tcW w:w="2291" w:type="dxa"/>
            <w:tcBorders>
              <w:top w:val="nil"/>
            </w:tcBorders>
            <w:vAlign w:val="center"/>
          </w:tcPr>
          <w:p w:rsidR="00C642BF" w:rsidRPr="0030250A" w:rsidRDefault="00C642BF" w:rsidP="00F12271">
            <w:pPr>
              <w:spacing w:line="360" w:lineRule="auto"/>
              <w:rPr>
                <w:rFonts w:cs="Times New Roman"/>
                <w:b/>
                <w:color w:val="000000"/>
                <w:lang w:val="en-GB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  <w:lang w:val="en-GB"/>
              </w:rPr>
            </w:pPr>
            <w:r w:rsidRPr="00C642BF">
              <w:rPr>
                <w:rFonts w:cs="Times New Roman"/>
                <w:b/>
                <w:color w:val="000000"/>
                <w:lang w:val="en-GB"/>
              </w:rPr>
              <w:t>F(1,52)/p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  <w:r w:rsidRPr="00C642BF">
              <w:rPr>
                <w:rFonts w:cs="Times New Roman"/>
                <w:b/>
                <w:color w:val="000000"/>
              </w:rPr>
              <w:t>F(2,104)/p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spacing w:line="360" w:lineRule="auto"/>
              <w:jc w:val="center"/>
              <w:rPr>
                <w:rFonts w:cs="Times New Roman"/>
                <w:b/>
                <w:color w:val="000000"/>
                <w:lang w:val="en-GB"/>
              </w:rPr>
            </w:pPr>
            <w:r w:rsidRPr="00C642BF">
              <w:rPr>
                <w:rFonts w:cs="Times New Roman"/>
                <w:b/>
                <w:color w:val="000000"/>
                <w:lang w:val="en-GB"/>
              </w:rPr>
              <w:t>F(1,52)/p</w:t>
            </w:r>
          </w:p>
        </w:tc>
      </w:tr>
      <w:tr w:rsidR="00C642BF" w:rsidRPr="00C642BF" w:rsidTr="00C642BF">
        <w:tc>
          <w:tcPr>
            <w:tcW w:w="2291" w:type="dxa"/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color w:val="000000"/>
                <w:lang w:val="en-GB"/>
              </w:rPr>
            </w:pPr>
            <w:r w:rsidRPr="00C642BF">
              <w:rPr>
                <w:rFonts w:cs="Times New Roman"/>
                <w:color w:val="000000"/>
                <w:lang w:val="en-GB"/>
              </w:rPr>
              <w:t>Amy L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b/>
                <w:color w:val="000000"/>
              </w:rPr>
            </w:pPr>
            <w:r w:rsidRPr="00C642BF">
              <w:rPr>
                <w:rFonts w:cs="Arial"/>
                <w:b/>
                <w:color w:val="000000"/>
              </w:rPr>
              <w:t>5.100/.028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338" w:type="dxa"/>
              <w:tblLook w:val="04A0" w:firstRow="1" w:lastRow="0" w:firstColumn="1" w:lastColumn="0" w:noHBand="0" w:noVBand="1"/>
            </w:tblPr>
            <w:tblGrid>
              <w:gridCol w:w="2338"/>
            </w:tblGrid>
            <w:tr w:rsidR="00C642BF" w:rsidRPr="00C642BF" w:rsidTr="00C642BF">
              <w:trPr>
                <w:trHeight w:val="480"/>
              </w:trPr>
              <w:tc>
                <w:tcPr>
                  <w:tcW w:w="2338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aps vs. </w:t>
                  </w: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.881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.352</w:t>
                  </w:r>
                </w:p>
              </w:tc>
            </w:tr>
            <w:tr w:rsidR="00C642BF" w:rsidRPr="00C642BF" w:rsidTr="00C642BF">
              <w:trPr>
                <w:trHeight w:val="480"/>
              </w:trPr>
              <w:tc>
                <w:tcPr>
                  <w:tcW w:w="2338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vs. auk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1.685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.200</w:t>
                  </w:r>
                </w:p>
              </w:tc>
            </w:tr>
          </w:tbl>
          <w:p w:rsidR="00C642BF" w:rsidRPr="00C642BF" w:rsidRDefault="00C642BF" w:rsidP="00D71F0E">
            <w:pPr>
              <w:jc w:val="center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.105/.748</w:t>
            </w:r>
          </w:p>
        </w:tc>
      </w:tr>
      <w:tr w:rsidR="00C642BF" w:rsidRPr="00C642BF" w:rsidTr="00C642BF">
        <w:tc>
          <w:tcPr>
            <w:tcW w:w="2291" w:type="dxa"/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color w:val="000000"/>
                <w:lang w:val="en-GB"/>
              </w:rPr>
            </w:pPr>
            <w:r w:rsidRPr="00C642BF">
              <w:rPr>
                <w:rFonts w:cs="Times New Roman"/>
                <w:color w:val="000000"/>
                <w:lang w:val="en-GB"/>
              </w:rPr>
              <w:t>Amy R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  <w:lang w:val="en-GB"/>
              </w:rPr>
            </w:pPr>
            <w:r w:rsidRPr="00C642BF">
              <w:rPr>
                <w:rFonts w:cs="Arial"/>
                <w:color w:val="000000"/>
                <w:lang w:val="en-GB"/>
              </w:rPr>
              <w:t>1.872/.177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227" w:type="dxa"/>
              <w:tblLook w:val="04A0" w:firstRow="1" w:lastRow="0" w:firstColumn="1" w:lastColumn="0" w:noHBand="0" w:noVBand="1"/>
            </w:tblPr>
            <w:tblGrid>
              <w:gridCol w:w="2227"/>
            </w:tblGrid>
            <w:tr w:rsidR="00C642BF" w:rsidRPr="00C642BF" w:rsidTr="00C642BF">
              <w:trPr>
                <w:trHeight w:val="480"/>
              </w:trPr>
              <w:tc>
                <w:tcPr>
                  <w:tcW w:w="2227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aps vs. ang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.347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.558</w:t>
                  </w:r>
                </w:p>
              </w:tc>
            </w:tr>
            <w:tr w:rsidR="00C642BF" w:rsidRPr="00C642BF" w:rsidTr="00C642BF">
              <w:trPr>
                <w:trHeight w:val="480"/>
              </w:trPr>
              <w:tc>
                <w:tcPr>
                  <w:tcW w:w="2227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vs. auk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.900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.347</w:t>
                  </w:r>
                </w:p>
              </w:tc>
            </w:tr>
          </w:tbl>
          <w:p w:rsidR="00C642BF" w:rsidRPr="00C642BF" w:rsidRDefault="00C642BF" w:rsidP="00D71F0E">
            <w:pPr>
              <w:jc w:val="center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.008/.930</w:t>
            </w:r>
          </w:p>
        </w:tc>
      </w:tr>
      <w:tr w:rsidR="00C642BF" w:rsidRPr="00C642BF" w:rsidTr="00C642BF">
        <w:tc>
          <w:tcPr>
            <w:tcW w:w="2291" w:type="dxa"/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color w:val="000000"/>
                <w:lang w:val="en-GB"/>
              </w:rPr>
            </w:pPr>
            <w:r w:rsidRPr="00C642BF">
              <w:rPr>
                <w:rFonts w:cs="Times New Roman"/>
                <w:color w:val="000000"/>
                <w:lang w:val="en-GB"/>
              </w:rPr>
              <w:t>Anterior Insula L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  <w:lang w:val="en-GB"/>
              </w:rPr>
            </w:pPr>
            <w:r w:rsidRPr="00C642BF">
              <w:rPr>
                <w:rFonts w:cs="Arial"/>
                <w:color w:val="000000"/>
                <w:lang w:val="en-GB"/>
              </w:rPr>
              <w:t>.661.420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338" w:type="dxa"/>
              <w:tblLook w:val="04A0" w:firstRow="1" w:lastRow="0" w:firstColumn="1" w:lastColumn="0" w:noHBand="0" w:noVBand="1"/>
            </w:tblPr>
            <w:tblGrid>
              <w:gridCol w:w="2338"/>
            </w:tblGrid>
            <w:tr w:rsidR="00C642BF" w:rsidRPr="00C642BF" w:rsidTr="00C642BF">
              <w:trPr>
                <w:trHeight w:val="480"/>
              </w:trPr>
              <w:tc>
                <w:tcPr>
                  <w:tcW w:w="2338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aps vs. </w:t>
                  </w: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2.067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.156</w:t>
                  </w:r>
                </w:p>
              </w:tc>
            </w:tr>
            <w:tr w:rsidR="00C642BF" w:rsidRPr="00C642BF" w:rsidTr="00C642BF">
              <w:trPr>
                <w:trHeight w:val="480"/>
              </w:trPr>
              <w:tc>
                <w:tcPr>
                  <w:tcW w:w="2338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vs. auk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1.809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.184</w:t>
                  </w:r>
                </w:p>
              </w:tc>
            </w:tr>
          </w:tbl>
          <w:p w:rsidR="00C642BF" w:rsidRPr="00C642BF" w:rsidRDefault="00C642BF" w:rsidP="00D71F0E">
            <w:pPr>
              <w:jc w:val="center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.085/.772</w:t>
            </w:r>
          </w:p>
        </w:tc>
      </w:tr>
      <w:tr w:rsidR="00C642BF" w:rsidRPr="00C642BF" w:rsidTr="00C642BF">
        <w:tc>
          <w:tcPr>
            <w:tcW w:w="2291" w:type="dxa"/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color w:val="000000"/>
                <w:lang w:val="en-GB"/>
              </w:rPr>
            </w:pPr>
            <w:r w:rsidRPr="00C642BF">
              <w:rPr>
                <w:rFonts w:cs="Times New Roman"/>
                <w:color w:val="000000"/>
                <w:lang w:val="en-GB"/>
              </w:rPr>
              <w:t>Anterior Insula R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  <w:lang w:val="en-GB"/>
              </w:rPr>
            </w:pPr>
            <w:r w:rsidRPr="00C642BF">
              <w:rPr>
                <w:rFonts w:cs="Arial"/>
                <w:color w:val="000000"/>
                <w:lang w:val="en-GB"/>
              </w:rPr>
              <w:t>.057/.813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338" w:type="dxa"/>
              <w:tblLook w:val="04A0" w:firstRow="1" w:lastRow="0" w:firstColumn="1" w:lastColumn="0" w:noHBand="0" w:noVBand="1"/>
            </w:tblPr>
            <w:tblGrid>
              <w:gridCol w:w="2338"/>
            </w:tblGrid>
            <w:tr w:rsidR="00C642BF" w:rsidRPr="00C642BF" w:rsidTr="00C642BF">
              <w:trPr>
                <w:trHeight w:val="480"/>
              </w:trPr>
              <w:tc>
                <w:tcPr>
                  <w:tcW w:w="2338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aps vs. </w:t>
                  </w: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1.690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.199</w:t>
                  </w:r>
                </w:p>
              </w:tc>
            </w:tr>
            <w:tr w:rsidR="00C642BF" w:rsidRPr="00C642BF" w:rsidTr="00C642BF">
              <w:trPr>
                <w:trHeight w:val="480"/>
              </w:trPr>
              <w:tc>
                <w:tcPr>
                  <w:tcW w:w="2338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vs. auk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1.099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.299</w:t>
                  </w:r>
                </w:p>
              </w:tc>
            </w:tr>
          </w:tbl>
          <w:p w:rsidR="00C642BF" w:rsidRPr="00C642BF" w:rsidRDefault="00C642BF" w:rsidP="00D71F0E">
            <w:pPr>
              <w:jc w:val="center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.139/.710</w:t>
            </w:r>
          </w:p>
        </w:tc>
      </w:tr>
      <w:tr w:rsidR="00C642BF" w:rsidRPr="00C642BF" w:rsidTr="00C642BF">
        <w:tc>
          <w:tcPr>
            <w:tcW w:w="2291" w:type="dxa"/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color w:val="000000"/>
                <w:lang w:val="en-GB"/>
              </w:rPr>
            </w:pPr>
            <w:r w:rsidRPr="00C642BF">
              <w:rPr>
                <w:rFonts w:cs="Times New Roman"/>
                <w:color w:val="000000"/>
                <w:lang w:val="en-GB"/>
              </w:rPr>
              <w:t>DLPFC L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  <w:lang w:val="en-GB"/>
              </w:rPr>
            </w:pPr>
            <w:r w:rsidRPr="00C642BF">
              <w:rPr>
                <w:rFonts w:cs="Arial"/>
                <w:color w:val="000000"/>
                <w:lang w:val="en-GB"/>
              </w:rPr>
              <w:t>.150/.700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227" w:type="dxa"/>
              <w:tblLook w:val="04A0" w:firstRow="1" w:lastRow="0" w:firstColumn="1" w:lastColumn="0" w:noHBand="0" w:noVBand="1"/>
            </w:tblPr>
            <w:tblGrid>
              <w:gridCol w:w="2227"/>
            </w:tblGrid>
            <w:tr w:rsidR="00C642BF" w:rsidRPr="00C642BF" w:rsidTr="00C642BF">
              <w:trPr>
                <w:trHeight w:val="480"/>
              </w:trPr>
              <w:tc>
                <w:tcPr>
                  <w:tcW w:w="2227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aps vs. ang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.408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.526</w:t>
                  </w:r>
                </w:p>
              </w:tc>
            </w:tr>
            <w:tr w:rsidR="00C642BF" w:rsidRPr="00C642BF" w:rsidTr="00C642BF">
              <w:trPr>
                <w:trHeight w:val="480"/>
              </w:trPr>
              <w:tc>
                <w:tcPr>
                  <w:tcW w:w="2227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vs. auk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.214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.646</w:t>
                  </w:r>
                </w:p>
              </w:tc>
            </w:tr>
          </w:tbl>
          <w:p w:rsidR="00C642BF" w:rsidRPr="00C642BF" w:rsidRDefault="00C642BF" w:rsidP="00D71F0E">
            <w:pPr>
              <w:jc w:val="center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.467/.498</w:t>
            </w:r>
          </w:p>
        </w:tc>
      </w:tr>
      <w:tr w:rsidR="00C642BF" w:rsidRPr="00C642BF" w:rsidTr="00C642BF">
        <w:tc>
          <w:tcPr>
            <w:tcW w:w="2291" w:type="dxa"/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color w:val="000000"/>
                <w:lang w:val="en-GB"/>
              </w:rPr>
            </w:pPr>
            <w:r w:rsidRPr="00C642BF">
              <w:rPr>
                <w:rFonts w:cs="Times New Roman"/>
                <w:color w:val="000000"/>
                <w:lang w:val="en-GB"/>
              </w:rPr>
              <w:t>DLPFC R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  <w:lang w:val="en-GB"/>
              </w:rPr>
            </w:pPr>
            <w:r w:rsidRPr="00C642BF">
              <w:rPr>
                <w:rFonts w:cs="Arial"/>
                <w:color w:val="000000"/>
                <w:lang w:val="en-GB"/>
              </w:rPr>
              <w:t>.030/.863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227" w:type="dxa"/>
              <w:tblLook w:val="04A0" w:firstRow="1" w:lastRow="0" w:firstColumn="1" w:lastColumn="0" w:noHBand="0" w:noVBand="1"/>
            </w:tblPr>
            <w:tblGrid>
              <w:gridCol w:w="2227"/>
            </w:tblGrid>
            <w:tr w:rsidR="00C642BF" w:rsidRPr="00C642BF" w:rsidTr="00C642BF">
              <w:trPr>
                <w:trHeight w:val="480"/>
              </w:trPr>
              <w:tc>
                <w:tcPr>
                  <w:tcW w:w="2227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aps vs. ang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.132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.718</w:t>
                  </w:r>
                </w:p>
              </w:tc>
            </w:tr>
            <w:tr w:rsidR="00C642BF" w:rsidRPr="00C642BF" w:rsidTr="00C642BF">
              <w:trPr>
                <w:trHeight w:val="480"/>
              </w:trPr>
              <w:tc>
                <w:tcPr>
                  <w:tcW w:w="2227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vs. auk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.537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.467</w:t>
                  </w:r>
                </w:p>
              </w:tc>
            </w:tr>
          </w:tbl>
          <w:p w:rsidR="00C642BF" w:rsidRPr="00C642BF" w:rsidRDefault="00C642BF" w:rsidP="00D71F0E">
            <w:pPr>
              <w:jc w:val="center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.077/.783</w:t>
            </w:r>
          </w:p>
        </w:tc>
      </w:tr>
      <w:tr w:rsidR="00C642BF" w:rsidRPr="00C642BF" w:rsidTr="00C642BF">
        <w:tc>
          <w:tcPr>
            <w:tcW w:w="2291" w:type="dxa"/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color w:val="000000"/>
              </w:rPr>
            </w:pPr>
            <w:r w:rsidRPr="00C642BF">
              <w:rPr>
                <w:rFonts w:cs="Times New Roman"/>
                <w:color w:val="000000"/>
              </w:rPr>
              <w:t>ACC L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.000/.994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338" w:type="dxa"/>
              <w:tblLook w:val="04A0" w:firstRow="1" w:lastRow="0" w:firstColumn="1" w:lastColumn="0" w:noHBand="0" w:noVBand="1"/>
            </w:tblPr>
            <w:tblGrid>
              <w:gridCol w:w="2338"/>
            </w:tblGrid>
            <w:tr w:rsidR="00C642BF" w:rsidRPr="00C642BF" w:rsidTr="00C642BF">
              <w:trPr>
                <w:trHeight w:val="480"/>
              </w:trPr>
              <w:tc>
                <w:tcPr>
                  <w:tcW w:w="2338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aps vs. </w:t>
                  </w: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1.265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.266</w:t>
                  </w:r>
                </w:p>
              </w:tc>
            </w:tr>
            <w:tr w:rsidR="00C642BF" w:rsidRPr="00C642BF" w:rsidTr="00C642BF">
              <w:trPr>
                <w:trHeight w:val="480"/>
              </w:trPr>
              <w:tc>
                <w:tcPr>
                  <w:tcW w:w="2338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vs. auk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3.428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.070</w:t>
                  </w:r>
                </w:p>
              </w:tc>
            </w:tr>
          </w:tbl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2.543/.117</w:t>
            </w:r>
          </w:p>
        </w:tc>
      </w:tr>
      <w:tr w:rsidR="00C642BF" w:rsidRPr="00C642BF" w:rsidTr="00C642BF">
        <w:tc>
          <w:tcPr>
            <w:tcW w:w="2291" w:type="dxa"/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color w:val="000000"/>
              </w:rPr>
            </w:pPr>
            <w:r w:rsidRPr="00C642BF">
              <w:rPr>
                <w:rFonts w:cs="Times New Roman"/>
                <w:color w:val="000000"/>
              </w:rPr>
              <w:t>ACC R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.005/.941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tbl>
            <w:tblPr>
              <w:tblW w:w="2382" w:type="dxa"/>
              <w:tblLook w:val="04A0" w:firstRow="1" w:lastRow="0" w:firstColumn="1" w:lastColumn="0" w:noHBand="0" w:noVBand="1"/>
            </w:tblPr>
            <w:tblGrid>
              <w:gridCol w:w="2382"/>
            </w:tblGrid>
            <w:tr w:rsidR="00C642BF" w:rsidRPr="00C642BF" w:rsidTr="00C642BF">
              <w:trPr>
                <w:trHeight w:val="480"/>
              </w:trPr>
              <w:tc>
                <w:tcPr>
                  <w:tcW w:w="2382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aps vs. ang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.405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.527</w:t>
                  </w:r>
                </w:p>
              </w:tc>
            </w:tr>
            <w:tr w:rsidR="00C642BF" w:rsidRPr="00C642BF" w:rsidTr="00C642BF">
              <w:trPr>
                <w:trHeight w:val="480"/>
              </w:trPr>
              <w:tc>
                <w:tcPr>
                  <w:tcW w:w="238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</w:pPr>
                  <w:proofErr w:type="spellStart"/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 xml:space="preserve"> vs. auk </w:t>
                  </w:r>
                  <w:r w:rsidRPr="003C3386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4.412</w:t>
                  </w:r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.041</w:t>
                  </w:r>
                </w:p>
              </w:tc>
            </w:tr>
          </w:tbl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3.111/.084</w:t>
            </w:r>
          </w:p>
        </w:tc>
      </w:tr>
      <w:tr w:rsidR="00C642BF" w:rsidRPr="00C642BF" w:rsidTr="00C642BF">
        <w:tc>
          <w:tcPr>
            <w:tcW w:w="2291" w:type="dxa"/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color w:val="000000"/>
              </w:rPr>
            </w:pPr>
            <w:r w:rsidRPr="00C642BF">
              <w:rPr>
                <w:rFonts w:cs="Times New Roman"/>
                <w:color w:val="000000"/>
              </w:rPr>
              <w:t>Caudate Head/Body L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b/>
                <w:color w:val="000000"/>
              </w:rPr>
            </w:pPr>
            <w:r w:rsidRPr="00C642BF">
              <w:rPr>
                <w:rFonts w:cs="Arial"/>
                <w:b/>
                <w:color w:val="000000"/>
              </w:rPr>
              <w:t>4.045/.049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382" w:type="dxa"/>
              <w:tblLook w:val="04A0" w:firstRow="1" w:lastRow="0" w:firstColumn="1" w:lastColumn="0" w:noHBand="0" w:noVBand="1"/>
            </w:tblPr>
            <w:tblGrid>
              <w:gridCol w:w="2382"/>
            </w:tblGrid>
            <w:tr w:rsidR="00C642BF" w:rsidRPr="00C642BF" w:rsidTr="00C642BF">
              <w:trPr>
                <w:trHeight w:val="480"/>
              </w:trPr>
              <w:tc>
                <w:tcPr>
                  <w:tcW w:w="2382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aps vs. </w:t>
                  </w: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1.935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.170</w:t>
                  </w:r>
                </w:p>
              </w:tc>
            </w:tr>
            <w:tr w:rsidR="00C642BF" w:rsidRPr="00C642BF" w:rsidTr="00C642BF">
              <w:trPr>
                <w:trHeight w:val="480"/>
              </w:trPr>
              <w:tc>
                <w:tcPr>
                  <w:tcW w:w="238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</w:pPr>
                  <w:proofErr w:type="spellStart"/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 xml:space="preserve"> vs. auk </w:t>
                  </w:r>
                  <w:r w:rsidRPr="003C3386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9.075</w:t>
                  </w:r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.004</w:t>
                  </w:r>
                </w:p>
              </w:tc>
            </w:tr>
          </w:tbl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b/>
                <w:color w:val="000000"/>
              </w:rPr>
            </w:pPr>
            <w:r w:rsidRPr="00C642BF">
              <w:rPr>
                <w:rFonts w:cs="Arial"/>
                <w:b/>
                <w:color w:val="000000"/>
              </w:rPr>
              <w:t>8.804/.005</w:t>
            </w:r>
          </w:p>
        </w:tc>
      </w:tr>
      <w:tr w:rsidR="00C642BF" w:rsidRPr="00C642BF" w:rsidTr="00C642BF">
        <w:tc>
          <w:tcPr>
            <w:tcW w:w="2291" w:type="dxa"/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color w:val="000000"/>
              </w:rPr>
            </w:pPr>
            <w:r w:rsidRPr="00C642BF">
              <w:rPr>
                <w:rFonts w:cs="Times New Roman"/>
                <w:color w:val="000000"/>
              </w:rPr>
              <w:t>Caudate Head/Body R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.892/.349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382" w:type="dxa"/>
              <w:tblLook w:val="04A0" w:firstRow="1" w:lastRow="0" w:firstColumn="1" w:lastColumn="0" w:noHBand="0" w:noVBand="1"/>
            </w:tblPr>
            <w:tblGrid>
              <w:gridCol w:w="2382"/>
            </w:tblGrid>
            <w:tr w:rsidR="00C642BF" w:rsidRPr="00C642BF" w:rsidTr="00C642BF">
              <w:trPr>
                <w:trHeight w:val="480"/>
              </w:trPr>
              <w:tc>
                <w:tcPr>
                  <w:tcW w:w="2382" w:type="dxa"/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aps vs. </w:t>
                  </w: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2.519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.119</w:t>
                  </w:r>
                </w:p>
              </w:tc>
            </w:tr>
            <w:tr w:rsidR="00C642BF" w:rsidRPr="00C642BF" w:rsidTr="00C642BF">
              <w:trPr>
                <w:trHeight w:val="480"/>
              </w:trPr>
              <w:tc>
                <w:tcPr>
                  <w:tcW w:w="238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</w:pPr>
                  <w:proofErr w:type="spellStart"/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 xml:space="preserve"> vs. auk </w:t>
                  </w:r>
                  <w:r w:rsidRPr="003C3386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5.243</w:t>
                  </w:r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.026</w:t>
                  </w:r>
                </w:p>
              </w:tc>
            </w:tr>
          </w:tbl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b/>
                <w:color w:val="000000"/>
              </w:rPr>
            </w:pPr>
            <w:r w:rsidRPr="00C642BF">
              <w:rPr>
                <w:rFonts w:cs="Arial"/>
                <w:b/>
                <w:color w:val="000000"/>
              </w:rPr>
              <w:t>6.172/.016</w:t>
            </w:r>
          </w:p>
        </w:tc>
      </w:tr>
      <w:tr w:rsidR="00C642BF" w:rsidRPr="00C642BF" w:rsidTr="00C642BF">
        <w:tc>
          <w:tcPr>
            <w:tcW w:w="2291" w:type="dxa"/>
            <w:vAlign w:val="center"/>
          </w:tcPr>
          <w:p w:rsidR="00C642BF" w:rsidRPr="00C642BF" w:rsidRDefault="00C642BF" w:rsidP="00F12271">
            <w:pPr>
              <w:spacing w:line="360" w:lineRule="auto"/>
              <w:rPr>
                <w:rFonts w:cs="Times New Roman"/>
                <w:color w:val="000000"/>
              </w:rPr>
            </w:pPr>
            <w:r w:rsidRPr="00C642BF">
              <w:rPr>
                <w:rFonts w:cs="Times New Roman"/>
                <w:color w:val="000000"/>
              </w:rPr>
              <w:t>VMPFC/OFC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3.667/.061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382" w:type="dxa"/>
              <w:tblLook w:val="04A0" w:firstRow="1" w:lastRow="0" w:firstColumn="1" w:lastColumn="0" w:noHBand="0" w:noVBand="1"/>
            </w:tblPr>
            <w:tblGrid>
              <w:gridCol w:w="2382"/>
            </w:tblGrid>
            <w:tr w:rsidR="00C642BF" w:rsidRPr="00C642BF" w:rsidTr="00C642BF">
              <w:trPr>
                <w:trHeight w:val="480"/>
              </w:trPr>
              <w:tc>
                <w:tcPr>
                  <w:tcW w:w="2382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aps vs. </w:t>
                  </w:r>
                  <w:proofErr w:type="spellStart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2.015</w:t>
                  </w:r>
                  <w:r w:rsidRPr="00C642BF">
                    <w:rPr>
                      <w:rFonts w:eastAsia="Times New Roman" w:cs="Arial"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color w:val="000000"/>
                      <w:lang w:eastAsia="en-GB"/>
                    </w:rPr>
                    <w:t>.162</w:t>
                  </w:r>
                </w:p>
              </w:tc>
            </w:tr>
            <w:tr w:rsidR="00C642BF" w:rsidRPr="00C642BF" w:rsidTr="00C642BF">
              <w:trPr>
                <w:trHeight w:val="480"/>
              </w:trPr>
              <w:tc>
                <w:tcPr>
                  <w:tcW w:w="2382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C642BF" w:rsidRPr="003C3386" w:rsidRDefault="00C642BF" w:rsidP="00D71F0E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</w:pPr>
                  <w:proofErr w:type="spellStart"/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ang</w:t>
                  </w:r>
                  <w:proofErr w:type="spellEnd"/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 xml:space="preserve"> vs. auk </w:t>
                  </w:r>
                  <w:r w:rsidRPr="003C3386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6.985</w:t>
                  </w:r>
                  <w:r w:rsidRPr="00C642BF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/</w:t>
                  </w:r>
                  <w:r w:rsidRPr="003C3386"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  <w:t>.011</w:t>
                  </w:r>
                </w:p>
              </w:tc>
            </w:tr>
          </w:tbl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BF" w:rsidRPr="00C642BF" w:rsidRDefault="00C642BF" w:rsidP="00D71F0E">
            <w:pPr>
              <w:jc w:val="center"/>
              <w:rPr>
                <w:rFonts w:cs="Arial"/>
                <w:color w:val="000000"/>
              </w:rPr>
            </w:pPr>
            <w:r w:rsidRPr="00C642BF">
              <w:rPr>
                <w:rFonts w:cs="Arial"/>
                <w:color w:val="000000"/>
              </w:rPr>
              <w:t>2.181/.146</w:t>
            </w:r>
          </w:p>
        </w:tc>
      </w:tr>
    </w:tbl>
    <w:p w:rsidR="007B16E4" w:rsidRDefault="007B16E4"/>
    <w:sectPr w:rsidR="007B16E4" w:rsidSect="00077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722E"/>
    <w:multiLevelType w:val="hybridMultilevel"/>
    <w:tmpl w:val="D20A7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6E4"/>
    <w:rsid w:val="00077003"/>
    <w:rsid w:val="001C2937"/>
    <w:rsid w:val="0030250A"/>
    <w:rsid w:val="003C3386"/>
    <w:rsid w:val="007B16E4"/>
    <w:rsid w:val="007E0D2E"/>
    <w:rsid w:val="008735F2"/>
    <w:rsid w:val="00B224DF"/>
    <w:rsid w:val="00C642BF"/>
    <w:rsid w:val="00D71F0E"/>
    <w:rsid w:val="00FC4263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BB5E3-22E2-49E0-895A-D47059C7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E4"/>
    <w:pPr>
      <w:spacing w:after="0" w:line="240" w:lineRule="auto"/>
    </w:pPr>
    <w:rPr>
      <w:rFonts w:eastAsiaTheme="minorEastAsia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Brühl</dc:creator>
  <cp:lastModifiedBy>User</cp:lastModifiedBy>
  <cp:revision>3</cp:revision>
  <dcterms:created xsi:type="dcterms:W3CDTF">2015-11-24T17:19:00Z</dcterms:created>
  <dcterms:modified xsi:type="dcterms:W3CDTF">2015-12-29T11:27:00Z</dcterms:modified>
</cp:coreProperties>
</file>