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1E" w:rsidRPr="00334F1E" w:rsidRDefault="00334F1E" w:rsidP="00334F1E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34F1E">
        <w:rPr>
          <w:rFonts w:ascii="Arial" w:eastAsia="Times New Roman" w:hAnsi="Arial" w:cs="Arial"/>
          <w:sz w:val="24"/>
          <w:szCs w:val="24"/>
        </w:rPr>
        <w:t xml:space="preserve">Suppl. Table </w:t>
      </w:r>
      <w:r w:rsidR="00AB2B24">
        <w:rPr>
          <w:rFonts w:ascii="Arial" w:eastAsia="Times New Roman" w:hAnsi="Arial" w:cs="Arial"/>
          <w:sz w:val="24"/>
          <w:szCs w:val="24"/>
        </w:rPr>
        <w:t>S</w:t>
      </w:r>
      <w:r w:rsidRPr="00334F1E">
        <w:rPr>
          <w:rFonts w:ascii="Arial" w:eastAsia="Times New Roman" w:hAnsi="Arial" w:cs="Arial"/>
          <w:sz w:val="24"/>
          <w:szCs w:val="24"/>
        </w:rPr>
        <w:t xml:space="preserve">1. Clinical and demographic information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1831"/>
        <w:gridCol w:w="1953"/>
      </w:tblGrid>
      <w:tr w:rsidR="00334F1E" w:rsidRPr="00334F1E" w:rsidTr="00FE0AD6">
        <w:tc>
          <w:tcPr>
            <w:tcW w:w="4643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exact"/>
              <w:rPr>
                <w:rFonts w:ascii="Arial" w:eastAsia="Times New Roman" w:hAnsi="Arial" w:cs="Arial"/>
              </w:rPr>
            </w:pPr>
            <w:proofErr w:type="spellStart"/>
            <w:r w:rsidRPr="00334F1E">
              <w:rPr>
                <w:rFonts w:ascii="Arial" w:eastAsia="Times New Roman" w:hAnsi="Arial" w:cs="Arial"/>
              </w:rPr>
              <w:t>ROSz</w:t>
            </w:r>
            <w:proofErr w:type="spellEnd"/>
            <w:r w:rsidRPr="00334F1E">
              <w:rPr>
                <w:rFonts w:ascii="Arial" w:eastAsia="Times New Roman" w:hAnsi="Arial" w:cs="Arial"/>
              </w:rPr>
              <w:t xml:space="preserve"> (</w:t>
            </w:r>
            <w:r w:rsidRPr="00334F1E">
              <w:rPr>
                <w:rFonts w:ascii="Arial" w:eastAsia="Times New Roman" w:hAnsi="Arial" w:cs="Arial"/>
                <w:i/>
              </w:rPr>
              <w:t>n</w:t>
            </w:r>
            <w:r w:rsidRPr="00334F1E">
              <w:rPr>
                <w:rFonts w:ascii="Arial" w:eastAsia="Times New Roman" w:hAnsi="Arial" w:cs="Arial"/>
              </w:rPr>
              <w:t>=105)</w:t>
            </w:r>
          </w:p>
          <w:p w:rsidR="00334F1E" w:rsidRPr="00334F1E" w:rsidRDefault="00334F1E" w:rsidP="00334F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Mean (</w:t>
            </w:r>
            <w:proofErr w:type="spellStart"/>
            <w:r w:rsidRPr="00334F1E">
              <w:rPr>
                <w:rFonts w:ascii="Arial" w:eastAsia="Times New Roman" w:hAnsi="Arial" w:cs="Arial"/>
                <w:i/>
              </w:rPr>
              <w:t>s.d.</w:t>
            </w:r>
            <w:proofErr w:type="spellEnd"/>
            <w:r w:rsidRPr="00334F1E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953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exact"/>
              <w:rPr>
                <w:rFonts w:ascii="Arial" w:eastAsia="Times New Roman" w:hAnsi="Arial" w:cs="Arial"/>
              </w:rPr>
            </w:pPr>
            <w:proofErr w:type="spellStart"/>
            <w:r w:rsidRPr="00334F1E">
              <w:rPr>
                <w:rFonts w:ascii="Arial" w:eastAsia="Times New Roman" w:hAnsi="Arial" w:cs="Arial"/>
              </w:rPr>
              <w:t>CSz</w:t>
            </w:r>
            <w:proofErr w:type="spellEnd"/>
            <w:r w:rsidRPr="00334F1E">
              <w:rPr>
                <w:rFonts w:ascii="Arial" w:eastAsia="Times New Roman" w:hAnsi="Arial" w:cs="Arial"/>
              </w:rPr>
              <w:t xml:space="preserve"> (</w:t>
            </w:r>
            <w:r w:rsidRPr="00334F1E">
              <w:rPr>
                <w:rFonts w:ascii="Arial" w:eastAsia="Times New Roman" w:hAnsi="Arial" w:cs="Arial"/>
                <w:i/>
              </w:rPr>
              <w:t>n</w:t>
            </w:r>
            <w:r w:rsidRPr="00334F1E">
              <w:rPr>
                <w:rFonts w:ascii="Arial" w:eastAsia="Times New Roman" w:hAnsi="Arial" w:cs="Arial"/>
              </w:rPr>
              <w:t>=176)</w:t>
            </w:r>
          </w:p>
          <w:p w:rsidR="00334F1E" w:rsidRPr="00334F1E" w:rsidRDefault="00334F1E" w:rsidP="00334F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Mean (</w:t>
            </w:r>
            <w:proofErr w:type="spellStart"/>
            <w:r w:rsidRPr="00334F1E">
              <w:rPr>
                <w:rFonts w:ascii="Arial" w:eastAsia="Times New Roman" w:hAnsi="Arial" w:cs="Arial"/>
                <w:i/>
              </w:rPr>
              <w:t>s.d.</w:t>
            </w:r>
            <w:proofErr w:type="spellEnd"/>
            <w:r w:rsidRPr="00334F1E">
              <w:rPr>
                <w:rFonts w:ascii="Arial" w:eastAsia="Times New Roman" w:hAnsi="Arial" w:cs="Arial"/>
              </w:rPr>
              <w:t>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Age (years)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22.1 (3.7)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44.0 (11.2)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Education (years)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12.6 (1.9)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12.4 (2.4)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Illness chronicity (years)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0.5 (0.4)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19.5 (11.0)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BPRS total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37.7 (9.3)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47.3 (13.6)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Positive symptoms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5.7 (2.9)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7.7 (3.8)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Negative symptoms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5.7 (2.5)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6.0 (2.6)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General symptoms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26.8 (6.2)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33.6 (10.8)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Antipsychotic medication dosing (CPZ equiv.)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302.7 (127.7)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552.3 (374.5)</w:t>
            </w:r>
          </w:p>
        </w:tc>
      </w:tr>
      <w:tr w:rsidR="00334F1E" w:rsidRPr="00334F1E" w:rsidTr="00FE0AD6">
        <w:tc>
          <w:tcPr>
            <w:tcW w:w="4643" w:type="dxa"/>
            <w:tcBorders>
              <w:bottom w:val="single" w:sz="4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F1E">
              <w:rPr>
                <w:rFonts w:ascii="Arial" w:eastAsia="Times New Roman" w:hAnsi="Arial" w:cs="Arial"/>
                <w:i/>
              </w:rPr>
              <w:t>n</w:t>
            </w:r>
            <w:proofErr w:type="gramEnd"/>
            <w:r w:rsidRPr="00334F1E">
              <w:rPr>
                <w:rFonts w:ascii="Arial" w:eastAsia="Times New Roman" w:hAnsi="Arial" w:cs="Arial"/>
              </w:rPr>
              <w:t xml:space="preserve"> (%)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F1E">
              <w:rPr>
                <w:rFonts w:ascii="Arial" w:eastAsia="Times New Roman" w:hAnsi="Arial" w:cs="Arial"/>
                <w:i/>
              </w:rPr>
              <w:t>n</w:t>
            </w:r>
            <w:proofErr w:type="gramEnd"/>
            <w:r w:rsidRPr="00334F1E">
              <w:rPr>
                <w:rFonts w:ascii="Arial" w:eastAsia="Times New Roman" w:hAnsi="Arial" w:cs="Arial"/>
              </w:rPr>
              <w:t xml:space="preserve"> (%)</w:t>
            </w:r>
          </w:p>
        </w:tc>
      </w:tr>
      <w:tr w:rsidR="00334F1E" w:rsidRPr="00334F1E" w:rsidTr="00FE0AD6">
        <w:tc>
          <w:tcPr>
            <w:tcW w:w="4643" w:type="dxa"/>
            <w:tcBorders>
              <w:top w:val="single" w:sz="4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 xml:space="preserve">Gender </w:t>
            </w:r>
          </w:p>
        </w:tc>
        <w:tc>
          <w:tcPr>
            <w:tcW w:w="1831" w:type="dxa"/>
            <w:tcBorders>
              <w:top w:val="single" w:sz="4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79 male (75.2%)</w:t>
            </w:r>
          </w:p>
        </w:tc>
        <w:tc>
          <w:tcPr>
            <w:tcW w:w="1953" w:type="dxa"/>
            <w:tcBorders>
              <w:top w:val="single" w:sz="4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134 male (76.1%)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Ethnicity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 xml:space="preserve">     Hispanic/Latino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43 (41.0%)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11 (6.3%)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Race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Caucasian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57 (54.3%)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115 (65.3%)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African American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30 (28.6%)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51 (29.0%)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Asian/Pacific Islander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12 (11.4%)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2 (1.1%)</w:t>
            </w:r>
          </w:p>
        </w:tc>
      </w:tr>
      <w:tr w:rsidR="00334F1E" w:rsidRPr="00334F1E" w:rsidTr="00FE0AD6"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6 (5.7%)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8 (4.5%)</w:t>
            </w:r>
          </w:p>
        </w:tc>
      </w:tr>
      <w:tr w:rsidR="00334F1E" w:rsidRPr="00334F1E" w:rsidTr="00FE0AD6">
        <w:trPr>
          <w:trHeight w:val="882"/>
        </w:trPr>
        <w:tc>
          <w:tcPr>
            <w:tcW w:w="464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Atypical antipsychotic medication</w:t>
            </w:r>
          </w:p>
        </w:tc>
        <w:tc>
          <w:tcPr>
            <w:tcW w:w="1831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105 (100%)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953" w:type="dxa"/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146 (83.0%)</w:t>
            </w:r>
          </w:p>
        </w:tc>
      </w:tr>
      <w:tr w:rsidR="00334F1E" w:rsidRPr="00334F1E" w:rsidTr="00FE0AD6">
        <w:tc>
          <w:tcPr>
            <w:tcW w:w="4643" w:type="dxa"/>
            <w:tcBorders>
              <w:bottom w:val="single" w:sz="12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Anti-</w:t>
            </w:r>
            <w:proofErr w:type="spellStart"/>
            <w:r w:rsidRPr="00334F1E">
              <w:rPr>
                <w:rFonts w:ascii="Arial" w:eastAsia="Times New Roman" w:hAnsi="Arial" w:cs="Arial"/>
              </w:rPr>
              <w:t>parkinsonian</w:t>
            </w:r>
            <w:proofErr w:type="spellEnd"/>
            <w:r w:rsidRPr="00334F1E">
              <w:rPr>
                <w:rFonts w:ascii="Arial" w:eastAsia="Times New Roman" w:hAnsi="Arial" w:cs="Arial"/>
              </w:rPr>
              <w:t xml:space="preserve"> medication</w:t>
            </w:r>
          </w:p>
        </w:tc>
        <w:tc>
          <w:tcPr>
            <w:tcW w:w="1831" w:type="dxa"/>
            <w:tcBorders>
              <w:bottom w:val="single" w:sz="12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31 (29.5%)</w:t>
            </w:r>
          </w:p>
        </w:tc>
        <w:tc>
          <w:tcPr>
            <w:tcW w:w="1953" w:type="dxa"/>
            <w:tcBorders>
              <w:bottom w:val="single" w:sz="12" w:space="0" w:color="000000"/>
            </w:tcBorders>
            <w:shd w:val="clear" w:color="000000" w:fill="FFFFFF"/>
          </w:tcPr>
          <w:p w:rsidR="00334F1E" w:rsidRPr="00334F1E" w:rsidRDefault="00334F1E" w:rsidP="00334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34 (19.3%)</w:t>
            </w:r>
          </w:p>
        </w:tc>
      </w:tr>
    </w:tbl>
    <w:p w:rsidR="00334F1E" w:rsidRPr="00334F1E" w:rsidRDefault="00334F1E" w:rsidP="0033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34F1E" w:rsidRPr="00334F1E">
          <w:headerReference w:type="default" r:id="rId6"/>
          <w:pgSz w:w="12240" w:h="15840"/>
          <w:pgMar w:top="1440" w:right="1800" w:bottom="1440" w:left="1800" w:header="720" w:footer="720" w:gutter="0"/>
          <w:cols w:space="720"/>
        </w:sectPr>
      </w:pPr>
      <w:r w:rsidRPr="00334F1E">
        <w:rPr>
          <w:rFonts w:ascii="Arial" w:eastAsia="Times New Roman" w:hAnsi="Arial" w:cs="Arial"/>
          <w:sz w:val="20"/>
          <w:szCs w:val="20"/>
        </w:rPr>
        <w:t xml:space="preserve">Note: </w:t>
      </w:r>
      <w:proofErr w:type="spellStart"/>
      <w:r w:rsidRPr="00334F1E">
        <w:rPr>
          <w:rFonts w:ascii="Arial" w:eastAsia="Times New Roman" w:hAnsi="Arial" w:cs="Arial"/>
          <w:sz w:val="20"/>
          <w:szCs w:val="20"/>
        </w:rPr>
        <w:t>ROSz</w:t>
      </w:r>
      <w:proofErr w:type="spellEnd"/>
      <w:r w:rsidRPr="00334F1E">
        <w:rPr>
          <w:rFonts w:ascii="Arial" w:eastAsia="Times New Roman" w:hAnsi="Arial" w:cs="Arial"/>
          <w:sz w:val="20"/>
          <w:szCs w:val="20"/>
        </w:rPr>
        <w:t xml:space="preserve">: recent-onset schizophrenia, </w:t>
      </w:r>
      <w:proofErr w:type="spellStart"/>
      <w:r w:rsidRPr="00334F1E">
        <w:rPr>
          <w:rFonts w:ascii="Arial" w:eastAsia="Times New Roman" w:hAnsi="Arial" w:cs="Arial"/>
          <w:sz w:val="20"/>
          <w:szCs w:val="20"/>
        </w:rPr>
        <w:t>CSz</w:t>
      </w:r>
      <w:proofErr w:type="spellEnd"/>
      <w:r w:rsidRPr="00334F1E">
        <w:rPr>
          <w:rFonts w:ascii="Arial" w:eastAsia="Times New Roman" w:hAnsi="Arial" w:cs="Arial"/>
          <w:sz w:val="20"/>
          <w:szCs w:val="20"/>
        </w:rPr>
        <w:t xml:space="preserve">: chronic schizophrenia, NP: non-psychiatric community comparison sample, BPRS: Brief Psychiatric Rating Scale, CPZ equiv.: chlorpromazine equivalent, </w:t>
      </w:r>
      <w:proofErr w:type="spellStart"/>
      <w:r w:rsidRPr="00334F1E">
        <w:rPr>
          <w:rFonts w:ascii="Arial" w:eastAsia="Times New Roman" w:hAnsi="Arial" w:cs="Arial"/>
          <w:sz w:val="20"/>
          <w:szCs w:val="20"/>
          <w:vertAlign w:val="superscript"/>
        </w:rPr>
        <w:t>a</w:t>
      </w:r>
      <w:r w:rsidRPr="00334F1E">
        <w:rPr>
          <w:rFonts w:ascii="Arial" w:eastAsia="Times New Roman" w:hAnsi="Arial" w:cs="Arial"/>
          <w:sz w:val="20"/>
          <w:szCs w:val="20"/>
        </w:rPr>
        <w:t>ROSz</w:t>
      </w:r>
      <w:proofErr w:type="spellEnd"/>
      <w:r w:rsidRPr="00334F1E">
        <w:rPr>
          <w:rFonts w:ascii="Arial" w:eastAsia="Times New Roman" w:hAnsi="Arial" w:cs="Arial"/>
          <w:sz w:val="20"/>
          <w:szCs w:val="20"/>
        </w:rPr>
        <w:t xml:space="preserve"> differs from </w:t>
      </w:r>
      <w:proofErr w:type="spellStart"/>
      <w:r w:rsidRPr="00334F1E">
        <w:rPr>
          <w:rFonts w:ascii="Arial" w:eastAsia="Times New Roman" w:hAnsi="Arial" w:cs="Arial"/>
          <w:sz w:val="20"/>
          <w:szCs w:val="20"/>
        </w:rPr>
        <w:t>CSz</w:t>
      </w:r>
      <w:proofErr w:type="spellEnd"/>
      <w:r w:rsidRPr="00334F1E">
        <w:rPr>
          <w:rFonts w:ascii="Arial" w:eastAsia="Times New Roman" w:hAnsi="Arial" w:cs="Arial"/>
          <w:sz w:val="20"/>
          <w:szCs w:val="20"/>
        </w:rPr>
        <w:t xml:space="preserve">, </w:t>
      </w:r>
      <w:r w:rsidRPr="00334F1E">
        <w:rPr>
          <w:rFonts w:ascii="Arial" w:eastAsia="Times New Roman" w:hAnsi="Arial" w:cs="Arial"/>
          <w:i/>
          <w:sz w:val="20"/>
          <w:szCs w:val="20"/>
        </w:rPr>
        <w:t>p</w:t>
      </w:r>
      <w:r w:rsidRPr="00334F1E">
        <w:rPr>
          <w:rFonts w:ascii="Arial" w:eastAsia="Times New Roman" w:hAnsi="Arial" w:cs="Arial"/>
          <w:sz w:val="20"/>
          <w:szCs w:val="20"/>
        </w:rPr>
        <w:t xml:space="preserve">&lt;0.05. </w:t>
      </w:r>
    </w:p>
    <w:p w:rsidR="00334F1E" w:rsidRPr="00334F1E" w:rsidRDefault="00334F1E" w:rsidP="00334F1E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34F1E">
        <w:rPr>
          <w:rFonts w:ascii="Arial" w:eastAsia="Times New Roman" w:hAnsi="Arial" w:cs="Arial"/>
          <w:sz w:val="24"/>
          <w:szCs w:val="24"/>
        </w:rPr>
        <w:lastRenderedPageBreak/>
        <w:t xml:space="preserve">Suppl. Table </w:t>
      </w:r>
      <w:r w:rsidR="00AB2B24">
        <w:rPr>
          <w:rFonts w:ascii="Arial" w:eastAsia="Times New Roman" w:hAnsi="Arial" w:cs="Arial"/>
          <w:sz w:val="24"/>
          <w:szCs w:val="24"/>
        </w:rPr>
        <w:t>S</w:t>
      </w:r>
      <w:bookmarkStart w:id="0" w:name="_GoBack"/>
      <w:bookmarkEnd w:id="0"/>
      <w:r w:rsidRPr="00334F1E">
        <w:rPr>
          <w:rFonts w:ascii="Arial" w:eastAsia="Times New Roman" w:hAnsi="Arial" w:cs="Arial"/>
          <w:sz w:val="24"/>
          <w:szCs w:val="24"/>
        </w:rPr>
        <w:t>2. Bivariate correlations between MCCB beta version tests (</w:t>
      </w:r>
      <w:r w:rsidRPr="00334F1E">
        <w:rPr>
          <w:rFonts w:ascii="Arial" w:eastAsia="Times New Roman" w:hAnsi="Arial" w:cs="Arial"/>
          <w:i/>
          <w:sz w:val="24"/>
          <w:szCs w:val="24"/>
        </w:rPr>
        <w:t>n</w:t>
      </w:r>
      <w:r w:rsidRPr="00334F1E">
        <w:rPr>
          <w:rFonts w:ascii="Arial" w:eastAsia="Times New Roman" w:hAnsi="Arial" w:cs="Arial"/>
          <w:sz w:val="24"/>
          <w:szCs w:val="24"/>
        </w:rPr>
        <w:t>=281)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69"/>
        <w:gridCol w:w="765"/>
        <w:gridCol w:w="764"/>
        <w:gridCol w:w="764"/>
        <w:gridCol w:w="764"/>
        <w:gridCol w:w="76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MCCB Test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15.</w:t>
            </w: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1. SC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2. Fluency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3. TMT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-.58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-.29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4. 3-7 CPT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.46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-.31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5. CPT-IP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.36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-.34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.69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6. DS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-.44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7. LNS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-.43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.61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.77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8. SS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-.47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.42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.61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9. HVLT-R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-.28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.42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.46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.42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10. DLM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-.47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.60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11.BVMT-R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-.47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12. SL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-.39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.52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.46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13. Mazes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-.63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.56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.22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14. BD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.61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-.52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.56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.59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.63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.60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15. ME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-.16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.17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.44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.31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.06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.25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--</w:t>
            </w:r>
          </w:p>
        </w:tc>
      </w:tr>
      <w:tr w:rsidR="00334F1E" w:rsidRPr="00334F1E" w:rsidTr="00FE0AD6">
        <w:tc>
          <w:tcPr>
            <w:tcW w:w="149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16. PE</w:t>
            </w:r>
          </w:p>
        </w:tc>
        <w:tc>
          <w:tcPr>
            <w:tcW w:w="778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.22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.13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-.14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.14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777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.14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.19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.17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.20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.18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.28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.27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.16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.24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  <w:tc>
          <w:tcPr>
            <w:tcW w:w="780" w:type="dxa"/>
            <w:shd w:val="clear" w:color="000000" w:fill="FFFFFF"/>
          </w:tcPr>
          <w:p w:rsidR="00334F1E" w:rsidRPr="00334F1E" w:rsidRDefault="00334F1E" w:rsidP="00334F1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1E">
              <w:rPr>
                <w:rFonts w:ascii="Arial" w:eastAsia="Times New Roman" w:hAnsi="Arial" w:cs="Arial"/>
              </w:rPr>
              <w:t>.29</w:t>
            </w:r>
            <w:r w:rsidRPr="00334F1E">
              <w:rPr>
                <w:rFonts w:ascii="Arial" w:eastAsia="Times New Roman" w:hAnsi="Arial" w:cs="Arial"/>
                <w:vertAlign w:val="superscript"/>
              </w:rPr>
              <w:t>†</w:t>
            </w:r>
          </w:p>
        </w:tc>
      </w:tr>
    </w:tbl>
    <w:p w:rsidR="00334F1E" w:rsidRDefault="00334F1E" w:rsidP="00334F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34F1E">
        <w:rPr>
          <w:rFonts w:ascii="Arial" w:eastAsia="Times New Roman" w:hAnsi="Arial" w:cs="Arial"/>
          <w:sz w:val="20"/>
          <w:szCs w:val="20"/>
        </w:rPr>
        <w:t>Note: *p</w:t>
      </w:r>
      <w:r w:rsidRPr="00334F1E">
        <w:rPr>
          <w:rFonts w:ascii="Arial" w:eastAsia="Times New Roman" w:hAnsi="Arial" w:cs="Arial"/>
          <w:sz w:val="20"/>
          <w:szCs w:val="20"/>
          <w:u w:val="single"/>
        </w:rPr>
        <w:t>&lt;</w:t>
      </w:r>
      <w:r w:rsidRPr="00334F1E">
        <w:rPr>
          <w:rFonts w:ascii="Arial" w:eastAsia="Times New Roman" w:hAnsi="Arial" w:cs="Arial"/>
          <w:sz w:val="20"/>
          <w:szCs w:val="20"/>
        </w:rPr>
        <w:t>0.05, †p</w:t>
      </w:r>
      <w:r w:rsidRPr="00334F1E">
        <w:rPr>
          <w:rFonts w:ascii="Arial" w:eastAsia="Times New Roman" w:hAnsi="Arial" w:cs="Arial"/>
          <w:sz w:val="20"/>
          <w:szCs w:val="20"/>
          <w:u w:val="single"/>
        </w:rPr>
        <w:t>&lt;</w:t>
      </w:r>
      <w:r w:rsidRPr="00334F1E">
        <w:rPr>
          <w:rFonts w:ascii="Arial" w:eastAsia="Times New Roman" w:hAnsi="Arial" w:cs="Arial"/>
          <w:sz w:val="20"/>
          <w:szCs w:val="20"/>
        </w:rPr>
        <w:t>0.01, SC: BACS Symbol Coding, Fluency: Category Fluency, TMT: Trail Making Test A, 3-7 CPT: 3-7 Continuous Performance Test, CPT-IP: Continuous Performance Test, Identical Pairs, DS: BACS Digit Sequencing, LNS: Maryland Letter-Number Span, SS: WAIS-III Spatial Span, HVLT-R: Hopkins Verbal Learning Test – Revised, DLM: NAB Daily Living Memory, BVMT-R: Benton Verbal Memory Test – Revised, SL: NAB Shape Learning, Mazes: NAB Mazes, BD: WAIS-III Block Design, ME: MSCEIT Managing Emotions,</w:t>
      </w:r>
      <w:r>
        <w:rPr>
          <w:rFonts w:ascii="Arial" w:eastAsia="Times New Roman" w:hAnsi="Arial" w:cs="Arial"/>
          <w:sz w:val="20"/>
          <w:szCs w:val="20"/>
        </w:rPr>
        <w:t xml:space="preserve"> PE: MSCEIT Perceiving Emotions. </w:t>
      </w:r>
    </w:p>
    <w:p w:rsidR="00334F1E" w:rsidRDefault="00334F1E" w:rsidP="00334F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69FD" w:rsidRDefault="008E69FD"/>
    <w:sectPr w:rsidR="008E69FD" w:rsidSect="00334F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F0" w:rsidRDefault="004659F0" w:rsidP="00334F1E">
      <w:pPr>
        <w:spacing w:after="0" w:line="240" w:lineRule="auto"/>
      </w:pPr>
      <w:r>
        <w:separator/>
      </w:r>
    </w:p>
  </w:endnote>
  <w:endnote w:type="continuationSeparator" w:id="0">
    <w:p w:rsidR="004659F0" w:rsidRDefault="004659F0" w:rsidP="0033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F0" w:rsidRDefault="004659F0" w:rsidP="00334F1E">
      <w:pPr>
        <w:spacing w:after="0" w:line="240" w:lineRule="auto"/>
      </w:pPr>
      <w:r>
        <w:separator/>
      </w:r>
    </w:p>
  </w:footnote>
  <w:footnote w:type="continuationSeparator" w:id="0">
    <w:p w:rsidR="004659F0" w:rsidRDefault="004659F0" w:rsidP="0033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29A" w:rsidRDefault="00334F1E">
    <w:pPr>
      <w:pStyle w:val="Index7"/>
      <w:jc w:val="right"/>
      <w:rPr>
        <w:rFonts w:ascii="Arial" w:hAnsi="Arial" w:cs="Arial"/>
      </w:rPr>
    </w:pPr>
    <w:r>
      <w:rPr>
        <w:rFonts w:ascii="Arial" w:hAnsi="Arial" w:cs="Arial"/>
      </w:rPr>
      <w:t xml:space="preserve">Supplementary Material </w:t>
    </w:r>
    <w:r w:rsidR="00F82343">
      <w:fldChar w:fldCharType="begin"/>
    </w:r>
    <w:r w:rsidR="00F82343">
      <w:rPr>
        <w:rStyle w:val="TOC21"/>
        <w:rFonts w:ascii="Arial" w:hAnsi="Arial" w:cs="Arial"/>
      </w:rPr>
      <w:instrText xml:space="preserve"> PAGE </w:instrText>
    </w:r>
    <w:r w:rsidR="00F82343">
      <w:fldChar w:fldCharType="separate"/>
    </w:r>
    <w:r w:rsidR="00AB2B24">
      <w:rPr>
        <w:rStyle w:val="TOC21"/>
        <w:rFonts w:ascii="Arial" w:hAnsi="Arial" w:cs="Arial"/>
        <w:noProof/>
      </w:rPr>
      <w:t>2</w:t>
    </w:r>
    <w:r w:rsidR="00F82343">
      <w:fldChar w:fldCharType="end"/>
    </w:r>
  </w:p>
  <w:p w:rsidR="0029429A" w:rsidRDefault="004659F0">
    <w:pPr>
      <w:rPr>
        <w:rFonts w:ascii="Arial" w:hAnsi="Arial" w:cs="Arial"/>
      </w:rPr>
    </w:pPr>
  </w:p>
  <w:p w:rsidR="0029429A" w:rsidRDefault="004659F0">
    <w:pP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1E"/>
    <w:rsid w:val="00334F1E"/>
    <w:rsid w:val="004659F0"/>
    <w:rsid w:val="008E69FD"/>
    <w:rsid w:val="00AB2B24"/>
    <w:rsid w:val="00F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3C39E-CF1E-45E8-BA40-45592A21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7">
    <w:name w:val="index 7"/>
    <w:basedOn w:val="Normal"/>
    <w:next w:val="Normal"/>
    <w:autoRedefine/>
    <w:uiPriority w:val="99"/>
    <w:semiHidden/>
    <w:unhideWhenUsed/>
    <w:rsid w:val="00334F1E"/>
    <w:pPr>
      <w:spacing w:after="0" w:line="240" w:lineRule="auto"/>
      <w:ind w:left="1540" w:hanging="220"/>
    </w:pPr>
  </w:style>
  <w:style w:type="character" w:customStyle="1" w:styleId="TOC21">
    <w:name w:val="TOC 21"/>
    <w:rsid w:val="00334F1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3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1E"/>
  </w:style>
  <w:style w:type="paragraph" w:styleId="Footer">
    <w:name w:val="footer"/>
    <w:basedOn w:val="Normal"/>
    <w:link w:val="FooterChar"/>
    <w:uiPriority w:val="99"/>
    <w:unhideWhenUsed/>
    <w:rsid w:val="0033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McCleery</dc:creator>
  <cp:keywords/>
  <dc:description/>
  <cp:lastModifiedBy>User</cp:lastModifiedBy>
  <cp:revision>3</cp:revision>
  <dcterms:created xsi:type="dcterms:W3CDTF">2015-03-17T16:24:00Z</dcterms:created>
  <dcterms:modified xsi:type="dcterms:W3CDTF">2015-03-25T14:39:00Z</dcterms:modified>
</cp:coreProperties>
</file>