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77" w:rsidRPr="004C700A" w:rsidRDefault="006F3677" w:rsidP="006F3677">
      <w:pPr>
        <w:spacing w:line="480" w:lineRule="auto"/>
        <w:rPr>
          <w:rFonts w:asciiTheme="minorHAnsi" w:hAnsiTheme="minorHAnsi" w:cstheme="minorHAnsi"/>
          <w:szCs w:val="22"/>
        </w:rPr>
      </w:pPr>
      <w:r w:rsidRPr="004C700A">
        <w:rPr>
          <w:rFonts w:asciiTheme="minorHAnsi" w:hAnsiTheme="minorHAnsi" w:cstheme="minorHAnsi"/>
          <w:b/>
          <w:szCs w:val="22"/>
        </w:rPr>
        <w:t>Supplemental table 1.</w:t>
      </w:r>
      <w:r w:rsidRPr="004C700A">
        <w:rPr>
          <w:rFonts w:asciiTheme="minorHAnsi" w:hAnsiTheme="minorHAnsi" w:cstheme="minorHAnsi"/>
          <w:szCs w:val="22"/>
        </w:rPr>
        <w:t xml:space="preserve"> Mean ± SD of raw scores of neuropsychological tests per cognitive domain for the total study population (n=736)</w:t>
      </w:r>
    </w:p>
    <w:tbl>
      <w:tblPr>
        <w:tblStyle w:val="Tabelraster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245"/>
        <w:gridCol w:w="3573"/>
      </w:tblGrid>
      <w:tr w:rsidR="006F3677" w:rsidRPr="004C700A" w:rsidTr="00EB4664">
        <w:tc>
          <w:tcPr>
            <w:tcW w:w="5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677" w:rsidRPr="004C700A" w:rsidRDefault="006F3677" w:rsidP="00EB466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6F3677" w:rsidRPr="004C700A" w:rsidRDefault="006F3677" w:rsidP="00EB466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4C700A">
              <w:rPr>
                <w:rFonts w:asciiTheme="minorHAnsi" w:hAnsiTheme="minorHAnsi" w:cstheme="minorHAnsi"/>
                <w:szCs w:val="22"/>
              </w:rPr>
              <w:t>Mean ± SD</w:t>
            </w:r>
          </w:p>
        </w:tc>
      </w:tr>
      <w:tr w:rsidR="006F3677" w:rsidRPr="004C700A" w:rsidTr="00EB4664">
        <w:tc>
          <w:tcPr>
            <w:tcW w:w="5637" w:type="dxa"/>
            <w:gridSpan w:val="2"/>
            <w:tcBorders>
              <w:top w:val="single" w:sz="4" w:space="0" w:color="auto"/>
            </w:tcBorders>
          </w:tcPr>
          <w:p w:rsidR="006F3677" w:rsidRPr="004C700A" w:rsidRDefault="006F3677" w:rsidP="00EB466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4C700A">
              <w:rPr>
                <w:rFonts w:asciiTheme="minorHAnsi" w:hAnsiTheme="minorHAnsi" w:cstheme="minorHAnsi"/>
                <w:szCs w:val="22"/>
              </w:rPr>
              <w:t xml:space="preserve">Memory </w:t>
            </w:r>
          </w:p>
        </w:tc>
        <w:tc>
          <w:tcPr>
            <w:tcW w:w="3573" w:type="dxa"/>
            <w:tcBorders>
              <w:top w:val="single" w:sz="4" w:space="0" w:color="auto"/>
            </w:tcBorders>
          </w:tcPr>
          <w:p w:rsidR="006F3677" w:rsidRPr="004C700A" w:rsidRDefault="006F3677" w:rsidP="00EB466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F3677" w:rsidRPr="004C700A" w:rsidTr="00EB4664">
        <w:tc>
          <w:tcPr>
            <w:tcW w:w="392" w:type="dxa"/>
          </w:tcPr>
          <w:p w:rsidR="006F3677" w:rsidRPr="004C700A" w:rsidRDefault="006F3677" w:rsidP="00EB466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245" w:type="dxa"/>
          </w:tcPr>
          <w:p w:rsidR="006F3677" w:rsidRPr="004C700A" w:rsidRDefault="006F3677" w:rsidP="00EB466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4C700A">
              <w:rPr>
                <w:rFonts w:asciiTheme="minorHAnsi" w:hAnsiTheme="minorHAnsi" w:cstheme="minorHAnsi"/>
                <w:szCs w:val="22"/>
              </w:rPr>
              <w:t>RAVLT immediate recall mean of 5 trials (range 0 – 15)</w:t>
            </w:r>
          </w:p>
        </w:tc>
        <w:tc>
          <w:tcPr>
            <w:tcW w:w="3573" w:type="dxa"/>
          </w:tcPr>
          <w:p w:rsidR="006F3677" w:rsidRPr="004C700A" w:rsidRDefault="006F3677" w:rsidP="00EB466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4C700A">
              <w:rPr>
                <w:rFonts w:asciiTheme="minorHAnsi" w:hAnsiTheme="minorHAnsi" w:cstheme="minorHAnsi"/>
                <w:szCs w:val="22"/>
              </w:rPr>
              <w:t>7.7 ± 2.1</w:t>
            </w:r>
          </w:p>
        </w:tc>
      </w:tr>
      <w:tr w:rsidR="006F3677" w:rsidRPr="004C700A" w:rsidTr="00EB4664">
        <w:tc>
          <w:tcPr>
            <w:tcW w:w="392" w:type="dxa"/>
          </w:tcPr>
          <w:p w:rsidR="006F3677" w:rsidRPr="004C700A" w:rsidRDefault="006F3677" w:rsidP="00EB466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245" w:type="dxa"/>
          </w:tcPr>
          <w:p w:rsidR="006F3677" w:rsidRPr="004C700A" w:rsidRDefault="006F3677" w:rsidP="00EB466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4C700A">
              <w:rPr>
                <w:rFonts w:asciiTheme="minorHAnsi" w:hAnsiTheme="minorHAnsi" w:cstheme="minorHAnsi"/>
                <w:szCs w:val="22"/>
              </w:rPr>
              <w:t>RAVLT delayed recall (range 0 – 15)</w:t>
            </w:r>
          </w:p>
        </w:tc>
        <w:tc>
          <w:tcPr>
            <w:tcW w:w="3573" w:type="dxa"/>
          </w:tcPr>
          <w:p w:rsidR="006F3677" w:rsidRPr="004C700A" w:rsidRDefault="006F3677" w:rsidP="00EB466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4C700A">
              <w:rPr>
                <w:rFonts w:asciiTheme="minorHAnsi" w:hAnsiTheme="minorHAnsi" w:cstheme="minorHAnsi"/>
                <w:szCs w:val="22"/>
              </w:rPr>
              <w:t>7.8 ± 3.3</w:t>
            </w:r>
          </w:p>
        </w:tc>
      </w:tr>
      <w:tr w:rsidR="006F3677" w:rsidRPr="004C700A" w:rsidTr="00EB4664">
        <w:tc>
          <w:tcPr>
            <w:tcW w:w="392" w:type="dxa"/>
          </w:tcPr>
          <w:p w:rsidR="006F3677" w:rsidRPr="004C700A" w:rsidRDefault="006F3677" w:rsidP="00EB466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245" w:type="dxa"/>
          </w:tcPr>
          <w:p w:rsidR="006F3677" w:rsidRPr="004C700A" w:rsidRDefault="006F3677" w:rsidP="00EB466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4C700A">
              <w:rPr>
                <w:rFonts w:asciiTheme="minorHAnsi" w:hAnsiTheme="minorHAnsi" w:cstheme="minorHAnsi"/>
                <w:szCs w:val="22"/>
              </w:rPr>
              <w:t>RAVLT retention score</w:t>
            </w:r>
          </w:p>
        </w:tc>
        <w:tc>
          <w:tcPr>
            <w:tcW w:w="3573" w:type="dxa"/>
          </w:tcPr>
          <w:p w:rsidR="006F3677" w:rsidRPr="004C700A" w:rsidRDefault="006F3677" w:rsidP="00EB466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4C700A">
              <w:rPr>
                <w:rFonts w:asciiTheme="minorHAnsi" w:hAnsiTheme="minorHAnsi" w:cstheme="minorHAnsi"/>
                <w:szCs w:val="22"/>
              </w:rPr>
              <w:t>73.7 ± 22.3</w:t>
            </w:r>
          </w:p>
        </w:tc>
      </w:tr>
      <w:tr w:rsidR="006F3677" w:rsidRPr="004C700A" w:rsidTr="00EB4664">
        <w:tc>
          <w:tcPr>
            <w:tcW w:w="392" w:type="dxa"/>
          </w:tcPr>
          <w:p w:rsidR="006F3677" w:rsidRPr="004C700A" w:rsidRDefault="006F3677" w:rsidP="00EB466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245" w:type="dxa"/>
          </w:tcPr>
          <w:p w:rsidR="006F3677" w:rsidRPr="004C700A" w:rsidRDefault="006F3677" w:rsidP="00EB466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4C700A">
              <w:rPr>
                <w:rFonts w:asciiTheme="minorHAnsi" w:hAnsiTheme="minorHAnsi" w:cstheme="minorHAnsi"/>
                <w:szCs w:val="22"/>
              </w:rPr>
              <w:t xml:space="preserve">Rey Complex Figure Test delayed recall (0 – 30) </w:t>
            </w:r>
          </w:p>
        </w:tc>
        <w:tc>
          <w:tcPr>
            <w:tcW w:w="3573" w:type="dxa"/>
          </w:tcPr>
          <w:p w:rsidR="006F3677" w:rsidRPr="004C700A" w:rsidRDefault="006F3677" w:rsidP="00EB466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4C700A">
              <w:rPr>
                <w:rFonts w:asciiTheme="minorHAnsi" w:hAnsiTheme="minorHAnsi" w:cstheme="minorHAnsi"/>
                <w:szCs w:val="22"/>
              </w:rPr>
              <w:t>20.4 ± 6.5</w:t>
            </w:r>
          </w:p>
        </w:tc>
      </w:tr>
      <w:tr w:rsidR="006F3677" w:rsidRPr="004C700A" w:rsidTr="00EB4664">
        <w:tc>
          <w:tcPr>
            <w:tcW w:w="5637" w:type="dxa"/>
            <w:gridSpan w:val="2"/>
          </w:tcPr>
          <w:p w:rsidR="006F3677" w:rsidRPr="004C700A" w:rsidRDefault="006F3677" w:rsidP="00EB466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4C700A">
              <w:rPr>
                <w:rFonts w:asciiTheme="minorHAnsi" w:hAnsiTheme="minorHAnsi" w:cstheme="minorHAnsi"/>
                <w:szCs w:val="22"/>
              </w:rPr>
              <w:t>Working memory</w:t>
            </w:r>
          </w:p>
        </w:tc>
        <w:tc>
          <w:tcPr>
            <w:tcW w:w="3573" w:type="dxa"/>
          </w:tcPr>
          <w:p w:rsidR="006F3677" w:rsidRPr="004C700A" w:rsidRDefault="006F3677" w:rsidP="00EB466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F3677" w:rsidRPr="004C700A" w:rsidTr="00EB4664">
        <w:tc>
          <w:tcPr>
            <w:tcW w:w="392" w:type="dxa"/>
          </w:tcPr>
          <w:p w:rsidR="006F3677" w:rsidRPr="004C700A" w:rsidRDefault="006F3677" w:rsidP="00EB466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245" w:type="dxa"/>
          </w:tcPr>
          <w:p w:rsidR="006F3677" w:rsidRPr="004C700A" w:rsidRDefault="006F3677" w:rsidP="00EB466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4C700A">
              <w:rPr>
                <w:rFonts w:asciiTheme="minorHAnsi" w:hAnsiTheme="minorHAnsi" w:cstheme="minorHAnsi"/>
                <w:szCs w:val="22"/>
              </w:rPr>
              <w:t>WAIS-II Digit Span forward total score (0 – 16)</w:t>
            </w:r>
          </w:p>
        </w:tc>
        <w:tc>
          <w:tcPr>
            <w:tcW w:w="3573" w:type="dxa"/>
          </w:tcPr>
          <w:p w:rsidR="006F3677" w:rsidRPr="004C700A" w:rsidRDefault="006F3677" w:rsidP="00EB466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4C700A">
              <w:rPr>
                <w:rFonts w:asciiTheme="minorHAnsi" w:hAnsiTheme="minorHAnsi" w:cstheme="minorHAnsi"/>
                <w:szCs w:val="22"/>
              </w:rPr>
              <w:t>8.3 ± 1.9</w:t>
            </w:r>
          </w:p>
        </w:tc>
      </w:tr>
      <w:tr w:rsidR="006F3677" w:rsidRPr="004C700A" w:rsidTr="00EB4664">
        <w:tc>
          <w:tcPr>
            <w:tcW w:w="392" w:type="dxa"/>
          </w:tcPr>
          <w:p w:rsidR="006F3677" w:rsidRPr="004C700A" w:rsidRDefault="006F3677" w:rsidP="00EB466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245" w:type="dxa"/>
          </w:tcPr>
          <w:p w:rsidR="006F3677" w:rsidRPr="004C700A" w:rsidRDefault="006F3677" w:rsidP="00EB466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4C700A">
              <w:rPr>
                <w:rFonts w:asciiTheme="minorHAnsi" w:hAnsiTheme="minorHAnsi" w:cstheme="minorHAnsi"/>
                <w:szCs w:val="22"/>
              </w:rPr>
              <w:t>WAIS-II Digit Span backward total score (0 – 14)</w:t>
            </w:r>
          </w:p>
        </w:tc>
        <w:tc>
          <w:tcPr>
            <w:tcW w:w="3573" w:type="dxa"/>
          </w:tcPr>
          <w:p w:rsidR="006F3677" w:rsidRPr="004C700A" w:rsidRDefault="006F3677" w:rsidP="00EB466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4C700A">
              <w:rPr>
                <w:rFonts w:asciiTheme="minorHAnsi" w:hAnsiTheme="minorHAnsi" w:cstheme="minorHAnsi"/>
                <w:szCs w:val="22"/>
              </w:rPr>
              <w:t>5.6 ± 2.0</w:t>
            </w:r>
          </w:p>
        </w:tc>
      </w:tr>
      <w:tr w:rsidR="006F3677" w:rsidRPr="004C700A" w:rsidTr="00EB4664">
        <w:tc>
          <w:tcPr>
            <w:tcW w:w="5637" w:type="dxa"/>
            <w:gridSpan w:val="2"/>
          </w:tcPr>
          <w:p w:rsidR="006F3677" w:rsidRPr="004C700A" w:rsidRDefault="006F3677" w:rsidP="00EB466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4C700A">
              <w:rPr>
                <w:rFonts w:asciiTheme="minorHAnsi" w:hAnsiTheme="minorHAnsi" w:cstheme="minorHAnsi"/>
                <w:szCs w:val="22"/>
              </w:rPr>
              <w:t>Executive functioning</w:t>
            </w:r>
          </w:p>
        </w:tc>
        <w:tc>
          <w:tcPr>
            <w:tcW w:w="3573" w:type="dxa"/>
          </w:tcPr>
          <w:p w:rsidR="006F3677" w:rsidRPr="004C700A" w:rsidRDefault="006F3677" w:rsidP="00EB466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F3677" w:rsidRPr="004C700A" w:rsidTr="00EB4664">
        <w:tc>
          <w:tcPr>
            <w:tcW w:w="392" w:type="dxa"/>
          </w:tcPr>
          <w:p w:rsidR="006F3677" w:rsidRPr="004C700A" w:rsidRDefault="006F3677" w:rsidP="00EB466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245" w:type="dxa"/>
          </w:tcPr>
          <w:p w:rsidR="006F3677" w:rsidRPr="004C700A" w:rsidRDefault="006F3677" w:rsidP="00EB466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4C700A">
              <w:rPr>
                <w:rFonts w:asciiTheme="minorHAnsi" w:hAnsiTheme="minorHAnsi" w:cstheme="minorHAnsi"/>
                <w:szCs w:val="22"/>
              </w:rPr>
              <w:t>Visual Elevator test timing score (seconds per switch)</w:t>
            </w:r>
          </w:p>
        </w:tc>
        <w:tc>
          <w:tcPr>
            <w:tcW w:w="3573" w:type="dxa"/>
          </w:tcPr>
          <w:p w:rsidR="006F3677" w:rsidRPr="004C700A" w:rsidRDefault="006F3677" w:rsidP="00EB466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4C700A">
              <w:rPr>
                <w:rFonts w:asciiTheme="minorHAnsi" w:hAnsiTheme="minorHAnsi" w:cstheme="minorHAnsi"/>
                <w:szCs w:val="22"/>
              </w:rPr>
              <w:t>5.0 ± 2.4</w:t>
            </w:r>
          </w:p>
        </w:tc>
      </w:tr>
      <w:tr w:rsidR="006F3677" w:rsidRPr="004C700A" w:rsidTr="00EB4664">
        <w:tc>
          <w:tcPr>
            <w:tcW w:w="392" w:type="dxa"/>
          </w:tcPr>
          <w:p w:rsidR="006F3677" w:rsidRPr="004C700A" w:rsidRDefault="006F3677" w:rsidP="00EB466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245" w:type="dxa"/>
          </w:tcPr>
          <w:p w:rsidR="006F3677" w:rsidRPr="004C700A" w:rsidRDefault="006F3677" w:rsidP="00EB466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4C700A">
              <w:rPr>
                <w:rFonts w:asciiTheme="minorHAnsi" w:hAnsiTheme="minorHAnsi" w:cstheme="minorHAnsi"/>
                <w:szCs w:val="22"/>
              </w:rPr>
              <w:t>Brixton Spatial Anticipation test (errors; range 0 – 54)</w:t>
            </w:r>
          </w:p>
        </w:tc>
        <w:tc>
          <w:tcPr>
            <w:tcW w:w="3573" w:type="dxa"/>
          </w:tcPr>
          <w:p w:rsidR="006F3677" w:rsidRPr="004C700A" w:rsidRDefault="006F3677" w:rsidP="00EB466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4C700A">
              <w:rPr>
                <w:rFonts w:asciiTheme="minorHAnsi" w:hAnsiTheme="minorHAnsi" w:cstheme="minorHAnsi"/>
                <w:szCs w:val="22"/>
              </w:rPr>
              <w:t>18.1 ± 7.1</w:t>
            </w:r>
          </w:p>
        </w:tc>
      </w:tr>
      <w:tr w:rsidR="006F3677" w:rsidRPr="004C700A" w:rsidTr="00EB4664">
        <w:tc>
          <w:tcPr>
            <w:tcW w:w="392" w:type="dxa"/>
          </w:tcPr>
          <w:p w:rsidR="006F3677" w:rsidRPr="004C700A" w:rsidRDefault="006F3677" w:rsidP="00EB466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245" w:type="dxa"/>
          </w:tcPr>
          <w:p w:rsidR="006F3677" w:rsidRPr="004C700A" w:rsidRDefault="006F3677" w:rsidP="00EB466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4C700A">
              <w:rPr>
                <w:rFonts w:asciiTheme="minorHAnsi" w:hAnsiTheme="minorHAnsi" w:cstheme="minorHAnsi"/>
                <w:szCs w:val="22"/>
              </w:rPr>
              <w:t>Letter Fluency (1 minute time frame)</w:t>
            </w:r>
          </w:p>
        </w:tc>
        <w:tc>
          <w:tcPr>
            <w:tcW w:w="3573" w:type="dxa"/>
          </w:tcPr>
          <w:p w:rsidR="006F3677" w:rsidRPr="004C700A" w:rsidRDefault="006F3677" w:rsidP="00EB466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4C700A">
              <w:rPr>
                <w:rFonts w:asciiTheme="minorHAnsi" w:hAnsiTheme="minorHAnsi" w:cstheme="minorHAnsi"/>
                <w:szCs w:val="22"/>
              </w:rPr>
              <w:t>10.8 ± 4.7</w:t>
            </w:r>
          </w:p>
        </w:tc>
      </w:tr>
      <w:tr w:rsidR="006F3677" w:rsidRPr="004C700A" w:rsidTr="00EB4664">
        <w:tc>
          <w:tcPr>
            <w:tcW w:w="392" w:type="dxa"/>
          </w:tcPr>
          <w:p w:rsidR="006F3677" w:rsidRPr="004C700A" w:rsidRDefault="006F3677" w:rsidP="00EB466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245" w:type="dxa"/>
          </w:tcPr>
          <w:p w:rsidR="006F3677" w:rsidRPr="004C700A" w:rsidRDefault="006F3677" w:rsidP="00EB466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4C700A">
              <w:rPr>
                <w:rFonts w:asciiTheme="minorHAnsi" w:hAnsiTheme="minorHAnsi" w:cstheme="minorHAnsi"/>
                <w:szCs w:val="22"/>
              </w:rPr>
              <w:t>Category Fluency (2  minute time frame)</w:t>
            </w:r>
          </w:p>
        </w:tc>
        <w:tc>
          <w:tcPr>
            <w:tcW w:w="3573" w:type="dxa"/>
          </w:tcPr>
          <w:p w:rsidR="006F3677" w:rsidRPr="004C700A" w:rsidRDefault="006F3677" w:rsidP="00EB466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4C700A">
              <w:rPr>
                <w:rFonts w:asciiTheme="minorHAnsi" w:hAnsiTheme="minorHAnsi" w:cstheme="minorHAnsi"/>
                <w:szCs w:val="22"/>
              </w:rPr>
              <w:t>30.2 ± 8.8</w:t>
            </w:r>
          </w:p>
        </w:tc>
      </w:tr>
      <w:tr w:rsidR="006F3677" w:rsidRPr="004C700A" w:rsidTr="00EB4664">
        <w:tc>
          <w:tcPr>
            <w:tcW w:w="5637" w:type="dxa"/>
            <w:gridSpan w:val="2"/>
          </w:tcPr>
          <w:p w:rsidR="006F3677" w:rsidRPr="004C700A" w:rsidRDefault="006F3677" w:rsidP="00EB466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4C700A">
              <w:rPr>
                <w:rFonts w:asciiTheme="minorHAnsi" w:hAnsiTheme="minorHAnsi" w:cstheme="minorHAnsi"/>
                <w:szCs w:val="22"/>
              </w:rPr>
              <w:t>Information processing speed</w:t>
            </w:r>
          </w:p>
        </w:tc>
        <w:tc>
          <w:tcPr>
            <w:tcW w:w="3573" w:type="dxa"/>
          </w:tcPr>
          <w:p w:rsidR="006F3677" w:rsidRPr="004C700A" w:rsidRDefault="006F3677" w:rsidP="00EB466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F3677" w:rsidRPr="004C700A" w:rsidTr="00EB4664">
        <w:tc>
          <w:tcPr>
            <w:tcW w:w="392" w:type="dxa"/>
          </w:tcPr>
          <w:p w:rsidR="006F3677" w:rsidRPr="004C700A" w:rsidRDefault="006F3677" w:rsidP="00EB4664">
            <w:pPr>
              <w:spacing w:before="120" w:after="12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245" w:type="dxa"/>
          </w:tcPr>
          <w:p w:rsidR="006F3677" w:rsidRPr="004C700A" w:rsidRDefault="006F3677" w:rsidP="00EB466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4C700A">
              <w:rPr>
                <w:rFonts w:asciiTheme="minorHAnsi" w:hAnsiTheme="minorHAnsi" w:cstheme="minorHAnsi"/>
                <w:szCs w:val="22"/>
              </w:rPr>
              <w:t>Digit Symbol Substitution test (2 minute time frame)</w:t>
            </w:r>
          </w:p>
        </w:tc>
        <w:tc>
          <w:tcPr>
            <w:tcW w:w="3573" w:type="dxa"/>
          </w:tcPr>
          <w:p w:rsidR="006F3677" w:rsidRPr="004C700A" w:rsidRDefault="006F3677" w:rsidP="00EB466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4C700A">
              <w:rPr>
                <w:rFonts w:asciiTheme="minorHAnsi" w:hAnsiTheme="minorHAnsi" w:cstheme="minorHAnsi"/>
                <w:szCs w:val="22"/>
              </w:rPr>
              <w:t>54.9 ± 16.2</w:t>
            </w:r>
          </w:p>
        </w:tc>
      </w:tr>
    </w:tbl>
    <w:p w:rsidR="007E318D" w:rsidRPr="006F3677" w:rsidRDefault="006F3677" w:rsidP="006F3677">
      <w:pPr>
        <w:spacing w:line="480" w:lineRule="auto"/>
        <w:rPr>
          <w:rFonts w:asciiTheme="minorHAnsi" w:hAnsiTheme="minorHAnsi" w:cstheme="minorHAnsi"/>
          <w:szCs w:val="22"/>
        </w:rPr>
      </w:pPr>
      <w:r w:rsidRPr="004C700A">
        <w:rPr>
          <w:rFonts w:asciiTheme="minorHAnsi" w:hAnsiTheme="minorHAnsi" w:cstheme="minorHAnsi"/>
          <w:szCs w:val="22"/>
        </w:rPr>
        <w:t>RAVL = Rey Auditory Verbal Learning test</w:t>
      </w:r>
      <w:bookmarkStart w:id="0" w:name="_GoBack"/>
      <w:bookmarkEnd w:id="0"/>
    </w:p>
    <w:sectPr w:rsidR="007E318D" w:rsidRPr="006F3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77"/>
    <w:rsid w:val="000B6BDF"/>
    <w:rsid w:val="00371F99"/>
    <w:rsid w:val="006F3677"/>
    <w:rsid w:val="007E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F3677"/>
    <w:rPr>
      <w:sz w:val="22"/>
      <w:szCs w:val="21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1">
    <w:name w:val="Table Grid 1"/>
    <w:basedOn w:val="Standaardtabel"/>
    <w:rsid w:val="006F367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F3677"/>
    <w:rPr>
      <w:sz w:val="22"/>
      <w:szCs w:val="21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1">
    <w:name w:val="Table Grid 1"/>
    <w:basedOn w:val="Standaardtabel"/>
    <w:rsid w:val="006F367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Kooistra-3, M.</dc:creator>
  <cp:keywords/>
  <dc:description/>
  <cp:lastModifiedBy>Kooistra-3, M.</cp:lastModifiedBy>
  <cp:revision>1</cp:revision>
  <dcterms:created xsi:type="dcterms:W3CDTF">2014-04-08T07:36:00Z</dcterms:created>
  <dcterms:modified xsi:type="dcterms:W3CDTF">2014-04-08T07:37:00Z</dcterms:modified>
</cp:coreProperties>
</file>