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B2ED" w14:textId="7CDBEE9A" w:rsidR="00462CFA" w:rsidRPr="004B04BE" w:rsidRDefault="00EE78AA">
      <w:pPr>
        <w:rPr>
          <w:rFonts w:ascii="Arial" w:hAnsi="Arial" w:cs="Arial"/>
          <w:u w:val="single"/>
          <w:lang w:val="en-US"/>
        </w:rPr>
      </w:pPr>
      <w:r w:rsidRPr="004B04BE">
        <w:rPr>
          <w:rFonts w:ascii="Arial" w:hAnsi="Arial" w:cs="Arial"/>
          <w:u w:val="single"/>
          <w:lang w:val="en-US"/>
        </w:rPr>
        <w:t xml:space="preserve">Appendix A: </w:t>
      </w:r>
      <w:r w:rsidR="00A3117B" w:rsidRPr="004B04BE">
        <w:rPr>
          <w:rFonts w:ascii="Arial" w:hAnsi="Arial" w:cs="Arial"/>
          <w:u w:val="single"/>
          <w:lang w:val="en-US"/>
        </w:rPr>
        <w:t>Search terms used in the lexical searches of Arctic strategies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79"/>
      </w:tblGrid>
      <w:tr w:rsidR="00EE2DD5" w:rsidRPr="00FF7B13" w14:paraId="17480440" w14:textId="77777777" w:rsidTr="00C457BC">
        <w:trPr>
          <w:trHeight w:val="938"/>
        </w:trPr>
        <w:tc>
          <w:tcPr>
            <w:tcW w:w="9072" w:type="dxa"/>
            <w:gridSpan w:val="2"/>
            <w:vAlign w:val="center"/>
          </w:tcPr>
          <w:p w14:paraId="76B84BFC" w14:textId="222A95CC" w:rsidR="00EE2DD5" w:rsidRPr="00FF7B13" w:rsidRDefault="00FF7B13" w:rsidP="00C457BC">
            <w:pPr>
              <w:rPr>
                <w:rFonts w:ascii="Arial" w:hAnsi="Arial" w:cs="Arial"/>
                <w:i/>
                <w:lang w:val="en-US"/>
              </w:rPr>
            </w:pPr>
            <w:r>
              <w:rPr>
                <w:rFonts w:ascii="Arial" w:hAnsi="Arial" w:cs="Arial"/>
                <w:i/>
                <w:lang w:val="en-US"/>
              </w:rPr>
              <w:t xml:space="preserve">This table contains the search terms employed in the searches within the researched Arctic Strategies  (see Table 2 in the manuscript for the complete list of investigated countries). The search terms are divided into three categories: countries, groups of countries, and organizations, fora and other actors and entities. </w:t>
            </w:r>
            <w:r w:rsidR="00EE2DD5" w:rsidRPr="004B04BE">
              <w:rPr>
                <w:rFonts w:ascii="Arial" w:hAnsi="Arial" w:cs="Arial"/>
                <w:i/>
                <w:lang w:val="en-US"/>
              </w:rPr>
              <w:t>Individual terms are separated by semicolon</w:t>
            </w:r>
            <w:r w:rsidR="00EE2DD5">
              <w:rPr>
                <w:rFonts w:ascii="Arial" w:hAnsi="Arial" w:cs="Arial"/>
                <w:i/>
                <w:lang w:val="en-US"/>
              </w:rPr>
              <w:t xml:space="preserve"> and listed alphabetically</w:t>
            </w:r>
            <w:r w:rsidR="00EE2DD5" w:rsidRPr="004B04BE">
              <w:rPr>
                <w:rFonts w:ascii="Arial" w:hAnsi="Arial" w:cs="Arial"/>
                <w:i/>
                <w:lang w:val="en-US"/>
              </w:rPr>
              <w:t>.</w:t>
            </w:r>
            <w:r w:rsidR="00EE2DD5">
              <w:rPr>
                <w:rFonts w:ascii="Arial" w:hAnsi="Arial" w:cs="Arial"/>
                <w:i/>
                <w:lang w:val="en-US"/>
              </w:rPr>
              <w:t xml:space="preserve"> Searches were also conducted by using the word stems.</w:t>
            </w:r>
          </w:p>
        </w:tc>
      </w:tr>
      <w:tr w:rsidR="00EE2DD5" w:rsidRPr="00FF7B13" w14:paraId="0137F74D" w14:textId="77777777" w:rsidTr="00EE2DD5">
        <w:trPr>
          <w:trHeight w:val="1273"/>
        </w:trPr>
        <w:tc>
          <w:tcPr>
            <w:tcW w:w="993" w:type="dxa"/>
          </w:tcPr>
          <w:p w14:paraId="6D72EBB5" w14:textId="77777777" w:rsidR="00EE2DD5" w:rsidRPr="004B04BE" w:rsidRDefault="00EE2DD5" w:rsidP="008D4575">
            <w:pPr>
              <w:ind w:left="708"/>
              <w:rPr>
                <w:rFonts w:ascii="Arial" w:hAnsi="Arial" w:cs="Arial"/>
                <w:lang w:val="en-US"/>
              </w:rPr>
            </w:pPr>
          </w:p>
        </w:tc>
        <w:tc>
          <w:tcPr>
            <w:tcW w:w="8079" w:type="dxa"/>
            <w:tcBorders>
              <w:top w:val="single" w:sz="4" w:space="0" w:color="auto"/>
            </w:tcBorders>
            <w:vAlign w:val="center"/>
          </w:tcPr>
          <w:p w14:paraId="32299B4F" w14:textId="7305C340" w:rsidR="00EE2DD5" w:rsidRPr="004B04BE" w:rsidRDefault="00EE2DD5" w:rsidP="00EE2DD5">
            <w:pPr>
              <w:rPr>
                <w:rFonts w:ascii="Arial" w:hAnsi="Arial" w:cs="Arial"/>
                <w:u w:val="single"/>
                <w:lang w:val="en-US"/>
              </w:rPr>
            </w:pPr>
            <w:r w:rsidRPr="004B04BE">
              <w:rPr>
                <w:rFonts w:ascii="Arial" w:hAnsi="Arial" w:cs="Arial"/>
                <w:lang w:val="en-US"/>
              </w:rPr>
              <w:t>Argentina</w:t>
            </w:r>
            <w:r>
              <w:rPr>
                <w:rFonts w:ascii="Arial" w:hAnsi="Arial" w:cs="Arial"/>
                <w:lang w:val="en-US"/>
              </w:rPr>
              <w:t xml:space="preserve">; </w:t>
            </w:r>
            <w:r w:rsidRPr="004B04BE">
              <w:rPr>
                <w:rFonts w:ascii="Arial" w:hAnsi="Arial" w:cs="Arial"/>
                <w:lang w:val="en-US"/>
              </w:rPr>
              <w:t>Australia</w:t>
            </w:r>
            <w:r>
              <w:rPr>
                <w:rFonts w:ascii="Arial" w:hAnsi="Arial" w:cs="Arial"/>
                <w:lang w:val="en-US"/>
              </w:rPr>
              <w:t xml:space="preserve">; </w:t>
            </w:r>
            <w:r w:rsidRPr="004B04BE">
              <w:rPr>
                <w:rFonts w:ascii="Arial" w:hAnsi="Arial" w:cs="Arial"/>
                <w:lang w:val="en-US"/>
              </w:rPr>
              <w:t>Canada</w:t>
            </w:r>
            <w:r>
              <w:rPr>
                <w:rFonts w:ascii="Arial" w:hAnsi="Arial" w:cs="Arial"/>
                <w:lang w:val="en-US"/>
              </w:rPr>
              <w:t xml:space="preserve">; </w:t>
            </w:r>
            <w:r w:rsidRPr="004B04BE">
              <w:rPr>
                <w:rFonts w:ascii="Arial" w:hAnsi="Arial" w:cs="Arial"/>
                <w:lang w:val="en-US"/>
              </w:rPr>
              <w:t>Chile</w:t>
            </w:r>
            <w:r>
              <w:rPr>
                <w:rFonts w:ascii="Arial" w:hAnsi="Arial" w:cs="Arial"/>
                <w:lang w:val="en-US"/>
              </w:rPr>
              <w:t xml:space="preserve">; </w:t>
            </w:r>
            <w:r w:rsidRPr="004B04BE">
              <w:rPr>
                <w:rFonts w:ascii="Arial" w:hAnsi="Arial" w:cs="Arial"/>
                <w:lang w:val="en-US"/>
              </w:rPr>
              <w:t>China</w:t>
            </w:r>
            <w:r>
              <w:rPr>
                <w:rFonts w:ascii="Arial" w:hAnsi="Arial" w:cs="Arial"/>
                <w:lang w:val="en-US"/>
              </w:rPr>
              <w:t xml:space="preserve">; </w:t>
            </w:r>
            <w:r w:rsidRPr="004B04BE">
              <w:rPr>
                <w:rFonts w:ascii="Arial" w:hAnsi="Arial" w:cs="Arial"/>
                <w:lang w:val="en-US"/>
              </w:rPr>
              <w:t>Denmark</w:t>
            </w:r>
            <w:r>
              <w:rPr>
                <w:rFonts w:ascii="Arial" w:hAnsi="Arial" w:cs="Arial"/>
                <w:lang w:val="en-US"/>
              </w:rPr>
              <w:t xml:space="preserve">; </w:t>
            </w:r>
            <w:r w:rsidRPr="004B04BE">
              <w:rPr>
                <w:rFonts w:ascii="Arial" w:hAnsi="Arial" w:cs="Arial"/>
                <w:lang w:val="en-US"/>
              </w:rPr>
              <w:t>Finland</w:t>
            </w:r>
            <w:r>
              <w:rPr>
                <w:rFonts w:ascii="Arial" w:hAnsi="Arial" w:cs="Arial"/>
                <w:lang w:val="en-US"/>
              </w:rPr>
              <w:t xml:space="preserve">; </w:t>
            </w:r>
            <w:r w:rsidRPr="004B04BE">
              <w:rPr>
                <w:rFonts w:ascii="Arial" w:hAnsi="Arial" w:cs="Arial"/>
                <w:lang w:val="en-US"/>
              </w:rPr>
              <w:t>France</w:t>
            </w:r>
            <w:r>
              <w:rPr>
                <w:rFonts w:ascii="Arial" w:hAnsi="Arial" w:cs="Arial"/>
                <w:lang w:val="en-US"/>
              </w:rPr>
              <w:t xml:space="preserve">; </w:t>
            </w:r>
            <w:r w:rsidRPr="004B04BE">
              <w:rPr>
                <w:rFonts w:ascii="Arial" w:hAnsi="Arial" w:cs="Arial"/>
                <w:lang w:val="en-US"/>
              </w:rPr>
              <w:t>Germany</w:t>
            </w:r>
            <w:r>
              <w:rPr>
                <w:rFonts w:ascii="Arial" w:hAnsi="Arial" w:cs="Arial"/>
                <w:lang w:val="en-US"/>
              </w:rPr>
              <w:t xml:space="preserve">; </w:t>
            </w:r>
            <w:r w:rsidRPr="004B04BE">
              <w:rPr>
                <w:rFonts w:ascii="Arial" w:hAnsi="Arial" w:cs="Arial"/>
                <w:lang w:val="en-US"/>
              </w:rPr>
              <w:t>Iceland</w:t>
            </w:r>
            <w:r>
              <w:rPr>
                <w:rFonts w:ascii="Arial" w:hAnsi="Arial" w:cs="Arial"/>
                <w:lang w:val="en-US"/>
              </w:rPr>
              <w:t xml:space="preserve">; </w:t>
            </w:r>
            <w:r w:rsidRPr="004B04BE">
              <w:rPr>
                <w:rFonts w:ascii="Arial" w:hAnsi="Arial" w:cs="Arial"/>
                <w:lang w:val="en-US"/>
              </w:rPr>
              <w:t>India</w:t>
            </w:r>
            <w:r>
              <w:rPr>
                <w:rFonts w:ascii="Arial" w:hAnsi="Arial" w:cs="Arial"/>
                <w:lang w:val="en-US"/>
              </w:rPr>
              <w:t xml:space="preserve">; </w:t>
            </w:r>
            <w:r w:rsidRPr="004B04BE">
              <w:rPr>
                <w:rFonts w:ascii="Arial" w:hAnsi="Arial" w:cs="Arial"/>
                <w:lang w:val="en-US"/>
              </w:rPr>
              <w:t>Italy</w:t>
            </w:r>
            <w:r>
              <w:rPr>
                <w:rFonts w:ascii="Arial" w:hAnsi="Arial" w:cs="Arial"/>
                <w:lang w:val="en-US"/>
              </w:rPr>
              <w:t xml:space="preserve">; </w:t>
            </w:r>
            <w:r w:rsidRPr="004B04BE">
              <w:rPr>
                <w:rFonts w:ascii="Arial" w:hAnsi="Arial" w:cs="Arial"/>
                <w:lang w:val="en-US"/>
              </w:rPr>
              <w:t>Japan</w:t>
            </w:r>
            <w:r>
              <w:rPr>
                <w:rFonts w:ascii="Arial" w:hAnsi="Arial" w:cs="Arial"/>
                <w:lang w:val="en-US"/>
              </w:rPr>
              <w:t xml:space="preserve">; </w:t>
            </w:r>
            <w:r w:rsidRPr="004B04BE">
              <w:rPr>
                <w:rFonts w:ascii="Arial" w:hAnsi="Arial" w:cs="Arial"/>
                <w:lang w:val="en-US"/>
              </w:rPr>
              <w:t>Netherlands</w:t>
            </w:r>
            <w:r>
              <w:rPr>
                <w:rFonts w:ascii="Arial" w:hAnsi="Arial" w:cs="Arial"/>
                <w:lang w:val="en-US"/>
              </w:rPr>
              <w:t xml:space="preserve">; </w:t>
            </w:r>
            <w:r w:rsidRPr="004B04BE">
              <w:rPr>
                <w:rFonts w:ascii="Arial" w:hAnsi="Arial" w:cs="Arial"/>
                <w:lang w:val="en-US"/>
              </w:rPr>
              <w:t>New</w:t>
            </w:r>
            <w:r>
              <w:rPr>
                <w:rFonts w:ascii="Arial" w:hAnsi="Arial" w:cs="Arial"/>
                <w:lang w:val="en-US"/>
              </w:rPr>
              <w:t xml:space="preserve"> </w:t>
            </w:r>
            <w:r w:rsidRPr="004B04BE">
              <w:rPr>
                <w:rFonts w:ascii="Arial" w:hAnsi="Arial" w:cs="Arial"/>
                <w:lang w:val="en-US"/>
              </w:rPr>
              <w:t>Zealand</w:t>
            </w:r>
            <w:r>
              <w:rPr>
                <w:rFonts w:ascii="Arial" w:hAnsi="Arial" w:cs="Arial"/>
                <w:lang w:val="en-US"/>
              </w:rPr>
              <w:t xml:space="preserve">; </w:t>
            </w:r>
            <w:r w:rsidRPr="004B04BE">
              <w:rPr>
                <w:rFonts w:ascii="Arial" w:hAnsi="Arial" w:cs="Arial"/>
                <w:lang w:val="en-US"/>
              </w:rPr>
              <w:t>Norway</w:t>
            </w:r>
            <w:r>
              <w:rPr>
                <w:rFonts w:ascii="Arial" w:hAnsi="Arial" w:cs="Arial"/>
                <w:lang w:val="en-US"/>
              </w:rPr>
              <w:t xml:space="preserve">; </w:t>
            </w:r>
            <w:r w:rsidRPr="004B04BE">
              <w:rPr>
                <w:rFonts w:ascii="Arial" w:hAnsi="Arial" w:cs="Arial"/>
                <w:lang w:val="en-US"/>
              </w:rPr>
              <w:t>Poland</w:t>
            </w:r>
            <w:r>
              <w:rPr>
                <w:rFonts w:ascii="Arial" w:hAnsi="Arial" w:cs="Arial"/>
                <w:lang w:val="en-US"/>
              </w:rPr>
              <w:t xml:space="preserve">; </w:t>
            </w:r>
            <w:r w:rsidRPr="004B04BE">
              <w:rPr>
                <w:rFonts w:ascii="Arial" w:hAnsi="Arial" w:cs="Arial"/>
                <w:lang w:val="en-US"/>
              </w:rPr>
              <w:t>Portugal</w:t>
            </w:r>
            <w:r>
              <w:rPr>
                <w:rFonts w:ascii="Arial" w:hAnsi="Arial" w:cs="Arial"/>
                <w:lang w:val="en-US"/>
              </w:rPr>
              <w:t xml:space="preserve">; </w:t>
            </w:r>
            <w:r w:rsidRPr="004B04BE">
              <w:rPr>
                <w:rFonts w:ascii="Arial" w:hAnsi="Arial" w:cs="Arial"/>
                <w:lang w:val="en-US"/>
              </w:rPr>
              <w:t>Russia</w:t>
            </w:r>
            <w:r>
              <w:rPr>
                <w:rFonts w:ascii="Arial" w:hAnsi="Arial" w:cs="Arial"/>
                <w:lang w:val="en-US"/>
              </w:rPr>
              <w:t xml:space="preserve">; </w:t>
            </w:r>
            <w:r w:rsidRPr="004B04BE">
              <w:rPr>
                <w:rFonts w:ascii="Arial" w:hAnsi="Arial" w:cs="Arial"/>
                <w:lang w:val="en-US"/>
              </w:rPr>
              <w:t>Singapore</w:t>
            </w:r>
            <w:r>
              <w:rPr>
                <w:rFonts w:ascii="Arial" w:hAnsi="Arial" w:cs="Arial"/>
                <w:lang w:val="en-US"/>
              </w:rPr>
              <w:t xml:space="preserve">; </w:t>
            </w:r>
            <w:r w:rsidRPr="004B04BE">
              <w:rPr>
                <w:rFonts w:ascii="Arial" w:hAnsi="Arial" w:cs="Arial"/>
                <w:lang w:val="en-US"/>
              </w:rPr>
              <w:t>South</w:t>
            </w:r>
            <w:r>
              <w:rPr>
                <w:rFonts w:ascii="Arial" w:hAnsi="Arial" w:cs="Arial"/>
                <w:lang w:val="en-US"/>
              </w:rPr>
              <w:t xml:space="preserve">; </w:t>
            </w:r>
            <w:r w:rsidRPr="004B04BE">
              <w:rPr>
                <w:rFonts w:ascii="Arial" w:hAnsi="Arial" w:cs="Arial"/>
                <w:lang w:val="en-US"/>
              </w:rPr>
              <w:t>Africa</w:t>
            </w:r>
            <w:r>
              <w:rPr>
                <w:rFonts w:ascii="Arial" w:hAnsi="Arial" w:cs="Arial"/>
                <w:lang w:val="en-US"/>
              </w:rPr>
              <w:t xml:space="preserve">; </w:t>
            </w:r>
            <w:r w:rsidRPr="004B04BE">
              <w:rPr>
                <w:rFonts w:ascii="Arial" w:hAnsi="Arial" w:cs="Arial"/>
                <w:lang w:val="en-US"/>
              </w:rPr>
              <w:t>South</w:t>
            </w:r>
            <w:r>
              <w:rPr>
                <w:rFonts w:ascii="Arial" w:hAnsi="Arial" w:cs="Arial"/>
                <w:lang w:val="en-US"/>
              </w:rPr>
              <w:t xml:space="preserve"> </w:t>
            </w:r>
            <w:r w:rsidRPr="004B04BE">
              <w:rPr>
                <w:rFonts w:ascii="Arial" w:hAnsi="Arial" w:cs="Arial"/>
                <w:lang w:val="en-US"/>
              </w:rPr>
              <w:t>Korea</w:t>
            </w:r>
            <w:r>
              <w:rPr>
                <w:rFonts w:ascii="Arial" w:hAnsi="Arial" w:cs="Arial"/>
                <w:lang w:val="en-US"/>
              </w:rPr>
              <w:t xml:space="preserve">; </w:t>
            </w:r>
            <w:r w:rsidRPr="004B04BE">
              <w:rPr>
                <w:rFonts w:ascii="Arial" w:hAnsi="Arial" w:cs="Arial"/>
                <w:lang w:val="en-US"/>
              </w:rPr>
              <w:t>Spain</w:t>
            </w:r>
            <w:r>
              <w:rPr>
                <w:rFonts w:ascii="Arial" w:hAnsi="Arial" w:cs="Arial"/>
                <w:lang w:val="en-US"/>
              </w:rPr>
              <w:t xml:space="preserve">; </w:t>
            </w:r>
            <w:r w:rsidRPr="004B04BE">
              <w:rPr>
                <w:rFonts w:ascii="Arial" w:hAnsi="Arial" w:cs="Arial"/>
                <w:lang w:val="en-US"/>
              </w:rPr>
              <w:t>Sweden</w:t>
            </w:r>
            <w:r>
              <w:rPr>
                <w:rFonts w:ascii="Arial" w:hAnsi="Arial" w:cs="Arial"/>
                <w:lang w:val="en-US"/>
              </w:rPr>
              <w:t xml:space="preserve">; </w:t>
            </w:r>
            <w:r w:rsidRPr="004B04BE">
              <w:rPr>
                <w:rFonts w:ascii="Arial" w:hAnsi="Arial" w:cs="Arial"/>
                <w:lang w:val="en-US"/>
              </w:rPr>
              <w:t>Switzerland</w:t>
            </w:r>
            <w:r>
              <w:rPr>
                <w:rFonts w:ascii="Arial" w:hAnsi="Arial" w:cs="Arial"/>
                <w:lang w:val="en-US"/>
              </w:rPr>
              <w:t xml:space="preserve">; </w:t>
            </w:r>
            <w:r w:rsidRPr="004B04BE">
              <w:rPr>
                <w:rFonts w:ascii="Arial" w:hAnsi="Arial" w:cs="Arial"/>
                <w:lang w:val="en-US"/>
              </w:rPr>
              <w:t>Taiwan</w:t>
            </w:r>
            <w:r>
              <w:rPr>
                <w:rFonts w:ascii="Arial" w:hAnsi="Arial" w:cs="Arial"/>
                <w:lang w:val="en-US"/>
              </w:rPr>
              <w:t xml:space="preserve">; </w:t>
            </w:r>
            <w:r w:rsidRPr="004B04BE">
              <w:rPr>
                <w:rFonts w:ascii="Arial" w:hAnsi="Arial" w:cs="Arial"/>
                <w:lang w:val="en-US"/>
              </w:rPr>
              <w:t>United</w:t>
            </w:r>
            <w:r>
              <w:rPr>
                <w:rFonts w:ascii="Arial" w:hAnsi="Arial" w:cs="Arial"/>
                <w:lang w:val="en-US"/>
              </w:rPr>
              <w:t xml:space="preserve"> </w:t>
            </w:r>
            <w:r w:rsidRPr="004B04BE">
              <w:rPr>
                <w:rFonts w:ascii="Arial" w:hAnsi="Arial" w:cs="Arial"/>
                <w:lang w:val="en-US"/>
              </w:rPr>
              <w:t>Kingdom</w:t>
            </w:r>
            <w:r>
              <w:rPr>
                <w:rFonts w:ascii="Arial" w:hAnsi="Arial" w:cs="Arial"/>
                <w:lang w:val="en-US"/>
              </w:rPr>
              <w:t xml:space="preserve">; Ukraine; </w:t>
            </w:r>
            <w:r w:rsidRPr="004B04BE">
              <w:rPr>
                <w:rFonts w:ascii="Arial" w:hAnsi="Arial" w:cs="Arial"/>
                <w:lang w:val="en-US"/>
              </w:rPr>
              <w:t>United</w:t>
            </w:r>
            <w:r>
              <w:rPr>
                <w:rFonts w:ascii="Arial" w:hAnsi="Arial" w:cs="Arial"/>
                <w:lang w:val="en-US"/>
              </w:rPr>
              <w:t xml:space="preserve"> S</w:t>
            </w:r>
            <w:r w:rsidRPr="004B04BE">
              <w:rPr>
                <w:rFonts w:ascii="Arial" w:hAnsi="Arial" w:cs="Arial"/>
                <w:lang w:val="en-US"/>
              </w:rPr>
              <w:t>tates</w:t>
            </w:r>
            <w:r>
              <w:rPr>
                <w:rFonts w:ascii="Arial" w:hAnsi="Arial" w:cs="Arial"/>
                <w:lang w:val="en-US"/>
              </w:rPr>
              <w:t xml:space="preserve"> (</w:t>
            </w:r>
            <w:r w:rsidRPr="004B04BE">
              <w:rPr>
                <w:rFonts w:ascii="Arial" w:hAnsi="Arial" w:cs="Arial"/>
                <w:lang w:val="en-US"/>
              </w:rPr>
              <w:t>of</w:t>
            </w:r>
            <w:r>
              <w:rPr>
                <w:rFonts w:ascii="Arial" w:hAnsi="Arial" w:cs="Arial"/>
                <w:lang w:val="en-US"/>
              </w:rPr>
              <w:t xml:space="preserve"> </w:t>
            </w:r>
            <w:r w:rsidRPr="004B04BE">
              <w:rPr>
                <w:rFonts w:ascii="Arial" w:hAnsi="Arial" w:cs="Arial"/>
                <w:lang w:val="en-US"/>
              </w:rPr>
              <w:t>America</w:t>
            </w:r>
            <w:r>
              <w:rPr>
                <w:rFonts w:ascii="Arial" w:hAnsi="Arial" w:cs="Arial"/>
                <w:lang w:val="en-US"/>
              </w:rPr>
              <w:t>).</w:t>
            </w:r>
          </w:p>
        </w:tc>
      </w:tr>
      <w:tr w:rsidR="00EE2DD5" w:rsidRPr="00FF7B13" w14:paraId="620F212B" w14:textId="77777777" w:rsidTr="00EE2DD5">
        <w:trPr>
          <w:trHeight w:val="424"/>
        </w:trPr>
        <w:tc>
          <w:tcPr>
            <w:tcW w:w="993" w:type="dxa"/>
          </w:tcPr>
          <w:p w14:paraId="0413687D" w14:textId="77777777" w:rsidR="00EE2DD5" w:rsidRPr="004B04BE" w:rsidRDefault="00EE2DD5" w:rsidP="008D4575">
            <w:pPr>
              <w:ind w:left="708"/>
              <w:rPr>
                <w:rFonts w:ascii="Arial" w:hAnsi="Arial" w:cs="Arial"/>
                <w:lang w:val="en-US"/>
              </w:rPr>
            </w:pPr>
          </w:p>
        </w:tc>
        <w:tc>
          <w:tcPr>
            <w:tcW w:w="8079" w:type="dxa"/>
            <w:vAlign w:val="center"/>
          </w:tcPr>
          <w:p w14:paraId="68DC2F4A" w14:textId="6CC95D76" w:rsidR="00EE2DD5" w:rsidRPr="004B04BE" w:rsidRDefault="00EE2DD5" w:rsidP="00EE2DD5">
            <w:pPr>
              <w:rPr>
                <w:rFonts w:ascii="Arial" w:hAnsi="Arial" w:cs="Arial"/>
                <w:lang w:val="en-US"/>
              </w:rPr>
            </w:pPr>
            <w:r w:rsidRPr="004B04BE">
              <w:rPr>
                <w:rFonts w:ascii="Arial" w:hAnsi="Arial" w:cs="Arial"/>
                <w:lang w:val="en-US"/>
              </w:rPr>
              <w:t>Arctic 5</w:t>
            </w:r>
            <w:r>
              <w:rPr>
                <w:rFonts w:ascii="Arial" w:hAnsi="Arial" w:cs="Arial"/>
                <w:lang w:val="en-US"/>
              </w:rPr>
              <w:t xml:space="preserve">; Arctic States; </w:t>
            </w:r>
            <w:r w:rsidRPr="004B04BE">
              <w:rPr>
                <w:rFonts w:ascii="Arial" w:hAnsi="Arial" w:cs="Arial"/>
                <w:lang w:val="en-US"/>
              </w:rPr>
              <w:t>Littoral states</w:t>
            </w:r>
            <w:r>
              <w:rPr>
                <w:rFonts w:ascii="Arial" w:hAnsi="Arial" w:cs="Arial"/>
                <w:lang w:val="en-US"/>
              </w:rPr>
              <w:t xml:space="preserve">; </w:t>
            </w:r>
            <w:r w:rsidRPr="004B04BE">
              <w:rPr>
                <w:rFonts w:ascii="Arial" w:hAnsi="Arial" w:cs="Arial"/>
                <w:lang w:val="en-US"/>
              </w:rPr>
              <w:t>near-arctic State</w:t>
            </w:r>
            <w:r>
              <w:rPr>
                <w:rFonts w:ascii="Arial" w:hAnsi="Arial" w:cs="Arial"/>
                <w:lang w:val="en-US"/>
              </w:rPr>
              <w:t>.</w:t>
            </w:r>
          </w:p>
        </w:tc>
      </w:tr>
      <w:tr w:rsidR="00EE2DD5" w:rsidRPr="00FF7B13" w14:paraId="1CA70123" w14:textId="77777777" w:rsidTr="00EE2DD5">
        <w:trPr>
          <w:trHeight w:val="2588"/>
        </w:trPr>
        <w:tc>
          <w:tcPr>
            <w:tcW w:w="993" w:type="dxa"/>
          </w:tcPr>
          <w:p w14:paraId="3EFDF39F" w14:textId="77777777" w:rsidR="00EE2DD5" w:rsidRPr="008D4575" w:rsidRDefault="00EE2DD5" w:rsidP="008D4575">
            <w:pPr>
              <w:ind w:left="708"/>
              <w:rPr>
                <w:rFonts w:ascii="Arial" w:hAnsi="Arial" w:cs="Arial"/>
                <w:lang w:val="en-US"/>
              </w:rPr>
            </w:pPr>
          </w:p>
        </w:tc>
        <w:tc>
          <w:tcPr>
            <w:tcW w:w="8079" w:type="dxa"/>
            <w:vAlign w:val="center"/>
          </w:tcPr>
          <w:p w14:paraId="09E4769C" w14:textId="779C372F" w:rsidR="00EE2DD5" w:rsidRPr="004B04BE" w:rsidRDefault="00EE2DD5" w:rsidP="00EE2DD5">
            <w:pPr>
              <w:rPr>
                <w:rFonts w:ascii="Arial" w:hAnsi="Arial" w:cs="Arial"/>
                <w:lang w:val="en-US"/>
              </w:rPr>
            </w:pPr>
            <w:r w:rsidRPr="008D4575">
              <w:rPr>
                <w:rFonts w:ascii="Arial" w:hAnsi="Arial" w:cs="Arial"/>
                <w:lang w:val="en-US"/>
              </w:rPr>
              <w:t>Arctic Council</w:t>
            </w:r>
            <w:r>
              <w:rPr>
                <w:rFonts w:ascii="Arial" w:hAnsi="Arial" w:cs="Arial"/>
                <w:lang w:val="en-US"/>
              </w:rPr>
              <w:t xml:space="preserve">; </w:t>
            </w:r>
            <w:r w:rsidRPr="008D4575">
              <w:rPr>
                <w:rFonts w:ascii="Arial" w:hAnsi="Arial" w:cs="Arial"/>
                <w:lang w:val="en-US"/>
              </w:rPr>
              <w:t>Arctic Coast Guard Forum</w:t>
            </w:r>
            <w:r>
              <w:rPr>
                <w:rFonts w:ascii="Arial" w:hAnsi="Arial" w:cs="Arial"/>
                <w:lang w:val="en-US"/>
              </w:rPr>
              <w:t xml:space="preserve">; </w:t>
            </w:r>
            <w:r w:rsidRPr="008D4575">
              <w:rPr>
                <w:rFonts w:ascii="Arial" w:hAnsi="Arial" w:cs="Arial"/>
                <w:lang w:val="en-US"/>
              </w:rPr>
              <w:t>Arctic Economic Council</w:t>
            </w:r>
            <w:r>
              <w:rPr>
                <w:rFonts w:ascii="Arial" w:hAnsi="Arial" w:cs="Arial"/>
                <w:lang w:val="en-US"/>
              </w:rPr>
              <w:t xml:space="preserve">; </w:t>
            </w:r>
            <w:r w:rsidRPr="006C2235">
              <w:rPr>
                <w:rFonts w:ascii="Arial" w:hAnsi="Arial" w:cs="Arial"/>
                <w:lang w:val="en-US"/>
              </w:rPr>
              <w:t>Arctic Security Forces Roundtable</w:t>
            </w:r>
            <w:r>
              <w:rPr>
                <w:rFonts w:ascii="Arial" w:hAnsi="Arial" w:cs="Arial"/>
                <w:lang w:val="en-US"/>
              </w:rPr>
              <w:t xml:space="preserve">; </w:t>
            </w:r>
            <w:r w:rsidRPr="008D4575">
              <w:rPr>
                <w:rFonts w:ascii="Arial" w:hAnsi="Arial" w:cs="Arial"/>
                <w:lang w:val="en-US"/>
              </w:rPr>
              <w:t>Arctic Hydrographic Commission</w:t>
            </w:r>
            <w:r>
              <w:rPr>
                <w:rFonts w:ascii="Arial" w:hAnsi="Arial" w:cs="Arial"/>
                <w:lang w:val="en-US"/>
              </w:rPr>
              <w:t xml:space="preserve">; </w:t>
            </w:r>
            <w:r w:rsidRPr="008D4575">
              <w:rPr>
                <w:rFonts w:ascii="Arial" w:hAnsi="Arial" w:cs="Arial"/>
                <w:lang w:val="en-US"/>
              </w:rPr>
              <w:t>Barents Euro-Arctic Council</w:t>
            </w:r>
            <w:r>
              <w:rPr>
                <w:rFonts w:ascii="Arial" w:hAnsi="Arial" w:cs="Arial"/>
                <w:lang w:val="en-US"/>
              </w:rPr>
              <w:t xml:space="preserve">; </w:t>
            </w:r>
            <w:r w:rsidRPr="008D4575">
              <w:rPr>
                <w:rFonts w:ascii="Arial" w:hAnsi="Arial" w:cs="Arial"/>
                <w:lang w:val="en-US"/>
              </w:rPr>
              <w:t>Commission on the Limits of the Continental Shelf</w:t>
            </w:r>
            <w:r>
              <w:rPr>
                <w:rFonts w:ascii="Arial" w:hAnsi="Arial" w:cs="Arial"/>
                <w:lang w:val="en-US"/>
              </w:rPr>
              <w:t xml:space="preserve">; </w:t>
            </w:r>
            <w:r w:rsidRPr="008D4575">
              <w:rPr>
                <w:rFonts w:ascii="Arial" w:hAnsi="Arial" w:cs="Arial"/>
                <w:lang w:val="en-US"/>
              </w:rPr>
              <w:t>European Polar Board</w:t>
            </w:r>
            <w:r>
              <w:rPr>
                <w:rFonts w:ascii="Arial" w:hAnsi="Arial" w:cs="Arial"/>
                <w:lang w:val="en-US"/>
              </w:rPr>
              <w:t xml:space="preserve">; </w:t>
            </w:r>
            <w:r w:rsidRPr="008D4575">
              <w:rPr>
                <w:rFonts w:ascii="Arial" w:hAnsi="Arial" w:cs="Arial"/>
                <w:lang w:val="en-US"/>
              </w:rPr>
              <w:t>European Space Agency</w:t>
            </w:r>
            <w:r>
              <w:rPr>
                <w:rFonts w:ascii="Arial" w:hAnsi="Arial" w:cs="Arial"/>
                <w:lang w:val="en-US"/>
              </w:rPr>
              <w:t xml:space="preserve">; </w:t>
            </w:r>
            <w:r w:rsidRPr="008D4575">
              <w:rPr>
                <w:rFonts w:ascii="Arial" w:hAnsi="Arial" w:cs="Arial"/>
                <w:lang w:val="en-US"/>
              </w:rPr>
              <w:t>European Union</w:t>
            </w:r>
            <w:r>
              <w:rPr>
                <w:rFonts w:ascii="Arial" w:hAnsi="Arial" w:cs="Arial"/>
                <w:lang w:val="en-US"/>
              </w:rPr>
              <w:t xml:space="preserve">; </w:t>
            </w:r>
            <w:r w:rsidRPr="008D4575">
              <w:rPr>
                <w:rFonts w:ascii="Arial" w:hAnsi="Arial" w:cs="Arial"/>
                <w:lang w:val="en-US"/>
              </w:rPr>
              <w:t>Intergovernmental Panel on Climate Change</w:t>
            </w:r>
            <w:r>
              <w:rPr>
                <w:rFonts w:ascii="Arial" w:hAnsi="Arial" w:cs="Arial"/>
                <w:lang w:val="en-US"/>
              </w:rPr>
              <w:t xml:space="preserve">; </w:t>
            </w:r>
            <w:r w:rsidRPr="008D4575">
              <w:rPr>
                <w:rFonts w:ascii="Arial" w:hAnsi="Arial" w:cs="Arial"/>
                <w:lang w:val="en-US"/>
              </w:rPr>
              <w:t>International Arctic Science Committee</w:t>
            </w:r>
            <w:r>
              <w:rPr>
                <w:rFonts w:ascii="Arial" w:hAnsi="Arial" w:cs="Arial"/>
                <w:lang w:val="en-US"/>
              </w:rPr>
              <w:t xml:space="preserve">; </w:t>
            </w:r>
            <w:r w:rsidRPr="008D4575">
              <w:rPr>
                <w:rFonts w:ascii="Arial" w:hAnsi="Arial" w:cs="Arial"/>
                <w:lang w:val="en-US"/>
              </w:rPr>
              <w:t>International Maritime Organization</w:t>
            </w:r>
            <w:r>
              <w:rPr>
                <w:rFonts w:ascii="Arial" w:hAnsi="Arial" w:cs="Arial"/>
                <w:lang w:val="en-US"/>
              </w:rPr>
              <w:t xml:space="preserve">; </w:t>
            </w:r>
            <w:r w:rsidRPr="008D4575">
              <w:rPr>
                <w:rFonts w:ascii="Arial" w:hAnsi="Arial" w:cs="Arial"/>
                <w:lang w:val="en-US"/>
              </w:rPr>
              <w:t>International Tribunal for the Law of the Seas</w:t>
            </w:r>
            <w:r>
              <w:rPr>
                <w:rFonts w:ascii="Arial" w:hAnsi="Arial" w:cs="Arial"/>
                <w:lang w:val="en-US"/>
              </w:rPr>
              <w:t xml:space="preserve">; </w:t>
            </w:r>
            <w:r w:rsidRPr="008D4575">
              <w:rPr>
                <w:rFonts w:ascii="Arial" w:hAnsi="Arial" w:cs="Arial"/>
                <w:lang w:val="en-US"/>
              </w:rPr>
              <w:t>Nordic Council of Ministers</w:t>
            </w:r>
            <w:r>
              <w:rPr>
                <w:rFonts w:ascii="Arial" w:hAnsi="Arial" w:cs="Arial"/>
                <w:lang w:val="en-US"/>
              </w:rPr>
              <w:t xml:space="preserve">; </w:t>
            </w:r>
            <w:r w:rsidRPr="008D4575">
              <w:rPr>
                <w:rFonts w:ascii="Arial" w:hAnsi="Arial" w:cs="Arial"/>
                <w:lang w:val="en-US"/>
              </w:rPr>
              <w:t>North Atlantic Treaty</w:t>
            </w:r>
            <w:r>
              <w:rPr>
                <w:rFonts w:ascii="Arial" w:hAnsi="Arial" w:cs="Arial"/>
                <w:lang w:val="en-US"/>
              </w:rPr>
              <w:t xml:space="preserve"> </w:t>
            </w:r>
            <w:r w:rsidRPr="008D4575">
              <w:rPr>
                <w:rFonts w:ascii="Arial" w:hAnsi="Arial" w:cs="Arial"/>
                <w:lang w:val="en-US"/>
              </w:rPr>
              <w:t>Organization</w:t>
            </w:r>
            <w:r>
              <w:rPr>
                <w:rFonts w:ascii="Arial" w:hAnsi="Arial" w:cs="Arial"/>
                <w:lang w:val="en-US"/>
              </w:rPr>
              <w:t xml:space="preserve">; </w:t>
            </w:r>
            <w:r w:rsidRPr="008D4575">
              <w:rPr>
                <w:rFonts w:ascii="Arial" w:hAnsi="Arial" w:cs="Arial"/>
                <w:lang w:val="en-US"/>
              </w:rPr>
              <w:t>North East Atlantic Fisheries Commission</w:t>
            </w:r>
            <w:r>
              <w:rPr>
                <w:rFonts w:ascii="Arial" w:hAnsi="Arial" w:cs="Arial"/>
                <w:lang w:val="en-US"/>
              </w:rPr>
              <w:t xml:space="preserve">; </w:t>
            </w:r>
            <w:r w:rsidRPr="008D4575">
              <w:rPr>
                <w:rFonts w:ascii="Arial" w:hAnsi="Arial" w:cs="Arial"/>
                <w:lang w:val="en-US"/>
              </w:rPr>
              <w:t>Sami Parliaments</w:t>
            </w:r>
            <w:r>
              <w:rPr>
                <w:rFonts w:ascii="Arial" w:hAnsi="Arial" w:cs="Arial"/>
                <w:lang w:val="en-US"/>
              </w:rPr>
              <w:t xml:space="preserve">; </w:t>
            </w:r>
            <w:r w:rsidRPr="0046724C">
              <w:rPr>
                <w:rFonts w:ascii="Arial" w:hAnsi="Arial" w:cs="Arial"/>
                <w:lang w:val="en-US"/>
              </w:rPr>
              <w:t>University of the Arctic/UArctic</w:t>
            </w:r>
            <w:r>
              <w:rPr>
                <w:rFonts w:ascii="Arial" w:hAnsi="Arial" w:cs="Arial"/>
                <w:lang w:val="en-US"/>
              </w:rPr>
              <w:t xml:space="preserve">; </w:t>
            </w:r>
            <w:r w:rsidRPr="008D4575">
              <w:rPr>
                <w:rFonts w:ascii="Arial" w:hAnsi="Arial" w:cs="Arial"/>
                <w:lang w:val="en-US"/>
              </w:rPr>
              <w:t>World</w:t>
            </w:r>
            <w:r>
              <w:rPr>
                <w:rFonts w:ascii="Arial" w:hAnsi="Arial" w:cs="Arial"/>
                <w:lang w:val="en-US"/>
              </w:rPr>
              <w:t xml:space="preserve"> </w:t>
            </w:r>
            <w:r w:rsidRPr="008D4575">
              <w:rPr>
                <w:rFonts w:ascii="Arial" w:hAnsi="Arial" w:cs="Arial"/>
                <w:lang w:val="en-US"/>
              </w:rPr>
              <w:t>Meteorological Organization</w:t>
            </w:r>
            <w:r>
              <w:rPr>
                <w:rFonts w:ascii="Arial" w:hAnsi="Arial" w:cs="Arial"/>
                <w:lang w:val="en-US"/>
              </w:rPr>
              <w:t xml:space="preserve">; </w:t>
            </w:r>
            <w:r w:rsidRPr="008D4575">
              <w:rPr>
                <w:rFonts w:ascii="Arial" w:hAnsi="Arial" w:cs="Arial"/>
                <w:lang w:val="en-US"/>
              </w:rPr>
              <w:t>World Trade Organization</w:t>
            </w:r>
            <w:r>
              <w:rPr>
                <w:rFonts w:ascii="Arial" w:hAnsi="Arial" w:cs="Arial"/>
                <w:lang w:val="en-US"/>
              </w:rPr>
              <w:t>.</w:t>
            </w:r>
          </w:p>
        </w:tc>
      </w:tr>
      <w:tr w:rsidR="00EE2DD5" w:rsidRPr="00FF7B13" w14:paraId="5F8FFA45" w14:textId="77777777" w:rsidTr="00EE2DD5">
        <w:trPr>
          <w:trHeight w:val="981"/>
        </w:trPr>
        <w:tc>
          <w:tcPr>
            <w:tcW w:w="9072" w:type="dxa"/>
            <w:gridSpan w:val="2"/>
            <w:vAlign w:val="center"/>
          </w:tcPr>
          <w:p w14:paraId="219B581C" w14:textId="2F77E3D1" w:rsidR="00EE2DD5" w:rsidRPr="004B04BE" w:rsidRDefault="00EE2DD5" w:rsidP="00EE2DD5">
            <w:pPr>
              <w:rPr>
                <w:rFonts w:ascii="Arial" w:hAnsi="Arial" w:cs="Arial"/>
                <w:i/>
                <w:lang w:val="en-US"/>
              </w:rPr>
            </w:pPr>
            <w:r w:rsidRPr="004B04BE">
              <w:rPr>
                <w:rFonts w:ascii="Arial" w:hAnsi="Arial" w:cs="Arial"/>
                <w:i/>
                <w:lang w:val="en-US"/>
              </w:rPr>
              <w:t>Search terms on aspects of collaboration and competition</w:t>
            </w:r>
            <w:r>
              <w:rPr>
                <w:rFonts w:ascii="Arial" w:hAnsi="Arial" w:cs="Arial"/>
                <w:i/>
                <w:lang w:val="en-US"/>
              </w:rPr>
              <w:t xml:space="preserve">. </w:t>
            </w:r>
            <w:r w:rsidRPr="004B04BE">
              <w:rPr>
                <w:rFonts w:ascii="Arial" w:hAnsi="Arial" w:cs="Arial"/>
                <w:i/>
                <w:lang w:val="en-US"/>
              </w:rPr>
              <w:t>Individual terms are separated by semicolon</w:t>
            </w:r>
            <w:r>
              <w:rPr>
                <w:rFonts w:ascii="Arial" w:hAnsi="Arial" w:cs="Arial"/>
                <w:i/>
                <w:lang w:val="en-US"/>
              </w:rPr>
              <w:t xml:space="preserve"> and listed alphabetically</w:t>
            </w:r>
            <w:r w:rsidRPr="004B04BE">
              <w:rPr>
                <w:rFonts w:ascii="Arial" w:hAnsi="Arial" w:cs="Arial"/>
                <w:i/>
                <w:lang w:val="en-US"/>
              </w:rPr>
              <w:t>.</w:t>
            </w:r>
            <w:r>
              <w:rPr>
                <w:rFonts w:ascii="Arial" w:hAnsi="Arial" w:cs="Arial"/>
                <w:i/>
                <w:lang w:val="en-US"/>
              </w:rPr>
              <w:t xml:space="preserve"> Searches were also conducted by using the word stems, singular- and plural forms, gerunds, and British and American English spellings.</w:t>
            </w:r>
          </w:p>
        </w:tc>
      </w:tr>
      <w:tr w:rsidR="00EE2DD5" w:rsidRPr="00FF7B13" w14:paraId="7CD7ED4C" w14:textId="77777777" w:rsidTr="00EE2DD5">
        <w:trPr>
          <w:trHeight w:val="1516"/>
        </w:trPr>
        <w:tc>
          <w:tcPr>
            <w:tcW w:w="993" w:type="dxa"/>
            <w:tcBorders>
              <w:bottom w:val="single" w:sz="4" w:space="0" w:color="auto"/>
            </w:tcBorders>
          </w:tcPr>
          <w:p w14:paraId="6AC52530" w14:textId="77777777" w:rsidR="00EE2DD5" w:rsidRPr="00787A54" w:rsidRDefault="00EE2DD5" w:rsidP="00EE2DD5">
            <w:pPr>
              <w:ind w:left="708"/>
              <w:rPr>
                <w:rFonts w:ascii="Arial" w:hAnsi="Arial" w:cs="Arial"/>
                <w:lang w:val="en-US"/>
              </w:rPr>
            </w:pPr>
          </w:p>
        </w:tc>
        <w:tc>
          <w:tcPr>
            <w:tcW w:w="8079" w:type="dxa"/>
            <w:tcBorders>
              <w:top w:val="single" w:sz="4" w:space="0" w:color="auto"/>
              <w:bottom w:val="single" w:sz="4" w:space="0" w:color="auto"/>
            </w:tcBorders>
            <w:vAlign w:val="center"/>
          </w:tcPr>
          <w:p w14:paraId="3E592472" w14:textId="2DE2A448" w:rsidR="00EE2DD5" w:rsidRPr="00EE2DD5" w:rsidRDefault="00EE2DD5" w:rsidP="00EE2DD5">
            <w:pPr>
              <w:rPr>
                <w:rFonts w:ascii="Arial" w:hAnsi="Arial" w:cs="Arial"/>
                <w:lang w:val="en-US"/>
              </w:rPr>
            </w:pPr>
            <w:r w:rsidRPr="00787A54">
              <w:rPr>
                <w:rFonts w:ascii="Arial" w:hAnsi="Arial" w:cs="Arial"/>
                <w:lang w:val="en-US"/>
              </w:rPr>
              <w:t>competition</w:t>
            </w:r>
            <w:r>
              <w:rPr>
                <w:rFonts w:ascii="Arial" w:hAnsi="Arial" w:cs="Arial"/>
                <w:lang w:val="en-US"/>
              </w:rPr>
              <w:t xml:space="preserve">; </w:t>
            </w:r>
            <w:r w:rsidRPr="00787A54">
              <w:rPr>
                <w:rFonts w:ascii="Arial" w:hAnsi="Arial" w:cs="Arial"/>
                <w:lang w:val="en-US"/>
              </w:rPr>
              <w:t>aggression</w:t>
            </w:r>
            <w:r>
              <w:rPr>
                <w:rFonts w:ascii="Arial" w:hAnsi="Arial" w:cs="Arial"/>
                <w:lang w:val="en-US"/>
              </w:rPr>
              <w:t xml:space="preserve">; </w:t>
            </w:r>
            <w:r w:rsidRPr="00787A54">
              <w:rPr>
                <w:rFonts w:ascii="Arial" w:hAnsi="Arial" w:cs="Arial"/>
                <w:lang w:val="en-US"/>
              </w:rPr>
              <w:t>alliance</w:t>
            </w:r>
            <w:r>
              <w:rPr>
                <w:rFonts w:ascii="Arial" w:hAnsi="Arial" w:cs="Arial"/>
                <w:lang w:val="en-US"/>
              </w:rPr>
              <w:t xml:space="preserve">; </w:t>
            </w:r>
            <w:r w:rsidRPr="00787A54">
              <w:rPr>
                <w:rFonts w:ascii="Arial" w:hAnsi="Arial" w:cs="Arial"/>
                <w:lang w:val="en-US"/>
              </w:rPr>
              <w:t>allies</w:t>
            </w:r>
            <w:r>
              <w:rPr>
                <w:rFonts w:ascii="Arial" w:hAnsi="Arial" w:cs="Arial"/>
                <w:lang w:val="en-US"/>
              </w:rPr>
              <w:t xml:space="preserve">; </w:t>
            </w:r>
            <w:r w:rsidRPr="00787A54">
              <w:rPr>
                <w:rFonts w:ascii="Arial" w:hAnsi="Arial" w:cs="Arial"/>
                <w:lang w:val="en-US"/>
              </w:rPr>
              <w:t>bilateral</w:t>
            </w:r>
            <w:r>
              <w:rPr>
                <w:rFonts w:ascii="Arial" w:hAnsi="Arial" w:cs="Arial"/>
                <w:lang w:val="en-US"/>
              </w:rPr>
              <w:t xml:space="preserve">; </w:t>
            </w:r>
            <w:r w:rsidRPr="00787A54">
              <w:rPr>
                <w:rFonts w:ascii="Arial" w:hAnsi="Arial" w:cs="Arial"/>
                <w:lang w:val="en-US"/>
              </w:rPr>
              <w:t>breach</w:t>
            </w:r>
            <w:r>
              <w:rPr>
                <w:rFonts w:ascii="Arial" w:hAnsi="Arial" w:cs="Arial"/>
                <w:lang w:val="en-US"/>
              </w:rPr>
              <w:t xml:space="preserve">; </w:t>
            </w:r>
            <w:r w:rsidRPr="00787A54">
              <w:rPr>
                <w:rFonts w:ascii="Arial" w:hAnsi="Arial" w:cs="Arial"/>
                <w:lang w:val="en-US"/>
              </w:rPr>
              <w:t>challenge</w:t>
            </w:r>
            <w:r>
              <w:rPr>
                <w:rFonts w:ascii="Arial" w:hAnsi="Arial" w:cs="Arial"/>
                <w:lang w:val="en-US"/>
              </w:rPr>
              <w:t xml:space="preserve">; </w:t>
            </w:r>
            <w:r w:rsidRPr="00787A54">
              <w:rPr>
                <w:rFonts w:ascii="Arial" w:hAnsi="Arial" w:cs="Arial"/>
                <w:lang w:val="en-US"/>
              </w:rPr>
              <w:t>collaborate</w:t>
            </w:r>
            <w:r>
              <w:rPr>
                <w:rFonts w:ascii="Arial" w:hAnsi="Arial" w:cs="Arial"/>
                <w:lang w:val="en-US"/>
              </w:rPr>
              <w:t xml:space="preserve">; </w:t>
            </w:r>
            <w:r w:rsidRPr="00787A54">
              <w:rPr>
                <w:rFonts w:ascii="Arial" w:hAnsi="Arial" w:cs="Arial"/>
                <w:lang w:val="en-US"/>
              </w:rPr>
              <w:t>collaboration</w:t>
            </w:r>
            <w:r>
              <w:rPr>
                <w:rFonts w:ascii="Arial" w:hAnsi="Arial" w:cs="Arial"/>
                <w:lang w:val="en-US"/>
              </w:rPr>
              <w:t xml:space="preserve">; </w:t>
            </w:r>
            <w:r w:rsidRPr="00787A54">
              <w:rPr>
                <w:rFonts w:ascii="Arial" w:hAnsi="Arial" w:cs="Arial"/>
                <w:lang w:val="en-US"/>
              </w:rPr>
              <w:t>competitiveness</w:t>
            </w:r>
            <w:r>
              <w:rPr>
                <w:rFonts w:ascii="Arial" w:hAnsi="Arial" w:cs="Arial"/>
                <w:lang w:val="en-US"/>
              </w:rPr>
              <w:t xml:space="preserve">; </w:t>
            </w:r>
            <w:r w:rsidRPr="00787A54">
              <w:rPr>
                <w:rFonts w:ascii="Arial" w:hAnsi="Arial" w:cs="Arial"/>
                <w:lang w:val="en-US"/>
              </w:rPr>
              <w:t>conflicts</w:t>
            </w:r>
            <w:r>
              <w:rPr>
                <w:rFonts w:ascii="Arial" w:hAnsi="Arial" w:cs="Arial"/>
                <w:lang w:val="en-US"/>
              </w:rPr>
              <w:t xml:space="preserve">; </w:t>
            </w:r>
            <w:r w:rsidRPr="00787A54">
              <w:rPr>
                <w:rFonts w:ascii="Arial" w:hAnsi="Arial" w:cs="Arial"/>
                <w:lang w:val="en-US"/>
              </w:rPr>
              <w:t>cooperate</w:t>
            </w:r>
            <w:r>
              <w:rPr>
                <w:rFonts w:ascii="Arial" w:hAnsi="Arial" w:cs="Arial"/>
                <w:lang w:val="en-US"/>
              </w:rPr>
              <w:t xml:space="preserve">; </w:t>
            </w:r>
            <w:r w:rsidRPr="00787A54">
              <w:rPr>
                <w:rFonts w:ascii="Arial" w:hAnsi="Arial" w:cs="Arial"/>
                <w:lang w:val="en-US"/>
              </w:rPr>
              <w:t>cooperation</w:t>
            </w:r>
            <w:r>
              <w:rPr>
                <w:rFonts w:ascii="Arial" w:hAnsi="Arial" w:cs="Arial"/>
                <w:lang w:val="en-US"/>
              </w:rPr>
              <w:t xml:space="preserve">; </w:t>
            </w:r>
            <w:r w:rsidRPr="00787A54">
              <w:rPr>
                <w:rFonts w:ascii="Arial" w:hAnsi="Arial" w:cs="Arial"/>
                <w:lang w:val="en-US"/>
              </w:rPr>
              <w:t>crisis</w:t>
            </w:r>
            <w:r>
              <w:rPr>
                <w:rFonts w:ascii="Arial" w:hAnsi="Arial" w:cs="Arial"/>
                <w:lang w:val="en-US"/>
              </w:rPr>
              <w:t xml:space="preserve">; </w:t>
            </w:r>
            <w:r w:rsidRPr="00787A54">
              <w:rPr>
                <w:rFonts w:ascii="Arial" w:hAnsi="Arial" w:cs="Arial"/>
                <w:lang w:val="en-US"/>
              </w:rPr>
              <w:t>defense</w:t>
            </w:r>
            <w:r>
              <w:rPr>
                <w:rFonts w:ascii="Arial" w:hAnsi="Arial" w:cs="Arial"/>
                <w:lang w:val="en-US"/>
              </w:rPr>
              <w:t xml:space="preserve">; </w:t>
            </w:r>
            <w:r w:rsidRPr="00787A54">
              <w:rPr>
                <w:rFonts w:ascii="Arial" w:hAnsi="Arial" w:cs="Arial"/>
                <w:lang w:val="en-US"/>
              </w:rPr>
              <w:t>dialogue</w:t>
            </w:r>
            <w:r>
              <w:rPr>
                <w:rFonts w:ascii="Arial" w:hAnsi="Arial" w:cs="Arial"/>
                <w:lang w:val="en-US"/>
              </w:rPr>
              <w:t xml:space="preserve">; </w:t>
            </w:r>
            <w:r w:rsidRPr="00787A54">
              <w:rPr>
                <w:rFonts w:ascii="Arial" w:hAnsi="Arial" w:cs="Arial"/>
                <w:lang w:val="en-US"/>
              </w:rPr>
              <w:t>diplomacy</w:t>
            </w:r>
            <w:r>
              <w:rPr>
                <w:rFonts w:ascii="Arial" w:hAnsi="Arial" w:cs="Arial"/>
                <w:lang w:val="en-US"/>
              </w:rPr>
              <w:t xml:space="preserve">; </w:t>
            </w:r>
            <w:r w:rsidRPr="00787A54">
              <w:rPr>
                <w:rFonts w:ascii="Arial" w:hAnsi="Arial" w:cs="Arial"/>
                <w:lang w:val="en-US"/>
              </w:rPr>
              <w:t>disputes</w:t>
            </w:r>
            <w:r>
              <w:rPr>
                <w:rFonts w:ascii="Arial" w:hAnsi="Arial" w:cs="Arial"/>
                <w:lang w:val="en-US"/>
              </w:rPr>
              <w:t xml:space="preserve">; </w:t>
            </w:r>
            <w:r w:rsidRPr="00787A54">
              <w:rPr>
                <w:rFonts w:ascii="Arial" w:hAnsi="Arial" w:cs="Arial"/>
                <w:lang w:val="en-US"/>
              </w:rPr>
              <w:t>economic</w:t>
            </w:r>
            <w:r>
              <w:rPr>
                <w:rFonts w:ascii="Arial" w:hAnsi="Arial" w:cs="Arial"/>
                <w:lang w:val="en-US"/>
              </w:rPr>
              <w:t xml:space="preserve">; </w:t>
            </w:r>
            <w:r w:rsidRPr="00787A54">
              <w:rPr>
                <w:rFonts w:ascii="Arial" w:hAnsi="Arial" w:cs="Arial"/>
                <w:lang w:val="en-US"/>
              </w:rPr>
              <w:t>environment</w:t>
            </w:r>
            <w:r>
              <w:rPr>
                <w:rFonts w:ascii="Arial" w:hAnsi="Arial" w:cs="Arial"/>
                <w:lang w:val="en-US"/>
              </w:rPr>
              <w:t xml:space="preserve">; geoeconomics; </w:t>
            </w:r>
            <w:r w:rsidRPr="00787A54">
              <w:rPr>
                <w:rFonts w:ascii="Arial" w:hAnsi="Arial" w:cs="Arial"/>
                <w:lang w:val="en-US"/>
              </w:rPr>
              <w:t>joint</w:t>
            </w:r>
            <w:r>
              <w:rPr>
                <w:rFonts w:ascii="Arial" w:hAnsi="Arial" w:cs="Arial"/>
                <w:lang w:val="en-US"/>
              </w:rPr>
              <w:t xml:space="preserve">; militarization; </w:t>
            </w:r>
            <w:r w:rsidRPr="00787A54">
              <w:rPr>
                <w:rFonts w:ascii="Arial" w:hAnsi="Arial" w:cs="Arial"/>
                <w:lang w:val="en-US"/>
              </w:rPr>
              <w:t>multilateral</w:t>
            </w:r>
            <w:r>
              <w:rPr>
                <w:rFonts w:ascii="Arial" w:hAnsi="Arial" w:cs="Arial"/>
                <w:lang w:val="en-US"/>
              </w:rPr>
              <w:t xml:space="preserve">; </w:t>
            </w:r>
            <w:r w:rsidRPr="00787A54">
              <w:rPr>
                <w:rFonts w:ascii="Arial" w:hAnsi="Arial" w:cs="Arial"/>
                <w:lang w:val="en-US"/>
              </w:rPr>
              <w:t>partnership</w:t>
            </w:r>
            <w:r>
              <w:rPr>
                <w:rFonts w:ascii="Arial" w:hAnsi="Arial" w:cs="Arial"/>
                <w:lang w:val="en-US"/>
              </w:rPr>
              <w:t xml:space="preserve">; </w:t>
            </w:r>
            <w:r w:rsidRPr="00787A54">
              <w:rPr>
                <w:rFonts w:ascii="Arial" w:hAnsi="Arial" w:cs="Arial"/>
                <w:lang w:val="en-US"/>
              </w:rPr>
              <w:t>risk</w:t>
            </w:r>
            <w:r>
              <w:rPr>
                <w:rFonts w:ascii="Arial" w:hAnsi="Arial" w:cs="Arial"/>
                <w:lang w:val="en-US"/>
              </w:rPr>
              <w:t xml:space="preserve">; </w:t>
            </w:r>
            <w:r w:rsidRPr="00787A54">
              <w:rPr>
                <w:rFonts w:ascii="Arial" w:hAnsi="Arial" w:cs="Arial"/>
                <w:lang w:val="en-US"/>
              </w:rPr>
              <w:t>science</w:t>
            </w:r>
            <w:r>
              <w:rPr>
                <w:rFonts w:ascii="Arial" w:hAnsi="Arial" w:cs="Arial"/>
                <w:lang w:val="en-US"/>
              </w:rPr>
              <w:t xml:space="preserve">; </w:t>
            </w:r>
            <w:r w:rsidRPr="00787A54">
              <w:rPr>
                <w:rFonts w:ascii="Arial" w:hAnsi="Arial" w:cs="Arial"/>
                <w:lang w:val="en-US"/>
              </w:rPr>
              <w:t>scientific</w:t>
            </w:r>
            <w:r>
              <w:rPr>
                <w:rFonts w:ascii="Arial" w:hAnsi="Arial" w:cs="Arial"/>
                <w:lang w:val="en-US"/>
              </w:rPr>
              <w:t xml:space="preserve">; </w:t>
            </w:r>
            <w:r w:rsidRPr="00787A54">
              <w:rPr>
                <w:rFonts w:ascii="Arial" w:hAnsi="Arial" w:cs="Arial"/>
                <w:lang w:val="en-US"/>
              </w:rPr>
              <w:t>security</w:t>
            </w:r>
            <w:r>
              <w:rPr>
                <w:rFonts w:ascii="Arial" w:hAnsi="Arial" w:cs="Arial"/>
                <w:lang w:val="en-US"/>
              </w:rPr>
              <w:t xml:space="preserve">; </w:t>
            </w:r>
            <w:r w:rsidRPr="00787A54">
              <w:rPr>
                <w:rFonts w:ascii="Arial" w:hAnsi="Arial" w:cs="Arial"/>
                <w:lang w:val="en-US"/>
              </w:rPr>
              <w:t>stability</w:t>
            </w:r>
            <w:r>
              <w:rPr>
                <w:rFonts w:ascii="Arial" w:hAnsi="Arial" w:cs="Arial"/>
                <w:lang w:val="en-US"/>
              </w:rPr>
              <w:t xml:space="preserve">; </w:t>
            </w:r>
            <w:r w:rsidRPr="00787A54">
              <w:rPr>
                <w:rFonts w:ascii="Arial" w:hAnsi="Arial" w:cs="Arial"/>
                <w:lang w:val="en-US"/>
              </w:rPr>
              <w:t>tensions</w:t>
            </w:r>
            <w:r>
              <w:rPr>
                <w:rFonts w:ascii="Arial" w:hAnsi="Arial" w:cs="Arial"/>
                <w:lang w:val="en-US"/>
              </w:rPr>
              <w:t xml:space="preserve">; </w:t>
            </w:r>
            <w:r w:rsidRPr="00787A54">
              <w:rPr>
                <w:rFonts w:ascii="Arial" w:hAnsi="Arial" w:cs="Arial"/>
                <w:lang w:val="en-US"/>
              </w:rPr>
              <w:t>threat</w:t>
            </w:r>
            <w:r>
              <w:rPr>
                <w:rFonts w:ascii="Arial" w:hAnsi="Arial" w:cs="Arial"/>
                <w:lang w:val="en-US"/>
              </w:rPr>
              <w:t>.</w:t>
            </w:r>
          </w:p>
        </w:tc>
      </w:tr>
    </w:tbl>
    <w:p w14:paraId="1C5D9072" w14:textId="2119ED44" w:rsidR="004B04BE" w:rsidRDefault="004B04BE">
      <w:pPr>
        <w:rPr>
          <w:rFonts w:ascii="Arial" w:hAnsi="Arial" w:cs="Arial"/>
          <w:u w:val="single"/>
          <w:lang w:val="en-US"/>
        </w:rPr>
      </w:pPr>
    </w:p>
    <w:p w14:paraId="7AB0044B" w14:textId="4DA1B319" w:rsidR="004E7823" w:rsidRDefault="004E7823">
      <w:pPr>
        <w:rPr>
          <w:rFonts w:ascii="Arial" w:hAnsi="Arial" w:cs="Arial"/>
          <w:u w:val="single"/>
          <w:lang w:val="en-US"/>
        </w:rPr>
      </w:pPr>
    </w:p>
    <w:p w14:paraId="4F6097AE" w14:textId="47A7C0A2" w:rsidR="004E7823" w:rsidRDefault="004E7823">
      <w:pPr>
        <w:rPr>
          <w:rFonts w:ascii="Arial" w:hAnsi="Arial" w:cs="Arial"/>
          <w:u w:val="single"/>
          <w:lang w:val="en-US"/>
        </w:rPr>
      </w:pPr>
    </w:p>
    <w:p w14:paraId="0995D934" w14:textId="54BA44E7" w:rsidR="004E7823" w:rsidRDefault="004E7823">
      <w:pPr>
        <w:rPr>
          <w:rFonts w:ascii="Arial" w:hAnsi="Arial" w:cs="Arial"/>
          <w:u w:val="single"/>
          <w:lang w:val="en-US"/>
        </w:rPr>
      </w:pPr>
    </w:p>
    <w:p w14:paraId="08F247C9" w14:textId="51B892C8" w:rsidR="004E7823" w:rsidRDefault="004E7823">
      <w:pPr>
        <w:rPr>
          <w:rFonts w:ascii="Arial" w:hAnsi="Arial" w:cs="Arial"/>
          <w:u w:val="single"/>
          <w:lang w:val="en-US"/>
        </w:rPr>
      </w:pPr>
    </w:p>
    <w:p w14:paraId="30E3D54E" w14:textId="2F7AD23A" w:rsidR="004E7823" w:rsidRDefault="004E7823">
      <w:pPr>
        <w:rPr>
          <w:rFonts w:ascii="Arial" w:hAnsi="Arial" w:cs="Arial"/>
          <w:u w:val="single"/>
          <w:lang w:val="en-US"/>
        </w:rPr>
      </w:pPr>
    </w:p>
    <w:p w14:paraId="15DFBA17" w14:textId="42F2AE9D" w:rsidR="004E7823" w:rsidRDefault="004E7823">
      <w:pPr>
        <w:rPr>
          <w:rFonts w:ascii="Arial" w:hAnsi="Arial" w:cs="Arial"/>
          <w:u w:val="single"/>
          <w:lang w:val="en-US"/>
        </w:rPr>
      </w:pPr>
    </w:p>
    <w:p w14:paraId="7321A7F4" w14:textId="6D35438F" w:rsidR="004E7823" w:rsidRDefault="004E7823">
      <w:pPr>
        <w:rPr>
          <w:rFonts w:ascii="Arial" w:hAnsi="Arial" w:cs="Arial"/>
          <w:u w:val="single"/>
          <w:lang w:val="en-US"/>
        </w:rPr>
      </w:pPr>
    </w:p>
    <w:p w14:paraId="2F6DB1F9" w14:textId="1E515C06" w:rsidR="004E7823" w:rsidRDefault="004E7823">
      <w:pPr>
        <w:rPr>
          <w:rFonts w:ascii="Arial" w:hAnsi="Arial" w:cs="Arial"/>
          <w:u w:val="single"/>
          <w:lang w:val="en-US"/>
        </w:rPr>
      </w:pPr>
    </w:p>
    <w:p w14:paraId="32441F5B" w14:textId="7A73C357" w:rsidR="004E7823" w:rsidRDefault="004E7823">
      <w:pPr>
        <w:rPr>
          <w:rFonts w:ascii="Arial" w:hAnsi="Arial" w:cs="Arial"/>
          <w:u w:val="single"/>
          <w:lang w:val="en-US"/>
        </w:rPr>
      </w:pPr>
    </w:p>
    <w:p w14:paraId="4619E647" w14:textId="77777777" w:rsidR="004E7823" w:rsidRPr="004B04BE" w:rsidRDefault="004E7823">
      <w:pPr>
        <w:rPr>
          <w:rFonts w:ascii="Arial" w:hAnsi="Arial" w:cs="Arial"/>
          <w:u w:val="single"/>
          <w:lang w:val="en-US"/>
        </w:rPr>
      </w:pPr>
    </w:p>
    <w:p w14:paraId="30C56DB7" w14:textId="7C0C8477" w:rsidR="00EE2DD5" w:rsidRPr="004B04BE" w:rsidRDefault="00EE2DD5" w:rsidP="00EE2DD5">
      <w:pPr>
        <w:rPr>
          <w:rFonts w:ascii="Arial" w:hAnsi="Arial" w:cs="Arial"/>
          <w:u w:val="single"/>
          <w:lang w:val="en-US"/>
        </w:rPr>
      </w:pPr>
      <w:r w:rsidRPr="004B04BE">
        <w:rPr>
          <w:rFonts w:ascii="Arial" w:hAnsi="Arial" w:cs="Arial"/>
          <w:u w:val="single"/>
          <w:lang w:val="en-US"/>
        </w:rPr>
        <w:lastRenderedPageBreak/>
        <w:t xml:space="preserve">Appendix </w:t>
      </w:r>
      <w:r>
        <w:rPr>
          <w:rFonts w:ascii="Arial" w:hAnsi="Arial" w:cs="Arial"/>
          <w:u w:val="single"/>
          <w:lang w:val="en-US"/>
        </w:rPr>
        <w:t>B</w:t>
      </w:r>
      <w:r w:rsidRPr="004B04BE">
        <w:rPr>
          <w:rFonts w:ascii="Arial" w:hAnsi="Arial" w:cs="Arial"/>
          <w:u w:val="single"/>
          <w:lang w:val="en-US"/>
        </w:rPr>
        <w:t xml:space="preserve">: </w:t>
      </w:r>
      <w:r w:rsidR="003B212D">
        <w:rPr>
          <w:rFonts w:ascii="Arial" w:hAnsi="Arial" w:cs="Arial"/>
          <w:u w:val="single"/>
          <w:lang w:val="en-US"/>
        </w:rPr>
        <w:t xml:space="preserve">Some </w:t>
      </w:r>
      <w:r w:rsidR="003B212D" w:rsidRPr="003B212D">
        <w:rPr>
          <w:rFonts w:ascii="Arial" w:hAnsi="Arial" w:cs="Arial"/>
          <w:u w:val="single"/>
          <w:lang w:val="en-US"/>
        </w:rPr>
        <w:t>examples of coded segments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6379"/>
        <w:gridCol w:w="2399"/>
      </w:tblGrid>
      <w:tr w:rsidR="004B04BE" w:rsidRPr="004B04BE" w14:paraId="5700998D" w14:textId="77777777" w:rsidTr="0054516B">
        <w:trPr>
          <w:trHeight w:val="418"/>
        </w:trPr>
        <w:tc>
          <w:tcPr>
            <w:tcW w:w="284" w:type="dxa"/>
          </w:tcPr>
          <w:p w14:paraId="2A9322EB" w14:textId="77777777" w:rsidR="004B04BE" w:rsidRPr="004B04BE" w:rsidRDefault="004B04BE">
            <w:pPr>
              <w:rPr>
                <w:rFonts w:ascii="Arial" w:hAnsi="Arial" w:cs="Arial"/>
                <w:lang w:val="en-US"/>
              </w:rPr>
            </w:pPr>
          </w:p>
        </w:tc>
        <w:tc>
          <w:tcPr>
            <w:tcW w:w="6379" w:type="dxa"/>
            <w:vAlign w:val="center"/>
          </w:tcPr>
          <w:p w14:paraId="69AF4811" w14:textId="5771A413" w:rsidR="004B04BE" w:rsidRPr="004B04BE" w:rsidRDefault="003B212D" w:rsidP="006053B8">
            <w:pPr>
              <w:jc w:val="center"/>
              <w:rPr>
                <w:rFonts w:ascii="Arial" w:hAnsi="Arial" w:cs="Arial"/>
                <w:lang w:val="en-US"/>
              </w:rPr>
            </w:pPr>
            <w:r>
              <w:rPr>
                <w:rFonts w:ascii="Arial" w:hAnsi="Arial" w:cs="Arial"/>
                <w:lang w:val="en-US"/>
              </w:rPr>
              <w:t>Coded Segment</w:t>
            </w:r>
          </w:p>
        </w:tc>
        <w:tc>
          <w:tcPr>
            <w:tcW w:w="2399" w:type="dxa"/>
            <w:vAlign w:val="center"/>
          </w:tcPr>
          <w:p w14:paraId="046CA4F2" w14:textId="63E64C43" w:rsidR="004B04BE" w:rsidRPr="004B04BE" w:rsidRDefault="004B04BE" w:rsidP="006053B8">
            <w:pPr>
              <w:jc w:val="center"/>
              <w:rPr>
                <w:rFonts w:ascii="Arial" w:hAnsi="Arial" w:cs="Arial"/>
                <w:lang w:val="en-US"/>
              </w:rPr>
            </w:pPr>
            <w:r w:rsidRPr="004B04BE">
              <w:rPr>
                <w:rFonts w:ascii="Arial" w:hAnsi="Arial" w:cs="Arial"/>
                <w:lang w:val="en-US"/>
              </w:rPr>
              <w:t>Codings</w:t>
            </w:r>
          </w:p>
        </w:tc>
      </w:tr>
      <w:tr w:rsidR="00A573FF" w:rsidRPr="004B04BE" w14:paraId="6895827F" w14:textId="77777777" w:rsidTr="00A573FF">
        <w:trPr>
          <w:trHeight w:val="418"/>
        </w:trPr>
        <w:tc>
          <w:tcPr>
            <w:tcW w:w="9062" w:type="dxa"/>
            <w:gridSpan w:val="3"/>
            <w:tcBorders>
              <w:top w:val="single" w:sz="4" w:space="0" w:color="auto"/>
            </w:tcBorders>
            <w:vAlign w:val="center"/>
          </w:tcPr>
          <w:p w14:paraId="6EC722F8" w14:textId="107EF9BE" w:rsidR="00A573FF" w:rsidRPr="004B04BE" w:rsidRDefault="00A573FF" w:rsidP="00A573FF">
            <w:pPr>
              <w:rPr>
                <w:rFonts w:ascii="Arial" w:hAnsi="Arial" w:cs="Arial"/>
                <w:lang w:val="en-US"/>
              </w:rPr>
            </w:pPr>
            <w:r w:rsidRPr="003B212D">
              <w:rPr>
                <w:rFonts w:ascii="Arial" w:hAnsi="Arial" w:cs="Arial"/>
                <w:i/>
                <w:lang w:val="en-US"/>
              </w:rPr>
              <w:t>Examples Cluster I</w:t>
            </w:r>
          </w:p>
        </w:tc>
      </w:tr>
      <w:tr w:rsidR="004B04BE" w:rsidRPr="00FF7B13" w14:paraId="431A5814" w14:textId="77777777" w:rsidTr="00314157">
        <w:trPr>
          <w:trHeight w:val="1688"/>
        </w:trPr>
        <w:tc>
          <w:tcPr>
            <w:tcW w:w="284" w:type="dxa"/>
          </w:tcPr>
          <w:p w14:paraId="4D0F948F" w14:textId="77777777" w:rsidR="004B04BE" w:rsidRPr="004B04BE" w:rsidRDefault="004B04BE">
            <w:pPr>
              <w:rPr>
                <w:rFonts w:ascii="Arial" w:hAnsi="Arial" w:cs="Arial"/>
                <w:lang w:val="en-US"/>
              </w:rPr>
            </w:pPr>
          </w:p>
        </w:tc>
        <w:tc>
          <w:tcPr>
            <w:tcW w:w="6379" w:type="dxa"/>
            <w:tcBorders>
              <w:top w:val="single" w:sz="4" w:space="0" w:color="auto"/>
            </w:tcBorders>
            <w:vAlign w:val="center"/>
          </w:tcPr>
          <w:p w14:paraId="69C2FFB9" w14:textId="556EF850" w:rsidR="004B04BE" w:rsidRPr="004B04BE" w:rsidRDefault="004B04BE" w:rsidP="003B212D">
            <w:pPr>
              <w:rPr>
                <w:rFonts w:ascii="Arial" w:hAnsi="Arial" w:cs="Arial"/>
                <w:lang w:val="en-US"/>
              </w:rPr>
            </w:pPr>
            <w:r w:rsidRPr="004B04BE">
              <w:rPr>
                <w:rFonts w:ascii="Arial" w:hAnsi="Arial" w:cs="Arial"/>
                <w:lang w:val="en-US"/>
              </w:rPr>
              <w:t>"NWO also strives for similar alignment of</w:t>
            </w:r>
            <w:r w:rsidR="003B212D">
              <w:rPr>
                <w:rFonts w:ascii="Arial" w:hAnsi="Arial" w:cs="Arial"/>
                <w:lang w:val="en-US"/>
              </w:rPr>
              <w:t xml:space="preserve"> </w:t>
            </w:r>
            <w:r w:rsidRPr="004B04BE">
              <w:rPr>
                <w:rFonts w:ascii="Arial" w:hAnsi="Arial" w:cs="Arial"/>
                <w:lang w:val="en-US"/>
              </w:rPr>
              <w:t xml:space="preserve">Dutch polar research with international polar research </w:t>
            </w:r>
            <w:r w:rsidR="003B212D">
              <w:rPr>
                <w:rFonts w:ascii="Arial" w:hAnsi="Arial" w:cs="Arial"/>
                <w:lang w:val="en-US"/>
              </w:rPr>
              <w:t>a</w:t>
            </w:r>
            <w:r w:rsidRPr="004B04BE">
              <w:rPr>
                <w:rFonts w:ascii="Arial" w:hAnsi="Arial" w:cs="Arial"/>
                <w:lang w:val="en-US"/>
              </w:rPr>
              <w:t>gendas of the European Polar Board (EPB), the</w:t>
            </w:r>
            <w:r w:rsidR="003B212D">
              <w:rPr>
                <w:rFonts w:ascii="Arial" w:hAnsi="Arial" w:cs="Arial"/>
                <w:lang w:val="en-US"/>
              </w:rPr>
              <w:t xml:space="preserve"> </w:t>
            </w:r>
            <w:r w:rsidRPr="004B04BE">
              <w:rPr>
                <w:rFonts w:ascii="Arial" w:hAnsi="Arial" w:cs="Arial"/>
                <w:lang w:val="en-US"/>
              </w:rPr>
              <w:t>Scientific Committee on Antarctic Research</w:t>
            </w:r>
            <w:r w:rsidR="003B212D">
              <w:rPr>
                <w:rFonts w:ascii="Arial" w:hAnsi="Arial" w:cs="Arial"/>
                <w:lang w:val="en-US"/>
              </w:rPr>
              <w:t xml:space="preserve"> </w:t>
            </w:r>
            <w:r w:rsidRPr="004B04BE">
              <w:rPr>
                <w:rFonts w:ascii="Arial" w:hAnsi="Arial" w:cs="Arial"/>
                <w:lang w:val="en-US"/>
              </w:rPr>
              <w:t>(SCAR), the Arctic Council (AC) and the</w:t>
            </w:r>
            <w:r w:rsidR="003B212D">
              <w:rPr>
                <w:rFonts w:ascii="Arial" w:hAnsi="Arial" w:cs="Arial"/>
                <w:lang w:val="en-US"/>
              </w:rPr>
              <w:t xml:space="preserve"> </w:t>
            </w:r>
            <w:r w:rsidRPr="004B04BE">
              <w:rPr>
                <w:rFonts w:ascii="Arial" w:hAnsi="Arial" w:cs="Arial"/>
                <w:lang w:val="en-US"/>
              </w:rPr>
              <w:t>International Arctic</w:t>
            </w:r>
            <w:r w:rsidR="003B212D">
              <w:rPr>
                <w:rFonts w:ascii="Arial" w:hAnsi="Arial" w:cs="Arial"/>
                <w:lang w:val="en-US"/>
              </w:rPr>
              <w:t xml:space="preserve"> </w:t>
            </w:r>
            <w:r w:rsidRPr="004B04BE">
              <w:rPr>
                <w:rFonts w:ascii="Arial" w:hAnsi="Arial" w:cs="Arial"/>
                <w:lang w:val="en-US"/>
              </w:rPr>
              <w:t>Science Committee (IASC)." (Dutch Strategy 2014, p. 7)</w:t>
            </w:r>
          </w:p>
        </w:tc>
        <w:tc>
          <w:tcPr>
            <w:tcW w:w="2399" w:type="dxa"/>
            <w:tcBorders>
              <w:top w:val="single" w:sz="4" w:space="0" w:color="auto"/>
            </w:tcBorders>
            <w:vAlign w:val="center"/>
          </w:tcPr>
          <w:p w14:paraId="0C0D860E" w14:textId="509811F1" w:rsidR="003B212D" w:rsidRPr="003B212D" w:rsidRDefault="00AB1D0E" w:rsidP="0092191F">
            <w:pPr>
              <w:rPr>
                <w:rFonts w:ascii="Arial" w:hAnsi="Arial" w:cs="Arial"/>
                <w:lang w:val="en-US"/>
              </w:rPr>
            </w:pPr>
            <w:r>
              <w:rPr>
                <w:rFonts w:ascii="Arial" w:hAnsi="Arial" w:cs="Arial"/>
                <w:lang w:val="en-US"/>
              </w:rPr>
              <w:t>Entities</w:t>
            </w:r>
            <w:r w:rsidR="003B212D" w:rsidRPr="003B212D">
              <w:rPr>
                <w:rFonts w:ascii="Arial" w:hAnsi="Arial" w:cs="Arial"/>
                <w:lang w:val="en-US"/>
              </w:rPr>
              <w:t>: Netherlands</w:t>
            </w:r>
          </w:p>
          <w:p w14:paraId="7DDC7131" w14:textId="77777777" w:rsidR="003B212D" w:rsidRPr="003B212D" w:rsidRDefault="003B212D" w:rsidP="0092191F">
            <w:pPr>
              <w:rPr>
                <w:rFonts w:ascii="Arial" w:hAnsi="Arial" w:cs="Arial"/>
                <w:lang w:val="en-US"/>
              </w:rPr>
            </w:pPr>
            <w:r w:rsidRPr="003B212D">
              <w:rPr>
                <w:rFonts w:ascii="Arial" w:hAnsi="Arial" w:cs="Arial"/>
                <w:lang w:val="en-US"/>
              </w:rPr>
              <w:t>Sphere: Science</w:t>
            </w:r>
          </w:p>
          <w:p w14:paraId="78D94ADF" w14:textId="0CEF6827" w:rsidR="004B04BE" w:rsidRPr="004B04BE" w:rsidRDefault="003B212D" w:rsidP="0092191F">
            <w:pPr>
              <w:rPr>
                <w:rFonts w:ascii="Arial" w:hAnsi="Arial" w:cs="Arial"/>
                <w:lang w:val="en-US"/>
              </w:rPr>
            </w:pPr>
            <w:r w:rsidRPr="003B212D">
              <w:rPr>
                <w:rFonts w:ascii="Arial" w:hAnsi="Arial" w:cs="Arial"/>
                <w:lang w:val="en-US"/>
              </w:rPr>
              <w:t>Mode: Collaborative</w:t>
            </w:r>
          </w:p>
        </w:tc>
      </w:tr>
      <w:tr w:rsidR="004B04BE" w:rsidRPr="00FF7B13" w14:paraId="2958761B" w14:textId="77777777" w:rsidTr="0092191F">
        <w:tc>
          <w:tcPr>
            <w:tcW w:w="284" w:type="dxa"/>
          </w:tcPr>
          <w:p w14:paraId="64B1D5E6" w14:textId="77777777" w:rsidR="004B04BE" w:rsidRPr="004B04BE" w:rsidRDefault="004B04BE">
            <w:pPr>
              <w:rPr>
                <w:rFonts w:ascii="Arial" w:hAnsi="Arial" w:cs="Arial"/>
                <w:lang w:val="en-US"/>
              </w:rPr>
            </w:pPr>
          </w:p>
        </w:tc>
        <w:tc>
          <w:tcPr>
            <w:tcW w:w="6379" w:type="dxa"/>
          </w:tcPr>
          <w:p w14:paraId="1567C235" w14:textId="42146A8E" w:rsidR="004B04BE" w:rsidRPr="004B04BE" w:rsidRDefault="0092191F" w:rsidP="0092191F">
            <w:pPr>
              <w:rPr>
                <w:rFonts w:ascii="Arial" w:hAnsi="Arial" w:cs="Arial"/>
                <w:lang w:val="en-US"/>
              </w:rPr>
            </w:pPr>
            <w:r w:rsidRPr="0092191F">
              <w:rPr>
                <w:rFonts w:ascii="Arial" w:hAnsi="Arial" w:cs="Arial"/>
                <w:lang w:val="en-US"/>
              </w:rPr>
              <w:t>"It actively promotes international cooperation on Arctic research, pushes for an open and inclusive international monitoring network of the Arctic</w:t>
            </w:r>
            <w:r>
              <w:rPr>
                <w:rFonts w:ascii="Arial" w:hAnsi="Arial" w:cs="Arial"/>
                <w:lang w:val="en-US"/>
              </w:rPr>
              <w:t xml:space="preserve"> </w:t>
            </w:r>
            <w:r w:rsidRPr="0092191F">
              <w:rPr>
                <w:rFonts w:ascii="Arial" w:hAnsi="Arial" w:cs="Arial"/>
                <w:lang w:val="en-US"/>
              </w:rPr>
              <w:t>environment, supports pragmatic cooperation through platforms such as the</w:t>
            </w:r>
            <w:r>
              <w:rPr>
                <w:rFonts w:ascii="Arial" w:hAnsi="Arial" w:cs="Arial"/>
                <w:lang w:val="en-US"/>
              </w:rPr>
              <w:t xml:space="preserve"> I</w:t>
            </w:r>
            <w:r w:rsidRPr="0092191F">
              <w:rPr>
                <w:rFonts w:ascii="Arial" w:hAnsi="Arial" w:cs="Arial"/>
                <w:lang w:val="en-US"/>
              </w:rPr>
              <w:t>nternational Arctic Science Committee, encourages Chinese</w:t>
            </w:r>
            <w:r>
              <w:rPr>
                <w:rFonts w:ascii="Arial" w:hAnsi="Arial" w:cs="Arial"/>
                <w:lang w:val="en-US"/>
              </w:rPr>
              <w:t xml:space="preserve"> </w:t>
            </w:r>
            <w:r w:rsidRPr="0092191F">
              <w:rPr>
                <w:rFonts w:ascii="Arial" w:hAnsi="Arial" w:cs="Arial"/>
                <w:lang w:val="en-US"/>
              </w:rPr>
              <w:t>scientists to carry out international academic exchanges and cooperation on the Arctic, and encourages Chinese higher</w:t>
            </w:r>
            <w:r>
              <w:rPr>
                <w:rFonts w:ascii="Arial" w:hAnsi="Arial" w:cs="Arial"/>
                <w:lang w:val="en-US"/>
              </w:rPr>
              <w:t xml:space="preserve"> </w:t>
            </w:r>
            <w:r w:rsidRPr="0092191F">
              <w:rPr>
                <w:rFonts w:ascii="Arial" w:hAnsi="Arial" w:cs="Arial"/>
                <w:lang w:val="en-US"/>
              </w:rPr>
              <w:t>learning and research institutions to join the network of the</w:t>
            </w:r>
            <w:r>
              <w:rPr>
                <w:rFonts w:ascii="Arial" w:hAnsi="Arial" w:cs="Arial"/>
                <w:lang w:val="en-US"/>
              </w:rPr>
              <w:t xml:space="preserve"> </w:t>
            </w:r>
            <w:r w:rsidRPr="0092191F">
              <w:rPr>
                <w:rFonts w:ascii="Arial" w:hAnsi="Arial" w:cs="Arial"/>
                <w:lang w:val="en-US"/>
              </w:rPr>
              <w:t>University of the Arctic." (Chinese Strategy 2018, p. 5)</w:t>
            </w:r>
          </w:p>
        </w:tc>
        <w:tc>
          <w:tcPr>
            <w:tcW w:w="2399" w:type="dxa"/>
            <w:vAlign w:val="center"/>
          </w:tcPr>
          <w:p w14:paraId="56AA6857" w14:textId="2EF827C0" w:rsidR="0092191F" w:rsidRPr="0092191F" w:rsidRDefault="00AB1D0E" w:rsidP="0092191F">
            <w:pPr>
              <w:rPr>
                <w:rFonts w:ascii="Arial" w:hAnsi="Arial" w:cs="Arial"/>
                <w:lang w:val="en-US"/>
              </w:rPr>
            </w:pPr>
            <w:r>
              <w:rPr>
                <w:rFonts w:ascii="Arial" w:hAnsi="Arial" w:cs="Arial"/>
                <w:lang w:val="en-US"/>
              </w:rPr>
              <w:t>Entities</w:t>
            </w:r>
            <w:r w:rsidR="0092191F" w:rsidRPr="0092191F">
              <w:rPr>
                <w:rFonts w:ascii="Arial" w:hAnsi="Arial" w:cs="Arial"/>
                <w:lang w:val="en-US"/>
              </w:rPr>
              <w:t>: China</w:t>
            </w:r>
          </w:p>
          <w:p w14:paraId="6271B901" w14:textId="77777777" w:rsidR="0092191F" w:rsidRPr="0092191F" w:rsidRDefault="0092191F" w:rsidP="0092191F">
            <w:pPr>
              <w:rPr>
                <w:rFonts w:ascii="Arial" w:hAnsi="Arial" w:cs="Arial"/>
                <w:lang w:val="en-US"/>
              </w:rPr>
            </w:pPr>
            <w:r w:rsidRPr="0092191F">
              <w:rPr>
                <w:rFonts w:ascii="Arial" w:hAnsi="Arial" w:cs="Arial"/>
                <w:lang w:val="en-US"/>
              </w:rPr>
              <w:t>Sphere: Science, Environment</w:t>
            </w:r>
          </w:p>
          <w:p w14:paraId="48922313" w14:textId="3FD34EAE" w:rsidR="004B04BE" w:rsidRPr="004B04BE" w:rsidRDefault="0092191F" w:rsidP="0092191F">
            <w:pPr>
              <w:rPr>
                <w:rFonts w:ascii="Arial" w:hAnsi="Arial" w:cs="Arial"/>
                <w:lang w:val="en-US"/>
              </w:rPr>
            </w:pPr>
            <w:r w:rsidRPr="0092191F">
              <w:rPr>
                <w:rFonts w:ascii="Arial" w:hAnsi="Arial" w:cs="Arial"/>
                <w:lang w:val="en-US"/>
              </w:rPr>
              <w:t>Mode: Collaborative</w:t>
            </w:r>
          </w:p>
        </w:tc>
      </w:tr>
      <w:tr w:rsidR="004B04BE" w:rsidRPr="00FF7B13" w14:paraId="2078E4B4" w14:textId="77777777" w:rsidTr="00314157">
        <w:trPr>
          <w:trHeight w:val="1994"/>
        </w:trPr>
        <w:tc>
          <w:tcPr>
            <w:tcW w:w="284" w:type="dxa"/>
          </w:tcPr>
          <w:p w14:paraId="41B7BA5B" w14:textId="77777777" w:rsidR="004B04BE" w:rsidRPr="004B04BE" w:rsidRDefault="004B04BE">
            <w:pPr>
              <w:rPr>
                <w:rFonts w:ascii="Arial" w:hAnsi="Arial" w:cs="Arial"/>
                <w:lang w:val="en-US"/>
              </w:rPr>
            </w:pPr>
          </w:p>
        </w:tc>
        <w:tc>
          <w:tcPr>
            <w:tcW w:w="6379" w:type="dxa"/>
            <w:vAlign w:val="center"/>
          </w:tcPr>
          <w:p w14:paraId="40751903" w14:textId="136DDB73" w:rsidR="004B04BE" w:rsidRPr="004B04BE" w:rsidRDefault="0092191F" w:rsidP="0092191F">
            <w:pPr>
              <w:rPr>
                <w:rFonts w:ascii="Arial" w:hAnsi="Arial" w:cs="Arial"/>
                <w:lang w:val="en-US"/>
              </w:rPr>
            </w:pPr>
            <w:r w:rsidRPr="0092191F">
              <w:rPr>
                <w:rFonts w:ascii="Arial" w:hAnsi="Arial" w:cs="Arial"/>
                <w:lang w:val="en-US"/>
              </w:rPr>
              <w:t>"High-level agreements, with Arctic States such as those previously mentioned (Norway and Canada) and the one between NERC and the US National Science Foundation, provide strong frameworks for collaborative research. We will explore options for agreeing other such arrangements with Arctic States</w:t>
            </w:r>
            <w:r>
              <w:rPr>
                <w:rFonts w:ascii="Arial" w:hAnsi="Arial" w:cs="Arial"/>
                <w:lang w:val="en-US"/>
              </w:rPr>
              <w:t xml:space="preserve"> </w:t>
            </w:r>
            <w:r w:rsidRPr="0092191F">
              <w:rPr>
                <w:rFonts w:ascii="Arial" w:hAnsi="Arial" w:cs="Arial"/>
                <w:lang w:val="en-US"/>
              </w:rPr>
              <w:t>once the Agreement on Enhancing Scientific Cooperation is implemented." (British Strategy 2013, p. 11)</w:t>
            </w:r>
          </w:p>
        </w:tc>
        <w:tc>
          <w:tcPr>
            <w:tcW w:w="2399" w:type="dxa"/>
          </w:tcPr>
          <w:p w14:paraId="30E04BAE" w14:textId="56192987" w:rsidR="0092191F" w:rsidRPr="0092191F" w:rsidRDefault="00AB1D0E" w:rsidP="0092191F">
            <w:pPr>
              <w:rPr>
                <w:rFonts w:ascii="Arial" w:hAnsi="Arial" w:cs="Arial"/>
                <w:lang w:val="en-US"/>
              </w:rPr>
            </w:pPr>
            <w:r>
              <w:rPr>
                <w:rFonts w:ascii="Arial" w:hAnsi="Arial" w:cs="Arial"/>
                <w:lang w:val="en-US"/>
              </w:rPr>
              <w:t>Entities</w:t>
            </w:r>
            <w:r w:rsidR="0092191F" w:rsidRPr="0092191F">
              <w:rPr>
                <w:rFonts w:ascii="Arial" w:hAnsi="Arial" w:cs="Arial"/>
                <w:lang w:val="en-US"/>
              </w:rPr>
              <w:t>: UK</w:t>
            </w:r>
          </w:p>
          <w:p w14:paraId="27C42E99" w14:textId="77777777" w:rsidR="0092191F" w:rsidRPr="0092191F" w:rsidRDefault="0092191F" w:rsidP="0092191F">
            <w:pPr>
              <w:rPr>
                <w:rFonts w:ascii="Arial" w:hAnsi="Arial" w:cs="Arial"/>
                <w:lang w:val="en-US"/>
              </w:rPr>
            </w:pPr>
            <w:r w:rsidRPr="0092191F">
              <w:rPr>
                <w:rFonts w:ascii="Arial" w:hAnsi="Arial" w:cs="Arial"/>
                <w:lang w:val="en-US"/>
              </w:rPr>
              <w:t>Sphere: Science</w:t>
            </w:r>
          </w:p>
          <w:p w14:paraId="674D6DC4" w14:textId="2C3C7C00" w:rsidR="004B04BE" w:rsidRPr="004B04BE" w:rsidRDefault="0092191F" w:rsidP="0092191F">
            <w:pPr>
              <w:rPr>
                <w:rFonts w:ascii="Arial" w:hAnsi="Arial" w:cs="Arial"/>
                <w:lang w:val="en-US"/>
              </w:rPr>
            </w:pPr>
            <w:r w:rsidRPr="0092191F">
              <w:rPr>
                <w:rFonts w:ascii="Arial" w:hAnsi="Arial" w:cs="Arial"/>
                <w:lang w:val="en-US"/>
              </w:rPr>
              <w:t>Mode: Collaborative</w:t>
            </w:r>
          </w:p>
        </w:tc>
      </w:tr>
      <w:tr w:rsidR="0092191F" w:rsidRPr="004B04BE" w14:paraId="00CBB190" w14:textId="77777777" w:rsidTr="00314157">
        <w:trPr>
          <w:trHeight w:val="420"/>
        </w:trPr>
        <w:tc>
          <w:tcPr>
            <w:tcW w:w="9062" w:type="dxa"/>
            <w:gridSpan w:val="3"/>
            <w:vAlign w:val="center"/>
          </w:tcPr>
          <w:p w14:paraId="34ECF04E" w14:textId="298FB730" w:rsidR="0092191F" w:rsidRPr="004B04BE" w:rsidRDefault="0092191F" w:rsidP="002A7007">
            <w:pPr>
              <w:rPr>
                <w:rFonts w:ascii="Arial" w:hAnsi="Arial" w:cs="Arial"/>
                <w:lang w:val="en-US"/>
              </w:rPr>
            </w:pPr>
            <w:r w:rsidRPr="003B212D">
              <w:rPr>
                <w:rFonts w:ascii="Arial" w:hAnsi="Arial" w:cs="Arial"/>
                <w:i/>
                <w:lang w:val="en-US"/>
              </w:rPr>
              <w:t>Examples Cluster I</w:t>
            </w:r>
            <w:r>
              <w:rPr>
                <w:rFonts w:ascii="Arial" w:hAnsi="Arial" w:cs="Arial"/>
                <w:i/>
                <w:lang w:val="en-US"/>
              </w:rPr>
              <w:t>I</w:t>
            </w:r>
          </w:p>
        </w:tc>
      </w:tr>
      <w:tr w:rsidR="004B04BE" w:rsidRPr="004B04BE" w14:paraId="5A27E526" w14:textId="77777777" w:rsidTr="00314157">
        <w:trPr>
          <w:trHeight w:val="1691"/>
        </w:trPr>
        <w:tc>
          <w:tcPr>
            <w:tcW w:w="284" w:type="dxa"/>
          </w:tcPr>
          <w:p w14:paraId="216790E5" w14:textId="77777777" w:rsidR="004B04BE" w:rsidRPr="004B04BE" w:rsidRDefault="004B04BE">
            <w:pPr>
              <w:rPr>
                <w:rFonts w:ascii="Arial" w:hAnsi="Arial" w:cs="Arial"/>
                <w:lang w:val="en-US"/>
              </w:rPr>
            </w:pPr>
          </w:p>
        </w:tc>
        <w:tc>
          <w:tcPr>
            <w:tcW w:w="6379" w:type="dxa"/>
            <w:tcBorders>
              <w:top w:val="single" w:sz="4" w:space="0" w:color="auto"/>
            </w:tcBorders>
            <w:vAlign w:val="center"/>
          </w:tcPr>
          <w:p w14:paraId="1D2E61C9" w14:textId="1FC85D5C" w:rsidR="004B04BE" w:rsidRPr="004B04BE" w:rsidRDefault="0092191F" w:rsidP="0092191F">
            <w:pPr>
              <w:rPr>
                <w:rFonts w:ascii="Arial" w:hAnsi="Arial" w:cs="Arial"/>
                <w:lang w:val="en-US"/>
              </w:rPr>
            </w:pPr>
            <w:r w:rsidRPr="0092191F">
              <w:rPr>
                <w:rFonts w:ascii="Arial" w:hAnsi="Arial" w:cs="Arial"/>
                <w:lang w:val="en-US"/>
              </w:rPr>
              <w:t>"Norway and Finland have established a partnership to</w:t>
            </w:r>
            <w:r w:rsidR="00F71A80">
              <w:rPr>
                <w:rFonts w:ascii="Arial" w:hAnsi="Arial" w:cs="Arial"/>
                <w:lang w:val="en-US"/>
              </w:rPr>
              <w:t xml:space="preserve"> </w:t>
            </w:r>
            <w:r w:rsidRPr="0092191F">
              <w:rPr>
                <w:rFonts w:ascii="Arial" w:hAnsi="Arial" w:cs="Arial"/>
                <w:lang w:val="en-US"/>
              </w:rPr>
              <w:t>strengthen economic and scientific cooperation in the</w:t>
            </w:r>
            <w:r>
              <w:rPr>
                <w:rFonts w:ascii="Arial" w:hAnsi="Arial" w:cs="Arial"/>
                <w:lang w:val="en-US"/>
              </w:rPr>
              <w:t xml:space="preserve"> </w:t>
            </w:r>
            <w:r w:rsidRPr="0092191F">
              <w:rPr>
                <w:rFonts w:ascii="Arial" w:hAnsi="Arial" w:cs="Arial"/>
                <w:lang w:val="en-US"/>
              </w:rPr>
              <w:t>Arctic. Key areas include promoting student exchanges,</w:t>
            </w:r>
            <w:r>
              <w:rPr>
                <w:rFonts w:ascii="Arial" w:hAnsi="Arial" w:cs="Arial"/>
                <w:lang w:val="en-US"/>
              </w:rPr>
              <w:t xml:space="preserve"> </w:t>
            </w:r>
            <w:r w:rsidRPr="0092191F">
              <w:rPr>
                <w:rFonts w:ascii="Arial" w:hAnsi="Arial" w:cs="Arial"/>
                <w:lang w:val="en-US"/>
              </w:rPr>
              <w:t>research cooperation, dialogue on transport and logistics, closer</w:t>
            </w:r>
            <w:r>
              <w:rPr>
                <w:rFonts w:ascii="Arial" w:hAnsi="Arial" w:cs="Arial"/>
                <w:lang w:val="en-US"/>
              </w:rPr>
              <w:t xml:space="preserve"> r</w:t>
            </w:r>
            <w:r w:rsidRPr="0092191F">
              <w:rPr>
                <w:rFonts w:ascii="Arial" w:hAnsi="Arial" w:cs="Arial"/>
                <w:lang w:val="en-US"/>
              </w:rPr>
              <w:t xml:space="preserve">egional cooperation and flows of </w:t>
            </w:r>
            <w:proofErr w:type="spellStart"/>
            <w:r w:rsidRPr="0092191F">
              <w:rPr>
                <w:rFonts w:ascii="Arial" w:hAnsi="Arial" w:cs="Arial"/>
                <w:lang w:val="en-US"/>
              </w:rPr>
              <w:t>labour</w:t>
            </w:r>
            <w:proofErr w:type="spellEnd"/>
            <w:r w:rsidRPr="0092191F">
              <w:rPr>
                <w:rFonts w:ascii="Arial" w:hAnsi="Arial" w:cs="Arial"/>
                <w:lang w:val="en-US"/>
              </w:rPr>
              <w:t xml:space="preserve"> and services."</w:t>
            </w:r>
            <w:r>
              <w:rPr>
                <w:rFonts w:ascii="Arial" w:hAnsi="Arial" w:cs="Arial"/>
                <w:lang w:val="en-US"/>
              </w:rPr>
              <w:t xml:space="preserve"> </w:t>
            </w:r>
            <w:r w:rsidRPr="0092191F">
              <w:rPr>
                <w:rFonts w:ascii="Arial" w:hAnsi="Arial" w:cs="Arial"/>
                <w:lang w:val="en-US"/>
              </w:rPr>
              <w:t>(Norwegian Strategy 2014, p. 19)</w:t>
            </w:r>
          </w:p>
        </w:tc>
        <w:tc>
          <w:tcPr>
            <w:tcW w:w="2399" w:type="dxa"/>
            <w:tcBorders>
              <w:top w:val="single" w:sz="4" w:space="0" w:color="auto"/>
            </w:tcBorders>
            <w:vAlign w:val="center"/>
          </w:tcPr>
          <w:p w14:paraId="096D530E" w14:textId="3B082EB6" w:rsidR="0092191F" w:rsidRPr="0092191F" w:rsidRDefault="00AB1D0E" w:rsidP="0092191F">
            <w:pPr>
              <w:rPr>
                <w:rFonts w:ascii="Arial" w:hAnsi="Arial" w:cs="Arial"/>
                <w:lang w:val="en-US"/>
              </w:rPr>
            </w:pPr>
            <w:r>
              <w:rPr>
                <w:rFonts w:ascii="Arial" w:hAnsi="Arial" w:cs="Arial"/>
                <w:lang w:val="en-US"/>
              </w:rPr>
              <w:t>Entities</w:t>
            </w:r>
            <w:r w:rsidR="0092191F" w:rsidRPr="0092191F">
              <w:rPr>
                <w:rFonts w:ascii="Arial" w:hAnsi="Arial" w:cs="Arial"/>
                <w:lang w:val="en-US"/>
              </w:rPr>
              <w:t>: Norway, Finland</w:t>
            </w:r>
          </w:p>
          <w:p w14:paraId="4217F61C" w14:textId="77777777" w:rsidR="0092191F" w:rsidRPr="0092191F" w:rsidRDefault="0092191F" w:rsidP="0092191F">
            <w:pPr>
              <w:rPr>
                <w:rFonts w:ascii="Arial" w:hAnsi="Arial" w:cs="Arial"/>
                <w:lang w:val="en-US"/>
              </w:rPr>
            </w:pPr>
            <w:r w:rsidRPr="0092191F">
              <w:rPr>
                <w:rFonts w:ascii="Arial" w:hAnsi="Arial" w:cs="Arial"/>
                <w:lang w:val="en-US"/>
              </w:rPr>
              <w:t>Sphere: Economy, Science</w:t>
            </w:r>
          </w:p>
          <w:p w14:paraId="176A0AAA" w14:textId="2C496897" w:rsidR="004B04BE" w:rsidRPr="004B04BE" w:rsidRDefault="0092191F" w:rsidP="0092191F">
            <w:pPr>
              <w:rPr>
                <w:rFonts w:ascii="Arial" w:hAnsi="Arial" w:cs="Arial"/>
                <w:lang w:val="en-US"/>
              </w:rPr>
            </w:pPr>
            <w:r w:rsidRPr="0092191F">
              <w:rPr>
                <w:rFonts w:ascii="Arial" w:hAnsi="Arial" w:cs="Arial"/>
                <w:lang w:val="en-US"/>
              </w:rPr>
              <w:t>Mode: Collaborative</w:t>
            </w:r>
          </w:p>
        </w:tc>
      </w:tr>
      <w:tr w:rsidR="0092191F" w:rsidRPr="004B04BE" w14:paraId="0E02F71E" w14:textId="77777777" w:rsidTr="00314157">
        <w:trPr>
          <w:trHeight w:val="2406"/>
        </w:trPr>
        <w:tc>
          <w:tcPr>
            <w:tcW w:w="284" w:type="dxa"/>
          </w:tcPr>
          <w:p w14:paraId="5DDB1422" w14:textId="77777777" w:rsidR="0092191F" w:rsidRPr="004B04BE" w:rsidRDefault="0092191F">
            <w:pPr>
              <w:rPr>
                <w:rFonts w:ascii="Arial" w:hAnsi="Arial" w:cs="Arial"/>
                <w:lang w:val="en-US"/>
              </w:rPr>
            </w:pPr>
          </w:p>
        </w:tc>
        <w:tc>
          <w:tcPr>
            <w:tcW w:w="6379" w:type="dxa"/>
            <w:vAlign w:val="center"/>
          </w:tcPr>
          <w:p w14:paraId="38A0568F" w14:textId="2F61FA45" w:rsidR="0092191F" w:rsidRPr="0092191F" w:rsidRDefault="00925FA7" w:rsidP="0092191F">
            <w:pPr>
              <w:rPr>
                <w:rFonts w:ascii="Arial" w:hAnsi="Arial" w:cs="Arial"/>
                <w:lang w:val="en-US"/>
              </w:rPr>
            </w:pPr>
            <w:r w:rsidRPr="00925FA7">
              <w:rPr>
                <w:rFonts w:ascii="Arial" w:hAnsi="Arial" w:cs="Arial"/>
                <w:lang w:val="en-US"/>
              </w:rPr>
              <w:t>"Both the Norwegian Government and regional Norwegian</w:t>
            </w:r>
            <w:r>
              <w:rPr>
                <w:rFonts w:ascii="Arial" w:hAnsi="Arial" w:cs="Arial"/>
                <w:lang w:val="en-US"/>
              </w:rPr>
              <w:t xml:space="preserve"> </w:t>
            </w:r>
            <w:r w:rsidRPr="00925FA7">
              <w:rPr>
                <w:rFonts w:ascii="Arial" w:hAnsi="Arial" w:cs="Arial"/>
                <w:lang w:val="en-US"/>
              </w:rPr>
              <w:t>stakeholders agree with the other Nordic countries, Russia and</w:t>
            </w:r>
            <w:r>
              <w:rPr>
                <w:rFonts w:ascii="Arial" w:hAnsi="Arial" w:cs="Arial"/>
                <w:lang w:val="en-US"/>
              </w:rPr>
              <w:t xml:space="preserve"> </w:t>
            </w:r>
            <w:r w:rsidRPr="00925FA7">
              <w:rPr>
                <w:rFonts w:ascii="Arial" w:hAnsi="Arial" w:cs="Arial"/>
                <w:lang w:val="en-US"/>
              </w:rPr>
              <w:t>the EU on the need</w:t>
            </w:r>
            <w:r>
              <w:rPr>
                <w:rFonts w:ascii="Arial" w:hAnsi="Arial" w:cs="Arial"/>
                <w:lang w:val="en-US"/>
              </w:rPr>
              <w:t xml:space="preserve"> </w:t>
            </w:r>
            <w:r w:rsidRPr="00925FA7">
              <w:rPr>
                <w:rFonts w:ascii="Arial" w:hAnsi="Arial" w:cs="Arial"/>
                <w:lang w:val="en-US"/>
              </w:rPr>
              <w:t xml:space="preserve">to view regional policy </w:t>
            </w:r>
            <w:proofErr w:type="spellStart"/>
            <w:r w:rsidRPr="00925FA7">
              <w:rPr>
                <w:rFonts w:ascii="Arial" w:hAnsi="Arial" w:cs="Arial"/>
                <w:lang w:val="en-US"/>
              </w:rPr>
              <w:t>programmes</w:t>
            </w:r>
            <w:proofErr w:type="spellEnd"/>
            <w:r w:rsidRPr="00925FA7">
              <w:rPr>
                <w:rFonts w:ascii="Arial" w:hAnsi="Arial" w:cs="Arial"/>
                <w:lang w:val="en-US"/>
              </w:rPr>
              <w:t xml:space="preserve"> and</w:t>
            </w:r>
            <w:r>
              <w:rPr>
                <w:rFonts w:ascii="Arial" w:hAnsi="Arial" w:cs="Arial"/>
                <w:lang w:val="en-US"/>
              </w:rPr>
              <w:t xml:space="preserve"> </w:t>
            </w:r>
            <w:r w:rsidRPr="00925FA7">
              <w:rPr>
                <w:rFonts w:ascii="Arial" w:hAnsi="Arial" w:cs="Arial"/>
                <w:lang w:val="en-US"/>
              </w:rPr>
              <w:t>cooperation arenas in the Arctic as parts of a coherent whole.</w:t>
            </w:r>
            <w:r>
              <w:rPr>
                <w:rFonts w:ascii="Arial" w:hAnsi="Arial" w:cs="Arial"/>
                <w:lang w:val="en-US"/>
              </w:rPr>
              <w:t xml:space="preserve"> </w:t>
            </w:r>
            <w:r w:rsidRPr="00925FA7">
              <w:rPr>
                <w:rFonts w:ascii="Arial" w:hAnsi="Arial" w:cs="Arial"/>
                <w:lang w:val="en-US"/>
              </w:rPr>
              <w:t>Norway is working to promote the establishment of a regional</w:t>
            </w:r>
            <w:r>
              <w:rPr>
                <w:rFonts w:ascii="Arial" w:hAnsi="Arial" w:cs="Arial"/>
                <w:lang w:val="en-US"/>
              </w:rPr>
              <w:t xml:space="preserve"> </w:t>
            </w:r>
            <w:r w:rsidRPr="00925FA7">
              <w:rPr>
                <w:rFonts w:ascii="Arial" w:hAnsi="Arial" w:cs="Arial"/>
                <w:lang w:val="en-US"/>
              </w:rPr>
              <w:t xml:space="preserve">hub located in </w:t>
            </w:r>
            <w:proofErr w:type="spellStart"/>
            <w:r w:rsidRPr="00925FA7">
              <w:rPr>
                <w:rFonts w:ascii="Arial" w:hAnsi="Arial" w:cs="Arial"/>
                <w:lang w:val="en-US"/>
              </w:rPr>
              <w:t>Tromsø</w:t>
            </w:r>
            <w:proofErr w:type="spellEnd"/>
            <w:r w:rsidRPr="00925FA7">
              <w:rPr>
                <w:rFonts w:ascii="Arial" w:hAnsi="Arial" w:cs="Arial"/>
                <w:lang w:val="en-US"/>
              </w:rPr>
              <w:t xml:space="preserve"> to coordinate the work of different </w:t>
            </w:r>
            <w:proofErr w:type="spellStart"/>
            <w:r w:rsidRPr="00925FA7">
              <w:rPr>
                <w:rFonts w:ascii="Arial" w:hAnsi="Arial" w:cs="Arial"/>
                <w:lang w:val="en-US"/>
              </w:rPr>
              <w:t>programmes</w:t>
            </w:r>
            <w:proofErr w:type="spellEnd"/>
            <w:r w:rsidRPr="00925FA7">
              <w:rPr>
                <w:rFonts w:ascii="Arial" w:hAnsi="Arial" w:cs="Arial"/>
                <w:lang w:val="en-US"/>
              </w:rPr>
              <w:t xml:space="preserve"> and networks and to promote knowledge-building and better use of existing knowledge across the region." (Norwegian Strategy 2014, p. 19)</w:t>
            </w:r>
          </w:p>
        </w:tc>
        <w:tc>
          <w:tcPr>
            <w:tcW w:w="2399" w:type="dxa"/>
            <w:vAlign w:val="center"/>
          </w:tcPr>
          <w:p w14:paraId="5D5563D3" w14:textId="4A965D10" w:rsidR="00925FA7" w:rsidRPr="00925FA7" w:rsidRDefault="00AB1D0E" w:rsidP="00925FA7">
            <w:pPr>
              <w:rPr>
                <w:rFonts w:ascii="Arial" w:hAnsi="Arial" w:cs="Arial"/>
                <w:lang w:val="en-US"/>
              </w:rPr>
            </w:pPr>
            <w:r>
              <w:rPr>
                <w:rFonts w:ascii="Arial" w:hAnsi="Arial" w:cs="Arial"/>
                <w:lang w:val="en-US"/>
              </w:rPr>
              <w:t>Entities</w:t>
            </w:r>
            <w:r w:rsidR="00925FA7" w:rsidRPr="00925FA7">
              <w:rPr>
                <w:rFonts w:ascii="Arial" w:hAnsi="Arial" w:cs="Arial"/>
                <w:lang w:val="en-US"/>
              </w:rPr>
              <w:t>: Norway, Russia, EU</w:t>
            </w:r>
          </w:p>
          <w:p w14:paraId="2FE38885" w14:textId="77777777" w:rsidR="00925FA7" w:rsidRPr="00925FA7" w:rsidRDefault="00925FA7" w:rsidP="00925FA7">
            <w:pPr>
              <w:rPr>
                <w:rFonts w:ascii="Arial" w:hAnsi="Arial" w:cs="Arial"/>
                <w:lang w:val="en-US"/>
              </w:rPr>
            </w:pPr>
            <w:r w:rsidRPr="00925FA7">
              <w:rPr>
                <w:rFonts w:ascii="Arial" w:hAnsi="Arial" w:cs="Arial"/>
                <w:lang w:val="en-US"/>
              </w:rPr>
              <w:t>Sphere: Science</w:t>
            </w:r>
          </w:p>
          <w:p w14:paraId="7A258F9A" w14:textId="46F91B40" w:rsidR="0092191F" w:rsidRPr="0092191F" w:rsidRDefault="00925FA7" w:rsidP="00925FA7">
            <w:pPr>
              <w:rPr>
                <w:rFonts w:ascii="Arial" w:hAnsi="Arial" w:cs="Arial"/>
                <w:lang w:val="en-US"/>
              </w:rPr>
            </w:pPr>
            <w:r w:rsidRPr="00925FA7">
              <w:rPr>
                <w:rFonts w:ascii="Arial" w:hAnsi="Arial" w:cs="Arial"/>
                <w:lang w:val="en-US"/>
              </w:rPr>
              <w:t>Mode: Collaborative</w:t>
            </w:r>
          </w:p>
        </w:tc>
      </w:tr>
      <w:tr w:rsidR="0092191F" w:rsidRPr="00FF7B13" w14:paraId="57AB0056" w14:textId="77777777" w:rsidTr="00314157">
        <w:trPr>
          <w:trHeight w:val="1136"/>
        </w:trPr>
        <w:tc>
          <w:tcPr>
            <w:tcW w:w="284" w:type="dxa"/>
          </w:tcPr>
          <w:p w14:paraId="4945B609" w14:textId="77777777" w:rsidR="0092191F" w:rsidRPr="004B04BE" w:rsidRDefault="0092191F">
            <w:pPr>
              <w:rPr>
                <w:rFonts w:ascii="Arial" w:hAnsi="Arial" w:cs="Arial"/>
                <w:lang w:val="en-US"/>
              </w:rPr>
            </w:pPr>
          </w:p>
        </w:tc>
        <w:tc>
          <w:tcPr>
            <w:tcW w:w="6379" w:type="dxa"/>
            <w:vAlign w:val="center"/>
          </w:tcPr>
          <w:p w14:paraId="12654473" w14:textId="5F7703CF" w:rsidR="0092191F" w:rsidRPr="0092191F" w:rsidRDefault="00925FA7" w:rsidP="0092191F">
            <w:pPr>
              <w:rPr>
                <w:rFonts w:ascii="Arial" w:hAnsi="Arial" w:cs="Arial"/>
                <w:lang w:val="en-US"/>
              </w:rPr>
            </w:pPr>
            <w:r w:rsidRPr="00925FA7">
              <w:rPr>
                <w:rFonts w:ascii="Arial" w:hAnsi="Arial" w:cs="Arial"/>
                <w:lang w:val="en-US"/>
              </w:rPr>
              <w:t>"In Tiksi, Siberia, research projects are carried out in collaboration with Russia and the United States." (Finnish Strategy 2013, p. 24)</w:t>
            </w:r>
          </w:p>
        </w:tc>
        <w:tc>
          <w:tcPr>
            <w:tcW w:w="2399" w:type="dxa"/>
            <w:vAlign w:val="center"/>
          </w:tcPr>
          <w:p w14:paraId="4853C5E0" w14:textId="3649BFFB" w:rsidR="00925FA7" w:rsidRPr="00925FA7" w:rsidRDefault="00AB1D0E" w:rsidP="00925FA7">
            <w:pPr>
              <w:rPr>
                <w:rFonts w:ascii="Arial" w:hAnsi="Arial" w:cs="Arial"/>
                <w:lang w:val="en-US"/>
              </w:rPr>
            </w:pPr>
            <w:r>
              <w:rPr>
                <w:rFonts w:ascii="Arial" w:hAnsi="Arial" w:cs="Arial"/>
                <w:lang w:val="en-US"/>
              </w:rPr>
              <w:t>Entities</w:t>
            </w:r>
            <w:r w:rsidR="00925FA7" w:rsidRPr="00925FA7">
              <w:rPr>
                <w:rFonts w:ascii="Arial" w:hAnsi="Arial" w:cs="Arial"/>
                <w:lang w:val="en-US"/>
              </w:rPr>
              <w:t>: Finland, Russia</w:t>
            </w:r>
          </w:p>
          <w:p w14:paraId="50DB0FC5" w14:textId="77777777" w:rsidR="00925FA7" w:rsidRPr="00925FA7" w:rsidRDefault="00925FA7" w:rsidP="00925FA7">
            <w:pPr>
              <w:rPr>
                <w:rFonts w:ascii="Arial" w:hAnsi="Arial" w:cs="Arial"/>
                <w:lang w:val="en-US"/>
              </w:rPr>
            </w:pPr>
            <w:r w:rsidRPr="00925FA7">
              <w:rPr>
                <w:rFonts w:ascii="Arial" w:hAnsi="Arial" w:cs="Arial"/>
                <w:lang w:val="en-US"/>
              </w:rPr>
              <w:t>Sphere: Science</w:t>
            </w:r>
          </w:p>
          <w:p w14:paraId="51FFA6B3" w14:textId="7EF8D9E5" w:rsidR="0092191F" w:rsidRPr="0092191F" w:rsidRDefault="00925FA7" w:rsidP="00925FA7">
            <w:pPr>
              <w:rPr>
                <w:rFonts w:ascii="Arial" w:hAnsi="Arial" w:cs="Arial"/>
                <w:lang w:val="en-US"/>
              </w:rPr>
            </w:pPr>
            <w:r w:rsidRPr="00925FA7">
              <w:rPr>
                <w:rFonts w:ascii="Arial" w:hAnsi="Arial" w:cs="Arial"/>
                <w:lang w:val="en-US"/>
              </w:rPr>
              <w:t>Mode: Collaborative</w:t>
            </w:r>
          </w:p>
        </w:tc>
      </w:tr>
      <w:tr w:rsidR="00F71A80" w:rsidRPr="004B04BE" w14:paraId="32DC72E0" w14:textId="77777777" w:rsidTr="00314157">
        <w:trPr>
          <w:trHeight w:val="416"/>
        </w:trPr>
        <w:tc>
          <w:tcPr>
            <w:tcW w:w="9062" w:type="dxa"/>
            <w:gridSpan w:val="3"/>
            <w:vAlign w:val="center"/>
          </w:tcPr>
          <w:p w14:paraId="7D9AB346" w14:textId="7C896675" w:rsidR="00F71A80" w:rsidRPr="0092191F" w:rsidRDefault="00F71A80" w:rsidP="002A7007">
            <w:pPr>
              <w:rPr>
                <w:rFonts w:ascii="Arial" w:hAnsi="Arial" w:cs="Arial"/>
                <w:lang w:val="en-US"/>
              </w:rPr>
            </w:pPr>
            <w:r w:rsidRPr="003B212D">
              <w:rPr>
                <w:rFonts w:ascii="Arial" w:hAnsi="Arial" w:cs="Arial"/>
                <w:i/>
                <w:lang w:val="en-US"/>
              </w:rPr>
              <w:t>Examples Cluster I</w:t>
            </w:r>
            <w:r>
              <w:rPr>
                <w:rFonts w:ascii="Arial" w:hAnsi="Arial" w:cs="Arial"/>
                <w:i/>
                <w:lang w:val="en-US"/>
              </w:rPr>
              <w:t>I</w:t>
            </w:r>
            <w:r w:rsidR="009800BE">
              <w:rPr>
                <w:rFonts w:ascii="Arial" w:hAnsi="Arial" w:cs="Arial"/>
                <w:i/>
                <w:lang w:val="en-US"/>
              </w:rPr>
              <w:t>I</w:t>
            </w:r>
          </w:p>
        </w:tc>
      </w:tr>
      <w:tr w:rsidR="0092191F" w:rsidRPr="00AB1D0E" w14:paraId="4E9B763A" w14:textId="77777777" w:rsidTr="00314157">
        <w:trPr>
          <w:trHeight w:val="1701"/>
        </w:trPr>
        <w:tc>
          <w:tcPr>
            <w:tcW w:w="284" w:type="dxa"/>
          </w:tcPr>
          <w:p w14:paraId="58AB02E8" w14:textId="77777777" w:rsidR="0092191F" w:rsidRPr="004B04BE" w:rsidRDefault="0092191F">
            <w:pPr>
              <w:rPr>
                <w:rFonts w:ascii="Arial" w:hAnsi="Arial" w:cs="Arial"/>
                <w:lang w:val="en-US"/>
              </w:rPr>
            </w:pPr>
          </w:p>
        </w:tc>
        <w:tc>
          <w:tcPr>
            <w:tcW w:w="6379" w:type="dxa"/>
            <w:tcBorders>
              <w:top w:val="single" w:sz="4" w:space="0" w:color="auto"/>
            </w:tcBorders>
            <w:vAlign w:val="center"/>
          </w:tcPr>
          <w:p w14:paraId="339B74E5" w14:textId="78207E34" w:rsidR="0092191F" w:rsidRPr="0092191F" w:rsidRDefault="00F71A80" w:rsidP="0092191F">
            <w:pPr>
              <w:rPr>
                <w:rFonts w:ascii="Arial" w:hAnsi="Arial" w:cs="Arial"/>
                <w:lang w:val="en-US"/>
              </w:rPr>
            </w:pPr>
            <w:r w:rsidRPr="00F71A80">
              <w:rPr>
                <w:rFonts w:ascii="Arial" w:hAnsi="Arial" w:cs="Arial"/>
                <w:lang w:val="en-US"/>
              </w:rPr>
              <w:t xml:space="preserve">"It is important to increase the media visibility of the Council’s efforts. Moreover, its recommendations and regional climate change assessments should be </w:t>
            </w:r>
            <w:proofErr w:type="spellStart"/>
            <w:r w:rsidRPr="00F71A80">
              <w:rPr>
                <w:rFonts w:ascii="Arial" w:hAnsi="Arial" w:cs="Arial"/>
                <w:lang w:val="en-US"/>
              </w:rPr>
              <w:t>utilised</w:t>
            </w:r>
            <w:proofErr w:type="spellEnd"/>
            <w:r w:rsidRPr="00F71A80">
              <w:rPr>
                <w:rFonts w:ascii="Arial" w:hAnsi="Arial" w:cs="Arial"/>
                <w:lang w:val="en-US"/>
              </w:rPr>
              <w:t xml:space="preserve"> more efficiently both in regional decision making and in the preparations for the challenges posed by climate change." (Finnish Strategy 2013, p. 44)</w:t>
            </w:r>
          </w:p>
        </w:tc>
        <w:tc>
          <w:tcPr>
            <w:tcW w:w="2399" w:type="dxa"/>
            <w:tcBorders>
              <w:top w:val="single" w:sz="4" w:space="0" w:color="auto"/>
            </w:tcBorders>
            <w:vAlign w:val="center"/>
          </w:tcPr>
          <w:p w14:paraId="3451F486" w14:textId="12F3E7F6" w:rsidR="00AB1D0E" w:rsidRDefault="00AB1D0E" w:rsidP="00F71A80">
            <w:pPr>
              <w:rPr>
                <w:rFonts w:ascii="Arial" w:hAnsi="Arial" w:cs="Arial"/>
                <w:lang w:val="en-US"/>
              </w:rPr>
            </w:pPr>
            <w:r>
              <w:rPr>
                <w:rFonts w:ascii="Arial" w:hAnsi="Arial" w:cs="Arial"/>
                <w:lang w:val="en-US"/>
              </w:rPr>
              <w:t>Entities: Arctic Council</w:t>
            </w:r>
          </w:p>
          <w:p w14:paraId="1865C2A5" w14:textId="5F4D520F" w:rsidR="00F71A80" w:rsidRPr="00F71A80" w:rsidRDefault="00F71A80" w:rsidP="00F71A80">
            <w:pPr>
              <w:rPr>
                <w:rFonts w:ascii="Arial" w:hAnsi="Arial" w:cs="Arial"/>
                <w:lang w:val="en-US"/>
              </w:rPr>
            </w:pPr>
            <w:r w:rsidRPr="00F71A80">
              <w:rPr>
                <w:rFonts w:ascii="Arial" w:hAnsi="Arial" w:cs="Arial"/>
                <w:lang w:val="en-US"/>
              </w:rPr>
              <w:t>Sphere: Science</w:t>
            </w:r>
          </w:p>
          <w:p w14:paraId="6DE03D45" w14:textId="12E8EA1E" w:rsidR="0092191F" w:rsidRPr="0092191F" w:rsidRDefault="00F71A80" w:rsidP="00F71A80">
            <w:pPr>
              <w:rPr>
                <w:rFonts w:ascii="Arial" w:hAnsi="Arial" w:cs="Arial"/>
                <w:lang w:val="en-US"/>
              </w:rPr>
            </w:pPr>
            <w:r w:rsidRPr="00F71A80">
              <w:rPr>
                <w:rFonts w:ascii="Arial" w:hAnsi="Arial" w:cs="Arial"/>
                <w:lang w:val="en-US"/>
              </w:rPr>
              <w:t>Mode: Collaborative</w:t>
            </w:r>
          </w:p>
        </w:tc>
      </w:tr>
      <w:tr w:rsidR="00F71A80" w:rsidRPr="00FF7B13" w14:paraId="2D297F6B" w14:textId="77777777" w:rsidTr="00314157">
        <w:trPr>
          <w:trHeight w:val="1424"/>
        </w:trPr>
        <w:tc>
          <w:tcPr>
            <w:tcW w:w="284" w:type="dxa"/>
          </w:tcPr>
          <w:p w14:paraId="5F139356" w14:textId="77777777" w:rsidR="00F71A80" w:rsidRPr="004B04BE" w:rsidRDefault="00F71A80">
            <w:pPr>
              <w:rPr>
                <w:rFonts w:ascii="Arial" w:hAnsi="Arial" w:cs="Arial"/>
                <w:lang w:val="en-US"/>
              </w:rPr>
            </w:pPr>
          </w:p>
        </w:tc>
        <w:tc>
          <w:tcPr>
            <w:tcW w:w="6379" w:type="dxa"/>
            <w:vAlign w:val="center"/>
          </w:tcPr>
          <w:p w14:paraId="0D082FB3" w14:textId="623EECB1" w:rsidR="00F71A80" w:rsidRPr="00F71A80" w:rsidRDefault="009800BE" w:rsidP="009800BE">
            <w:pPr>
              <w:rPr>
                <w:rFonts w:ascii="Arial" w:hAnsi="Arial" w:cs="Arial"/>
                <w:lang w:val="en-US"/>
              </w:rPr>
            </w:pPr>
            <w:r w:rsidRPr="009800BE">
              <w:rPr>
                <w:rFonts w:ascii="Arial" w:hAnsi="Arial" w:cs="Arial"/>
                <w:lang w:val="en-US"/>
              </w:rPr>
              <w:t>"The second tenet of the UK’s policy towards</w:t>
            </w:r>
            <w:r>
              <w:rPr>
                <w:rFonts w:ascii="Arial" w:hAnsi="Arial" w:cs="Arial"/>
                <w:lang w:val="en-US"/>
              </w:rPr>
              <w:t xml:space="preserve"> </w:t>
            </w:r>
            <w:r w:rsidRPr="009800BE">
              <w:rPr>
                <w:rFonts w:ascii="Arial" w:hAnsi="Arial" w:cs="Arial"/>
                <w:lang w:val="en-US"/>
              </w:rPr>
              <w:t>the Arctic is therefore to promote greater understanding of the Arctic through international</w:t>
            </w:r>
            <w:r>
              <w:rPr>
                <w:rFonts w:ascii="Arial" w:hAnsi="Arial" w:cs="Arial"/>
                <w:lang w:val="en-US"/>
              </w:rPr>
              <w:t xml:space="preserve"> </w:t>
            </w:r>
            <w:r w:rsidRPr="009800BE">
              <w:rPr>
                <w:rFonts w:ascii="Arial" w:hAnsi="Arial" w:cs="Arial"/>
                <w:lang w:val="en-US"/>
              </w:rPr>
              <w:t>scientific collaboration and to promote policy</w:t>
            </w:r>
            <w:r>
              <w:rPr>
                <w:rFonts w:ascii="Arial" w:hAnsi="Arial" w:cs="Arial"/>
                <w:lang w:val="en-US"/>
              </w:rPr>
              <w:t xml:space="preserve"> </w:t>
            </w:r>
            <w:r w:rsidRPr="009800BE">
              <w:rPr>
                <w:rFonts w:ascii="Arial" w:hAnsi="Arial" w:cs="Arial"/>
                <w:lang w:val="en-US"/>
              </w:rPr>
              <w:t>development on the basis of sound science." (British Strategy 2018, p. 17)</w:t>
            </w:r>
          </w:p>
        </w:tc>
        <w:tc>
          <w:tcPr>
            <w:tcW w:w="2399" w:type="dxa"/>
            <w:vAlign w:val="center"/>
          </w:tcPr>
          <w:p w14:paraId="127B742B" w14:textId="686FF3BC" w:rsidR="009800BE" w:rsidRPr="009800BE" w:rsidRDefault="00AB1D0E" w:rsidP="009800BE">
            <w:pPr>
              <w:rPr>
                <w:rFonts w:ascii="Arial" w:hAnsi="Arial" w:cs="Arial"/>
                <w:lang w:val="en-US"/>
              </w:rPr>
            </w:pPr>
            <w:r>
              <w:rPr>
                <w:rFonts w:ascii="Arial" w:hAnsi="Arial" w:cs="Arial"/>
                <w:lang w:val="en-US"/>
              </w:rPr>
              <w:t>Entities</w:t>
            </w:r>
            <w:r w:rsidR="009800BE" w:rsidRPr="009800BE">
              <w:rPr>
                <w:rFonts w:ascii="Arial" w:hAnsi="Arial" w:cs="Arial"/>
                <w:lang w:val="en-US"/>
              </w:rPr>
              <w:t>: UK</w:t>
            </w:r>
          </w:p>
          <w:p w14:paraId="252452C4" w14:textId="77777777" w:rsidR="009800BE" w:rsidRPr="009800BE" w:rsidRDefault="009800BE" w:rsidP="009800BE">
            <w:pPr>
              <w:rPr>
                <w:rFonts w:ascii="Arial" w:hAnsi="Arial" w:cs="Arial"/>
                <w:lang w:val="en-US"/>
              </w:rPr>
            </w:pPr>
            <w:r w:rsidRPr="009800BE">
              <w:rPr>
                <w:rFonts w:ascii="Arial" w:hAnsi="Arial" w:cs="Arial"/>
                <w:lang w:val="en-US"/>
              </w:rPr>
              <w:t>Sphere: Science</w:t>
            </w:r>
          </w:p>
          <w:p w14:paraId="0E1A9742" w14:textId="7D87E511" w:rsidR="00F71A80" w:rsidRPr="00F71A80" w:rsidRDefault="009800BE" w:rsidP="009800BE">
            <w:pPr>
              <w:rPr>
                <w:rFonts w:ascii="Arial" w:hAnsi="Arial" w:cs="Arial"/>
                <w:lang w:val="en-US"/>
              </w:rPr>
            </w:pPr>
            <w:r w:rsidRPr="009800BE">
              <w:rPr>
                <w:rFonts w:ascii="Arial" w:hAnsi="Arial" w:cs="Arial"/>
                <w:lang w:val="en-US"/>
              </w:rPr>
              <w:t>Mode: Collaborative</w:t>
            </w:r>
          </w:p>
        </w:tc>
      </w:tr>
      <w:tr w:rsidR="009800BE" w:rsidRPr="004B04BE" w14:paraId="6040389E" w14:textId="77777777" w:rsidTr="00314157">
        <w:trPr>
          <w:trHeight w:val="424"/>
        </w:trPr>
        <w:tc>
          <w:tcPr>
            <w:tcW w:w="9062" w:type="dxa"/>
            <w:gridSpan w:val="3"/>
            <w:vAlign w:val="center"/>
          </w:tcPr>
          <w:p w14:paraId="5527504B" w14:textId="4EE677C7" w:rsidR="009800BE" w:rsidRPr="00F71A80" w:rsidRDefault="009800BE" w:rsidP="002A7007">
            <w:pPr>
              <w:rPr>
                <w:rFonts w:ascii="Arial" w:hAnsi="Arial" w:cs="Arial"/>
                <w:lang w:val="en-US"/>
              </w:rPr>
            </w:pPr>
            <w:r w:rsidRPr="003B212D">
              <w:rPr>
                <w:rFonts w:ascii="Arial" w:hAnsi="Arial" w:cs="Arial"/>
                <w:i/>
                <w:lang w:val="en-US"/>
              </w:rPr>
              <w:t>Examples Cluster I</w:t>
            </w:r>
            <w:r>
              <w:rPr>
                <w:rFonts w:ascii="Arial" w:hAnsi="Arial" w:cs="Arial"/>
                <w:i/>
                <w:lang w:val="en-US"/>
              </w:rPr>
              <w:t>V</w:t>
            </w:r>
          </w:p>
        </w:tc>
      </w:tr>
      <w:tr w:rsidR="00F71A80" w:rsidRPr="00FF7B13" w14:paraId="38973C38" w14:textId="77777777" w:rsidTr="00A573FF">
        <w:tc>
          <w:tcPr>
            <w:tcW w:w="284" w:type="dxa"/>
          </w:tcPr>
          <w:p w14:paraId="1132EE02" w14:textId="77777777" w:rsidR="00F71A80" w:rsidRPr="004B04BE" w:rsidRDefault="00F71A80">
            <w:pPr>
              <w:rPr>
                <w:rFonts w:ascii="Arial" w:hAnsi="Arial" w:cs="Arial"/>
                <w:lang w:val="en-US"/>
              </w:rPr>
            </w:pPr>
          </w:p>
        </w:tc>
        <w:tc>
          <w:tcPr>
            <w:tcW w:w="6379" w:type="dxa"/>
            <w:tcBorders>
              <w:top w:val="single" w:sz="4" w:space="0" w:color="auto"/>
            </w:tcBorders>
            <w:vAlign w:val="center"/>
          </w:tcPr>
          <w:p w14:paraId="69E1747A" w14:textId="48103A9B" w:rsidR="00F71A80" w:rsidRPr="00F71A80" w:rsidRDefault="009800BE" w:rsidP="0092191F">
            <w:pPr>
              <w:rPr>
                <w:rFonts w:ascii="Arial" w:hAnsi="Arial" w:cs="Arial"/>
                <w:lang w:val="en-US"/>
              </w:rPr>
            </w:pPr>
            <w:r w:rsidRPr="009800BE">
              <w:rPr>
                <w:rFonts w:ascii="Arial" w:hAnsi="Arial" w:cs="Arial"/>
                <w:lang w:val="en-US"/>
              </w:rPr>
              <w:t>"Canada is in the process of conducting scientific studies to determine the full extent of our continental shelf as defined under UNCLOS. This research will ensure Canada secures recognition for the maximum extent of its continental shelf in both the Arctic and Atlantic oceans when we present our submission to the United Nations Commission on the Limits of the Continental Shelf by the end of 2013." (Canadian Strategy 2009, p. 11)</w:t>
            </w:r>
          </w:p>
        </w:tc>
        <w:tc>
          <w:tcPr>
            <w:tcW w:w="2399" w:type="dxa"/>
            <w:tcBorders>
              <w:top w:val="single" w:sz="4" w:space="0" w:color="auto"/>
            </w:tcBorders>
            <w:vAlign w:val="center"/>
          </w:tcPr>
          <w:p w14:paraId="4A6D5CFF" w14:textId="38BA3314" w:rsidR="009800BE" w:rsidRPr="009800BE" w:rsidRDefault="00AB1D0E" w:rsidP="009800BE">
            <w:pPr>
              <w:rPr>
                <w:rFonts w:ascii="Arial" w:hAnsi="Arial" w:cs="Arial"/>
                <w:lang w:val="en-US"/>
              </w:rPr>
            </w:pPr>
            <w:r>
              <w:rPr>
                <w:rFonts w:ascii="Arial" w:hAnsi="Arial" w:cs="Arial"/>
                <w:lang w:val="en-US"/>
              </w:rPr>
              <w:t>Entities</w:t>
            </w:r>
            <w:r w:rsidR="009800BE" w:rsidRPr="009800BE">
              <w:rPr>
                <w:rFonts w:ascii="Arial" w:hAnsi="Arial" w:cs="Arial"/>
                <w:lang w:val="en-US"/>
              </w:rPr>
              <w:t>: Canada</w:t>
            </w:r>
          </w:p>
          <w:p w14:paraId="60957F19" w14:textId="77777777" w:rsidR="009800BE" w:rsidRPr="009800BE" w:rsidRDefault="009800BE" w:rsidP="009800BE">
            <w:pPr>
              <w:rPr>
                <w:rFonts w:ascii="Arial" w:hAnsi="Arial" w:cs="Arial"/>
                <w:lang w:val="en-US"/>
              </w:rPr>
            </w:pPr>
            <w:r w:rsidRPr="009800BE">
              <w:rPr>
                <w:rFonts w:ascii="Arial" w:hAnsi="Arial" w:cs="Arial"/>
                <w:lang w:val="en-US"/>
              </w:rPr>
              <w:t>Sphere: Science, Economy</w:t>
            </w:r>
          </w:p>
          <w:p w14:paraId="093E5D8A" w14:textId="6239C177" w:rsidR="00F71A80" w:rsidRPr="00F71A80" w:rsidRDefault="009800BE" w:rsidP="009800BE">
            <w:pPr>
              <w:rPr>
                <w:rFonts w:ascii="Arial" w:hAnsi="Arial" w:cs="Arial"/>
                <w:lang w:val="en-US"/>
              </w:rPr>
            </w:pPr>
            <w:r w:rsidRPr="009800BE">
              <w:rPr>
                <w:rFonts w:ascii="Arial" w:hAnsi="Arial" w:cs="Arial"/>
                <w:lang w:val="en-US"/>
              </w:rPr>
              <w:t>Mode: Competitive</w:t>
            </w:r>
          </w:p>
        </w:tc>
      </w:tr>
      <w:tr w:rsidR="00F71A80" w:rsidRPr="00FF7B13" w14:paraId="5B3DC58A" w14:textId="77777777" w:rsidTr="00314157">
        <w:trPr>
          <w:trHeight w:val="2844"/>
        </w:trPr>
        <w:tc>
          <w:tcPr>
            <w:tcW w:w="284" w:type="dxa"/>
          </w:tcPr>
          <w:p w14:paraId="7D088FD8" w14:textId="77777777" w:rsidR="00F71A80" w:rsidRPr="004B04BE" w:rsidRDefault="00F71A80">
            <w:pPr>
              <w:rPr>
                <w:rFonts w:ascii="Arial" w:hAnsi="Arial" w:cs="Arial"/>
                <w:lang w:val="en-US"/>
              </w:rPr>
            </w:pPr>
          </w:p>
        </w:tc>
        <w:tc>
          <w:tcPr>
            <w:tcW w:w="6379" w:type="dxa"/>
            <w:vAlign w:val="center"/>
          </w:tcPr>
          <w:p w14:paraId="4C834250" w14:textId="457FB904" w:rsidR="00F71A80" w:rsidRPr="00F71A80" w:rsidRDefault="009800BE" w:rsidP="009800BE">
            <w:pPr>
              <w:rPr>
                <w:rFonts w:ascii="Arial" w:hAnsi="Arial" w:cs="Arial"/>
                <w:lang w:val="en-US"/>
              </w:rPr>
            </w:pPr>
            <w:r w:rsidRPr="009800BE">
              <w:rPr>
                <w:rFonts w:ascii="Arial" w:hAnsi="Arial" w:cs="Arial"/>
                <w:lang w:val="en-US"/>
              </w:rPr>
              <w:t>"In the sphere of social and economic development it is necessary:</w:t>
            </w:r>
            <w:r>
              <w:rPr>
                <w:rFonts w:ascii="Arial" w:hAnsi="Arial" w:cs="Arial"/>
                <w:lang w:val="en-US"/>
              </w:rPr>
              <w:t xml:space="preserve"> </w:t>
            </w:r>
            <w:r w:rsidRPr="009800BE">
              <w:rPr>
                <w:rFonts w:ascii="Arial" w:hAnsi="Arial" w:cs="Arial"/>
                <w:lang w:val="en-US"/>
              </w:rPr>
              <w:t>to carry out geologic-geophysical, hydrographic</w:t>
            </w:r>
            <w:r>
              <w:rPr>
                <w:rFonts w:ascii="Arial" w:hAnsi="Arial" w:cs="Arial"/>
                <w:lang w:val="en-US"/>
              </w:rPr>
              <w:t xml:space="preserve"> </w:t>
            </w:r>
            <w:r w:rsidRPr="009800BE">
              <w:rPr>
                <w:rFonts w:ascii="Arial" w:hAnsi="Arial" w:cs="Arial"/>
                <w:lang w:val="en-US"/>
              </w:rPr>
              <w:t>and cartographical works for preparation of materials in view of</w:t>
            </w:r>
            <w:r>
              <w:rPr>
                <w:rFonts w:ascii="Arial" w:hAnsi="Arial" w:cs="Arial"/>
                <w:lang w:val="en-US"/>
              </w:rPr>
              <w:t xml:space="preserve"> </w:t>
            </w:r>
            <w:r w:rsidRPr="009800BE">
              <w:rPr>
                <w:rFonts w:ascii="Arial" w:hAnsi="Arial" w:cs="Arial"/>
                <w:lang w:val="en-US"/>
              </w:rPr>
              <w:t>substantiation of the external border of the Arctic zone of the</w:t>
            </w:r>
            <w:r>
              <w:rPr>
                <w:rFonts w:ascii="Arial" w:hAnsi="Arial" w:cs="Arial"/>
                <w:lang w:val="en-US"/>
              </w:rPr>
              <w:t xml:space="preserve"> </w:t>
            </w:r>
            <w:r w:rsidRPr="009800BE">
              <w:rPr>
                <w:rFonts w:ascii="Arial" w:hAnsi="Arial" w:cs="Arial"/>
                <w:lang w:val="en-US"/>
              </w:rPr>
              <w:t>Russian Federation; to provide an essential increase of</w:t>
            </w:r>
            <w:r>
              <w:rPr>
                <w:rFonts w:ascii="Arial" w:hAnsi="Arial" w:cs="Arial"/>
                <w:lang w:val="en-US"/>
              </w:rPr>
              <w:t xml:space="preserve"> </w:t>
            </w:r>
            <w:r w:rsidRPr="009800BE">
              <w:rPr>
                <w:rFonts w:ascii="Arial" w:hAnsi="Arial" w:cs="Arial"/>
                <w:lang w:val="en-US"/>
              </w:rPr>
              <w:t>balance mineral resources of the Arctic sea deposits, including</w:t>
            </w:r>
            <w:r>
              <w:rPr>
                <w:rFonts w:ascii="Arial" w:hAnsi="Arial" w:cs="Arial"/>
                <w:lang w:val="en-US"/>
              </w:rPr>
              <w:t xml:space="preserve"> </w:t>
            </w:r>
            <w:r w:rsidRPr="009800BE">
              <w:rPr>
                <w:rFonts w:ascii="Arial" w:hAnsi="Arial" w:cs="Arial"/>
                <w:lang w:val="en-US"/>
              </w:rPr>
              <w:t>by realization of the governmental program of investigation and</w:t>
            </w:r>
            <w:r>
              <w:rPr>
                <w:rFonts w:ascii="Arial" w:hAnsi="Arial" w:cs="Arial"/>
                <w:lang w:val="en-US"/>
              </w:rPr>
              <w:t xml:space="preserve"> </w:t>
            </w:r>
            <w:r w:rsidRPr="009800BE">
              <w:rPr>
                <w:rFonts w:ascii="Arial" w:hAnsi="Arial" w:cs="Arial"/>
                <w:lang w:val="en-US"/>
              </w:rPr>
              <w:t>exploitation of the continental shelf of the Russian Federation,</w:t>
            </w:r>
            <w:r>
              <w:rPr>
                <w:rFonts w:ascii="Arial" w:hAnsi="Arial" w:cs="Arial"/>
                <w:lang w:val="en-US"/>
              </w:rPr>
              <w:t xml:space="preserve"> </w:t>
            </w:r>
            <w:r w:rsidRPr="009800BE">
              <w:rPr>
                <w:rFonts w:ascii="Arial" w:hAnsi="Arial" w:cs="Arial"/>
                <w:lang w:val="en-US"/>
              </w:rPr>
              <w:t>and also the beginning of works on development of oil and gas</w:t>
            </w:r>
            <w:r>
              <w:rPr>
                <w:rFonts w:ascii="Arial" w:hAnsi="Arial" w:cs="Arial"/>
                <w:lang w:val="en-US"/>
              </w:rPr>
              <w:t xml:space="preserve"> </w:t>
            </w:r>
            <w:r w:rsidRPr="009800BE">
              <w:rPr>
                <w:rFonts w:ascii="Arial" w:hAnsi="Arial" w:cs="Arial"/>
                <w:lang w:val="en-US"/>
              </w:rPr>
              <w:t>deposits in the Arctic zone of the Russian Federation;" (Russian Strategy 2009, p. 3)</w:t>
            </w:r>
          </w:p>
        </w:tc>
        <w:tc>
          <w:tcPr>
            <w:tcW w:w="2399" w:type="dxa"/>
            <w:vAlign w:val="center"/>
          </w:tcPr>
          <w:p w14:paraId="5FB5BC2D" w14:textId="77777777" w:rsidR="00314157" w:rsidRDefault="00314157" w:rsidP="009800BE">
            <w:pPr>
              <w:rPr>
                <w:rFonts w:ascii="Arial" w:hAnsi="Arial" w:cs="Arial"/>
                <w:lang w:val="en-US"/>
              </w:rPr>
            </w:pPr>
          </w:p>
          <w:p w14:paraId="711641E6" w14:textId="77777777" w:rsidR="00314157" w:rsidRDefault="00314157" w:rsidP="009800BE">
            <w:pPr>
              <w:rPr>
                <w:rFonts w:ascii="Arial" w:hAnsi="Arial" w:cs="Arial"/>
                <w:lang w:val="en-US"/>
              </w:rPr>
            </w:pPr>
          </w:p>
          <w:p w14:paraId="281FA1F4" w14:textId="0D21B5F7" w:rsidR="009800BE" w:rsidRPr="009800BE" w:rsidRDefault="00AB1D0E" w:rsidP="009800BE">
            <w:pPr>
              <w:rPr>
                <w:rFonts w:ascii="Arial" w:hAnsi="Arial" w:cs="Arial"/>
                <w:lang w:val="en-US"/>
              </w:rPr>
            </w:pPr>
            <w:r>
              <w:rPr>
                <w:rFonts w:ascii="Arial" w:hAnsi="Arial" w:cs="Arial"/>
                <w:lang w:val="en-US"/>
              </w:rPr>
              <w:t>Entities</w:t>
            </w:r>
            <w:r w:rsidR="009800BE" w:rsidRPr="009800BE">
              <w:rPr>
                <w:rFonts w:ascii="Arial" w:hAnsi="Arial" w:cs="Arial"/>
                <w:lang w:val="en-US"/>
              </w:rPr>
              <w:t>: Russia</w:t>
            </w:r>
          </w:p>
          <w:p w14:paraId="6094C5AF" w14:textId="77777777" w:rsidR="009800BE" w:rsidRPr="009800BE" w:rsidRDefault="009800BE" w:rsidP="009800BE">
            <w:pPr>
              <w:rPr>
                <w:rFonts w:ascii="Arial" w:hAnsi="Arial" w:cs="Arial"/>
                <w:lang w:val="en-US"/>
              </w:rPr>
            </w:pPr>
            <w:r w:rsidRPr="009800BE">
              <w:rPr>
                <w:rFonts w:ascii="Arial" w:hAnsi="Arial" w:cs="Arial"/>
                <w:lang w:val="en-US"/>
              </w:rPr>
              <w:t>Sphere: Science, Economy</w:t>
            </w:r>
          </w:p>
          <w:p w14:paraId="6293CD74" w14:textId="4670C5AE" w:rsidR="00F71A80" w:rsidRPr="00F71A80" w:rsidRDefault="009800BE" w:rsidP="009800BE">
            <w:pPr>
              <w:rPr>
                <w:rFonts w:ascii="Arial" w:hAnsi="Arial" w:cs="Arial"/>
                <w:lang w:val="en-US"/>
              </w:rPr>
            </w:pPr>
            <w:r w:rsidRPr="009800BE">
              <w:rPr>
                <w:rFonts w:ascii="Arial" w:hAnsi="Arial" w:cs="Arial"/>
                <w:lang w:val="en-US"/>
              </w:rPr>
              <w:t>Mode: Competitive</w:t>
            </w:r>
          </w:p>
        </w:tc>
      </w:tr>
      <w:tr w:rsidR="009800BE" w:rsidRPr="004B04BE" w14:paraId="48BB217A" w14:textId="77777777" w:rsidTr="00314157">
        <w:trPr>
          <w:trHeight w:val="377"/>
        </w:trPr>
        <w:tc>
          <w:tcPr>
            <w:tcW w:w="9062" w:type="dxa"/>
            <w:gridSpan w:val="3"/>
            <w:vAlign w:val="center"/>
          </w:tcPr>
          <w:p w14:paraId="70C4CB60" w14:textId="514D6314" w:rsidR="009800BE" w:rsidRPr="009800BE" w:rsidRDefault="009800BE" w:rsidP="002A7007">
            <w:pPr>
              <w:rPr>
                <w:rFonts w:ascii="Arial" w:hAnsi="Arial" w:cs="Arial"/>
                <w:lang w:val="en-US"/>
              </w:rPr>
            </w:pPr>
            <w:r w:rsidRPr="003B212D">
              <w:rPr>
                <w:rFonts w:ascii="Arial" w:hAnsi="Arial" w:cs="Arial"/>
                <w:i/>
                <w:lang w:val="en-US"/>
              </w:rPr>
              <w:t xml:space="preserve">Examples Cluster </w:t>
            </w:r>
            <w:r>
              <w:rPr>
                <w:rFonts w:ascii="Arial" w:hAnsi="Arial" w:cs="Arial"/>
                <w:i/>
                <w:lang w:val="en-US"/>
              </w:rPr>
              <w:t>V</w:t>
            </w:r>
          </w:p>
        </w:tc>
      </w:tr>
      <w:tr w:rsidR="009800BE" w:rsidRPr="00FF7B13" w14:paraId="74B1CE04" w14:textId="77777777" w:rsidTr="00314157">
        <w:trPr>
          <w:trHeight w:val="2157"/>
        </w:trPr>
        <w:tc>
          <w:tcPr>
            <w:tcW w:w="284" w:type="dxa"/>
          </w:tcPr>
          <w:p w14:paraId="4696C25A" w14:textId="77777777" w:rsidR="009800BE" w:rsidRPr="004B04BE" w:rsidRDefault="009800BE">
            <w:pPr>
              <w:rPr>
                <w:rFonts w:ascii="Arial" w:hAnsi="Arial" w:cs="Arial"/>
                <w:lang w:val="en-US"/>
              </w:rPr>
            </w:pPr>
          </w:p>
        </w:tc>
        <w:tc>
          <w:tcPr>
            <w:tcW w:w="6379" w:type="dxa"/>
            <w:tcBorders>
              <w:top w:val="single" w:sz="4" w:space="0" w:color="auto"/>
            </w:tcBorders>
            <w:vAlign w:val="center"/>
          </w:tcPr>
          <w:p w14:paraId="20AAD183" w14:textId="6C67B528" w:rsidR="009800BE" w:rsidRPr="009800BE" w:rsidRDefault="009800BE" w:rsidP="009800BE">
            <w:pPr>
              <w:rPr>
                <w:rFonts w:ascii="Arial" w:hAnsi="Arial" w:cs="Arial"/>
                <w:lang w:val="en-US"/>
              </w:rPr>
            </w:pPr>
            <w:r w:rsidRPr="009800BE">
              <w:rPr>
                <w:rFonts w:ascii="Arial" w:hAnsi="Arial" w:cs="Arial"/>
                <w:lang w:val="en-US"/>
              </w:rPr>
              <w:t>"Cooperation and exchange of experiences with Arctic States can and must also offer development opportunities for Italy in some fields, such as sustainable urban environment, which is one of the priorities of the Italian Ministry of Environment. In this framework, a major role is to be played by scientific and technological research, in which Italy excels. Italian experts collaborate with Arctic Council Working Groups (...)" (Italian Strategy 2015, p. 7)</w:t>
            </w:r>
          </w:p>
        </w:tc>
        <w:tc>
          <w:tcPr>
            <w:tcW w:w="2399" w:type="dxa"/>
            <w:tcBorders>
              <w:top w:val="single" w:sz="4" w:space="0" w:color="auto"/>
            </w:tcBorders>
            <w:vAlign w:val="center"/>
          </w:tcPr>
          <w:p w14:paraId="39F2E471" w14:textId="3CC979B3" w:rsidR="009800BE" w:rsidRPr="009800BE" w:rsidRDefault="00AB1D0E" w:rsidP="009800BE">
            <w:pPr>
              <w:rPr>
                <w:rFonts w:ascii="Arial" w:hAnsi="Arial" w:cs="Arial"/>
                <w:lang w:val="en-US"/>
              </w:rPr>
            </w:pPr>
            <w:r>
              <w:rPr>
                <w:rFonts w:ascii="Arial" w:hAnsi="Arial" w:cs="Arial"/>
                <w:lang w:val="en-US"/>
              </w:rPr>
              <w:t>Entities</w:t>
            </w:r>
            <w:r w:rsidR="009800BE" w:rsidRPr="009800BE">
              <w:rPr>
                <w:rFonts w:ascii="Arial" w:hAnsi="Arial" w:cs="Arial"/>
                <w:lang w:val="en-US"/>
              </w:rPr>
              <w:t>: Italy</w:t>
            </w:r>
          </w:p>
          <w:p w14:paraId="36329CD1" w14:textId="77777777" w:rsidR="009800BE" w:rsidRPr="009800BE" w:rsidRDefault="009800BE" w:rsidP="009800BE">
            <w:pPr>
              <w:rPr>
                <w:rFonts w:ascii="Arial" w:hAnsi="Arial" w:cs="Arial"/>
                <w:lang w:val="en-US"/>
              </w:rPr>
            </w:pPr>
            <w:r w:rsidRPr="009800BE">
              <w:rPr>
                <w:rFonts w:ascii="Arial" w:hAnsi="Arial" w:cs="Arial"/>
                <w:lang w:val="en-US"/>
              </w:rPr>
              <w:t>Sphere: Science, Economy</w:t>
            </w:r>
          </w:p>
          <w:p w14:paraId="543447C2" w14:textId="33110113" w:rsidR="009800BE" w:rsidRPr="009800BE" w:rsidRDefault="009800BE" w:rsidP="009800BE">
            <w:pPr>
              <w:rPr>
                <w:rFonts w:ascii="Arial" w:hAnsi="Arial" w:cs="Arial"/>
                <w:lang w:val="en-US"/>
              </w:rPr>
            </w:pPr>
            <w:r w:rsidRPr="009800BE">
              <w:rPr>
                <w:rFonts w:ascii="Arial" w:hAnsi="Arial" w:cs="Arial"/>
                <w:lang w:val="en-US"/>
              </w:rPr>
              <w:t xml:space="preserve">Mode: </w:t>
            </w:r>
            <w:r w:rsidR="00A573FF">
              <w:rPr>
                <w:rFonts w:ascii="Arial" w:hAnsi="Arial" w:cs="Arial"/>
                <w:lang w:val="en-US"/>
              </w:rPr>
              <w:t>collaborative</w:t>
            </w:r>
          </w:p>
        </w:tc>
      </w:tr>
      <w:tr w:rsidR="009800BE" w:rsidRPr="00FF7B13" w14:paraId="058A24A9" w14:textId="77777777" w:rsidTr="00314157">
        <w:trPr>
          <w:trHeight w:val="1702"/>
        </w:trPr>
        <w:tc>
          <w:tcPr>
            <w:tcW w:w="284" w:type="dxa"/>
            <w:tcBorders>
              <w:bottom w:val="single" w:sz="4" w:space="0" w:color="auto"/>
            </w:tcBorders>
          </w:tcPr>
          <w:p w14:paraId="5771E186" w14:textId="77777777" w:rsidR="009800BE" w:rsidRPr="004E7823" w:rsidRDefault="009800BE">
            <w:pPr>
              <w:rPr>
                <w:rFonts w:ascii="Arial" w:hAnsi="Arial" w:cs="Arial"/>
                <w:sz w:val="20"/>
                <w:szCs w:val="20"/>
                <w:lang w:val="en-US"/>
              </w:rPr>
            </w:pPr>
          </w:p>
        </w:tc>
        <w:tc>
          <w:tcPr>
            <w:tcW w:w="6379" w:type="dxa"/>
            <w:tcBorders>
              <w:bottom w:val="single" w:sz="4" w:space="0" w:color="auto"/>
            </w:tcBorders>
            <w:vAlign w:val="center"/>
          </w:tcPr>
          <w:p w14:paraId="46E5A7D9" w14:textId="4041DF6A" w:rsidR="009800BE" w:rsidRPr="009800BE" w:rsidRDefault="00A573FF" w:rsidP="00A573FF">
            <w:pPr>
              <w:rPr>
                <w:rFonts w:ascii="Arial" w:hAnsi="Arial" w:cs="Arial"/>
                <w:lang w:val="en-US"/>
              </w:rPr>
            </w:pPr>
            <w:r w:rsidRPr="00A573FF">
              <w:rPr>
                <w:rFonts w:ascii="Arial" w:hAnsi="Arial" w:cs="Arial"/>
                <w:lang w:val="en-US"/>
              </w:rPr>
              <w:t>"Consider Spain’s geopolitical interest in having an</w:t>
            </w:r>
            <w:r>
              <w:rPr>
                <w:rFonts w:ascii="Arial" w:hAnsi="Arial" w:cs="Arial"/>
                <w:lang w:val="en-US"/>
              </w:rPr>
              <w:t xml:space="preserve"> </w:t>
            </w:r>
            <w:r w:rsidRPr="00A573FF">
              <w:rPr>
                <w:rFonts w:ascii="Arial" w:hAnsi="Arial" w:cs="Arial"/>
                <w:lang w:val="en-US"/>
              </w:rPr>
              <w:t>Arctic presence and in maintaining its status as observer country in</w:t>
            </w:r>
            <w:r>
              <w:rPr>
                <w:rFonts w:ascii="Arial" w:hAnsi="Arial" w:cs="Arial"/>
                <w:lang w:val="en-US"/>
              </w:rPr>
              <w:t xml:space="preserve"> t</w:t>
            </w:r>
            <w:r w:rsidRPr="00A573FF">
              <w:rPr>
                <w:rFonts w:ascii="Arial" w:hAnsi="Arial" w:cs="Arial"/>
                <w:lang w:val="en-US"/>
              </w:rPr>
              <w:t>he Arctic Council. To maintain this status, the necessary</w:t>
            </w:r>
            <w:r>
              <w:rPr>
                <w:rFonts w:ascii="Arial" w:hAnsi="Arial" w:cs="Arial"/>
                <w:lang w:val="en-US"/>
              </w:rPr>
              <w:t xml:space="preserve"> m</w:t>
            </w:r>
            <w:r w:rsidRPr="00A573FF">
              <w:rPr>
                <w:rFonts w:ascii="Arial" w:hAnsi="Arial" w:cs="Arial"/>
                <w:lang w:val="en-US"/>
              </w:rPr>
              <w:t>easures must be taken to facilitate and promote the</w:t>
            </w:r>
            <w:r>
              <w:rPr>
                <w:rFonts w:ascii="Arial" w:hAnsi="Arial" w:cs="Arial"/>
                <w:lang w:val="en-US"/>
              </w:rPr>
              <w:t xml:space="preserve"> </w:t>
            </w:r>
            <w:r w:rsidRPr="00A573FF">
              <w:rPr>
                <w:rFonts w:ascii="Arial" w:hAnsi="Arial" w:cs="Arial"/>
                <w:lang w:val="en-US"/>
              </w:rPr>
              <w:t>involvement of Spanish researchers in the Council’s different</w:t>
            </w:r>
            <w:r>
              <w:rPr>
                <w:rFonts w:ascii="Arial" w:hAnsi="Arial" w:cs="Arial"/>
                <w:lang w:val="en-US"/>
              </w:rPr>
              <w:t xml:space="preserve"> </w:t>
            </w:r>
            <w:r w:rsidRPr="00A573FF">
              <w:rPr>
                <w:rFonts w:ascii="Arial" w:hAnsi="Arial" w:cs="Arial"/>
                <w:lang w:val="en-US"/>
              </w:rPr>
              <w:t>working groups;" (Spanish Strategy 2016, p. 14-15)</w:t>
            </w:r>
          </w:p>
        </w:tc>
        <w:tc>
          <w:tcPr>
            <w:tcW w:w="2399" w:type="dxa"/>
            <w:tcBorders>
              <w:bottom w:val="single" w:sz="4" w:space="0" w:color="auto"/>
            </w:tcBorders>
            <w:vAlign w:val="center"/>
          </w:tcPr>
          <w:p w14:paraId="78B66192" w14:textId="19525211" w:rsidR="00A573FF" w:rsidRPr="00A573FF" w:rsidRDefault="00AB1D0E" w:rsidP="00A573FF">
            <w:pPr>
              <w:rPr>
                <w:rFonts w:ascii="Arial" w:hAnsi="Arial" w:cs="Arial"/>
                <w:lang w:val="en-US"/>
              </w:rPr>
            </w:pPr>
            <w:r>
              <w:rPr>
                <w:rFonts w:ascii="Arial" w:hAnsi="Arial" w:cs="Arial"/>
                <w:lang w:val="en-US"/>
              </w:rPr>
              <w:t>Entities</w:t>
            </w:r>
            <w:r w:rsidR="00A573FF" w:rsidRPr="00A573FF">
              <w:rPr>
                <w:rFonts w:ascii="Arial" w:hAnsi="Arial" w:cs="Arial"/>
                <w:lang w:val="en-US"/>
              </w:rPr>
              <w:t>: Spain</w:t>
            </w:r>
          </w:p>
          <w:p w14:paraId="07CA07D7" w14:textId="77777777" w:rsidR="00A573FF" w:rsidRPr="00A573FF" w:rsidRDefault="00A573FF" w:rsidP="00A573FF">
            <w:pPr>
              <w:rPr>
                <w:rFonts w:ascii="Arial" w:hAnsi="Arial" w:cs="Arial"/>
                <w:lang w:val="en-US"/>
              </w:rPr>
            </w:pPr>
            <w:r w:rsidRPr="00A573FF">
              <w:rPr>
                <w:rFonts w:ascii="Arial" w:hAnsi="Arial" w:cs="Arial"/>
                <w:lang w:val="en-US"/>
              </w:rPr>
              <w:t>Sphere: Science</w:t>
            </w:r>
          </w:p>
          <w:p w14:paraId="73650553" w14:textId="6C9B88DC" w:rsidR="009800BE" w:rsidRPr="009800BE" w:rsidRDefault="00A573FF" w:rsidP="00A573FF">
            <w:pPr>
              <w:rPr>
                <w:rFonts w:ascii="Arial" w:hAnsi="Arial" w:cs="Arial"/>
                <w:lang w:val="en-US"/>
              </w:rPr>
            </w:pPr>
            <w:r w:rsidRPr="00A573FF">
              <w:rPr>
                <w:rFonts w:ascii="Arial" w:hAnsi="Arial" w:cs="Arial"/>
                <w:lang w:val="en-US"/>
              </w:rPr>
              <w:t>Mode: Competitive</w:t>
            </w:r>
          </w:p>
        </w:tc>
      </w:tr>
      <w:tr w:rsidR="00314157" w:rsidRPr="00FF7B13" w14:paraId="284A5F9F" w14:textId="77777777" w:rsidTr="00314157">
        <w:trPr>
          <w:trHeight w:val="271"/>
        </w:trPr>
        <w:tc>
          <w:tcPr>
            <w:tcW w:w="9062" w:type="dxa"/>
            <w:gridSpan w:val="3"/>
            <w:tcBorders>
              <w:top w:val="single" w:sz="4" w:space="0" w:color="auto"/>
            </w:tcBorders>
          </w:tcPr>
          <w:p w14:paraId="3115B195" w14:textId="71F06CFE" w:rsidR="00314157" w:rsidRPr="004E7823" w:rsidRDefault="00314157" w:rsidP="00A573FF">
            <w:pPr>
              <w:rPr>
                <w:rFonts w:ascii="Arial" w:hAnsi="Arial" w:cs="Arial"/>
                <w:sz w:val="20"/>
                <w:szCs w:val="20"/>
                <w:lang w:val="en-US"/>
              </w:rPr>
            </w:pPr>
            <w:r w:rsidRPr="004E7823">
              <w:rPr>
                <w:rFonts w:ascii="Arial" w:hAnsi="Arial" w:cs="Arial"/>
                <w:sz w:val="20"/>
                <w:szCs w:val="20"/>
                <w:lang w:val="en-US"/>
              </w:rPr>
              <w:t xml:space="preserve">Notes: Examples are meant to illustrate the coding </w:t>
            </w:r>
            <w:r w:rsidR="00CA75C7" w:rsidRPr="004E7823">
              <w:rPr>
                <w:rFonts w:ascii="Arial" w:hAnsi="Arial" w:cs="Arial"/>
                <w:sz w:val="20"/>
                <w:szCs w:val="20"/>
                <w:lang w:val="en-US"/>
              </w:rPr>
              <w:t xml:space="preserve">strategy and </w:t>
            </w:r>
            <w:r w:rsidRPr="004E7823">
              <w:rPr>
                <w:rFonts w:ascii="Arial" w:hAnsi="Arial" w:cs="Arial"/>
                <w:sz w:val="20"/>
                <w:szCs w:val="20"/>
                <w:lang w:val="en-US"/>
              </w:rPr>
              <w:t>process</w:t>
            </w:r>
            <w:r w:rsidR="00A602DE" w:rsidRPr="004E7823">
              <w:rPr>
                <w:rFonts w:ascii="Arial" w:hAnsi="Arial" w:cs="Arial"/>
                <w:sz w:val="20"/>
                <w:szCs w:val="20"/>
                <w:lang w:val="en-US"/>
              </w:rPr>
              <w:t xml:space="preserve"> in addition to the quotations in the manuscript</w:t>
            </w:r>
            <w:r w:rsidRPr="004E7823">
              <w:rPr>
                <w:rFonts w:ascii="Arial" w:hAnsi="Arial" w:cs="Arial"/>
                <w:sz w:val="20"/>
                <w:szCs w:val="20"/>
                <w:lang w:val="en-US"/>
              </w:rPr>
              <w:t>. Some text segments were also coded more than once, e.g., if both collaborative and competitive aspects were mentioned or if several actors were mentioned simultaneously.</w:t>
            </w:r>
          </w:p>
        </w:tc>
      </w:tr>
    </w:tbl>
    <w:p w14:paraId="181D4B30" w14:textId="77777777" w:rsidR="00A3117B" w:rsidRPr="004B04BE" w:rsidRDefault="00A3117B">
      <w:pPr>
        <w:rPr>
          <w:rFonts w:ascii="Arial" w:hAnsi="Arial" w:cs="Arial"/>
          <w:lang w:val="en-US"/>
        </w:rPr>
      </w:pPr>
    </w:p>
    <w:sectPr w:rsidR="00A3117B" w:rsidRPr="004B04B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2E6E" w14:textId="77777777" w:rsidR="00436377" w:rsidRDefault="00436377" w:rsidP="004E7823">
      <w:pPr>
        <w:spacing w:after="0" w:line="240" w:lineRule="auto"/>
      </w:pPr>
      <w:r>
        <w:separator/>
      </w:r>
    </w:p>
  </w:endnote>
  <w:endnote w:type="continuationSeparator" w:id="0">
    <w:p w14:paraId="6AD0F0C6" w14:textId="77777777" w:rsidR="00436377" w:rsidRDefault="00436377" w:rsidP="004E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97716"/>
      <w:docPartObj>
        <w:docPartGallery w:val="Page Numbers (Bottom of Page)"/>
        <w:docPartUnique/>
      </w:docPartObj>
    </w:sdtPr>
    <w:sdtContent>
      <w:p w14:paraId="3CADA5E9" w14:textId="02BF3E7C" w:rsidR="004E7823" w:rsidRDefault="004E7823">
        <w:pPr>
          <w:pStyle w:val="Fuzeile"/>
          <w:jc w:val="right"/>
        </w:pPr>
        <w:r>
          <w:fldChar w:fldCharType="begin"/>
        </w:r>
        <w:r>
          <w:instrText>PAGE   \* MERGEFORMAT</w:instrText>
        </w:r>
        <w:r>
          <w:fldChar w:fldCharType="separate"/>
        </w:r>
        <w:r>
          <w:t>2</w:t>
        </w:r>
        <w:r>
          <w:fldChar w:fldCharType="end"/>
        </w:r>
      </w:p>
    </w:sdtContent>
  </w:sdt>
  <w:p w14:paraId="790E8A30" w14:textId="77777777" w:rsidR="004E7823" w:rsidRDefault="004E78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CEC7" w14:textId="77777777" w:rsidR="00436377" w:rsidRDefault="00436377" w:rsidP="004E7823">
      <w:pPr>
        <w:spacing w:after="0" w:line="240" w:lineRule="auto"/>
      </w:pPr>
      <w:r>
        <w:separator/>
      </w:r>
    </w:p>
  </w:footnote>
  <w:footnote w:type="continuationSeparator" w:id="0">
    <w:p w14:paraId="5B0E5074" w14:textId="77777777" w:rsidR="00436377" w:rsidRDefault="00436377" w:rsidP="004E78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AA"/>
    <w:rsid w:val="001463CC"/>
    <w:rsid w:val="00172A0F"/>
    <w:rsid w:val="002A7007"/>
    <w:rsid w:val="00314157"/>
    <w:rsid w:val="003B212D"/>
    <w:rsid w:val="00436377"/>
    <w:rsid w:val="00462CFA"/>
    <w:rsid w:val="0046724C"/>
    <w:rsid w:val="004B04BE"/>
    <w:rsid w:val="004E7823"/>
    <w:rsid w:val="0054516B"/>
    <w:rsid w:val="006053B8"/>
    <w:rsid w:val="006C2235"/>
    <w:rsid w:val="00787A54"/>
    <w:rsid w:val="008A4C44"/>
    <w:rsid w:val="008D4575"/>
    <w:rsid w:val="008E6812"/>
    <w:rsid w:val="0092191F"/>
    <w:rsid w:val="00925FA7"/>
    <w:rsid w:val="009800BE"/>
    <w:rsid w:val="00A3117B"/>
    <w:rsid w:val="00A573FF"/>
    <w:rsid w:val="00A602DE"/>
    <w:rsid w:val="00AB1D0E"/>
    <w:rsid w:val="00C15AF4"/>
    <w:rsid w:val="00C457BC"/>
    <w:rsid w:val="00CA75C7"/>
    <w:rsid w:val="00E77DA3"/>
    <w:rsid w:val="00EE2DD5"/>
    <w:rsid w:val="00EE78AA"/>
    <w:rsid w:val="00F21649"/>
    <w:rsid w:val="00F71A80"/>
    <w:rsid w:val="00FC6D54"/>
    <w:rsid w:val="00FF7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6CA2"/>
  <w15:chartTrackingRefBased/>
  <w15:docId w15:val="{B192139A-FF89-4201-9FC5-41B54ACA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16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23"/>
  </w:style>
  <w:style w:type="paragraph" w:styleId="Fuzeile">
    <w:name w:val="footer"/>
    <w:basedOn w:val="Standard"/>
    <w:link w:val="FuzeileZchn"/>
    <w:uiPriority w:val="99"/>
    <w:unhideWhenUsed/>
    <w:rsid w:val="004E78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61441">
      <w:bodyDiv w:val="1"/>
      <w:marLeft w:val="0"/>
      <w:marRight w:val="0"/>
      <w:marTop w:val="0"/>
      <w:marBottom w:val="0"/>
      <w:divBdr>
        <w:top w:val="none" w:sz="0" w:space="0" w:color="auto"/>
        <w:left w:val="none" w:sz="0" w:space="0" w:color="auto"/>
        <w:bottom w:val="none" w:sz="0" w:space="0" w:color="auto"/>
        <w:right w:val="none" w:sz="0" w:space="0" w:color="auto"/>
      </w:divBdr>
    </w:div>
    <w:div w:id="630597131">
      <w:bodyDiv w:val="1"/>
      <w:marLeft w:val="0"/>
      <w:marRight w:val="0"/>
      <w:marTop w:val="0"/>
      <w:marBottom w:val="0"/>
      <w:divBdr>
        <w:top w:val="none" w:sz="0" w:space="0" w:color="auto"/>
        <w:left w:val="none" w:sz="0" w:space="0" w:color="auto"/>
        <w:bottom w:val="none" w:sz="0" w:space="0" w:color="auto"/>
        <w:right w:val="none" w:sz="0" w:space="0" w:color="auto"/>
      </w:divBdr>
    </w:div>
    <w:div w:id="1143304174">
      <w:bodyDiv w:val="1"/>
      <w:marLeft w:val="0"/>
      <w:marRight w:val="0"/>
      <w:marTop w:val="0"/>
      <w:marBottom w:val="0"/>
      <w:divBdr>
        <w:top w:val="none" w:sz="0" w:space="0" w:color="auto"/>
        <w:left w:val="none" w:sz="0" w:space="0" w:color="auto"/>
        <w:bottom w:val="none" w:sz="0" w:space="0" w:color="auto"/>
        <w:right w:val="none" w:sz="0" w:space="0" w:color="auto"/>
      </w:divBdr>
    </w:div>
    <w:div w:id="1764033905">
      <w:bodyDiv w:val="1"/>
      <w:marLeft w:val="0"/>
      <w:marRight w:val="0"/>
      <w:marTop w:val="0"/>
      <w:marBottom w:val="0"/>
      <w:divBdr>
        <w:top w:val="none" w:sz="0" w:space="0" w:color="auto"/>
        <w:left w:val="none" w:sz="0" w:space="0" w:color="auto"/>
        <w:bottom w:val="none" w:sz="0" w:space="0" w:color="auto"/>
        <w:right w:val="none" w:sz="0" w:space="0" w:color="auto"/>
      </w:divBdr>
    </w:div>
    <w:div w:id="20386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Rüffin</dc:creator>
  <cp:keywords/>
  <dc:description/>
  <cp:lastModifiedBy>Nicolas Rüffin</cp:lastModifiedBy>
  <cp:revision>6</cp:revision>
  <dcterms:created xsi:type="dcterms:W3CDTF">2021-04-22T11:32:00Z</dcterms:created>
  <dcterms:modified xsi:type="dcterms:W3CDTF">2021-11-11T11:06:00Z</dcterms:modified>
</cp:coreProperties>
</file>