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06D78" w14:textId="77777777" w:rsidR="006E0615" w:rsidRDefault="006E0615" w:rsidP="00A964E6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CellMar>
          <w:top w:w="51" w:type="dxa"/>
          <w:bottom w:w="51" w:type="dxa"/>
        </w:tblCellMar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964E6" w:rsidRPr="00114E16" w14:paraId="318E7DB6" w14:textId="77777777" w:rsidTr="00533DE3">
        <w:tc>
          <w:tcPr>
            <w:tcW w:w="849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234758E" w14:textId="4C58E0C0" w:rsidR="00A964E6" w:rsidRPr="00114E16" w:rsidRDefault="00A964E6" w:rsidP="00A964E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14E16">
              <w:rPr>
                <w:rFonts w:ascii="Times New Roman" w:hAnsi="Times New Roman" w:cs="Times New Roman"/>
                <w:b/>
                <w:sz w:val="24"/>
                <w:lang w:val="en-US"/>
              </w:rPr>
              <w:t>Table I.</w:t>
            </w:r>
            <w:r w:rsidRPr="00114E1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6E53A9" w:rsidRPr="00114E1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114E16">
              <w:rPr>
                <w:rFonts w:ascii="Times New Roman" w:hAnsi="Times New Roman" w:cs="Times New Roman"/>
                <w:sz w:val="24"/>
                <w:lang w:val="en-US"/>
              </w:rPr>
              <w:t xml:space="preserve">Effect of treatment during the </w:t>
            </w:r>
            <w:r w:rsidR="00C233B1" w:rsidRPr="00114E16">
              <w:rPr>
                <w:rFonts w:ascii="Times New Roman" w:hAnsi="Times New Roman" w:cs="Times New Roman"/>
                <w:sz w:val="24"/>
                <w:lang w:val="en-US"/>
              </w:rPr>
              <w:t>enteral stage</w:t>
            </w:r>
            <w:r w:rsidRPr="00114E16">
              <w:rPr>
                <w:rFonts w:ascii="Times New Roman" w:hAnsi="Times New Roman" w:cs="Times New Roman"/>
                <w:sz w:val="24"/>
                <w:lang w:val="en-US"/>
              </w:rPr>
              <w:t xml:space="preserve"> of the infection</w:t>
            </w:r>
            <w:r w:rsidRPr="00114E16">
              <w:rPr>
                <w:rFonts w:ascii="Times New Roman" w:hAnsi="Times New Roman" w:cs="Times New Roman"/>
                <w:bCs/>
                <w:sz w:val="24"/>
                <w:vertAlign w:val="superscript"/>
                <w:lang w:val="en-US"/>
              </w:rPr>
              <w:sym w:font="Wingdings 2" w:char="F0A4"/>
            </w:r>
            <w:r w:rsidRPr="00114E16">
              <w:rPr>
                <w:rFonts w:ascii="Times New Roman" w:hAnsi="Times New Roman" w:cs="Times New Roman"/>
                <w:sz w:val="24"/>
                <w:lang w:val="en-US"/>
              </w:rPr>
              <w:t xml:space="preserve"> on </w:t>
            </w:r>
            <w:r w:rsidR="00CE0DB4" w:rsidRPr="00114E16">
              <w:rPr>
                <w:rFonts w:ascii="Times New Roman" w:hAnsi="Times New Roman" w:cs="Times New Roman"/>
                <w:sz w:val="24"/>
                <w:lang w:val="en-US"/>
              </w:rPr>
              <w:t xml:space="preserve">the </w:t>
            </w:r>
            <w:r w:rsidRPr="00114E16">
              <w:rPr>
                <w:rFonts w:ascii="Times New Roman" w:hAnsi="Times New Roman" w:cs="Times New Roman"/>
                <w:sz w:val="24"/>
                <w:lang w:val="en-US"/>
              </w:rPr>
              <w:t xml:space="preserve">host intestinal parasite burden and </w:t>
            </w:r>
            <w:r w:rsidRPr="00114E16">
              <w:rPr>
                <w:rFonts w:ascii="Times New Roman" w:hAnsi="Times New Roman" w:cs="Times New Roman"/>
                <w:bCs/>
                <w:i/>
                <w:iCs/>
                <w:sz w:val="24"/>
                <w:lang w:val="en-US"/>
              </w:rPr>
              <w:t>T.</w:t>
            </w:r>
            <w:r w:rsidR="00B42FFE" w:rsidRPr="00114E16">
              <w:rPr>
                <w:rFonts w:ascii="Times New Roman" w:hAnsi="Times New Roman" w:cs="Times New Roman"/>
                <w:bCs/>
                <w:i/>
                <w:iCs/>
                <w:sz w:val="24"/>
                <w:lang w:val="en-US"/>
              </w:rPr>
              <w:t xml:space="preserve"> </w:t>
            </w:r>
            <w:r w:rsidRPr="00114E16">
              <w:rPr>
                <w:rFonts w:ascii="Times New Roman" w:hAnsi="Times New Roman" w:cs="Times New Roman"/>
                <w:bCs/>
                <w:i/>
                <w:iCs/>
                <w:sz w:val="24"/>
                <w:lang w:val="en-US"/>
              </w:rPr>
              <w:t>spiralis</w:t>
            </w:r>
            <w:r w:rsidRPr="00114E16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female fecundity</w:t>
            </w:r>
          </w:p>
        </w:tc>
      </w:tr>
      <w:tr w:rsidR="00A964E6" w:rsidRPr="00114E16" w14:paraId="43D58650" w14:textId="77777777" w:rsidTr="00533DE3">
        <w:tc>
          <w:tcPr>
            <w:tcW w:w="169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27980A4" w14:textId="77777777" w:rsidR="00A964E6" w:rsidRPr="00114E16" w:rsidRDefault="00A964E6" w:rsidP="00A964E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9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8F609" w14:textId="77777777" w:rsidR="00A964E6" w:rsidRPr="00114E16" w:rsidRDefault="00A964E6" w:rsidP="00A964E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14E16">
              <w:rPr>
                <w:rFonts w:ascii="Times New Roman" w:hAnsi="Times New Roman" w:cs="Times New Roman"/>
                <w:b/>
                <w:lang w:val="en-US"/>
              </w:rPr>
              <w:t>CBi</w:t>
            </w:r>
            <w:proofErr w:type="spellEnd"/>
            <w:r w:rsidRPr="00114E16">
              <w:rPr>
                <w:rFonts w:ascii="Times New Roman" w:hAnsi="Times New Roman" w:cs="Times New Roman"/>
                <w:b/>
                <w:lang w:val="en-US"/>
              </w:rPr>
              <w:t>/L</w:t>
            </w:r>
          </w:p>
        </w:tc>
        <w:tc>
          <w:tcPr>
            <w:tcW w:w="339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C1384AB" w14:textId="77777777" w:rsidR="00A964E6" w:rsidRPr="00114E16" w:rsidRDefault="00A964E6" w:rsidP="00A964E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14E16">
              <w:rPr>
                <w:rFonts w:ascii="Times New Roman" w:hAnsi="Times New Roman" w:cs="Times New Roman"/>
                <w:b/>
                <w:lang w:val="en-US"/>
              </w:rPr>
              <w:t>CBi</w:t>
            </w:r>
            <w:proofErr w:type="spellEnd"/>
            <w:r w:rsidRPr="00114E16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</w:tr>
      <w:tr w:rsidR="00A964E6" w:rsidRPr="00114E16" w14:paraId="2933B02C" w14:textId="77777777" w:rsidTr="00533DE3">
        <w:tc>
          <w:tcPr>
            <w:tcW w:w="169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18E7E01" w14:textId="77777777" w:rsidR="00A964E6" w:rsidRPr="00114E16" w:rsidRDefault="00A964E6" w:rsidP="00A964E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284EF7E" w14:textId="77777777" w:rsidR="00A964E6" w:rsidRPr="00114E16" w:rsidRDefault="00A964E6" w:rsidP="00A964E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4E16">
              <w:rPr>
                <w:rFonts w:ascii="Times New Roman" w:hAnsi="Times New Roman" w:cs="Times New Roman"/>
                <w:b/>
                <w:lang w:val="en-US"/>
              </w:rPr>
              <w:t>Males</w:t>
            </w:r>
          </w:p>
        </w:tc>
        <w:tc>
          <w:tcPr>
            <w:tcW w:w="16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0E46374" w14:textId="77777777" w:rsidR="00A964E6" w:rsidRPr="00114E16" w:rsidRDefault="00A964E6" w:rsidP="00A964E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4E16">
              <w:rPr>
                <w:rFonts w:ascii="Times New Roman" w:hAnsi="Times New Roman" w:cs="Times New Roman"/>
                <w:b/>
                <w:lang w:val="en-US"/>
              </w:rPr>
              <w:t>Females</w:t>
            </w:r>
          </w:p>
        </w:tc>
        <w:tc>
          <w:tcPr>
            <w:tcW w:w="16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4C83934" w14:textId="77777777" w:rsidR="00A964E6" w:rsidRPr="00114E16" w:rsidRDefault="00A964E6" w:rsidP="00A964E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4E16">
              <w:rPr>
                <w:rFonts w:ascii="Times New Roman" w:hAnsi="Times New Roman" w:cs="Times New Roman"/>
                <w:b/>
                <w:lang w:val="en-US"/>
              </w:rPr>
              <w:t>Males</w:t>
            </w:r>
          </w:p>
        </w:tc>
        <w:tc>
          <w:tcPr>
            <w:tcW w:w="16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047451F" w14:textId="77777777" w:rsidR="00A964E6" w:rsidRPr="00114E16" w:rsidRDefault="00A964E6" w:rsidP="00A964E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4E16">
              <w:rPr>
                <w:rFonts w:ascii="Times New Roman" w:hAnsi="Times New Roman" w:cs="Times New Roman"/>
                <w:b/>
                <w:lang w:val="en-US"/>
              </w:rPr>
              <w:t>Females</w:t>
            </w:r>
          </w:p>
        </w:tc>
      </w:tr>
      <w:tr w:rsidR="00A4496D" w:rsidRPr="00114E16" w14:paraId="178F7BDB" w14:textId="77777777" w:rsidTr="00533DE3">
        <w:tc>
          <w:tcPr>
            <w:tcW w:w="169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14:paraId="3EFA4FC4" w14:textId="77777777" w:rsidR="00A4496D" w:rsidRPr="00114E16" w:rsidRDefault="00A4496D" w:rsidP="00A4496D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14E16">
              <w:rPr>
                <w:rFonts w:ascii="Times New Roman" w:hAnsi="Times New Roman" w:cs="Times New Roman"/>
                <w:lang w:val="en-US"/>
              </w:rPr>
              <w:t>Variable</w:t>
            </w:r>
          </w:p>
          <w:p w14:paraId="23D2EC7E" w14:textId="77777777" w:rsidR="00A4496D" w:rsidRPr="00114E16" w:rsidRDefault="00A4496D" w:rsidP="00A4496D">
            <w:pPr>
              <w:rPr>
                <w:rFonts w:ascii="Times New Roman" w:hAnsi="Times New Roman" w:cs="Times New Roman"/>
                <w:lang w:val="en-US"/>
              </w:rPr>
            </w:pPr>
            <w:r w:rsidRPr="00114E16">
              <w:rPr>
                <w:rFonts w:ascii="Times New Roman" w:hAnsi="Times New Roman" w:cs="Times New Roman"/>
                <w:lang w:val="en-US"/>
              </w:rPr>
              <w:t>Treatment</w:t>
            </w:r>
          </w:p>
        </w:tc>
        <w:tc>
          <w:tcPr>
            <w:tcW w:w="6796" w:type="dxa"/>
            <w:gridSpan w:val="4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6DC772E4" w14:textId="77777777" w:rsidR="00A4496D" w:rsidRPr="00114E16" w:rsidRDefault="00A4496D" w:rsidP="00A4496D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proofErr w:type="spellStart"/>
            <w:r w:rsidRPr="00114E16">
              <w:rPr>
                <w:rFonts w:ascii="Times New Roman" w:hAnsi="Times New Roman" w:cs="Times New Roman"/>
                <w:b/>
                <w:lang w:val="en-US"/>
              </w:rPr>
              <w:t>nAP</w:t>
            </w:r>
            <w:proofErr w:type="spellEnd"/>
            <w:r w:rsidRPr="00114E16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</w:p>
        </w:tc>
      </w:tr>
      <w:tr w:rsidR="0007345C" w:rsidRPr="00114E16" w14:paraId="21202F56" w14:textId="77777777" w:rsidTr="00533DE3">
        <w:trPr>
          <w:trHeight w:val="340"/>
        </w:trPr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8F511A" w14:textId="77777777" w:rsidR="0007345C" w:rsidRPr="00114E16" w:rsidRDefault="0007345C" w:rsidP="0007345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4E16">
              <w:rPr>
                <w:rFonts w:ascii="Times New Roman" w:hAnsi="Times New Roman" w:cs="Times New Roman"/>
                <w:b/>
                <w:lang w:val="en-US"/>
              </w:rPr>
              <w:t>Control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275CC3" w14:textId="77777777" w:rsidR="0007345C" w:rsidRPr="00114E16" w:rsidRDefault="0007345C" w:rsidP="0007345C">
            <w:pPr>
              <w:jc w:val="center"/>
              <w:rPr>
                <w:rFonts w:ascii="Times New Roman" w:eastAsia="Calibri" w:hAnsi="Times New Roman" w:cs="Times New Roman"/>
                <w:bCs/>
                <w:position w:val="-14"/>
                <w:vertAlign w:val="superscript"/>
              </w:rPr>
            </w:pPr>
            <w:r w:rsidRPr="00114E16">
              <w:rPr>
                <w:rFonts w:ascii="Times New Roman" w:eastAsia="Calibri" w:hAnsi="Times New Roman" w:cs="Times New Roman"/>
                <w:bCs/>
                <w:position w:val="-14"/>
              </w:rPr>
              <w:t>6.5 (2-17)</w:t>
            </w:r>
            <w:r w:rsidRPr="00114E16">
              <w:rPr>
                <w:rFonts w:ascii="Times New Roman" w:eastAsia="Calibri" w:hAnsi="Times New Roman" w:cs="Times New Roman"/>
                <w:bCs/>
                <w:position w:val="-14"/>
                <w:sz w:val="28"/>
                <w:szCs w:val="24"/>
                <w:vertAlign w:val="superscript"/>
              </w:rPr>
              <w:t>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1E8AAB" w14:textId="77777777" w:rsidR="0007345C" w:rsidRPr="00114E16" w:rsidRDefault="0007345C" w:rsidP="0007345C">
            <w:pPr>
              <w:jc w:val="center"/>
              <w:rPr>
                <w:rFonts w:ascii="Times New Roman" w:hAnsi="Times New Roman"/>
                <w:position w:val="-14"/>
              </w:rPr>
            </w:pPr>
            <w:r w:rsidRPr="00114E16">
              <w:rPr>
                <w:rFonts w:ascii="Times New Roman" w:hAnsi="Times New Roman"/>
                <w:bCs/>
                <w:position w:val="-14"/>
              </w:rPr>
              <w:t>2.0 (0-5)</w:t>
            </w:r>
            <w:r w:rsidRPr="00114E16">
              <w:rPr>
                <w:rFonts w:ascii="Times New Roman" w:hAnsi="Times New Roman"/>
                <w:bCs/>
                <w:position w:val="-14"/>
                <w:sz w:val="28"/>
                <w:vertAlign w:val="superscript"/>
              </w:rPr>
              <w:t>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BA9644" w14:textId="77777777" w:rsidR="0007345C" w:rsidRPr="00114E16" w:rsidRDefault="0007345C" w:rsidP="0007345C">
            <w:pPr>
              <w:jc w:val="center"/>
              <w:rPr>
                <w:rFonts w:ascii="Times New Roman" w:hAnsi="Times New Roman"/>
                <w:bCs/>
                <w:position w:val="-14"/>
              </w:rPr>
            </w:pPr>
            <w:r w:rsidRPr="00114E16">
              <w:rPr>
                <w:rFonts w:ascii="Times New Roman" w:hAnsi="Times New Roman"/>
                <w:bCs/>
                <w:position w:val="-14"/>
              </w:rPr>
              <w:t>13.5 (9-19)</w:t>
            </w:r>
            <w:r w:rsidRPr="00114E16">
              <w:rPr>
                <w:rFonts w:ascii="Times New Roman" w:hAnsi="Times New Roman"/>
                <w:bCs/>
                <w:position w:val="-14"/>
                <w:sz w:val="28"/>
                <w:vertAlign w:val="superscript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387DE" w14:textId="77777777" w:rsidR="0007345C" w:rsidRPr="00114E16" w:rsidRDefault="0007345C" w:rsidP="0007345C">
            <w:pPr>
              <w:jc w:val="center"/>
              <w:rPr>
                <w:rFonts w:ascii="Times New Roman" w:hAnsi="Times New Roman"/>
                <w:bCs/>
                <w:position w:val="-14"/>
              </w:rPr>
            </w:pPr>
            <w:r w:rsidRPr="00114E16">
              <w:rPr>
                <w:rFonts w:ascii="Times New Roman" w:hAnsi="Times New Roman"/>
                <w:bCs/>
                <w:position w:val="-14"/>
              </w:rPr>
              <w:t>22.0 (10-27)</w:t>
            </w:r>
            <w:r w:rsidRPr="00114E16">
              <w:rPr>
                <w:rFonts w:ascii="Times New Roman" w:hAnsi="Times New Roman"/>
                <w:bCs/>
                <w:position w:val="-14"/>
                <w:sz w:val="28"/>
                <w:vertAlign w:val="superscript"/>
              </w:rPr>
              <w:t>a</w:t>
            </w:r>
          </w:p>
        </w:tc>
      </w:tr>
      <w:tr w:rsidR="0007345C" w:rsidRPr="00114E16" w14:paraId="373C81B4" w14:textId="77777777" w:rsidTr="00533DE3">
        <w:trPr>
          <w:trHeight w:val="34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4A7FE" w14:textId="77777777" w:rsidR="0007345C" w:rsidRPr="00114E16" w:rsidRDefault="0007345C" w:rsidP="0007345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4E16">
              <w:rPr>
                <w:rFonts w:ascii="Times New Roman" w:hAnsi="Times New Roman" w:cs="Times New Roman"/>
                <w:b/>
                <w:lang w:val="en-US"/>
              </w:rPr>
              <w:t>ABZ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DAC7E" w14:textId="77777777" w:rsidR="0007345C" w:rsidRPr="00114E16" w:rsidRDefault="0007345C" w:rsidP="0007345C">
            <w:pPr>
              <w:jc w:val="center"/>
              <w:rPr>
                <w:rFonts w:ascii="Times New Roman" w:eastAsia="Calibri" w:hAnsi="Times New Roman" w:cs="Times New Roman"/>
                <w:position w:val="-14"/>
              </w:rPr>
            </w:pPr>
            <w:r w:rsidRPr="00114E16">
              <w:rPr>
                <w:rFonts w:ascii="Times New Roman" w:eastAsia="Calibri" w:hAnsi="Times New Roman" w:cs="Times New Roman"/>
                <w:bCs/>
                <w:position w:val="-14"/>
              </w:rPr>
              <w:t>7.0 (3-8)</w:t>
            </w:r>
            <w:r w:rsidRPr="00114E16">
              <w:rPr>
                <w:rFonts w:ascii="Times New Roman" w:eastAsia="Calibri" w:hAnsi="Times New Roman" w:cs="Times New Roman"/>
                <w:bCs/>
                <w:position w:val="-14"/>
                <w:sz w:val="28"/>
                <w:vertAlign w:val="superscript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F22EF" w14:textId="77777777" w:rsidR="0007345C" w:rsidRPr="00114E16" w:rsidRDefault="0007345C" w:rsidP="0007345C">
            <w:pPr>
              <w:jc w:val="center"/>
              <w:rPr>
                <w:rFonts w:ascii="Times New Roman" w:hAnsi="Times New Roman"/>
                <w:position w:val="-14"/>
              </w:rPr>
            </w:pPr>
            <w:r w:rsidRPr="00114E16">
              <w:rPr>
                <w:rFonts w:ascii="Times New Roman" w:hAnsi="Times New Roman"/>
                <w:bCs/>
                <w:position w:val="-14"/>
              </w:rPr>
              <w:t>1.5 (0-3)</w:t>
            </w:r>
            <w:r w:rsidRPr="00114E16">
              <w:rPr>
                <w:rFonts w:ascii="Times New Roman" w:hAnsi="Times New Roman"/>
                <w:bCs/>
                <w:position w:val="-14"/>
                <w:sz w:val="28"/>
                <w:vertAlign w:val="superscript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BF767" w14:textId="77777777" w:rsidR="0007345C" w:rsidRPr="00114E16" w:rsidRDefault="0007345C" w:rsidP="0007345C">
            <w:pPr>
              <w:jc w:val="center"/>
              <w:rPr>
                <w:rFonts w:ascii="Times New Roman" w:hAnsi="Times New Roman"/>
                <w:bCs/>
                <w:position w:val="-14"/>
              </w:rPr>
            </w:pPr>
            <w:r w:rsidRPr="00114E16">
              <w:rPr>
                <w:rFonts w:ascii="Times New Roman" w:hAnsi="Times New Roman"/>
                <w:bCs/>
                <w:position w:val="-14"/>
              </w:rPr>
              <w:t>13.5 (10-17)</w:t>
            </w:r>
            <w:r w:rsidRPr="00114E16">
              <w:rPr>
                <w:rFonts w:ascii="Times New Roman" w:hAnsi="Times New Roman"/>
                <w:bCs/>
                <w:position w:val="-14"/>
                <w:sz w:val="28"/>
                <w:vertAlign w:val="superscript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EF653" w14:textId="77777777" w:rsidR="0007345C" w:rsidRPr="00114E16" w:rsidRDefault="0007345C" w:rsidP="0007345C">
            <w:pPr>
              <w:jc w:val="center"/>
              <w:rPr>
                <w:rFonts w:ascii="Times New Roman" w:hAnsi="Times New Roman"/>
                <w:bCs/>
                <w:position w:val="-14"/>
              </w:rPr>
            </w:pPr>
            <w:r w:rsidRPr="00114E16">
              <w:rPr>
                <w:rFonts w:ascii="Times New Roman" w:hAnsi="Times New Roman"/>
                <w:bCs/>
                <w:position w:val="-14"/>
              </w:rPr>
              <w:t>8.0 (3-17)</w:t>
            </w:r>
            <w:r w:rsidRPr="00114E16">
              <w:rPr>
                <w:rFonts w:ascii="Times New Roman" w:hAnsi="Times New Roman"/>
                <w:bCs/>
                <w:position w:val="-14"/>
                <w:sz w:val="28"/>
                <w:vertAlign w:val="superscript"/>
              </w:rPr>
              <w:t>a</w:t>
            </w:r>
          </w:p>
        </w:tc>
      </w:tr>
      <w:tr w:rsidR="0007345C" w:rsidRPr="00114E16" w14:paraId="59C8411F" w14:textId="77777777" w:rsidTr="00533DE3">
        <w:trPr>
          <w:trHeight w:val="34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8AF08" w14:textId="77777777" w:rsidR="0007345C" w:rsidRPr="00114E16" w:rsidRDefault="0007345C" w:rsidP="0007345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4E16">
              <w:rPr>
                <w:rFonts w:ascii="Times New Roman" w:hAnsi="Times New Roman" w:cs="Times New Roman"/>
                <w:b/>
                <w:lang w:val="en-US"/>
              </w:rPr>
              <w:t>S4A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F9B2D" w14:textId="77777777" w:rsidR="0007345C" w:rsidRPr="00114E16" w:rsidRDefault="0007345C" w:rsidP="0007345C">
            <w:pPr>
              <w:jc w:val="center"/>
              <w:rPr>
                <w:rFonts w:ascii="Times New Roman" w:eastAsia="Calibri" w:hAnsi="Times New Roman" w:cs="Times New Roman"/>
                <w:position w:val="-14"/>
              </w:rPr>
            </w:pPr>
            <w:r w:rsidRPr="00114E16">
              <w:rPr>
                <w:rFonts w:ascii="Times New Roman" w:eastAsia="Calibri" w:hAnsi="Times New Roman" w:cs="Times New Roman"/>
                <w:bCs/>
                <w:position w:val="-14"/>
              </w:rPr>
              <w:t>6.5 (1-8)</w:t>
            </w:r>
            <w:r w:rsidRPr="00114E16">
              <w:rPr>
                <w:rFonts w:ascii="Times New Roman" w:eastAsia="Calibri" w:hAnsi="Times New Roman" w:cs="Times New Roman"/>
                <w:bCs/>
                <w:position w:val="-14"/>
                <w:sz w:val="28"/>
                <w:vertAlign w:val="superscript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0DBF3" w14:textId="77777777" w:rsidR="0007345C" w:rsidRPr="00114E16" w:rsidRDefault="0007345C" w:rsidP="0007345C">
            <w:pPr>
              <w:jc w:val="center"/>
              <w:rPr>
                <w:rFonts w:ascii="Times New Roman" w:hAnsi="Times New Roman"/>
                <w:position w:val="-14"/>
              </w:rPr>
            </w:pPr>
            <w:r w:rsidRPr="00114E16">
              <w:rPr>
                <w:rFonts w:ascii="Times New Roman" w:hAnsi="Times New Roman"/>
                <w:bCs/>
                <w:position w:val="-14"/>
              </w:rPr>
              <w:t>2.0 (0-10)</w:t>
            </w:r>
            <w:r w:rsidRPr="00114E16">
              <w:rPr>
                <w:rFonts w:ascii="Times New Roman" w:hAnsi="Times New Roman"/>
                <w:bCs/>
                <w:position w:val="-14"/>
                <w:sz w:val="28"/>
                <w:vertAlign w:val="superscript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2C182" w14:textId="77777777" w:rsidR="0007345C" w:rsidRPr="00114E16" w:rsidRDefault="0007345C" w:rsidP="0007345C">
            <w:pPr>
              <w:jc w:val="center"/>
              <w:rPr>
                <w:rFonts w:ascii="Times New Roman" w:hAnsi="Times New Roman"/>
                <w:bCs/>
                <w:position w:val="-14"/>
              </w:rPr>
            </w:pPr>
            <w:r w:rsidRPr="00114E16">
              <w:rPr>
                <w:rFonts w:ascii="Times New Roman" w:hAnsi="Times New Roman"/>
                <w:bCs/>
                <w:position w:val="-14"/>
              </w:rPr>
              <w:t>19.5 (13-24)</w:t>
            </w:r>
            <w:r w:rsidRPr="00114E16">
              <w:rPr>
                <w:rFonts w:ascii="Times New Roman" w:hAnsi="Times New Roman"/>
                <w:bCs/>
                <w:position w:val="-14"/>
                <w:sz w:val="28"/>
                <w:vertAlign w:val="superscript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675F6" w14:textId="77777777" w:rsidR="0007345C" w:rsidRPr="00114E16" w:rsidRDefault="0007345C" w:rsidP="0007345C">
            <w:pPr>
              <w:jc w:val="center"/>
              <w:rPr>
                <w:rFonts w:ascii="Times New Roman" w:hAnsi="Times New Roman"/>
                <w:bCs/>
                <w:position w:val="-14"/>
              </w:rPr>
            </w:pPr>
            <w:r w:rsidRPr="00114E16">
              <w:rPr>
                <w:rFonts w:ascii="Times New Roman" w:hAnsi="Times New Roman"/>
                <w:bCs/>
                <w:position w:val="-14"/>
              </w:rPr>
              <w:t>17.0 (14-20)</w:t>
            </w:r>
            <w:r w:rsidRPr="00114E16">
              <w:rPr>
                <w:rFonts w:ascii="Times New Roman" w:hAnsi="Times New Roman"/>
                <w:bCs/>
                <w:position w:val="-14"/>
                <w:sz w:val="28"/>
                <w:vertAlign w:val="superscript"/>
              </w:rPr>
              <w:t>a</w:t>
            </w:r>
          </w:p>
        </w:tc>
      </w:tr>
      <w:tr w:rsidR="0007345C" w:rsidRPr="00114E16" w14:paraId="4439E7CD" w14:textId="77777777" w:rsidTr="00533DE3">
        <w:trPr>
          <w:trHeight w:val="340"/>
        </w:trPr>
        <w:tc>
          <w:tcPr>
            <w:tcW w:w="1698" w:type="dxa"/>
            <w:tcBorders>
              <w:top w:val="nil"/>
              <w:left w:val="nil"/>
              <w:right w:val="nil"/>
            </w:tcBorders>
            <w:vAlign w:val="center"/>
          </w:tcPr>
          <w:p w14:paraId="72772B89" w14:textId="77777777" w:rsidR="0007345C" w:rsidRPr="00114E16" w:rsidRDefault="0007345C" w:rsidP="0007345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4E16">
              <w:rPr>
                <w:rFonts w:ascii="Times New Roman" w:hAnsi="Times New Roman" w:cs="Times New Roman"/>
                <w:b/>
                <w:lang w:val="en-US"/>
              </w:rPr>
              <w:t>S10A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CE0879" w14:textId="77777777" w:rsidR="0007345C" w:rsidRPr="00114E16" w:rsidRDefault="0007345C" w:rsidP="0007345C">
            <w:pPr>
              <w:jc w:val="center"/>
              <w:rPr>
                <w:rFonts w:ascii="Times New Roman" w:eastAsia="Calibri" w:hAnsi="Times New Roman" w:cs="Times New Roman"/>
                <w:position w:val="-14"/>
              </w:rPr>
            </w:pPr>
            <w:r w:rsidRPr="00114E16">
              <w:rPr>
                <w:rFonts w:ascii="Times New Roman" w:eastAsia="Calibri" w:hAnsi="Times New Roman" w:cs="Times New Roman"/>
                <w:bCs/>
                <w:position w:val="-14"/>
              </w:rPr>
              <w:t>7.0 (3-14)</w:t>
            </w:r>
            <w:r w:rsidRPr="00114E16">
              <w:rPr>
                <w:rFonts w:ascii="Times New Roman" w:eastAsia="Calibri" w:hAnsi="Times New Roman" w:cs="Times New Roman"/>
                <w:bCs/>
                <w:position w:val="-14"/>
                <w:sz w:val="28"/>
                <w:vertAlign w:val="superscript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2804C3" w14:textId="77777777" w:rsidR="0007345C" w:rsidRPr="00114E16" w:rsidRDefault="0007345C" w:rsidP="0007345C">
            <w:pPr>
              <w:jc w:val="center"/>
              <w:rPr>
                <w:rFonts w:ascii="Times New Roman" w:hAnsi="Times New Roman"/>
                <w:position w:val="-14"/>
              </w:rPr>
            </w:pPr>
            <w:r w:rsidRPr="00114E16">
              <w:rPr>
                <w:rFonts w:ascii="Times New Roman" w:hAnsi="Times New Roman"/>
                <w:bCs/>
                <w:position w:val="-14"/>
              </w:rPr>
              <w:t>0 (0-3)</w:t>
            </w:r>
            <w:r w:rsidRPr="00114E16">
              <w:rPr>
                <w:rFonts w:ascii="Times New Roman" w:hAnsi="Times New Roman"/>
                <w:bCs/>
                <w:position w:val="-14"/>
                <w:sz w:val="28"/>
                <w:vertAlign w:val="superscript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4BA1E1" w14:textId="77777777" w:rsidR="0007345C" w:rsidRPr="00114E16" w:rsidRDefault="0007345C" w:rsidP="0007345C">
            <w:pPr>
              <w:jc w:val="center"/>
              <w:rPr>
                <w:rFonts w:ascii="Times New Roman" w:hAnsi="Times New Roman"/>
                <w:bCs/>
                <w:position w:val="-14"/>
              </w:rPr>
            </w:pPr>
            <w:r w:rsidRPr="00114E16">
              <w:rPr>
                <w:rFonts w:ascii="Times New Roman" w:hAnsi="Times New Roman"/>
                <w:bCs/>
                <w:position w:val="-14"/>
              </w:rPr>
              <w:t>15.0 (5-23)</w:t>
            </w:r>
            <w:r w:rsidRPr="00114E16">
              <w:rPr>
                <w:rFonts w:ascii="Times New Roman" w:hAnsi="Times New Roman"/>
                <w:bCs/>
                <w:position w:val="-14"/>
                <w:sz w:val="28"/>
                <w:vertAlign w:val="superscript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8E03F0" w14:textId="77777777" w:rsidR="0007345C" w:rsidRPr="00114E16" w:rsidRDefault="0007345C" w:rsidP="0007345C">
            <w:pPr>
              <w:jc w:val="center"/>
              <w:rPr>
                <w:rFonts w:ascii="Times New Roman" w:hAnsi="Times New Roman"/>
                <w:bCs/>
                <w:position w:val="-14"/>
              </w:rPr>
            </w:pPr>
            <w:r w:rsidRPr="00114E16">
              <w:rPr>
                <w:rFonts w:ascii="Times New Roman" w:hAnsi="Times New Roman"/>
                <w:bCs/>
                <w:position w:val="-14"/>
              </w:rPr>
              <w:t>21.0 (20-23)</w:t>
            </w:r>
            <w:r w:rsidRPr="00114E16">
              <w:rPr>
                <w:rFonts w:ascii="Times New Roman" w:hAnsi="Times New Roman"/>
                <w:bCs/>
                <w:position w:val="-14"/>
                <w:sz w:val="28"/>
                <w:vertAlign w:val="superscript"/>
              </w:rPr>
              <w:t>a</w:t>
            </w:r>
          </w:p>
        </w:tc>
      </w:tr>
      <w:tr w:rsidR="0007345C" w:rsidRPr="00114E16" w14:paraId="3878C70C" w14:textId="77777777" w:rsidTr="00533DE3">
        <w:tc>
          <w:tcPr>
            <w:tcW w:w="169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14:paraId="7C7E8699" w14:textId="77777777" w:rsidR="0007345C" w:rsidRPr="00114E16" w:rsidRDefault="0007345C" w:rsidP="0007345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14E16">
              <w:rPr>
                <w:rFonts w:ascii="Times New Roman" w:hAnsi="Times New Roman" w:cs="Times New Roman"/>
                <w:lang w:val="en-US"/>
              </w:rPr>
              <w:t>Variable</w:t>
            </w:r>
          </w:p>
          <w:p w14:paraId="1CFEA7B3" w14:textId="77777777" w:rsidR="0007345C" w:rsidRPr="00114E16" w:rsidRDefault="0007345C" w:rsidP="0007345C">
            <w:pPr>
              <w:rPr>
                <w:rFonts w:ascii="Times New Roman" w:hAnsi="Times New Roman" w:cs="Times New Roman"/>
                <w:lang w:val="en-US"/>
              </w:rPr>
            </w:pPr>
            <w:r w:rsidRPr="00114E16">
              <w:rPr>
                <w:rFonts w:ascii="Times New Roman" w:hAnsi="Times New Roman" w:cs="Times New Roman"/>
                <w:lang w:val="en-US"/>
              </w:rPr>
              <w:t>Treatment</w:t>
            </w:r>
          </w:p>
        </w:tc>
        <w:tc>
          <w:tcPr>
            <w:tcW w:w="6796" w:type="dxa"/>
            <w:gridSpan w:val="4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70744B47" w14:textId="77777777" w:rsidR="0007345C" w:rsidRPr="00114E16" w:rsidRDefault="0007345C" w:rsidP="0007345C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114E16">
              <w:rPr>
                <w:rFonts w:ascii="Times New Roman" w:hAnsi="Times New Roman" w:cs="Times New Roman"/>
                <w:b/>
                <w:lang w:val="en-US"/>
              </w:rPr>
              <w:t>Ff</w:t>
            </w:r>
            <w:r w:rsidRPr="00114E16">
              <w:rPr>
                <w:rFonts w:ascii="Times New Roman" w:hAnsi="Times New Roman" w:cs="Times New Roman"/>
                <w:b/>
                <w:sz w:val="24"/>
                <w:vertAlign w:val="superscript"/>
                <w:lang w:val="en-US"/>
              </w:rPr>
              <w:t>#</w:t>
            </w:r>
          </w:p>
        </w:tc>
      </w:tr>
      <w:tr w:rsidR="0007345C" w:rsidRPr="00114E16" w14:paraId="461BEF59" w14:textId="77777777" w:rsidTr="00533DE3">
        <w:trPr>
          <w:trHeight w:val="340"/>
        </w:trPr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14:paraId="0C78F2B3" w14:textId="77777777" w:rsidR="0007345C" w:rsidRPr="00114E16" w:rsidRDefault="0007345C" w:rsidP="0007345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4E16">
              <w:rPr>
                <w:rFonts w:ascii="Times New Roman" w:hAnsi="Times New Roman" w:cs="Times New Roman"/>
                <w:b/>
                <w:lang w:val="en-US"/>
              </w:rPr>
              <w:t>Control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03809E" w14:textId="77777777" w:rsidR="0007345C" w:rsidRPr="00114E16" w:rsidRDefault="0007345C" w:rsidP="0007345C">
            <w:pPr>
              <w:jc w:val="center"/>
              <w:rPr>
                <w:rFonts w:ascii="Times New Roman" w:hAnsi="Times New Roman"/>
                <w:position w:val="-14"/>
              </w:rPr>
            </w:pPr>
            <w:r w:rsidRPr="00114E16">
              <w:rPr>
                <w:rFonts w:ascii="Times New Roman" w:hAnsi="Times New Roman"/>
                <w:bCs/>
                <w:position w:val="-14"/>
              </w:rPr>
              <w:t>29 ± 15.2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69DABA" w14:textId="77777777" w:rsidR="0007345C" w:rsidRPr="00114E16" w:rsidRDefault="0007345C" w:rsidP="0007345C">
            <w:pPr>
              <w:jc w:val="center"/>
              <w:rPr>
                <w:rFonts w:ascii="Times New Roman" w:hAnsi="Times New Roman"/>
                <w:position w:val="-14"/>
              </w:rPr>
            </w:pPr>
            <w:r w:rsidRPr="00114E16">
              <w:rPr>
                <w:rFonts w:ascii="Times New Roman" w:hAnsi="Times New Roman"/>
                <w:bCs/>
                <w:position w:val="-14"/>
              </w:rPr>
              <w:t>34</w:t>
            </w:r>
            <w:r w:rsidRPr="00114E16">
              <w:rPr>
                <w:rFonts w:ascii="Times New Roman" w:hAnsi="Times New Roman"/>
                <w:bCs/>
                <w:position w:val="-14"/>
                <w:sz w:val="28"/>
                <w:vertAlign w:val="superscript"/>
              </w:rPr>
              <w:sym w:font="Wingdings" w:char="F074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90DA8" w14:textId="77777777" w:rsidR="0007345C" w:rsidRPr="00114E16" w:rsidRDefault="0007345C" w:rsidP="0007345C">
            <w:pPr>
              <w:jc w:val="center"/>
              <w:rPr>
                <w:rFonts w:ascii="Times New Roman" w:hAnsi="Times New Roman"/>
                <w:position w:val="-14"/>
              </w:rPr>
            </w:pPr>
            <w:r w:rsidRPr="00114E16">
              <w:rPr>
                <w:rFonts w:ascii="Times New Roman" w:hAnsi="Times New Roman"/>
                <w:bCs/>
                <w:position w:val="-14"/>
              </w:rPr>
              <w:t>50 ± 25.0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D91B8" w14:textId="77777777" w:rsidR="0007345C" w:rsidRPr="00114E16" w:rsidRDefault="0007345C" w:rsidP="0007345C">
            <w:pPr>
              <w:jc w:val="center"/>
              <w:rPr>
                <w:rFonts w:ascii="Times New Roman" w:hAnsi="Times New Roman"/>
                <w:position w:val="-14"/>
              </w:rPr>
            </w:pPr>
            <w:r w:rsidRPr="00114E16">
              <w:rPr>
                <w:rFonts w:ascii="Times New Roman" w:hAnsi="Times New Roman"/>
                <w:bCs/>
                <w:position w:val="-14"/>
              </w:rPr>
              <w:t>46 ± 16.6</w:t>
            </w:r>
          </w:p>
        </w:tc>
      </w:tr>
      <w:tr w:rsidR="0007345C" w:rsidRPr="00114E16" w14:paraId="008EA325" w14:textId="77777777" w:rsidTr="00533DE3">
        <w:trPr>
          <w:trHeight w:val="34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A0951" w14:textId="77777777" w:rsidR="0007345C" w:rsidRPr="00114E16" w:rsidRDefault="0007345C" w:rsidP="0007345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4E16">
              <w:rPr>
                <w:rFonts w:ascii="Times New Roman" w:hAnsi="Times New Roman" w:cs="Times New Roman"/>
                <w:b/>
                <w:lang w:val="en-US"/>
              </w:rPr>
              <w:t>ABZ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4360D" w14:textId="77777777" w:rsidR="0007345C" w:rsidRPr="00114E16" w:rsidRDefault="0007345C" w:rsidP="0007345C">
            <w:pPr>
              <w:jc w:val="center"/>
              <w:rPr>
                <w:rFonts w:ascii="Times New Roman" w:hAnsi="Times New Roman"/>
                <w:position w:val="-14"/>
                <w:lang w:val="en-US"/>
              </w:rPr>
            </w:pPr>
            <w:r w:rsidRPr="00114E16">
              <w:rPr>
                <w:rFonts w:ascii="Times New Roman" w:hAnsi="Times New Roman"/>
                <w:position w:val="-14"/>
                <w:lang w:val="en-US"/>
              </w:rPr>
              <w:t>---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A7175" w14:textId="77777777" w:rsidR="0007345C" w:rsidRPr="00114E16" w:rsidRDefault="0007345C" w:rsidP="0007345C">
            <w:pPr>
              <w:jc w:val="center"/>
              <w:rPr>
                <w:rFonts w:ascii="Times New Roman" w:hAnsi="Times New Roman"/>
                <w:position w:val="-14"/>
                <w:lang w:val="en-US"/>
              </w:rPr>
            </w:pPr>
            <w:r w:rsidRPr="00114E16">
              <w:rPr>
                <w:rFonts w:ascii="Times New Roman" w:hAnsi="Times New Roman"/>
                <w:position w:val="-14"/>
                <w:lang w:val="en-US"/>
              </w:rPr>
              <w:t>---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F5C15" w14:textId="77777777" w:rsidR="0007345C" w:rsidRPr="00114E16" w:rsidRDefault="0007345C" w:rsidP="0007345C">
            <w:pPr>
              <w:jc w:val="center"/>
              <w:rPr>
                <w:rFonts w:ascii="Times New Roman" w:hAnsi="Times New Roman"/>
                <w:position w:val="-14"/>
                <w:lang w:val="en-US"/>
              </w:rPr>
            </w:pPr>
            <w:r w:rsidRPr="00114E16">
              <w:rPr>
                <w:rFonts w:ascii="Times New Roman" w:hAnsi="Times New Roman"/>
                <w:position w:val="-14"/>
                <w:lang w:val="en-US"/>
              </w:rPr>
              <w:t>---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C95E2" w14:textId="77777777" w:rsidR="0007345C" w:rsidRPr="00114E16" w:rsidRDefault="0007345C" w:rsidP="0007345C">
            <w:pPr>
              <w:jc w:val="center"/>
              <w:rPr>
                <w:rFonts w:ascii="Times New Roman" w:hAnsi="Times New Roman"/>
                <w:position w:val="-14"/>
                <w:lang w:val="en-US"/>
              </w:rPr>
            </w:pPr>
            <w:r w:rsidRPr="00114E16">
              <w:rPr>
                <w:rFonts w:ascii="Times New Roman" w:hAnsi="Times New Roman"/>
                <w:position w:val="-14"/>
                <w:lang w:val="en-US"/>
              </w:rPr>
              <w:t>---</w:t>
            </w:r>
          </w:p>
        </w:tc>
      </w:tr>
      <w:tr w:rsidR="0007345C" w:rsidRPr="00114E16" w14:paraId="6B9663D7" w14:textId="77777777" w:rsidTr="00533DE3">
        <w:trPr>
          <w:trHeight w:val="34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58414" w14:textId="77777777" w:rsidR="0007345C" w:rsidRPr="00114E16" w:rsidRDefault="0007345C" w:rsidP="0007345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4E16">
              <w:rPr>
                <w:rFonts w:ascii="Times New Roman" w:hAnsi="Times New Roman" w:cs="Times New Roman"/>
                <w:b/>
                <w:lang w:val="en-US"/>
              </w:rPr>
              <w:t>S4A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8E89A" w14:textId="77777777" w:rsidR="0007345C" w:rsidRPr="00114E16" w:rsidRDefault="0007345C" w:rsidP="0007345C">
            <w:pPr>
              <w:jc w:val="center"/>
              <w:rPr>
                <w:rFonts w:ascii="Times New Roman" w:hAnsi="Times New Roman"/>
                <w:position w:val="-14"/>
                <w:lang w:val="en-US"/>
              </w:rPr>
            </w:pPr>
            <w:r w:rsidRPr="00114E16">
              <w:rPr>
                <w:rFonts w:ascii="Times New Roman" w:hAnsi="Times New Roman"/>
                <w:position w:val="-14"/>
                <w:lang w:val="en-US"/>
              </w:rPr>
              <w:t>---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00D9F" w14:textId="77777777" w:rsidR="0007345C" w:rsidRPr="00114E16" w:rsidRDefault="0007345C" w:rsidP="0007345C">
            <w:pPr>
              <w:jc w:val="center"/>
              <w:rPr>
                <w:rFonts w:ascii="Times New Roman" w:hAnsi="Times New Roman"/>
                <w:position w:val="-14"/>
                <w:lang w:val="en-US"/>
              </w:rPr>
            </w:pPr>
            <w:r w:rsidRPr="00114E16">
              <w:rPr>
                <w:rFonts w:ascii="Times New Roman" w:hAnsi="Times New Roman"/>
                <w:position w:val="-14"/>
                <w:lang w:val="en-US"/>
              </w:rPr>
              <w:t>---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7702" w14:textId="77777777" w:rsidR="0007345C" w:rsidRPr="00114E16" w:rsidRDefault="0007345C" w:rsidP="0007345C">
            <w:pPr>
              <w:jc w:val="center"/>
              <w:rPr>
                <w:rFonts w:ascii="Times New Roman" w:hAnsi="Times New Roman"/>
                <w:position w:val="-14"/>
                <w:lang w:val="en-US"/>
              </w:rPr>
            </w:pPr>
            <w:r w:rsidRPr="00114E16">
              <w:rPr>
                <w:rFonts w:ascii="Times New Roman" w:hAnsi="Times New Roman"/>
                <w:position w:val="-14"/>
                <w:lang w:val="en-US"/>
              </w:rPr>
              <w:t>---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D774B" w14:textId="77777777" w:rsidR="0007345C" w:rsidRPr="00114E16" w:rsidRDefault="0007345C" w:rsidP="0007345C">
            <w:pPr>
              <w:jc w:val="center"/>
              <w:rPr>
                <w:rFonts w:ascii="Times New Roman" w:hAnsi="Times New Roman"/>
                <w:position w:val="-14"/>
                <w:lang w:val="en-US"/>
              </w:rPr>
            </w:pPr>
            <w:r w:rsidRPr="00114E16">
              <w:rPr>
                <w:rFonts w:ascii="Times New Roman" w:hAnsi="Times New Roman"/>
                <w:position w:val="-14"/>
                <w:lang w:val="en-US"/>
              </w:rPr>
              <w:t>---</w:t>
            </w:r>
          </w:p>
        </w:tc>
      </w:tr>
      <w:tr w:rsidR="0007345C" w:rsidRPr="00114E16" w14:paraId="7677A85E" w14:textId="77777777" w:rsidTr="00533DE3">
        <w:trPr>
          <w:trHeight w:val="340"/>
        </w:trPr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812905" w14:textId="77777777" w:rsidR="0007345C" w:rsidRPr="00114E16" w:rsidRDefault="0007345C" w:rsidP="0007345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4E16">
              <w:rPr>
                <w:rFonts w:ascii="Times New Roman" w:hAnsi="Times New Roman" w:cs="Times New Roman"/>
                <w:b/>
                <w:lang w:val="en-US"/>
              </w:rPr>
              <w:t>S10A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0F4650" w14:textId="77777777" w:rsidR="0007345C" w:rsidRPr="00114E16" w:rsidRDefault="0007345C" w:rsidP="0007345C">
            <w:pPr>
              <w:jc w:val="center"/>
              <w:rPr>
                <w:rFonts w:ascii="Times New Roman" w:hAnsi="Times New Roman"/>
                <w:position w:val="-14"/>
                <w:lang w:val="en-US"/>
              </w:rPr>
            </w:pPr>
            <w:r w:rsidRPr="00114E16">
              <w:rPr>
                <w:rFonts w:ascii="Times New Roman" w:hAnsi="Times New Roman"/>
                <w:position w:val="-14"/>
                <w:lang w:val="en-US"/>
              </w:rPr>
              <w:t>---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0925F5" w14:textId="77777777" w:rsidR="0007345C" w:rsidRPr="00114E16" w:rsidRDefault="0007345C" w:rsidP="0007345C">
            <w:pPr>
              <w:jc w:val="center"/>
              <w:rPr>
                <w:rFonts w:ascii="Times New Roman" w:hAnsi="Times New Roman"/>
                <w:position w:val="-14"/>
                <w:lang w:val="en-US"/>
              </w:rPr>
            </w:pPr>
            <w:r w:rsidRPr="00114E16">
              <w:rPr>
                <w:rFonts w:ascii="Times New Roman" w:hAnsi="Times New Roman"/>
                <w:position w:val="-14"/>
                <w:lang w:val="en-US"/>
              </w:rPr>
              <w:t>---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1F900" w14:textId="77777777" w:rsidR="0007345C" w:rsidRPr="00114E16" w:rsidRDefault="0007345C" w:rsidP="0007345C">
            <w:pPr>
              <w:jc w:val="center"/>
              <w:rPr>
                <w:rFonts w:ascii="Times New Roman" w:hAnsi="Times New Roman"/>
                <w:position w:val="-14"/>
                <w:lang w:val="en-US"/>
              </w:rPr>
            </w:pPr>
            <w:r w:rsidRPr="00114E16">
              <w:rPr>
                <w:rFonts w:ascii="Times New Roman" w:hAnsi="Times New Roman"/>
                <w:position w:val="-14"/>
                <w:lang w:val="en-US"/>
              </w:rPr>
              <w:t>---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BA5C67" w14:textId="77777777" w:rsidR="0007345C" w:rsidRPr="00114E16" w:rsidRDefault="0007345C" w:rsidP="0007345C">
            <w:pPr>
              <w:jc w:val="center"/>
              <w:rPr>
                <w:rFonts w:ascii="Times New Roman" w:hAnsi="Times New Roman"/>
                <w:position w:val="-14"/>
                <w:lang w:val="en-US"/>
              </w:rPr>
            </w:pPr>
            <w:r w:rsidRPr="00114E16">
              <w:rPr>
                <w:rFonts w:ascii="Times New Roman" w:hAnsi="Times New Roman"/>
                <w:position w:val="-14"/>
                <w:lang w:val="en-US"/>
              </w:rPr>
              <w:t>---</w:t>
            </w:r>
          </w:p>
        </w:tc>
      </w:tr>
      <w:tr w:rsidR="0007345C" w:rsidRPr="00114E16" w14:paraId="4A0AE7AE" w14:textId="77777777" w:rsidTr="00533DE3">
        <w:tc>
          <w:tcPr>
            <w:tcW w:w="849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67830CE4" w14:textId="5E719C8D" w:rsidR="0051068C" w:rsidRPr="00114E16" w:rsidRDefault="008D054E" w:rsidP="008D054E">
            <w:pPr>
              <w:jc w:val="both"/>
              <w:rPr>
                <w:rFonts w:ascii="Times New Roman" w:eastAsia="Calibri" w:hAnsi="Times New Roman" w:cs="Times New Roman"/>
                <w:bCs/>
                <w:position w:val="-14"/>
                <w:sz w:val="20"/>
                <w:szCs w:val="24"/>
                <w:lang w:val="en-US"/>
              </w:rPr>
            </w:pPr>
            <w:r w:rsidRPr="00114E16">
              <w:rPr>
                <w:rFonts w:ascii="Times New Roman" w:eastAsia="Calibri" w:hAnsi="Times New Roman" w:cs="Times New Roman"/>
                <w:bCs/>
                <w:position w:val="-14"/>
                <w:sz w:val="24"/>
                <w:szCs w:val="24"/>
                <w:vertAlign w:val="superscript"/>
                <w:lang w:val="en-US"/>
              </w:rPr>
              <w:sym w:font="Wingdings 2" w:char="F0A4"/>
            </w:r>
            <w:r w:rsidRPr="00114E16">
              <w:rPr>
                <w:rFonts w:ascii="Times New Roman" w:eastAsia="Calibri" w:hAnsi="Times New Roman" w:cs="Times New Roman"/>
                <w:bCs/>
                <w:position w:val="-14"/>
                <w:sz w:val="20"/>
                <w:szCs w:val="24"/>
                <w:lang w:val="en-US"/>
              </w:rPr>
              <w:t xml:space="preserve">Mice were treated on days 5, 6, and 7 </w:t>
            </w:r>
            <w:r w:rsidR="006D3EDF" w:rsidRPr="00114E16">
              <w:rPr>
                <w:rFonts w:ascii="Times New Roman" w:eastAsia="Calibri" w:hAnsi="Times New Roman" w:cs="Times New Roman"/>
                <w:bCs/>
                <w:position w:val="-14"/>
                <w:sz w:val="20"/>
                <w:szCs w:val="24"/>
                <w:lang w:val="en-US"/>
              </w:rPr>
              <w:t>p-i</w:t>
            </w:r>
            <w:r w:rsidRPr="00114E16">
              <w:rPr>
                <w:rFonts w:ascii="Times New Roman" w:eastAsia="Calibri" w:hAnsi="Times New Roman" w:cs="Times New Roman"/>
                <w:bCs/>
                <w:position w:val="-14"/>
                <w:sz w:val="20"/>
                <w:szCs w:val="24"/>
                <w:lang w:val="en-US"/>
              </w:rPr>
              <w:t xml:space="preserve"> and sacrificed </w:t>
            </w:r>
            <w:r w:rsidR="0051068C" w:rsidRPr="00114E16">
              <w:rPr>
                <w:rFonts w:ascii="Times New Roman" w:eastAsia="Calibri" w:hAnsi="Times New Roman" w:cs="Times New Roman"/>
                <w:bCs/>
                <w:position w:val="-14"/>
                <w:sz w:val="20"/>
                <w:szCs w:val="24"/>
                <w:lang w:val="en-US"/>
              </w:rPr>
              <w:t>two days after the administration of the last dose (9 days p-i).</w:t>
            </w:r>
          </w:p>
          <w:p w14:paraId="299272A7" w14:textId="77777777" w:rsidR="007E3795" w:rsidRPr="00114E16" w:rsidRDefault="007E3795" w:rsidP="007E3795">
            <w:pPr>
              <w:tabs>
                <w:tab w:val="left" w:pos="4820"/>
              </w:tabs>
              <w:jc w:val="both"/>
              <w:rPr>
                <w:rFonts w:ascii="Times New Roman" w:eastAsia="Calibri" w:hAnsi="Times New Roman" w:cs="Times New Roman"/>
                <w:bCs/>
                <w:position w:val="-14"/>
                <w:sz w:val="20"/>
                <w:szCs w:val="24"/>
                <w:lang w:val="en-US"/>
              </w:rPr>
            </w:pPr>
            <w:proofErr w:type="spellStart"/>
            <w:r w:rsidRPr="00114E16">
              <w:rPr>
                <w:rFonts w:ascii="Times New Roman" w:eastAsia="Calibri" w:hAnsi="Times New Roman" w:cs="Times New Roman"/>
                <w:b/>
                <w:bCs/>
                <w:position w:val="-14"/>
                <w:sz w:val="20"/>
                <w:szCs w:val="24"/>
                <w:lang w:val="en-US"/>
              </w:rPr>
              <w:t>nAP</w:t>
            </w:r>
            <w:proofErr w:type="spellEnd"/>
            <w:r w:rsidRPr="00114E16">
              <w:rPr>
                <w:rFonts w:ascii="Times New Roman" w:eastAsia="Calibri" w:hAnsi="Times New Roman" w:cs="Times New Roman"/>
                <w:bCs/>
                <w:position w:val="-14"/>
                <w:sz w:val="20"/>
                <w:szCs w:val="24"/>
                <w:lang w:val="en-US"/>
              </w:rPr>
              <w:t>: total number of intestinal adult parasites</w:t>
            </w:r>
            <w:r w:rsidRPr="00114E16">
              <w:rPr>
                <w:rFonts w:ascii="Times New Roman" w:eastAsia="Calibri" w:hAnsi="Times New Roman" w:cs="Times New Roman"/>
                <w:bCs/>
                <w:position w:val="-14"/>
                <w:sz w:val="20"/>
                <w:szCs w:val="24"/>
                <w:lang w:val="en-US"/>
              </w:rPr>
              <w:tab/>
            </w:r>
            <w:r w:rsidRPr="00114E16">
              <w:rPr>
                <w:rFonts w:ascii="Times New Roman" w:eastAsia="Calibri" w:hAnsi="Times New Roman" w:cs="Times New Roman"/>
                <w:bCs/>
                <w:position w:val="-14"/>
                <w:sz w:val="20"/>
                <w:szCs w:val="24"/>
                <w:lang w:val="en-US"/>
              </w:rPr>
              <w:tab/>
            </w:r>
            <w:r w:rsidRPr="00114E16">
              <w:rPr>
                <w:rFonts w:ascii="Times New Roman" w:eastAsia="Calibri" w:hAnsi="Times New Roman" w:cs="Times New Roman"/>
                <w:bCs/>
                <w:position w:val="-14"/>
                <w:sz w:val="20"/>
                <w:szCs w:val="24"/>
                <w:lang w:val="en-US"/>
              </w:rPr>
              <w:tab/>
            </w:r>
            <w:r w:rsidRPr="00114E16">
              <w:rPr>
                <w:rFonts w:ascii="Times New Roman" w:eastAsia="Calibri" w:hAnsi="Times New Roman" w:cs="Times New Roman"/>
                <w:b/>
                <w:bCs/>
                <w:position w:val="-14"/>
                <w:sz w:val="20"/>
                <w:szCs w:val="24"/>
                <w:lang w:val="en-US"/>
              </w:rPr>
              <w:t>Ff</w:t>
            </w:r>
            <w:r w:rsidRPr="00114E16">
              <w:rPr>
                <w:rFonts w:ascii="Times New Roman" w:eastAsia="Calibri" w:hAnsi="Times New Roman" w:cs="Times New Roman"/>
                <w:bCs/>
                <w:position w:val="-14"/>
                <w:sz w:val="20"/>
                <w:szCs w:val="24"/>
                <w:lang w:val="en-US"/>
              </w:rPr>
              <w:t xml:space="preserve">: </w:t>
            </w:r>
            <w:r w:rsidRPr="00114E16">
              <w:rPr>
                <w:rFonts w:ascii="Times New Roman" w:eastAsia="Calibri" w:hAnsi="Times New Roman" w:cs="Times New Roman"/>
                <w:bCs/>
                <w:i/>
                <w:position w:val="-14"/>
                <w:sz w:val="20"/>
                <w:szCs w:val="24"/>
                <w:lang w:val="en-US"/>
              </w:rPr>
              <w:t>T. spiralis</w:t>
            </w:r>
            <w:r w:rsidRPr="00114E16">
              <w:rPr>
                <w:rFonts w:ascii="Times New Roman" w:eastAsia="Calibri" w:hAnsi="Times New Roman" w:cs="Times New Roman"/>
                <w:bCs/>
                <w:position w:val="-14"/>
                <w:sz w:val="20"/>
                <w:szCs w:val="24"/>
                <w:lang w:val="en-US"/>
              </w:rPr>
              <w:t xml:space="preserve"> female fecundity</w:t>
            </w:r>
          </w:p>
          <w:p w14:paraId="724532C1" w14:textId="478FB0E1" w:rsidR="0085006F" w:rsidRPr="00114E16" w:rsidRDefault="0085006F" w:rsidP="0085006F">
            <w:pPr>
              <w:tabs>
                <w:tab w:val="left" w:pos="3261"/>
                <w:tab w:val="left" w:pos="5954"/>
              </w:tabs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114E16">
              <w:rPr>
                <w:rFonts w:ascii="Times New Roman" w:hAnsi="Times New Roman" w:cs="Times New Roman"/>
                <w:bCs/>
                <w:sz w:val="24"/>
                <w:lang w:val="en-US"/>
              </w:rPr>
              <w:t>*</w:t>
            </w:r>
            <w:r w:rsidRPr="00114E16">
              <w:rPr>
                <w:rFonts w:ascii="Times New Roman" w:hAnsi="Times New Roman" w:cs="Times New Roman"/>
                <w:bCs/>
                <w:sz w:val="20"/>
                <w:lang w:val="en-US"/>
              </w:rPr>
              <w:t>median (range)</w:t>
            </w:r>
            <w:r w:rsidRPr="00114E16">
              <w:rPr>
                <w:rFonts w:ascii="Times New Roman" w:hAnsi="Times New Roman" w:cs="Times New Roman"/>
                <w:bCs/>
                <w:sz w:val="20"/>
                <w:lang w:val="en-US"/>
              </w:rPr>
              <w:tab/>
            </w:r>
            <w:r w:rsidRPr="00114E16">
              <w:rPr>
                <w:rFonts w:ascii="Times New Roman" w:hAnsi="Times New Roman" w:cs="Times New Roman"/>
                <w:bCs/>
                <w:sz w:val="24"/>
                <w:vertAlign w:val="superscript"/>
                <w:lang w:val="en-US"/>
              </w:rPr>
              <w:t>#</w:t>
            </w:r>
            <w:r w:rsidRPr="00114E16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mean </w:t>
            </w:r>
            <w:r w:rsidR="002F65E8" w:rsidRPr="00114E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±</w:t>
            </w:r>
            <w:r w:rsidRPr="00114E16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SEM</w:t>
            </w:r>
            <w:r w:rsidRPr="00114E16">
              <w:rPr>
                <w:rFonts w:ascii="Times New Roman" w:hAnsi="Times New Roman" w:cs="Times New Roman"/>
                <w:bCs/>
                <w:sz w:val="20"/>
                <w:lang w:val="en-US"/>
              </w:rPr>
              <w:tab/>
            </w:r>
            <w:r w:rsidRPr="00114E16">
              <w:rPr>
                <w:rFonts w:ascii="Times New Roman" w:hAnsi="Times New Roman" w:cs="Times New Roman"/>
                <w:bCs/>
                <w:sz w:val="24"/>
                <w:vertAlign w:val="superscript"/>
              </w:rPr>
              <w:sym w:font="Wingdings" w:char="F074"/>
            </w:r>
            <w:r w:rsidRPr="00114E16">
              <w:rPr>
                <w:rFonts w:ascii="Times New Roman" w:hAnsi="Times New Roman" w:cs="Times New Roman"/>
                <w:bCs/>
                <w:sz w:val="20"/>
                <w:lang w:val="en-US"/>
              </w:rPr>
              <w:t>only one female recovered</w:t>
            </w:r>
          </w:p>
          <w:p w14:paraId="1CB9095F" w14:textId="0EAF2E6D" w:rsidR="001C6A38" w:rsidRPr="00114E16" w:rsidRDefault="00544ADC" w:rsidP="003E5EE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114E16">
              <w:rPr>
                <w:rFonts w:ascii="Times New Roman" w:hAnsi="Times New Roman" w:cs="Times New Roman"/>
                <w:sz w:val="20"/>
                <w:lang w:val="en-US"/>
              </w:rPr>
              <w:t>nAP</w:t>
            </w:r>
            <w:proofErr w:type="spellEnd"/>
            <w:r w:rsidRPr="00114E16">
              <w:rPr>
                <w:rFonts w:ascii="Times New Roman" w:hAnsi="Times New Roman" w:cs="Times New Roman"/>
                <w:sz w:val="20"/>
                <w:lang w:val="en-US"/>
              </w:rPr>
              <w:t xml:space="preserve"> d</w:t>
            </w:r>
            <w:r w:rsidR="00EC7E95" w:rsidRPr="00114E16">
              <w:rPr>
                <w:rFonts w:ascii="Times New Roman" w:hAnsi="Times New Roman" w:cs="Times New Roman"/>
                <w:sz w:val="20"/>
                <w:lang w:val="en-US"/>
              </w:rPr>
              <w:t>ifferences among treatments within genotype and sex were evaluated with the nonparametric Kruskal-Wallis test followed by Dunn’s test for between-groups comparison</w:t>
            </w:r>
            <w:r w:rsidR="00C20580" w:rsidRPr="00114E16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proofErr w:type="spellStart"/>
            <w:r w:rsidR="00C20580" w:rsidRPr="00114E16">
              <w:rPr>
                <w:rFonts w:ascii="Times New Roman" w:hAnsi="Times New Roman" w:cs="Times New Roman"/>
                <w:sz w:val="20"/>
                <w:lang w:val="en-US"/>
              </w:rPr>
              <w:t>nAP</w:t>
            </w:r>
            <w:proofErr w:type="spellEnd"/>
            <w:r w:rsidR="00C20580" w:rsidRPr="00114E16">
              <w:rPr>
                <w:rFonts w:ascii="Times New Roman" w:hAnsi="Times New Roman" w:cs="Times New Roman"/>
                <w:sz w:val="20"/>
                <w:lang w:val="en-US"/>
              </w:rPr>
              <w:t>).</w:t>
            </w:r>
          </w:p>
          <w:p w14:paraId="63B8F7E5" w14:textId="13B456D4" w:rsidR="00C20580" w:rsidRPr="00114E16" w:rsidRDefault="00C233B1" w:rsidP="003E5EE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lang w:val="en-US"/>
              </w:rPr>
            </w:pPr>
            <w:r w:rsidRPr="00114E16">
              <w:rPr>
                <w:rFonts w:ascii="Times New Roman" w:hAnsi="Times New Roman" w:cs="Times New Roman"/>
                <w:sz w:val="20"/>
                <w:lang w:val="en-US"/>
              </w:rPr>
              <w:t xml:space="preserve">For each column, differences </w:t>
            </w:r>
            <w:r w:rsidR="00EC7E95" w:rsidRPr="00114E16">
              <w:rPr>
                <w:rFonts w:ascii="Times New Roman" w:hAnsi="Times New Roman" w:cs="Times New Roman"/>
                <w:sz w:val="20"/>
                <w:lang w:val="en-US"/>
              </w:rPr>
              <w:t>between groups not sharing the same superscript are significant at the 0.05 level.</w:t>
            </w:r>
          </w:p>
        </w:tc>
      </w:tr>
    </w:tbl>
    <w:p w14:paraId="1F66CFBC" w14:textId="77777777" w:rsidR="006F11BE" w:rsidRPr="00114E16" w:rsidRDefault="006F11BE" w:rsidP="006F11BE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63C2AC0" w14:textId="77777777" w:rsidR="007E3795" w:rsidRPr="00114E16" w:rsidRDefault="007E379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4E16"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</w:p>
    <w:p w14:paraId="0D40DE38" w14:textId="77777777" w:rsidR="007E3795" w:rsidRPr="00114E16" w:rsidRDefault="007E3795" w:rsidP="006F11BE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pPr w:leftFromText="141" w:rightFromText="141" w:vertAnchor="text" w:horzAnchor="margin" w:tblpY="47"/>
        <w:tblW w:w="8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51" w:type="dxa"/>
          <w:bottom w:w="51" w:type="dxa"/>
        </w:tblCellMar>
        <w:tblLook w:val="04A0" w:firstRow="1" w:lastRow="0" w:firstColumn="1" w:lastColumn="0" w:noHBand="0" w:noVBand="1"/>
      </w:tblPr>
      <w:tblGrid>
        <w:gridCol w:w="1556"/>
        <w:gridCol w:w="57"/>
        <w:gridCol w:w="1554"/>
        <w:gridCol w:w="57"/>
        <w:gridCol w:w="1704"/>
        <w:gridCol w:w="34"/>
        <w:gridCol w:w="472"/>
        <w:gridCol w:w="57"/>
        <w:gridCol w:w="1585"/>
        <w:gridCol w:w="57"/>
        <w:gridCol w:w="1582"/>
        <w:gridCol w:w="61"/>
      </w:tblGrid>
      <w:tr w:rsidR="006F11BE" w:rsidRPr="00114E16" w14:paraId="049A8A5B" w14:textId="77777777" w:rsidTr="006F11BE">
        <w:trPr>
          <w:gridAfter w:val="1"/>
          <w:wAfter w:w="61" w:type="dxa"/>
          <w:trHeight w:val="113"/>
        </w:trPr>
        <w:tc>
          <w:tcPr>
            <w:tcW w:w="8715" w:type="dxa"/>
            <w:gridSpan w:val="11"/>
            <w:tcBorders>
              <w:top w:val="nil"/>
              <w:left w:val="nil"/>
              <w:bottom w:val="single" w:sz="12" w:space="0" w:color="auto"/>
              <w:right w:val="nil"/>
              <w:tl2br w:val="nil"/>
            </w:tcBorders>
            <w:vAlign w:val="center"/>
          </w:tcPr>
          <w:p w14:paraId="0C99D55A" w14:textId="0442447E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114E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>Table II.</w:t>
            </w:r>
            <w:r w:rsidRPr="0011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114E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Effect of treatment during the </w:t>
            </w:r>
            <w:r w:rsidR="00C233B1" w:rsidRPr="00114E16">
              <w:rPr>
                <w:lang w:val="en-US"/>
              </w:rPr>
              <w:t xml:space="preserve"> </w:t>
            </w:r>
            <w:r w:rsidR="00C233B1" w:rsidRPr="0011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enteral stage</w:t>
            </w:r>
            <w:r w:rsidRPr="0011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of the infection</w:t>
            </w:r>
            <w:r w:rsidRPr="0011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ES"/>
              </w:rPr>
              <w:sym w:font="Wingdings 2" w:char="F0A4"/>
            </w:r>
            <w:r w:rsidRPr="0011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on the number of </w:t>
            </w:r>
            <w:r w:rsidRPr="00114E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T. spiralis</w:t>
            </w:r>
            <w:r w:rsidRPr="0011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encysted L1 larvae.</w:t>
            </w:r>
          </w:p>
        </w:tc>
      </w:tr>
      <w:tr w:rsidR="006F11BE" w:rsidRPr="00114E16" w14:paraId="3E9EE241" w14:textId="77777777" w:rsidTr="006F11BE">
        <w:trPr>
          <w:gridAfter w:val="1"/>
          <w:wAfter w:w="61" w:type="dxa"/>
          <w:trHeight w:val="283"/>
        </w:trPr>
        <w:tc>
          <w:tcPr>
            <w:tcW w:w="1556" w:type="dxa"/>
            <w:tcBorders>
              <w:top w:val="single" w:sz="12" w:space="0" w:color="auto"/>
              <w:left w:val="nil"/>
              <w:bottom w:val="nil"/>
              <w:right w:val="nil"/>
              <w:tl2br w:val="nil"/>
            </w:tcBorders>
            <w:vAlign w:val="center"/>
          </w:tcPr>
          <w:p w14:paraId="37BA826D" w14:textId="77777777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372" w:type="dxa"/>
            <w:gridSpan w:val="4"/>
            <w:tcBorders>
              <w:top w:val="single" w:sz="12" w:space="0" w:color="auto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14:paraId="092A6060" w14:textId="77777777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proofErr w:type="spellStart"/>
            <w:r w:rsidRPr="00114E16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CBi</w:t>
            </w:r>
            <w:proofErr w:type="spellEnd"/>
            <w:r w:rsidRPr="00114E16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/L</w:t>
            </w:r>
          </w:p>
        </w:tc>
        <w:tc>
          <w:tcPr>
            <w:tcW w:w="506" w:type="dxa"/>
            <w:gridSpan w:val="2"/>
            <w:tcBorders>
              <w:top w:val="single" w:sz="12" w:space="0" w:color="auto"/>
              <w:left w:val="nil"/>
              <w:bottom w:val="nil"/>
              <w:right w:val="nil"/>
              <w:tl2br w:val="nil"/>
            </w:tcBorders>
            <w:vAlign w:val="center"/>
          </w:tcPr>
          <w:p w14:paraId="39BFEF02" w14:textId="77777777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</w:p>
        </w:tc>
        <w:tc>
          <w:tcPr>
            <w:tcW w:w="3281" w:type="dxa"/>
            <w:gridSpan w:val="4"/>
            <w:tcBorders>
              <w:top w:val="single" w:sz="12" w:space="0" w:color="auto"/>
              <w:left w:val="nil"/>
              <w:bottom w:val="nil"/>
              <w:right w:val="nil"/>
              <w:tl2br w:val="nil"/>
            </w:tcBorders>
            <w:vAlign w:val="center"/>
          </w:tcPr>
          <w:p w14:paraId="1340F90B" w14:textId="77777777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proofErr w:type="spellStart"/>
            <w:r w:rsidRPr="00114E16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CBi</w:t>
            </w:r>
            <w:proofErr w:type="spellEnd"/>
            <w:r w:rsidRPr="00114E16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+</w:t>
            </w:r>
          </w:p>
        </w:tc>
      </w:tr>
      <w:tr w:rsidR="006F11BE" w:rsidRPr="00114E16" w14:paraId="0AF99F67" w14:textId="77777777" w:rsidTr="006F11BE">
        <w:trPr>
          <w:gridAfter w:val="1"/>
          <w:wAfter w:w="61" w:type="dxa"/>
          <w:trHeight w:val="283"/>
        </w:trPr>
        <w:tc>
          <w:tcPr>
            <w:tcW w:w="1556" w:type="dxa"/>
            <w:tcBorders>
              <w:top w:val="nil"/>
              <w:left w:val="nil"/>
              <w:bottom w:val="double" w:sz="4" w:space="0" w:color="auto"/>
              <w:right w:val="nil"/>
              <w:tl2br w:val="nil"/>
            </w:tcBorders>
            <w:vAlign w:val="center"/>
          </w:tcPr>
          <w:p w14:paraId="705AA77C" w14:textId="77777777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double" w:sz="4" w:space="0" w:color="auto"/>
              <w:right w:val="nil"/>
              <w:tl2br w:val="nil"/>
            </w:tcBorders>
            <w:shd w:val="clear" w:color="auto" w:fill="auto"/>
            <w:vAlign w:val="center"/>
          </w:tcPr>
          <w:p w14:paraId="60D83203" w14:textId="77777777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r w:rsidRPr="00114E16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Males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double" w:sz="4" w:space="0" w:color="auto"/>
              <w:right w:val="nil"/>
              <w:tl2br w:val="nil"/>
            </w:tcBorders>
            <w:shd w:val="clear" w:color="auto" w:fill="auto"/>
            <w:vAlign w:val="center"/>
          </w:tcPr>
          <w:p w14:paraId="61038191" w14:textId="77777777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r w:rsidRPr="00114E16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Females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double" w:sz="4" w:space="0" w:color="auto"/>
              <w:right w:val="nil"/>
              <w:tl2br w:val="nil"/>
            </w:tcBorders>
            <w:vAlign w:val="center"/>
          </w:tcPr>
          <w:p w14:paraId="5E8E87C4" w14:textId="77777777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double" w:sz="4" w:space="0" w:color="auto"/>
              <w:right w:val="nil"/>
              <w:tl2br w:val="nil"/>
            </w:tcBorders>
            <w:vAlign w:val="center"/>
          </w:tcPr>
          <w:p w14:paraId="1CFB6038" w14:textId="77777777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r w:rsidRPr="00114E16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Males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double" w:sz="4" w:space="0" w:color="auto"/>
              <w:right w:val="nil"/>
              <w:tl2br w:val="nil"/>
            </w:tcBorders>
            <w:vAlign w:val="center"/>
          </w:tcPr>
          <w:p w14:paraId="72A6FB0A" w14:textId="77777777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r w:rsidRPr="00114E16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Females</w:t>
            </w:r>
          </w:p>
        </w:tc>
      </w:tr>
      <w:tr w:rsidR="006F11BE" w:rsidRPr="00114E16" w14:paraId="0F23279A" w14:textId="77777777" w:rsidTr="006F11BE">
        <w:trPr>
          <w:gridAfter w:val="1"/>
          <w:wAfter w:w="61" w:type="dxa"/>
          <w:trHeight w:val="283"/>
        </w:trPr>
        <w:tc>
          <w:tcPr>
            <w:tcW w:w="155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14:paraId="2564F422" w14:textId="77777777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114E16">
              <w:rPr>
                <w:rFonts w:ascii="Times New Roman" w:eastAsia="Calibri" w:hAnsi="Times New Roman" w:cs="Times New Roman"/>
                <w:lang w:val="en-US"/>
              </w:rPr>
              <w:t>Variable</w:t>
            </w:r>
          </w:p>
          <w:p w14:paraId="2CF67B4B" w14:textId="77777777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14E16">
              <w:rPr>
                <w:rFonts w:ascii="Times New Roman" w:eastAsia="Calibri" w:hAnsi="Times New Roman" w:cs="Times New Roman"/>
                <w:lang w:val="en-US"/>
              </w:rPr>
              <w:t>Treatment</w:t>
            </w:r>
          </w:p>
        </w:tc>
        <w:tc>
          <w:tcPr>
            <w:tcW w:w="71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4B5E8" w14:textId="76EDB81C" w:rsidR="006F11BE" w:rsidRPr="00114E16" w:rsidRDefault="00E15FFD" w:rsidP="008C73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proofErr w:type="spellStart"/>
            <w:r w:rsidRPr="00114E16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rLL</w:t>
            </w:r>
            <w:proofErr w:type="spellEnd"/>
            <w:r w:rsidR="006F11BE" w:rsidRPr="00114E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>*</w:t>
            </w:r>
            <w:r w:rsidR="00F6373C" w:rsidRPr="00114E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  <w:lang w:val="en-US"/>
              </w:rPr>
              <w:t>#</w:t>
            </w:r>
          </w:p>
        </w:tc>
      </w:tr>
      <w:tr w:rsidR="006F11BE" w:rsidRPr="00114E16" w14:paraId="445203EE" w14:textId="77777777" w:rsidTr="006F11BE">
        <w:trPr>
          <w:trHeight w:val="283"/>
        </w:trPr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2F9C3" w14:textId="77777777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r w:rsidRPr="00114E16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Control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49E3C" w14:textId="1B779843" w:rsidR="006F11BE" w:rsidRPr="00114E16" w:rsidRDefault="006F11BE" w:rsidP="00F637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247 ± 97.1</w:t>
            </w: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728F5" w14:textId="77777777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250 ± 54.2</w:t>
            </w: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B0B94" w14:textId="77777777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081F08" w14:textId="77777777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1132 ± 221.7</w:t>
            </w: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9B4FD2" w14:textId="77777777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1463 ± 672.0</w:t>
            </w: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</w:tr>
      <w:tr w:rsidR="006F11BE" w:rsidRPr="00114E16" w14:paraId="6CC4F957" w14:textId="77777777" w:rsidTr="006F11BE">
        <w:trPr>
          <w:trHeight w:val="283"/>
        </w:trPr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D96BB" w14:textId="77777777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r w:rsidRPr="00114E16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ABZ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C5289" w14:textId="77777777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4E16">
              <w:rPr>
                <w:rFonts w:ascii="Times New Roman" w:eastAsia="Calibri" w:hAnsi="Times New Roman" w:cs="Times New Roman"/>
                <w:bCs/>
              </w:rPr>
              <w:t>20 ± 10.1</w:t>
            </w:r>
            <w:r w:rsidRPr="00114E16">
              <w:rPr>
                <w:rFonts w:ascii="Times New Roman" w:eastAsia="Calibri" w:hAnsi="Times New Roman" w:cs="Times New Roman"/>
                <w:bCs/>
                <w:sz w:val="28"/>
                <w:vertAlign w:val="superscript"/>
              </w:rPr>
              <w:t>b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71A00" w14:textId="77777777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4E16">
              <w:rPr>
                <w:rFonts w:ascii="Times New Roman" w:eastAsia="Calibri" w:hAnsi="Times New Roman" w:cs="Times New Roman"/>
                <w:bCs/>
              </w:rPr>
              <w:t>27 ± 6.4</w:t>
            </w:r>
            <w:r w:rsidRPr="00114E16">
              <w:rPr>
                <w:rFonts w:ascii="Times New Roman" w:eastAsia="Calibri" w:hAnsi="Times New Roman" w:cs="Times New Roman"/>
                <w:bCs/>
                <w:sz w:val="28"/>
                <w:vertAlign w:val="superscript"/>
              </w:rPr>
              <w:t>b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D4FBC" w14:textId="77777777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8C20E" w14:textId="77777777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4E16">
              <w:rPr>
                <w:rFonts w:ascii="Times New Roman" w:eastAsia="Calibri" w:hAnsi="Times New Roman" w:cs="Times New Roman"/>
                <w:bCs/>
              </w:rPr>
              <w:t>83 ± 28.0</w:t>
            </w:r>
            <w:r w:rsidRPr="00114E16">
              <w:rPr>
                <w:rFonts w:ascii="Times New Roman" w:eastAsia="Calibri" w:hAnsi="Times New Roman" w:cs="Times New Roman"/>
                <w:bCs/>
                <w:sz w:val="28"/>
                <w:vertAlign w:val="superscript"/>
              </w:rPr>
              <w:t>b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955FF" w14:textId="77777777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117 ± 42.9</w:t>
            </w: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b</w:t>
            </w:r>
          </w:p>
        </w:tc>
      </w:tr>
      <w:tr w:rsidR="006F11BE" w:rsidRPr="00114E16" w14:paraId="53B73C23" w14:textId="77777777" w:rsidTr="006F11BE">
        <w:trPr>
          <w:trHeight w:val="283"/>
        </w:trPr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E7969" w14:textId="77777777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r w:rsidRPr="00114E16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S4A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4A641" w14:textId="77777777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12 ± 9.5</w:t>
            </w: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b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B0824" w14:textId="77777777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9 ± 4.2</w:t>
            </w: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b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448F0" w14:textId="77777777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EDC68" w14:textId="77777777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66 ± 10.2</w:t>
            </w: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b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A449D" w14:textId="77777777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189 ± 117.2</w:t>
            </w: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b</w:t>
            </w:r>
          </w:p>
        </w:tc>
      </w:tr>
      <w:tr w:rsidR="006F11BE" w:rsidRPr="00114E16" w14:paraId="310C4F6E" w14:textId="77777777" w:rsidTr="006F11BE">
        <w:trPr>
          <w:trHeight w:val="283"/>
        </w:trPr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8AEEE5" w14:textId="77777777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r w:rsidRPr="00114E16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S10A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B9B69" w14:textId="77777777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19 ± 13.7</w:t>
            </w: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b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5EB47" w14:textId="77777777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16 ± 6.8</w:t>
            </w: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b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FDE5B" w14:textId="77777777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22218D" w14:textId="77777777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225 ± 119</w:t>
            </w: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b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6DE58E" w14:textId="77777777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232 ± 76.7</w:t>
            </w: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b</w:t>
            </w:r>
          </w:p>
        </w:tc>
      </w:tr>
      <w:tr w:rsidR="006F11BE" w:rsidRPr="00114E16" w14:paraId="6C657E95" w14:textId="77777777" w:rsidTr="006F11BE">
        <w:trPr>
          <w:trHeight w:val="113"/>
        </w:trPr>
        <w:tc>
          <w:tcPr>
            <w:tcW w:w="8776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4FF671" w14:textId="18BD097A" w:rsidR="006F11BE" w:rsidRPr="00114E16" w:rsidRDefault="006F11BE" w:rsidP="006F1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position w:val="-14"/>
                <w:sz w:val="20"/>
                <w:szCs w:val="24"/>
                <w:lang w:val="en-US"/>
              </w:rPr>
            </w:pPr>
            <w:r w:rsidRPr="00114E16">
              <w:rPr>
                <w:rFonts w:ascii="Times New Roman" w:eastAsia="Calibri" w:hAnsi="Times New Roman" w:cs="Times New Roman"/>
                <w:bCs/>
                <w:position w:val="-14"/>
                <w:sz w:val="24"/>
                <w:szCs w:val="24"/>
                <w:vertAlign w:val="superscript"/>
                <w:lang w:val="en-US"/>
              </w:rPr>
              <w:sym w:font="Wingdings 2" w:char="F0A4"/>
            </w:r>
            <w:r w:rsidRPr="00114E16">
              <w:rPr>
                <w:rFonts w:ascii="Times New Roman" w:eastAsia="Calibri" w:hAnsi="Times New Roman" w:cs="Times New Roman"/>
                <w:bCs/>
                <w:position w:val="-14"/>
                <w:sz w:val="20"/>
                <w:szCs w:val="24"/>
                <w:lang w:val="en-US"/>
              </w:rPr>
              <w:t xml:space="preserve">Mice were treated on days 5, 6, and 7 </w:t>
            </w:r>
            <w:r w:rsidR="006D3EDF" w:rsidRPr="00114E16">
              <w:rPr>
                <w:rFonts w:ascii="Times New Roman" w:eastAsia="Calibri" w:hAnsi="Times New Roman" w:cs="Times New Roman"/>
                <w:bCs/>
                <w:position w:val="-14"/>
                <w:sz w:val="20"/>
                <w:szCs w:val="24"/>
                <w:lang w:val="en-US"/>
              </w:rPr>
              <w:t>p-i</w:t>
            </w:r>
            <w:r w:rsidRPr="00114E16">
              <w:rPr>
                <w:rFonts w:ascii="Times New Roman" w:eastAsia="Calibri" w:hAnsi="Times New Roman" w:cs="Times New Roman"/>
                <w:bCs/>
                <w:position w:val="-14"/>
                <w:sz w:val="20"/>
                <w:szCs w:val="24"/>
                <w:lang w:val="en-US"/>
              </w:rPr>
              <w:t xml:space="preserve"> and sacrificed on day 37 p-i.</w:t>
            </w:r>
          </w:p>
          <w:p w14:paraId="56AE31D4" w14:textId="52156F53" w:rsidR="006F11BE" w:rsidRPr="00114E16" w:rsidRDefault="006F11BE" w:rsidP="006F1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4E16">
              <w:rPr>
                <w:rFonts w:ascii="Times New Roman" w:eastAsia="Calibri" w:hAnsi="Times New Roman" w:cs="Times New Roman"/>
                <w:b/>
                <w:sz w:val="24"/>
                <w:szCs w:val="20"/>
                <w:lang w:val="en-US"/>
              </w:rPr>
              <w:t>*</w:t>
            </w:r>
            <w:proofErr w:type="spellStart"/>
            <w:r w:rsidR="00E15FFD" w:rsidRPr="00114E1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="006D3EDF" w:rsidRPr="00114E1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LL</w:t>
            </w:r>
            <w:proofErr w:type="spellEnd"/>
            <w:r w:rsidR="006D3EDF" w:rsidRPr="00114E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DE4D22" w:rsidRPr="00114E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relative </w:t>
            </w:r>
            <w:r w:rsidR="00E15FFD" w:rsidRPr="00114E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="00DE4D22" w:rsidRPr="00114E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arval </w:t>
            </w:r>
            <w:r w:rsidR="00E15FFD" w:rsidRPr="00114E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Load</w:t>
            </w:r>
            <w:r w:rsidR="00DE4D22" w:rsidRPr="00114E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6D3EDF" w:rsidRPr="00114E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114E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otal number of encysted larvae per g of fresh tissue</w:t>
            </w:r>
          </w:p>
          <w:p w14:paraId="73BA779E" w14:textId="77777777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114E16">
              <w:rPr>
                <w:rFonts w:ascii="Times New Roman" w:eastAsia="Calibri" w:hAnsi="Times New Roman" w:cs="Times New Roman"/>
                <w:sz w:val="24"/>
                <w:szCs w:val="20"/>
                <w:lang w:val="en-US"/>
              </w:rPr>
              <w:t>#</w:t>
            </w:r>
            <w:r w:rsidRPr="00114E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mean ± SEM</w:t>
            </w:r>
          </w:p>
          <w:p w14:paraId="538BCDED" w14:textId="77777777" w:rsidR="006F11BE" w:rsidRPr="00114E16" w:rsidRDefault="006F11BE" w:rsidP="006F11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114E1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Differences among treatments within genotype and sex were evaluated by a one-way ANOVA, using Bonferroni’s post-test for comparisons between groups.</w:t>
            </w:r>
          </w:p>
          <w:p w14:paraId="3567DBBC" w14:textId="5B77876F" w:rsidR="006F11BE" w:rsidRPr="00114E16" w:rsidRDefault="00C233B1" w:rsidP="006F11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14E1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For each column, differences </w:t>
            </w:r>
            <w:r w:rsidR="006F11BE" w:rsidRPr="00114E1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between groups not sharing the same superscript are significant at the 0.01 level.</w:t>
            </w:r>
          </w:p>
        </w:tc>
      </w:tr>
    </w:tbl>
    <w:p w14:paraId="0CB5F851" w14:textId="77777777" w:rsidR="00A964E6" w:rsidRPr="00114E16" w:rsidRDefault="00A964E6" w:rsidP="00A964E6">
      <w:pPr>
        <w:jc w:val="center"/>
        <w:rPr>
          <w:rFonts w:ascii="Times New Roman" w:hAnsi="Times New Roman" w:cs="Times New Roman"/>
          <w:sz w:val="24"/>
          <w:lang w:val="en-US"/>
        </w:rPr>
      </w:pPr>
    </w:p>
    <w:p w14:paraId="3C03FB57" w14:textId="77777777" w:rsidR="006F11BE" w:rsidRPr="00114E16" w:rsidRDefault="006F11BE">
      <w:pPr>
        <w:rPr>
          <w:rFonts w:ascii="Times New Roman" w:hAnsi="Times New Roman" w:cs="Times New Roman"/>
          <w:sz w:val="24"/>
          <w:lang w:val="en-US"/>
        </w:rPr>
      </w:pPr>
      <w:r w:rsidRPr="00114E16">
        <w:rPr>
          <w:rFonts w:ascii="Times New Roman" w:hAnsi="Times New Roman" w:cs="Times New Roman"/>
          <w:sz w:val="24"/>
          <w:lang w:val="en-US"/>
        </w:rPr>
        <w:br w:type="page"/>
      </w:r>
    </w:p>
    <w:p w14:paraId="7FCE101E" w14:textId="77777777" w:rsidR="00995AB1" w:rsidRPr="00114E16" w:rsidRDefault="00995AB1" w:rsidP="00995AB1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pPr w:leftFromText="141" w:rightFromText="141" w:vertAnchor="text" w:horzAnchor="margin" w:tblpY="47"/>
        <w:tblW w:w="8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51" w:type="dxa"/>
          <w:bottom w:w="51" w:type="dxa"/>
        </w:tblCellMar>
        <w:tblLook w:val="04A0" w:firstRow="1" w:lastRow="0" w:firstColumn="1" w:lastColumn="0" w:noHBand="0" w:noVBand="1"/>
      </w:tblPr>
      <w:tblGrid>
        <w:gridCol w:w="1556"/>
        <w:gridCol w:w="57"/>
        <w:gridCol w:w="1554"/>
        <w:gridCol w:w="57"/>
        <w:gridCol w:w="1704"/>
        <w:gridCol w:w="34"/>
        <w:gridCol w:w="472"/>
        <w:gridCol w:w="57"/>
        <w:gridCol w:w="1585"/>
        <w:gridCol w:w="57"/>
        <w:gridCol w:w="1582"/>
        <w:gridCol w:w="61"/>
      </w:tblGrid>
      <w:tr w:rsidR="00995AB1" w:rsidRPr="00114E16" w14:paraId="74C65FD8" w14:textId="77777777" w:rsidTr="00B11A3B">
        <w:trPr>
          <w:gridAfter w:val="1"/>
          <w:wAfter w:w="61" w:type="dxa"/>
          <w:trHeight w:val="113"/>
        </w:trPr>
        <w:tc>
          <w:tcPr>
            <w:tcW w:w="8715" w:type="dxa"/>
            <w:gridSpan w:val="11"/>
            <w:tcBorders>
              <w:top w:val="nil"/>
              <w:left w:val="nil"/>
              <w:bottom w:val="single" w:sz="12" w:space="0" w:color="auto"/>
              <w:right w:val="nil"/>
              <w:tl2br w:val="nil"/>
            </w:tcBorders>
            <w:vAlign w:val="center"/>
          </w:tcPr>
          <w:p w14:paraId="1F4D5519" w14:textId="16044CAD" w:rsidR="00995AB1" w:rsidRPr="00114E16" w:rsidRDefault="00995AB1" w:rsidP="00B11A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114E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>Table III.</w:t>
            </w:r>
            <w:r w:rsidRPr="0011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114E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Effect of </w:t>
            </w:r>
            <w:r w:rsidR="00844946" w:rsidRPr="0011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treatment during</w:t>
            </w:r>
            <w:r w:rsidRPr="0011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the migratory stage of the infection</w:t>
            </w:r>
            <w:r w:rsidRPr="0011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ES"/>
              </w:rPr>
              <w:sym w:font="Wingdings 2" w:char="F0A4"/>
            </w:r>
            <w:r w:rsidRPr="0011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on the number of </w:t>
            </w:r>
            <w:r w:rsidRPr="00114E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T. spiralis</w:t>
            </w:r>
            <w:r w:rsidRPr="0011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encysted L1 larvae.</w:t>
            </w:r>
          </w:p>
        </w:tc>
      </w:tr>
      <w:tr w:rsidR="00995AB1" w:rsidRPr="00114E16" w14:paraId="0EE83B59" w14:textId="77777777" w:rsidTr="00B11A3B">
        <w:trPr>
          <w:gridAfter w:val="1"/>
          <w:wAfter w:w="61" w:type="dxa"/>
          <w:trHeight w:val="283"/>
        </w:trPr>
        <w:tc>
          <w:tcPr>
            <w:tcW w:w="1556" w:type="dxa"/>
            <w:tcBorders>
              <w:top w:val="single" w:sz="12" w:space="0" w:color="auto"/>
              <w:left w:val="nil"/>
              <w:bottom w:val="nil"/>
              <w:right w:val="nil"/>
              <w:tl2br w:val="nil"/>
            </w:tcBorders>
            <w:vAlign w:val="center"/>
          </w:tcPr>
          <w:p w14:paraId="7957D169" w14:textId="77777777" w:rsidR="00995AB1" w:rsidRPr="00114E16" w:rsidRDefault="00995AB1" w:rsidP="00B11A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372" w:type="dxa"/>
            <w:gridSpan w:val="4"/>
            <w:tcBorders>
              <w:top w:val="single" w:sz="12" w:space="0" w:color="auto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14:paraId="3909915F" w14:textId="77777777" w:rsidR="00995AB1" w:rsidRPr="00114E16" w:rsidRDefault="00995AB1" w:rsidP="00B11A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proofErr w:type="spellStart"/>
            <w:r w:rsidRPr="00114E16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CBi</w:t>
            </w:r>
            <w:proofErr w:type="spellEnd"/>
            <w:r w:rsidRPr="00114E16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/L</w:t>
            </w:r>
          </w:p>
        </w:tc>
        <w:tc>
          <w:tcPr>
            <w:tcW w:w="506" w:type="dxa"/>
            <w:gridSpan w:val="2"/>
            <w:tcBorders>
              <w:top w:val="single" w:sz="12" w:space="0" w:color="auto"/>
              <w:left w:val="nil"/>
              <w:bottom w:val="nil"/>
              <w:right w:val="nil"/>
              <w:tl2br w:val="nil"/>
            </w:tcBorders>
            <w:vAlign w:val="center"/>
          </w:tcPr>
          <w:p w14:paraId="3F1AB677" w14:textId="77777777" w:rsidR="00995AB1" w:rsidRPr="00114E16" w:rsidRDefault="00995AB1" w:rsidP="00B11A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</w:p>
        </w:tc>
        <w:tc>
          <w:tcPr>
            <w:tcW w:w="3281" w:type="dxa"/>
            <w:gridSpan w:val="4"/>
            <w:tcBorders>
              <w:top w:val="single" w:sz="12" w:space="0" w:color="auto"/>
              <w:left w:val="nil"/>
              <w:bottom w:val="nil"/>
              <w:right w:val="nil"/>
              <w:tl2br w:val="nil"/>
            </w:tcBorders>
            <w:vAlign w:val="center"/>
          </w:tcPr>
          <w:p w14:paraId="7ED6BB9C" w14:textId="77777777" w:rsidR="00995AB1" w:rsidRPr="00114E16" w:rsidRDefault="00995AB1" w:rsidP="00B11A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proofErr w:type="spellStart"/>
            <w:r w:rsidRPr="00114E16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CBi</w:t>
            </w:r>
            <w:proofErr w:type="spellEnd"/>
            <w:r w:rsidRPr="00114E16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+</w:t>
            </w:r>
          </w:p>
        </w:tc>
      </w:tr>
      <w:tr w:rsidR="00995AB1" w:rsidRPr="00114E16" w14:paraId="3B3ED649" w14:textId="77777777" w:rsidTr="00B11A3B">
        <w:trPr>
          <w:gridAfter w:val="1"/>
          <w:wAfter w:w="61" w:type="dxa"/>
          <w:trHeight w:val="283"/>
        </w:trPr>
        <w:tc>
          <w:tcPr>
            <w:tcW w:w="1556" w:type="dxa"/>
            <w:tcBorders>
              <w:top w:val="nil"/>
              <w:left w:val="nil"/>
              <w:bottom w:val="double" w:sz="4" w:space="0" w:color="auto"/>
              <w:right w:val="nil"/>
              <w:tl2br w:val="nil"/>
            </w:tcBorders>
            <w:vAlign w:val="center"/>
          </w:tcPr>
          <w:p w14:paraId="7E39798E" w14:textId="77777777" w:rsidR="00995AB1" w:rsidRPr="00114E16" w:rsidRDefault="00995AB1" w:rsidP="00B11A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double" w:sz="4" w:space="0" w:color="auto"/>
              <w:right w:val="nil"/>
              <w:tl2br w:val="nil"/>
            </w:tcBorders>
            <w:shd w:val="clear" w:color="auto" w:fill="auto"/>
            <w:vAlign w:val="center"/>
          </w:tcPr>
          <w:p w14:paraId="7DF92D93" w14:textId="77777777" w:rsidR="00995AB1" w:rsidRPr="00114E16" w:rsidRDefault="00995AB1" w:rsidP="00B11A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r w:rsidRPr="00114E16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Males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double" w:sz="4" w:space="0" w:color="auto"/>
              <w:right w:val="nil"/>
              <w:tl2br w:val="nil"/>
            </w:tcBorders>
            <w:shd w:val="clear" w:color="auto" w:fill="auto"/>
            <w:vAlign w:val="center"/>
          </w:tcPr>
          <w:p w14:paraId="5B565D4E" w14:textId="77777777" w:rsidR="00995AB1" w:rsidRPr="00114E16" w:rsidRDefault="00995AB1" w:rsidP="00B11A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r w:rsidRPr="00114E16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Females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double" w:sz="4" w:space="0" w:color="auto"/>
              <w:right w:val="nil"/>
              <w:tl2br w:val="nil"/>
            </w:tcBorders>
            <w:vAlign w:val="center"/>
          </w:tcPr>
          <w:p w14:paraId="1B4671C0" w14:textId="77777777" w:rsidR="00995AB1" w:rsidRPr="00114E16" w:rsidRDefault="00995AB1" w:rsidP="00B11A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double" w:sz="4" w:space="0" w:color="auto"/>
              <w:right w:val="nil"/>
              <w:tl2br w:val="nil"/>
            </w:tcBorders>
            <w:vAlign w:val="center"/>
          </w:tcPr>
          <w:p w14:paraId="78868240" w14:textId="77777777" w:rsidR="00995AB1" w:rsidRPr="00114E16" w:rsidRDefault="00995AB1" w:rsidP="00B11A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r w:rsidRPr="00114E16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Males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double" w:sz="4" w:space="0" w:color="auto"/>
              <w:right w:val="nil"/>
              <w:tl2br w:val="nil"/>
            </w:tcBorders>
            <w:vAlign w:val="center"/>
          </w:tcPr>
          <w:p w14:paraId="5B3FD798" w14:textId="77777777" w:rsidR="00995AB1" w:rsidRPr="00114E16" w:rsidRDefault="00995AB1" w:rsidP="00B11A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r w:rsidRPr="00114E16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Females</w:t>
            </w:r>
          </w:p>
        </w:tc>
      </w:tr>
      <w:tr w:rsidR="00995AB1" w:rsidRPr="00114E16" w14:paraId="3D7F32F7" w14:textId="77777777" w:rsidTr="00B11A3B">
        <w:trPr>
          <w:gridAfter w:val="1"/>
          <w:wAfter w:w="61" w:type="dxa"/>
          <w:trHeight w:val="283"/>
        </w:trPr>
        <w:tc>
          <w:tcPr>
            <w:tcW w:w="155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14:paraId="74AF6FDB" w14:textId="77777777" w:rsidR="00995AB1" w:rsidRPr="00114E16" w:rsidRDefault="00995AB1" w:rsidP="00B11A3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114E16">
              <w:rPr>
                <w:rFonts w:ascii="Times New Roman" w:eastAsia="Calibri" w:hAnsi="Times New Roman" w:cs="Times New Roman"/>
                <w:lang w:val="en-US"/>
              </w:rPr>
              <w:t>Variable</w:t>
            </w:r>
          </w:p>
          <w:p w14:paraId="09630D63" w14:textId="77777777" w:rsidR="00995AB1" w:rsidRPr="00114E16" w:rsidRDefault="00995AB1" w:rsidP="00B11A3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14E16">
              <w:rPr>
                <w:rFonts w:ascii="Times New Roman" w:eastAsia="Calibri" w:hAnsi="Times New Roman" w:cs="Times New Roman"/>
                <w:lang w:val="en-US"/>
              </w:rPr>
              <w:t>Treatment</w:t>
            </w:r>
          </w:p>
        </w:tc>
        <w:tc>
          <w:tcPr>
            <w:tcW w:w="71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546F0" w14:textId="3DFE4C5C" w:rsidR="00995AB1" w:rsidRPr="00114E16" w:rsidRDefault="009C1EC4" w:rsidP="00B11A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en-US" w:eastAsia="es-ES"/>
              </w:rPr>
            </w:pPr>
            <w:proofErr w:type="spellStart"/>
            <w:r w:rsidRPr="00114E16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rLL</w:t>
            </w:r>
            <w:proofErr w:type="spellEnd"/>
            <w:r w:rsidR="00995AB1" w:rsidRPr="00114E1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s-ES"/>
              </w:rPr>
              <w:t>*</w:t>
            </w:r>
            <w:r w:rsidR="00020965" w:rsidRPr="00114E16">
              <w:rPr>
                <w:rFonts w:ascii="Times New Roman" w:eastAsia="Times New Roman" w:hAnsi="Times New Roman" w:cs="Times New Roman"/>
                <w:b/>
                <w:color w:val="000000"/>
                <w:sz w:val="24"/>
                <w:vertAlign w:val="superscript"/>
                <w:lang w:val="en-US" w:eastAsia="es-ES"/>
              </w:rPr>
              <w:t>#</w:t>
            </w:r>
          </w:p>
        </w:tc>
      </w:tr>
      <w:tr w:rsidR="00995AB1" w:rsidRPr="00114E16" w14:paraId="1777C15D" w14:textId="77777777" w:rsidTr="00B11A3B">
        <w:trPr>
          <w:trHeight w:val="283"/>
        </w:trPr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2F609" w14:textId="77777777" w:rsidR="00995AB1" w:rsidRPr="00114E16" w:rsidRDefault="00995AB1" w:rsidP="00995A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r w:rsidRPr="00114E16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Control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59BF9" w14:textId="77777777" w:rsidR="00995AB1" w:rsidRPr="00114E16" w:rsidRDefault="00995AB1" w:rsidP="00995A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258 ± 76.7</w:t>
            </w: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D7E18" w14:textId="77777777" w:rsidR="00995AB1" w:rsidRPr="00114E16" w:rsidRDefault="00995AB1" w:rsidP="00995A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197 ± 33.9</w:t>
            </w: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B2201" w14:textId="77777777" w:rsidR="00995AB1" w:rsidRPr="00114E16" w:rsidRDefault="00995AB1" w:rsidP="00995A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E45E8C" w14:textId="77777777" w:rsidR="00995AB1" w:rsidRPr="00114E16" w:rsidRDefault="00995AB1" w:rsidP="00995A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1268 ± 462.4</w:t>
            </w: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0C070F" w14:textId="77777777" w:rsidR="00995AB1" w:rsidRPr="00114E16" w:rsidRDefault="00995AB1" w:rsidP="00995A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1168 ± 287.5</w:t>
            </w: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</w:tr>
      <w:tr w:rsidR="00995AB1" w:rsidRPr="00114E16" w14:paraId="704A53CB" w14:textId="77777777" w:rsidTr="00B11A3B">
        <w:trPr>
          <w:trHeight w:val="283"/>
        </w:trPr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1CA73" w14:textId="77777777" w:rsidR="00995AB1" w:rsidRPr="00114E16" w:rsidRDefault="00995AB1" w:rsidP="00995A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r w:rsidRPr="00114E16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ABZ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08A6C" w14:textId="77777777" w:rsidR="00995AB1" w:rsidRPr="00114E16" w:rsidRDefault="00995AB1" w:rsidP="00995A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4E16">
              <w:rPr>
                <w:rFonts w:ascii="Times New Roman" w:eastAsia="Calibri" w:hAnsi="Times New Roman" w:cs="Times New Roman"/>
                <w:bCs/>
              </w:rPr>
              <w:t>159 ± 36.2</w:t>
            </w: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B399D" w14:textId="77777777" w:rsidR="00995AB1" w:rsidRPr="00114E16" w:rsidRDefault="00995AB1" w:rsidP="00995A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4E16">
              <w:rPr>
                <w:rFonts w:ascii="Times New Roman" w:eastAsia="Calibri" w:hAnsi="Times New Roman" w:cs="Times New Roman"/>
                <w:bCs/>
              </w:rPr>
              <w:t>151 ± 37.7</w:t>
            </w: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DF07D" w14:textId="77777777" w:rsidR="00995AB1" w:rsidRPr="00114E16" w:rsidRDefault="00995AB1" w:rsidP="00995A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FA495" w14:textId="77777777" w:rsidR="00995AB1" w:rsidRPr="00114E16" w:rsidRDefault="00995AB1" w:rsidP="00995A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4E16">
              <w:rPr>
                <w:rFonts w:ascii="Times New Roman" w:eastAsia="Calibri" w:hAnsi="Times New Roman" w:cs="Times New Roman"/>
                <w:bCs/>
              </w:rPr>
              <w:t>1107 ± 300.1</w:t>
            </w: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9B24F" w14:textId="77777777" w:rsidR="00995AB1" w:rsidRPr="00114E16" w:rsidRDefault="00995AB1" w:rsidP="00995A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1081 ± 287.7</w:t>
            </w: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</w:tr>
      <w:tr w:rsidR="00995AB1" w:rsidRPr="00114E16" w14:paraId="04183D05" w14:textId="77777777" w:rsidTr="00B11A3B">
        <w:trPr>
          <w:trHeight w:val="283"/>
        </w:trPr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D7D71" w14:textId="77777777" w:rsidR="00995AB1" w:rsidRPr="00114E16" w:rsidRDefault="00995AB1" w:rsidP="00995A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r w:rsidRPr="00114E16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S4A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24B10" w14:textId="77777777" w:rsidR="00995AB1" w:rsidRPr="00114E16" w:rsidRDefault="00995AB1" w:rsidP="00995A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113 ± 47.8</w:t>
            </w: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69E20" w14:textId="77777777" w:rsidR="00995AB1" w:rsidRPr="00114E16" w:rsidRDefault="00995AB1" w:rsidP="00995A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142 ± 30.9</w:t>
            </w: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CE805" w14:textId="77777777" w:rsidR="00995AB1" w:rsidRPr="00114E16" w:rsidRDefault="00995AB1" w:rsidP="00995A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E0312" w14:textId="77777777" w:rsidR="00995AB1" w:rsidRPr="00114E16" w:rsidRDefault="00995AB1" w:rsidP="00995A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669 ± 499.5</w:t>
            </w: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8C206" w14:textId="77777777" w:rsidR="00995AB1" w:rsidRPr="00114E16" w:rsidRDefault="00995AB1" w:rsidP="00995A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1596 ± 476.2</w:t>
            </w: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</w:tr>
      <w:tr w:rsidR="00995AB1" w:rsidRPr="00114E16" w14:paraId="33CD3F8F" w14:textId="77777777" w:rsidTr="00B11A3B">
        <w:trPr>
          <w:trHeight w:val="283"/>
        </w:trPr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E99E51" w14:textId="77777777" w:rsidR="00995AB1" w:rsidRPr="00114E16" w:rsidRDefault="00995AB1" w:rsidP="00995A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r w:rsidRPr="00114E16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S10A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6B576E" w14:textId="77777777" w:rsidR="00995AB1" w:rsidRPr="00114E16" w:rsidRDefault="00995AB1" w:rsidP="00995A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137 ± 42.9</w:t>
            </w: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05CDCE" w14:textId="77777777" w:rsidR="00995AB1" w:rsidRPr="00114E16" w:rsidRDefault="00995AB1" w:rsidP="00995A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141 ± 31.2</w:t>
            </w: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55689" w14:textId="77777777" w:rsidR="00995AB1" w:rsidRPr="00114E16" w:rsidRDefault="00995AB1" w:rsidP="00995A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C5CBE3" w14:textId="77777777" w:rsidR="00995AB1" w:rsidRPr="00114E16" w:rsidRDefault="00995AB1" w:rsidP="00995A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669 ± 118.0</w:t>
            </w: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2BC910" w14:textId="77777777" w:rsidR="00995AB1" w:rsidRPr="00114E16" w:rsidRDefault="00995AB1" w:rsidP="00995A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869 ± 206.2</w:t>
            </w:r>
            <w:r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</w:tr>
      <w:tr w:rsidR="00995AB1" w:rsidRPr="00114E16" w14:paraId="0FE6620E" w14:textId="77777777" w:rsidTr="00B11A3B">
        <w:trPr>
          <w:trHeight w:val="113"/>
        </w:trPr>
        <w:tc>
          <w:tcPr>
            <w:tcW w:w="8776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0C1522" w14:textId="18034AC3" w:rsidR="00995AB1" w:rsidRPr="00114E16" w:rsidRDefault="00995AB1" w:rsidP="00995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position w:val="-14"/>
                <w:sz w:val="20"/>
                <w:szCs w:val="24"/>
                <w:lang w:val="en-US"/>
              </w:rPr>
            </w:pPr>
            <w:r w:rsidRPr="00114E16">
              <w:rPr>
                <w:rFonts w:ascii="Times New Roman" w:eastAsia="Calibri" w:hAnsi="Times New Roman" w:cs="Times New Roman"/>
                <w:bCs/>
                <w:position w:val="-14"/>
                <w:sz w:val="24"/>
                <w:szCs w:val="24"/>
                <w:vertAlign w:val="superscript"/>
                <w:lang w:val="en-US"/>
              </w:rPr>
              <w:sym w:font="Wingdings 2" w:char="F0A4"/>
            </w:r>
            <w:r w:rsidRPr="00114E16">
              <w:rPr>
                <w:rFonts w:ascii="Times New Roman" w:eastAsia="Calibri" w:hAnsi="Times New Roman" w:cs="Times New Roman"/>
                <w:bCs/>
                <w:position w:val="-14"/>
                <w:sz w:val="20"/>
                <w:szCs w:val="24"/>
                <w:lang w:val="en-US"/>
              </w:rPr>
              <w:t>Mice were treated</w:t>
            </w:r>
            <w:r w:rsidRPr="00114E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ES"/>
              </w:rPr>
              <w:t xml:space="preserve"> </w:t>
            </w:r>
            <w:r w:rsidRPr="00114E16">
              <w:rPr>
                <w:rFonts w:ascii="Times New Roman" w:eastAsia="Calibri" w:hAnsi="Times New Roman" w:cs="Times New Roman"/>
                <w:bCs/>
                <w:position w:val="-14"/>
                <w:sz w:val="20"/>
                <w:szCs w:val="24"/>
                <w:lang w:val="en-US"/>
              </w:rPr>
              <w:t>on days 13, 14, and 15 p-i and sacrificed on day 37 p-i.</w:t>
            </w:r>
          </w:p>
          <w:p w14:paraId="3E939E6E" w14:textId="2921FD68" w:rsidR="00995AB1" w:rsidRPr="00114E16" w:rsidRDefault="00B37061" w:rsidP="00B37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4E16">
              <w:rPr>
                <w:rFonts w:ascii="Times New Roman" w:eastAsia="Calibri" w:hAnsi="Times New Roman" w:cs="Times New Roman"/>
                <w:b/>
                <w:sz w:val="24"/>
                <w:szCs w:val="20"/>
                <w:lang w:val="en-US"/>
              </w:rPr>
              <w:t>*</w:t>
            </w:r>
            <w:proofErr w:type="spellStart"/>
            <w:r w:rsidR="009C1EC4" w:rsidRPr="00114E1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rLL</w:t>
            </w:r>
            <w:proofErr w:type="spellEnd"/>
            <w:r w:rsidRPr="00114E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relative </w:t>
            </w:r>
            <w:r w:rsidR="009C1EC4" w:rsidRPr="00114E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114E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arval </w:t>
            </w:r>
            <w:r w:rsidR="009C1EC4" w:rsidRPr="00114E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114E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oad, total number of encysted larvae per g of fresh tissue</w:t>
            </w:r>
          </w:p>
          <w:p w14:paraId="4031BD13" w14:textId="77777777" w:rsidR="00995AB1" w:rsidRPr="00114E16" w:rsidRDefault="00995AB1" w:rsidP="00995A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114E16">
              <w:rPr>
                <w:rFonts w:ascii="Times New Roman" w:eastAsia="Calibri" w:hAnsi="Times New Roman" w:cs="Times New Roman"/>
                <w:sz w:val="24"/>
                <w:szCs w:val="20"/>
                <w:lang w:val="en-US"/>
              </w:rPr>
              <w:t>#</w:t>
            </w:r>
            <w:r w:rsidRPr="00114E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mean ± SEM</w:t>
            </w:r>
          </w:p>
          <w:p w14:paraId="4F2F56F2" w14:textId="77777777" w:rsidR="00995AB1" w:rsidRPr="00114E16" w:rsidRDefault="00995AB1" w:rsidP="00995A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114E1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Differences among treatments within genotype and sex were evaluated by a one-way ANOVA, using Bonferroni’s post-test for comparisons between groups.</w:t>
            </w:r>
          </w:p>
          <w:p w14:paraId="662761F8" w14:textId="054AD783" w:rsidR="00995AB1" w:rsidRPr="00114E16" w:rsidRDefault="00C233B1" w:rsidP="00995A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14E1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For each column, differences </w:t>
            </w:r>
            <w:r w:rsidR="00995AB1" w:rsidRPr="00114E1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between groups not sharing the same superscript are significant at the 0.05 level.</w:t>
            </w:r>
          </w:p>
        </w:tc>
      </w:tr>
    </w:tbl>
    <w:p w14:paraId="144C6956" w14:textId="77777777" w:rsidR="00995AB1" w:rsidRPr="00114E16" w:rsidRDefault="00995AB1" w:rsidP="00995AB1">
      <w:pPr>
        <w:jc w:val="center"/>
        <w:rPr>
          <w:rFonts w:ascii="Times New Roman" w:hAnsi="Times New Roman" w:cs="Times New Roman"/>
          <w:sz w:val="24"/>
          <w:lang w:val="en-US"/>
        </w:rPr>
      </w:pPr>
    </w:p>
    <w:p w14:paraId="5271CF33" w14:textId="77777777" w:rsidR="00995AB1" w:rsidRPr="00114E16" w:rsidRDefault="00995AB1">
      <w:pPr>
        <w:rPr>
          <w:rFonts w:ascii="Times New Roman" w:hAnsi="Times New Roman" w:cs="Times New Roman"/>
          <w:sz w:val="24"/>
          <w:lang w:val="en-US"/>
        </w:rPr>
      </w:pPr>
      <w:r w:rsidRPr="00114E16">
        <w:rPr>
          <w:rFonts w:ascii="Times New Roman" w:hAnsi="Times New Roman" w:cs="Times New Roman"/>
          <w:sz w:val="24"/>
          <w:lang w:val="en-US"/>
        </w:rPr>
        <w:br w:type="page"/>
      </w:r>
    </w:p>
    <w:p w14:paraId="7326B1E3" w14:textId="77777777" w:rsidR="009352BA" w:rsidRPr="00114E16" w:rsidRDefault="009352BA" w:rsidP="009352BA">
      <w:pPr>
        <w:jc w:val="center"/>
        <w:rPr>
          <w:rFonts w:ascii="Times New Roman" w:hAnsi="Times New Roman" w:cs="Times New Roman"/>
          <w:sz w:val="24"/>
          <w:lang w:val="en-US"/>
        </w:rPr>
      </w:pPr>
    </w:p>
    <w:tbl>
      <w:tblPr>
        <w:tblStyle w:val="TableGrid"/>
        <w:tblW w:w="0" w:type="auto"/>
        <w:tblCellMar>
          <w:top w:w="51" w:type="dxa"/>
          <w:bottom w:w="51" w:type="dxa"/>
        </w:tblCellMar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B37061" w:rsidRPr="00114E16" w14:paraId="7F371AFC" w14:textId="77777777" w:rsidTr="00B11A3B">
        <w:tc>
          <w:tcPr>
            <w:tcW w:w="8494" w:type="dxa"/>
            <w:gridSpan w:val="5"/>
            <w:tcBorders>
              <w:top w:val="nil"/>
              <w:left w:val="nil"/>
              <w:bottom w:val="single" w:sz="12" w:space="0" w:color="auto"/>
              <w:right w:val="nil"/>
              <w:tl2br w:val="nil"/>
            </w:tcBorders>
            <w:vAlign w:val="center"/>
          </w:tcPr>
          <w:p w14:paraId="2E8353EB" w14:textId="50A6C65C" w:rsidR="00B37061" w:rsidRPr="00114E16" w:rsidRDefault="00B37061" w:rsidP="00B37061">
            <w:pPr>
              <w:pStyle w:val="HTMLPreformatted"/>
              <w:shd w:val="clear" w:color="auto" w:fill="FFFFFF"/>
              <w:jc w:val="center"/>
              <w:rPr>
                <w:rFonts w:ascii="Times New Roman" w:hAnsi="Times New Roman"/>
                <w:position w:val="-14"/>
                <w:sz w:val="24"/>
                <w:szCs w:val="24"/>
                <w:lang w:val="en-GB"/>
              </w:rPr>
            </w:pPr>
            <w:r w:rsidRPr="00114E16">
              <w:rPr>
                <w:rFonts w:ascii="Times New Roman" w:hAnsi="Times New Roman"/>
                <w:b/>
                <w:position w:val="-14"/>
                <w:sz w:val="24"/>
                <w:szCs w:val="24"/>
                <w:lang w:val="en-GB"/>
              </w:rPr>
              <w:t xml:space="preserve">Table IV. </w:t>
            </w:r>
            <w:r w:rsidR="006E53A9" w:rsidRPr="00114E16">
              <w:rPr>
                <w:rFonts w:ascii="Times New Roman" w:hAnsi="Times New Roman"/>
                <w:b/>
                <w:position w:val="-14"/>
                <w:sz w:val="24"/>
                <w:szCs w:val="24"/>
                <w:lang w:val="en-GB"/>
              </w:rPr>
              <w:t xml:space="preserve"> </w:t>
            </w:r>
            <w:r w:rsidRPr="00114E16">
              <w:rPr>
                <w:rFonts w:ascii="Times New Roman" w:hAnsi="Times New Roman"/>
                <w:position w:val="-14"/>
                <w:sz w:val="24"/>
                <w:szCs w:val="24"/>
                <w:lang w:val="en-GB"/>
              </w:rPr>
              <w:t>Effect of treatment during the chronic stage of infection</w:t>
            </w:r>
            <w:r w:rsidRPr="00114E16">
              <w:rPr>
                <w:rFonts w:ascii="Times New Roman" w:hAnsi="Times New Roman"/>
                <w:position w:val="-14"/>
                <w:sz w:val="24"/>
                <w:szCs w:val="24"/>
                <w:vertAlign w:val="superscript"/>
                <w:lang w:val="en-GB"/>
              </w:rPr>
              <w:sym w:font="Wingdings 2" w:char="F0A4"/>
            </w:r>
            <w:r w:rsidRPr="00114E16">
              <w:rPr>
                <w:rFonts w:ascii="Times New Roman" w:hAnsi="Times New Roman"/>
                <w:position w:val="-14"/>
                <w:sz w:val="24"/>
                <w:szCs w:val="24"/>
                <w:lang w:val="en-GB"/>
              </w:rPr>
              <w:t xml:space="preserve"> on parasite muscle burden</w:t>
            </w:r>
          </w:p>
        </w:tc>
      </w:tr>
      <w:tr w:rsidR="00B37061" w:rsidRPr="00114E16" w14:paraId="4CBEE0A9" w14:textId="77777777" w:rsidTr="00B11A3B">
        <w:tc>
          <w:tcPr>
            <w:tcW w:w="169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01333BB" w14:textId="77777777" w:rsidR="00B37061" w:rsidRPr="00114E16" w:rsidRDefault="00B37061" w:rsidP="00B3706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9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BB43BE9" w14:textId="77777777" w:rsidR="00B37061" w:rsidRPr="00114E16" w:rsidRDefault="00B37061" w:rsidP="00B370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14E16">
              <w:rPr>
                <w:rFonts w:ascii="Times New Roman" w:hAnsi="Times New Roman" w:cs="Times New Roman"/>
                <w:b/>
                <w:lang w:val="en-US"/>
              </w:rPr>
              <w:t>CBi</w:t>
            </w:r>
            <w:proofErr w:type="spellEnd"/>
            <w:r w:rsidRPr="00114E16">
              <w:rPr>
                <w:rFonts w:ascii="Times New Roman" w:hAnsi="Times New Roman" w:cs="Times New Roman"/>
                <w:b/>
                <w:lang w:val="en-US"/>
              </w:rPr>
              <w:t>/L</w:t>
            </w:r>
          </w:p>
        </w:tc>
        <w:tc>
          <w:tcPr>
            <w:tcW w:w="339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6B5594" w14:textId="77777777" w:rsidR="00B37061" w:rsidRPr="00114E16" w:rsidRDefault="00B37061" w:rsidP="00B370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14E16">
              <w:rPr>
                <w:rFonts w:ascii="Times New Roman" w:hAnsi="Times New Roman" w:cs="Times New Roman"/>
                <w:b/>
                <w:lang w:val="en-US"/>
              </w:rPr>
              <w:t>CBi</w:t>
            </w:r>
            <w:proofErr w:type="spellEnd"/>
            <w:r w:rsidRPr="00114E16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</w:tr>
      <w:tr w:rsidR="00B37061" w:rsidRPr="00114E16" w14:paraId="09F1F2CB" w14:textId="77777777" w:rsidTr="00B11A3B">
        <w:tc>
          <w:tcPr>
            <w:tcW w:w="169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1BDA1B0" w14:textId="77777777" w:rsidR="00B37061" w:rsidRPr="00114E16" w:rsidRDefault="00B37061" w:rsidP="00B3706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2F0C529" w14:textId="77777777" w:rsidR="00B37061" w:rsidRPr="00114E16" w:rsidRDefault="00B37061" w:rsidP="00B370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4E16">
              <w:rPr>
                <w:rFonts w:ascii="Times New Roman" w:hAnsi="Times New Roman" w:cs="Times New Roman"/>
                <w:b/>
                <w:lang w:val="en-US"/>
              </w:rPr>
              <w:t>Males</w:t>
            </w:r>
          </w:p>
        </w:tc>
        <w:tc>
          <w:tcPr>
            <w:tcW w:w="16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9C8A923" w14:textId="77777777" w:rsidR="00B37061" w:rsidRPr="00114E16" w:rsidRDefault="00B37061" w:rsidP="00B370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4E16">
              <w:rPr>
                <w:rFonts w:ascii="Times New Roman" w:hAnsi="Times New Roman" w:cs="Times New Roman"/>
                <w:b/>
                <w:lang w:val="en-US"/>
              </w:rPr>
              <w:t>Females</w:t>
            </w:r>
          </w:p>
        </w:tc>
        <w:tc>
          <w:tcPr>
            <w:tcW w:w="16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20D6547" w14:textId="77777777" w:rsidR="00B37061" w:rsidRPr="00114E16" w:rsidRDefault="00B37061" w:rsidP="00B370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4E16">
              <w:rPr>
                <w:rFonts w:ascii="Times New Roman" w:hAnsi="Times New Roman" w:cs="Times New Roman"/>
                <w:b/>
                <w:lang w:val="en-US"/>
              </w:rPr>
              <w:t>Males</w:t>
            </w:r>
          </w:p>
        </w:tc>
        <w:tc>
          <w:tcPr>
            <w:tcW w:w="16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6F32C2A" w14:textId="77777777" w:rsidR="00B37061" w:rsidRPr="00114E16" w:rsidRDefault="00B37061" w:rsidP="00B370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4E16">
              <w:rPr>
                <w:rFonts w:ascii="Times New Roman" w:hAnsi="Times New Roman" w:cs="Times New Roman"/>
                <w:b/>
                <w:lang w:val="en-US"/>
              </w:rPr>
              <w:t>Females</w:t>
            </w:r>
          </w:p>
        </w:tc>
      </w:tr>
      <w:tr w:rsidR="00B37061" w:rsidRPr="00114E16" w14:paraId="31AA7912" w14:textId="77777777" w:rsidTr="00B11A3B">
        <w:tc>
          <w:tcPr>
            <w:tcW w:w="169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14:paraId="21FC1DAE" w14:textId="77777777" w:rsidR="00B37061" w:rsidRPr="00114E16" w:rsidRDefault="00B37061" w:rsidP="00B370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14E16">
              <w:rPr>
                <w:rFonts w:ascii="Times New Roman" w:hAnsi="Times New Roman" w:cs="Times New Roman"/>
                <w:lang w:val="en-US"/>
              </w:rPr>
              <w:t>Variable</w:t>
            </w:r>
          </w:p>
          <w:p w14:paraId="600B5E12" w14:textId="77777777" w:rsidR="00B37061" w:rsidRPr="00114E16" w:rsidRDefault="00B37061" w:rsidP="00B37061">
            <w:pPr>
              <w:rPr>
                <w:rFonts w:ascii="Times New Roman" w:hAnsi="Times New Roman" w:cs="Times New Roman"/>
                <w:lang w:val="en-US"/>
              </w:rPr>
            </w:pPr>
            <w:r w:rsidRPr="00114E16">
              <w:rPr>
                <w:rFonts w:ascii="Times New Roman" w:hAnsi="Times New Roman" w:cs="Times New Roman"/>
                <w:lang w:val="en-US"/>
              </w:rPr>
              <w:t>Treatment</w:t>
            </w:r>
          </w:p>
        </w:tc>
        <w:tc>
          <w:tcPr>
            <w:tcW w:w="6796" w:type="dxa"/>
            <w:gridSpan w:val="4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2F24CBC8" w14:textId="5A2CA849" w:rsidR="00B37061" w:rsidRPr="00114E16" w:rsidRDefault="00B37061" w:rsidP="008C493C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114E16">
              <w:rPr>
                <w:rFonts w:ascii="Times New Roman" w:hAnsi="Times New Roman" w:cs="Times New Roman"/>
                <w:b/>
                <w:lang w:val="en-US"/>
              </w:rPr>
              <w:t>RLL</w:t>
            </w:r>
            <w:r w:rsidR="00020965" w:rsidRPr="00114E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  <w:r w:rsidR="008C493C" w:rsidRPr="00114E1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#</w:t>
            </w:r>
          </w:p>
        </w:tc>
      </w:tr>
      <w:tr w:rsidR="0031196A" w:rsidRPr="00114E16" w14:paraId="2D8D0B80" w14:textId="77777777" w:rsidTr="00B11A3B">
        <w:trPr>
          <w:trHeight w:val="340"/>
        </w:trPr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F370F7" w14:textId="77777777" w:rsidR="0031196A" w:rsidRPr="00114E16" w:rsidRDefault="0031196A" w:rsidP="0031196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4E16">
              <w:rPr>
                <w:rFonts w:ascii="Times New Roman" w:hAnsi="Times New Roman" w:cs="Times New Roman"/>
                <w:b/>
                <w:lang w:val="en-US"/>
              </w:rPr>
              <w:t>Control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1B43B" w14:textId="60B93A6B" w:rsidR="0031196A" w:rsidRPr="00114E16" w:rsidRDefault="0031196A" w:rsidP="0017547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val="en-US" w:eastAsia="es-ES"/>
              </w:rPr>
            </w:pPr>
            <w:r w:rsidRPr="00114E16">
              <w:rPr>
                <w:rFonts w:ascii="Times New Roman" w:hAnsi="Times New Roman"/>
                <w:lang w:val="en-US"/>
              </w:rPr>
              <w:t>240 ± 45.5</w:t>
            </w:r>
            <w:r w:rsidR="00175473"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C290E" w14:textId="3F82FC81" w:rsidR="0031196A" w:rsidRPr="00114E16" w:rsidRDefault="0031196A" w:rsidP="007223A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en-US" w:eastAsia="es-ES"/>
              </w:rPr>
            </w:pPr>
            <w:r w:rsidRPr="00114E16">
              <w:rPr>
                <w:rFonts w:ascii="Times New Roman" w:hAnsi="Times New Roman"/>
                <w:lang w:val="en-US"/>
              </w:rPr>
              <w:t>173 ± 75.5</w:t>
            </w:r>
            <w:r w:rsidR="007223A7"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AFCDF6" w14:textId="15644730" w:rsidR="0031196A" w:rsidRPr="00114E16" w:rsidRDefault="0031196A" w:rsidP="007223A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val="es-ES" w:eastAsia="es-ES"/>
              </w:rPr>
            </w:pPr>
            <w:r w:rsidRPr="00114E16">
              <w:rPr>
                <w:rFonts w:ascii="Times New Roman" w:hAnsi="Times New Roman"/>
                <w:lang w:val="es-ES"/>
              </w:rPr>
              <w:t>998 ± 74.8</w:t>
            </w:r>
            <w:r w:rsidR="007223A7"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7D21F7" w14:textId="1ED759F4" w:rsidR="0031196A" w:rsidRPr="00114E16" w:rsidRDefault="0031196A" w:rsidP="0031196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val="en-US" w:eastAsia="es-ES"/>
              </w:rPr>
            </w:pPr>
            <w:r w:rsidRPr="00114E16">
              <w:rPr>
                <w:rFonts w:ascii="Times New Roman" w:hAnsi="Times New Roman"/>
                <w:lang w:val="en-US"/>
              </w:rPr>
              <w:t>752 ± 157.9</w:t>
            </w:r>
            <w:r w:rsidR="007223A7"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</w:tr>
      <w:tr w:rsidR="0031196A" w:rsidRPr="00114E16" w14:paraId="69F3255D" w14:textId="77777777" w:rsidTr="00B11A3B">
        <w:trPr>
          <w:trHeight w:val="34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EF044" w14:textId="77777777" w:rsidR="0031196A" w:rsidRPr="00114E16" w:rsidRDefault="0031196A" w:rsidP="0031196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4E16">
              <w:rPr>
                <w:rFonts w:ascii="Times New Roman" w:hAnsi="Times New Roman" w:cs="Times New Roman"/>
                <w:b/>
                <w:lang w:val="en-US"/>
              </w:rPr>
              <w:t>ABZ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40E1C" w14:textId="7E5994FF" w:rsidR="0031196A" w:rsidRPr="00114E16" w:rsidRDefault="0031196A" w:rsidP="007223A7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114E16">
              <w:rPr>
                <w:rFonts w:ascii="Times New Roman" w:hAnsi="Times New Roman"/>
                <w:lang w:val="en-US"/>
              </w:rPr>
              <w:t>268 ± 71.6</w:t>
            </w:r>
            <w:r w:rsidR="00175473"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E24DC" w14:textId="1F1DBE73" w:rsidR="0031196A" w:rsidRPr="00114E16" w:rsidRDefault="0031196A" w:rsidP="007223A7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114E16">
              <w:rPr>
                <w:rFonts w:ascii="Times New Roman" w:hAnsi="Times New Roman"/>
                <w:lang w:val="en-US"/>
              </w:rPr>
              <w:t>283 ± 94.9</w:t>
            </w:r>
            <w:r w:rsidR="007223A7"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8D9D9" w14:textId="46325E9B" w:rsidR="0031196A" w:rsidRPr="00114E16" w:rsidRDefault="0031196A" w:rsidP="007223A7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114E16">
              <w:rPr>
                <w:rFonts w:ascii="Times New Roman" w:hAnsi="Times New Roman"/>
                <w:lang w:val="en-US"/>
              </w:rPr>
              <w:t>1084 ± 201.8</w:t>
            </w:r>
            <w:r w:rsidR="007223A7"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A3013" w14:textId="46A2BA03" w:rsidR="0031196A" w:rsidRPr="00114E16" w:rsidRDefault="0031196A" w:rsidP="0031196A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114E16">
              <w:rPr>
                <w:rFonts w:ascii="Times New Roman" w:hAnsi="Times New Roman"/>
                <w:lang w:val="en-US"/>
              </w:rPr>
              <w:t>794 ± 144.9</w:t>
            </w:r>
            <w:r w:rsidR="007223A7"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</w:tr>
      <w:tr w:rsidR="0031196A" w:rsidRPr="00114E16" w14:paraId="59581234" w14:textId="77777777" w:rsidTr="00B11A3B">
        <w:trPr>
          <w:trHeight w:val="34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D402C" w14:textId="77777777" w:rsidR="0031196A" w:rsidRPr="00114E16" w:rsidRDefault="0031196A" w:rsidP="0031196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4E16">
              <w:rPr>
                <w:rFonts w:ascii="Times New Roman" w:hAnsi="Times New Roman" w:cs="Times New Roman"/>
                <w:b/>
                <w:lang w:val="en-US"/>
              </w:rPr>
              <w:t>S4A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3943A" w14:textId="59A23819" w:rsidR="0031196A" w:rsidRPr="00114E16" w:rsidRDefault="0031196A" w:rsidP="007223A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val="en-US" w:eastAsia="es-ES"/>
              </w:rPr>
            </w:pPr>
            <w:r w:rsidRPr="00114E16">
              <w:rPr>
                <w:rFonts w:ascii="Times New Roman" w:hAnsi="Times New Roman"/>
                <w:lang w:val="en-US"/>
              </w:rPr>
              <w:t>266 ± 46.7</w:t>
            </w:r>
            <w:r w:rsidR="00175473"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A5068" w14:textId="53201698" w:rsidR="0031196A" w:rsidRPr="00114E16" w:rsidRDefault="0031196A" w:rsidP="007223A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val="en-US" w:eastAsia="es-ES"/>
              </w:rPr>
            </w:pPr>
            <w:r w:rsidRPr="00114E16">
              <w:rPr>
                <w:rFonts w:ascii="Times New Roman" w:hAnsi="Times New Roman"/>
                <w:lang w:val="en-US"/>
              </w:rPr>
              <w:t>172 ± 45.7</w:t>
            </w:r>
            <w:r w:rsidR="007223A7"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B8FBA" w14:textId="4A269BC3" w:rsidR="0031196A" w:rsidRPr="00114E16" w:rsidRDefault="003E5EED" w:rsidP="007223A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val="en-US" w:eastAsia="es-ES"/>
              </w:rPr>
            </w:pPr>
            <w:r w:rsidRPr="00114E16">
              <w:rPr>
                <w:rFonts w:ascii="Times New Roman" w:hAnsi="Times New Roman"/>
                <w:lang w:val="en-US"/>
              </w:rPr>
              <w:t>1177</w:t>
            </w:r>
            <w:r w:rsidR="0031196A" w:rsidRPr="00114E16">
              <w:rPr>
                <w:rFonts w:ascii="Times New Roman" w:hAnsi="Times New Roman"/>
                <w:lang w:val="en-US"/>
              </w:rPr>
              <w:t xml:space="preserve"> ± 154.8</w:t>
            </w:r>
            <w:r w:rsidR="007223A7"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5CCA1" w14:textId="6BC6CCCB" w:rsidR="0031196A" w:rsidRPr="00114E16" w:rsidRDefault="0031196A" w:rsidP="0031196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val="en-US" w:eastAsia="es-ES"/>
              </w:rPr>
            </w:pPr>
            <w:r w:rsidRPr="00114E16">
              <w:rPr>
                <w:rFonts w:ascii="Times New Roman" w:hAnsi="Times New Roman"/>
                <w:lang w:val="en-US"/>
              </w:rPr>
              <w:t>662 ± 197.0</w:t>
            </w:r>
            <w:r w:rsidR="007223A7"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</w:tr>
      <w:tr w:rsidR="0031196A" w:rsidRPr="00114E16" w14:paraId="0FC02DF5" w14:textId="77777777" w:rsidTr="00B11A3B">
        <w:trPr>
          <w:trHeight w:val="340"/>
        </w:trPr>
        <w:tc>
          <w:tcPr>
            <w:tcW w:w="1698" w:type="dxa"/>
            <w:tcBorders>
              <w:top w:val="nil"/>
              <w:left w:val="nil"/>
              <w:right w:val="nil"/>
            </w:tcBorders>
            <w:vAlign w:val="center"/>
          </w:tcPr>
          <w:p w14:paraId="22BF4D4D" w14:textId="77777777" w:rsidR="0031196A" w:rsidRPr="00114E16" w:rsidRDefault="0031196A" w:rsidP="0031196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4E16">
              <w:rPr>
                <w:rFonts w:ascii="Times New Roman" w:hAnsi="Times New Roman" w:cs="Times New Roman"/>
                <w:b/>
                <w:lang w:val="en-US"/>
              </w:rPr>
              <w:t>S10A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558D8" w14:textId="22E22B42" w:rsidR="0031196A" w:rsidRPr="00114E16" w:rsidRDefault="0031196A" w:rsidP="007223A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val="en-US" w:eastAsia="es-ES"/>
              </w:rPr>
            </w:pPr>
            <w:r w:rsidRPr="00114E16">
              <w:rPr>
                <w:rFonts w:ascii="Times New Roman" w:hAnsi="Times New Roman"/>
                <w:lang w:val="en-US"/>
              </w:rPr>
              <w:t>338 ± 57.6</w:t>
            </w:r>
            <w:r w:rsidR="00175473"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2E1018" w14:textId="110FB6BD" w:rsidR="0031196A" w:rsidRPr="00114E16" w:rsidRDefault="0031196A" w:rsidP="007223A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val="es-ES" w:eastAsia="es-ES"/>
              </w:rPr>
            </w:pPr>
            <w:r w:rsidRPr="00114E16">
              <w:rPr>
                <w:rFonts w:ascii="Times New Roman" w:hAnsi="Times New Roman"/>
                <w:lang w:val="es-ES"/>
              </w:rPr>
              <w:t>130 ± 26.1</w:t>
            </w:r>
            <w:r w:rsidR="007223A7"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2C0FFB" w14:textId="1B9F5257" w:rsidR="0031196A" w:rsidRPr="00114E16" w:rsidRDefault="0031196A" w:rsidP="007223A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val="en-US" w:eastAsia="es-ES"/>
              </w:rPr>
            </w:pPr>
            <w:r w:rsidRPr="00114E16">
              <w:rPr>
                <w:rFonts w:ascii="Times New Roman" w:hAnsi="Times New Roman"/>
                <w:lang w:val="en-US"/>
              </w:rPr>
              <w:t>1172 ± 287.8</w:t>
            </w:r>
            <w:r w:rsidR="007223A7"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DF0EB" w14:textId="44AB816E" w:rsidR="0031196A" w:rsidRPr="00114E16" w:rsidRDefault="0031196A" w:rsidP="0031196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val="es-ES" w:eastAsia="es-ES"/>
              </w:rPr>
            </w:pPr>
            <w:r w:rsidRPr="00114E16">
              <w:rPr>
                <w:rFonts w:ascii="Times New Roman" w:hAnsi="Times New Roman"/>
                <w:lang w:val="es-ES"/>
              </w:rPr>
              <w:t>883 ± 210.9</w:t>
            </w:r>
            <w:r w:rsidR="007223A7"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</w:tr>
      <w:tr w:rsidR="00B37061" w:rsidRPr="00114E16" w14:paraId="00CE0FF5" w14:textId="77777777" w:rsidTr="00B11A3B">
        <w:tc>
          <w:tcPr>
            <w:tcW w:w="169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14:paraId="5AAFC786" w14:textId="77777777" w:rsidR="00B37061" w:rsidRPr="00114E16" w:rsidRDefault="00B37061" w:rsidP="00B370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14E16">
              <w:rPr>
                <w:rFonts w:ascii="Times New Roman" w:hAnsi="Times New Roman" w:cs="Times New Roman"/>
                <w:lang w:val="en-US"/>
              </w:rPr>
              <w:t>Variable</w:t>
            </w:r>
          </w:p>
          <w:p w14:paraId="24865060" w14:textId="77777777" w:rsidR="00B37061" w:rsidRPr="00114E16" w:rsidRDefault="00B37061" w:rsidP="00B37061">
            <w:pPr>
              <w:rPr>
                <w:rFonts w:ascii="Times New Roman" w:hAnsi="Times New Roman" w:cs="Times New Roman"/>
                <w:lang w:val="en-US"/>
              </w:rPr>
            </w:pPr>
            <w:r w:rsidRPr="00114E16">
              <w:rPr>
                <w:rFonts w:ascii="Times New Roman" w:hAnsi="Times New Roman" w:cs="Times New Roman"/>
                <w:lang w:val="en-US"/>
              </w:rPr>
              <w:t>Treatment</w:t>
            </w:r>
          </w:p>
        </w:tc>
        <w:tc>
          <w:tcPr>
            <w:tcW w:w="6796" w:type="dxa"/>
            <w:gridSpan w:val="4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4FC62D8B" w14:textId="5D6ED95A" w:rsidR="00B37061" w:rsidRPr="00114E16" w:rsidRDefault="00C20580" w:rsidP="00ED5CA0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114E16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 xml:space="preserve">Proportion of dead </w:t>
            </w:r>
            <w:r w:rsidRPr="00114E16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es-ES"/>
              </w:rPr>
              <w:t>T.</w:t>
            </w:r>
            <w:r w:rsidR="00F14E1E" w:rsidRPr="00114E16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es-ES"/>
              </w:rPr>
              <w:t xml:space="preserve"> </w:t>
            </w:r>
            <w:r w:rsidRPr="00114E16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es-ES"/>
              </w:rPr>
              <w:t xml:space="preserve">spiralis </w:t>
            </w:r>
            <w:r w:rsidRPr="00114E16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muscle larvae (%)</w:t>
            </w:r>
            <w:r w:rsidR="00ED5CA0" w:rsidRPr="00114E16">
              <w:rPr>
                <w:rFonts w:ascii="Times New Roman" w:hAnsi="Times New Roman" w:cs="Times New Roman"/>
                <w:bCs/>
                <w:sz w:val="24"/>
                <w:vertAlign w:val="superscript"/>
              </w:rPr>
              <w:sym w:font="Wingdings" w:char="F06C"/>
            </w:r>
            <w:r w:rsidR="00AA5299" w:rsidRPr="00114E16">
              <w:rPr>
                <w:rFonts w:ascii="Times New Roman" w:hAnsi="Times New Roman" w:cs="Times New Roman"/>
                <w:b/>
                <w:bCs/>
                <w:sz w:val="24"/>
                <w:vertAlign w:val="superscript"/>
              </w:rPr>
              <w:sym w:font="Wingdings" w:char="F0B2"/>
            </w:r>
          </w:p>
        </w:tc>
      </w:tr>
      <w:tr w:rsidR="003E5EED" w:rsidRPr="00114E16" w14:paraId="43D030A2" w14:textId="77777777" w:rsidTr="00B11A3B">
        <w:trPr>
          <w:trHeight w:val="340"/>
        </w:trPr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14:paraId="7C46D10A" w14:textId="77777777" w:rsidR="003E5EED" w:rsidRPr="00114E16" w:rsidRDefault="003E5EED" w:rsidP="003E5EE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4E16">
              <w:rPr>
                <w:rFonts w:ascii="Times New Roman" w:hAnsi="Times New Roman" w:cs="Times New Roman"/>
                <w:b/>
                <w:lang w:val="en-US"/>
              </w:rPr>
              <w:t>Control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E5ED3" w14:textId="4ED69285" w:rsidR="003E5EED" w:rsidRPr="00114E16" w:rsidRDefault="003E5EED" w:rsidP="007223A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en-US" w:eastAsia="es-ES"/>
              </w:rPr>
            </w:pPr>
            <w:r w:rsidRPr="00114E16">
              <w:rPr>
                <w:rFonts w:ascii="Times New Roman" w:eastAsia="Times New Roman" w:hAnsi="Times New Roman"/>
                <w:color w:val="000000"/>
                <w:lang w:val="en-US" w:eastAsia="es-ES"/>
              </w:rPr>
              <w:t>20 (8-29)</w:t>
            </w:r>
            <w:r w:rsidR="007223A7"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8A323" w14:textId="4C4D8BEC" w:rsidR="003E5EED" w:rsidRPr="00114E16" w:rsidRDefault="003E5EED" w:rsidP="00310F6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en-US" w:eastAsia="es-ES"/>
              </w:rPr>
            </w:pPr>
            <w:r w:rsidRPr="00114E16">
              <w:rPr>
                <w:rFonts w:ascii="Times New Roman" w:eastAsia="Times New Roman" w:hAnsi="Times New Roman"/>
                <w:color w:val="000000"/>
                <w:lang w:val="en-US" w:eastAsia="es-ES"/>
              </w:rPr>
              <w:t>9 (0-25)</w:t>
            </w:r>
            <w:r w:rsidR="007223A7"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37516D" w14:textId="0CD693BE" w:rsidR="003E5EED" w:rsidRPr="00114E16" w:rsidRDefault="003E5EED" w:rsidP="003E5EE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en-US" w:eastAsia="es-ES"/>
              </w:rPr>
            </w:pPr>
            <w:r w:rsidRPr="00114E16">
              <w:rPr>
                <w:rFonts w:ascii="Times New Roman" w:eastAsia="Times New Roman" w:hAnsi="Times New Roman"/>
                <w:color w:val="000000"/>
                <w:lang w:val="en-US" w:eastAsia="es-ES"/>
              </w:rPr>
              <w:t>24 (14-33)</w:t>
            </w:r>
            <w:r w:rsidR="007223A7"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3BA907" w14:textId="1EEEA9AE" w:rsidR="003E5EED" w:rsidRPr="00114E16" w:rsidRDefault="003E5EED" w:rsidP="00310F6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en-US" w:eastAsia="es-ES"/>
              </w:rPr>
            </w:pPr>
            <w:r w:rsidRPr="00114E16">
              <w:rPr>
                <w:rFonts w:ascii="Times New Roman" w:eastAsia="Times New Roman" w:hAnsi="Times New Roman"/>
                <w:color w:val="000000"/>
                <w:lang w:val="en-US" w:eastAsia="es-ES"/>
              </w:rPr>
              <w:t>7 (4-14)</w:t>
            </w:r>
            <w:r w:rsidR="007223A7"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</w:tr>
      <w:tr w:rsidR="003E5EED" w:rsidRPr="00114E16" w14:paraId="26640DAD" w14:textId="77777777" w:rsidTr="00B11A3B">
        <w:trPr>
          <w:trHeight w:val="34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68E72" w14:textId="77777777" w:rsidR="003E5EED" w:rsidRPr="00114E16" w:rsidRDefault="003E5EED" w:rsidP="003E5EE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4E16">
              <w:rPr>
                <w:rFonts w:ascii="Times New Roman" w:hAnsi="Times New Roman" w:cs="Times New Roman"/>
                <w:b/>
                <w:lang w:val="en-US"/>
              </w:rPr>
              <w:t>ABZ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36BDA" w14:textId="18BFDBAD" w:rsidR="003E5EED" w:rsidRPr="00114E16" w:rsidRDefault="003E5EED" w:rsidP="007223A7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114E16">
              <w:rPr>
                <w:rFonts w:ascii="Times New Roman" w:hAnsi="Times New Roman"/>
                <w:lang w:val="en-US"/>
              </w:rPr>
              <w:t>28 (0-37)</w:t>
            </w:r>
            <w:r w:rsidR="007223A7"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D6C21" w14:textId="55FDAFE7" w:rsidR="003E5EED" w:rsidRPr="00114E16" w:rsidRDefault="003E5EED" w:rsidP="00310F62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114E16">
              <w:rPr>
                <w:rFonts w:ascii="Times New Roman" w:hAnsi="Times New Roman"/>
                <w:lang w:val="en-US"/>
              </w:rPr>
              <w:t>37 (0-68)</w:t>
            </w:r>
            <w:r w:rsidR="007223A7"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9F0F9" w14:textId="7EE0B040" w:rsidR="003E5EED" w:rsidRPr="00114E16" w:rsidRDefault="003E5EED" w:rsidP="00310F62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114E16">
              <w:rPr>
                <w:rFonts w:ascii="Times New Roman" w:hAnsi="Times New Roman"/>
                <w:lang w:val="en-US"/>
              </w:rPr>
              <w:t>30 (15-60)</w:t>
            </w:r>
            <w:r w:rsidR="007223A7"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E6922" w14:textId="36CED91F" w:rsidR="003E5EED" w:rsidRPr="00114E16" w:rsidRDefault="003E5EED" w:rsidP="00310F6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en-US" w:eastAsia="es-ES"/>
              </w:rPr>
            </w:pPr>
            <w:r w:rsidRPr="00114E16">
              <w:rPr>
                <w:rFonts w:ascii="Times New Roman" w:eastAsia="Times New Roman" w:hAnsi="Times New Roman"/>
                <w:color w:val="000000"/>
                <w:lang w:val="en-US" w:eastAsia="es-ES"/>
              </w:rPr>
              <w:t>7 (5-21)</w:t>
            </w:r>
            <w:r w:rsidR="007223A7"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</w:tr>
      <w:tr w:rsidR="003E5EED" w:rsidRPr="00114E16" w14:paraId="35E1324E" w14:textId="77777777" w:rsidTr="00B11A3B">
        <w:trPr>
          <w:trHeight w:val="34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D74E5" w14:textId="77777777" w:rsidR="003E5EED" w:rsidRPr="00114E16" w:rsidRDefault="003E5EED" w:rsidP="003E5EE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4E16">
              <w:rPr>
                <w:rFonts w:ascii="Times New Roman" w:hAnsi="Times New Roman" w:cs="Times New Roman"/>
                <w:b/>
                <w:lang w:val="en-US"/>
              </w:rPr>
              <w:t>S4A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A673B" w14:textId="135B29C8" w:rsidR="003E5EED" w:rsidRPr="00114E16" w:rsidRDefault="003E5EED" w:rsidP="007223A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en-US" w:eastAsia="es-ES"/>
              </w:rPr>
            </w:pPr>
            <w:r w:rsidRPr="00114E16">
              <w:rPr>
                <w:rFonts w:ascii="Times New Roman" w:eastAsia="Times New Roman" w:hAnsi="Times New Roman"/>
                <w:color w:val="000000"/>
                <w:lang w:val="en-US" w:eastAsia="es-ES"/>
              </w:rPr>
              <w:t>29 (14-37)</w:t>
            </w:r>
            <w:r w:rsidR="007223A7"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72DCF" w14:textId="00522297" w:rsidR="003E5EED" w:rsidRPr="00114E16" w:rsidRDefault="003E5EED" w:rsidP="00310F6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en-US" w:eastAsia="es-ES"/>
              </w:rPr>
            </w:pPr>
            <w:r w:rsidRPr="00114E16">
              <w:rPr>
                <w:rFonts w:ascii="Times New Roman" w:eastAsia="Times New Roman" w:hAnsi="Times New Roman"/>
                <w:color w:val="000000"/>
                <w:lang w:val="en-US" w:eastAsia="es-ES"/>
              </w:rPr>
              <w:t>33 (0-96)</w:t>
            </w:r>
            <w:r w:rsidR="007223A7"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51CEB" w14:textId="7465C26C" w:rsidR="003E5EED" w:rsidRPr="00114E16" w:rsidRDefault="003E5EED" w:rsidP="00310F6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en-US" w:eastAsia="es-ES"/>
              </w:rPr>
            </w:pPr>
            <w:r w:rsidRPr="00114E16">
              <w:rPr>
                <w:rFonts w:ascii="Times New Roman" w:eastAsia="Times New Roman" w:hAnsi="Times New Roman"/>
                <w:color w:val="000000"/>
                <w:lang w:val="en-US" w:eastAsia="es-ES"/>
              </w:rPr>
              <w:t>38 (7-93)</w:t>
            </w:r>
            <w:r w:rsidR="007223A7"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3181F" w14:textId="44F040E4" w:rsidR="003E5EED" w:rsidRPr="00114E16" w:rsidRDefault="003E5EED" w:rsidP="00310F6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en-US" w:eastAsia="es-ES"/>
              </w:rPr>
            </w:pPr>
            <w:r w:rsidRPr="00114E16">
              <w:rPr>
                <w:rFonts w:ascii="Times New Roman" w:eastAsia="Times New Roman" w:hAnsi="Times New Roman"/>
                <w:color w:val="000000"/>
                <w:lang w:val="en-US" w:eastAsia="es-ES"/>
              </w:rPr>
              <w:t>13 (6-20)</w:t>
            </w:r>
            <w:r w:rsidR="007223A7"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</w:tr>
      <w:tr w:rsidR="003E5EED" w:rsidRPr="00114E16" w14:paraId="7EE8800C" w14:textId="77777777" w:rsidTr="00B11A3B">
        <w:trPr>
          <w:trHeight w:val="340"/>
        </w:trPr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53BA66" w14:textId="77777777" w:rsidR="003E5EED" w:rsidRPr="00114E16" w:rsidRDefault="003E5EED" w:rsidP="003E5EE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4E16">
              <w:rPr>
                <w:rFonts w:ascii="Times New Roman" w:hAnsi="Times New Roman" w:cs="Times New Roman"/>
                <w:b/>
                <w:lang w:val="en-US"/>
              </w:rPr>
              <w:t>S10A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228948" w14:textId="77777777" w:rsidR="003E5EED" w:rsidRPr="00114E16" w:rsidRDefault="003E5EED" w:rsidP="003E5EE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en-US" w:eastAsia="es-ES"/>
              </w:rPr>
            </w:pPr>
            <w:r w:rsidRPr="00114E16">
              <w:rPr>
                <w:rFonts w:ascii="Times New Roman" w:eastAsia="Times New Roman" w:hAnsi="Times New Roman"/>
                <w:color w:val="000000"/>
                <w:lang w:val="en-US" w:eastAsia="es-ES"/>
              </w:rPr>
              <w:t>64 (18-88)</w:t>
            </w:r>
            <w:r w:rsidRPr="00114E16">
              <w:rPr>
                <w:rFonts w:ascii="Times New Roman" w:eastAsia="Times New Roman" w:hAnsi="Times New Roman"/>
                <w:color w:val="000000"/>
                <w:sz w:val="28"/>
                <w:vertAlign w:val="superscript"/>
                <w:lang w:val="en-US" w:eastAsia="es-ES"/>
              </w:rPr>
              <w:t>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F99222" w14:textId="77777777" w:rsidR="003E5EED" w:rsidRPr="00114E16" w:rsidRDefault="003E5EED" w:rsidP="003E5EE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en-US" w:eastAsia="es-ES"/>
              </w:rPr>
            </w:pPr>
            <w:r w:rsidRPr="00114E16">
              <w:rPr>
                <w:rFonts w:ascii="Times New Roman" w:eastAsia="Times New Roman" w:hAnsi="Times New Roman"/>
                <w:color w:val="000000"/>
                <w:lang w:val="en-US" w:eastAsia="es-ES"/>
              </w:rPr>
              <w:t>50 (6-100)</w:t>
            </w:r>
            <w:r w:rsidRPr="00114E16">
              <w:rPr>
                <w:rFonts w:ascii="Times New Roman" w:eastAsia="Times New Roman" w:hAnsi="Times New Roman"/>
                <w:color w:val="000000"/>
                <w:sz w:val="28"/>
                <w:vertAlign w:val="superscript"/>
                <w:lang w:val="en-US" w:eastAsia="es-ES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67E94E" w14:textId="6A059D05" w:rsidR="003E5EED" w:rsidRPr="00114E16" w:rsidRDefault="003E5EED" w:rsidP="003E5EE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en-US" w:eastAsia="es-ES"/>
              </w:rPr>
            </w:pPr>
            <w:r w:rsidRPr="00114E16">
              <w:rPr>
                <w:rFonts w:ascii="Times New Roman" w:eastAsia="Times New Roman" w:hAnsi="Times New Roman"/>
                <w:color w:val="000000"/>
                <w:lang w:val="en-US" w:eastAsia="es-ES"/>
              </w:rPr>
              <w:t>54 (13-74)</w:t>
            </w:r>
            <w:r w:rsidR="007223A7"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6E5611" w14:textId="4FF64C02" w:rsidR="003E5EED" w:rsidRPr="00114E16" w:rsidRDefault="003E5EED" w:rsidP="00310F6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en-US" w:eastAsia="es-ES"/>
              </w:rPr>
            </w:pPr>
            <w:r w:rsidRPr="00114E16">
              <w:rPr>
                <w:rFonts w:ascii="Times New Roman" w:eastAsia="Times New Roman" w:hAnsi="Times New Roman"/>
                <w:color w:val="000000"/>
                <w:lang w:val="en-US" w:eastAsia="es-ES"/>
              </w:rPr>
              <w:t>12 (5-22)</w:t>
            </w:r>
            <w:r w:rsidR="007223A7" w:rsidRPr="00114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vertAlign w:val="superscript"/>
                <w:lang w:eastAsia="es-ES"/>
              </w:rPr>
              <w:t>a</w:t>
            </w:r>
          </w:p>
        </w:tc>
      </w:tr>
      <w:tr w:rsidR="00B37061" w:rsidRPr="002113FF" w14:paraId="028B2A2C" w14:textId="77777777" w:rsidTr="00B11A3B">
        <w:tc>
          <w:tcPr>
            <w:tcW w:w="849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38853D34" w14:textId="5EE6CB85" w:rsidR="00B37061" w:rsidRPr="00114E16" w:rsidRDefault="00B37061" w:rsidP="00B37061">
            <w:pPr>
              <w:jc w:val="both"/>
              <w:rPr>
                <w:rFonts w:ascii="Times New Roman" w:eastAsia="Calibri" w:hAnsi="Times New Roman" w:cs="Times New Roman"/>
                <w:bCs/>
                <w:position w:val="-14"/>
                <w:sz w:val="20"/>
                <w:szCs w:val="24"/>
                <w:lang w:val="en-US"/>
              </w:rPr>
            </w:pPr>
            <w:r w:rsidRPr="00114E16">
              <w:rPr>
                <w:rFonts w:ascii="Times New Roman" w:eastAsia="Calibri" w:hAnsi="Times New Roman" w:cs="Times New Roman"/>
                <w:bCs/>
                <w:position w:val="-14"/>
                <w:sz w:val="24"/>
                <w:szCs w:val="24"/>
                <w:vertAlign w:val="superscript"/>
                <w:lang w:val="en-US"/>
              </w:rPr>
              <w:sym w:font="Wingdings 2" w:char="F0A4"/>
            </w:r>
            <w:r w:rsidR="0031196A" w:rsidRPr="00114E16">
              <w:rPr>
                <w:rFonts w:ascii="Times New Roman" w:eastAsia="Calibri" w:hAnsi="Times New Roman" w:cs="Times New Roman"/>
                <w:bCs/>
                <w:position w:val="-14"/>
                <w:sz w:val="20"/>
                <w:szCs w:val="24"/>
                <w:lang w:val="en-US"/>
              </w:rPr>
              <w:t>Mice were treated on days 27, 28, and 29 p-i and were sacrificed on day 37 p-i.</w:t>
            </w:r>
          </w:p>
          <w:p w14:paraId="6A89BCA5" w14:textId="11A0E3FF" w:rsidR="00A507A1" w:rsidRPr="00114E16" w:rsidRDefault="00020965" w:rsidP="00A507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4E16">
              <w:rPr>
                <w:rFonts w:ascii="Times New Roman" w:eastAsia="Calibri" w:hAnsi="Times New Roman" w:cs="Times New Roman"/>
                <w:b/>
                <w:sz w:val="24"/>
                <w:szCs w:val="20"/>
                <w:lang w:val="en-US"/>
              </w:rPr>
              <w:t>*</w:t>
            </w:r>
            <w:proofErr w:type="spellStart"/>
            <w:r w:rsidR="00DB56B4" w:rsidRPr="00114E1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rLL</w:t>
            </w:r>
            <w:proofErr w:type="spellEnd"/>
            <w:r w:rsidR="00A507A1" w:rsidRPr="00114E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relative larval load, total number of </w:t>
            </w:r>
            <w:r w:rsidRPr="00114E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muscle </w:t>
            </w:r>
            <w:r w:rsidR="00A507A1" w:rsidRPr="00114E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encysted larvae per g of fresh tissue</w:t>
            </w:r>
            <w:r w:rsidRPr="00114E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14:paraId="4116EE18" w14:textId="5157D55C" w:rsidR="00B37061" w:rsidRPr="00114E16" w:rsidRDefault="00B37061" w:rsidP="00B37061">
            <w:pPr>
              <w:tabs>
                <w:tab w:val="left" w:pos="3261"/>
                <w:tab w:val="left" w:pos="5954"/>
              </w:tabs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114E16">
              <w:rPr>
                <w:rFonts w:ascii="Times New Roman" w:hAnsi="Times New Roman" w:cs="Times New Roman"/>
                <w:bCs/>
                <w:sz w:val="24"/>
                <w:lang w:val="en-US"/>
              </w:rPr>
              <w:t>#</w:t>
            </w:r>
            <w:r w:rsidRPr="00114E16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mean </w:t>
            </w:r>
            <w:r w:rsidR="00F14E1E" w:rsidRPr="00114E16">
              <w:rPr>
                <w:rFonts w:ascii="Times New Roman" w:hAnsi="Times New Roman" w:cs="Times New Roman"/>
                <w:bCs/>
                <w:sz w:val="20"/>
                <w:lang w:val="en-US"/>
              </w:rPr>
              <w:t>±</w:t>
            </w:r>
            <w:r w:rsidRPr="00114E16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SEM</w:t>
            </w:r>
          </w:p>
          <w:p w14:paraId="27B8D4A1" w14:textId="77777777" w:rsidR="00B37061" w:rsidRPr="00114E16" w:rsidRDefault="00B37061" w:rsidP="00B37061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114E16">
              <w:rPr>
                <w:rFonts w:ascii="Times New Roman" w:hAnsi="Times New Roman" w:cs="Times New Roman"/>
                <w:sz w:val="20"/>
                <w:lang w:val="en-US"/>
              </w:rPr>
              <w:t>Differences among treatments within genotype and sex were evaluated with the nonparametric Kruskal-Wallis test followed by Dunn’s test for between-groups comparison.</w:t>
            </w:r>
          </w:p>
          <w:p w14:paraId="78C1EA05" w14:textId="77777777" w:rsidR="00AA5299" w:rsidRPr="00114E16" w:rsidRDefault="00ED5CA0" w:rsidP="00B37061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114E16">
              <w:rPr>
                <w:rFonts w:ascii="Times New Roman" w:hAnsi="Times New Roman" w:cs="Times New Roman"/>
                <w:bCs/>
                <w:sz w:val="24"/>
                <w:vertAlign w:val="superscript"/>
              </w:rPr>
              <w:sym w:font="Wingdings" w:char="F06C"/>
            </w:r>
            <w:r w:rsidR="00AA5299" w:rsidRPr="00114E16">
              <w:rPr>
                <w:rFonts w:ascii="Times New Roman" w:hAnsi="Times New Roman" w:cs="Times New Roman"/>
                <w:bCs/>
                <w:sz w:val="20"/>
                <w:lang w:val="en-US"/>
              </w:rPr>
              <w:t>Percentage of dead muscle encysted larvae.</w:t>
            </w:r>
          </w:p>
          <w:p w14:paraId="423BB13C" w14:textId="77777777" w:rsidR="00AA5299" w:rsidRPr="00114E16" w:rsidRDefault="00AA5299" w:rsidP="00B37061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114E16">
              <w:rPr>
                <w:rFonts w:ascii="Times New Roman" w:hAnsi="Times New Roman" w:cs="Times New Roman"/>
                <w:b/>
                <w:bCs/>
                <w:sz w:val="24"/>
                <w:vertAlign w:val="superscript"/>
              </w:rPr>
              <w:sym w:font="Wingdings" w:char="F0B2"/>
            </w:r>
            <w:r w:rsidRPr="00114E16">
              <w:rPr>
                <w:rFonts w:ascii="Times New Roman" w:hAnsi="Times New Roman" w:cs="Times New Roman"/>
                <w:bCs/>
                <w:sz w:val="20"/>
                <w:lang w:val="en-US"/>
              </w:rPr>
              <w:t>median (range)</w:t>
            </w:r>
          </w:p>
          <w:p w14:paraId="070B2889" w14:textId="46F3B24A" w:rsidR="00AA5299" w:rsidRPr="00114E16" w:rsidRDefault="003E5EED" w:rsidP="00B37061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114E16">
              <w:rPr>
                <w:rFonts w:ascii="Times New Roman" w:hAnsi="Times New Roman" w:cs="Times New Roman"/>
                <w:sz w:val="20"/>
                <w:lang w:val="en-US"/>
              </w:rPr>
              <w:t xml:space="preserve">Differences among groups, within </w:t>
            </w:r>
            <w:r w:rsidR="00B93715" w:rsidRPr="00114E16">
              <w:rPr>
                <w:rFonts w:ascii="Times New Roman" w:hAnsi="Times New Roman" w:cs="Times New Roman"/>
                <w:sz w:val="20"/>
                <w:lang w:val="en-US"/>
              </w:rPr>
              <w:t>genotype and sex</w:t>
            </w:r>
            <w:r w:rsidRPr="00114E16">
              <w:rPr>
                <w:rFonts w:ascii="Times New Roman" w:hAnsi="Times New Roman" w:cs="Times New Roman"/>
                <w:sz w:val="20"/>
                <w:lang w:val="en-US"/>
              </w:rPr>
              <w:t xml:space="preserve">, were evaluated with the non-parametric </w:t>
            </w:r>
            <w:proofErr w:type="spellStart"/>
            <w:r w:rsidRPr="00114E16">
              <w:rPr>
                <w:rFonts w:ascii="Times New Roman" w:hAnsi="Times New Roman" w:cs="Times New Roman"/>
                <w:sz w:val="20"/>
                <w:lang w:val="en-US"/>
              </w:rPr>
              <w:t>Kruskal</w:t>
            </w:r>
            <w:proofErr w:type="spellEnd"/>
            <w:r w:rsidR="00D45419" w:rsidRPr="00114E1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114E16">
              <w:rPr>
                <w:rFonts w:ascii="Times New Roman" w:hAnsi="Times New Roman" w:cs="Times New Roman"/>
                <w:sz w:val="20"/>
                <w:lang w:val="en-US"/>
              </w:rPr>
              <w:t xml:space="preserve">Wallis test, using Dunn’s test for comparisons between groups. </w:t>
            </w:r>
          </w:p>
          <w:p w14:paraId="521ECC29" w14:textId="0F3237A6" w:rsidR="00B37061" w:rsidRPr="00AA5299" w:rsidRDefault="003E5EED" w:rsidP="00B37061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114E16">
              <w:rPr>
                <w:rFonts w:ascii="Times New Roman" w:hAnsi="Times New Roman" w:cs="Times New Roman"/>
                <w:sz w:val="20"/>
                <w:lang w:val="en-US"/>
              </w:rPr>
              <w:t xml:space="preserve">For each </w:t>
            </w:r>
            <w:r w:rsidR="006B3968" w:rsidRPr="00114E16">
              <w:rPr>
                <w:rFonts w:ascii="Times New Roman" w:hAnsi="Times New Roman" w:cs="Times New Roman"/>
                <w:sz w:val="20"/>
                <w:lang w:val="en-US"/>
              </w:rPr>
              <w:t xml:space="preserve">variable, within </w:t>
            </w:r>
            <w:r w:rsidRPr="00114E16">
              <w:rPr>
                <w:rFonts w:ascii="Times New Roman" w:hAnsi="Times New Roman" w:cs="Times New Roman"/>
                <w:sz w:val="20"/>
                <w:lang w:val="en-US"/>
              </w:rPr>
              <w:t>column, groups not sharing the same superscript differ significantly (P&lt;0.05).</w:t>
            </w:r>
            <w:bookmarkStart w:id="0" w:name="_GoBack"/>
            <w:bookmarkEnd w:id="0"/>
          </w:p>
        </w:tc>
      </w:tr>
    </w:tbl>
    <w:p w14:paraId="2FDD9554" w14:textId="77777777" w:rsidR="009C405E" w:rsidRPr="00A964E6" w:rsidRDefault="009C405E" w:rsidP="00A964E6">
      <w:pPr>
        <w:jc w:val="center"/>
        <w:rPr>
          <w:rFonts w:ascii="Times New Roman" w:hAnsi="Times New Roman" w:cs="Times New Roman"/>
          <w:sz w:val="24"/>
          <w:lang w:val="en-US"/>
        </w:rPr>
      </w:pPr>
    </w:p>
    <w:sectPr w:rsidR="009C405E" w:rsidRPr="00A964E6" w:rsidSect="00A964E6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E6"/>
    <w:rsid w:val="00020965"/>
    <w:rsid w:val="00036410"/>
    <w:rsid w:val="000460C5"/>
    <w:rsid w:val="0007345C"/>
    <w:rsid w:val="00087224"/>
    <w:rsid w:val="00114E16"/>
    <w:rsid w:val="00175473"/>
    <w:rsid w:val="001A653F"/>
    <w:rsid w:val="001C6A38"/>
    <w:rsid w:val="002113FF"/>
    <w:rsid w:val="00235752"/>
    <w:rsid w:val="002C07FC"/>
    <w:rsid w:val="002D0167"/>
    <w:rsid w:val="002F65E8"/>
    <w:rsid w:val="00310F62"/>
    <w:rsid w:val="0031196A"/>
    <w:rsid w:val="00377EB3"/>
    <w:rsid w:val="003E5EED"/>
    <w:rsid w:val="00406402"/>
    <w:rsid w:val="004D4643"/>
    <w:rsid w:val="0051068C"/>
    <w:rsid w:val="00533DE3"/>
    <w:rsid w:val="00544ADC"/>
    <w:rsid w:val="0057632C"/>
    <w:rsid w:val="005E137E"/>
    <w:rsid w:val="00603B26"/>
    <w:rsid w:val="00605E61"/>
    <w:rsid w:val="00660061"/>
    <w:rsid w:val="006779B6"/>
    <w:rsid w:val="006A054C"/>
    <w:rsid w:val="006A1679"/>
    <w:rsid w:val="006B3968"/>
    <w:rsid w:val="006D3EDF"/>
    <w:rsid w:val="006E0615"/>
    <w:rsid w:val="006E53A9"/>
    <w:rsid w:val="006F11BE"/>
    <w:rsid w:val="007223A7"/>
    <w:rsid w:val="00737F97"/>
    <w:rsid w:val="0077602D"/>
    <w:rsid w:val="007E3795"/>
    <w:rsid w:val="00807E1D"/>
    <w:rsid w:val="0083350C"/>
    <w:rsid w:val="00844946"/>
    <w:rsid w:val="0085006F"/>
    <w:rsid w:val="00866079"/>
    <w:rsid w:val="008C493C"/>
    <w:rsid w:val="008C730C"/>
    <w:rsid w:val="008D054E"/>
    <w:rsid w:val="008E5503"/>
    <w:rsid w:val="009352BA"/>
    <w:rsid w:val="00937F60"/>
    <w:rsid w:val="00995AB1"/>
    <w:rsid w:val="009C1EC4"/>
    <w:rsid w:val="009C405E"/>
    <w:rsid w:val="00A4496D"/>
    <w:rsid w:val="00A45237"/>
    <w:rsid w:val="00A507A1"/>
    <w:rsid w:val="00A577D4"/>
    <w:rsid w:val="00A964E6"/>
    <w:rsid w:val="00AA5299"/>
    <w:rsid w:val="00B01206"/>
    <w:rsid w:val="00B11A3B"/>
    <w:rsid w:val="00B27915"/>
    <w:rsid w:val="00B37061"/>
    <w:rsid w:val="00B42FFE"/>
    <w:rsid w:val="00B47052"/>
    <w:rsid w:val="00B732B7"/>
    <w:rsid w:val="00B93715"/>
    <w:rsid w:val="00C20580"/>
    <w:rsid w:val="00C233B1"/>
    <w:rsid w:val="00C90A21"/>
    <w:rsid w:val="00CE0DB4"/>
    <w:rsid w:val="00D3760D"/>
    <w:rsid w:val="00D45419"/>
    <w:rsid w:val="00DB56B4"/>
    <w:rsid w:val="00DE4D22"/>
    <w:rsid w:val="00E15FFD"/>
    <w:rsid w:val="00E24EB7"/>
    <w:rsid w:val="00E428FE"/>
    <w:rsid w:val="00EC34B7"/>
    <w:rsid w:val="00EC7E95"/>
    <w:rsid w:val="00ED5CA0"/>
    <w:rsid w:val="00F14E1E"/>
    <w:rsid w:val="00F34380"/>
    <w:rsid w:val="00F6373C"/>
    <w:rsid w:val="00F70763"/>
    <w:rsid w:val="00F7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432AD"/>
  <w15:chartTrackingRefBased/>
  <w15:docId w15:val="{2C8DAC58-8404-4FC9-8F24-7C45F448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E6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7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7061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CommentReference">
    <w:name w:val="annotation reference"/>
    <w:basedOn w:val="DefaultParagraphFont"/>
    <w:uiPriority w:val="99"/>
    <w:semiHidden/>
    <w:unhideWhenUsed/>
    <w:rsid w:val="008E5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5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Lucila</dc:creator>
  <cp:keywords/>
  <dc:description/>
  <cp:lastModifiedBy>Alison Sage</cp:lastModifiedBy>
  <cp:revision>2</cp:revision>
  <dcterms:created xsi:type="dcterms:W3CDTF">2021-06-04T17:01:00Z</dcterms:created>
  <dcterms:modified xsi:type="dcterms:W3CDTF">2021-06-04T17:01:00Z</dcterms:modified>
</cp:coreProperties>
</file>