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34" w:rsidRPr="008E4334" w:rsidRDefault="008E4334" w:rsidP="008E4334">
      <w:pPr>
        <w:spacing w:after="0" w:line="480" w:lineRule="auto"/>
        <w:jc w:val="both"/>
        <w:rPr>
          <w:rFonts w:ascii="Times New Roman" w:hAnsi="Times New Roman" w:cs="Times New Roman"/>
          <w:b/>
          <w:color w:val="538135" w:themeColor="accent6" w:themeShade="BF"/>
          <w:sz w:val="24"/>
        </w:rPr>
      </w:pPr>
      <w:r w:rsidRPr="008E4334">
        <w:rPr>
          <w:rFonts w:ascii="Times New Roman" w:hAnsi="Times New Roman" w:cs="Times New Roman"/>
          <w:b/>
          <w:color w:val="538135" w:themeColor="accent6" w:themeShade="BF"/>
          <w:sz w:val="24"/>
        </w:rPr>
        <w:t>Supplementary material</w:t>
      </w:r>
    </w:p>
    <w:p w:rsidR="008E4334" w:rsidRPr="008E4334" w:rsidRDefault="008E4334" w:rsidP="008E4334">
      <w:pPr>
        <w:spacing w:after="0" w:line="480" w:lineRule="auto"/>
        <w:jc w:val="both"/>
        <w:rPr>
          <w:rFonts w:ascii="Times New Roman" w:hAnsi="Times New Roman" w:cs="Times New Roman"/>
          <w:b/>
          <w:color w:val="538135" w:themeColor="accent6" w:themeShade="BF"/>
          <w:sz w:val="24"/>
        </w:r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t>Figure S1.</w:t>
      </w:r>
      <w:r w:rsidRPr="008E4334">
        <w:rPr>
          <w:rFonts w:ascii="Times New Roman" w:hAnsi="Times New Roman" w:cs="Times New Roman"/>
          <w:sz w:val="24"/>
        </w:rPr>
        <w:t xml:space="preserve"> Unrooted maximum likelihood phylogeny (TVM model with empirical base frequencies, invariable sites and discrete gamma model) for </w:t>
      </w:r>
      <w:proofErr w:type="spellStart"/>
      <w:r w:rsidRPr="008E4334">
        <w:rPr>
          <w:rFonts w:ascii="Times New Roman" w:hAnsi="Times New Roman" w:cs="Times New Roman"/>
          <w:sz w:val="24"/>
        </w:rPr>
        <w:t>parabasalia</w:t>
      </w:r>
      <w:proofErr w:type="spellEnd"/>
      <w:r w:rsidRPr="008E4334">
        <w:rPr>
          <w:rFonts w:ascii="Times New Roman" w:hAnsi="Times New Roman" w:cs="Times New Roman"/>
          <w:sz w:val="24"/>
        </w:rPr>
        <w:t xml:space="preserve"> based on the 18S rRNA locus. Bootstrap values (1000 replicates) greater than 70% are shown on branches. New sequences generated in this study are highlighted in bold and sequences originating from bovine hosts are marked with an asterisk. Major classes are annotated using guidance from </w:t>
      </w:r>
      <w:r w:rsidRPr="008E4334">
        <w:rPr>
          <w:rFonts w:ascii="Times New Roman" w:hAnsi="Times New Roman" w:cs="Times New Roman"/>
          <w:sz w:val="24"/>
        </w:rPr>
        <w:fldChar w:fldCharType="begin"/>
      </w:r>
      <w:r w:rsidRPr="008E4334">
        <w:rPr>
          <w:rFonts w:ascii="Times New Roman" w:hAnsi="Times New Roman" w:cs="Times New Roman"/>
          <w:sz w:val="24"/>
        </w:rPr>
        <w:instrText xml:space="preserve"> ADDIN EN.CITE &lt;EndNote&gt;&lt;Cite AuthorYear="1"&gt;&lt;Author&gt;Malik&lt;/Author&gt;&lt;Year&gt;2011&lt;/Year&gt;&lt;RecNum&gt;29&lt;/RecNum&gt;&lt;DisplayText&gt;Malik&lt;style face="italic"&gt; et al.&lt;/style&gt; (2011)&lt;/DisplayText&gt;&lt;record&gt;&lt;rec-number&gt;29&lt;/rec-number&gt;&lt;foreign-keys&gt;&lt;key app="EN" db-id="r9xxz9esqxvdxwewwew5aedzzd9trp02d500" timestamp="1603188348"&gt;29&lt;/key&gt;&lt;/foreign-keys&gt;&lt;ref-type name="Journal Article"&gt;17&lt;/ref-type&gt;&lt;contributors&gt;&lt;authors&gt;&lt;author&gt;Malik, S. B.&lt;/author&gt;&lt;author&gt;Brochu, C. D.&lt;/author&gt;&lt;author&gt;Bilic, I.&lt;/author&gt;&lt;author&gt;Yuan, J.&lt;/author&gt;&lt;author&gt;Hess, M.&lt;/author&gt;&lt;author&gt;Logsdon, J. M.&lt;/author&gt;&lt;author&gt;Carlton, J. M.&lt;/author&gt;&lt;/authors&gt;&lt;/contributors&gt;&lt;titles&gt;&lt;title&gt;Phylogeny of Parasitic Parabasalia and Free-Living Relatives Inferred from Conventional Markers vs. Rpb1, a Single-Copy Gene&lt;/title&gt;&lt;secondary-title&gt;Plos One&lt;/secondary-title&gt;&lt;short-title&gt;Phylogeny of Parasitic Parabasalia and Free-Living Relatives Inferred from Conventional Markers vs. Rpb1, a Single-Copy Gene&lt;/short-title&gt;&lt;/titles&gt;&lt;periodical&gt;&lt;full-title&gt;PLoS One&lt;/full-title&gt;&lt;/periodical&gt;&lt;volume&gt;6&lt;/volume&gt;&lt;number&gt;6&lt;/number&gt;&lt;dates&gt;&lt;year&gt;2011&lt;/year&gt;&lt;pub-dates&gt;&lt;date&gt;Jun&lt;/date&gt;&lt;/pub-dates&gt;&lt;/dates&gt;&lt;isbn&gt;1932-6203&lt;/isbn&gt;&lt;accession-num&gt;WOS:000291612900024&lt;/accession-num&gt;&lt;urls&gt;&lt;related-urls&gt;&lt;url&gt;&amp;lt;Go to ISI&amp;gt;://WOS:000291612900024&lt;/url&gt;&lt;/related-urls&gt;&lt;/urls&gt;&lt;custom7&gt;e20774&lt;/custom7&gt;&lt;electronic-resource-num&gt;10.1371/journal.pone.0020774&lt;/electronic-resource-num&gt;&lt;/record&gt;&lt;/Cite&gt;&lt;/EndNote&gt;</w:instrText>
      </w:r>
      <w:r w:rsidRPr="008E4334">
        <w:rPr>
          <w:rFonts w:ascii="Times New Roman" w:hAnsi="Times New Roman" w:cs="Times New Roman"/>
          <w:sz w:val="24"/>
        </w:rPr>
        <w:fldChar w:fldCharType="separate"/>
      </w:r>
      <w:r w:rsidRPr="008E4334">
        <w:rPr>
          <w:rFonts w:ascii="Times New Roman" w:hAnsi="Times New Roman" w:cs="Times New Roman"/>
          <w:noProof/>
          <w:sz w:val="24"/>
        </w:rPr>
        <w:t>Malik</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xml:space="preserve"> (2011)</w:t>
      </w:r>
      <w:r w:rsidRPr="008E4334">
        <w:rPr>
          <w:rFonts w:ascii="Times New Roman" w:hAnsi="Times New Roman" w:cs="Times New Roman"/>
          <w:sz w:val="24"/>
        </w:rPr>
        <w:fldChar w:fldCharType="end"/>
      </w:r>
      <w:r w:rsidRPr="008E4334">
        <w:rPr>
          <w:rFonts w:ascii="Times New Roman" w:hAnsi="Times New Roman" w:cs="Times New Roman"/>
          <w:sz w:val="24"/>
        </w:rPr>
        <w:t xml:space="preserve"> and </w:t>
      </w:r>
      <w:r w:rsidRPr="008E4334">
        <w:rPr>
          <w:rFonts w:ascii="Times New Roman" w:hAnsi="Times New Roman" w:cs="Times New Roman"/>
          <w:sz w:val="24"/>
        </w:rPr>
        <w:fldChar w:fldCharType="begin">
          <w:fldData xml:space="preserve">PEVuZE5vdGU+PENpdGUgQXV0aG9yWWVhcj0iMSI+PEF1dGhvcj5DZXBpY2thPC9BdXRob3I+PFll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</w:fldData>
        </w:fldChar>
      </w:r>
      <w:r w:rsidRPr="008E4334">
        <w:rPr>
          <w:rFonts w:ascii="Times New Roman" w:hAnsi="Times New Roman" w:cs="Times New Roman"/>
          <w:sz w:val="24"/>
        </w:rPr>
        <w:instrText xml:space="preserve"> ADDIN EN.CITE </w:instrText>
      </w:r>
      <w:r w:rsidRPr="008E4334">
        <w:rPr>
          <w:rFonts w:ascii="Times New Roman" w:hAnsi="Times New Roman" w:cs="Times New Roman"/>
          <w:sz w:val="24"/>
        </w:rPr>
        <w:fldChar w:fldCharType="begin">
          <w:fldData xml:space="preserve">PEVuZE5vdGU+PENpdGUgQXV0aG9yWWVhcj0iMSI+PEF1dGhvcj5DZXBpY2thPC9BdXRob3I+PFll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</w:fldData>
        </w:fldChar>
      </w:r>
      <w:r w:rsidRPr="008E4334">
        <w:rPr>
          <w:rFonts w:ascii="Times New Roman" w:hAnsi="Times New Roman" w:cs="Times New Roman"/>
          <w:sz w:val="24"/>
        </w:rPr>
        <w:instrText xml:space="preserve"> ADDIN EN.CITE.DATA </w:instrText>
      </w:r>
      <w:r w:rsidRPr="008E4334">
        <w:rPr>
          <w:rFonts w:ascii="Times New Roman" w:hAnsi="Times New Roman" w:cs="Times New Roman"/>
          <w:sz w:val="24"/>
        </w:rPr>
      </w:r>
      <w:r w:rsidRPr="008E4334">
        <w:rPr>
          <w:rFonts w:ascii="Times New Roman" w:hAnsi="Times New Roman" w:cs="Times New Roman"/>
          <w:sz w:val="24"/>
        </w:rPr>
        <w:fldChar w:fldCharType="end"/>
      </w:r>
      <w:r w:rsidRPr="008E4334">
        <w:rPr>
          <w:rFonts w:ascii="Times New Roman" w:hAnsi="Times New Roman" w:cs="Times New Roman"/>
          <w:sz w:val="24"/>
        </w:rPr>
      </w:r>
      <w:r w:rsidRPr="008E4334">
        <w:rPr>
          <w:rFonts w:ascii="Times New Roman" w:hAnsi="Times New Roman" w:cs="Times New Roman"/>
          <w:sz w:val="24"/>
        </w:rPr>
        <w:fldChar w:fldCharType="separate"/>
      </w:r>
      <w:r w:rsidRPr="008E4334">
        <w:rPr>
          <w:rFonts w:ascii="Times New Roman" w:hAnsi="Times New Roman" w:cs="Times New Roman"/>
          <w:noProof/>
          <w:sz w:val="24"/>
        </w:rPr>
        <w:t>Cepicka</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xml:space="preserve"> (2010)</w:t>
      </w:r>
      <w:r w:rsidRPr="008E4334">
        <w:rPr>
          <w:rFonts w:ascii="Times New Roman" w:hAnsi="Times New Roman" w:cs="Times New Roman"/>
          <w:sz w:val="24"/>
        </w:rPr>
        <w:fldChar w:fldCharType="end"/>
      </w:r>
      <w:r w:rsidRPr="008E4334">
        <w:rPr>
          <w:rFonts w:ascii="Times New Roman" w:hAnsi="Times New Roman" w:cs="Times New Roman"/>
          <w:sz w:val="24"/>
        </w:rPr>
        <w:t xml:space="preserve">, and the lineage of interest is highlighted. Units for tree scale are inferred substitutions per base pair. </w:t>
      </w:r>
      <w:proofErr w:type="spellStart"/>
      <w:r w:rsidRPr="008E4334">
        <w:rPr>
          <w:rFonts w:ascii="Times New Roman" w:hAnsi="Times New Roman" w:cs="Times New Roman"/>
          <w:sz w:val="24"/>
        </w:rPr>
        <w:t>Genbank</w:t>
      </w:r>
      <w:proofErr w:type="spellEnd"/>
      <w:r w:rsidRPr="008E4334">
        <w:rPr>
          <w:rFonts w:ascii="Times New Roman" w:hAnsi="Times New Roman" w:cs="Times New Roman"/>
          <w:sz w:val="24"/>
        </w:rPr>
        <w:t xml:space="preserve"> </w:t>
      </w:r>
      <w:r w:rsidRPr="008E4334">
        <w:rPr>
          <w:rFonts w:ascii="Times New Roman" w:hAnsi="Times New Roman" w:cs="Times New Roman"/>
          <w:sz w:val="24"/>
        </w:rPr>
        <w:fldChar w:fldCharType="begin"/>
      </w:r>
      <w:r w:rsidRPr="008E4334">
        <w:rPr>
          <w:rFonts w:ascii="Times New Roman" w:hAnsi="Times New Roman" w:cs="Times New Roman"/>
          <w:sz w:val="24"/>
        </w:rPr>
        <w:instrText xml:space="preserve"> ADDIN EN.CITE &lt;EndNote&gt;&lt;Cite&gt;&lt;Author&gt;Benson&lt;/Author&gt;&lt;Year&gt;2015&lt;/Year&gt;&lt;RecNum&gt;4&lt;/RecNum&gt;&lt;DisplayText&gt;(Benson&lt;style face="italic"&gt; et al.&lt;/style&gt;, 2015)&lt;/DisplayText&gt;&lt;record&gt;&lt;rec-number&gt;4&lt;/rec-number&gt;&lt;foreign-keys&gt;&lt;key app="EN" db-id="r9xxz9esqxvdxwewwew5aedzzd9trp02d500" timestamp="1603188348"&gt;4&lt;/key&gt;&lt;/foreign-keys&gt;&lt;ref-type name="Journal Article"&gt;17&lt;/ref-type&gt;&lt;contributors&gt;&lt;authors&gt;&lt;author&gt;Benson, D. A.&lt;/author&gt;&lt;author&gt;Clark, K.&lt;/author&gt;&lt;author&gt;Karsch-Mizrachi, I.&lt;/author&gt;&lt;author&gt;Lipman, D. J.&lt;/author&gt;&lt;author&gt;Ostell, J.&lt;/author&gt;&lt;author&gt;Sayers, E. W.&lt;/author&gt;&lt;/authors&gt;&lt;/contributors&gt;&lt;auth-address&gt;[Benson, Dennis A. Clark, Karen Karsch-Mizrachi, Ilene Lipman, David J. Ostell, James Sayers, Eric W.] Natl Lib Med, Natl Ctr Biotechnol Informat, NIH, Bethesda, MD 20894 USA. Sayers, EW (reprint author), Natl Lib Med, Natl Ctr Biotechnol Informat, NIH, Bldg 38A,8600 Rockville Pike, Bethesda, MD 20894 USA. sayers@ncbi.nlm.nih.gov&lt;/auth-address&gt;&lt;titles&gt;&lt;title&gt;GenBank&lt;/title&gt;&lt;secondary-title&gt;Nucleic Acids Research&lt;/secondary-title&gt;&lt;alt-title&gt;Nucleic Acids Res.&lt;/alt-title&gt;&lt;short-title&gt;GenBank&lt;/short-title&gt;&lt;/titles&gt;&lt;periodical&gt;&lt;full-title&gt;Nucleic Acids Research&lt;/full-title&gt;&lt;abbr-1&gt;Nucleic Acids Res.&lt;/abbr-1&gt;&lt;/periodical&gt;&lt;alt-periodical&gt;&lt;full-title&gt;Nucleic Acids Research&lt;/full-title&gt;&lt;abbr-1&gt;Nucleic Acids Res.&lt;/abbr-1&gt;&lt;/alt-periodical&gt;&lt;pages&gt;D30-D35&lt;/pages&gt;&lt;volume&gt;43&lt;/volume&gt;&lt;number&gt;D1&lt;/number&gt;&lt;keywords&gt;&lt;keyword&gt;database&lt;/keyword&gt;&lt;keyword&gt;annotation&lt;/keyword&gt;&lt;keyword&gt;archive&lt;/keyword&gt;&lt;keyword&gt;growth&lt;/keyword&gt;&lt;keyword&gt;blast&lt;/keyword&gt;&lt;keyword&gt;Biochemistry &amp;amp; Molecular Biology&lt;/keyword&gt;&lt;/keywords&gt;&lt;dates&gt;&lt;year&gt;2015&lt;/year&gt;&lt;pub-dates&gt;&lt;date&gt;Jan&lt;/date&gt;&lt;/pub-dates&gt;&lt;/dates&gt;&lt;isbn&gt;0305-1048&lt;/isbn&gt;&lt;accession-num&gt;WOS:000350210400005&lt;/accession-num&gt;&lt;work-type&gt;Article&lt;/work-type&gt;&lt;urls&gt;&lt;related-urls&gt;&lt;url&gt;&amp;lt;Go to ISI&amp;gt;://WOS:000350210400005&lt;/url&gt;&lt;/related-urls&gt;&lt;/urls&gt;&lt;electronic-resource-num&gt;10.1093/nar/gku1216&lt;/electronic-resource-num&gt;&lt;language&gt;English&lt;/language&gt;&lt;/record&gt;&lt;/Cite&gt;&lt;/EndNote&gt;</w:instrText>
      </w:r>
      <w:r w:rsidRPr="008E4334">
        <w:rPr>
          <w:rFonts w:ascii="Times New Roman" w:hAnsi="Times New Roman" w:cs="Times New Roman"/>
          <w:sz w:val="24"/>
        </w:rPr>
        <w:fldChar w:fldCharType="separate"/>
      </w:r>
      <w:r w:rsidRPr="008E4334">
        <w:rPr>
          <w:rFonts w:ascii="Times New Roman" w:hAnsi="Times New Roman" w:cs="Times New Roman"/>
          <w:noProof/>
          <w:sz w:val="24"/>
        </w:rPr>
        <w:t>(Benson</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2015)</w:t>
      </w:r>
      <w:r w:rsidRPr="008E4334">
        <w:rPr>
          <w:rFonts w:ascii="Times New Roman" w:hAnsi="Times New Roman" w:cs="Times New Roman"/>
          <w:sz w:val="24"/>
        </w:rPr>
        <w:fldChar w:fldCharType="end"/>
      </w:r>
      <w:r w:rsidRPr="008E4334">
        <w:rPr>
          <w:rFonts w:ascii="Times New Roman" w:hAnsi="Times New Roman" w:cs="Times New Roman"/>
          <w:sz w:val="24"/>
        </w:rPr>
        <w:t xml:space="preserve"> accessions for each sequence are shown at the end of tip labels. </w:t>
      </w: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t>Figure S2.</w:t>
      </w:r>
      <w:r w:rsidRPr="008E4334">
        <w:rPr>
          <w:rFonts w:ascii="Times New Roman" w:hAnsi="Times New Roman" w:cs="Times New Roman"/>
          <w:sz w:val="24"/>
        </w:rPr>
        <w:t xml:space="preserve"> Maximum likelihood phylogeny (TN model with empirical base frequencies and discrete gamma model) for the trichomonads based on the ITS1-5.8S rRNA-ITS2 locus. The root was placed at the branch separating </w:t>
      </w:r>
      <w:proofErr w:type="spellStart"/>
      <w:r w:rsidRPr="008E4334">
        <w:rPr>
          <w:rFonts w:ascii="Times New Roman" w:hAnsi="Times New Roman" w:cs="Times New Roman"/>
          <w:sz w:val="24"/>
        </w:rPr>
        <w:t>Trichomonadida</w:t>
      </w:r>
      <w:proofErr w:type="spellEnd"/>
      <w:r w:rsidRPr="008E4334">
        <w:rPr>
          <w:rFonts w:ascii="Times New Roman" w:hAnsi="Times New Roman" w:cs="Times New Roman"/>
          <w:sz w:val="24"/>
        </w:rPr>
        <w:t xml:space="preserve"> and </w:t>
      </w:r>
      <w:proofErr w:type="spellStart"/>
      <w:r w:rsidRPr="008E4334">
        <w:rPr>
          <w:rFonts w:ascii="Times New Roman" w:hAnsi="Times New Roman" w:cs="Times New Roman"/>
          <w:sz w:val="24"/>
        </w:rPr>
        <w:t>Tritrichomonadida</w:t>
      </w:r>
      <w:proofErr w:type="spellEnd"/>
      <w:r w:rsidRPr="008E4334">
        <w:rPr>
          <w:rFonts w:ascii="Times New Roman" w:hAnsi="Times New Roman" w:cs="Times New Roman"/>
          <w:sz w:val="24"/>
        </w:rPr>
        <w:t xml:space="preserve"> according to </w:t>
      </w:r>
      <w:r w:rsidRPr="008E4334">
        <w:rPr>
          <w:rFonts w:ascii="Times New Roman" w:hAnsi="Times New Roman" w:cs="Times New Roman"/>
          <w:sz w:val="24"/>
        </w:rPr>
        <w:fldChar w:fldCharType="begin"/>
      </w:r>
      <w:r w:rsidRPr="008E4334">
        <w:rPr>
          <w:rFonts w:ascii="Times New Roman" w:hAnsi="Times New Roman" w:cs="Times New Roman"/>
          <w:sz w:val="24"/>
        </w:rPr>
        <w:instrText xml:space="preserve"> ADDIN EN.CITE &lt;EndNote&gt;&lt;Cite AuthorYear="1"&gt;&lt;Author&gt;Malik&lt;/Author&gt;&lt;Year&gt;2011&lt;/Year&gt;&lt;RecNum&gt;29&lt;/RecNum&gt;&lt;DisplayText&gt;Malik&lt;style face="italic"&gt; et al.&lt;/style&gt; (2011)&lt;/DisplayText&gt;&lt;record&gt;&lt;rec-number&gt;29&lt;/rec-number&gt;&lt;foreign-keys&gt;&lt;key app="EN" db-id="r9xxz9esqxvdxwewwew5aedzzd9trp02d500" timestamp="1603188348"&gt;29&lt;/key&gt;&lt;/foreign-keys&gt;&lt;ref-type name="Journal Article"&gt;17&lt;/ref-type&gt;&lt;contributors&gt;&lt;authors&gt;&lt;author&gt;Malik, S. B.&lt;/author&gt;&lt;author&gt;Brochu, C. D.&lt;/author&gt;&lt;author&gt;Bilic, I.&lt;/author&gt;&lt;author&gt;Yuan, J.&lt;/author&gt;&lt;author&gt;Hess, M.&lt;/author&gt;&lt;author&gt;Logsdon, J. M.&lt;/author&gt;&lt;author&gt;Carlton, J. M.&lt;/author&gt;&lt;/authors&gt;&lt;/contributors&gt;&lt;titles&gt;&lt;title&gt;Phylogeny of Parasitic Parabasalia and Free-Living Relatives Inferred from Conventional Markers vs. Rpb1, a Single-Copy Gene&lt;/title&gt;&lt;secondary-title&gt;Plos One&lt;/secondary-title&gt;&lt;short-title&gt;Phylogeny of Parasitic Parabasalia and Free-Living Relatives Inferred from Conventional Markers vs. Rpb1, a Single-Copy Gene&lt;/short-title&gt;&lt;/titles&gt;&lt;periodical&gt;&lt;full-title&gt;PLoS One&lt;/full-title&gt;&lt;/periodical&gt;&lt;volume&gt;6&lt;/volume&gt;&lt;number&gt;6&lt;/number&gt;&lt;dates&gt;&lt;year&gt;2011&lt;/year&gt;&lt;pub-dates&gt;&lt;date&gt;Jun&lt;/date&gt;&lt;/pub-dates&gt;&lt;/dates&gt;&lt;isbn&gt;1932-6203&lt;/isbn&gt;&lt;accession-num&gt;WOS:000291612900024&lt;/accession-num&gt;&lt;urls&gt;&lt;related-urls&gt;&lt;url&gt;&amp;lt;Go to ISI&amp;gt;://WOS:000291612900024&lt;/url&gt;&lt;/related-urls&gt;&lt;/urls&gt;&lt;custom7&gt;e20774&lt;/custom7&gt;&lt;electronic-resource-num&gt;10.1371/journal.pone.0020774&lt;/electronic-resource-num&gt;&lt;/record&gt;&lt;/Cite&gt;&lt;/EndNote&gt;</w:instrText>
      </w:r>
      <w:r w:rsidRPr="008E4334">
        <w:rPr>
          <w:rFonts w:ascii="Times New Roman" w:hAnsi="Times New Roman" w:cs="Times New Roman"/>
          <w:sz w:val="24"/>
        </w:rPr>
        <w:fldChar w:fldCharType="separate"/>
      </w:r>
      <w:r w:rsidRPr="008E4334">
        <w:rPr>
          <w:rFonts w:ascii="Times New Roman" w:hAnsi="Times New Roman" w:cs="Times New Roman"/>
          <w:noProof/>
          <w:sz w:val="24"/>
        </w:rPr>
        <w:t>Malik</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xml:space="preserve"> (2011)</w:t>
      </w:r>
      <w:r w:rsidRPr="008E4334">
        <w:rPr>
          <w:rFonts w:ascii="Times New Roman" w:hAnsi="Times New Roman" w:cs="Times New Roman"/>
          <w:sz w:val="24"/>
        </w:rPr>
        <w:fldChar w:fldCharType="end"/>
      </w:r>
      <w:r w:rsidRPr="008E4334">
        <w:rPr>
          <w:rFonts w:ascii="Times New Roman" w:hAnsi="Times New Roman" w:cs="Times New Roman"/>
          <w:sz w:val="24"/>
        </w:rPr>
        <w:t xml:space="preserve">. Bootstrap values (1000 replicates) greater than 70% are shown on branches. New sequences generated in this study are highlighted in bold and sequences originating from bovine hosts are marked with an asterisk. Major classes are annotated according to </w:t>
      </w:r>
      <w:r w:rsidRPr="008E4334">
        <w:rPr>
          <w:rFonts w:ascii="Times New Roman" w:hAnsi="Times New Roman" w:cs="Times New Roman"/>
          <w:sz w:val="24"/>
        </w:rPr>
        <w:fldChar w:fldCharType="begin">
          <w:fldData xml:space="preserve">PEVuZE5vdGU+PENpdGUgQXV0aG9yWWVhcj0iMSI+PEF1dGhvcj5DZXBpY2thPC9BdXRob3I+PFll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</w:fldData>
        </w:fldChar>
      </w:r>
      <w:r w:rsidRPr="008E4334">
        <w:rPr>
          <w:rFonts w:ascii="Times New Roman" w:hAnsi="Times New Roman" w:cs="Times New Roman"/>
          <w:sz w:val="24"/>
        </w:rPr>
        <w:instrText xml:space="preserve"> ADDIN EN.CITE </w:instrText>
      </w:r>
      <w:r w:rsidRPr="008E4334">
        <w:rPr>
          <w:rFonts w:ascii="Times New Roman" w:hAnsi="Times New Roman" w:cs="Times New Roman"/>
          <w:sz w:val="24"/>
        </w:rPr>
        <w:fldChar w:fldCharType="begin">
          <w:fldData xml:space="preserve">PEVuZE5vdGU+PENpdGUgQXV0aG9yWWVhcj0iMSI+PEF1dGhvcj5DZXBpY2thPC9BdXRob3I+PFll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</w:fldData>
        </w:fldChar>
      </w:r>
      <w:r w:rsidRPr="008E4334">
        <w:rPr>
          <w:rFonts w:ascii="Times New Roman" w:hAnsi="Times New Roman" w:cs="Times New Roman"/>
          <w:sz w:val="24"/>
        </w:rPr>
        <w:instrText xml:space="preserve"> ADDIN EN.CITE.DATA </w:instrText>
      </w:r>
      <w:r w:rsidRPr="008E4334">
        <w:rPr>
          <w:rFonts w:ascii="Times New Roman" w:hAnsi="Times New Roman" w:cs="Times New Roman"/>
          <w:sz w:val="24"/>
        </w:rPr>
      </w:r>
      <w:r w:rsidRPr="008E4334">
        <w:rPr>
          <w:rFonts w:ascii="Times New Roman" w:hAnsi="Times New Roman" w:cs="Times New Roman"/>
          <w:sz w:val="24"/>
        </w:rPr>
        <w:fldChar w:fldCharType="end"/>
      </w:r>
      <w:r w:rsidRPr="008E4334">
        <w:rPr>
          <w:rFonts w:ascii="Times New Roman" w:hAnsi="Times New Roman" w:cs="Times New Roman"/>
          <w:sz w:val="24"/>
        </w:rPr>
      </w:r>
      <w:r w:rsidRPr="008E4334">
        <w:rPr>
          <w:rFonts w:ascii="Times New Roman" w:hAnsi="Times New Roman" w:cs="Times New Roman"/>
          <w:sz w:val="24"/>
        </w:rPr>
        <w:fldChar w:fldCharType="separate"/>
      </w:r>
      <w:r w:rsidRPr="008E4334">
        <w:rPr>
          <w:rFonts w:ascii="Times New Roman" w:hAnsi="Times New Roman" w:cs="Times New Roman"/>
          <w:noProof/>
          <w:sz w:val="24"/>
        </w:rPr>
        <w:t>Cepicka</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xml:space="preserve"> (2010)</w:t>
      </w:r>
      <w:r w:rsidRPr="008E4334">
        <w:rPr>
          <w:rFonts w:ascii="Times New Roman" w:hAnsi="Times New Roman" w:cs="Times New Roman"/>
          <w:sz w:val="24"/>
        </w:rPr>
        <w:fldChar w:fldCharType="end"/>
      </w:r>
      <w:r w:rsidRPr="008E4334">
        <w:rPr>
          <w:rFonts w:ascii="Times New Roman" w:hAnsi="Times New Roman" w:cs="Times New Roman"/>
          <w:sz w:val="24"/>
        </w:rPr>
        <w:t xml:space="preserve">, and the lineage of interest is highlighted. Units for tree scale are inferred substitutions per base pair. </w:t>
      </w:r>
      <w:proofErr w:type="spellStart"/>
      <w:r w:rsidRPr="008E4334">
        <w:rPr>
          <w:rFonts w:ascii="Times New Roman" w:hAnsi="Times New Roman" w:cs="Times New Roman"/>
          <w:sz w:val="24"/>
        </w:rPr>
        <w:t>Genbank</w:t>
      </w:r>
      <w:proofErr w:type="spellEnd"/>
      <w:r w:rsidRPr="008E4334">
        <w:rPr>
          <w:rFonts w:ascii="Times New Roman" w:hAnsi="Times New Roman" w:cs="Times New Roman"/>
          <w:sz w:val="24"/>
        </w:rPr>
        <w:t xml:space="preserve"> </w:t>
      </w:r>
      <w:r w:rsidRPr="008E4334">
        <w:rPr>
          <w:rFonts w:ascii="Times New Roman" w:hAnsi="Times New Roman" w:cs="Times New Roman"/>
          <w:sz w:val="24"/>
        </w:rPr>
        <w:fldChar w:fldCharType="begin"/>
      </w:r>
      <w:r w:rsidRPr="008E4334">
        <w:rPr>
          <w:rFonts w:ascii="Times New Roman" w:hAnsi="Times New Roman" w:cs="Times New Roman"/>
          <w:sz w:val="24"/>
        </w:rPr>
        <w:instrText xml:space="preserve"> ADDIN EN.CITE &lt;EndNote&gt;&lt;Cite&gt;&lt;Author&gt;Benson&lt;/Author&gt;&lt;Year&gt;2015&lt;/Year&gt;&lt;RecNum&gt;4&lt;/RecNum&gt;&lt;DisplayText&gt;(Benson&lt;style face="italic"&gt; et al.&lt;/style&gt;, 2015)&lt;/DisplayText&gt;&lt;record&gt;&lt;rec-number&gt;4&lt;/rec-number&gt;&lt;foreign-keys&gt;&lt;key app="EN" db-id="r9xxz9esqxvdxwewwew5aedzzd9trp02d500" timestamp="1603188348"&gt;4&lt;/key&gt;&lt;/foreign-keys&gt;&lt;ref-type name="Journal Article"&gt;17&lt;/ref-type&gt;&lt;contributors&gt;&lt;authors&gt;&lt;author&gt;Benson, D. A.&lt;/author&gt;&lt;author&gt;Clark, K.&lt;/author&gt;&lt;author&gt;Karsch-Mizrachi, I.&lt;/author&gt;&lt;author&gt;Lipman, D. J.&lt;/author&gt;&lt;author&gt;Ostell, J.&lt;/author&gt;&lt;author&gt;Sayers, E. W.&lt;/author&gt;&lt;/authors&gt;&lt;/contributors&gt;&lt;auth-address&gt;[Benson, Dennis A. Clark, Karen Karsch-Mizrachi, Ilene Lipman, David J. Ostell, James Sayers, Eric W.] Natl Lib Med, Natl Ctr Biotechnol Informat, NIH, Bethesda, MD 20894 USA. Sayers, EW (reprint author), Natl Lib Med, Natl Ctr Biotechnol Informat, NIH, Bldg 38A,8600 Rockville Pike, Bethesda, MD 20894 USA. sayers@ncbi.nlm.nih.gov&lt;/auth-address&gt;&lt;titles&gt;&lt;title&gt;GenBank&lt;/title&gt;&lt;secondary-title&gt;Nucleic Acids Research&lt;/secondary-title&gt;&lt;alt-title&gt;Nucleic Acids Res.&lt;/alt-title&gt;&lt;short-title&gt;GenBank&lt;/short-title&gt;&lt;/titles&gt;&lt;periodical&gt;&lt;full-title&gt;Nucleic Acids Research&lt;/full-title&gt;&lt;abbr-1&gt;Nucleic Acids Res.&lt;/abbr-1&gt;&lt;/periodical&gt;&lt;alt-periodical&gt;&lt;full-title&gt;Nucleic Acids Research&lt;/full-title&gt;&lt;abbr-1&gt;Nucleic Acids Res.&lt;/abbr-1&gt;&lt;/alt-periodical&gt;&lt;pages&gt;D30-D35&lt;/pages&gt;&lt;volume&gt;43&lt;/volume&gt;&lt;number&gt;D1&lt;/number&gt;&lt;keywords&gt;&lt;keyword&gt;database&lt;/keyword&gt;&lt;keyword&gt;annotation&lt;/keyword&gt;&lt;keyword&gt;archive&lt;/keyword&gt;&lt;keyword&gt;growth&lt;/keyword&gt;&lt;keyword&gt;blast&lt;/keyword&gt;&lt;keyword&gt;Biochemistry &amp;amp; Molecular Biology&lt;/keyword&gt;&lt;/keywords&gt;&lt;dates&gt;&lt;year&gt;2015&lt;/year&gt;&lt;pub-dates&gt;&lt;date&gt;Jan&lt;/date&gt;&lt;/pub-dates&gt;&lt;/dates&gt;&lt;isbn&gt;0305-1048&lt;/isbn&gt;&lt;accession-num&gt;WOS:000350210400005&lt;/accession-num&gt;&lt;work-type&gt;Article&lt;/work-type&gt;&lt;urls&gt;&lt;related-urls&gt;&lt;url&gt;&amp;lt;Go to ISI&amp;gt;://WOS:000350210400005&lt;/url&gt;&lt;/related-urls&gt;&lt;/urls&gt;&lt;electronic-resource-num&gt;10.1093/nar/gku1216&lt;/electronic-resource-num&gt;&lt;language&gt;English&lt;/language&gt;&lt;/record&gt;&lt;/Cite&gt;&lt;/EndNote&gt;</w:instrText>
      </w:r>
      <w:r w:rsidRPr="008E4334">
        <w:rPr>
          <w:rFonts w:ascii="Times New Roman" w:hAnsi="Times New Roman" w:cs="Times New Roman"/>
          <w:sz w:val="24"/>
        </w:rPr>
        <w:fldChar w:fldCharType="separate"/>
      </w:r>
      <w:r w:rsidRPr="008E4334">
        <w:rPr>
          <w:rFonts w:ascii="Times New Roman" w:hAnsi="Times New Roman" w:cs="Times New Roman"/>
          <w:noProof/>
          <w:sz w:val="24"/>
        </w:rPr>
        <w:t>(Benson</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2015)</w:t>
      </w:r>
      <w:r w:rsidRPr="008E4334">
        <w:rPr>
          <w:rFonts w:ascii="Times New Roman" w:hAnsi="Times New Roman" w:cs="Times New Roman"/>
          <w:sz w:val="24"/>
        </w:rPr>
        <w:fldChar w:fldCharType="end"/>
      </w:r>
      <w:r w:rsidRPr="008E4334">
        <w:rPr>
          <w:rFonts w:ascii="Times New Roman" w:hAnsi="Times New Roman" w:cs="Times New Roman"/>
          <w:sz w:val="24"/>
        </w:rPr>
        <w:t xml:space="preserve"> accessions for each sequence are shown at the end of tip labels.</w:t>
      </w:r>
    </w:p>
    <w:p w:rsidR="008E4334" w:rsidRPr="008E4334" w:rsidRDefault="008E4334" w:rsidP="008E4334">
      <w:pPr>
        <w:spacing w:after="0" w:line="480" w:lineRule="auto"/>
        <w:jc w:val="both"/>
        <w:rPr>
          <w:rFonts w:ascii="Times New Roman" w:hAnsi="Times New Roman" w:cs="Times New Roman"/>
          <w:b/>
          <w:color w:val="538135" w:themeColor="accent6" w:themeShade="BF"/>
          <w:sz w:val="24"/>
        </w:rPr>
      </w:pPr>
    </w:p>
    <w:p w:rsidR="008E4334" w:rsidRDefault="008E4334">
      <w:pPr>
        <w:rPr>
          <w:rFonts w:ascii="Times New Roman" w:hAnsi="Times New Roman" w:cs="Times New Roman"/>
          <w:b/>
          <w:sz w:val="24"/>
        </w:rPr>
      </w:pPr>
      <w:r>
        <w:rPr>
          <w:rFonts w:ascii="Times New Roman" w:hAnsi="Times New Roman" w:cs="Times New Roman"/>
          <w:b/>
          <w:sz w:val="24"/>
        </w:rPr>
        <w:br w:type="page"/>
      </w: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lastRenderedPageBreak/>
        <w:t xml:space="preserve">Table S1. </w:t>
      </w:r>
      <w:r w:rsidRPr="008E4334">
        <w:rPr>
          <w:rFonts w:ascii="Times New Roman" w:hAnsi="Times New Roman" w:cs="Times New Roman"/>
          <w:sz w:val="24"/>
        </w:rPr>
        <w:t>Oligonucleotide primers used in this study. Sequences are shown in the 5’-3’ direction.</w:t>
      </w:r>
    </w:p>
    <w:tbl>
      <w:tblPr>
        <w:tblStyle w:val="TableGrid"/>
        <w:tblW w:w="9540" w:type="dxa"/>
        <w:tblInd w:w="-23"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1553"/>
        <w:gridCol w:w="3420"/>
        <w:gridCol w:w="3127"/>
        <w:gridCol w:w="1440"/>
      </w:tblGrid>
      <w:tr w:rsidR="008E4334" w:rsidRPr="008E4334" w:rsidTr="00DE4B90">
        <w:tc>
          <w:tcPr>
            <w:tcW w:w="1553"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Name*</w:t>
            </w:r>
          </w:p>
        </w:tc>
        <w:tc>
          <w:tcPr>
            <w:tcW w:w="342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Forward primer sequence</w:t>
            </w:r>
          </w:p>
        </w:tc>
        <w:tc>
          <w:tcPr>
            <w:tcW w:w="3127"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Reverse primer sequence</w:t>
            </w:r>
          </w:p>
        </w:tc>
        <w:tc>
          <w:tcPr>
            <w:tcW w:w="144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Reference</w:t>
            </w:r>
          </w:p>
        </w:tc>
      </w:tr>
      <w:tr w:rsidR="008E4334" w:rsidRPr="008E4334" w:rsidTr="00DE4B90">
        <w:tc>
          <w:tcPr>
            <w:tcW w:w="1553"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TFR1/2</w:t>
            </w:r>
          </w:p>
        </w:tc>
        <w:tc>
          <w:tcPr>
            <w:tcW w:w="342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TGCTTCAGTTCAGCGGGTCTTCC</w:t>
            </w:r>
          </w:p>
        </w:tc>
        <w:tc>
          <w:tcPr>
            <w:tcW w:w="3127"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CGGTAGGTGAACCTGCCGTTGG</w:t>
            </w:r>
          </w:p>
        </w:tc>
        <w:tc>
          <w:tcPr>
            <w:tcW w:w="1440" w:type="dxa"/>
          </w:tcPr>
          <w:p w:rsidR="008E4334" w:rsidRPr="008E4334" w:rsidRDefault="008E4334" w:rsidP="00DE4B90">
            <w:pPr>
              <w:spacing w:line="480" w:lineRule="auto"/>
              <w:jc w:val="both"/>
              <w:rPr>
                <w:rFonts w:ascii="Times New Roman" w:hAnsi="Times New Roman" w:cs="Times New Roman"/>
                <w:sz w:val="24"/>
                <w:szCs w:val="24"/>
              </w:rPr>
            </w:pPr>
            <w:proofErr w:type="spellStart"/>
            <w:r w:rsidRPr="008E4334">
              <w:rPr>
                <w:rFonts w:ascii="Times New Roman" w:hAnsi="Times New Roman" w:cs="Times New Roman"/>
                <w:sz w:val="24"/>
                <w:szCs w:val="24"/>
              </w:rPr>
              <w:t>Felleisen</w:t>
            </w:r>
            <w:proofErr w:type="spellEnd"/>
            <w:r w:rsidRPr="008E4334">
              <w:rPr>
                <w:rFonts w:ascii="Times New Roman" w:hAnsi="Times New Roman" w:cs="Times New Roman"/>
                <w:sz w:val="24"/>
                <w:szCs w:val="24"/>
              </w:rPr>
              <w:t xml:space="preserve"> (1997)</w:t>
            </w:r>
          </w:p>
        </w:tc>
      </w:tr>
      <w:tr w:rsidR="008E4334" w:rsidRPr="008E4334" w:rsidTr="00DE4B90">
        <w:tc>
          <w:tcPr>
            <w:tcW w:w="1553" w:type="dxa"/>
          </w:tcPr>
          <w:p w:rsidR="008E4334" w:rsidRPr="008E4334" w:rsidRDefault="008E4334" w:rsidP="00DE4B90">
            <w:pPr>
              <w:spacing w:line="480" w:lineRule="auto"/>
              <w:jc w:val="both"/>
              <w:rPr>
                <w:rFonts w:ascii="Times New Roman" w:hAnsi="Times New Roman" w:cs="Times New Roman"/>
                <w:sz w:val="24"/>
                <w:szCs w:val="24"/>
              </w:rPr>
            </w:pPr>
            <w:proofErr w:type="spellStart"/>
            <w:r w:rsidRPr="008E4334">
              <w:rPr>
                <w:rFonts w:ascii="Times New Roman" w:hAnsi="Times New Roman" w:cs="Times New Roman"/>
                <w:sz w:val="24"/>
                <w:szCs w:val="24"/>
              </w:rPr>
              <w:t>Euk</w:t>
            </w:r>
            <w:proofErr w:type="spellEnd"/>
            <w:r w:rsidRPr="008E4334">
              <w:rPr>
                <w:rFonts w:ascii="Times New Roman" w:hAnsi="Times New Roman" w:cs="Times New Roman"/>
                <w:sz w:val="24"/>
                <w:szCs w:val="24"/>
              </w:rPr>
              <w:t xml:space="preserve"> 1700/</w:t>
            </w:r>
            <w:proofErr w:type="spellStart"/>
            <w:r w:rsidRPr="008E4334">
              <w:rPr>
                <w:rFonts w:ascii="Times New Roman" w:hAnsi="Times New Roman" w:cs="Times New Roman"/>
                <w:sz w:val="24"/>
                <w:szCs w:val="24"/>
              </w:rPr>
              <w:t>Euk</w:t>
            </w:r>
            <w:proofErr w:type="spellEnd"/>
            <w:r w:rsidRPr="008E4334">
              <w:rPr>
                <w:rFonts w:ascii="Times New Roman" w:hAnsi="Times New Roman" w:cs="Times New Roman"/>
                <w:sz w:val="24"/>
                <w:szCs w:val="24"/>
              </w:rPr>
              <w:t xml:space="preserve"> 1900</w:t>
            </w:r>
          </w:p>
        </w:tc>
        <w:tc>
          <w:tcPr>
            <w:tcW w:w="342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CBGCAGGTTCACCTAC</w:t>
            </w:r>
          </w:p>
        </w:tc>
        <w:tc>
          <w:tcPr>
            <w:tcW w:w="3127"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AYYTGGTTGATYCTGCCA</w:t>
            </w:r>
          </w:p>
        </w:tc>
        <w:tc>
          <w:tcPr>
            <w:tcW w:w="1440" w:type="dxa"/>
          </w:tcPr>
          <w:p w:rsidR="008E4334" w:rsidRPr="008E4334" w:rsidRDefault="008E4334" w:rsidP="00DE4B90">
            <w:pPr>
              <w:spacing w:line="480" w:lineRule="auto"/>
              <w:jc w:val="both"/>
              <w:rPr>
                <w:rFonts w:ascii="Times New Roman" w:hAnsi="Times New Roman" w:cs="Times New Roman"/>
                <w:sz w:val="24"/>
                <w:szCs w:val="24"/>
              </w:rPr>
            </w:pPr>
            <w:proofErr w:type="spellStart"/>
            <w:r w:rsidRPr="008E4334">
              <w:rPr>
                <w:rFonts w:ascii="Times New Roman" w:hAnsi="Times New Roman" w:cs="Times New Roman"/>
                <w:sz w:val="24"/>
                <w:szCs w:val="24"/>
              </w:rPr>
              <w:t>Gerbod</w:t>
            </w:r>
            <w:proofErr w:type="spellEnd"/>
            <w:r w:rsidRPr="008E4334">
              <w:rPr>
                <w:rFonts w:ascii="Times New Roman" w:hAnsi="Times New Roman" w:cs="Times New Roman"/>
                <w:sz w:val="24"/>
                <w:szCs w:val="24"/>
              </w:rPr>
              <w:t xml:space="preserve"> et al. (2001)</w:t>
            </w:r>
          </w:p>
        </w:tc>
      </w:tr>
      <w:tr w:rsidR="008E4334" w:rsidRPr="008E4334" w:rsidTr="00DE4B90">
        <w:tc>
          <w:tcPr>
            <w:tcW w:w="1553"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T7/T3 promoter</w:t>
            </w:r>
          </w:p>
        </w:tc>
        <w:tc>
          <w:tcPr>
            <w:tcW w:w="342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TAATACGACTCACTATAGGG</w:t>
            </w:r>
          </w:p>
        </w:tc>
        <w:tc>
          <w:tcPr>
            <w:tcW w:w="3127"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ATTAACCCTCACTAAAGGGA</w:t>
            </w:r>
          </w:p>
        </w:tc>
        <w:tc>
          <w:tcPr>
            <w:tcW w:w="144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Commercial</w:t>
            </w:r>
          </w:p>
        </w:tc>
      </w:tr>
      <w:tr w:rsidR="008E4334" w:rsidRPr="008E4334" w:rsidTr="00DE4B90">
        <w:tc>
          <w:tcPr>
            <w:tcW w:w="1553"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sz w:val="24"/>
                <w:szCs w:val="24"/>
              </w:rPr>
              <w:t>18S rRNA internal</w:t>
            </w:r>
          </w:p>
        </w:tc>
        <w:tc>
          <w:tcPr>
            <w:tcW w:w="3420"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color w:val="000000"/>
                <w:sz w:val="24"/>
                <w:szCs w:val="24"/>
                <w:shd w:val="clear" w:color="auto" w:fill="FFFFFF"/>
              </w:rPr>
              <w:t>GCGGTAATTCCAGCTCTGC</w:t>
            </w:r>
          </w:p>
        </w:tc>
        <w:tc>
          <w:tcPr>
            <w:tcW w:w="3127" w:type="dxa"/>
          </w:tcPr>
          <w:p w:rsidR="008E4334" w:rsidRPr="008E4334" w:rsidRDefault="008E4334" w:rsidP="00DE4B90">
            <w:pPr>
              <w:spacing w:line="480" w:lineRule="auto"/>
              <w:jc w:val="both"/>
              <w:rPr>
                <w:rFonts w:ascii="Times New Roman" w:hAnsi="Times New Roman" w:cs="Times New Roman"/>
                <w:sz w:val="24"/>
                <w:szCs w:val="24"/>
              </w:rPr>
            </w:pPr>
            <w:r w:rsidRPr="008E4334">
              <w:rPr>
                <w:rFonts w:ascii="Times New Roman" w:hAnsi="Times New Roman" w:cs="Times New Roman"/>
                <w:color w:val="000000"/>
                <w:sz w:val="24"/>
                <w:szCs w:val="24"/>
                <w:shd w:val="clear" w:color="auto" w:fill="FFFFFF"/>
              </w:rPr>
              <w:t>CCCGAAGCCTGTCAGTCATA</w:t>
            </w:r>
          </w:p>
        </w:tc>
        <w:tc>
          <w:tcPr>
            <w:tcW w:w="1440" w:type="dxa"/>
          </w:tcPr>
          <w:p w:rsidR="008E4334" w:rsidRPr="008E4334" w:rsidRDefault="008E4334" w:rsidP="00DE4B90">
            <w:pPr>
              <w:spacing w:line="480" w:lineRule="auto"/>
              <w:jc w:val="both"/>
              <w:rPr>
                <w:rFonts w:ascii="Times New Roman" w:hAnsi="Times New Roman" w:cs="Times New Roman"/>
                <w:color w:val="000000"/>
                <w:sz w:val="24"/>
                <w:szCs w:val="24"/>
                <w:shd w:val="clear" w:color="auto" w:fill="FFFFFF"/>
              </w:rPr>
            </w:pPr>
            <w:r w:rsidRPr="008E4334">
              <w:rPr>
                <w:rFonts w:ascii="Times New Roman" w:hAnsi="Times New Roman" w:cs="Times New Roman"/>
                <w:color w:val="000000"/>
                <w:sz w:val="24"/>
                <w:szCs w:val="24"/>
                <w:shd w:val="clear" w:color="auto" w:fill="FFFFFF"/>
              </w:rPr>
              <w:t>This study</w:t>
            </w:r>
          </w:p>
        </w:tc>
      </w:tr>
    </w:tbl>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sz w:val="24"/>
        </w:rPr>
        <w:t>* name is shown with forward primer of the left and reverse primer on the right</w:t>
      </w: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sectPr w:rsidR="008E4334" w:rsidRPr="008E4334" w:rsidSect="008E4334">
          <w:pgSz w:w="12240" w:h="15840"/>
          <w:pgMar w:top="1440" w:right="1440" w:bottom="1440" w:left="1440" w:header="720" w:footer="720" w:gutter="0"/>
          <w:cols w:space="720"/>
          <w:docGrid w:linePitch="360"/>
        </w:sect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lastRenderedPageBreak/>
        <w:t xml:space="preserve">Table S2. </w:t>
      </w:r>
      <w:r w:rsidRPr="008E4334">
        <w:rPr>
          <w:rFonts w:ascii="Times New Roman" w:hAnsi="Times New Roman" w:cs="Times New Roman"/>
          <w:sz w:val="24"/>
        </w:rPr>
        <w:t xml:space="preserve">Representative BLAST alignment results for </w:t>
      </w:r>
      <w:proofErr w:type="spellStart"/>
      <w:r w:rsidRPr="008E4334">
        <w:rPr>
          <w:rFonts w:ascii="Times New Roman" w:hAnsi="Times New Roman" w:cs="Times New Roman"/>
          <w:i/>
          <w:sz w:val="24"/>
        </w:rPr>
        <w:t>Tetratrichomonas</w:t>
      </w:r>
      <w:proofErr w:type="spellEnd"/>
      <w:r w:rsidRPr="008E4334">
        <w:rPr>
          <w:rFonts w:ascii="Times New Roman" w:hAnsi="Times New Roman" w:cs="Times New Roman"/>
          <w:i/>
          <w:sz w:val="24"/>
        </w:rPr>
        <w:t xml:space="preserve"> </w:t>
      </w:r>
      <w:r w:rsidRPr="008E4334">
        <w:rPr>
          <w:rFonts w:ascii="Times New Roman" w:hAnsi="Times New Roman" w:cs="Times New Roman"/>
          <w:sz w:val="24"/>
        </w:rPr>
        <w:t xml:space="preserve">18S hypervariable regions V4 and V8 </w:t>
      </w:r>
      <w:r w:rsidRPr="008E4334">
        <w:rPr>
          <w:rFonts w:ascii="Times New Roman" w:hAnsi="Times New Roman" w:cs="Times New Roman"/>
          <w:sz w:val="24"/>
        </w:rPr>
        <w:fldChar w:fldCharType="begin"/>
      </w:r>
      <w:r w:rsidRPr="008E4334">
        <w:rPr>
          <w:rFonts w:ascii="Times New Roman" w:hAnsi="Times New Roman" w:cs="Times New Roman"/>
          <w:sz w:val="24"/>
        </w:rPr>
        <w:instrText xml:space="preserve"> ADDIN EN.CITE &lt;EndNote&gt;&lt;Cite&gt;&lt;Author&gt;Hadziavdic&lt;/Author&gt;&lt;Year&gt;2014&lt;/Year&gt;&lt;RecNum&gt;277&lt;/RecNum&gt;&lt;DisplayText&gt;(Hadziavdic&lt;style face="italic"&gt; et al.&lt;/style&gt;, 2014)&lt;/DisplayText&gt;&lt;record&gt;&lt;rec-number&gt;277&lt;/rec-number&gt;&lt;foreign-keys&gt;&lt;key app="EN" db-id="r9xxz9esqxvdxwewwew5aedzzd9trp02d500" timestamp="1621606427"&gt;277&lt;/key&gt;&lt;/foreign-keys&gt;&lt;ref-type name="Journal Article"&gt;17&lt;/ref-type&gt;&lt;contributors&gt;&lt;authors&gt;&lt;author&gt;Hadziavdic, K.&lt;/author&gt;&lt;author&gt;Lekang, K.&lt;/author&gt;&lt;author&gt;Lanzen, A.&lt;/author&gt;&lt;author&gt;Jonassen, I.&lt;/author&gt;&lt;author&gt;Thompson, E. M.&lt;/author&gt;&lt;author&gt;Troedsson, C.&lt;/author&gt;&lt;/authors&gt;&lt;/contributors&gt;&lt;titles&gt;&lt;title&gt;Characterization of the 18S rRNA gene for designing universal eukaryote specific primers&lt;/title&gt;&lt;secondary-title&gt;PLoS One&lt;/secondary-title&gt;&lt;short-title&gt;Characterization of the 18S rRNA gene for designing universal eukaryote specific primers&lt;/short-title&gt;&lt;/titles&gt;&lt;periodical&gt;&lt;full-title&gt;PLoS One&lt;/full-title&gt;&lt;/periodical&gt;&lt;pages&gt;e87624&lt;/pages&gt;&lt;volume&gt;9&lt;/volume&gt;&lt;number&gt;2&lt;/number&gt;&lt;edition&gt;2014/02/07&lt;/edition&gt;&lt;keywords&gt;&lt;keyword&gt;Biodiversity&lt;/keyword&gt;&lt;keyword&gt;DNA Primers&lt;/keyword&gt;&lt;keyword&gt;Eukaryota&lt;/keyword&gt;&lt;keyword&gt;Eukaryotic Cells&lt;/keyword&gt;&lt;keyword&gt;High-Throughput Nucleotide Sequencing&lt;/keyword&gt;&lt;keyword&gt;Phylogeny&lt;/keyword&gt;&lt;keyword&gt;RNA, Ribosomal, 18S&lt;/keyword&gt;&lt;/keywords&gt;&lt;dates&gt;&lt;year&gt;2014&lt;/year&gt;&lt;/dates&gt;&lt;isbn&gt;1932-6203&lt;/isbn&gt;&lt;accession-num&gt;24516555&lt;/accession-num&gt;&lt;urls&gt;&lt;related-urls&gt;&lt;url&gt;https://www.ncbi.nlm.nih.gov/pubmed/24516555&lt;/url&gt;&lt;/related-urls&gt;&lt;/urls&gt;&lt;custom2&gt;PMC3917833&lt;/custom2&gt;&lt;electronic-resource-num&gt;10.1371/journal.pone.0087624&lt;/electronic-resource-num&gt;&lt;language&gt;eng&lt;/language&gt;&lt;/record&gt;&lt;/Cite&gt;&lt;/EndNote&gt;</w:instrText>
      </w:r>
      <w:r w:rsidRPr="008E4334">
        <w:rPr>
          <w:rFonts w:ascii="Times New Roman" w:hAnsi="Times New Roman" w:cs="Times New Roman"/>
          <w:sz w:val="24"/>
        </w:rPr>
        <w:fldChar w:fldCharType="separate"/>
      </w:r>
      <w:r w:rsidRPr="008E4334">
        <w:rPr>
          <w:rFonts w:ascii="Times New Roman" w:hAnsi="Times New Roman" w:cs="Times New Roman"/>
          <w:noProof/>
          <w:sz w:val="24"/>
        </w:rPr>
        <w:t>(Hadziavdic</w:t>
      </w:r>
      <w:r w:rsidRPr="008E4334">
        <w:rPr>
          <w:rFonts w:ascii="Times New Roman" w:hAnsi="Times New Roman" w:cs="Times New Roman"/>
          <w:i/>
          <w:noProof/>
          <w:sz w:val="24"/>
        </w:rPr>
        <w:t xml:space="preserve"> et al.</w:t>
      </w:r>
      <w:r w:rsidRPr="008E4334">
        <w:rPr>
          <w:rFonts w:ascii="Times New Roman" w:hAnsi="Times New Roman" w:cs="Times New Roman"/>
          <w:noProof/>
          <w:sz w:val="24"/>
        </w:rPr>
        <w:t>, 2014)</w:t>
      </w:r>
      <w:r w:rsidRPr="008E4334">
        <w:rPr>
          <w:rFonts w:ascii="Times New Roman" w:hAnsi="Times New Roman" w:cs="Times New Roman"/>
          <w:sz w:val="24"/>
        </w:rPr>
        <w:fldChar w:fldCharType="end"/>
      </w:r>
      <w:r w:rsidRPr="008E4334">
        <w:rPr>
          <w:rFonts w:ascii="Times New Roman" w:hAnsi="Times New Roman" w:cs="Times New Roman"/>
          <w:sz w:val="24"/>
        </w:rPr>
        <w:t xml:space="preserve"> against cattle gastrointestinal </w:t>
      </w:r>
      <w:proofErr w:type="spellStart"/>
      <w:r w:rsidRPr="008E4334">
        <w:rPr>
          <w:rFonts w:ascii="Times New Roman" w:hAnsi="Times New Roman" w:cs="Times New Roman"/>
          <w:sz w:val="24"/>
        </w:rPr>
        <w:t>metatranscriptome</w:t>
      </w:r>
      <w:proofErr w:type="spellEnd"/>
      <w:r w:rsidRPr="008E4334">
        <w:rPr>
          <w:rFonts w:ascii="Times New Roman" w:hAnsi="Times New Roman" w:cs="Times New Roman"/>
          <w:sz w:val="24"/>
        </w:rPr>
        <w:t xml:space="preserve"> data.</w:t>
      </w:r>
    </w:p>
    <w:tbl>
      <w:tblPr>
        <w:tblStyle w:val="TableGrid"/>
        <w:tblW w:w="5000" w:type="pct"/>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070"/>
        <w:gridCol w:w="1521"/>
        <w:gridCol w:w="1267"/>
        <w:gridCol w:w="1400"/>
        <w:gridCol w:w="1068"/>
        <w:gridCol w:w="1181"/>
        <w:gridCol w:w="1247"/>
        <w:gridCol w:w="1068"/>
        <w:gridCol w:w="1068"/>
        <w:gridCol w:w="1070"/>
      </w:tblGrid>
      <w:tr w:rsidR="008E4334" w:rsidRPr="008E4334" w:rsidTr="00DE4B90">
        <w:tc>
          <w:tcPr>
            <w:tcW w:w="799" w:type="pct"/>
            <w:vAlign w:val="center"/>
          </w:tcPr>
          <w:p w:rsidR="008E4334" w:rsidRPr="008E4334" w:rsidRDefault="008E4334" w:rsidP="008E4334">
            <w:pPr>
              <w:spacing w:line="360" w:lineRule="auto"/>
              <w:rPr>
                <w:rFonts w:ascii="Times New Roman" w:hAnsi="Times New Roman" w:cs="Times New Roman"/>
                <w:color w:val="000000"/>
              </w:rPr>
            </w:pPr>
            <w:r w:rsidRPr="008E4334">
              <w:rPr>
                <w:rFonts w:ascii="Times New Roman" w:hAnsi="Times New Roman" w:cs="Times New Roman"/>
                <w:color w:val="000000"/>
              </w:rPr>
              <w:t>Query</w:t>
            </w:r>
          </w:p>
        </w:tc>
        <w:tc>
          <w:tcPr>
            <w:tcW w:w="587"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Subject Sample Accession</w:t>
            </w:r>
          </w:p>
        </w:tc>
        <w:tc>
          <w:tcPr>
            <w:tcW w:w="489"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Subject Sequence ID</w:t>
            </w:r>
          </w:p>
        </w:tc>
        <w:tc>
          <w:tcPr>
            <w:tcW w:w="540"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Percentage Identity</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Query Length</w:t>
            </w:r>
          </w:p>
        </w:tc>
        <w:tc>
          <w:tcPr>
            <w:tcW w:w="454"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Percentage Query Coverage</w:t>
            </w:r>
          </w:p>
        </w:tc>
        <w:tc>
          <w:tcPr>
            <w:tcW w:w="481"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Mismatch</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Gaps</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E value</w:t>
            </w:r>
          </w:p>
        </w:tc>
        <w:tc>
          <w:tcPr>
            <w:tcW w:w="413"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Bit Score</w:t>
            </w:r>
          </w:p>
        </w:tc>
      </w:tr>
      <w:tr w:rsidR="008E4334" w:rsidRPr="008E4334" w:rsidTr="00DE4B90">
        <w:tc>
          <w:tcPr>
            <w:tcW w:w="799" w:type="pct"/>
            <w:vAlign w:val="center"/>
          </w:tcPr>
          <w:p w:rsidR="008E4334" w:rsidRPr="008E4334" w:rsidRDefault="008E4334" w:rsidP="008E4334">
            <w:pPr>
              <w:spacing w:line="360" w:lineRule="auto"/>
              <w:rPr>
                <w:rFonts w:ascii="Times New Roman" w:hAnsi="Times New Roman" w:cs="Times New Roman"/>
                <w:color w:val="000000"/>
              </w:rPr>
            </w:pPr>
            <w:proofErr w:type="spellStart"/>
            <w:r w:rsidRPr="008E4334">
              <w:rPr>
                <w:rFonts w:ascii="Times New Roman" w:hAnsi="Times New Roman" w:cs="Times New Roman"/>
                <w:color w:val="000000"/>
              </w:rPr>
              <w:t>Tetratrichomonas</w:t>
            </w:r>
            <w:proofErr w:type="spellEnd"/>
            <w:r w:rsidRPr="008E4334">
              <w:rPr>
                <w:rFonts w:ascii="Times New Roman" w:hAnsi="Times New Roman" w:cs="Times New Roman"/>
                <w:color w:val="000000"/>
              </w:rPr>
              <w:t xml:space="preserve"> sp. | Isolate UK-2018 | Clone 1-3 | MT011380 | V4</w:t>
            </w:r>
          </w:p>
        </w:tc>
        <w:tc>
          <w:tcPr>
            <w:tcW w:w="587" w:type="pct"/>
            <w:vMerge w:val="restar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SRX5208720</w:t>
            </w:r>
          </w:p>
          <w:p w:rsidR="008E4334" w:rsidRPr="008E4334" w:rsidRDefault="008E4334" w:rsidP="008E4334">
            <w:pPr>
              <w:spacing w:line="360" w:lineRule="auto"/>
              <w:jc w:val="both"/>
              <w:rPr>
                <w:rFonts w:ascii="Times New Roman" w:hAnsi="Times New Roman" w:cs="Times New Roman"/>
                <w:color w:val="000000"/>
              </w:rPr>
            </w:pPr>
          </w:p>
        </w:tc>
        <w:tc>
          <w:tcPr>
            <w:tcW w:w="489"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34787211</w:t>
            </w:r>
          </w:p>
        </w:tc>
        <w:tc>
          <w:tcPr>
            <w:tcW w:w="540"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86.0</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97</w:t>
            </w:r>
          </w:p>
        </w:tc>
        <w:tc>
          <w:tcPr>
            <w:tcW w:w="454" w:type="pct"/>
            <w:vMerge w:val="restar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100</w:t>
            </w:r>
          </w:p>
          <w:p w:rsidR="008E4334" w:rsidRPr="008E4334" w:rsidRDefault="008E4334" w:rsidP="008E4334">
            <w:pPr>
              <w:spacing w:line="360" w:lineRule="auto"/>
              <w:jc w:val="both"/>
              <w:rPr>
                <w:rFonts w:ascii="Times New Roman" w:hAnsi="Times New Roman" w:cs="Times New Roman"/>
                <w:color w:val="000000"/>
              </w:rPr>
            </w:pPr>
          </w:p>
          <w:p w:rsidR="008E4334" w:rsidRPr="008E4334" w:rsidRDefault="008E4334" w:rsidP="008E4334">
            <w:pPr>
              <w:spacing w:line="360" w:lineRule="auto"/>
              <w:jc w:val="both"/>
              <w:rPr>
                <w:rFonts w:ascii="Times New Roman" w:hAnsi="Times New Roman" w:cs="Times New Roman"/>
                <w:color w:val="000000"/>
              </w:rPr>
            </w:pPr>
          </w:p>
        </w:tc>
        <w:tc>
          <w:tcPr>
            <w:tcW w:w="481"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6</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6</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1.43E-19</w:t>
            </w:r>
          </w:p>
        </w:tc>
        <w:tc>
          <w:tcPr>
            <w:tcW w:w="413"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100</w:t>
            </w:r>
          </w:p>
        </w:tc>
      </w:tr>
      <w:tr w:rsidR="008E4334" w:rsidRPr="008E4334" w:rsidTr="00DE4B90">
        <w:tc>
          <w:tcPr>
            <w:tcW w:w="799" w:type="pct"/>
            <w:vAlign w:val="center"/>
          </w:tcPr>
          <w:p w:rsidR="008E4334" w:rsidRPr="008E4334" w:rsidRDefault="008E4334" w:rsidP="008E4334">
            <w:pPr>
              <w:spacing w:line="360" w:lineRule="auto"/>
              <w:rPr>
                <w:rFonts w:ascii="Times New Roman" w:hAnsi="Times New Roman" w:cs="Times New Roman"/>
                <w:color w:val="000000"/>
              </w:rPr>
            </w:pPr>
            <w:proofErr w:type="spellStart"/>
            <w:r w:rsidRPr="008E4334">
              <w:rPr>
                <w:rFonts w:ascii="Times New Roman" w:hAnsi="Times New Roman" w:cs="Times New Roman"/>
                <w:color w:val="000000"/>
              </w:rPr>
              <w:t>Tetratrichomonas</w:t>
            </w:r>
            <w:proofErr w:type="spellEnd"/>
            <w:r w:rsidRPr="008E4334">
              <w:rPr>
                <w:rFonts w:ascii="Times New Roman" w:hAnsi="Times New Roman" w:cs="Times New Roman"/>
                <w:color w:val="000000"/>
              </w:rPr>
              <w:t xml:space="preserve"> sp. | Isolate UK-2018 | Clone 1-3 | MT011380 | V8</w:t>
            </w:r>
          </w:p>
        </w:tc>
        <w:tc>
          <w:tcPr>
            <w:tcW w:w="587"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9"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31120191</w:t>
            </w:r>
          </w:p>
        </w:tc>
        <w:tc>
          <w:tcPr>
            <w:tcW w:w="540"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94.4</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90</w:t>
            </w:r>
          </w:p>
        </w:tc>
        <w:tc>
          <w:tcPr>
            <w:tcW w:w="454"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1"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4</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3.51E-30</w:t>
            </w:r>
          </w:p>
        </w:tc>
        <w:tc>
          <w:tcPr>
            <w:tcW w:w="413"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135</w:t>
            </w:r>
          </w:p>
        </w:tc>
      </w:tr>
      <w:tr w:rsidR="008E4334" w:rsidRPr="008E4334" w:rsidTr="00DE4B90">
        <w:tc>
          <w:tcPr>
            <w:tcW w:w="799" w:type="pct"/>
            <w:vAlign w:val="center"/>
          </w:tcPr>
          <w:p w:rsidR="008E4334" w:rsidRPr="008E4334" w:rsidRDefault="008E4334" w:rsidP="008E4334">
            <w:pPr>
              <w:spacing w:line="360" w:lineRule="auto"/>
              <w:rPr>
                <w:rFonts w:ascii="Times New Roman" w:hAnsi="Times New Roman" w:cs="Times New Roman"/>
                <w:color w:val="000000"/>
              </w:rPr>
            </w:pPr>
            <w:proofErr w:type="spellStart"/>
            <w:r w:rsidRPr="008E4334">
              <w:rPr>
                <w:rFonts w:ascii="Times New Roman" w:hAnsi="Times New Roman" w:cs="Times New Roman"/>
                <w:color w:val="000000"/>
              </w:rPr>
              <w:t>Tetratrichomonas</w:t>
            </w:r>
            <w:proofErr w:type="spellEnd"/>
            <w:r w:rsidRPr="008E4334">
              <w:rPr>
                <w:rFonts w:ascii="Times New Roman" w:hAnsi="Times New Roman" w:cs="Times New Roman"/>
                <w:color w:val="000000"/>
              </w:rPr>
              <w:t xml:space="preserve"> sp. | Isolate 2004-5000 |DQ412638 | V4</w:t>
            </w:r>
          </w:p>
        </w:tc>
        <w:tc>
          <w:tcPr>
            <w:tcW w:w="587"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9"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34669055</w:t>
            </w:r>
          </w:p>
        </w:tc>
        <w:tc>
          <w:tcPr>
            <w:tcW w:w="540"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97.3</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74</w:t>
            </w:r>
          </w:p>
        </w:tc>
        <w:tc>
          <w:tcPr>
            <w:tcW w:w="454"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1"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2</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0</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1.62E-27</w:t>
            </w:r>
          </w:p>
        </w:tc>
        <w:tc>
          <w:tcPr>
            <w:tcW w:w="413"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126</w:t>
            </w:r>
          </w:p>
        </w:tc>
      </w:tr>
      <w:tr w:rsidR="008E4334" w:rsidRPr="008E4334" w:rsidTr="00DE4B90">
        <w:tc>
          <w:tcPr>
            <w:tcW w:w="799" w:type="pct"/>
            <w:vAlign w:val="center"/>
          </w:tcPr>
          <w:p w:rsidR="008E4334" w:rsidRPr="008E4334" w:rsidRDefault="008E4334" w:rsidP="008E4334">
            <w:pPr>
              <w:spacing w:line="360" w:lineRule="auto"/>
              <w:rPr>
                <w:rFonts w:ascii="Times New Roman" w:hAnsi="Times New Roman" w:cs="Times New Roman"/>
                <w:color w:val="000000"/>
              </w:rPr>
            </w:pPr>
            <w:proofErr w:type="spellStart"/>
            <w:r w:rsidRPr="008E4334">
              <w:rPr>
                <w:rFonts w:ascii="Times New Roman" w:hAnsi="Times New Roman" w:cs="Times New Roman"/>
                <w:color w:val="000000"/>
              </w:rPr>
              <w:t>Tetratrichomonas</w:t>
            </w:r>
            <w:proofErr w:type="spellEnd"/>
            <w:r w:rsidRPr="008E4334">
              <w:rPr>
                <w:rFonts w:ascii="Times New Roman" w:hAnsi="Times New Roman" w:cs="Times New Roman"/>
                <w:color w:val="000000"/>
              </w:rPr>
              <w:t xml:space="preserve"> sp. | Isolate 2004-5000 |DQ412638 | V8</w:t>
            </w:r>
          </w:p>
        </w:tc>
        <w:tc>
          <w:tcPr>
            <w:tcW w:w="587"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9"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34975273</w:t>
            </w:r>
          </w:p>
        </w:tc>
        <w:tc>
          <w:tcPr>
            <w:tcW w:w="540"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100.0</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74</w:t>
            </w:r>
          </w:p>
        </w:tc>
        <w:tc>
          <w:tcPr>
            <w:tcW w:w="454" w:type="pct"/>
            <w:vMerge/>
            <w:vAlign w:val="center"/>
          </w:tcPr>
          <w:p w:rsidR="008E4334" w:rsidRPr="008E4334" w:rsidRDefault="008E4334" w:rsidP="008E4334">
            <w:pPr>
              <w:spacing w:line="360" w:lineRule="auto"/>
              <w:jc w:val="both"/>
              <w:rPr>
                <w:rFonts w:ascii="Times New Roman" w:hAnsi="Times New Roman" w:cs="Times New Roman"/>
                <w:color w:val="000000"/>
              </w:rPr>
            </w:pPr>
          </w:p>
        </w:tc>
        <w:tc>
          <w:tcPr>
            <w:tcW w:w="481"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0</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0</w:t>
            </w:r>
          </w:p>
        </w:tc>
        <w:tc>
          <w:tcPr>
            <w:tcW w:w="412"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7.50E-31</w:t>
            </w:r>
          </w:p>
        </w:tc>
        <w:tc>
          <w:tcPr>
            <w:tcW w:w="413" w:type="pct"/>
            <w:vAlign w:val="center"/>
          </w:tcPr>
          <w:p w:rsidR="008E4334" w:rsidRPr="008E4334" w:rsidRDefault="008E4334" w:rsidP="008E4334">
            <w:pPr>
              <w:spacing w:line="360" w:lineRule="auto"/>
              <w:jc w:val="both"/>
              <w:rPr>
                <w:rFonts w:ascii="Times New Roman" w:hAnsi="Times New Roman" w:cs="Times New Roman"/>
                <w:color w:val="000000"/>
              </w:rPr>
            </w:pPr>
            <w:r w:rsidRPr="008E4334">
              <w:rPr>
                <w:rFonts w:ascii="Times New Roman" w:hAnsi="Times New Roman" w:cs="Times New Roman"/>
                <w:color w:val="000000"/>
              </w:rPr>
              <w:t>137</w:t>
            </w:r>
          </w:p>
        </w:tc>
      </w:tr>
    </w:tbl>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b/>
          <w:sz w:val="24"/>
        </w:rPr>
        <w:sectPr w:rsidR="008E4334" w:rsidRPr="008E4334" w:rsidSect="001E42DD">
          <w:type w:val="continuous"/>
          <w:pgSz w:w="15840" w:h="12240" w:orient="landscape"/>
          <w:pgMar w:top="1440" w:right="1440" w:bottom="1440" w:left="1440" w:header="720" w:footer="720" w:gutter="0"/>
          <w:cols w:space="720"/>
          <w:docGrid w:linePitch="360"/>
        </w:sect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lastRenderedPageBreak/>
        <w:t xml:space="preserve">Supplementary data file S1. </w:t>
      </w:r>
      <w:r w:rsidRPr="008E4334">
        <w:rPr>
          <w:rFonts w:ascii="Times New Roman" w:hAnsi="Times New Roman" w:cs="Times New Roman"/>
          <w:sz w:val="24"/>
        </w:rPr>
        <w:t>Trimmed alignment used to generate phylogeny in Fig. 1</w:t>
      </w: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t xml:space="preserve">Supplementary data file S2. </w:t>
      </w:r>
      <w:r w:rsidRPr="008E4334">
        <w:rPr>
          <w:rFonts w:ascii="Times New Roman" w:hAnsi="Times New Roman" w:cs="Times New Roman"/>
          <w:sz w:val="24"/>
        </w:rPr>
        <w:t>Trimmed alignment used to generate phylogeny in Fig. S1</w:t>
      </w: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t xml:space="preserve">Supplementary data file S3. </w:t>
      </w:r>
      <w:r w:rsidRPr="008E4334">
        <w:rPr>
          <w:rFonts w:ascii="Times New Roman" w:hAnsi="Times New Roman" w:cs="Times New Roman"/>
          <w:sz w:val="24"/>
        </w:rPr>
        <w:t>Trimmed alignment used to generate phylogeny in Fig. S2</w:t>
      </w:r>
    </w:p>
    <w:p w:rsidR="008E4334" w:rsidRPr="008E4334" w:rsidRDefault="008E4334" w:rsidP="008E4334">
      <w:pPr>
        <w:spacing w:after="0" w:line="480" w:lineRule="auto"/>
        <w:jc w:val="both"/>
        <w:rPr>
          <w:rFonts w:ascii="Times New Roman" w:hAnsi="Times New Roman" w:cs="Times New Roman"/>
          <w:b/>
          <w:sz w:val="24"/>
        </w:rPr>
      </w:pPr>
    </w:p>
    <w:p w:rsidR="008E4334" w:rsidRPr="008E4334" w:rsidRDefault="008E4334" w:rsidP="008E4334">
      <w:pPr>
        <w:spacing w:after="0" w:line="480" w:lineRule="auto"/>
        <w:jc w:val="both"/>
        <w:rPr>
          <w:rFonts w:ascii="Times New Roman" w:hAnsi="Times New Roman" w:cs="Times New Roman"/>
          <w:sz w:val="24"/>
        </w:rPr>
      </w:pPr>
      <w:r w:rsidRPr="008E4334">
        <w:rPr>
          <w:rFonts w:ascii="Times New Roman" w:hAnsi="Times New Roman" w:cs="Times New Roman"/>
          <w:b/>
          <w:sz w:val="24"/>
        </w:rPr>
        <w:t xml:space="preserve">Supplementary data file S4. </w:t>
      </w:r>
      <w:r w:rsidRPr="008E4334">
        <w:rPr>
          <w:rFonts w:ascii="Times New Roman" w:hAnsi="Times New Roman" w:cs="Times New Roman"/>
          <w:sz w:val="24"/>
        </w:rPr>
        <w:t xml:space="preserve">Alignment between representative cattle gastrointestinal </w:t>
      </w:r>
      <w:proofErr w:type="spellStart"/>
      <w:r w:rsidRPr="008E4334">
        <w:rPr>
          <w:rFonts w:ascii="Times New Roman" w:hAnsi="Times New Roman" w:cs="Times New Roman"/>
          <w:sz w:val="24"/>
        </w:rPr>
        <w:t>metatranscriptomics</w:t>
      </w:r>
      <w:proofErr w:type="spellEnd"/>
      <w:r w:rsidRPr="008E4334">
        <w:rPr>
          <w:rFonts w:ascii="Times New Roman" w:hAnsi="Times New Roman" w:cs="Times New Roman"/>
          <w:sz w:val="24"/>
        </w:rPr>
        <w:t xml:space="preserve"> sequences and the V4 and V8 regions of 18S rRNA genes from cattle urogenital </w:t>
      </w:r>
      <w:proofErr w:type="spellStart"/>
      <w:r w:rsidRPr="008E4334">
        <w:rPr>
          <w:rFonts w:ascii="Times New Roman" w:hAnsi="Times New Roman" w:cs="Times New Roman"/>
          <w:i/>
          <w:sz w:val="24"/>
        </w:rPr>
        <w:t>Tetratrichomonas</w:t>
      </w:r>
      <w:proofErr w:type="spellEnd"/>
      <w:r w:rsidRPr="008E4334">
        <w:rPr>
          <w:rFonts w:ascii="Times New Roman" w:hAnsi="Times New Roman" w:cs="Times New Roman"/>
          <w:sz w:val="24"/>
        </w:rPr>
        <w:t xml:space="preserve"> isolates, alongside a range of 18S rRNA sequences from </w:t>
      </w:r>
      <w:proofErr w:type="spellStart"/>
      <w:r w:rsidRPr="008E4334">
        <w:rPr>
          <w:rFonts w:ascii="Times New Roman" w:hAnsi="Times New Roman" w:cs="Times New Roman"/>
          <w:i/>
          <w:sz w:val="24"/>
        </w:rPr>
        <w:t>Tetratrichomonas</w:t>
      </w:r>
      <w:proofErr w:type="spellEnd"/>
      <w:r w:rsidRPr="008E4334">
        <w:rPr>
          <w:rFonts w:ascii="Times New Roman" w:hAnsi="Times New Roman" w:cs="Times New Roman"/>
          <w:i/>
          <w:sz w:val="24"/>
        </w:rPr>
        <w:t xml:space="preserve"> </w:t>
      </w:r>
      <w:r w:rsidRPr="008E4334">
        <w:rPr>
          <w:rFonts w:ascii="Times New Roman" w:hAnsi="Times New Roman" w:cs="Times New Roman"/>
          <w:sz w:val="24"/>
        </w:rPr>
        <w:t>spp.</w:t>
      </w:r>
      <w:r w:rsidRPr="008E4334">
        <w:rPr>
          <w:rFonts w:ascii="Times New Roman" w:hAnsi="Times New Roman" w:cs="Times New Roman"/>
          <w:sz w:val="24"/>
          <w:lang w:val="en-GB"/>
        </w:rPr>
        <w:t xml:space="preserve"> The approximate positions of the V4 and V8 hypervariable regions are indicated at the bottom of the alignment.</w:t>
      </w:r>
    </w:p>
    <w:p w:rsidR="00F1764B" w:rsidRDefault="00F1764B">
      <w:pPr>
        <w:rPr>
          <w:rFonts w:ascii="Times New Roman" w:hAnsi="Times New Roman" w:cs="Times New Roman"/>
        </w:rPr>
      </w:pPr>
    </w:p>
    <w:p w:rsidR="003B1C60" w:rsidRPr="003B1C60" w:rsidRDefault="003B1C60">
      <w:pPr>
        <w:rPr>
          <w:rFonts w:ascii="Times New Roman" w:hAnsi="Times New Roman" w:cs="Times New Roman"/>
          <w:b/>
          <w:bCs/>
          <w:sz w:val="24"/>
          <w:szCs w:val="24"/>
        </w:rPr>
      </w:pPr>
      <w:r w:rsidRPr="003B1C60">
        <w:rPr>
          <w:rFonts w:ascii="Times New Roman" w:hAnsi="Times New Roman" w:cs="Times New Roman"/>
          <w:b/>
          <w:bCs/>
          <w:sz w:val="24"/>
          <w:szCs w:val="24"/>
        </w:rPr>
        <w:t>References</w:t>
      </w:r>
      <w:bookmarkStart w:id="0" w:name="_GoBack"/>
      <w:bookmarkEnd w:id="0"/>
    </w:p>
    <w:p w:rsidR="003B1C60" w:rsidRPr="003B1C60" w:rsidRDefault="003B1C60" w:rsidP="003B1C60">
      <w:pPr>
        <w:autoSpaceDE w:val="0"/>
        <w:autoSpaceDN w:val="0"/>
        <w:adjustRightInd w:val="0"/>
        <w:spacing w:after="0" w:line="240" w:lineRule="auto"/>
        <w:rPr>
          <w:rFonts w:ascii="Times New Roman" w:hAnsi="Times New Roman" w:cs="Times New Roman"/>
          <w:sz w:val="24"/>
          <w:szCs w:val="24"/>
        </w:rPr>
      </w:pPr>
      <w:proofErr w:type="spellStart"/>
      <w:r w:rsidRPr="003B1C60">
        <w:rPr>
          <w:rFonts w:ascii="Times New Roman" w:hAnsi="Times New Roman" w:cs="Times New Roman"/>
          <w:b/>
          <w:bCs/>
          <w:sz w:val="24"/>
          <w:szCs w:val="24"/>
        </w:rPr>
        <w:t>Hadziavdic</w:t>
      </w:r>
      <w:proofErr w:type="spellEnd"/>
      <w:r w:rsidRPr="003B1C60">
        <w:rPr>
          <w:rFonts w:ascii="Times New Roman" w:hAnsi="Times New Roman" w:cs="Times New Roman"/>
          <w:b/>
          <w:bCs/>
          <w:sz w:val="24"/>
          <w:szCs w:val="24"/>
        </w:rPr>
        <w:t xml:space="preserve"> K, </w:t>
      </w:r>
      <w:proofErr w:type="spellStart"/>
      <w:r w:rsidRPr="003B1C60">
        <w:rPr>
          <w:rFonts w:ascii="Times New Roman" w:hAnsi="Times New Roman" w:cs="Times New Roman"/>
          <w:b/>
          <w:bCs/>
          <w:sz w:val="24"/>
          <w:szCs w:val="24"/>
        </w:rPr>
        <w:t>Lekang</w:t>
      </w:r>
      <w:proofErr w:type="spellEnd"/>
      <w:r w:rsidRPr="003B1C60">
        <w:rPr>
          <w:rFonts w:ascii="Times New Roman" w:hAnsi="Times New Roman" w:cs="Times New Roman"/>
          <w:b/>
          <w:bCs/>
          <w:sz w:val="24"/>
          <w:szCs w:val="24"/>
        </w:rPr>
        <w:t xml:space="preserve"> K, </w:t>
      </w:r>
      <w:proofErr w:type="spellStart"/>
      <w:r w:rsidRPr="003B1C60">
        <w:rPr>
          <w:rFonts w:ascii="Times New Roman" w:hAnsi="Times New Roman" w:cs="Times New Roman"/>
          <w:b/>
          <w:bCs/>
          <w:sz w:val="24"/>
          <w:szCs w:val="24"/>
        </w:rPr>
        <w:t>Lanzen</w:t>
      </w:r>
      <w:proofErr w:type="spellEnd"/>
      <w:r w:rsidRPr="003B1C60">
        <w:rPr>
          <w:rFonts w:ascii="Times New Roman" w:hAnsi="Times New Roman" w:cs="Times New Roman"/>
          <w:b/>
          <w:bCs/>
          <w:sz w:val="24"/>
          <w:szCs w:val="24"/>
        </w:rPr>
        <w:t xml:space="preserve"> A, Jonassen I, Thompson EM and </w:t>
      </w:r>
      <w:proofErr w:type="spellStart"/>
      <w:r w:rsidRPr="003B1C60">
        <w:rPr>
          <w:rFonts w:ascii="Times New Roman" w:hAnsi="Times New Roman" w:cs="Times New Roman"/>
          <w:b/>
          <w:bCs/>
          <w:sz w:val="24"/>
          <w:szCs w:val="24"/>
        </w:rPr>
        <w:t>Troedsson</w:t>
      </w:r>
      <w:proofErr w:type="spellEnd"/>
      <w:r w:rsidRPr="003B1C60">
        <w:rPr>
          <w:rFonts w:ascii="Times New Roman" w:hAnsi="Times New Roman" w:cs="Times New Roman"/>
          <w:b/>
          <w:bCs/>
          <w:sz w:val="24"/>
          <w:szCs w:val="24"/>
        </w:rPr>
        <w:t xml:space="preserve"> C</w:t>
      </w:r>
      <w:r w:rsidRPr="003B1C60">
        <w:rPr>
          <w:rFonts w:ascii="Times New Roman" w:hAnsi="Times New Roman" w:cs="Times New Roman"/>
          <w:sz w:val="24"/>
          <w:szCs w:val="24"/>
        </w:rPr>
        <w:t xml:space="preserve"> (2014) Characterization of the 18S rRNA gene for designing universal eukaryote specific primers. </w:t>
      </w:r>
      <w:proofErr w:type="spellStart"/>
      <w:r w:rsidRPr="003B1C60">
        <w:rPr>
          <w:rFonts w:ascii="Times New Roman" w:hAnsi="Times New Roman" w:cs="Times New Roman"/>
          <w:i/>
          <w:iCs/>
          <w:sz w:val="24"/>
          <w:szCs w:val="24"/>
        </w:rPr>
        <w:t>PLoS</w:t>
      </w:r>
      <w:proofErr w:type="spellEnd"/>
      <w:r w:rsidRPr="003B1C60">
        <w:rPr>
          <w:rFonts w:ascii="Times New Roman" w:hAnsi="Times New Roman" w:cs="Times New Roman"/>
          <w:i/>
          <w:iCs/>
          <w:sz w:val="24"/>
          <w:szCs w:val="24"/>
        </w:rPr>
        <w:t xml:space="preserve"> One</w:t>
      </w:r>
      <w:r w:rsidRPr="003B1C60">
        <w:rPr>
          <w:rFonts w:ascii="Times New Roman" w:hAnsi="Times New Roman" w:cs="Times New Roman"/>
          <w:sz w:val="24"/>
          <w:szCs w:val="24"/>
        </w:rPr>
        <w:t xml:space="preserve"> </w:t>
      </w:r>
      <w:r w:rsidRPr="003B1C60">
        <w:rPr>
          <w:rFonts w:ascii="Times New Roman" w:hAnsi="Times New Roman" w:cs="Times New Roman"/>
          <w:b/>
          <w:bCs/>
          <w:sz w:val="24"/>
          <w:szCs w:val="24"/>
        </w:rPr>
        <w:t>9</w:t>
      </w:r>
      <w:r w:rsidRPr="003B1C60">
        <w:rPr>
          <w:rFonts w:ascii="Times New Roman" w:hAnsi="Times New Roman" w:cs="Times New Roman"/>
          <w:sz w:val="24"/>
          <w:szCs w:val="24"/>
        </w:rPr>
        <w:t>, e87624.</w:t>
      </w:r>
    </w:p>
    <w:p w:rsidR="003B1C60" w:rsidRPr="003B1C60" w:rsidRDefault="003B1C60" w:rsidP="003B1C60">
      <w:pPr>
        <w:autoSpaceDE w:val="0"/>
        <w:autoSpaceDN w:val="0"/>
        <w:adjustRightInd w:val="0"/>
        <w:spacing w:after="0" w:line="240" w:lineRule="auto"/>
        <w:rPr>
          <w:rFonts w:ascii="Times New Roman" w:hAnsi="Times New Roman" w:cs="Times New Roman"/>
          <w:sz w:val="24"/>
          <w:szCs w:val="24"/>
        </w:rPr>
      </w:pPr>
    </w:p>
    <w:p w:rsidR="003B1C60" w:rsidRPr="003B1C60" w:rsidRDefault="003B1C60" w:rsidP="003B1C60">
      <w:pPr>
        <w:autoSpaceDE w:val="0"/>
        <w:autoSpaceDN w:val="0"/>
        <w:adjustRightInd w:val="0"/>
        <w:spacing w:after="0" w:line="240" w:lineRule="auto"/>
        <w:rPr>
          <w:rFonts w:ascii="Times New Roman" w:hAnsi="Times New Roman" w:cs="Times New Roman"/>
          <w:sz w:val="24"/>
          <w:szCs w:val="24"/>
        </w:rPr>
      </w:pPr>
      <w:r w:rsidRPr="003B1C60">
        <w:rPr>
          <w:rFonts w:ascii="Times New Roman" w:hAnsi="Times New Roman" w:cs="Times New Roman"/>
          <w:b/>
          <w:bCs/>
          <w:sz w:val="24"/>
          <w:szCs w:val="24"/>
        </w:rPr>
        <w:t xml:space="preserve">Malik SB, </w:t>
      </w:r>
      <w:proofErr w:type="spellStart"/>
      <w:r w:rsidRPr="003B1C60">
        <w:rPr>
          <w:rFonts w:ascii="Times New Roman" w:hAnsi="Times New Roman" w:cs="Times New Roman"/>
          <w:b/>
          <w:bCs/>
          <w:sz w:val="24"/>
          <w:szCs w:val="24"/>
        </w:rPr>
        <w:t>Brochu</w:t>
      </w:r>
      <w:proofErr w:type="spellEnd"/>
      <w:r w:rsidRPr="003B1C60">
        <w:rPr>
          <w:rFonts w:ascii="Times New Roman" w:hAnsi="Times New Roman" w:cs="Times New Roman"/>
          <w:b/>
          <w:bCs/>
          <w:sz w:val="24"/>
          <w:szCs w:val="24"/>
        </w:rPr>
        <w:t xml:space="preserve"> CD, </w:t>
      </w:r>
      <w:proofErr w:type="spellStart"/>
      <w:r w:rsidRPr="003B1C60">
        <w:rPr>
          <w:rFonts w:ascii="Times New Roman" w:hAnsi="Times New Roman" w:cs="Times New Roman"/>
          <w:b/>
          <w:bCs/>
          <w:sz w:val="24"/>
          <w:szCs w:val="24"/>
        </w:rPr>
        <w:t>Bilic</w:t>
      </w:r>
      <w:proofErr w:type="spellEnd"/>
      <w:r w:rsidRPr="003B1C60">
        <w:rPr>
          <w:rFonts w:ascii="Times New Roman" w:hAnsi="Times New Roman" w:cs="Times New Roman"/>
          <w:b/>
          <w:bCs/>
          <w:sz w:val="24"/>
          <w:szCs w:val="24"/>
        </w:rPr>
        <w:t xml:space="preserve"> I, Yuan J, Hess M, Logsdon JM and Carlton JM</w:t>
      </w:r>
      <w:r w:rsidRPr="003B1C60">
        <w:rPr>
          <w:rFonts w:ascii="Times New Roman" w:hAnsi="Times New Roman" w:cs="Times New Roman"/>
          <w:sz w:val="24"/>
          <w:szCs w:val="24"/>
        </w:rPr>
        <w:t xml:space="preserve"> (2011) Phylogeny of parasitic </w:t>
      </w:r>
      <w:proofErr w:type="spellStart"/>
      <w:r w:rsidRPr="003B1C60">
        <w:rPr>
          <w:rFonts w:ascii="Times New Roman" w:hAnsi="Times New Roman" w:cs="Times New Roman"/>
          <w:sz w:val="24"/>
          <w:szCs w:val="24"/>
        </w:rPr>
        <w:t>parabasalia</w:t>
      </w:r>
      <w:proofErr w:type="spellEnd"/>
      <w:r w:rsidRPr="003B1C60">
        <w:rPr>
          <w:rFonts w:ascii="Times New Roman" w:hAnsi="Times New Roman" w:cs="Times New Roman"/>
          <w:sz w:val="24"/>
          <w:szCs w:val="24"/>
        </w:rPr>
        <w:t xml:space="preserve"> and free-living relatives inferred from conventional markers vs Rpb1, a single-copy gene. </w:t>
      </w:r>
      <w:proofErr w:type="spellStart"/>
      <w:r w:rsidRPr="003B1C60">
        <w:rPr>
          <w:rFonts w:ascii="Times New Roman" w:hAnsi="Times New Roman" w:cs="Times New Roman"/>
          <w:i/>
          <w:iCs/>
          <w:sz w:val="24"/>
          <w:szCs w:val="24"/>
        </w:rPr>
        <w:t>PLoS</w:t>
      </w:r>
      <w:proofErr w:type="spellEnd"/>
      <w:r w:rsidRPr="003B1C60">
        <w:rPr>
          <w:rFonts w:ascii="Times New Roman" w:hAnsi="Times New Roman" w:cs="Times New Roman"/>
          <w:i/>
          <w:iCs/>
          <w:sz w:val="24"/>
          <w:szCs w:val="24"/>
        </w:rPr>
        <w:t xml:space="preserve"> One</w:t>
      </w:r>
      <w:r w:rsidRPr="003B1C60">
        <w:rPr>
          <w:rFonts w:ascii="Times New Roman" w:hAnsi="Times New Roman" w:cs="Times New Roman"/>
          <w:sz w:val="24"/>
          <w:szCs w:val="24"/>
        </w:rPr>
        <w:t xml:space="preserve"> </w:t>
      </w:r>
      <w:r w:rsidRPr="003B1C60">
        <w:rPr>
          <w:rFonts w:ascii="Times New Roman" w:hAnsi="Times New Roman" w:cs="Times New Roman"/>
          <w:b/>
          <w:bCs/>
          <w:sz w:val="24"/>
          <w:szCs w:val="24"/>
        </w:rPr>
        <w:t>6</w:t>
      </w:r>
      <w:r w:rsidRPr="003B1C60">
        <w:rPr>
          <w:rFonts w:ascii="Times New Roman" w:hAnsi="Times New Roman" w:cs="Times New Roman"/>
          <w:sz w:val="24"/>
          <w:szCs w:val="24"/>
        </w:rPr>
        <w:t xml:space="preserve">, 1–14. </w:t>
      </w:r>
      <w:proofErr w:type="spellStart"/>
      <w:r w:rsidRPr="003B1C60">
        <w:rPr>
          <w:rFonts w:ascii="Times New Roman" w:hAnsi="Times New Roman" w:cs="Times New Roman"/>
          <w:sz w:val="24"/>
          <w:szCs w:val="24"/>
        </w:rPr>
        <w:t>doi</w:t>
      </w:r>
      <w:proofErr w:type="spellEnd"/>
      <w:r w:rsidRPr="003B1C60">
        <w:rPr>
          <w:rFonts w:ascii="Times New Roman" w:hAnsi="Times New Roman" w:cs="Times New Roman"/>
          <w:sz w:val="24"/>
          <w:szCs w:val="24"/>
        </w:rPr>
        <w:t>: 10.1371/journal.pone.0020774.</w:t>
      </w:r>
    </w:p>
    <w:p w:rsidR="003B1C60" w:rsidRPr="003B1C60" w:rsidRDefault="003B1C60">
      <w:pPr>
        <w:rPr>
          <w:rFonts w:ascii="Times New Roman" w:hAnsi="Times New Roman" w:cs="Times New Roman"/>
          <w:b/>
          <w:bCs/>
        </w:rPr>
      </w:pPr>
    </w:p>
    <w:sectPr w:rsidR="003B1C60" w:rsidRPr="003B1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34"/>
    <w:rsid w:val="002C31EC"/>
    <w:rsid w:val="002E01EA"/>
    <w:rsid w:val="003B1C60"/>
    <w:rsid w:val="008E4334"/>
    <w:rsid w:val="00DE6A23"/>
    <w:rsid w:val="00F17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CFB8"/>
  <w15:chartTrackingRefBased/>
  <w15:docId w15:val="{C5D1291E-D17E-4D23-9C8B-83DD79B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3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SARAVANAN S</cp:lastModifiedBy>
  <cp:revision>2</cp:revision>
  <dcterms:created xsi:type="dcterms:W3CDTF">2021-05-25T20:22:00Z</dcterms:created>
  <dcterms:modified xsi:type="dcterms:W3CDTF">2021-06-12T05:05:00Z</dcterms:modified>
</cp:coreProperties>
</file>