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69" w:rsidRDefault="00666633">
      <w:pPr>
        <w:pStyle w:val="Standard"/>
        <w:spacing w:after="227" w:line="480" w:lineRule="auto"/>
        <w:jc w:val="both"/>
        <w:rPr>
          <w:rFonts w:hint="eastAsia"/>
        </w:rPr>
      </w:pPr>
      <w:r>
        <w:rPr>
          <w:rStyle w:val="Fuentedeprrafopredeter"/>
          <w:rFonts w:ascii="Times New Roman" w:hAnsi="Times New Roman" w:cs="Times New Roman"/>
          <w:b/>
          <w:bCs/>
          <w:lang w:val="en-GB"/>
        </w:rPr>
        <w:t xml:space="preserve">Supplementary Material for </w:t>
      </w:r>
      <w:r w:rsidRPr="00C73F32">
        <w:rPr>
          <w:rStyle w:val="Fuentedeprrafopredeter"/>
          <w:rFonts w:ascii="Times New Roman" w:hAnsi="Times New Roman" w:cs="Times New Roman"/>
          <w:b/>
          <w:bCs/>
          <w:i/>
          <w:iCs/>
          <w:lang w:val="en-GB"/>
        </w:rPr>
        <w:t>Phenological and intrinsic predictors of mite and haemacoccidian infection dynamics in a Mediterranean community of lizards</w:t>
      </w:r>
    </w:p>
    <w:p w:rsidR="00893269" w:rsidRDefault="00893269">
      <w:pPr>
        <w:pStyle w:val="Standard"/>
        <w:spacing w:after="227" w:line="480" w:lineRule="auto"/>
        <w:jc w:val="both"/>
        <w:rPr>
          <w:rFonts w:ascii="Times New Roman" w:hAnsi="Times New Roman" w:cs="Times New Roman"/>
          <w:b/>
          <w:bCs/>
          <w:lang w:val="en-US"/>
        </w:rPr>
      </w:pPr>
    </w:p>
    <w:p w:rsidR="00893269" w:rsidRDefault="00666633">
      <w:pPr>
        <w:pStyle w:val="Standard"/>
        <w:spacing w:after="227" w:line="480" w:lineRule="auto"/>
        <w:jc w:val="both"/>
        <w:rPr>
          <w:rFonts w:hint="eastAsia"/>
        </w:rPr>
      </w:pPr>
      <w:r>
        <w:rPr>
          <w:rFonts w:ascii="Times New Roman" w:hAnsi="Times New Roman" w:cs="Times New Roman"/>
          <w:b/>
          <w:bCs/>
          <w:lang w:val="en-US"/>
        </w:rPr>
        <w:t>Table S1:</w:t>
      </w:r>
      <w:r>
        <w:rPr>
          <w:rFonts w:ascii="Times New Roman" w:hAnsi="Times New Roman" w:cs="Times New Roman"/>
          <w:lang w:val="en-US"/>
        </w:rPr>
        <w:t xml:space="preserve"> Mean </w:t>
      </w:r>
      <w:r>
        <w:rPr>
          <w:rFonts w:ascii="Times New Roman" w:hAnsi="Times New Roman" w:cs="Times New Roman"/>
          <w:kern w:val="0"/>
          <w:lang w:val="en-US"/>
        </w:rPr>
        <w:t>± SE</w:t>
      </w:r>
      <w:r>
        <w:rPr>
          <w:rFonts w:ascii="Times New Roman" w:hAnsi="Times New Roman" w:cs="Times New Roman"/>
          <w:lang w:val="en-US"/>
        </w:rPr>
        <w:t xml:space="preserve"> of lizard abundance of each species in both considered habitat types, with the corresponding sample size (n, in sampling days) and the results of the statistical analysis in each case. Significant results (</w:t>
      </w:r>
      <w:r>
        <w:rPr>
          <w:rFonts w:ascii="Times New Roman" w:hAnsi="Times New Roman" w:cs="Times New Roman"/>
          <w:i/>
          <w:iCs/>
          <w:lang w:val="en-US"/>
        </w:rPr>
        <w:t>P</w:t>
      </w:r>
      <w:r>
        <w:rPr>
          <w:rFonts w:ascii="Times New Roman" w:hAnsi="Times New Roman" w:cs="Times New Roman"/>
          <w:lang w:val="en-US"/>
        </w:rPr>
        <w:t xml:space="preserve"> &lt; 0.05) are highlighted in bold.</w:t>
      </w:r>
    </w:p>
    <w:tbl>
      <w:tblPr>
        <w:tblW w:w="9620" w:type="dxa"/>
        <w:tblInd w:w="16" w:type="dxa"/>
        <w:tblLayout w:type="fixed"/>
        <w:tblCellMar>
          <w:left w:w="10" w:type="dxa"/>
          <w:right w:w="10" w:type="dxa"/>
        </w:tblCellMar>
        <w:tblLook w:val="0000" w:firstRow="0" w:lastRow="0" w:firstColumn="0" w:lastColumn="0" w:noHBand="0" w:noVBand="0"/>
      </w:tblPr>
      <w:tblGrid>
        <w:gridCol w:w="2060"/>
        <w:gridCol w:w="2510"/>
        <w:gridCol w:w="2500"/>
        <w:gridCol w:w="810"/>
        <w:gridCol w:w="820"/>
        <w:gridCol w:w="920"/>
      </w:tblGrid>
      <w:tr w:rsidR="00893269">
        <w:tblPrEx>
          <w:tblCellMar>
            <w:top w:w="0" w:type="dxa"/>
            <w:bottom w:w="0" w:type="dxa"/>
          </w:tblCellMar>
        </w:tblPrEx>
        <w:tc>
          <w:tcPr>
            <w:tcW w:w="9620" w:type="dxa"/>
            <w:gridSpan w:val="6"/>
            <w:tcBorders>
              <w:top w:val="single" w:sz="8" w:space="0" w:color="000000"/>
            </w:tcBorders>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Abun</w:t>
            </w:r>
            <w:r>
              <w:rPr>
                <w:rFonts w:ascii="Times New Roman" w:hAnsi="Times New Roman" w:cs="Times New Roman"/>
                <w:b/>
                <w:bCs/>
                <w:lang w:val="en-GB"/>
              </w:rPr>
              <w:t>dance (lizards/hour)</w:t>
            </w:r>
          </w:p>
        </w:tc>
      </w:tr>
      <w:tr w:rsidR="00893269">
        <w:tblPrEx>
          <w:tblCellMar>
            <w:top w:w="0" w:type="dxa"/>
            <w:bottom w:w="0" w:type="dxa"/>
          </w:tblCellMar>
        </w:tblPrEx>
        <w:tc>
          <w:tcPr>
            <w:tcW w:w="2060" w:type="dxa"/>
            <w:tcMar>
              <w:top w:w="0" w:type="dxa"/>
              <w:left w:w="0" w:type="dxa"/>
              <w:bottom w:w="0" w:type="dxa"/>
              <w:right w:w="0" w:type="dxa"/>
            </w:tcMar>
          </w:tcPr>
          <w:p w:rsidR="00893269" w:rsidRDefault="00893269">
            <w:pPr>
              <w:pStyle w:val="TableContentsuser"/>
              <w:snapToGrid w:val="0"/>
              <w:spacing w:line="480" w:lineRule="auto"/>
              <w:jc w:val="right"/>
              <w:rPr>
                <w:rFonts w:ascii="Times New Roman" w:hAnsi="Times New Roman" w:cs="Times New Roman"/>
                <w:b/>
                <w:bCs/>
                <w:lang w:val="en-GB"/>
              </w:rPr>
            </w:pPr>
          </w:p>
        </w:tc>
        <w:tc>
          <w:tcPr>
            <w:tcW w:w="5010" w:type="dxa"/>
            <w:gridSpan w:val="2"/>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Habitat</w:t>
            </w:r>
          </w:p>
        </w:tc>
        <w:tc>
          <w:tcPr>
            <w:tcW w:w="2550" w:type="dxa"/>
            <w:gridSpan w:val="3"/>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ANOVA</w:t>
            </w:r>
          </w:p>
        </w:tc>
      </w:tr>
      <w:tr w:rsidR="00893269">
        <w:tblPrEx>
          <w:tblCellMar>
            <w:top w:w="0" w:type="dxa"/>
            <w:bottom w:w="0" w:type="dxa"/>
          </w:tblCellMar>
        </w:tblPrEx>
        <w:tc>
          <w:tcPr>
            <w:tcW w:w="2060" w:type="dxa"/>
            <w:tcBorders>
              <w:bottom w:val="single" w:sz="2" w:space="0" w:color="000000"/>
            </w:tcBorders>
            <w:tcMar>
              <w:top w:w="55" w:type="dxa"/>
              <w:left w:w="55" w:type="dxa"/>
              <w:bottom w:w="55" w:type="dxa"/>
              <w:right w:w="55" w:type="dxa"/>
            </w:tcMar>
          </w:tcPr>
          <w:p w:rsidR="00893269" w:rsidRDefault="00666633">
            <w:pPr>
              <w:pStyle w:val="TableContentsuser"/>
              <w:spacing w:line="480" w:lineRule="auto"/>
              <w:jc w:val="both"/>
              <w:rPr>
                <w:rFonts w:ascii="Times New Roman" w:hAnsi="Times New Roman" w:cs="Times New Roman"/>
                <w:b/>
                <w:bCs/>
                <w:lang w:val="en-GB"/>
              </w:rPr>
            </w:pPr>
            <w:r>
              <w:rPr>
                <w:rFonts w:ascii="Times New Roman" w:hAnsi="Times New Roman" w:cs="Times New Roman"/>
                <w:b/>
                <w:bCs/>
                <w:lang w:val="en-GB"/>
              </w:rPr>
              <w:t>Species</w:t>
            </w:r>
          </w:p>
        </w:tc>
        <w:tc>
          <w:tcPr>
            <w:tcW w:w="2510" w:type="dxa"/>
            <w:tcBorders>
              <w:bottom w:val="single" w:sz="2"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Forest</w:t>
            </w:r>
          </w:p>
        </w:tc>
        <w:tc>
          <w:tcPr>
            <w:tcW w:w="2500" w:type="dxa"/>
            <w:tcBorders>
              <w:bottom w:val="single" w:sz="2"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Dunes</w:t>
            </w:r>
          </w:p>
        </w:tc>
        <w:tc>
          <w:tcPr>
            <w:tcW w:w="810" w:type="dxa"/>
            <w:tcBorders>
              <w:bottom w:val="single" w:sz="2"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df | n</w:t>
            </w:r>
          </w:p>
        </w:tc>
        <w:tc>
          <w:tcPr>
            <w:tcW w:w="820" w:type="dxa"/>
            <w:tcBorders>
              <w:bottom w:val="single" w:sz="2"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F</w:t>
            </w:r>
          </w:p>
        </w:tc>
        <w:tc>
          <w:tcPr>
            <w:tcW w:w="920" w:type="dxa"/>
            <w:tcBorders>
              <w:bottom w:val="single" w:sz="2"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r>
      <w:tr w:rsidR="00893269">
        <w:tblPrEx>
          <w:tblCellMar>
            <w:top w:w="0" w:type="dxa"/>
            <w:bottom w:w="0" w:type="dxa"/>
          </w:tblCellMar>
        </w:tblPrEx>
        <w:tc>
          <w:tcPr>
            <w:tcW w:w="2060" w:type="dxa"/>
            <w:tcMar>
              <w:top w:w="0" w:type="dxa"/>
              <w:left w:w="0" w:type="dxa"/>
              <w:bottom w:w="0" w:type="dxa"/>
              <w:right w:w="0" w:type="dxa"/>
            </w:tcMar>
          </w:tcPr>
          <w:p w:rsidR="00893269" w:rsidRDefault="00666633">
            <w:pPr>
              <w:pStyle w:val="TableContentsuser"/>
              <w:spacing w:line="480" w:lineRule="auto"/>
              <w:jc w:val="both"/>
              <w:rPr>
                <w:rFonts w:ascii="Times New Roman" w:hAnsi="Times New Roman" w:cs="Times New Roman"/>
                <w:i/>
                <w:iCs/>
                <w:lang w:val="en-GB"/>
              </w:rPr>
            </w:pPr>
            <w:r>
              <w:rPr>
                <w:rFonts w:ascii="Times New Roman" w:hAnsi="Times New Roman" w:cs="Times New Roman"/>
                <w:i/>
                <w:iCs/>
                <w:lang w:val="en-GB"/>
              </w:rPr>
              <w:t>A. erythrurus</w:t>
            </w:r>
          </w:p>
        </w:tc>
        <w:tc>
          <w:tcPr>
            <w:tcW w:w="251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7.1 ± 0.4 (n = 51)</w:t>
            </w:r>
          </w:p>
        </w:tc>
        <w:tc>
          <w:tcPr>
            <w:tcW w:w="250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5.8 ± 0.4 (n = 53)</w:t>
            </w:r>
          </w:p>
        </w:tc>
        <w:tc>
          <w:tcPr>
            <w:tcW w:w="81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1 | 104</w:t>
            </w:r>
          </w:p>
        </w:tc>
        <w:tc>
          <w:tcPr>
            <w:tcW w:w="82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5.497</w:t>
            </w:r>
          </w:p>
        </w:tc>
        <w:tc>
          <w:tcPr>
            <w:tcW w:w="92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0.021</w:t>
            </w:r>
          </w:p>
        </w:tc>
      </w:tr>
      <w:tr w:rsidR="00893269">
        <w:tblPrEx>
          <w:tblCellMar>
            <w:top w:w="0" w:type="dxa"/>
            <w:bottom w:w="0" w:type="dxa"/>
          </w:tblCellMar>
        </w:tblPrEx>
        <w:tc>
          <w:tcPr>
            <w:tcW w:w="2060" w:type="dxa"/>
            <w:tcMar>
              <w:top w:w="0" w:type="dxa"/>
              <w:left w:w="0" w:type="dxa"/>
              <w:bottom w:w="0" w:type="dxa"/>
              <w:right w:w="0" w:type="dxa"/>
            </w:tcMar>
          </w:tcPr>
          <w:p w:rsidR="00893269" w:rsidRDefault="00666633">
            <w:pPr>
              <w:pStyle w:val="TableContentsuser"/>
              <w:spacing w:line="480" w:lineRule="auto"/>
              <w:jc w:val="both"/>
              <w:rPr>
                <w:rFonts w:ascii="Times New Roman" w:hAnsi="Times New Roman" w:cs="Times New Roman"/>
                <w:i/>
                <w:iCs/>
                <w:lang w:val="en-GB"/>
              </w:rPr>
            </w:pPr>
            <w:r>
              <w:rPr>
                <w:rFonts w:ascii="Times New Roman" w:hAnsi="Times New Roman" w:cs="Times New Roman"/>
                <w:i/>
                <w:iCs/>
                <w:lang w:val="en-GB"/>
              </w:rPr>
              <w:t>P. algirus</w:t>
            </w:r>
          </w:p>
        </w:tc>
        <w:tc>
          <w:tcPr>
            <w:tcW w:w="251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2.3 ± 0.3 (n = 51)</w:t>
            </w:r>
          </w:p>
        </w:tc>
        <w:tc>
          <w:tcPr>
            <w:tcW w:w="250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1.5 ± 0.1 (n = 53)</w:t>
            </w:r>
          </w:p>
        </w:tc>
        <w:tc>
          <w:tcPr>
            <w:tcW w:w="81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1 | 104</w:t>
            </w:r>
          </w:p>
        </w:tc>
        <w:tc>
          <w:tcPr>
            <w:tcW w:w="82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7.868</w:t>
            </w:r>
          </w:p>
        </w:tc>
        <w:tc>
          <w:tcPr>
            <w:tcW w:w="920" w:type="dxa"/>
            <w:tcMar>
              <w:top w:w="0" w:type="dxa"/>
              <w:left w:w="0" w:type="dxa"/>
              <w:bottom w:w="0" w:type="dxa"/>
              <w:right w:w="0"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0.006</w:t>
            </w:r>
          </w:p>
        </w:tc>
      </w:tr>
      <w:tr w:rsidR="00893269">
        <w:tblPrEx>
          <w:tblCellMar>
            <w:top w:w="0" w:type="dxa"/>
            <w:bottom w:w="0" w:type="dxa"/>
          </w:tblCellMar>
        </w:tblPrEx>
        <w:tc>
          <w:tcPr>
            <w:tcW w:w="206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both"/>
              <w:rPr>
                <w:rFonts w:ascii="Times New Roman" w:hAnsi="Times New Roman" w:cs="Times New Roman"/>
                <w:i/>
                <w:iCs/>
                <w:lang w:val="en-GB"/>
              </w:rPr>
            </w:pPr>
            <w:r>
              <w:rPr>
                <w:rFonts w:ascii="Times New Roman" w:hAnsi="Times New Roman" w:cs="Times New Roman"/>
                <w:i/>
                <w:iCs/>
                <w:lang w:val="en-GB"/>
              </w:rPr>
              <w:t>P. edwardsianus</w:t>
            </w:r>
          </w:p>
        </w:tc>
        <w:tc>
          <w:tcPr>
            <w:tcW w:w="251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6.1 ± 1.5 (n = 51)</w:t>
            </w:r>
          </w:p>
        </w:tc>
        <w:tc>
          <w:tcPr>
            <w:tcW w:w="250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 xml:space="preserve">1.8 ± </w:t>
            </w:r>
            <w:r>
              <w:rPr>
                <w:rFonts w:ascii="Times New Roman" w:hAnsi="Times New Roman" w:cs="Times New Roman"/>
                <w:lang w:val="en-GB"/>
              </w:rPr>
              <w:t>1.2 (n = 53)</w:t>
            </w:r>
          </w:p>
        </w:tc>
        <w:tc>
          <w:tcPr>
            <w:tcW w:w="81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1 | 104</w:t>
            </w:r>
          </w:p>
        </w:tc>
        <w:tc>
          <w:tcPr>
            <w:tcW w:w="82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lang w:val="en-GB"/>
              </w:rPr>
            </w:pPr>
            <w:r>
              <w:rPr>
                <w:rFonts w:ascii="Times New Roman" w:hAnsi="Times New Roman" w:cs="Times New Roman"/>
                <w:lang w:val="en-GB"/>
              </w:rPr>
              <w:t>130.2</w:t>
            </w:r>
          </w:p>
        </w:tc>
        <w:tc>
          <w:tcPr>
            <w:tcW w:w="92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&lt; 0.001</w:t>
            </w:r>
          </w:p>
        </w:tc>
      </w:tr>
    </w:tbl>
    <w:p w:rsidR="00893269" w:rsidRDefault="00893269">
      <w:pPr>
        <w:pStyle w:val="Standard"/>
        <w:spacing w:after="227" w:line="480" w:lineRule="auto"/>
        <w:jc w:val="center"/>
        <w:rPr>
          <w:rFonts w:hint="eastAsia"/>
        </w:rPr>
      </w:pPr>
    </w:p>
    <w:p w:rsidR="00893269" w:rsidRDefault="00666633">
      <w:pPr>
        <w:pStyle w:val="Standard"/>
        <w:pageBreakBefore/>
        <w:spacing w:after="227" w:line="480" w:lineRule="auto"/>
        <w:jc w:val="both"/>
        <w:rPr>
          <w:rFonts w:hint="eastAsia"/>
        </w:rPr>
      </w:pPr>
      <w:r>
        <w:rPr>
          <w:rStyle w:val="Fuentedeprrafopredeter"/>
          <w:rFonts w:ascii="Times New Roman" w:hAnsi="Times New Roman" w:cs="Times New Roman"/>
          <w:b/>
          <w:bCs/>
          <w:lang w:val="en-GB"/>
        </w:rPr>
        <w:lastRenderedPageBreak/>
        <w:t xml:space="preserve">Table S2: </w:t>
      </w:r>
      <w:r>
        <w:rPr>
          <w:rStyle w:val="Fuentedeprrafopredeter"/>
          <w:rFonts w:ascii="Times New Roman" w:hAnsi="Times New Roman" w:cs="Times New Roman"/>
          <w:lang w:val="en-GB"/>
        </w:rPr>
        <w:t xml:space="preserve">Robust estimate of the variation of parasite abundances with the age of </w:t>
      </w:r>
      <w:r>
        <w:rPr>
          <w:rStyle w:val="Fuentedeprrafopredeter"/>
          <w:rFonts w:ascii="Times New Roman" w:hAnsi="Times New Roman" w:cs="Times New Roman"/>
          <w:i/>
          <w:iCs/>
          <w:lang w:val="en-GB"/>
        </w:rPr>
        <w:t>A. erythrurus</w:t>
      </w:r>
      <w:r>
        <w:rPr>
          <w:rStyle w:val="Fuentedeprrafopredeter"/>
          <w:rFonts w:ascii="Times New Roman" w:hAnsi="Times New Roman" w:cs="Times New Roman"/>
          <w:lang w:val="en-GB"/>
        </w:rPr>
        <w:t>. Significant results (</w:t>
      </w:r>
      <w:r>
        <w:rPr>
          <w:rStyle w:val="Fuentedeprrafopredeter"/>
          <w:rFonts w:ascii="Times New Roman" w:hAnsi="Times New Roman" w:cs="Times New Roman"/>
          <w:i/>
          <w:iCs/>
          <w:lang w:val="en-GB"/>
        </w:rPr>
        <w:t>P</w:t>
      </w:r>
      <w:r>
        <w:rPr>
          <w:rStyle w:val="Fuentedeprrafopredeter"/>
          <w:rFonts w:ascii="Times New Roman" w:hAnsi="Times New Roman" w:cs="Times New Roman"/>
          <w:lang w:val="en-GB"/>
        </w:rPr>
        <w:t xml:space="preserve"> &gt; 0.05) are highlighted in bold.</w:t>
      </w: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893269">
        <w:tblPrEx>
          <w:tblCellMar>
            <w:top w:w="0" w:type="dxa"/>
            <w:bottom w:w="0" w:type="dxa"/>
          </w:tblCellMar>
        </w:tblPrEx>
        <w:tc>
          <w:tcPr>
            <w:tcW w:w="3212" w:type="dxa"/>
            <w:tcBorders>
              <w:top w:val="single" w:sz="8" w:space="0" w:color="000000"/>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Parasite</w:t>
            </w:r>
          </w:p>
        </w:tc>
        <w:tc>
          <w:tcPr>
            <w:tcW w:w="3213" w:type="dxa"/>
            <w:tcBorders>
              <w:top w:val="single" w:sz="8" w:space="0" w:color="000000"/>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z</w:t>
            </w:r>
          </w:p>
        </w:tc>
        <w:tc>
          <w:tcPr>
            <w:tcW w:w="3213" w:type="dxa"/>
            <w:tcBorders>
              <w:top w:val="single" w:sz="8" w:space="0" w:color="000000"/>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r>
      <w:tr w:rsidR="00893269">
        <w:tblPrEx>
          <w:tblCellMar>
            <w:top w:w="0" w:type="dxa"/>
            <w:bottom w:w="0" w:type="dxa"/>
          </w:tblCellMar>
        </w:tblPrEx>
        <w:tc>
          <w:tcPr>
            <w:tcW w:w="3212" w:type="dxa"/>
            <w:tcMar>
              <w:top w:w="55" w:type="dxa"/>
              <w:left w:w="55" w:type="dxa"/>
              <w:bottom w:w="55" w:type="dxa"/>
              <w:right w:w="55" w:type="dxa"/>
            </w:tcMar>
          </w:tcPr>
          <w:p w:rsidR="00893269" w:rsidRDefault="00666633">
            <w:pPr>
              <w:pStyle w:val="TableContents"/>
              <w:spacing w:line="480" w:lineRule="auto"/>
              <w:jc w:val="both"/>
              <w:rPr>
                <w:rFonts w:hint="eastAsia"/>
                <w:lang w:val="en-GB"/>
              </w:rPr>
            </w:pPr>
            <w:r>
              <w:rPr>
                <w:lang w:val="en-GB"/>
              </w:rPr>
              <w:t>Mites</w:t>
            </w:r>
          </w:p>
        </w:tc>
        <w:tc>
          <w:tcPr>
            <w:tcW w:w="3213" w:type="dxa"/>
            <w:tcMar>
              <w:top w:w="55" w:type="dxa"/>
              <w:left w:w="55" w:type="dxa"/>
              <w:bottom w:w="55" w:type="dxa"/>
              <w:right w:w="55" w:type="dxa"/>
            </w:tcMar>
          </w:tcPr>
          <w:p w:rsidR="00893269" w:rsidRDefault="00666633">
            <w:pPr>
              <w:pStyle w:val="TableContents"/>
              <w:spacing w:line="480" w:lineRule="auto"/>
              <w:jc w:val="center"/>
              <w:rPr>
                <w:rFonts w:hint="eastAsia"/>
                <w:lang w:val="en-GB"/>
              </w:rPr>
            </w:pPr>
            <w:r>
              <w:rPr>
                <w:lang w:val="en-GB"/>
              </w:rPr>
              <w:t>3.392</w:t>
            </w:r>
          </w:p>
        </w:tc>
        <w:tc>
          <w:tcPr>
            <w:tcW w:w="3213" w:type="dxa"/>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&lt; 0.001</w:t>
            </w:r>
          </w:p>
        </w:tc>
      </w:tr>
      <w:tr w:rsidR="00893269">
        <w:tblPrEx>
          <w:tblCellMar>
            <w:top w:w="0" w:type="dxa"/>
            <w:bottom w:w="0" w:type="dxa"/>
          </w:tblCellMar>
        </w:tblPrEx>
        <w:tc>
          <w:tcPr>
            <w:tcW w:w="3212" w:type="dxa"/>
            <w:tcMar>
              <w:top w:w="55" w:type="dxa"/>
              <w:left w:w="55" w:type="dxa"/>
              <w:bottom w:w="55" w:type="dxa"/>
              <w:right w:w="55" w:type="dxa"/>
            </w:tcMar>
          </w:tcPr>
          <w:p w:rsidR="00893269" w:rsidRDefault="00666633">
            <w:pPr>
              <w:pStyle w:val="TableContents"/>
              <w:spacing w:line="480" w:lineRule="auto"/>
              <w:jc w:val="both"/>
              <w:rPr>
                <w:rFonts w:hint="eastAsia"/>
                <w:i/>
                <w:iCs/>
                <w:lang w:val="en-GB"/>
              </w:rPr>
            </w:pPr>
            <w:r>
              <w:rPr>
                <w:i/>
                <w:iCs/>
                <w:lang w:val="en-GB"/>
              </w:rPr>
              <w:t>Lankesterella</w:t>
            </w:r>
          </w:p>
        </w:tc>
        <w:tc>
          <w:tcPr>
            <w:tcW w:w="3213" w:type="dxa"/>
            <w:tcMar>
              <w:top w:w="55" w:type="dxa"/>
              <w:left w:w="55" w:type="dxa"/>
              <w:bottom w:w="55" w:type="dxa"/>
              <w:right w:w="55" w:type="dxa"/>
            </w:tcMar>
          </w:tcPr>
          <w:p w:rsidR="00893269" w:rsidRDefault="00666633">
            <w:pPr>
              <w:pStyle w:val="TableContents"/>
              <w:spacing w:line="480" w:lineRule="auto"/>
              <w:jc w:val="center"/>
              <w:rPr>
                <w:rFonts w:hint="eastAsia"/>
                <w:lang w:val="en-GB"/>
              </w:rPr>
            </w:pPr>
            <w:r>
              <w:rPr>
                <w:lang w:val="en-GB"/>
              </w:rPr>
              <w:t>24.730</w:t>
            </w:r>
          </w:p>
        </w:tc>
        <w:tc>
          <w:tcPr>
            <w:tcW w:w="3213" w:type="dxa"/>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lang w:val="en-GB"/>
              </w:rPr>
            </w:pPr>
            <w:r>
              <w:rPr>
                <w:rFonts w:ascii="Times New Roman" w:hAnsi="Times New Roman" w:cs="Times New Roman"/>
                <w:b/>
                <w:bCs/>
                <w:lang w:val="en-GB"/>
              </w:rPr>
              <w:t>&lt; 0.001</w:t>
            </w:r>
          </w:p>
        </w:tc>
      </w:tr>
      <w:tr w:rsidR="00893269">
        <w:tblPrEx>
          <w:tblCellMar>
            <w:top w:w="0" w:type="dxa"/>
            <w:bottom w:w="0" w:type="dxa"/>
          </w:tblCellMar>
        </w:tblPrEx>
        <w:tc>
          <w:tcPr>
            <w:tcW w:w="3212"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both"/>
              <w:rPr>
                <w:rFonts w:hint="eastAsia"/>
                <w:i/>
                <w:iCs/>
                <w:lang w:val="en-GB"/>
              </w:rPr>
            </w:pPr>
            <w:r>
              <w:rPr>
                <w:i/>
                <w:iCs/>
                <w:lang w:val="en-GB"/>
              </w:rPr>
              <w:t>Schellackia</w:t>
            </w:r>
          </w:p>
        </w:tc>
        <w:tc>
          <w:tcPr>
            <w:tcW w:w="3213"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lang w:val="en-GB"/>
              </w:rPr>
            </w:pPr>
            <w:r>
              <w:rPr>
                <w:lang w:val="en-GB"/>
              </w:rPr>
              <w:t>0.272</w:t>
            </w:r>
          </w:p>
        </w:tc>
        <w:tc>
          <w:tcPr>
            <w:tcW w:w="3213"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lang w:val="en-GB"/>
              </w:rPr>
            </w:pPr>
            <w:r>
              <w:rPr>
                <w:lang w:val="en-GB"/>
              </w:rPr>
              <w:t>0.785</w:t>
            </w:r>
          </w:p>
        </w:tc>
      </w:tr>
    </w:tbl>
    <w:p w:rsidR="00893269" w:rsidRDefault="00893269">
      <w:pPr>
        <w:pStyle w:val="Standard"/>
        <w:spacing w:after="227" w:line="480" w:lineRule="auto"/>
        <w:jc w:val="both"/>
        <w:rPr>
          <w:rFonts w:hint="eastAsia"/>
        </w:rPr>
      </w:pPr>
    </w:p>
    <w:p w:rsidR="00C73F32" w:rsidRDefault="00C73F32">
      <w:pPr>
        <w:rPr>
          <w:rStyle w:val="Fuentedeprrafopredeter"/>
          <w:rFonts w:ascii="Times New Roman" w:hAnsi="Times New Roman" w:cs="Times New Roman"/>
          <w:b/>
          <w:bCs/>
          <w:color w:val="000000"/>
          <w:lang w:val="en-US"/>
        </w:rPr>
      </w:pPr>
      <w:r>
        <w:rPr>
          <w:rStyle w:val="Fuentedeprrafopredeter"/>
          <w:rFonts w:ascii="Times New Roman" w:hAnsi="Times New Roman" w:cs="Times New Roman"/>
          <w:b/>
          <w:bCs/>
          <w:lang w:val="en-US"/>
        </w:rPr>
        <w:br w:type="page"/>
      </w:r>
    </w:p>
    <w:p w:rsidR="00893269" w:rsidRDefault="00666633">
      <w:pPr>
        <w:pStyle w:val="Standard"/>
        <w:spacing w:line="480" w:lineRule="auto"/>
        <w:rPr>
          <w:rFonts w:hint="eastAsia"/>
        </w:rPr>
      </w:pPr>
      <w:r>
        <w:rPr>
          <w:rStyle w:val="Fuentedeprrafopredeter"/>
          <w:rFonts w:ascii="Times New Roman" w:hAnsi="Times New Roman" w:cs="Times New Roman"/>
          <w:b/>
          <w:bCs/>
          <w:lang w:val="en-US"/>
        </w:rPr>
        <w:lastRenderedPageBreak/>
        <w:t>Table S3:</w:t>
      </w:r>
      <w:r>
        <w:rPr>
          <w:rStyle w:val="Fuentedeprrafopredeter"/>
          <w:rFonts w:ascii="Times New Roman" w:hAnsi="Times New Roman" w:cs="Times New Roman"/>
          <w:lang w:val="en-US"/>
        </w:rPr>
        <w:t xml:space="preserve"> </w:t>
      </w:r>
      <w:r>
        <w:rPr>
          <w:rStyle w:val="Fuentedeprrafopredeter"/>
          <w:rFonts w:ascii="Times New Roman" w:hAnsi="Times New Roman" w:cs="Times New Roman"/>
          <w:lang w:val="en-GB"/>
        </w:rPr>
        <w:t xml:space="preserve">Results for males of the correlation between the monthly prevalence, mean, and median intensity of each parasite with mean temperature, mean maximum temperatures, mean minimum temperatures and accumulated precipitation (mm) for the total dataset and each </w:t>
      </w:r>
      <w:r>
        <w:rPr>
          <w:rStyle w:val="Fuentedeprrafopredeter"/>
          <w:rFonts w:ascii="Times New Roman" w:hAnsi="Times New Roman" w:cs="Times New Roman"/>
          <w:lang w:val="en-GB"/>
        </w:rPr>
        <w:t>host species separately. Significant (</w:t>
      </w:r>
      <w:r>
        <w:rPr>
          <w:rStyle w:val="Fuentedeprrafopredeter"/>
          <w:rFonts w:ascii="Times New Roman" w:hAnsi="Times New Roman" w:cs="Times New Roman"/>
          <w:i/>
          <w:iCs/>
          <w:lang w:val="en-GB"/>
        </w:rPr>
        <w:t>P</w:t>
      </w:r>
      <w:r>
        <w:rPr>
          <w:rStyle w:val="Fuentedeprrafopredeter"/>
          <w:rFonts w:ascii="Times New Roman" w:hAnsi="Times New Roman" w:cs="Times New Roman"/>
          <w:lang w:val="en-GB"/>
        </w:rPr>
        <w:t xml:space="preserve"> &lt; 0.05) results are highlighted in bold.</w:t>
      </w:r>
    </w:p>
    <w:p w:rsidR="00893269" w:rsidRDefault="00893269">
      <w:pPr>
        <w:pStyle w:val="Standard"/>
        <w:rPr>
          <w:rFonts w:hint="eastAsia"/>
        </w:rPr>
      </w:pPr>
    </w:p>
    <w:tbl>
      <w:tblPr>
        <w:tblW w:w="9637" w:type="dxa"/>
        <w:tblLayout w:type="fixed"/>
        <w:tblCellMar>
          <w:left w:w="10" w:type="dxa"/>
          <w:right w:w="10" w:type="dxa"/>
        </w:tblCellMar>
        <w:tblLook w:val="0000" w:firstRow="0" w:lastRow="0" w:firstColumn="0" w:lastColumn="0" w:noHBand="0" w:noVBand="0"/>
      </w:tblPr>
      <w:tblGrid>
        <w:gridCol w:w="2072"/>
        <w:gridCol w:w="807"/>
        <w:gridCol w:w="979"/>
        <w:gridCol w:w="1055"/>
        <w:gridCol w:w="979"/>
        <w:gridCol w:w="1050"/>
        <w:gridCol w:w="979"/>
        <w:gridCol w:w="737"/>
        <w:gridCol w:w="979"/>
      </w:tblGrid>
      <w:tr w:rsidR="00893269">
        <w:tblPrEx>
          <w:tblCellMar>
            <w:top w:w="0" w:type="dxa"/>
            <w:bottom w:w="0" w:type="dxa"/>
          </w:tblCellMar>
        </w:tblPrEx>
        <w:tc>
          <w:tcPr>
            <w:tcW w:w="2072" w:type="dxa"/>
            <w:tcBorders>
              <w:top w:val="single" w:sz="8" w:space="0" w:color="000000"/>
            </w:tcBorders>
            <w:tcMar>
              <w:top w:w="55" w:type="dxa"/>
              <w:left w:w="55" w:type="dxa"/>
              <w:bottom w:w="55" w:type="dxa"/>
              <w:right w:w="55" w:type="dxa"/>
            </w:tcMar>
          </w:tcPr>
          <w:p w:rsidR="00893269" w:rsidRDefault="00893269">
            <w:pPr>
              <w:pStyle w:val="TableContents"/>
              <w:snapToGrid w:val="0"/>
              <w:spacing w:line="480" w:lineRule="auto"/>
              <w:jc w:val="both"/>
              <w:rPr>
                <w:rFonts w:hint="eastAsia"/>
              </w:rPr>
            </w:pPr>
          </w:p>
        </w:tc>
        <w:tc>
          <w:tcPr>
            <w:tcW w:w="1786" w:type="dxa"/>
            <w:gridSpan w:val="2"/>
            <w:tcBorders>
              <w:top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Mean T (ºC)</w:t>
            </w:r>
          </w:p>
        </w:tc>
        <w:tc>
          <w:tcPr>
            <w:tcW w:w="2034" w:type="dxa"/>
            <w:gridSpan w:val="2"/>
            <w:tcBorders>
              <w:top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Mean Tmax (ºC)</w:t>
            </w:r>
          </w:p>
        </w:tc>
        <w:tc>
          <w:tcPr>
            <w:tcW w:w="2029" w:type="dxa"/>
            <w:gridSpan w:val="2"/>
            <w:tcBorders>
              <w:top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Mean Tmin (ºC)</w:t>
            </w:r>
          </w:p>
        </w:tc>
        <w:tc>
          <w:tcPr>
            <w:tcW w:w="1716" w:type="dxa"/>
            <w:gridSpan w:val="2"/>
            <w:tcBorders>
              <w:top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Prec (mm)</w:t>
            </w:r>
          </w:p>
        </w:tc>
      </w:tr>
      <w:tr w:rsidR="00893269">
        <w:tblPrEx>
          <w:tblCellMar>
            <w:top w:w="0" w:type="dxa"/>
            <w:bottom w:w="0" w:type="dxa"/>
          </w:tblCellMar>
        </w:tblPrEx>
        <w:tc>
          <w:tcPr>
            <w:tcW w:w="2072"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both"/>
              <w:rPr>
                <w:rFonts w:hint="eastAsia"/>
                <w:b/>
                <w:bCs/>
                <w:lang w:val="en-US"/>
              </w:rPr>
            </w:pPr>
            <w:r>
              <w:rPr>
                <w:b/>
                <w:bCs/>
                <w:lang w:val="en-US"/>
              </w:rPr>
              <w:t>Prevalence</w:t>
            </w:r>
          </w:p>
        </w:tc>
        <w:tc>
          <w:tcPr>
            <w:tcW w:w="807"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rho</w:t>
            </w:r>
          </w:p>
        </w:tc>
        <w:tc>
          <w:tcPr>
            <w:tcW w:w="979"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c>
          <w:tcPr>
            <w:tcW w:w="1055"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rho</w:t>
            </w:r>
          </w:p>
        </w:tc>
        <w:tc>
          <w:tcPr>
            <w:tcW w:w="979"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c>
          <w:tcPr>
            <w:tcW w:w="1050"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rho</w:t>
            </w:r>
          </w:p>
        </w:tc>
        <w:tc>
          <w:tcPr>
            <w:tcW w:w="979"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c>
          <w:tcPr>
            <w:tcW w:w="737"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rho</w:t>
            </w:r>
          </w:p>
        </w:tc>
        <w:tc>
          <w:tcPr>
            <w:tcW w:w="979"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hint="eastAsia"/>
              </w:rPr>
            </w:pPr>
            <w:r>
              <w:rPr>
                <w:rStyle w:val="Fuentedeprrafopredeter"/>
                <w:rFonts w:ascii="Times New Roman" w:hAnsi="Times New Roman" w:cs="Times New Roman"/>
                <w:b/>
                <w:bCs/>
                <w:i/>
                <w:iCs/>
                <w:lang w:val="en-GB"/>
              </w:rPr>
              <w:t>P</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t>Mites Total</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0.406</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0.425</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0.250</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0.633</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0.203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0.700</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-0.348</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0.499</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t>Mites A. e.</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0.371</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0.497</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0.319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0.538</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0.257</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0.658</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-0.200</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0.714</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t>Mites P. a.</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-0.247</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0.637</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-0.172</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0.744</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-0.247</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0.637</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0.185</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0.725</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t>Mites P. e.</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0.350</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0.667</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0.219</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0.350</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-0.300</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0.683</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Total</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-0.086</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0.919</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-0.319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0.538</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-0.257</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0.658</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0.143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0.803</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A. e.</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0.029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1.000</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-0.232</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0.658</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-0.143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0.803</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0.086</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0.919</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P. a.</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0.133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0.802</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0.393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0.441</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Total</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0.429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0.419</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0.406</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0.425</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0.371</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0.497</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0.242</w:t>
            </w:r>
          </w:p>
        </w:tc>
      </w:tr>
      <w:tr w:rsidR="00893269">
        <w:tblPrEx>
          <w:tblCellMar>
            <w:top w:w="0" w:type="dxa"/>
            <w:bottom w:w="0" w:type="dxa"/>
          </w:tblCellMar>
        </w:tblPrEx>
        <w:tc>
          <w:tcPr>
            <w:tcW w:w="2072"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A. e.</w:t>
            </w:r>
          </w:p>
        </w:tc>
        <w:tc>
          <w:tcPr>
            <w:tcW w:w="807" w:type="dxa"/>
            <w:tcMar>
              <w:top w:w="0" w:type="dxa"/>
              <w:left w:w="0" w:type="dxa"/>
              <w:bottom w:w="0" w:type="dxa"/>
              <w:right w:w="0" w:type="dxa"/>
            </w:tcMar>
          </w:tcPr>
          <w:p w:rsidR="00893269" w:rsidRDefault="00666633">
            <w:pPr>
              <w:pStyle w:val="TableContents"/>
              <w:spacing w:line="480" w:lineRule="auto"/>
              <w:jc w:val="center"/>
              <w:rPr>
                <w:rFonts w:hint="eastAsia"/>
              </w:rPr>
            </w:pPr>
            <w:r>
              <w:t>-0.152</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0.774</w:t>
            </w:r>
          </w:p>
        </w:tc>
        <w:tc>
          <w:tcPr>
            <w:tcW w:w="1055" w:type="dxa"/>
            <w:tcMar>
              <w:top w:w="0" w:type="dxa"/>
              <w:left w:w="0" w:type="dxa"/>
              <w:bottom w:w="0" w:type="dxa"/>
              <w:right w:w="0" w:type="dxa"/>
            </w:tcMar>
          </w:tcPr>
          <w:p w:rsidR="00893269" w:rsidRDefault="00666633">
            <w:pPr>
              <w:pStyle w:val="TableContents"/>
              <w:spacing w:line="480" w:lineRule="auto"/>
              <w:jc w:val="center"/>
              <w:rPr>
                <w:rFonts w:hint="eastAsia"/>
              </w:rPr>
            </w:pPr>
            <w:r>
              <w:t>0.154</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0.771</w:t>
            </w:r>
          </w:p>
        </w:tc>
        <w:tc>
          <w:tcPr>
            <w:tcW w:w="1050" w:type="dxa"/>
            <w:tcMar>
              <w:top w:w="0" w:type="dxa"/>
              <w:left w:w="0" w:type="dxa"/>
              <w:bottom w:w="0" w:type="dxa"/>
              <w:right w:w="0" w:type="dxa"/>
            </w:tcMar>
          </w:tcPr>
          <w:p w:rsidR="00893269" w:rsidRDefault="00666633">
            <w:pPr>
              <w:pStyle w:val="TableContents"/>
              <w:spacing w:line="480" w:lineRule="auto"/>
              <w:jc w:val="center"/>
              <w:rPr>
                <w:rFonts w:hint="eastAsia"/>
              </w:rPr>
            </w:pPr>
            <w:r>
              <w:t>0.030</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0.955</w:t>
            </w:r>
          </w:p>
        </w:tc>
        <w:tc>
          <w:tcPr>
            <w:tcW w:w="737" w:type="dxa"/>
            <w:tcMar>
              <w:top w:w="0" w:type="dxa"/>
              <w:left w:w="0" w:type="dxa"/>
              <w:bottom w:w="0" w:type="dxa"/>
              <w:right w:w="0" w:type="dxa"/>
            </w:tcMar>
          </w:tcPr>
          <w:p w:rsidR="00893269" w:rsidRDefault="00666633">
            <w:pPr>
              <w:pStyle w:val="TableContents"/>
              <w:spacing w:line="480" w:lineRule="auto"/>
              <w:jc w:val="center"/>
              <w:rPr>
                <w:rFonts w:hint="eastAsia"/>
              </w:rPr>
            </w:pPr>
            <w:r>
              <w:t>-0.213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0.686</w:t>
            </w:r>
          </w:p>
        </w:tc>
      </w:tr>
      <w:tr w:rsidR="00893269">
        <w:tblPrEx>
          <w:tblCellMar>
            <w:top w:w="0" w:type="dxa"/>
            <w:bottom w:w="0" w:type="dxa"/>
          </w:tblCellMar>
        </w:tblPrEx>
        <w:tc>
          <w:tcPr>
            <w:tcW w:w="2072"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P. a.</w:t>
            </w:r>
          </w:p>
        </w:tc>
        <w:tc>
          <w:tcPr>
            <w:tcW w:w="807"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0.278</w:t>
            </w:r>
          </w:p>
        </w:tc>
        <w:tc>
          <w:tcPr>
            <w:tcW w:w="979"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0.594</w:t>
            </w:r>
          </w:p>
        </w:tc>
        <w:tc>
          <w:tcPr>
            <w:tcW w:w="1055"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-0.047</w:t>
            </w:r>
          </w:p>
        </w:tc>
        <w:tc>
          <w:tcPr>
            <w:tcW w:w="979"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0.930</w:t>
            </w:r>
          </w:p>
        </w:tc>
        <w:tc>
          <w:tcPr>
            <w:tcW w:w="1050"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0.062</w:t>
            </w:r>
          </w:p>
        </w:tc>
        <w:tc>
          <w:tcPr>
            <w:tcW w:w="979"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0.908</w:t>
            </w:r>
          </w:p>
        </w:tc>
        <w:tc>
          <w:tcPr>
            <w:tcW w:w="737"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-0.031</w:t>
            </w:r>
          </w:p>
        </w:tc>
        <w:tc>
          <w:tcPr>
            <w:tcW w:w="979"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0.954</w:t>
            </w:r>
          </w:p>
        </w:tc>
      </w:tr>
    </w:tbl>
    <w:p w:rsidR="00893269" w:rsidRDefault="00893269">
      <w:pPr>
        <w:pStyle w:val="Standard"/>
        <w:rPr>
          <w:rFonts w:hint="eastAsia"/>
        </w:rPr>
      </w:pPr>
    </w:p>
    <w:p w:rsidR="00C73F32" w:rsidRDefault="00C73F32">
      <w:pPr>
        <w:rPr>
          <w:rStyle w:val="Fuentedeprrafopredeter"/>
          <w:rFonts w:hint="eastAsia"/>
          <w:b/>
          <w:bCs/>
          <w:color w:val="000000"/>
          <w:lang w:val="en-US"/>
        </w:rPr>
      </w:pPr>
      <w:r>
        <w:rPr>
          <w:rStyle w:val="Fuentedeprrafopredeter"/>
          <w:rFonts w:hint="eastAsia"/>
          <w:b/>
          <w:bCs/>
          <w:lang w:val="en-US"/>
        </w:rPr>
        <w:br w:type="page"/>
      </w:r>
    </w:p>
    <w:p w:rsidR="00893269" w:rsidRDefault="00666633">
      <w:pPr>
        <w:pStyle w:val="Standard"/>
        <w:spacing w:line="480" w:lineRule="auto"/>
        <w:rPr>
          <w:rFonts w:hint="eastAsia"/>
        </w:rPr>
      </w:pPr>
      <w:r>
        <w:rPr>
          <w:rStyle w:val="Fuentedeprrafopredeter"/>
          <w:b/>
          <w:bCs/>
          <w:lang w:val="en-US"/>
        </w:rPr>
        <w:lastRenderedPageBreak/>
        <w:t>Continuation</w:t>
      </w:r>
      <w:r>
        <w:rPr>
          <w:rStyle w:val="Fuentedeprrafopredeter"/>
          <w:b/>
          <w:bCs/>
        </w:rPr>
        <w:t xml:space="preserve"> </w:t>
      </w:r>
      <w:r>
        <w:rPr>
          <w:rStyle w:val="Fuentedeprrafopredeter"/>
          <w:b/>
          <w:bCs/>
          <w:lang w:val="en-US"/>
        </w:rPr>
        <w:t>of</w:t>
      </w:r>
      <w:r>
        <w:rPr>
          <w:rStyle w:val="Fuentedeprrafopredeter"/>
          <w:b/>
          <w:bCs/>
        </w:rPr>
        <w:t xml:space="preserve"> Table S3.</w:t>
      </w:r>
    </w:p>
    <w:p w:rsidR="00893269" w:rsidRDefault="00893269">
      <w:pPr>
        <w:pStyle w:val="Standard"/>
        <w:rPr>
          <w:rFonts w:hint="eastAsia"/>
        </w:rPr>
      </w:pPr>
    </w:p>
    <w:tbl>
      <w:tblPr>
        <w:tblW w:w="5000" w:type="pct"/>
        <w:tblLayout w:type="fixed"/>
        <w:tblCellMar>
          <w:left w:w="10" w:type="dxa"/>
          <w:right w:w="10" w:type="dxa"/>
        </w:tblCellMar>
        <w:tblLook w:val="0000" w:firstRow="0" w:lastRow="0" w:firstColumn="0" w:lastColumn="0" w:noHBand="0" w:noVBand="0"/>
      </w:tblPr>
      <w:tblGrid>
        <w:gridCol w:w="2073"/>
        <w:gridCol w:w="731"/>
        <w:gridCol w:w="979"/>
        <w:gridCol w:w="877"/>
        <w:gridCol w:w="1174"/>
        <w:gridCol w:w="858"/>
        <w:gridCol w:w="1149"/>
        <w:gridCol w:w="731"/>
        <w:gridCol w:w="1066"/>
      </w:tblGrid>
      <w:tr w:rsidR="00893269">
        <w:tblPrEx>
          <w:tblCellMar>
            <w:top w:w="0" w:type="dxa"/>
            <w:bottom w:w="0" w:type="dxa"/>
          </w:tblCellMar>
        </w:tblPrEx>
        <w:tc>
          <w:tcPr>
            <w:tcW w:w="2073" w:type="dxa"/>
            <w:tcBorders>
              <w:top w:val="single" w:sz="8" w:space="0" w:color="000000"/>
            </w:tcBorders>
            <w:tcMar>
              <w:top w:w="55" w:type="dxa"/>
              <w:left w:w="55" w:type="dxa"/>
              <w:bottom w:w="55" w:type="dxa"/>
              <w:right w:w="55" w:type="dxa"/>
            </w:tcMar>
          </w:tcPr>
          <w:p w:rsidR="00893269" w:rsidRDefault="00893269">
            <w:pPr>
              <w:pStyle w:val="TableContents"/>
              <w:snapToGrid w:val="0"/>
              <w:spacing w:line="480" w:lineRule="auto"/>
              <w:jc w:val="both"/>
              <w:rPr>
                <w:rFonts w:hint="eastAsia"/>
                <w:b/>
                <w:bCs/>
              </w:rPr>
            </w:pPr>
          </w:p>
        </w:tc>
        <w:tc>
          <w:tcPr>
            <w:tcW w:w="1710" w:type="dxa"/>
            <w:gridSpan w:val="2"/>
            <w:tcBorders>
              <w:top w:val="single" w:sz="8" w:space="0" w:color="000000"/>
            </w:tcBorders>
            <w:tcMar>
              <w:top w:w="55" w:type="dxa"/>
              <w:left w:w="55" w:type="dxa"/>
              <w:bottom w:w="55" w:type="dxa"/>
              <w:right w:w="55" w:type="dxa"/>
            </w:tcMar>
          </w:tcPr>
          <w:p w:rsidR="00893269" w:rsidRDefault="00666633">
            <w:pPr>
              <w:pStyle w:val="TableContents"/>
              <w:snapToGrid w:val="0"/>
              <w:spacing w:line="480" w:lineRule="auto"/>
              <w:jc w:val="center"/>
              <w:rPr>
                <w:rFonts w:hint="eastAsia"/>
              </w:rPr>
            </w:pPr>
            <w:r>
              <w:rPr>
                <w:rStyle w:val="Fuentedeprrafopredeter"/>
                <w:b/>
                <w:bCs/>
              </w:rPr>
              <w:t>Mean T (ºC)</w:t>
            </w:r>
          </w:p>
        </w:tc>
        <w:tc>
          <w:tcPr>
            <w:tcW w:w="2051" w:type="dxa"/>
            <w:gridSpan w:val="2"/>
            <w:tcBorders>
              <w:top w:val="single" w:sz="8" w:space="0" w:color="000000"/>
            </w:tcBorders>
            <w:tcMar>
              <w:top w:w="55" w:type="dxa"/>
              <w:left w:w="55" w:type="dxa"/>
              <w:bottom w:w="55" w:type="dxa"/>
              <w:right w:w="55" w:type="dxa"/>
            </w:tcMar>
          </w:tcPr>
          <w:p w:rsidR="00893269" w:rsidRDefault="00666633">
            <w:pPr>
              <w:pStyle w:val="TableContents"/>
              <w:snapToGrid w:val="0"/>
              <w:spacing w:line="480" w:lineRule="auto"/>
              <w:jc w:val="center"/>
              <w:rPr>
                <w:rFonts w:hint="eastAsia"/>
              </w:rPr>
            </w:pPr>
            <w:r>
              <w:rPr>
                <w:rStyle w:val="Fuentedeprrafopredeter"/>
                <w:b/>
                <w:bCs/>
              </w:rPr>
              <w:t>Mean Tmax (ºC)</w:t>
            </w:r>
          </w:p>
        </w:tc>
        <w:tc>
          <w:tcPr>
            <w:tcW w:w="2007" w:type="dxa"/>
            <w:gridSpan w:val="2"/>
            <w:tcBorders>
              <w:top w:val="single" w:sz="8" w:space="0" w:color="000000"/>
            </w:tcBorders>
            <w:tcMar>
              <w:top w:w="55" w:type="dxa"/>
              <w:left w:w="55" w:type="dxa"/>
              <w:bottom w:w="55" w:type="dxa"/>
              <w:right w:w="55" w:type="dxa"/>
            </w:tcMar>
          </w:tcPr>
          <w:p w:rsidR="00893269" w:rsidRDefault="00666633">
            <w:pPr>
              <w:pStyle w:val="TableContents"/>
              <w:snapToGrid w:val="0"/>
              <w:spacing w:line="480" w:lineRule="auto"/>
              <w:jc w:val="center"/>
              <w:rPr>
                <w:rFonts w:hint="eastAsia"/>
              </w:rPr>
            </w:pPr>
            <w:r>
              <w:rPr>
                <w:rStyle w:val="Fuentedeprrafopredeter"/>
                <w:b/>
                <w:bCs/>
              </w:rPr>
              <w:t>Mean Tmin (ºC)</w:t>
            </w:r>
          </w:p>
        </w:tc>
        <w:tc>
          <w:tcPr>
            <w:tcW w:w="1797" w:type="dxa"/>
            <w:gridSpan w:val="2"/>
            <w:tcBorders>
              <w:top w:val="single" w:sz="8" w:space="0" w:color="000000"/>
            </w:tcBorders>
            <w:tcMar>
              <w:top w:w="55" w:type="dxa"/>
              <w:left w:w="55" w:type="dxa"/>
              <w:bottom w:w="55" w:type="dxa"/>
              <w:right w:w="55" w:type="dxa"/>
            </w:tcMar>
          </w:tcPr>
          <w:p w:rsidR="00893269" w:rsidRDefault="00666633">
            <w:pPr>
              <w:pStyle w:val="TableContents"/>
              <w:snapToGrid w:val="0"/>
              <w:spacing w:line="480" w:lineRule="auto"/>
              <w:jc w:val="center"/>
              <w:rPr>
                <w:rFonts w:hint="eastAsia"/>
              </w:rPr>
            </w:pPr>
            <w:r>
              <w:rPr>
                <w:rStyle w:val="Fuentedeprrafopredeter"/>
                <w:b/>
                <w:bCs/>
              </w:rPr>
              <w:t>Prec (mm)</w:t>
            </w:r>
          </w:p>
        </w:tc>
      </w:tr>
      <w:tr w:rsidR="00893269">
        <w:tblPrEx>
          <w:tblCellMar>
            <w:top w:w="0" w:type="dxa"/>
            <w:bottom w:w="0" w:type="dxa"/>
          </w:tblCellMar>
        </w:tblPrEx>
        <w:tc>
          <w:tcPr>
            <w:tcW w:w="2073"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both"/>
              <w:rPr>
                <w:rFonts w:hint="eastAsia"/>
              </w:rPr>
            </w:pPr>
            <w:r>
              <w:rPr>
                <w:rStyle w:val="Fuentedeprrafopredeter"/>
                <w:b/>
                <w:bCs/>
                <w:lang w:val="en-US"/>
              </w:rPr>
              <w:t>Mean intensity</w:t>
            </w:r>
          </w:p>
        </w:tc>
        <w:tc>
          <w:tcPr>
            <w:tcW w:w="731" w:type="dxa"/>
            <w:tcBorders>
              <w:bottom w:val="single" w:sz="8" w:space="0" w:color="000000"/>
            </w:tcBorders>
            <w:tcMar>
              <w:top w:w="55" w:type="dxa"/>
              <w:left w:w="55" w:type="dxa"/>
              <w:bottom w:w="55" w:type="dxa"/>
              <w:right w:w="55" w:type="dxa"/>
            </w:tcMar>
          </w:tcPr>
          <w:p w:rsidR="00893269" w:rsidRDefault="00666633">
            <w:pPr>
              <w:pStyle w:val="TableContents"/>
              <w:snapToGrid w:val="0"/>
              <w:spacing w:line="480" w:lineRule="auto"/>
              <w:jc w:val="center"/>
              <w:rPr>
                <w:rFonts w:hint="eastAsia"/>
              </w:rPr>
            </w:pPr>
            <w:r>
              <w:rPr>
                <w:rStyle w:val="Fuentedeprrafopredeter"/>
                <w:b/>
                <w:bCs/>
              </w:rPr>
              <w:t>rho</w:t>
            </w:r>
          </w:p>
        </w:tc>
        <w:tc>
          <w:tcPr>
            <w:tcW w:w="979" w:type="dxa"/>
            <w:tcBorders>
              <w:bottom w:val="single" w:sz="8" w:space="0" w:color="000000"/>
            </w:tcBorders>
            <w:tcMar>
              <w:top w:w="55" w:type="dxa"/>
              <w:left w:w="55" w:type="dxa"/>
              <w:bottom w:w="55" w:type="dxa"/>
              <w:right w:w="55" w:type="dxa"/>
            </w:tcMar>
          </w:tcPr>
          <w:p w:rsidR="00893269" w:rsidRDefault="00666633">
            <w:pPr>
              <w:pStyle w:val="TableContentsuser"/>
              <w:snapToGrid w:val="0"/>
              <w:spacing w:line="480" w:lineRule="auto"/>
              <w:jc w:val="center"/>
              <w:rPr>
                <w:rFonts w:hint="eastAsia"/>
              </w:rPr>
            </w:pPr>
            <w:r>
              <w:rPr>
                <w:rStyle w:val="Fuentedeprrafopredeter"/>
                <w:rFonts w:ascii="Times New Roman" w:hAnsi="Times New Roman" w:cs="Times New Roman"/>
                <w:b/>
                <w:bCs/>
                <w:i/>
                <w:iCs/>
                <w:lang w:val="en-GB"/>
              </w:rPr>
              <w:t>P</w:t>
            </w:r>
          </w:p>
        </w:tc>
        <w:tc>
          <w:tcPr>
            <w:tcW w:w="877" w:type="dxa"/>
            <w:tcBorders>
              <w:bottom w:val="single" w:sz="8" w:space="0" w:color="000000"/>
            </w:tcBorders>
            <w:tcMar>
              <w:top w:w="55" w:type="dxa"/>
              <w:left w:w="55" w:type="dxa"/>
              <w:bottom w:w="55" w:type="dxa"/>
              <w:right w:w="55" w:type="dxa"/>
            </w:tcMar>
          </w:tcPr>
          <w:p w:rsidR="00893269" w:rsidRDefault="00666633">
            <w:pPr>
              <w:pStyle w:val="TableContents"/>
              <w:snapToGrid w:val="0"/>
              <w:spacing w:line="480" w:lineRule="auto"/>
              <w:jc w:val="center"/>
              <w:rPr>
                <w:rFonts w:hint="eastAsia"/>
              </w:rPr>
            </w:pPr>
            <w:r>
              <w:rPr>
                <w:rStyle w:val="Fuentedeprrafopredeter"/>
                <w:b/>
                <w:bCs/>
              </w:rPr>
              <w:t>rho</w:t>
            </w:r>
          </w:p>
        </w:tc>
        <w:tc>
          <w:tcPr>
            <w:tcW w:w="1174" w:type="dxa"/>
            <w:tcBorders>
              <w:bottom w:val="single" w:sz="8" w:space="0" w:color="000000"/>
            </w:tcBorders>
            <w:tcMar>
              <w:top w:w="55" w:type="dxa"/>
              <w:left w:w="55" w:type="dxa"/>
              <w:bottom w:w="55" w:type="dxa"/>
              <w:right w:w="55" w:type="dxa"/>
            </w:tcMar>
          </w:tcPr>
          <w:p w:rsidR="00893269" w:rsidRDefault="00666633">
            <w:pPr>
              <w:pStyle w:val="TableContentsuser"/>
              <w:snapToGrid w:val="0"/>
              <w:spacing w:line="480" w:lineRule="auto"/>
              <w:jc w:val="center"/>
              <w:rPr>
                <w:rFonts w:hint="eastAsia"/>
              </w:rPr>
            </w:pPr>
            <w:r>
              <w:rPr>
                <w:rStyle w:val="Fuentedeprrafopredeter"/>
                <w:rFonts w:ascii="Times New Roman" w:hAnsi="Times New Roman" w:cs="Times New Roman"/>
                <w:b/>
                <w:bCs/>
                <w:i/>
                <w:iCs/>
                <w:lang w:val="en-GB"/>
              </w:rPr>
              <w:t>P</w:t>
            </w:r>
          </w:p>
        </w:tc>
        <w:tc>
          <w:tcPr>
            <w:tcW w:w="858" w:type="dxa"/>
            <w:tcBorders>
              <w:bottom w:val="single" w:sz="8" w:space="0" w:color="000000"/>
            </w:tcBorders>
            <w:tcMar>
              <w:top w:w="55" w:type="dxa"/>
              <w:left w:w="55" w:type="dxa"/>
              <w:bottom w:w="55" w:type="dxa"/>
              <w:right w:w="55" w:type="dxa"/>
            </w:tcMar>
          </w:tcPr>
          <w:p w:rsidR="00893269" w:rsidRDefault="00666633">
            <w:pPr>
              <w:pStyle w:val="TableContents"/>
              <w:snapToGrid w:val="0"/>
              <w:spacing w:line="480" w:lineRule="auto"/>
              <w:jc w:val="center"/>
              <w:rPr>
                <w:rFonts w:hint="eastAsia"/>
              </w:rPr>
            </w:pPr>
            <w:r>
              <w:rPr>
                <w:rStyle w:val="Fuentedeprrafopredeter"/>
                <w:b/>
                <w:bCs/>
              </w:rPr>
              <w:t>rho</w:t>
            </w:r>
          </w:p>
        </w:tc>
        <w:tc>
          <w:tcPr>
            <w:tcW w:w="1149" w:type="dxa"/>
            <w:tcBorders>
              <w:bottom w:val="single" w:sz="8" w:space="0" w:color="000000"/>
            </w:tcBorders>
            <w:tcMar>
              <w:top w:w="55" w:type="dxa"/>
              <w:left w:w="55" w:type="dxa"/>
              <w:bottom w:w="55" w:type="dxa"/>
              <w:right w:w="55" w:type="dxa"/>
            </w:tcMar>
          </w:tcPr>
          <w:p w:rsidR="00893269" w:rsidRDefault="00666633">
            <w:pPr>
              <w:pStyle w:val="TableContentsuser"/>
              <w:snapToGrid w:val="0"/>
              <w:spacing w:line="480" w:lineRule="auto"/>
              <w:jc w:val="center"/>
              <w:rPr>
                <w:rFonts w:hint="eastAsia"/>
              </w:rPr>
            </w:pPr>
            <w:r>
              <w:rPr>
                <w:rStyle w:val="Fuentedeprrafopredeter"/>
                <w:rFonts w:ascii="Times New Roman" w:hAnsi="Times New Roman" w:cs="Times New Roman"/>
                <w:b/>
                <w:bCs/>
                <w:i/>
                <w:iCs/>
                <w:lang w:val="en-GB"/>
              </w:rPr>
              <w:t>P</w:t>
            </w:r>
          </w:p>
        </w:tc>
        <w:tc>
          <w:tcPr>
            <w:tcW w:w="731" w:type="dxa"/>
            <w:tcBorders>
              <w:bottom w:val="single" w:sz="8" w:space="0" w:color="000000"/>
            </w:tcBorders>
            <w:tcMar>
              <w:top w:w="55" w:type="dxa"/>
              <w:left w:w="55" w:type="dxa"/>
              <w:bottom w:w="55" w:type="dxa"/>
              <w:right w:w="55" w:type="dxa"/>
            </w:tcMar>
          </w:tcPr>
          <w:p w:rsidR="00893269" w:rsidRDefault="00666633">
            <w:pPr>
              <w:pStyle w:val="TableContents"/>
              <w:snapToGrid w:val="0"/>
              <w:spacing w:line="480" w:lineRule="auto"/>
              <w:jc w:val="center"/>
              <w:rPr>
                <w:rFonts w:hint="eastAsia"/>
              </w:rPr>
            </w:pPr>
            <w:r>
              <w:rPr>
                <w:rStyle w:val="Fuentedeprrafopredeter"/>
                <w:b/>
                <w:bCs/>
              </w:rPr>
              <w:t>rho</w:t>
            </w:r>
          </w:p>
        </w:tc>
        <w:tc>
          <w:tcPr>
            <w:tcW w:w="1066" w:type="dxa"/>
            <w:tcBorders>
              <w:bottom w:val="single" w:sz="8" w:space="0" w:color="000000"/>
            </w:tcBorders>
            <w:tcMar>
              <w:top w:w="55" w:type="dxa"/>
              <w:left w:w="55" w:type="dxa"/>
              <w:bottom w:w="55" w:type="dxa"/>
              <w:right w:w="55" w:type="dxa"/>
            </w:tcMar>
          </w:tcPr>
          <w:p w:rsidR="00893269" w:rsidRDefault="00666633">
            <w:pPr>
              <w:pStyle w:val="TableContentsuser"/>
              <w:snapToGrid w:val="0"/>
              <w:spacing w:line="480" w:lineRule="auto"/>
              <w:jc w:val="center"/>
              <w:rPr>
                <w:rFonts w:hint="eastAsia"/>
              </w:rPr>
            </w:pPr>
            <w:r>
              <w:rPr>
                <w:rStyle w:val="Fuentedeprrafopredeter"/>
                <w:rFonts w:ascii="Times New Roman" w:hAnsi="Times New Roman" w:cs="Times New Roman"/>
                <w:b/>
                <w:bCs/>
                <w:i/>
                <w:iCs/>
                <w:lang w:val="en-GB"/>
              </w:rPr>
              <w:t>P</w:t>
            </w:r>
          </w:p>
        </w:tc>
      </w:tr>
      <w:tr w:rsidR="00893269">
        <w:tblPrEx>
          <w:tblCellMar>
            <w:top w:w="0" w:type="dxa"/>
            <w:bottom w:w="0" w:type="dxa"/>
          </w:tblCellMar>
        </w:tblPrEx>
        <w:tc>
          <w:tcPr>
            <w:tcW w:w="2073"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both"/>
              <w:rPr>
                <w:rFonts w:hint="eastAsia"/>
              </w:rPr>
            </w:pPr>
            <w:r>
              <w:t>Mites Total</w:t>
            </w:r>
          </w:p>
        </w:tc>
        <w:tc>
          <w:tcPr>
            <w:tcW w:w="731"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-0.257</w:t>
            </w:r>
          </w:p>
        </w:tc>
        <w:tc>
          <w:tcPr>
            <w:tcW w:w="979"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0.658</w:t>
            </w:r>
          </w:p>
        </w:tc>
        <w:tc>
          <w:tcPr>
            <w:tcW w:w="877"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-0.406</w:t>
            </w:r>
          </w:p>
        </w:tc>
        <w:tc>
          <w:tcPr>
            <w:tcW w:w="1174"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0.425</w:t>
            </w:r>
          </w:p>
        </w:tc>
        <w:tc>
          <w:tcPr>
            <w:tcW w:w="858"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-0.486</w:t>
            </w:r>
          </w:p>
        </w:tc>
        <w:tc>
          <w:tcPr>
            <w:tcW w:w="1149"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0.356</w:t>
            </w:r>
          </w:p>
        </w:tc>
        <w:tc>
          <w:tcPr>
            <w:tcW w:w="731"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-0.429</w:t>
            </w:r>
          </w:p>
        </w:tc>
        <w:tc>
          <w:tcPr>
            <w:tcW w:w="1066" w:type="dxa"/>
            <w:tcBorders>
              <w:top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0.419</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t>Mites A. e.</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0.029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1.000</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-0.116</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0.827</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-0.143</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0.803</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-0.314</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0.564</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t>Mites P. a.</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0.133</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0.802</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0.393</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0.441</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t>Mites P. e.</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-0.359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0.553</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-0.237</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0.701</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-0.359</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0.553</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0.308</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0.614</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Total</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0.143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0.803</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-0.116</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0.827</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0.029</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1.000</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0.314</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0.564</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A. e.</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0.143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0.803</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-0.116</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0.827</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0.029</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1.000</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0.314</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0.564</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P. a.</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0.133</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0.802</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0.393</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0.441</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Total</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0.943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0.017</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0.870</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0.024</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0.886</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0.033</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-0.429</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0.419</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A. e.</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-0.152</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0.774</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0.062</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0.908</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-0.030</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0.955</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-0.273</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P. a.</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0.516</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0.295</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0.277</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0.595</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0.395</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0.439</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0.213</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0.686</w:t>
            </w:r>
          </w:p>
        </w:tc>
      </w:tr>
      <w:tr w:rsidR="00893269">
        <w:tblPrEx>
          <w:tblCellMar>
            <w:top w:w="0" w:type="dxa"/>
            <w:bottom w:w="0" w:type="dxa"/>
          </w:tblCellMar>
        </w:tblPrEx>
        <w:tc>
          <w:tcPr>
            <w:tcW w:w="2073" w:type="dxa"/>
            <w:tcBorders>
              <w:top w:val="single" w:sz="4" w:space="0" w:color="000000"/>
            </w:tcBorders>
            <w:tcMar>
              <w:top w:w="55" w:type="dxa"/>
              <w:left w:w="55" w:type="dxa"/>
              <w:bottom w:w="55" w:type="dxa"/>
              <w:right w:w="55" w:type="dxa"/>
            </w:tcMar>
          </w:tcPr>
          <w:p w:rsidR="00893269" w:rsidRDefault="00666633">
            <w:pPr>
              <w:pStyle w:val="TableContents"/>
              <w:spacing w:line="480" w:lineRule="auto"/>
              <w:jc w:val="both"/>
              <w:rPr>
                <w:rFonts w:hint="eastAsia"/>
              </w:rPr>
            </w:pPr>
            <w:r>
              <w:rPr>
                <w:rStyle w:val="Fuentedeprrafopredeter"/>
                <w:b/>
                <w:bCs/>
              </w:rPr>
              <w:t xml:space="preserve">Median </w:t>
            </w:r>
            <w:r>
              <w:rPr>
                <w:rStyle w:val="Fuentedeprrafopredeter"/>
                <w:b/>
                <w:bCs/>
                <w:lang w:val="en-US"/>
              </w:rPr>
              <w:t>intensity</w:t>
            </w:r>
          </w:p>
        </w:tc>
        <w:tc>
          <w:tcPr>
            <w:tcW w:w="731"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979"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877"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1174"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858"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1149"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731"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1066"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t>Mites Total</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-0.232</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0.658</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-0.368</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0.473</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0.464</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0.354</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-0.551</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0.257</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t>Mites A. e.</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0.058</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0.913</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-0.074</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0.890</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-0.145</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0.784</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-0.754</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0.084</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t>Mites P. a.</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0.133</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0.802</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0.393</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0.441</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t>Mites P. e.</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-0.359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0.553</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-0.237</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0.701</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-0.359</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0.553</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0.308</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0.614</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Total</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-0.029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1.000</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-0.232</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0.658</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-0.086</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0.919</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0.371</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0.497</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A. e.</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-0.029</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1.000</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-0.232</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0.658</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-0.086</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0.919</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0.371</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0.497</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P. a.</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0.133</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0.802</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0.393</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0.441</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Total</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0.943</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0.017</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0.870</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0.024</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0.886</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0.033</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-0.429</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0.419</w:t>
            </w:r>
          </w:p>
        </w:tc>
      </w:tr>
      <w:tr w:rsidR="00893269">
        <w:tblPrEx>
          <w:tblCellMar>
            <w:top w:w="0" w:type="dxa"/>
            <w:bottom w:w="0" w:type="dxa"/>
          </w:tblCellMar>
        </w:tblPrEx>
        <w:tc>
          <w:tcPr>
            <w:tcW w:w="207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A. e.</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-0.152</w:t>
            </w:r>
          </w:p>
        </w:tc>
        <w:tc>
          <w:tcPr>
            <w:tcW w:w="979" w:type="dxa"/>
            <w:tcMar>
              <w:top w:w="0" w:type="dxa"/>
              <w:left w:w="0" w:type="dxa"/>
              <w:bottom w:w="0" w:type="dxa"/>
              <w:right w:w="0" w:type="dxa"/>
            </w:tcMar>
          </w:tcPr>
          <w:p w:rsidR="00893269" w:rsidRDefault="00666633">
            <w:pPr>
              <w:pStyle w:val="TableContents"/>
              <w:spacing w:line="480" w:lineRule="auto"/>
              <w:jc w:val="center"/>
              <w:rPr>
                <w:rFonts w:hint="eastAsia"/>
              </w:rPr>
            </w:pPr>
            <w:r>
              <w:t>0.774</w:t>
            </w:r>
          </w:p>
        </w:tc>
        <w:tc>
          <w:tcPr>
            <w:tcW w:w="877" w:type="dxa"/>
            <w:tcMar>
              <w:top w:w="0" w:type="dxa"/>
              <w:left w:w="0" w:type="dxa"/>
              <w:bottom w:w="0" w:type="dxa"/>
              <w:right w:w="0" w:type="dxa"/>
            </w:tcMar>
          </w:tcPr>
          <w:p w:rsidR="00893269" w:rsidRDefault="00666633">
            <w:pPr>
              <w:pStyle w:val="TableContents"/>
              <w:spacing w:line="480" w:lineRule="auto"/>
              <w:jc w:val="center"/>
              <w:rPr>
                <w:rFonts w:hint="eastAsia"/>
              </w:rPr>
            </w:pPr>
            <w:r>
              <w:t>0.062</w:t>
            </w:r>
          </w:p>
        </w:tc>
        <w:tc>
          <w:tcPr>
            <w:tcW w:w="1174" w:type="dxa"/>
            <w:tcMar>
              <w:top w:w="0" w:type="dxa"/>
              <w:left w:w="0" w:type="dxa"/>
              <w:bottom w:w="0" w:type="dxa"/>
              <w:right w:w="0" w:type="dxa"/>
            </w:tcMar>
          </w:tcPr>
          <w:p w:rsidR="00893269" w:rsidRDefault="00666633">
            <w:pPr>
              <w:pStyle w:val="TableContents"/>
              <w:spacing w:line="480" w:lineRule="auto"/>
              <w:jc w:val="center"/>
              <w:rPr>
                <w:rFonts w:hint="eastAsia"/>
              </w:rPr>
            </w:pPr>
            <w:r>
              <w:t>0.908</w:t>
            </w:r>
          </w:p>
        </w:tc>
        <w:tc>
          <w:tcPr>
            <w:tcW w:w="858" w:type="dxa"/>
            <w:tcMar>
              <w:top w:w="0" w:type="dxa"/>
              <w:left w:w="0" w:type="dxa"/>
              <w:bottom w:w="0" w:type="dxa"/>
              <w:right w:w="0" w:type="dxa"/>
            </w:tcMar>
          </w:tcPr>
          <w:p w:rsidR="00893269" w:rsidRDefault="00666633">
            <w:pPr>
              <w:pStyle w:val="TableContents"/>
              <w:spacing w:line="480" w:lineRule="auto"/>
              <w:jc w:val="center"/>
              <w:rPr>
                <w:rFonts w:hint="eastAsia"/>
              </w:rPr>
            </w:pPr>
            <w:r>
              <w:t>-0.030</w:t>
            </w:r>
          </w:p>
        </w:tc>
        <w:tc>
          <w:tcPr>
            <w:tcW w:w="1149" w:type="dxa"/>
            <w:tcMar>
              <w:top w:w="0" w:type="dxa"/>
              <w:left w:w="0" w:type="dxa"/>
              <w:bottom w:w="0" w:type="dxa"/>
              <w:right w:w="0" w:type="dxa"/>
            </w:tcMar>
          </w:tcPr>
          <w:p w:rsidR="00893269" w:rsidRDefault="00666633">
            <w:pPr>
              <w:pStyle w:val="TableContents"/>
              <w:spacing w:line="480" w:lineRule="auto"/>
              <w:jc w:val="center"/>
              <w:rPr>
                <w:rFonts w:hint="eastAsia"/>
              </w:rPr>
            </w:pPr>
            <w:r>
              <w:t>0.955</w:t>
            </w:r>
          </w:p>
        </w:tc>
        <w:tc>
          <w:tcPr>
            <w:tcW w:w="731" w:type="dxa"/>
            <w:tcMar>
              <w:top w:w="0" w:type="dxa"/>
              <w:left w:w="0" w:type="dxa"/>
              <w:bottom w:w="0" w:type="dxa"/>
              <w:right w:w="0" w:type="dxa"/>
            </w:tcMar>
          </w:tcPr>
          <w:p w:rsidR="00893269" w:rsidRDefault="00666633">
            <w:pPr>
              <w:pStyle w:val="TableContents"/>
              <w:spacing w:line="480" w:lineRule="auto"/>
              <w:jc w:val="center"/>
              <w:rPr>
                <w:rFonts w:hint="eastAsia"/>
              </w:rPr>
            </w:pPr>
            <w:r>
              <w:t>-0.273</w:t>
            </w:r>
          </w:p>
        </w:tc>
        <w:tc>
          <w:tcPr>
            <w:tcW w:w="1066"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r>
      <w:tr w:rsidR="00893269">
        <w:tblPrEx>
          <w:tblCellMar>
            <w:top w:w="0" w:type="dxa"/>
            <w:bottom w:w="0" w:type="dxa"/>
          </w:tblCellMar>
        </w:tblPrEx>
        <w:tc>
          <w:tcPr>
            <w:tcW w:w="2073"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both"/>
              <w:rPr>
                <w:rFonts w:hint="eastAsia"/>
              </w:rPr>
            </w:pPr>
            <w:r>
              <w:rPr>
                <w:rStyle w:val="Fuentedeprrafopredeter"/>
                <w:i/>
                <w:iCs/>
              </w:rPr>
              <w:t>Schellackia</w:t>
            </w:r>
            <w:r>
              <w:t xml:space="preserve"> P. a.</w:t>
            </w:r>
          </w:p>
        </w:tc>
        <w:tc>
          <w:tcPr>
            <w:tcW w:w="731"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0.516</w:t>
            </w:r>
          </w:p>
        </w:tc>
        <w:tc>
          <w:tcPr>
            <w:tcW w:w="979"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0.295</w:t>
            </w:r>
          </w:p>
        </w:tc>
        <w:tc>
          <w:tcPr>
            <w:tcW w:w="877"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0.277</w:t>
            </w:r>
          </w:p>
        </w:tc>
        <w:tc>
          <w:tcPr>
            <w:tcW w:w="1174"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0.595</w:t>
            </w:r>
          </w:p>
        </w:tc>
        <w:tc>
          <w:tcPr>
            <w:tcW w:w="858"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0.395</w:t>
            </w:r>
          </w:p>
        </w:tc>
        <w:tc>
          <w:tcPr>
            <w:tcW w:w="1149"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0.439</w:t>
            </w:r>
          </w:p>
        </w:tc>
        <w:tc>
          <w:tcPr>
            <w:tcW w:w="731"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0.213</w:t>
            </w:r>
          </w:p>
        </w:tc>
        <w:tc>
          <w:tcPr>
            <w:tcW w:w="1066"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0.686</w:t>
            </w:r>
          </w:p>
        </w:tc>
      </w:tr>
    </w:tbl>
    <w:p w:rsidR="00C73F32" w:rsidRDefault="00C73F32">
      <w:pPr>
        <w:rPr>
          <w:rFonts w:hint="eastAsia"/>
          <w:color w:val="000000"/>
        </w:rPr>
      </w:pPr>
      <w:r>
        <w:rPr>
          <w:rFonts w:hint="eastAsia"/>
        </w:rPr>
        <w:br w:type="page"/>
      </w:r>
    </w:p>
    <w:p w:rsidR="00893269" w:rsidRDefault="00666633">
      <w:pPr>
        <w:pStyle w:val="Standard"/>
        <w:spacing w:line="480" w:lineRule="auto"/>
        <w:rPr>
          <w:rFonts w:hint="eastAsia"/>
        </w:rPr>
      </w:pPr>
      <w:r>
        <w:rPr>
          <w:rStyle w:val="Fuentedeprrafopredeter"/>
          <w:rFonts w:ascii="Times New Roman" w:hAnsi="Times New Roman" w:cs="Times New Roman"/>
          <w:b/>
          <w:bCs/>
          <w:lang w:val="en-US"/>
        </w:rPr>
        <w:lastRenderedPageBreak/>
        <w:t>Table S4:</w:t>
      </w:r>
      <w:r>
        <w:rPr>
          <w:rStyle w:val="Fuentedeprrafopredeter"/>
          <w:rFonts w:ascii="Times New Roman" w:hAnsi="Times New Roman" w:cs="Times New Roman"/>
          <w:lang w:val="en-US"/>
        </w:rPr>
        <w:t xml:space="preserve"> </w:t>
      </w:r>
      <w:r>
        <w:rPr>
          <w:rStyle w:val="Fuentedeprrafopredeter"/>
          <w:rFonts w:ascii="Times New Roman" w:hAnsi="Times New Roman" w:cs="Times New Roman"/>
          <w:lang w:val="en-GB"/>
        </w:rPr>
        <w:t>Results for females of the correlation between the monthly prevalence, mean, and median intensity of each parasite with mean temperature, mean maximum temperatures, mean minimum temperatures and accumulated precipitation (mm) for the total dataset and eac</w:t>
      </w:r>
      <w:r>
        <w:rPr>
          <w:rStyle w:val="Fuentedeprrafopredeter"/>
          <w:rFonts w:ascii="Times New Roman" w:hAnsi="Times New Roman" w:cs="Times New Roman"/>
          <w:lang w:val="en-GB"/>
        </w:rPr>
        <w:t>h host species separately. Significant (</w:t>
      </w:r>
      <w:r>
        <w:rPr>
          <w:rStyle w:val="Fuentedeprrafopredeter"/>
          <w:rFonts w:ascii="Times New Roman" w:hAnsi="Times New Roman" w:cs="Times New Roman"/>
          <w:i/>
          <w:iCs/>
          <w:lang w:val="en-GB"/>
        </w:rPr>
        <w:t>P</w:t>
      </w:r>
      <w:r>
        <w:rPr>
          <w:rStyle w:val="Fuentedeprrafopredeter"/>
          <w:rFonts w:ascii="Times New Roman" w:hAnsi="Times New Roman" w:cs="Times New Roman"/>
          <w:lang w:val="en-GB"/>
        </w:rPr>
        <w:t xml:space="preserve"> &lt; 0.05) results are highlighted in bold.</w:t>
      </w:r>
    </w:p>
    <w:p w:rsidR="00893269" w:rsidRDefault="00893269">
      <w:pPr>
        <w:pStyle w:val="Standard"/>
        <w:rPr>
          <w:rFonts w:hint="eastAsia"/>
        </w:rPr>
      </w:pPr>
    </w:p>
    <w:tbl>
      <w:tblPr>
        <w:tblW w:w="9636" w:type="dxa"/>
        <w:tblLayout w:type="fixed"/>
        <w:tblCellMar>
          <w:left w:w="10" w:type="dxa"/>
          <w:right w:w="10" w:type="dxa"/>
        </w:tblCellMar>
        <w:tblLook w:val="0000" w:firstRow="0" w:lastRow="0" w:firstColumn="0" w:lastColumn="0" w:noHBand="0" w:noVBand="0"/>
      </w:tblPr>
      <w:tblGrid>
        <w:gridCol w:w="2053"/>
        <w:gridCol w:w="799"/>
        <w:gridCol w:w="970"/>
        <w:gridCol w:w="1046"/>
        <w:gridCol w:w="970"/>
        <w:gridCol w:w="1040"/>
        <w:gridCol w:w="970"/>
        <w:gridCol w:w="818"/>
        <w:gridCol w:w="970"/>
      </w:tblGrid>
      <w:tr w:rsidR="00893269">
        <w:tblPrEx>
          <w:tblCellMar>
            <w:top w:w="0" w:type="dxa"/>
            <w:bottom w:w="0" w:type="dxa"/>
          </w:tblCellMar>
        </w:tblPrEx>
        <w:tc>
          <w:tcPr>
            <w:tcW w:w="2053" w:type="dxa"/>
            <w:tcBorders>
              <w:top w:val="single" w:sz="8" w:space="0" w:color="000000"/>
            </w:tcBorders>
            <w:tcMar>
              <w:top w:w="55" w:type="dxa"/>
              <w:left w:w="55" w:type="dxa"/>
              <w:bottom w:w="55" w:type="dxa"/>
              <w:right w:w="55" w:type="dxa"/>
            </w:tcMar>
          </w:tcPr>
          <w:p w:rsidR="00893269" w:rsidRDefault="00893269">
            <w:pPr>
              <w:pStyle w:val="TableContents"/>
              <w:snapToGrid w:val="0"/>
              <w:spacing w:line="480" w:lineRule="auto"/>
              <w:jc w:val="both"/>
              <w:rPr>
                <w:rFonts w:hint="eastAsia"/>
              </w:rPr>
            </w:pPr>
          </w:p>
        </w:tc>
        <w:tc>
          <w:tcPr>
            <w:tcW w:w="1769" w:type="dxa"/>
            <w:gridSpan w:val="2"/>
            <w:tcBorders>
              <w:top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Mean T (ºC)</w:t>
            </w:r>
          </w:p>
        </w:tc>
        <w:tc>
          <w:tcPr>
            <w:tcW w:w="2016" w:type="dxa"/>
            <w:gridSpan w:val="2"/>
            <w:tcBorders>
              <w:top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Mean Tmax (ºC)</w:t>
            </w:r>
          </w:p>
        </w:tc>
        <w:tc>
          <w:tcPr>
            <w:tcW w:w="2010" w:type="dxa"/>
            <w:gridSpan w:val="2"/>
            <w:tcBorders>
              <w:top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Mean Tmin (ºC)</w:t>
            </w:r>
          </w:p>
        </w:tc>
        <w:tc>
          <w:tcPr>
            <w:tcW w:w="1788" w:type="dxa"/>
            <w:gridSpan w:val="2"/>
            <w:tcBorders>
              <w:top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Prec (mm)</w:t>
            </w:r>
          </w:p>
        </w:tc>
      </w:tr>
      <w:tr w:rsidR="00893269">
        <w:tblPrEx>
          <w:tblCellMar>
            <w:top w:w="0" w:type="dxa"/>
            <w:bottom w:w="0" w:type="dxa"/>
          </w:tblCellMar>
        </w:tblPrEx>
        <w:tc>
          <w:tcPr>
            <w:tcW w:w="2053"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both"/>
              <w:rPr>
                <w:rFonts w:hint="eastAsia"/>
                <w:b/>
                <w:bCs/>
              </w:rPr>
            </w:pPr>
            <w:r>
              <w:rPr>
                <w:b/>
                <w:bCs/>
              </w:rPr>
              <w:t>Prevalence</w:t>
            </w:r>
          </w:p>
        </w:tc>
        <w:tc>
          <w:tcPr>
            <w:tcW w:w="799"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rho</w:t>
            </w:r>
          </w:p>
        </w:tc>
        <w:tc>
          <w:tcPr>
            <w:tcW w:w="97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c>
          <w:tcPr>
            <w:tcW w:w="1046"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rho</w:t>
            </w:r>
          </w:p>
        </w:tc>
        <w:tc>
          <w:tcPr>
            <w:tcW w:w="97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c>
          <w:tcPr>
            <w:tcW w:w="1040"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rho</w:t>
            </w:r>
          </w:p>
        </w:tc>
        <w:tc>
          <w:tcPr>
            <w:tcW w:w="97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c>
          <w:tcPr>
            <w:tcW w:w="818"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rho</w:t>
            </w:r>
          </w:p>
        </w:tc>
        <w:tc>
          <w:tcPr>
            <w:tcW w:w="970" w:type="dxa"/>
            <w:tcBorders>
              <w:bottom w:val="single" w:sz="8"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t>Mites Total</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0.200</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0.714</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-0.058</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0.913</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-0.086</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0.919</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-0.486</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0.356</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t>Mites A. e.</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0.174</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0.742</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-0.044</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0.934</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-0.116</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0.827</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-0.754</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0.084</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t>Mites P. a.</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0.116</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0.827</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0.044</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0.934</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-0.087</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0.870</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-0.783</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0.066</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t>Mites P. e.</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-0.203</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0.700</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-0.426</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0.399</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0.319</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0.538</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0.203</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0.700</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Total</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0.771</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0.103</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0.638</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0.173</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0.714</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0.136</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-0.086</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0.919</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A. e.</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0.817</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0.050</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0.691</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0.128</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0.754</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0.084</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-0.203</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0.700</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P. a.</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0.133</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0.802</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0.393</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0.441</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Total</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0.880</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0.021</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0.924</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0.008</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0.880</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0.021</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-0.333</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0.518</w:t>
            </w:r>
          </w:p>
        </w:tc>
      </w:tr>
      <w:tr w:rsidR="00893269">
        <w:tblPrEx>
          <w:tblCellMar>
            <w:top w:w="0" w:type="dxa"/>
            <w:bottom w:w="0" w:type="dxa"/>
          </w:tblCellMar>
        </w:tblPrEx>
        <w:tc>
          <w:tcPr>
            <w:tcW w:w="2053"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A. e.</w:t>
            </w:r>
          </w:p>
        </w:tc>
        <w:tc>
          <w:tcPr>
            <w:tcW w:w="799" w:type="dxa"/>
            <w:tcMar>
              <w:top w:w="0" w:type="dxa"/>
              <w:left w:w="0" w:type="dxa"/>
              <w:bottom w:w="0" w:type="dxa"/>
              <w:right w:w="0" w:type="dxa"/>
            </w:tcMar>
          </w:tcPr>
          <w:p w:rsidR="00893269" w:rsidRDefault="00666633">
            <w:pPr>
              <w:pStyle w:val="TableContents"/>
              <w:spacing w:line="480" w:lineRule="auto"/>
              <w:jc w:val="center"/>
              <w:rPr>
                <w:rFonts w:hint="eastAsia"/>
              </w:rPr>
            </w:pPr>
            <w:r>
              <w:t>0.439</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0.383</w:t>
            </w:r>
          </w:p>
        </w:tc>
        <w:tc>
          <w:tcPr>
            <w:tcW w:w="1046" w:type="dxa"/>
            <w:tcMar>
              <w:top w:w="0" w:type="dxa"/>
              <w:left w:w="0" w:type="dxa"/>
              <w:bottom w:w="0" w:type="dxa"/>
              <w:right w:w="0" w:type="dxa"/>
            </w:tcMar>
          </w:tcPr>
          <w:p w:rsidR="00893269" w:rsidRDefault="00666633">
            <w:pPr>
              <w:pStyle w:val="TableContents"/>
              <w:spacing w:line="480" w:lineRule="auto"/>
              <w:jc w:val="center"/>
              <w:rPr>
                <w:rFonts w:hint="eastAsia"/>
              </w:rPr>
            </w:pPr>
            <w:r>
              <w:t>0.566</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0.242</w:t>
            </w:r>
          </w:p>
        </w:tc>
        <w:tc>
          <w:tcPr>
            <w:tcW w:w="1040" w:type="dxa"/>
            <w:tcMar>
              <w:top w:w="0" w:type="dxa"/>
              <w:left w:w="0" w:type="dxa"/>
              <w:bottom w:w="0" w:type="dxa"/>
              <w:right w:w="0" w:type="dxa"/>
            </w:tcMar>
          </w:tcPr>
          <w:p w:rsidR="00893269" w:rsidRDefault="00666633">
            <w:pPr>
              <w:pStyle w:val="TableContents"/>
              <w:spacing w:line="480" w:lineRule="auto"/>
              <w:jc w:val="center"/>
              <w:rPr>
                <w:rFonts w:hint="eastAsia"/>
              </w:rPr>
            </w:pPr>
            <w:r>
              <w:t>0.439</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0.383</w:t>
            </w:r>
          </w:p>
        </w:tc>
        <w:tc>
          <w:tcPr>
            <w:tcW w:w="818" w:type="dxa"/>
            <w:tcMar>
              <w:top w:w="0" w:type="dxa"/>
              <w:left w:w="0" w:type="dxa"/>
              <w:bottom w:w="0" w:type="dxa"/>
              <w:right w:w="0" w:type="dxa"/>
            </w:tcMar>
          </w:tcPr>
          <w:p w:rsidR="00893269" w:rsidRDefault="00666633">
            <w:pPr>
              <w:pStyle w:val="TableContents"/>
              <w:spacing w:line="480" w:lineRule="auto"/>
              <w:jc w:val="center"/>
              <w:rPr>
                <w:rFonts w:hint="eastAsia"/>
              </w:rPr>
            </w:pPr>
            <w:r>
              <w:t>-0.338</w:t>
            </w:r>
          </w:p>
        </w:tc>
        <w:tc>
          <w:tcPr>
            <w:tcW w:w="970" w:type="dxa"/>
            <w:tcMar>
              <w:top w:w="0" w:type="dxa"/>
              <w:left w:w="0" w:type="dxa"/>
              <w:bottom w:w="0" w:type="dxa"/>
              <w:right w:w="0" w:type="dxa"/>
            </w:tcMar>
          </w:tcPr>
          <w:p w:rsidR="00893269" w:rsidRDefault="00666633">
            <w:pPr>
              <w:pStyle w:val="TableContents"/>
              <w:spacing w:line="480" w:lineRule="auto"/>
              <w:jc w:val="center"/>
              <w:rPr>
                <w:rFonts w:hint="eastAsia"/>
              </w:rPr>
            </w:pPr>
            <w:r>
              <w:t>0.512</w:t>
            </w:r>
          </w:p>
        </w:tc>
      </w:tr>
      <w:tr w:rsidR="00893269">
        <w:tblPrEx>
          <w:tblCellMar>
            <w:top w:w="0" w:type="dxa"/>
            <w:bottom w:w="0" w:type="dxa"/>
          </w:tblCellMar>
        </w:tblPrEx>
        <w:tc>
          <w:tcPr>
            <w:tcW w:w="2053"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P. a.</w:t>
            </w:r>
          </w:p>
        </w:tc>
        <w:tc>
          <w:tcPr>
            <w:tcW w:w="799"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0.941</w:t>
            </w:r>
          </w:p>
        </w:tc>
        <w:tc>
          <w:tcPr>
            <w:tcW w:w="970"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0.005</w:t>
            </w:r>
          </w:p>
        </w:tc>
        <w:tc>
          <w:tcPr>
            <w:tcW w:w="1046"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0.924</w:t>
            </w:r>
          </w:p>
        </w:tc>
        <w:tc>
          <w:tcPr>
            <w:tcW w:w="970"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0.008</w:t>
            </w:r>
          </w:p>
        </w:tc>
        <w:tc>
          <w:tcPr>
            <w:tcW w:w="1040"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0.941</w:t>
            </w:r>
          </w:p>
        </w:tc>
        <w:tc>
          <w:tcPr>
            <w:tcW w:w="970"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0.005</w:t>
            </w:r>
          </w:p>
        </w:tc>
        <w:tc>
          <w:tcPr>
            <w:tcW w:w="818"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-0.152</w:t>
            </w:r>
          </w:p>
        </w:tc>
        <w:tc>
          <w:tcPr>
            <w:tcW w:w="970" w:type="dxa"/>
            <w:tcBorders>
              <w:bottom w:val="single" w:sz="4"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t>0.774</w:t>
            </w:r>
          </w:p>
        </w:tc>
      </w:tr>
    </w:tbl>
    <w:p w:rsidR="00893269" w:rsidRDefault="00893269">
      <w:pPr>
        <w:pStyle w:val="Standard"/>
        <w:rPr>
          <w:rFonts w:hint="eastAsia"/>
        </w:rPr>
      </w:pPr>
    </w:p>
    <w:p w:rsidR="00C73F32" w:rsidRDefault="00C73F32">
      <w:pPr>
        <w:rPr>
          <w:rFonts w:hint="eastAsia"/>
          <w:color w:val="000000"/>
        </w:rPr>
      </w:pPr>
      <w:r>
        <w:rPr>
          <w:rFonts w:hint="eastAsia"/>
        </w:rPr>
        <w:br w:type="page"/>
      </w:r>
    </w:p>
    <w:p w:rsidR="00893269" w:rsidRDefault="00666633">
      <w:pPr>
        <w:pStyle w:val="Standard"/>
        <w:rPr>
          <w:rFonts w:hint="eastAsia"/>
        </w:rPr>
      </w:pPr>
      <w:r>
        <w:rPr>
          <w:rStyle w:val="Fuentedeprrafopredeter"/>
          <w:b/>
          <w:bCs/>
          <w:lang w:val="en-US"/>
        </w:rPr>
        <w:lastRenderedPageBreak/>
        <w:t>Continuation</w:t>
      </w:r>
      <w:r>
        <w:rPr>
          <w:rStyle w:val="Fuentedeprrafopredeter"/>
          <w:b/>
          <w:bCs/>
        </w:rPr>
        <w:t xml:space="preserve"> </w:t>
      </w:r>
      <w:r>
        <w:rPr>
          <w:rStyle w:val="Fuentedeprrafopredeter"/>
          <w:b/>
          <w:bCs/>
          <w:lang w:val="en-US"/>
        </w:rPr>
        <w:t>of</w:t>
      </w:r>
      <w:r>
        <w:rPr>
          <w:rStyle w:val="Fuentedeprrafopredeter"/>
          <w:b/>
          <w:bCs/>
        </w:rPr>
        <w:t xml:space="preserve"> Table S4.</w:t>
      </w:r>
    </w:p>
    <w:p w:rsidR="00893269" w:rsidRDefault="00893269">
      <w:pPr>
        <w:pStyle w:val="Standard"/>
        <w:rPr>
          <w:rFonts w:hint="eastAsia"/>
        </w:rPr>
      </w:pPr>
    </w:p>
    <w:tbl>
      <w:tblPr>
        <w:tblW w:w="4650" w:type="pct"/>
        <w:tblLayout w:type="fixed"/>
        <w:tblCellMar>
          <w:left w:w="10" w:type="dxa"/>
          <w:right w:w="10" w:type="dxa"/>
        </w:tblCellMar>
        <w:tblLook w:val="0000" w:firstRow="0" w:lastRow="0" w:firstColumn="0" w:lastColumn="0" w:noHBand="0" w:noVBand="0"/>
      </w:tblPr>
      <w:tblGrid>
        <w:gridCol w:w="1979"/>
        <w:gridCol w:w="759"/>
        <w:gridCol w:w="905"/>
        <w:gridCol w:w="759"/>
        <w:gridCol w:w="1095"/>
        <w:gridCol w:w="758"/>
        <w:gridCol w:w="1054"/>
        <w:gridCol w:w="759"/>
        <w:gridCol w:w="895"/>
      </w:tblGrid>
      <w:tr w:rsidR="00893269">
        <w:tblPrEx>
          <w:tblCellMar>
            <w:top w:w="0" w:type="dxa"/>
            <w:bottom w:w="0" w:type="dxa"/>
          </w:tblCellMar>
        </w:tblPrEx>
        <w:tc>
          <w:tcPr>
            <w:tcW w:w="1979" w:type="dxa"/>
            <w:tcBorders>
              <w:top w:val="single" w:sz="4" w:space="0" w:color="000000"/>
            </w:tcBorders>
            <w:tcMar>
              <w:top w:w="0" w:type="dxa"/>
              <w:left w:w="0" w:type="dxa"/>
              <w:bottom w:w="0" w:type="dxa"/>
              <w:right w:w="0" w:type="dxa"/>
            </w:tcMar>
          </w:tcPr>
          <w:p w:rsidR="00893269" w:rsidRDefault="00893269">
            <w:pPr>
              <w:pStyle w:val="TableContents"/>
              <w:snapToGrid w:val="0"/>
              <w:spacing w:line="480" w:lineRule="auto"/>
              <w:jc w:val="both"/>
              <w:rPr>
                <w:rFonts w:hint="eastAsia"/>
                <w:b/>
                <w:bCs/>
              </w:rPr>
            </w:pPr>
          </w:p>
        </w:tc>
        <w:tc>
          <w:tcPr>
            <w:tcW w:w="1664" w:type="dxa"/>
            <w:gridSpan w:val="2"/>
            <w:tcBorders>
              <w:top w:val="single" w:sz="8"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rPr>
                <w:rStyle w:val="Fuentedeprrafopredeter"/>
                <w:b/>
                <w:bCs/>
              </w:rPr>
              <w:t>Mean T (ºC)</w:t>
            </w:r>
          </w:p>
        </w:tc>
        <w:tc>
          <w:tcPr>
            <w:tcW w:w="1854" w:type="dxa"/>
            <w:gridSpan w:val="2"/>
            <w:tcBorders>
              <w:top w:val="single" w:sz="8"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rPr>
                <w:rStyle w:val="Fuentedeprrafopredeter"/>
                <w:b/>
                <w:bCs/>
              </w:rPr>
              <w:t>Mean Tmax (ºC)</w:t>
            </w:r>
          </w:p>
        </w:tc>
        <w:tc>
          <w:tcPr>
            <w:tcW w:w="1812" w:type="dxa"/>
            <w:gridSpan w:val="2"/>
            <w:tcBorders>
              <w:top w:val="single" w:sz="8"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rPr>
                <w:rStyle w:val="Fuentedeprrafopredeter"/>
                <w:b/>
                <w:bCs/>
              </w:rPr>
              <w:t>Mean Tmin (ºC)</w:t>
            </w:r>
          </w:p>
        </w:tc>
        <w:tc>
          <w:tcPr>
            <w:tcW w:w="1654" w:type="dxa"/>
            <w:gridSpan w:val="2"/>
            <w:tcBorders>
              <w:top w:val="single" w:sz="8"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rPr>
                <w:rStyle w:val="Fuentedeprrafopredeter"/>
                <w:b/>
                <w:bCs/>
              </w:rPr>
              <w:t>Prec (mm)</w:t>
            </w:r>
          </w:p>
        </w:tc>
      </w:tr>
      <w:tr w:rsidR="00893269">
        <w:tblPrEx>
          <w:tblCellMar>
            <w:top w:w="0" w:type="dxa"/>
            <w:bottom w:w="0" w:type="dxa"/>
          </w:tblCellMar>
        </w:tblPrEx>
        <w:tc>
          <w:tcPr>
            <w:tcW w:w="1979" w:type="dxa"/>
            <w:tcBorders>
              <w:bottom w:val="single" w:sz="8" w:space="0" w:color="000000"/>
            </w:tcBorders>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b/>
                <w:bCs/>
              </w:rPr>
              <w:t xml:space="preserve">Mean </w:t>
            </w:r>
            <w:r>
              <w:rPr>
                <w:rStyle w:val="Fuentedeprrafopredeter"/>
                <w:b/>
                <w:bCs/>
                <w:lang w:val="en-US"/>
              </w:rPr>
              <w:t>intensity</w:t>
            </w:r>
          </w:p>
        </w:tc>
        <w:tc>
          <w:tcPr>
            <w:tcW w:w="759" w:type="dxa"/>
            <w:tcBorders>
              <w:bottom w:val="single" w:sz="8"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rPr>
                <w:rStyle w:val="Fuentedeprrafopredeter"/>
                <w:b/>
                <w:bCs/>
              </w:rPr>
              <w:t>rho</w:t>
            </w:r>
          </w:p>
        </w:tc>
        <w:tc>
          <w:tcPr>
            <w:tcW w:w="905" w:type="dxa"/>
            <w:tcBorders>
              <w:bottom w:val="single" w:sz="8" w:space="0" w:color="000000"/>
            </w:tcBorders>
            <w:tcMar>
              <w:top w:w="0" w:type="dxa"/>
              <w:left w:w="0" w:type="dxa"/>
              <w:bottom w:w="0" w:type="dxa"/>
              <w:right w:w="0" w:type="dxa"/>
            </w:tcMar>
          </w:tcPr>
          <w:p w:rsidR="00893269" w:rsidRDefault="00666633">
            <w:pPr>
              <w:pStyle w:val="TableContentsuser"/>
              <w:spacing w:line="480" w:lineRule="auto"/>
              <w:jc w:val="center"/>
              <w:rPr>
                <w:rFonts w:hint="eastAsia"/>
              </w:rPr>
            </w:pPr>
            <w:r>
              <w:rPr>
                <w:rStyle w:val="Fuentedeprrafopredeter"/>
                <w:rFonts w:ascii="Times New Roman" w:hAnsi="Times New Roman" w:cs="Times New Roman"/>
                <w:b/>
                <w:bCs/>
                <w:i/>
                <w:iCs/>
                <w:lang w:val="en-GB"/>
              </w:rPr>
              <w:t>P</w:t>
            </w:r>
          </w:p>
        </w:tc>
        <w:tc>
          <w:tcPr>
            <w:tcW w:w="759" w:type="dxa"/>
            <w:tcBorders>
              <w:bottom w:val="single" w:sz="8"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rPr>
                <w:rStyle w:val="Fuentedeprrafopredeter"/>
                <w:b/>
                <w:bCs/>
              </w:rPr>
              <w:t>rho</w:t>
            </w:r>
          </w:p>
        </w:tc>
        <w:tc>
          <w:tcPr>
            <w:tcW w:w="1095" w:type="dxa"/>
            <w:tcBorders>
              <w:bottom w:val="single" w:sz="8" w:space="0" w:color="000000"/>
            </w:tcBorders>
            <w:tcMar>
              <w:top w:w="0" w:type="dxa"/>
              <w:left w:w="0" w:type="dxa"/>
              <w:bottom w:w="0" w:type="dxa"/>
              <w:right w:w="0" w:type="dxa"/>
            </w:tcMar>
          </w:tcPr>
          <w:p w:rsidR="00893269" w:rsidRDefault="00666633">
            <w:pPr>
              <w:pStyle w:val="TableContentsuser"/>
              <w:spacing w:line="480" w:lineRule="auto"/>
              <w:jc w:val="center"/>
              <w:rPr>
                <w:rFonts w:hint="eastAsia"/>
              </w:rPr>
            </w:pPr>
            <w:r>
              <w:rPr>
                <w:rStyle w:val="Fuentedeprrafopredeter"/>
                <w:rFonts w:ascii="Times New Roman" w:hAnsi="Times New Roman" w:cs="Times New Roman"/>
                <w:b/>
                <w:bCs/>
                <w:i/>
                <w:iCs/>
                <w:lang w:val="en-GB"/>
              </w:rPr>
              <w:t>P</w:t>
            </w:r>
          </w:p>
        </w:tc>
        <w:tc>
          <w:tcPr>
            <w:tcW w:w="758" w:type="dxa"/>
            <w:tcBorders>
              <w:bottom w:val="single" w:sz="8"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rPr>
                <w:rStyle w:val="Fuentedeprrafopredeter"/>
                <w:b/>
                <w:bCs/>
              </w:rPr>
              <w:t>rho</w:t>
            </w:r>
          </w:p>
        </w:tc>
        <w:tc>
          <w:tcPr>
            <w:tcW w:w="1054" w:type="dxa"/>
            <w:tcBorders>
              <w:bottom w:val="single" w:sz="8" w:space="0" w:color="000000"/>
            </w:tcBorders>
            <w:tcMar>
              <w:top w:w="0" w:type="dxa"/>
              <w:left w:w="0" w:type="dxa"/>
              <w:bottom w:w="0" w:type="dxa"/>
              <w:right w:w="0" w:type="dxa"/>
            </w:tcMar>
          </w:tcPr>
          <w:p w:rsidR="00893269" w:rsidRDefault="00666633">
            <w:pPr>
              <w:pStyle w:val="TableContentsuser"/>
              <w:spacing w:line="480" w:lineRule="auto"/>
              <w:jc w:val="center"/>
              <w:rPr>
                <w:rFonts w:hint="eastAsia"/>
              </w:rPr>
            </w:pPr>
            <w:r>
              <w:rPr>
                <w:rStyle w:val="Fuentedeprrafopredeter"/>
                <w:rFonts w:ascii="Times New Roman" w:hAnsi="Times New Roman" w:cs="Times New Roman"/>
                <w:b/>
                <w:bCs/>
                <w:i/>
                <w:iCs/>
                <w:lang w:val="en-GB"/>
              </w:rPr>
              <w:t>P</w:t>
            </w:r>
          </w:p>
        </w:tc>
        <w:tc>
          <w:tcPr>
            <w:tcW w:w="759" w:type="dxa"/>
            <w:tcBorders>
              <w:bottom w:val="single" w:sz="8" w:space="0" w:color="000000"/>
            </w:tcBorders>
            <w:tcMar>
              <w:top w:w="0" w:type="dxa"/>
              <w:left w:w="0" w:type="dxa"/>
              <w:bottom w:w="0" w:type="dxa"/>
              <w:right w:w="0" w:type="dxa"/>
            </w:tcMar>
          </w:tcPr>
          <w:p w:rsidR="00893269" w:rsidRDefault="00666633">
            <w:pPr>
              <w:pStyle w:val="TableContents"/>
              <w:spacing w:line="480" w:lineRule="auto"/>
              <w:jc w:val="center"/>
              <w:rPr>
                <w:rFonts w:hint="eastAsia"/>
              </w:rPr>
            </w:pPr>
            <w:r>
              <w:rPr>
                <w:rStyle w:val="Fuentedeprrafopredeter"/>
                <w:b/>
                <w:bCs/>
              </w:rPr>
              <w:t>rho</w:t>
            </w:r>
          </w:p>
        </w:tc>
        <w:tc>
          <w:tcPr>
            <w:tcW w:w="895" w:type="dxa"/>
            <w:tcBorders>
              <w:bottom w:val="single" w:sz="8" w:space="0" w:color="000000"/>
            </w:tcBorders>
            <w:tcMar>
              <w:top w:w="0" w:type="dxa"/>
              <w:left w:w="0" w:type="dxa"/>
              <w:bottom w:w="0" w:type="dxa"/>
              <w:right w:w="0" w:type="dxa"/>
            </w:tcMar>
          </w:tcPr>
          <w:p w:rsidR="00893269" w:rsidRDefault="00666633">
            <w:pPr>
              <w:pStyle w:val="TableContentsuser"/>
              <w:spacing w:line="480" w:lineRule="auto"/>
              <w:jc w:val="center"/>
              <w:rPr>
                <w:rFonts w:hint="eastAsia"/>
              </w:rPr>
            </w:pPr>
            <w:r>
              <w:rPr>
                <w:rStyle w:val="Fuentedeprrafopredeter"/>
                <w:rFonts w:ascii="Times New Roman" w:hAnsi="Times New Roman" w:cs="Times New Roman"/>
                <w:b/>
                <w:bCs/>
                <w:i/>
                <w:iCs/>
                <w:lang w:val="en-GB"/>
              </w:rPr>
              <w:t>P</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t>Mites A. e.</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-0.058</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0.913</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-0.044</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0.934</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-0.174</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0.742</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-0.522</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0.288</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t>Mites P. a.</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-0.116</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0.827</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-0.309</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0.552</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-0.377</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0.462</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-0.493</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0.321</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t>Mites P. e.</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-0.435</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0.389</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-0.603</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0.205</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-0.551</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0.257</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-0.319</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0.538</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Total</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0.886</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0.033</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0.725</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0.103</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0.771</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0.103</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-0.143</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0.803</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A. e.</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0.886</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0.033</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0.725</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0.103</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0.771</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0.103</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-0.143</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0.803</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P. a.</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0.133</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0.802</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0.393</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0.441</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Total</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0.759</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0.080</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0.832</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0.040</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0.759</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0.080</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-0.273</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A. e.</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0.372</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0.468</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0.463</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0.355</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0.372</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0.468</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-0.068</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0.899</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P. a.</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0.759</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0.080</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0.832</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0.040</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0.759</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0.080</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-0.273</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r>
      <w:tr w:rsidR="00893269">
        <w:tblPrEx>
          <w:tblCellMar>
            <w:top w:w="0" w:type="dxa"/>
            <w:bottom w:w="0" w:type="dxa"/>
          </w:tblCellMar>
        </w:tblPrEx>
        <w:tc>
          <w:tcPr>
            <w:tcW w:w="1979" w:type="dxa"/>
            <w:tcBorders>
              <w:top w:val="single" w:sz="4" w:space="0" w:color="000000"/>
            </w:tcBorders>
            <w:tcMar>
              <w:top w:w="55" w:type="dxa"/>
              <w:left w:w="55" w:type="dxa"/>
              <w:bottom w:w="55" w:type="dxa"/>
              <w:right w:w="55" w:type="dxa"/>
            </w:tcMar>
          </w:tcPr>
          <w:p w:rsidR="00893269" w:rsidRDefault="00666633">
            <w:pPr>
              <w:pStyle w:val="TableContents"/>
              <w:spacing w:line="480" w:lineRule="auto"/>
              <w:jc w:val="both"/>
              <w:rPr>
                <w:rFonts w:hint="eastAsia"/>
              </w:rPr>
            </w:pPr>
            <w:r>
              <w:rPr>
                <w:rStyle w:val="Fuentedeprrafopredeter"/>
                <w:b/>
                <w:bCs/>
              </w:rPr>
              <w:t xml:space="preserve">Median </w:t>
            </w:r>
            <w:r>
              <w:rPr>
                <w:rStyle w:val="Fuentedeprrafopredeter"/>
                <w:b/>
                <w:bCs/>
                <w:lang w:val="en-US"/>
              </w:rPr>
              <w:t>intensity</w:t>
            </w:r>
          </w:p>
        </w:tc>
        <w:tc>
          <w:tcPr>
            <w:tcW w:w="759"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905"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759"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1095"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758"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1054"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759"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c>
          <w:tcPr>
            <w:tcW w:w="895" w:type="dxa"/>
            <w:tcBorders>
              <w:top w:val="single" w:sz="4" w:space="0" w:color="000000"/>
            </w:tcBorders>
            <w:tcMar>
              <w:top w:w="55" w:type="dxa"/>
              <w:left w:w="55" w:type="dxa"/>
              <w:bottom w:w="55" w:type="dxa"/>
              <w:right w:w="55" w:type="dxa"/>
            </w:tcMar>
          </w:tcPr>
          <w:p w:rsidR="00893269" w:rsidRDefault="00893269">
            <w:pPr>
              <w:pStyle w:val="TableContents"/>
              <w:snapToGrid w:val="0"/>
              <w:spacing w:line="480" w:lineRule="auto"/>
              <w:jc w:val="center"/>
              <w:rPr>
                <w:rFonts w:hint="eastAsia"/>
              </w:rPr>
            </w:pP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t>Mites Total</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-0.696</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0.125</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-0.721</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0.106</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-0.754</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0.084</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0.116</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0.827</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t>Mites A. e.</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-0.736</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0.096</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-0.627</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0.183</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-0.677</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0.140</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0.235</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0.653</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t>Mites P. a.</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-0.088</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0.868</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-0.269</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0.607</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-0.353</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0.492</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-0.618</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0.191</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t>Mites P. e.</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-0.435</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0.389</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-0.603</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0.205</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-0.551</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0.257</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0.319</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0.538</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Total</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0.242</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0.377</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0.461</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0.429</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0.419</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-0.029</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1.000</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A. e.</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0.242</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0.377</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0.461</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0.429</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0.419</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-0.029</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1.000</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Lankesterella</w:t>
            </w:r>
            <w:r>
              <w:t xml:space="preserve"> P. a.</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0.133</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0.802</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0.131</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0.805</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0.393</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0.441</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Total</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0.759</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0.080</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0.831</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b/>
                <w:bCs/>
              </w:rPr>
            </w:pPr>
            <w:r>
              <w:rPr>
                <w:b/>
                <w:bCs/>
              </w:rPr>
              <w:t>0.040</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0.759</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0.080</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-0.273</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0.600</w:t>
            </w:r>
          </w:p>
        </w:tc>
      </w:tr>
      <w:tr w:rsidR="00893269">
        <w:tblPrEx>
          <w:tblCellMar>
            <w:top w:w="0" w:type="dxa"/>
            <w:bottom w:w="0" w:type="dxa"/>
          </w:tblCellMar>
        </w:tblPrEx>
        <w:tc>
          <w:tcPr>
            <w:tcW w:w="1979" w:type="dxa"/>
            <w:tcMar>
              <w:top w:w="0" w:type="dxa"/>
              <w:left w:w="0" w:type="dxa"/>
              <w:bottom w:w="0" w:type="dxa"/>
              <w:right w:w="0" w:type="dxa"/>
            </w:tcMar>
          </w:tcPr>
          <w:p w:rsidR="00893269" w:rsidRDefault="00666633">
            <w:pPr>
              <w:pStyle w:val="TableContents"/>
              <w:spacing w:line="480" w:lineRule="auto"/>
              <w:jc w:val="both"/>
              <w:rPr>
                <w:rFonts w:hint="eastAsia"/>
              </w:rPr>
            </w:pPr>
            <w:r>
              <w:rPr>
                <w:rStyle w:val="Fuentedeprrafopredeter"/>
                <w:i/>
                <w:iCs/>
              </w:rPr>
              <w:t>Schellackia</w:t>
            </w:r>
            <w:r>
              <w:t xml:space="preserve"> A. e.</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0.372</w:t>
            </w:r>
          </w:p>
        </w:tc>
        <w:tc>
          <w:tcPr>
            <w:tcW w:w="905" w:type="dxa"/>
            <w:tcMar>
              <w:top w:w="0" w:type="dxa"/>
              <w:left w:w="0" w:type="dxa"/>
              <w:bottom w:w="0" w:type="dxa"/>
              <w:right w:w="0" w:type="dxa"/>
            </w:tcMar>
          </w:tcPr>
          <w:p w:rsidR="00893269" w:rsidRDefault="00666633">
            <w:pPr>
              <w:pStyle w:val="TableContents"/>
              <w:spacing w:line="480" w:lineRule="auto"/>
              <w:jc w:val="center"/>
              <w:rPr>
                <w:rFonts w:hint="eastAsia"/>
              </w:rPr>
            </w:pPr>
            <w:r>
              <w:t>0.468</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0.377</w:t>
            </w:r>
          </w:p>
        </w:tc>
        <w:tc>
          <w:tcPr>
            <w:tcW w:w="1095" w:type="dxa"/>
            <w:tcMar>
              <w:top w:w="0" w:type="dxa"/>
              <w:left w:w="0" w:type="dxa"/>
              <w:bottom w:w="0" w:type="dxa"/>
              <w:right w:w="0" w:type="dxa"/>
            </w:tcMar>
          </w:tcPr>
          <w:p w:rsidR="00893269" w:rsidRDefault="00666633">
            <w:pPr>
              <w:pStyle w:val="TableContents"/>
              <w:spacing w:line="480" w:lineRule="auto"/>
              <w:jc w:val="center"/>
              <w:rPr>
                <w:rFonts w:hint="eastAsia"/>
              </w:rPr>
            </w:pPr>
            <w:r>
              <w:t>0.461</w:t>
            </w:r>
          </w:p>
        </w:tc>
        <w:tc>
          <w:tcPr>
            <w:tcW w:w="758" w:type="dxa"/>
            <w:tcMar>
              <w:top w:w="0" w:type="dxa"/>
              <w:left w:w="0" w:type="dxa"/>
              <w:bottom w:w="0" w:type="dxa"/>
              <w:right w:w="0" w:type="dxa"/>
            </w:tcMar>
          </w:tcPr>
          <w:p w:rsidR="00893269" w:rsidRDefault="00666633">
            <w:pPr>
              <w:pStyle w:val="TableContents"/>
              <w:spacing w:line="480" w:lineRule="auto"/>
              <w:jc w:val="center"/>
              <w:rPr>
                <w:rFonts w:hint="eastAsia"/>
              </w:rPr>
            </w:pPr>
            <w:r>
              <w:t>0.372</w:t>
            </w:r>
          </w:p>
        </w:tc>
        <w:tc>
          <w:tcPr>
            <w:tcW w:w="1054" w:type="dxa"/>
            <w:tcMar>
              <w:top w:w="0" w:type="dxa"/>
              <w:left w:w="0" w:type="dxa"/>
              <w:bottom w:w="0" w:type="dxa"/>
              <w:right w:w="0" w:type="dxa"/>
            </w:tcMar>
          </w:tcPr>
          <w:p w:rsidR="00893269" w:rsidRDefault="00666633">
            <w:pPr>
              <w:pStyle w:val="TableContents"/>
              <w:spacing w:line="480" w:lineRule="auto"/>
              <w:jc w:val="center"/>
              <w:rPr>
                <w:rFonts w:hint="eastAsia"/>
              </w:rPr>
            </w:pPr>
            <w:r>
              <w:t>0.468</w:t>
            </w:r>
          </w:p>
        </w:tc>
        <w:tc>
          <w:tcPr>
            <w:tcW w:w="759" w:type="dxa"/>
            <w:tcMar>
              <w:top w:w="0" w:type="dxa"/>
              <w:left w:w="0" w:type="dxa"/>
              <w:bottom w:w="0" w:type="dxa"/>
              <w:right w:w="0" w:type="dxa"/>
            </w:tcMar>
          </w:tcPr>
          <w:p w:rsidR="00893269" w:rsidRDefault="00666633">
            <w:pPr>
              <w:pStyle w:val="TableContents"/>
              <w:spacing w:line="480" w:lineRule="auto"/>
              <w:jc w:val="center"/>
              <w:rPr>
                <w:rFonts w:hint="eastAsia"/>
              </w:rPr>
            </w:pPr>
            <w:r>
              <w:t>-0.068</w:t>
            </w:r>
          </w:p>
        </w:tc>
        <w:tc>
          <w:tcPr>
            <w:tcW w:w="895" w:type="dxa"/>
            <w:tcMar>
              <w:top w:w="0" w:type="dxa"/>
              <w:left w:w="0" w:type="dxa"/>
              <w:bottom w:w="0" w:type="dxa"/>
              <w:right w:w="0" w:type="dxa"/>
            </w:tcMar>
          </w:tcPr>
          <w:p w:rsidR="00893269" w:rsidRDefault="00666633">
            <w:pPr>
              <w:pStyle w:val="TableContents"/>
              <w:spacing w:line="480" w:lineRule="auto"/>
              <w:jc w:val="center"/>
              <w:rPr>
                <w:rFonts w:hint="eastAsia"/>
              </w:rPr>
            </w:pPr>
            <w:r>
              <w:t>0.899</w:t>
            </w:r>
          </w:p>
        </w:tc>
      </w:tr>
      <w:tr w:rsidR="00893269">
        <w:tblPrEx>
          <w:tblCellMar>
            <w:top w:w="0" w:type="dxa"/>
            <w:bottom w:w="0" w:type="dxa"/>
          </w:tblCellMar>
        </w:tblPrEx>
        <w:tc>
          <w:tcPr>
            <w:tcW w:w="1979"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both"/>
              <w:rPr>
                <w:rFonts w:hint="eastAsia"/>
              </w:rPr>
            </w:pPr>
            <w:r>
              <w:rPr>
                <w:rStyle w:val="Fuentedeprrafopredeter"/>
                <w:i/>
                <w:iCs/>
              </w:rPr>
              <w:t>Schellackia</w:t>
            </w:r>
            <w:r>
              <w:t xml:space="preserve"> P. a.</w:t>
            </w:r>
          </w:p>
        </w:tc>
        <w:tc>
          <w:tcPr>
            <w:tcW w:w="759"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0.759</w:t>
            </w:r>
          </w:p>
        </w:tc>
        <w:tc>
          <w:tcPr>
            <w:tcW w:w="905"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0.080</w:t>
            </w:r>
          </w:p>
        </w:tc>
        <w:tc>
          <w:tcPr>
            <w:tcW w:w="759"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0.831</w:t>
            </w:r>
          </w:p>
        </w:tc>
        <w:tc>
          <w:tcPr>
            <w:tcW w:w="1095"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b/>
                <w:bCs/>
              </w:rPr>
            </w:pPr>
            <w:r>
              <w:rPr>
                <w:b/>
                <w:bCs/>
              </w:rPr>
              <w:t>0.040</w:t>
            </w:r>
          </w:p>
        </w:tc>
        <w:tc>
          <w:tcPr>
            <w:tcW w:w="758"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0.759</w:t>
            </w:r>
          </w:p>
        </w:tc>
        <w:tc>
          <w:tcPr>
            <w:tcW w:w="1054"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0.080</w:t>
            </w:r>
          </w:p>
        </w:tc>
        <w:tc>
          <w:tcPr>
            <w:tcW w:w="759"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-0.273</w:t>
            </w:r>
          </w:p>
        </w:tc>
        <w:tc>
          <w:tcPr>
            <w:tcW w:w="895" w:type="dxa"/>
            <w:tcBorders>
              <w:bottom w:val="single" w:sz="4" w:space="0" w:color="000000"/>
            </w:tcBorders>
            <w:tcMar>
              <w:top w:w="55" w:type="dxa"/>
              <w:left w:w="55" w:type="dxa"/>
              <w:bottom w:w="55" w:type="dxa"/>
              <w:right w:w="55" w:type="dxa"/>
            </w:tcMar>
          </w:tcPr>
          <w:p w:rsidR="00893269" w:rsidRDefault="00666633">
            <w:pPr>
              <w:pStyle w:val="TableContents"/>
              <w:spacing w:line="480" w:lineRule="auto"/>
              <w:jc w:val="center"/>
              <w:rPr>
                <w:rFonts w:hint="eastAsia"/>
              </w:rPr>
            </w:pPr>
            <w:r>
              <w:t>0.600</w:t>
            </w:r>
          </w:p>
        </w:tc>
      </w:tr>
    </w:tbl>
    <w:p w:rsidR="00893269" w:rsidRDefault="00893269">
      <w:pPr>
        <w:pStyle w:val="Standard"/>
        <w:rPr>
          <w:rFonts w:hint="eastAsia"/>
        </w:rPr>
      </w:pPr>
    </w:p>
    <w:p w:rsidR="00C73F32" w:rsidRDefault="00C73F32">
      <w:pPr>
        <w:rPr>
          <w:rFonts w:hint="eastAsia"/>
          <w:color w:val="000000"/>
        </w:rPr>
      </w:pPr>
      <w:r>
        <w:rPr>
          <w:rFonts w:hint="eastAsia"/>
        </w:rPr>
        <w:br w:type="page"/>
      </w:r>
    </w:p>
    <w:p w:rsidR="00893269" w:rsidRDefault="00666633">
      <w:pPr>
        <w:pStyle w:val="Standard"/>
        <w:pageBreakBefore/>
        <w:spacing w:line="480" w:lineRule="auto"/>
        <w:jc w:val="both"/>
        <w:rPr>
          <w:rFonts w:hint="eastAsia"/>
        </w:rPr>
      </w:pPr>
      <w:r>
        <w:rPr>
          <w:b/>
          <w:bCs/>
        </w:rPr>
        <w:lastRenderedPageBreak/>
        <w:t>Table S5:</w:t>
      </w:r>
      <w:r>
        <w:t xml:space="preserve"> P</w:t>
      </w:r>
      <w:r>
        <w:rPr>
          <w:rFonts w:ascii="Times New Roman" w:hAnsi="Times New Roman" w:cs="Times New Roman"/>
          <w:lang w:val="en-GB"/>
        </w:rPr>
        <w:t>roportions of individuals with broken or regenerated tails of each species in both considered habitat types, with the corresponding sample size (n). Additionally, the results of the statistical analysis in each case. Significant results (</w:t>
      </w:r>
      <w:r>
        <w:rPr>
          <w:rFonts w:ascii="Times New Roman" w:hAnsi="Times New Roman" w:cs="Times New Roman"/>
          <w:i/>
          <w:iCs/>
          <w:lang w:val="en-GB"/>
        </w:rPr>
        <w:t>P</w:t>
      </w:r>
      <w:r>
        <w:rPr>
          <w:rFonts w:ascii="Times New Roman" w:hAnsi="Times New Roman" w:cs="Times New Roman"/>
          <w:lang w:val="en-GB"/>
        </w:rPr>
        <w:t xml:space="preserve"> &lt; 0.05) are hi</w:t>
      </w:r>
      <w:r>
        <w:rPr>
          <w:rFonts w:ascii="Times New Roman" w:hAnsi="Times New Roman" w:cs="Times New Roman"/>
          <w:lang w:val="en-GB"/>
        </w:rPr>
        <w:t>ghlighted in bold.</w:t>
      </w:r>
    </w:p>
    <w:p w:rsidR="00893269" w:rsidRDefault="00893269">
      <w:pPr>
        <w:pStyle w:val="Standard"/>
        <w:spacing w:line="480" w:lineRule="auto"/>
        <w:rPr>
          <w:rFonts w:hint="eastAsia"/>
        </w:rPr>
      </w:pPr>
    </w:p>
    <w:tbl>
      <w:tblPr>
        <w:tblW w:w="9638" w:type="dxa"/>
        <w:tblLayout w:type="fixed"/>
        <w:tblCellMar>
          <w:left w:w="10" w:type="dxa"/>
          <w:right w:w="10" w:type="dxa"/>
        </w:tblCellMar>
        <w:tblLook w:val="0000" w:firstRow="0" w:lastRow="0" w:firstColumn="0" w:lastColumn="0" w:noHBand="0" w:noVBand="0"/>
      </w:tblPr>
      <w:tblGrid>
        <w:gridCol w:w="2083"/>
        <w:gridCol w:w="2502"/>
        <w:gridCol w:w="3315"/>
        <w:gridCol w:w="816"/>
        <w:gridCol w:w="922"/>
      </w:tblGrid>
      <w:tr w:rsidR="00893269">
        <w:tblPrEx>
          <w:tblCellMar>
            <w:top w:w="0" w:type="dxa"/>
            <w:bottom w:w="0" w:type="dxa"/>
          </w:tblCellMar>
        </w:tblPrEx>
        <w:tc>
          <w:tcPr>
            <w:tcW w:w="9638" w:type="dxa"/>
            <w:gridSpan w:val="5"/>
            <w:tcBorders>
              <w:top w:val="single" w:sz="6" w:space="0" w:color="000000"/>
            </w:tcBorders>
            <w:tcMar>
              <w:top w:w="55" w:type="dxa"/>
              <w:left w:w="55" w:type="dxa"/>
              <w:bottom w:w="55" w:type="dxa"/>
              <w:right w:w="55" w:type="dxa"/>
            </w:tcMar>
          </w:tcPr>
          <w:p w:rsidR="00893269" w:rsidRDefault="00666633">
            <w:pPr>
              <w:pStyle w:val="TableContents"/>
              <w:keepNext/>
              <w:spacing w:line="480" w:lineRule="auto"/>
              <w:jc w:val="center"/>
              <w:rPr>
                <w:rFonts w:ascii="Times New Roman" w:hAnsi="Times New Roman" w:cs="Times New Roman"/>
                <w:b/>
                <w:bCs/>
              </w:rPr>
            </w:pPr>
            <w:r>
              <w:rPr>
                <w:rFonts w:ascii="Times New Roman" w:hAnsi="Times New Roman" w:cs="Times New Roman"/>
                <w:b/>
                <w:bCs/>
              </w:rPr>
              <w:t>Proportion of broken tails (%)</w:t>
            </w:r>
          </w:p>
        </w:tc>
      </w:tr>
      <w:tr w:rsidR="00893269">
        <w:tblPrEx>
          <w:tblCellMar>
            <w:top w:w="0" w:type="dxa"/>
            <w:bottom w:w="0" w:type="dxa"/>
          </w:tblCellMar>
        </w:tblPrEx>
        <w:tc>
          <w:tcPr>
            <w:tcW w:w="2083" w:type="dxa"/>
            <w:tcMar>
              <w:top w:w="0" w:type="dxa"/>
              <w:left w:w="0" w:type="dxa"/>
              <w:bottom w:w="0" w:type="dxa"/>
              <w:right w:w="0" w:type="dxa"/>
            </w:tcMar>
          </w:tcPr>
          <w:p w:rsidR="00893269" w:rsidRDefault="00893269">
            <w:pPr>
              <w:pStyle w:val="TableContents"/>
              <w:keepNext/>
              <w:snapToGrid w:val="0"/>
              <w:spacing w:line="480" w:lineRule="auto"/>
              <w:jc w:val="both"/>
              <w:rPr>
                <w:rFonts w:ascii="Times New Roman" w:hAnsi="Times New Roman" w:cs="Times New Roman"/>
                <w:b/>
                <w:bCs/>
              </w:rPr>
            </w:pPr>
          </w:p>
        </w:tc>
        <w:tc>
          <w:tcPr>
            <w:tcW w:w="5817" w:type="dxa"/>
            <w:gridSpan w:val="2"/>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b/>
                <w:bCs/>
              </w:rPr>
            </w:pPr>
            <w:r>
              <w:rPr>
                <w:rFonts w:ascii="Times New Roman" w:hAnsi="Times New Roman" w:cs="Times New Roman"/>
                <w:b/>
                <w:bCs/>
              </w:rPr>
              <w:t>Habitat</w:t>
            </w:r>
          </w:p>
        </w:tc>
        <w:tc>
          <w:tcPr>
            <w:tcW w:w="1738" w:type="dxa"/>
            <w:gridSpan w:val="2"/>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b/>
                <w:bCs/>
              </w:rPr>
            </w:pPr>
            <w:r>
              <w:rPr>
                <w:rFonts w:ascii="Times New Roman" w:hAnsi="Times New Roman" w:cs="Times New Roman"/>
                <w:b/>
                <w:bCs/>
              </w:rPr>
              <w:t>Chi - square</w:t>
            </w:r>
          </w:p>
        </w:tc>
      </w:tr>
      <w:tr w:rsidR="00893269">
        <w:tblPrEx>
          <w:tblCellMar>
            <w:top w:w="0" w:type="dxa"/>
            <w:bottom w:w="0" w:type="dxa"/>
          </w:tblCellMar>
        </w:tblPrEx>
        <w:tc>
          <w:tcPr>
            <w:tcW w:w="2083" w:type="dxa"/>
            <w:tcBorders>
              <w:bottom w:val="single" w:sz="2" w:space="0" w:color="000000"/>
            </w:tcBorders>
            <w:tcMar>
              <w:top w:w="55" w:type="dxa"/>
              <w:left w:w="55" w:type="dxa"/>
              <w:bottom w:w="55" w:type="dxa"/>
              <w:right w:w="55" w:type="dxa"/>
            </w:tcMar>
          </w:tcPr>
          <w:p w:rsidR="00893269" w:rsidRDefault="00666633">
            <w:pPr>
              <w:pStyle w:val="TableContents"/>
              <w:keepNext/>
              <w:spacing w:line="480" w:lineRule="auto"/>
              <w:jc w:val="both"/>
              <w:rPr>
                <w:rFonts w:ascii="Times New Roman" w:hAnsi="Times New Roman" w:cs="Times New Roman"/>
                <w:b/>
                <w:bCs/>
              </w:rPr>
            </w:pPr>
            <w:r>
              <w:rPr>
                <w:rFonts w:ascii="Times New Roman" w:hAnsi="Times New Roman" w:cs="Times New Roman"/>
                <w:b/>
                <w:bCs/>
              </w:rPr>
              <w:t>Species</w:t>
            </w:r>
          </w:p>
        </w:tc>
        <w:tc>
          <w:tcPr>
            <w:tcW w:w="2502" w:type="dxa"/>
            <w:tcBorders>
              <w:bottom w:val="single" w:sz="2" w:space="0" w:color="000000"/>
            </w:tcBorders>
            <w:tcMar>
              <w:top w:w="55" w:type="dxa"/>
              <w:left w:w="55" w:type="dxa"/>
              <w:bottom w:w="55" w:type="dxa"/>
              <w:right w:w="55" w:type="dxa"/>
            </w:tcMar>
          </w:tcPr>
          <w:p w:rsidR="00893269" w:rsidRDefault="00666633">
            <w:pPr>
              <w:pStyle w:val="TableContents"/>
              <w:spacing w:line="480" w:lineRule="auto"/>
              <w:jc w:val="center"/>
              <w:rPr>
                <w:rFonts w:ascii="Times New Roman" w:hAnsi="Times New Roman" w:cs="Times New Roman"/>
                <w:b/>
                <w:bCs/>
              </w:rPr>
            </w:pPr>
            <w:r>
              <w:rPr>
                <w:rFonts w:ascii="Times New Roman" w:hAnsi="Times New Roman" w:cs="Times New Roman"/>
                <w:b/>
                <w:bCs/>
              </w:rPr>
              <w:t>Forest</w:t>
            </w:r>
          </w:p>
        </w:tc>
        <w:tc>
          <w:tcPr>
            <w:tcW w:w="3315" w:type="dxa"/>
            <w:tcBorders>
              <w:bottom w:val="single" w:sz="2" w:space="0" w:color="000000"/>
            </w:tcBorders>
            <w:tcMar>
              <w:top w:w="55" w:type="dxa"/>
              <w:left w:w="55" w:type="dxa"/>
              <w:bottom w:w="55" w:type="dxa"/>
              <w:right w:w="55" w:type="dxa"/>
            </w:tcMar>
          </w:tcPr>
          <w:p w:rsidR="00893269" w:rsidRDefault="00666633">
            <w:pPr>
              <w:pStyle w:val="TableContents"/>
              <w:spacing w:line="480" w:lineRule="auto"/>
              <w:jc w:val="center"/>
              <w:rPr>
                <w:rFonts w:ascii="Times New Roman" w:hAnsi="Times New Roman" w:cs="Times New Roman"/>
                <w:b/>
                <w:bCs/>
              </w:rPr>
            </w:pPr>
            <w:r>
              <w:rPr>
                <w:rFonts w:ascii="Times New Roman" w:hAnsi="Times New Roman" w:cs="Times New Roman"/>
                <w:b/>
                <w:bCs/>
              </w:rPr>
              <w:t>Dunes</w:t>
            </w:r>
          </w:p>
        </w:tc>
        <w:tc>
          <w:tcPr>
            <w:tcW w:w="816" w:type="dxa"/>
            <w:tcBorders>
              <w:bottom w:val="single" w:sz="2" w:space="0" w:color="000000"/>
            </w:tcBorders>
            <w:tcMar>
              <w:top w:w="55" w:type="dxa"/>
              <w:left w:w="55" w:type="dxa"/>
              <w:bottom w:w="55" w:type="dxa"/>
              <w:right w:w="55" w:type="dxa"/>
            </w:tcMar>
          </w:tcPr>
          <w:p w:rsidR="00893269" w:rsidRDefault="00666633">
            <w:pPr>
              <w:pStyle w:val="TableContents"/>
              <w:spacing w:line="480" w:lineRule="auto"/>
              <w:jc w:val="center"/>
              <w:rPr>
                <w:rFonts w:ascii="Times New Roman" w:hAnsi="Times New Roman" w:cs="Times New Roman"/>
                <w:b/>
                <w:bCs/>
              </w:rPr>
            </w:pPr>
            <w:r>
              <w:rPr>
                <w:rFonts w:ascii="Times New Roman" w:hAnsi="Times New Roman" w:cs="Times New Roman"/>
                <w:b/>
                <w:bCs/>
              </w:rPr>
              <w:t>X²</w:t>
            </w:r>
          </w:p>
        </w:tc>
        <w:tc>
          <w:tcPr>
            <w:tcW w:w="922" w:type="dxa"/>
            <w:tcBorders>
              <w:bottom w:val="single" w:sz="2" w:space="0" w:color="000000"/>
            </w:tcBorders>
            <w:tcMar>
              <w:top w:w="55" w:type="dxa"/>
              <w:left w:w="55" w:type="dxa"/>
              <w:bottom w:w="55" w:type="dxa"/>
              <w:right w:w="55" w:type="dxa"/>
            </w:tcMar>
          </w:tcPr>
          <w:p w:rsidR="00893269" w:rsidRDefault="00666633">
            <w:pPr>
              <w:pStyle w:val="TableContentsuser"/>
              <w:spacing w:line="480" w:lineRule="auto"/>
              <w:jc w:val="center"/>
              <w:rPr>
                <w:rFonts w:ascii="Times New Roman" w:hAnsi="Times New Roman" w:cs="Times New Roman"/>
                <w:b/>
                <w:bCs/>
                <w:i/>
                <w:iCs/>
                <w:lang w:val="en-GB"/>
              </w:rPr>
            </w:pPr>
            <w:r>
              <w:rPr>
                <w:rFonts w:ascii="Times New Roman" w:hAnsi="Times New Roman" w:cs="Times New Roman"/>
                <w:b/>
                <w:bCs/>
                <w:i/>
                <w:iCs/>
                <w:lang w:val="en-GB"/>
              </w:rPr>
              <w:t>P</w:t>
            </w:r>
          </w:p>
        </w:tc>
      </w:tr>
      <w:tr w:rsidR="00893269">
        <w:tblPrEx>
          <w:tblCellMar>
            <w:top w:w="0" w:type="dxa"/>
            <w:bottom w:w="0" w:type="dxa"/>
          </w:tblCellMar>
        </w:tblPrEx>
        <w:tc>
          <w:tcPr>
            <w:tcW w:w="2083" w:type="dxa"/>
            <w:tcMar>
              <w:top w:w="0" w:type="dxa"/>
              <w:left w:w="0" w:type="dxa"/>
              <w:bottom w:w="0" w:type="dxa"/>
              <w:right w:w="0" w:type="dxa"/>
            </w:tcMar>
          </w:tcPr>
          <w:p w:rsidR="00893269" w:rsidRDefault="00666633">
            <w:pPr>
              <w:pStyle w:val="TableContents"/>
              <w:keepNext/>
              <w:spacing w:line="480" w:lineRule="auto"/>
              <w:jc w:val="both"/>
              <w:rPr>
                <w:rFonts w:ascii="Times New Roman" w:hAnsi="Times New Roman" w:cs="Times New Roman"/>
                <w:i/>
                <w:iCs/>
              </w:rPr>
            </w:pPr>
            <w:r>
              <w:rPr>
                <w:rFonts w:ascii="Times New Roman" w:hAnsi="Times New Roman" w:cs="Times New Roman"/>
                <w:i/>
                <w:iCs/>
              </w:rPr>
              <w:t>A. erythrurus</w:t>
            </w:r>
          </w:p>
        </w:tc>
        <w:tc>
          <w:tcPr>
            <w:tcW w:w="2502" w:type="dxa"/>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30.4 (n = 168)</w:t>
            </w:r>
          </w:p>
        </w:tc>
        <w:tc>
          <w:tcPr>
            <w:tcW w:w="3315" w:type="dxa"/>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25.3 (n = 281)</w:t>
            </w:r>
          </w:p>
        </w:tc>
        <w:tc>
          <w:tcPr>
            <w:tcW w:w="816" w:type="dxa"/>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1.380</w:t>
            </w:r>
          </w:p>
        </w:tc>
        <w:tc>
          <w:tcPr>
            <w:tcW w:w="922" w:type="dxa"/>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0.241</w:t>
            </w:r>
          </w:p>
        </w:tc>
      </w:tr>
      <w:tr w:rsidR="00893269">
        <w:tblPrEx>
          <w:tblCellMar>
            <w:top w:w="0" w:type="dxa"/>
            <w:bottom w:w="0" w:type="dxa"/>
          </w:tblCellMar>
        </w:tblPrEx>
        <w:tc>
          <w:tcPr>
            <w:tcW w:w="2083" w:type="dxa"/>
            <w:tcMar>
              <w:top w:w="0" w:type="dxa"/>
              <w:left w:w="0" w:type="dxa"/>
              <w:bottom w:w="0" w:type="dxa"/>
              <w:right w:w="0" w:type="dxa"/>
            </w:tcMar>
          </w:tcPr>
          <w:p w:rsidR="00893269" w:rsidRDefault="00666633">
            <w:pPr>
              <w:pStyle w:val="TableContents"/>
              <w:keepNext/>
              <w:spacing w:line="480" w:lineRule="auto"/>
              <w:jc w:val="both"/>
              <w:rPr>
                <w:rFonts w:ascii="Times New Roman" w:hAnsi="Times New Roman" w:cs="Times New Roman"/>
                <w:i/>
                <w:iCs/>
              </w:rPr>
            </w:pPr>
            <w:r>
              <w:rPr>
                <w:rFonts w:ascii="Times New Roman" w:hAnsi="Times New Roman" w:cs="Times New Roman"/>
                <w:i/>
                <w:iCs/>
              </w:rPr>
              <w:t>P. algirus</w:t>
            </w:r>
          </w:p>
        </w:tc>
        <w:tc>
          <w:tcPr>
            <w:tcW w:w="2502" w:type="dxa"/>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43.9 (n = 66)</w:t>
            </w:r>
          </w:p>
        </w:tc>
        <w:tc>
          <w:tcPr>
            <w:tcW w:w="3315" w:type="dxa"/>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25.0 (n = 100)</w:t>
            </w:r>
          </w:p>
        </w:tc>
        <w:tc>
          <w:tcPr>
            <w:tcW w:w="816" w:type="dxa"/>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6.500</w:t>
            </w:r>
          </w:p>
        </w:tc>
        <w:tc>
          <w:tcPr>
            <w:tcW w:w="922" w:type="dxa"/>
            <w:tcMar>
              <w:top w:w="0" w:type="dxa"/>
              <w:left w:w="0" w:type="dxa"/>
              <w:bottom w:w="0" w:type="dxa"/>
              <w:right w:w="0" w:type="dxa"/>
            </w:tcMar>
          </w:tcPr>
          <w:p w:rsidR="00893269" w:rsidRDefault="00666633">
            <w:pPr>
              <w:pStyle w:val="TableContents"/>
              <w:spacing w:line="480" w:lineRule="auto"/>
              <w:jc w:val="center"/>
              <w:rPr>
                <w:rFonts w:ascii="Times New Roman" w:hAnsi="Times New Roman" w:cs="Times New Roman"/>
                <w:b/>
                <w:bCs/>
              </w:rPr>
            </w:pPr>
            <w:r>
              <w:rPr>
                <w:rFonts w:ascii="Times New Roman" w:hAnsi="Times New Roman" w:cs="Times New Roman"/>
                <w:b/>
                <w:bCs/>
              </w:rPr>
              <w:t>0.012</w:t>
            </w:r>
          </w:p>
        </w:tc>
      </w:tr>
      <w:tr w:rsidR="00893269">
        <w:tblPrEx>
          <w:tblCellMar>
            <w:top w:w="0" w:type="dxa"/>
            <w:bottom w:w="0" w:type="dxa"/>
          </w:tblCellMar>
        </w:tblPrEx>
        <w:tc>
          <w:tcPr>
            <w:tcW w:w="2083"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both"/>
              <w:rPr>
                <w:rFonts w:ascii="Times New Roman" w:hAnsi="Times New Roman" w:cs="Times New Roman"/>
                <w:i/>
                <w:iCs/>
              </w:rPr>
            </w:pPr>
            <w:r>
              <w:rPr>
                <w:rFonts w:ascii="Times New Roman" w:hAnsi="Times New Roman" w:cs="Times New Roman"/>
                <w:i/>
                <w:iCs/>
              </w:rPr>
              <w:t>P. edwardsianus</w:t>
            </w:r>
          </w:p>
        </w:tc>
        <w:tc>
          <w:tcPr>
            <w:tcW w:w="2502"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19.8 (n = 106)</w:t>
            </w:r>
          </w:p>
        </w:tc>
        <w:tc>
          <w:tcPr>
            <w:tcW w:w="3315"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 xml:space="preserve">13.8 (n = </w:t>
            </w:r>
            <w:r>
              <w:rPr>
                <w:rFonts w:ascii="Times New Roman" w:hAnsi="Times New Roman" w:cs="Times New Roman"/>
              </w:rPr>
              <w:t>80)</w:t>
            </w:r>
          </w:p>
        </w:tc>
        <w:tc>
          <w:tcPr>
            <w:tcW w:w="816"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1.180</w:t>
            </w:r>
          </w:p>
        </w:tc>
        <w:tc>
          <w:tcPr>
            <w:tcW w:w="922" w:type="dxa"/>
            <w:tcBorders>
              <w:bottom w:val="single" w:sz="8" w:space="0" w:color="000000"/>
            </w:tcBorders>
            <w:tcMar>
              <w:top w:w="55" w:type="dxa"/>
              <w:left w:w="55" w:type="dxa"/>
              <w:bottom w:w="55" w:type="dxa"/>
              <w:right w:w="55" w:type="dxa"/>
            </w:tcMar>
          </w:tcPr>
          <w:p w:rsidR="00893269" w:rsidRDefault="00666633">
            <w:pPr>
              <w:pStyle w:val="TableContents"/>
              <w:spacing w:line="480" w:lineRule="auto"/>
              <w:jc w:val="center"/>
              <w:rPr>
                <w:rFonts w:ascii="Times New Roman" w:hAnsi="Times New Roman" w:cs="Times New Roman"/>
              </w:rPr>
            </w:pPr>
            <w:r>
              <w:rPr>
                <w:rFonts w:ascii="Times New Roman" w:hAnsi="Times New Roman" w:cs="Times New Roman"/>
              </w:rPr>
              <w:t>0.278</w:t>
            </w:r>
          </w:p>
        </w:tc>
      </w:tr>
    </w:tbl>
    <w:p w:rsidR="00893269" w:rsidRDefault="00893269">
      <w:pPr>
        <w:pStyle w:val="Standard"/>
        <w:rPr>
          <w:rFonts w:hint="eastAsia"/>
        </w:rPr>
      </w:pPr>
    </w:p>
    <w:p w:rsidR="00C73F32" w:rsidRDefault="00C73F32">
      <w:pPr>
        <w:rPr>
          <w:rFonts w:hint="eastAsia"/>
          <w:color w:val="000000"/>
        </w:rPr>
      </w:pPr>
      <w:r>
        <w:rPr>
          <w:rFonts w:hint="eastAsia"/>
        </w:rPr>
        <w:br w:type="page"/>
      </w:r>
    </w:p>
    <w:p w:rsidR="00893269" w:rsidRDefault="00666633">
      <w:pPr>
        <w:pStyle w:val="Standard"/>
        <w:pageBreakBefore/>
        <w:spacing w:after="227" w:line="480" w:lineRule="auto"/>
        <w:jc w:val="both"/>
        <w:rPr>
          <w:rFonts w:hint="eastAsia"/>
        </w:rPr>
      </w:pPr>
      <w:r>
        <w:rPr>
          <w:noProof/>
          <w:lang w:val="en-GB" w:eastAsia="en-GB" w:bidi="ar-SA"/>
        </w:rPr>
        <w:lastRenderedPageBreak/>
        <w:drawing>
          <wp:anchor distT="0" distB="0" distL="114300" distR="114300" simplePos="0" relativeHeight="251658240" behindDoc="0" locked="0" layoutInCell="1" allowOverlap="1">
            <wp:simplePos x="0" y="0"/>
            <wp:positionH relativeFrom="column">
              <wp:posOffset>50040</wp:posOffset>
            </wp:positionH>
            <wp:positionV relativeFrom="paragraph">
              <wp:posOffset>717480</wp:posOffset>
            </wp:positionV>
            <wp:extent cx="6118199" cy="2366640"/>
            <wp:effectExtent l="0" t="0" r="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22" t="-56" r="-22" b="-56"/>
                    <a:stretch>
                      <a:fillRect/>
                    </a:stretch>
                  </pic:blipFill>
                  <pic:spPr>
                    <a:xfrm>
                      <a:off x="0" y="0"/>
                      <a:ext cx="6118199" cy="2366640"/>
                    </a:xfrm>
                    <a:prstGeom prst="rect">
                      <a:avLst/>
                    </a:prstGeom>
                    <a:solidFill>
                      <a:srgbClr val="FFFFFF"/>
                    </a:solidFill>
                    <a:ln>
                      <a:noFill/>
                      <a:prstDash/>
                    </a:ln>
                  </pic:spPr>
                </pic:pic>
              </a:graphicData>
            </a:graphic>
          </wp:anchor>
        </w:drawing>
      </w:r>
      <w:r>
        <w:rPr>
          <w:rStyle w:val="Refdecomentario3"/>
          <w:rFonts w:ascii="Times New Roman" w:hAnsi="Times New Roman" w:cs="Times New Roman"/>
          <w:b/>
          <w:bCs/>
          <w:sz w:val="24"/>
          <w:szCs w:val="24"/>
          <w:lang w:val="en-GB"/>
        </w:rPr>
        <w:t>Figure S1</w:t>
      </w:r>
      <w:r>
        <w:rPr>
          <w:rStyle w:val="Refdecomentario3"/>
          <w:rFonts w:ascii="Times New Roman" w:hAnsi="Times New Roman" w:cs="Times New Roman"/>
          <w:i/>
          <w:iCs/>
          <w:sz w:val="24"/>
          <w:szCs w:val="24"/>
          <w:lang w:val="en-GB"/>
        </w:rPr>
        <w:t xml:space="preserve">: </w:t>
      </w:r>
      <w:r>
        <w:rPr>
          <w:rStyle w:val="Refdecomentario3"/>
          <w:rFonts w:ascii="Times New Roman" w:hAnsi="Times New Roman" w:cs="Times New Roman"/>
          <w:sz w:val="24"/>
          <w:szCs w:val="24"/>
          <w:lang w:val="en-GB"/>
        </w:rPr>
        <w:t xml:space="preserve">Microscopic photographs of </w:t>
      </w:r>
      <w:r>
        <w:rPr>
          <w:rStyle w:val="Refdecomentario3"/>
          <w:rFonts w:ascii="Times New Roman" w:hAnsi="Times New Roman" w:cs="Times New Roman"/>
          <w:i/>
          <w:iCs/>
          <w:sz w:val="24"/>
          <w:szCs w:val="24"/>
          <w:lang w:val="en-GB"/>
        </w:rPr>
        <w:t>Schellackia</w:t>
      </w:r>
      <w:r>
        <w:rPr>
          <w:rStyle w:val="Refdecomentario3"/>
          <w:rFonts w:ascii="Times New Roman" w:hAnsi="Times New Roman" w:cs="Times New Roman"/>
          <w:sz w:val="24"/>
          <w:szCs w:val="24"/>
          <w:lang w:val="en-GB"/>
        </w:rPr>
        <w:t xml:space="preserve"> </w:t>
      </w:r>
      <w:r>
        <w:rPr>
          <w:rStyle w:val="Refdecomentario3"/>
          <w:rFonts w:ascii="Times New Roman" w:hAnsi="Times New Roman" w:cs="Times New Roman"/>
          <w:sz w:val="24"/>
          <w:szCs w:val="24"/>
          <w:lang w:val="en-GB"/>
        </w:rPr>
        <w:t>spp.</w:t>
      </w:r>
      <w:r>
        <w:rPr>
          <w:rStyle w:val="Refdecomentario3"/>
          <w:rFonts w:ascii="Times New Roman" w:hAnsi="Times New Roman" w:cs="Times New Roman"/>
          <w:sz w:val="24"/>
          <w:szCs w:val="24"/>
          <w:lang w:val="en-GB"/>
        </w:rPr>
        <w:t xml:space="preserve">, with one refractile body (left), and </w:t>
      </w:r>
      <w:r>
        <w:rPr>
          <w:rStyle w:val="Refdecomentario3"/>
          <w:rFonts w:ascii="Times New Roman" w:hAnsi="Times New Roman" w:cs="Times New Roman"/>
          <w:i/>
          <w:iCs/>
          <w:sz w:val="24"/>
          <w:szCs w:val="24"/>
          <w:lang w:val="en-GB"/>
        </w:rPr>
        <w:t>Lankesterella</w:t>
      </w:r>
      <w:r>
        <w:rPr>
          <w:rStyle w:val="Refdecomentario3"/>
          <w:rFonts w:ascii="Times New Roman" w:hAnsi="Times New Roman" w:cs="Times New Roman"/>
          <w:sz w:val="24"/>
          <w:szCs w:val="24"/>
          <w:lang w:val="en-GB"/>
        </w:rPr>
        <w:t xml:space="preserve"> </w:t>
      </w:r>
      <w:r>
        <w:rPr>
          <w:rStyle w:val="Refdecomentario3"/>
          <w:rFonts w:ascii="Times New Roman" w:hAnsi="Times New Roman" w:cs="Times New Roman"/>
          <w:sz w:val="24"/>
          <w:szCs w:val="24"/>
          <w:lang w:val="en-GB"/>
        </w:rPr>
        <w:t>spp.</w:t>
      </w:r>
      <w:r>
        <w:t xml:space="preserve">, </w:t>
      </w:r>
      <w:r>
        <w:rPr>
          <w:rStyle w:val="Refdecomentario3"/>
          <w:rFonts w:ascii="Times New Roman" w:hAnsi="Times New Roman" w:cs="Times New Roman"/>
          <w:sz w:val="24"/>
          <w:szCs w:val="24"/>
          <w:lang w:val="en-GB"/>
        </w:rPr>
        <w:t>with two refractile bodies (right). Refractile bodies are indicated with arrows.</w:t>
      </w:r>
    </w:p>
    <w:p w:rsidR="00893269" w:rsidRDefault="00893269">
      <w:pPr>
        <w:pStyle w:val="Standard"/>
        <w:spacing w:after="227" w:line="480" w:lineRule="auto"/>
        <w:jc w:val="both"/>
        <w:rPr>
          <w:rFonts w:hint="eastAsia"/>
        </w:rPr>
      </w:pPr>
    </w:p>
    <w:p w:rsidR="00C73F32" w:rsidRDefault="00C73F32">
      <w:pPr>
        <w:rPr>
          <w:rFonts w:hint="eastAsia"/>
          <w:color w:val="000000"/>
        </w:rPr>
      </w:pPr>
      <w:r>
        <w:rPr>
          <w:rFonts w:hint="eastAsia"/>
        </w:rPr>
        <w:br w:type="page"/>
      </w:r>
    </w:p>
    <w:p w:rsidR="00893269" w:rsidRDefault="00666633">
      <w:pPr>
        <w:pStyle w:val="Standard"/>
        <w:pageBreakBefore/>
        <w:spacing w:after="227" w:line="480" w:lineRule="auto"/>
        <w:jc w:val="both"/>
        <w:rPr>
          <w:rFonts w:hint="eastAsia"/>
        </w:rPr>
      </w:pPr>
      <w:r>
        <w:rPr>
          <w:rStyle w:val="Refdecomentario3"/>
          <w:rFonts w:ascii="Times New Roman" w:hAnsi="Times New Roman" w:cs="Times New Roman"/>
          <w:b/>
          <w:bCs/>
          <w:sz w:val="24"/>
          <w:szCs w:val="24"/>
          <w:lang w:val="en-GB"/>
        </w:rPr>
        <w:lastRenderedPageBreak/>
        <w:t>Figure S2:</w:t>
      </w:r>
      <w:r>
        <w:rPr>
          <w:rStyle w:val="Refdecomentario3"/>
          <w:rFonts w:ascii="Times New Roman" w:hAnsi="Times New Roman" w:cs="Times New Roman"/>
          <w:sz w:val="24"/>
          <w:szCs w:val="24"/>
          <w:lang w:val="en-GB"/>
        </w:rPr>
        <w:t xml:space="preserve"> Monthly variation of mean ± SE host lizard abundance</w:t>
      </w:r>
      <w:r>
        <w:rPr>
          <w:rStyle w:val="Refdecomentario3"/>
          <w:rFonts w:ascii="Times New Roman" w:hAnsi="Times New Roman" w:cs="Times New Roman"/>
          <w:i/>
          <w:iCs/>
          <w:sz w:val="24"/>
          <w:szCs w:val="24"/>
          <w:lang w:val="en-GB"/>
        </w:rPr>
        <w:t>: A. erythrurus</w:t>
      </w:r>
      <w:r>
        <w:rPr>
          <w:rStyle w:val="Refdecomentario3"/>
          <w:rFonts w:ascii="Times New Roman" w:hAnsi="Times New Roman" w:cs="Times New Roman"/>
          <w:sz w:val="24"/>
          <w:szCs w:val="24"/>
          <w:lang w:val="en-GB"/>
        </w:rPr>
        <w:t xml:space="preserve"> (solid line)</w:t>
      </w:r>
      <w:r>
        <w:rPr>
          <w:rStyle w:val="Refdecomentario3"/>
          <w:rFonts w:ascii="Times New Roman" w:hAnsi="Times New Roman" w:cs="Times New Roman"/>
          <w:i/>
          <w:iCs/>
          <w:sz w:val="24"/>
          <w:szCs w:val="24"/>
          <w:lang w:val="en-GB"/>
        </w:rPr>
        <w:t>, P. algirus</w:t>
      </w:r>
      <w:r>
        <w:rPr>
          <w:rStyle w:val="Refdecomentario3"/>
          <w:rFonts w:ascii="Times New Roman" w:hAnsi="Times New Roman" w:cs="Times New Roman"/>
          <w:sz w:val="24"/>
          <w:szCs w:val="24"/>
          <w:lang w:val="en-GB"/>
        </w:rPr>
        <w:t xml:space="preserve"> (dot</w:t>
      </w:r>
      <w:r>
        <w:rPr>
          <w:rStyle w:val="Refdecomentario3"/>
          <w:rFonts w:ascii="Times New Roman" w:hAnsi="Times New Roman" w:cs="Times New Roman"/>
          <w:sz w:val="24"/>
          <w:szCs w:val="24"/>
          <w:lang w:val="en-GB"/>
        </w:rPr>
        <w:t>ted line)</w:t>
      </w:r>
      <w:r>
        <w:rPr>
          <w:rStyle w:val="Refdecomentario3"/>
          <w:rFonts w:ascii="Times New Roman" w:hAnsi="Times New Roman" w:cs="Times New Roman"/>
          <w:i/>
          <w:iCs/>
          <w:sz w:val="24"/>
          <w:szCs w:val="24"/>
          <w:lang w:val="en-GB"/>
        </w:rPr>
        <w:t xml:space="preserve"> </w:t>
      </w:r>
      <w:r>
        <w:rPr>
          <w:rStyle w:val="Refdecomentario3"/>
          <w:rFonts w:ascii="Times New Roman" w:hAnsi="Times New Roman" w:cs="Times New Roman"/>
          <w:sz w:val="24"/>
          <w:szCs w:val="24"/>
          <w:lang w:val="en-GB"/>
        </w:rPr>
        <w:t>and</w:t>
      </w:r>
      <w:r>
        <w:rPr>
          <w:rStyle w:val="Refdecomentario3"/>
          <w:rFonts w:ascii="Times New Roman" w:hAnsi="Times New Roman" w:cs="Times New Roman"/>
          <w:i/>
          <w:iCs/>
          <w:sz w:val="24"/>
          <w:szCs w:val="24"/>
          <w:lang w:val="en-GB"/>
        </w:rPr>
        <w:t xml:space="preserve"> </w:t>
      </w:r>
      <w:r>
        <w:rPr>
          <w:noProof/>
          <w:lang w:val="en-GB" w:eastAsia="en-GB" w:bidi="ar-SA"/>
        </w:rPr>
        <w:drawing>
          <wp:anchor distT="0" distB="0" distL="114300" distR="114300" simplePos="0" relativeHeight="251659264" behindDoc="0" locked="0" layoutInCell="1" allowOverlap="1">
            <wp:simplePos x="0" y="0"/>
            <wp:positionH relativeFrom="column">
              <wp:posOffset>17280</wp:posOffset>
            </wp:positionH>
            <wp:positionV relativeFrom="paragraph">
              <wp:posOffset>798120</wp:posOffset>
            </wp:positionV>
            <wp:extent cx="6082200" cy="3143159"/>
            <wp:effectExtent l="0" t="0" r="0" b="91"/>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2200" cy="3143159"/>
                    </a:xfrm>
                    <a:prstGeom prst="rect">
                      <a:avLst/>
                    </a:prstGeom>
                  </pic:spPr>
                </pic:pic>
              </a:graphicData>
            </a:graphic>
          </wp:anchor>
        </w:drawing>
      </w:r>
      <w:r>
        <w:rPr>
          <w:rStyle w:val="Refdecomentario3"/>
          <w:rFonts w:ascii="Times New Roman" w:hAnsi="Times New Roman" w:cs="Times New Roman"/>
          <w:i/>
          <w:iCs/>
          <w:sz w:val="24"/>
          <w:szCs w:val="24"/>
          <w:lang w:val="en-GB"/>
        </w:rPr>
        <w:t>P. edwardsianus</w:t>
      </w:r>
      <w:r>
        <w:rPr>
          <w:rStyle w:val="Refdecomentario3"/>
          <w:rFonts w:ascii="Times New Roman" w:hAnsi="Times New Roman" w:cs="Times New Roman"/>
          <w:sz w:val="24"/>
          <w:szCs w:val="24"/>
          <w:lang w:val="en-GB"/>
        </w:rPr>
        <w:t xml:space="preserve"> (dashed line).</w:t>
      </w:r>
      <w:bookmarkStart w:id="0" w:name="_GoBack"/>
      <w:bookmarkEnd w:id="0"/>
    </w:p>
    <w:sectPr w:rsidR="008932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33" w:rsidRDefault="00666633">
      <w:pPr>
        <w:rPr>
          <w:rFonts w:hint="eastAsia"/>
        </w:rPr>
      </w:pPr>
      <w:r>
        <w:separator/>
      </w:r>
    </w:p>
  </w:endnote>
  <w:endnote w:type="continuationSeparator" w:id="0">
    <w:p w:rsidR="00666633" w:rsidRDefault="0066663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33" w:rsidRDefault="00666633">
      <w:pPr>
        <w:rPr>
          <w:rFonts w:hint="eastAsia"/>
        </w:rPr>
      </w:pPr>
      <w:r>
        <w:rPr>
          <w:color w:val="000000"/>
        </w:rPr>
        <w:separator/>
      </w:r>
    </w:p>
  </w:footnote>
  <w:footnote w:type="continuationSeparator" w:id="0">
    <w:p w:rsidR="00666633" w:rsidRDefault="0066663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93269"/>
    <w:rsid w:val="00666633"/>
    <w:rsid w:val="00893269"/>
    <w:rsid w:val="00C73F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CD658-A798-4DE2-A4C7-B2747117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widowControl/>
    </w:pPr>
    <w:rPr>
      <w:color w:val="000000"/>
    </w:rPr>
  </w:style>
  <w:style w:type="paragraph" w:customStyle="1" w:styleId="Descripcin">
    <w:name w:val="Descripción"/>
    <w:basedOn w:val="Standard"/>
    <w:pPr>
      <w:suppressLineNumbers/>
      <w:spacing w:before="120" w:after="120"/>
    </w:pPr>
    <w:rPr>
      <w:i/>
      <w:iCs/>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widowControl w:val="0"/>
      <w:suppressLineNumbers/>
    </w:pPr>
  </w:style>
  <w:style w:type="paragraph" w:customStyle="1" w:styleId="Textocomentario">
    <w:name w:val="Texto comentario"/>
    <w:basedOn w:val="LO-Normal"/>
    <w:rPr>
      <w:rFonts w:cs="Mangal"/>
      <w:sz w:val="20"/>
      <w:szCs w:val="18"/>
    </w:rPr>
  </w:style>
  <w:style w:type="paragraph" w:customStyle="1" w:styleId="Asuntodelcomentario">
    <w:name w:val="Asunto del comentario"/>
    <w:basedOn w:val="Textocomentario"/>
    <w:next w:val="Textocomentario"/>
    <w:rPr>
      <w:b/>
      <w:bCs/>
    </w:rPr>
  </w:style>
  <w:style w:type="character" w:customStyle="1" w:styleId="Fuentedeprrafopredeter">
    <w:name w:val="Fuente de párrafo predeter."/>
  </w:style>
  <w:style w:type="character" w:customStyle="1" w:styleId="Refdecomentario">
    <w:name w:val="Ref. de comentario"/>
    <w:basedOn w:val="Fuentedeprrafopredeter"/>
    <w:rPr>
      <w:sz w:val="16"/>
      <w:szCs w:val="16"/>
    </w:rPr>
  </w:style>
  <w:style w:type="character" w:customStyle="1" w:styleId="TextocomentarioCar">
    <w:name w:val="Texto comentario Car"/>
    <w:basedOn w:val="Fuentedeprrafopredeter"/>
    <w:rPr>
      <w:rFonts w:cs="Mangal"/>
      <w:sz w:val="20"/>
      <w:szCs w:val="18"/>
    </w:rPr>
  </w:style>
  <w:style w:type="character" w:customStyle="1" w:styleId="AsuntodelcomentarioCar">
    <w:name w:val="Asunto del comentario Car"/>
    <w:basedOn w:val="TextocomentarioCar"/>
    <w:rPr>
      <w:rFonts w:cs="Mangal"/>
      <w:b/>
      <w:bCs/>
      <w:sz w:val="20"/>
      <w:szCs w:val="18"/>
    </w:rPr>
  </w:style>
  <w:style w:type="character" w:customStyle="1" w:styleId="Refdecomentario3">
    <w:name w:val="Ref. de comentario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Sage</dc:creator>
  <cp:lastModifiedBy>Alison Sage</cp:lastModifiedBy>
  <cp:revision>2</cp:revision>
  <cp:lastPrinted>1995-11-21T17:41:00Z</cp:lastPrinted>
  <dcterms:created xsi:type="dcterms:W3CDTF">2021-05-25T21:50:00Z</dcterms:created>
  <dcterms:modified xsi:type="dcterms:W3CDTF">2021-05-25T21:50:00Z</dcterms:modified>
</cp:coreProperties>
</file>