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76" w:rsidRPr="008F1612" w:rsidRDefault="00FB3776" w:rsidP="00FB3776">
      <w:pPr>
        <w:widowControl w:val="0"/>
        <w:rPr>
          <w:rFonts w:cs="Times New Roman"/>
          <w:b/>
          <w:bCs/>
          <w:szCs w:val="24"/>
          <w:u w:val="single"/>
        </w:rPr>
      </w:pPr>
      <w:r w:rsidRPr="008F1612">
        <w:rPr>
          <w:rFonts w:cs="Times New Roman"/>
          <w:b/>
          <w:bCs/>
          <w:szCs w:val="24"/>
          <w:u w:val="single"/>
        </w:rPr>
        <w:t>Supplementary data</w:t>
      </w:r>
    </w:p>
    <w:p w:rsidR="00FB3776" w:rsidRDefault="00FB3776" w:rsidP="00FB3776">
      <w:pPr>
        <w:widowControl w:val="0"/>
        <w:rPr>
          <w:rFonts w:cs="Times New Roman"/>
          <w:b/>
          <w:szCs w:val="24"/>
        </w:rPr>
      </w:pPr>
    </w:p>
    <w:p w:rsidR="00FB3776" w:rsidRDefault="00FB3776" w:rsidP="00FB3776">
      <w:pPr>
        <w:widowControl w:val="0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en-GB"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_Fig_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776" w:rsidRPr="008F1612" w:rsidRDefault="00FB3776" w:rsidP="00FB3776">
      <w:pPr>
        <w:widowControl w:val="0"/>
        <w:rPr>
          <w:rFonts w:cs="Times New Roman"/>
          <w:szCs w:val="24"/>
        </w:rPr>
      </w:pPr>
      <w:r w:rsidRPr="008F1612">
        <w:rPr>
          <w:rFonts w:cs="Times New Roman"/>
          <w:b/>
          <w:szCs w:val="24"/>
        </w:rPr>
        <w:t xml:space="preserve">Supplementary figure 1. Ezetimibe and ezetimibe-glucuronide treatments do not affect BUVEC viability. </w:t>
      </w:r>
      <w:r w:rsidRPr="008F1612">
        <w:rPr>
          <w:rFonts w:cs="Times New Roman"/>
          <w:szCs w:val="24"/>
        </w:rPr>
        <w:t>DMSO,</w:t>
      </w:r>
      <w:r w:rsidRPr="008F1612">
        <w:rPr>
          <w:rFonts w:cs="Times New Roman"/>
          <w:b/>
          <w:szCs w:val="24"/>
        </w:rPr>
        <w:t xml:space="preserve"> </w:t>
      </w:r>
      <w:r w:rsidRPr="008F1612">
        <w:rPr>
          <w:rFonts w:cs="Times New Roman"/>
          <w:szCs w:val="24"/>
        </w:rPr>
        <w:t>ezetimibe- or ezetimibe-glucuronide-pre-treated BUVEC were treated for 72 h and then incubated 4h with XTT working solution. Bars represent means of three biological replicates ± standard deviation.</w:t>
      </w:r>
    </w:p>
    <w:p w:rsidR="00FB3776" w:rsidRDefault="00FB3776" w:rsidP="00FB3776">
      <w:pPr>
        <w:widowControl w:val="0"/>
        <w:rPr>
          <w:rFonts w:cs="Times New Roman"/>
          <w:szCs w:val="24"/>
        </w:rPr>
      </w:pPr>
    </w:p>
    <w:p w:rsidR="00FB3776" w:rsidRDefault="00FB3776" w:rsidP="00FB3776">
      <w:pPr>
        <w:widowControl w:val="0"/>
        <w:rPr>
          <w:rFonts w:cs="Times New Roman"/>
          <w:szCs w:val="24"/>
        </w:rPr>
      </w:pPr>
    </w:p>
    <w:p w:rsidR="00FB3776" w:rsidRPr="008F1612" w:rsidRDefault="00FB3776" w:rsidP="00FB3776">
      <w:pPr>
        <w:widowControl w:val="0"/>
        <w:rPr>
          <w:rFonts w:cs="Times New Roman"/>
          <w:szCs w:val="24"/>
        </w:rPr>
      </w:pPr>
    </w:p>
    <w:p w:rsidR="00FB3776" w:rsidRDefault="00FB3776">
      <w:pPr>
        <w:spacing w:after="160" w:line="259" w:lineRule="auto"/>
        <w:jc w:val="left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br w:type="page"/>
      </w:r>
    </w:p>
    <w:p w:rsidR="00FB3776" w:rsidRPr="00E137A6" w:rsidRDefault="00FB3776" w:rsidP="00FB3776">
      <w:pPr>
        <w:widowControl w:val="0"/>
        <w:rPr>
          <w:rFonts w:cs="Times New Roman"/>
          <w:szCs w:val="24"/>
        </w:rPr>
      </w:pPr>
      <w:r w:rsidRPr="008F1612">
        <w:rPr>
          <w:rFonts w:cs="Times New Roman"/>
          <w:b/>
          <w:lang w:val="en-US"/>
        </w:rPr>
        <w:lastRenderedPageBreak/>
        <w:t>Supplementary table 1.</w:t>
      </w:r>
      <w:r w:rsidRPr="008F1612">
        <w:rPr>
          <w:rFonts w:cs="Times New Roman"/>
          <w:lang w:val="en-US"/>
        </w:rPr>
        <w:t xml:space="preserve"> Representative cycle threshold for NPC1L1 and GAPDH in non- and 6 h p.i. infected BUVEC. Bovine small intestine tissue were used as positive control.</w:t>
      </w:r>
      <w:r w:rsidRPr="0066346E">
        <w:rPr>
          <w:rFonts w:cs="Times New Roman"/>
          <w:lang w:val="en-US"/>
        </w:rPr>
        <w:tab/>
      </w:r>
    </w:p>
    <w:tbl>
      <w:tblPr>
        <w:tblW w:w="73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15"/>
        <w:gridCol w:w="912"/>
        <w:gridCol w:w="923"/>
        <w:gridCol w:w="898"/>
        <w:gridCol w:w="886"/>
        <w:gridCol w:w="912"/>
        <w:gridCol w:w="923"/>
        <w:gridCol w:w="898"/>
      </w:tblGrid>
      <w:tr w:rsidR="00FB3776" w:rsidRPr="00FB3776" w:rsidTr="00E23681">
        <w:trPr>
          <w:gridAfter w:val="5"/>
          <w:wAfter w:w="4517" w:type="dxa"/>
          <w:trHeight w:val="38"/>
        </w:trPr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776" w:rsidRPr="00FB3776" w:rsidRDefault="00FB3776" w:rsidP="00FB37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CT NPC1L1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CT GAPDH</w:t>
            </w:r>
          </w:p>
        </w:tc>
      </w:tr>
      <w:tr w:rsidR="00FB3776" w:rsidRPr="00FB3776" w:rsidTr="00E23681">
        <w:trPr>
          <w:gridAfter w:val="5"/>
          <w:wAfter w:w="4517" w:type="dxa"/>
          <w:trHeight w:val="414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Bovine small intestine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25,24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19,95</w:t>
            </w:r>
          </w:p>
        </w:tc>
      </w:tr>
      <w:tr w:rsidR="00FB3776" w:rsidRPr="00FB3776" w:rsidTr="00E23681">
        <w:trPr>
          <w:gridAfter w:val="5"/>
          <w:wAfter w:w="4517" w:type="dxa"/>
          <w:trHeight w:val="38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24,79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20,01</w:t>
            </w:r>
          </w:p>
        </w:tc>
      </w:tr>
      <w:tr w:rsidR="00FB3776" w:rsidRPr="00FB3776" w:rsidTr="00E23681">
        <w:trPr>
          <w:gridAfter w:val="5"/>
          <w:wAfter w:w="4517" w:type="dxa"/>
          <w:trHeight w:val="192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</w:tr>
      <w:tr w:rsidR="00FB3776" w:rsidRPr="00FB3776" w:rsidTr="00E23681">
        <w:trPr>
          <w:trHeight w:val="192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CT NPC1L1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CT GAPDH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CT NPC1L1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CT GAPDH</w:t>
            </w:r>
          </w:p>
        </w:tc>
      </w:tr>
      <w:tr w:rsidR="00FB3776" w:rsidRPr="00FB3776" w:rsidTr="00E23681">
        <w:trPr>
          <w:trHeight w:val="192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BUVEC isolate 1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n.i.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17,85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BUVEC isolate 2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n.i.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37,87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18,34</w:t>
            </w:r>
          </w:p>
        </w:tc>
      </w:tr>
      <w:tr w:rsidR="00FB3776" w:rsidRPr="00FB3776" w:rsidTr="00E23681">
        <w:trPr>
          <w:trHeight w:val="192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17,55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18,19</w:t>
            </w:r>
          </w:p>
        </w:tc>
      </w:tr>
      <w:tr w:rsidR="00FB3776" w:rsidRPr="00FB3776" w:rsidTr="00E23681">
        <w:trPr>
          <w:trHeight w:val="192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pt-PT" w:eastAsia="es-CL"/>
              </w:rPr>
            </w:pPr>
            <w:r w:rsidRPr="00FB3776">
              <w:rPr>
                <w:rFonts w:eastAsia="Times New Roman" w:cs="Times New Roman"/>
                <w:i/>
                <w:iCs/>
                <w:color w:val="000000"/>
                <w:sz w:val="22"/>
                <w:lang w:val="pt-PT" w:eastAsia="es-CL"/>
              </w:rPr>
              <w:t>T. gondii</w:t>
            </w:r>
            <w:r w:rsidRPr="00FB3776">
              <w:rPr>
                <w:rFonts w:eastAsia="Times New Roman" w:cs="Times New Roman"/>
                <w:color w:val="000000"/>
                <w:sz w:val="22"/>
                <w:lang w:val="pt-PT" w:eastAsia="es-CL"/>
              </w:rPr>
              <w:t xml:space="preserve"> 6 h p.i.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19,96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pt-PT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pt-PT" w:eastAsia="es-CL"/>
              </w:rPr>
              <w:t>T. gondii 6 h p.i.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38,98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17,86</w:t>
            </w:r>
          </w:p>
        </w:tc>
      </w:tr>
      <w:tr w:rsidR="00FB3776" w:rsidRPr="00FB3776" w:rsidTr="00E23681">
        <w:trPr>
          <w:trHeight w:val="192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37,35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17,45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37,63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18,22</w:t>
            </w:r>
          </w:p>
        </w:tc>
      </w:tr>
      <w:tr w:rsidR="00FB3776" w:rsidRPr="00FB3776" w:rsidTr="00E23681">
        <w:trPr>
          <w:trHeight w:val="192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pt-PT" w:eastAsia="es-CL"/>
              </w:rPr>
            </w:pPr>
            <w:r w:rsidRPr="00FB3776">
              <w:rPr>
                <w:rFonts w:eastAsia="Times New Roman" w:cs="Times New Roman"/>
                <w:i/>
                <w:iCs/>
                <w:color w:val="000000"/>
                <w:sz w:val="22"/>
                <w:lang w:val="pt-PT" w:eastAsia="es-CL"/>
              </w:rPr>
              <w:t>N. caninum</w:t>
            </w:r>
            <w:r w:rsidRPr="00FB3776">
              <w:rPr>
                <w:rFonts w:eastAsia="Times New Roman" w:cs="Times New Roman"/>
                <w:color w:val="000000"/>
                <w:sz w:val="22"/>
                <w:lang w:val="pt-PT" w:eastAsia="es-CL"/>
              </w:rPr>
              <w:t xml:space="preserve"> 6 h p.i.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18,75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pt-PT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pt-PT" w:eastAsia="es-CL"/>
              </w:rPr>
              <w:t>N. caninum 6 h p.i.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37,08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18,53</w:t>
            </w:r>
          </w:p>
        </w:tc>
      </w:tr>
      <w:tr w:rsidR="00FB3776" w:rsidRPr="00FB3776" w:rsidTr="00E23681">
        <w:trPr>
          <w:trHeight w:val="192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19,13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37,11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18,59</w:t>
            </w:r>
          </w:p>
        </w:tc>
      </w:tr>
      <w:tr w:rsidR="00FB3776" w:rsidRPr="00FB3776" w:rsidTr="00E23681">
        <w:trPr>
          <w:trHeight w:val="192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pt-PT" w:eastAsia="es-CL"/>
              </w:rPr>
            </w:pPr>
            <w:r w:rsidRPr="00FB3776">
              <w:rPr>
                <w:rFonts w:eastAsia="Times New Roman" w:cs="Times New Roman"/>
                <w:i/>
                <w:iCs/>
                <w:color w:val="000000"/>
                <w:sz w:val="22"/>
                <w:lang w:val="pt-PT" w:eastAsia="es-CL"/>
              </w:rPr>
              <w:t>B. besnoiti</w:t>
            </w:r>
            <w:r w:rsidRPr="00FB3776">
              <w:rPr>
                <w:rFonts w:eastAsia="Times New Roman" w:cs="Times New Roman"/>
                <w:color w:val="000000"/>
                <w:sz w:val="22"/>
                <w:lang w:val="pt-PT" w:eastAsia="es-CL"/>
              </w:rPr>
              <w:t xml:space="preserve"> 6 h p.i.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37,74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19,03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pt-PT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pt-PT" w:eastAsia="es-CL"/>
              </w:rPr>
              <w:t>B. besnoiti 6 h p.i.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19,11</w:t>
            </w:r>
          </w:p>
        </w:tc>
      </w:tr>
      <w:tr w:rsidR="00FB3776" w:rsidRPr="00FB3776" w:rsidTr="00E23681">
        <w:trPr>
          <w:trHeight w:val="192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34,94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19,03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19,04</w:t>
            </w:r>
          </w:p>
        </w:tc>
      </w:tr>
      <w:tr w:rsidR="00FB3776" w:rsidRPr="00FB3776" w:rsidTr="00E23681">
        <w:trPr>
          <w:trHeight w:val="192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</w:tr>
      <w:tr w:rsidR="00FB3776" w:rsidRPr="00FB3776" w:rsidTr="00E23681">
        <w:trPr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CT NPC1L1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CT GAPDH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CT NPC1L1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CT GAPDH</w:t>
            </w:r>
          </w:p>
        </w:tc>
      </w:tr>
      <w:tr w:rsidR="00FB3776" w:rsidRPr="00FB3776" w:rsidTr="00E23681">
        <w:trPr>
          <w:trHeight w:val="288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BUVEC isolate 3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n.i.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16,18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BUVEC isolate 4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n.i.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37,26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16,35</w:t>
            </w:r>
          </w:p>
        </w:tc>
      </w:tr>
      <w:tr w:rsidR="00FB3776" w:rsidRPr="00FB3776" w:rsidTr="00E23681">
        <w:trPr>
          <w:trHeight w:val="288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37,35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16,6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16,26</w:t>
            </w:r>
          </w:p>
        </w:tc>
      </w:tr>
      <w:tr w:rsidR="00FB3776" w:rsidRPr="00FB3776" w:rsidTr="00E23681">
        <w:trPr>
          <w:trHeight w:val="288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pt-PT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pt-PT" w:eastAsia="es-CL"/>
              </w:rPr>
              <w:t>T. gondii 6 h p.i.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36,96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18,34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pt-PT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pt-PT" w:eastAsia="es-CL"/>
              </w:rPr>
              <w:t>T. gondii 6 h p.i.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36,19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18,41</w:t>
            </w:r>
          </w:p>
        </w:tc>
      </w:tr>
      <w:tr w:rsidR="00FB3776" w:rsidRPr="00FB3776" w:rsidTr="00E23681">
        <w:trPr>
          <w:trHeight w:val="288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18,38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36,28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18,28</w:t>
            </w:r>
          </w:p>
        </w:tc>
      </w:tr>
      <w:tr w:rsidR="00FB3776" w:rsidRPr="00FB3776" w:rsidTr="00E23681">
        <w:trPr>
          <w:trHeight w:val="288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pt-PT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pt-PT" w:eastAsia="es-CL"/>
              </w:rPr>
              <w:t>N. caninum 6 h p.i.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18,55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pt-PT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pt-PT" w:eastAsia="es-CL"/>
              </w:rPr>
              <w:t>N. caninum 6 h p.i.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19,07</w:t>
            </w:r>
          </w:p>
        </w:tc>
      </w:tr>
      <w:tr w:rsidR="00FB3776" w:rsidRPr="00FB3776" w:rsidTr="00E23681">
        <w:trPr>
          <w:trHeight w:val="288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18,58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38,24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18,59</w:t>
            </w:r>
          </w:p>
        </w:tc>
      </w:tr>
      <w:tr w:rsidR="00FB3776" w:rsidRPr="00FB3776" w:rsidTr="00E23681">
        <w:trPr>
          <w:trHeight w:val="288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pt-PT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pt-PT" w:eastAsia="es-CL"/>
              </w:rPr>
              <w:t>B. besnoiti 6 h p.i.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36,91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18,57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pt-PT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pt-PT" w:eastAsia="es-CL"/>
              </w:rPr>
              <w:t>B. besnoiti 6 h p.i.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34,76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19</w:t>
            </w:r>
          </w:p>
        </w:tc>
      </w:tr>
      <w:tr w:rsidR="00FB3776" w:rsidRPr="00FB3776" w:rsidTr="00E23681">
        <w:trPr>
          <w:trHeight w:val="288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36,67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19,04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33,85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19,1</w:t>
            </w:r>
          </w:p>
        </w:tc>
      </w:tr>
      <w:tr w:rsidR="00FB3776" w:rsidRPr="00FB3776" w:rsidTr="00E23681">
        <w:trPr>
          <w:gridAfter w:val="4"/>
          <w:wAfter w:w="3619" w:type="dxa"/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CT NPC1L1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CT GAPDH</w:t>
            </w:r>
          </w:p>
        </w:tc>
      </w:tr>
      <w:tr w:rsidR="00FB3776" w:rsidRPr="00FB3776" w:rsidTr="00E23681">
        <w:trPr>
          <w:gridAfter w:val="4"/>
          <w:wAfter w:w="3619" w:type="dxa"/>
          <w:trHeight w:val="288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BUVEC isolate 5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n.i.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18,37</w:t>
            </w:r>
          </w:p>
        </w:tc>
      </w:tr>
      <w:tr w:rsidR="00FB3776" w:rsidRPr="00FB3776" w:rsidTr="00E23681">
        <w:trPr>
          <w:gridAfter w:val="4"/>
          <w:wAfter w:w="3619" w:type="dxa"/>
          <w:trHeight w:val="288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18,36</w:t>
            </w:r>
          </w:p>
        </w:tc>
      </w:tr>
      <w:tr w:rsidR="00FB3776" w:rsidRPr="00FB3776" w:rsidTr="00E23681">
        <w:trPr>
          <w:gridAfter w:val="4"/>
          <w:wAfter w:w="3619" w:type="dxa"/>
          <w:trHeight w:val="288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pt-PT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pt-PT" w:eastAsia="es-CL"/>
              </w:rPr>
              <w:t>T. gondii 6 h p.i.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18,38</w:t>
            </w:r>
          </w:p>
        </w:tc>
      </w:tr>
      <w:tr w:rsidR="00FB3776" w:rsidRPr="00FB3776" w:rsidTr="00E23681">
        <w:trPr>
          <w:gridAfter w:val="4"/>
          <w:wAfter w:w="3619" w:type="dxa"/>
          <w:trHeight w:val="288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37,18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18,46</w:t>
            </w:r>
          </w:p>
        </w:tc>
      </w:tr>
      <w:tr w:rsidR="00FB3776" w:rsidRPr="00FB3776" w:rsidTr="00E23681">
        <w:trPr>
          <w:gridAfter w:val="4"/>
          <w:wAfter w:w="3619" w:type="dxa"/>
          <w:trHeight w:val="288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pt-PT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pt-PT" w:eastAsia="es-CL"/>
              </w:rPr>
              <w:t>N. caninum 6 h p.i.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17,66</w:t>
            </w:r>
          </w:p>
        </w:tc>
      </w:tr>
      <w:tr w:rsidR="00FB3776" w:rsidRPr="00FB3776" w:rsidTr="00E23681">
        <w:trPr>
          <w:gridAfter w:val="4"/>
          <w:wAfter w:w="3619" w:type="dxa"/>
          <w:trHeight w:val="288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n.d.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17,67</w:t>
            </w:r>
          </w:p>
        </w:tc>
      </w:tr>
      <w:tr w:rsidR="00FB3776" w:rsidRPr="00FB3776" w:rsidTr="00E23681">
        <w:trPr>
          <w:gridAfter w:val="4"/>
          <w:wAfter w:w="3619" w:type="dxa"/>
          <w:trHeight w:val="288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pt-PT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pt-PT" w:eastAsia="es-CL"/>
              </w:rPr>
              <w:t>B. besnoiti 6 h p.i.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33,71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18,59</w:t>
            </w:r>
          </w:p>
        </w:tc>
      </w:tr>
      <w:tr w:rsidR="00FB3776" w:rsidRPr="00FB3776" w:rsidTr="00E23681">
        <w:trPr>
          <w:gridAfter w:val="4"/>
          <w:wAfter w:w="3619" w:type="dxa"/>
          <w:trHeight w:val="288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6" w:rsidRPr="00FB3776" w:rsidRDefault="00FB3776" w:rsidP="00FB377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33,94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76" w:rsidRPr="00FB3776" w:rsidRDefault="00FB3776" w:rsidP="00FB37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s-CL" w:eastAsia="es-CL"/>
              </w:rPr>
            </w:pPr>
            <w:r w:rsidRPr="00FB3776">
              <w:rPr>
                <w:rFonts w:eastAsia="Times New Roman" w:cs="Times New Roman"/>
                <w:color w:val="000000"/>
                <w:sz w:val="22"/>
                <w:lang w:val="es-CL" w:eastAsia="es-CL"/>
              </w:rPr>
              <w:t>18,28</w:t>
            </w:r>
          </w:p>
        </w:tc>
      </w:tr>
    </w:tbl>
    <w:p w:rsidR="00F1764B" w:rsidRDefault="00F1764B">
      <w:bookmarkStart w:id="0" w:name="_GoBack"/>
      <w:bookmarkEnd w:id="0"/>
    </w:p>
    <w:sectPr w:rsidR="00F1764B" w:rsidSect="008F161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76"/>
    <w:rsid w:val="002C31EC"/>
    <w:rsid w:val="002E01EA"/>
    <w:rsid w:val="00DE6A23"/>
    <w:rsid w:val="00F1764B"/>
    <w:rsid w:val="00F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45CA"/>
  <w15:chartTrackingRefBased/>
  <w15:docId w15:val="{79649B6C-A53D-42ED-8DD7-6383B884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776"/>
    <w:pPr>
      <w:spacing w:after="0" w:line="480" w:lineRule="auto"/>
      <w:jc w:val="both"/>
    </w:pPr>
    <w:rPr>
      <w:rFonts w:ascii="Times New Roman" w:eastAsia="Calibri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2021-05-20T12:16:00Z</dcterms:created>
  <dcterms:modified xsi:type="dcterms:W3CDTF">2021-05-20T12:17:00Z</dcterms:modified>
</cp:coreProperties>
</file>