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0553" w14:textId="5D610563" w:rsidR="000E74F8" w:rsidRDefault="0069723C" w:rsidP="00644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9723C">
        <w:rPr>
          <w:rFonts w:ascii="Arial" w:eastAsia="Calibri" w:hAnsi="Arial" w:cs="Arial"/>
          <w:b/>
          <w:sz w:val="24"/>
          <w:szCs w:val="24"/>
          <w:lang w:val="en-US"/>
        </w:rPr>
        <w:t>Supplementary table</w:t>
      </w:r>
      <w:r w:rsidR="00DC49FB">
        <w:rPr>
          <w:rFonts w:ascii="Arial" w:eastAsia="Calibri" w:hAnsi="Arial" w:cs="Arial"/>
          <w:b/>
          <w:sz w:val="24"/>
          <w:szCs w:val="24"/>
          <w:lang w:val="en-US"/>
        </w:rPr>
        <w:t xml:space="preserve"> 2. S2</w:t>
      </w:r>
      <w:r w:rsidR="000E74F8" w:rsidRPr="0069723C">
        <w:rPr>
          <w:rFonts w:ascii="Arial" w:eastAsia="Calibri" w:hAnsi="Arial" w:cs="Arial"/>
          <w:b/>
          <w:sz w:val="24"/>
          <w:szCs w:val="24"/>
          <w:lang w:val="en-US"/>
        </w:rPr>
        <w:t>:</w:t>
      </w:r>
      <w:r w:rsidR="000E74F8" w:rsidRPr="00697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9723C">
        <w:rPr>
          <w:rFonts w:ascii="Arial" w:eastAsia="Calibri" w:hAnsi="Arial" w:cs="Arial"/>
          <w:sz w:val="24"/>
          <w:szCs w:val="24"/>
          <w:lang w:val="en-US"/>
        </w:rPr>
        <w:t xml:space="preserve">Optimization of </w:t>
      </w:r>
      <w:r w:rsidR="00DC49FB">
        <w:rPr>
          <w:rFonts w:ascii="Arial" w:eastAsia="Calibri" w:hAnsi="Arial" w:cs="Arial"/>
          <w:sz w:val="24"/>
          <w:szCs w:val="24"/>
          <w:lang w:val="en-US"/>
        </w:rPr>
        <w:t>final concentration of malachite green (</w:t>
      </w:r>
      <w:proofErr w:type="spellStart"/>
      <w:r w:rsidR="006447A7">
        <w:rPr>
          <w:rFonts w:ascii="Arial" w:eastAsia="Calibri" w:hAnsi="Arial" w:cs="Arial"/>
          <w:sz w:val="24"/>
          <w:szCs w:val="24"/>
          <w:lang w:val="en-US"/>
        </w:rPr>
        <w:t>MG</w:t>
      </w:r>
      <w:r w:rsidR="00DC49FB">
        <w:rPr>
          <w:rFonts w:ascii="Arial" w:eastAsia="Calibri" w:hAnsi="Arial" w:cs="Arial"/>
          <w:sz w:val="24"/>
          <w:szCs w:val="24"/>
          <w:lang w:val="en-US"/>
        </w:rPr>
        <w:t>%w</w:t>
      </w:r>
      <w:proofErr w:type="spellEnd"/>
      <w:r w:rsidR="00DC49FB">
        <w:rPr>
          <w:rFonts w:ascii="Arial" w:eastAsia="Calibri" w:hAnsi="Arial" w:cs="Arial"/>
          <w:sz w:val="24"/>
          <w:szCs w:val="24"/>
          <w:lang w:val="en-US"/>
        </w:rPr>
        <w:t>/v), (negative control/</w:t>
      </w:r>
      <w:r w:rsidR="00DC49FB" w:rsidRPr="00DC49FB">
        <w:rPr>
          <w:rFonts w:ascii="Arial" w:eastAsia="Calibri" w:hAnsi="Arial" w:cs="Arial"/>
          <w:i/>
          <w:sz w:val="24"/>
          <w:szCs w:val="24"/>
          <w:lang w:val="en-US"/>
        </w:rPr>
        <w:t>T. canis</w:t>
      </w:r>
      <w:r w:rsidR="00DC49FB">
        <w:rPr>
          <w:rFonts w:ascii="Arial" w:eastAsia="Calibri" w:hAnsi="Arial" w:cs="Arial"/>
          <w:sz w:val="24"/>
          <w:szCs w:val="24"/>
          <w:lang w:val="en-US"/>
        </w:rPr>
        <w:t>/</w:t>
      </w:r>
      <w:proofErr w:type="spellStart"/>
      <w:r w:rsidR="00DC49FB" w:rsidRPr="00DC49FB">
        <w:rPr>
          <w:rFonts w:ascii="Arial" w:eastAsia="Calibri" w:hAnsi="Arial" w:cs="Arial"/>
          <w:i/>
          <w:sz w:val="24"/>
          <w:szCs w:val="24"/>
          <w:lang w:val="en-US"/>
        </w:rPr>
        <w:t>T.cati</w:t>
      </w:r>
      <w:proofErr w:type="spellEnd"/>
      <w:r w:rsidR="00DC49FB">
        <w:rPr>
          <w:rFonts w:ascii="Arial" w:eastAsia="Calibri" w:hAnsi="Arial" w:cs="Arial"/>
          <w:sz w:val="24"/>
          <w:szCs w:val="24"/>
          <w:lang w:val="en-US"/>
        </w:rPr>
        <w:t>)</w:t>
      </w:r>
    </w:p>
    <w:p w14:paraId="58653A87" w14:textId="77777777" w:rsidR="0069723C" w:rsidRDefault="0069723C" w:rsidP="00644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lang w:val="en-US"/>
        </w:rPr>
      </w:pPr>
    </w:p>
    <w:tbl>
      <w:tblPr>
        <w:tblStyle w:val="Tablaconcuadrcula"/>
        <w:tblpPr w:leftFromText="141" w:rightFromText="141" w:vertAnchor="text" w:horzAnchor="page" w:tblpX="3178" w:tblpY="61"/>
        <w:tblW w:w="6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81"/>
        <w:gridCol w:w="652"/>
        <w:gridCol w:w="804"/>
        <w:gridCol w:w="805"/>
        <w:gridCol w:w="807"/>
        <w:gridCol w:w="843"/>
        <w:gridCol w:w="971"/>
      </w:tblGrid>
      <w:tr w:rsidR="006447A7" w:rsidRPr="006447A7" w14:paraId="136AF8E4" w14:textId="77777777" w:rsidTr="006447A7">
        <w:trPr>
          <w:trHeight w:val="896"/>
        </w:trPr>
        <w:tc>
          <w:tcPr>
            <w:tcW w:w="6404" w:type="dxa"/>
            <w:gridSpan w:val="8"/>
            <w:vAlign w:val="bottom"/>
          </w:tcPr>
          <w:p w14:paraId="0B2E89D9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 xml:space="preserve">DNA from </w:t>
            </w:r>
            <w:r w:rsidRPr="00DC49FB">
              <w:rPr>
                <w:rFonts w:ascii="Arial" w:eastAsia="Calibri" w:hAnsi="Arial" w:cs="Arial"/>
                <w:i/>
                <w:lang w:val="en-US"/>
              </w:rPr>
              <w:t>T. canis/</w:t>
            </w:r>
            <w:proofErr w:type="spellStart"/>
            <w:r w:rsidRPr="00DC49FB">
              <w:rPr>
                <w:rFonts w:ascii="Arial" w:eastAsia="Calibri" w:hAnsi="Arial" w:cs="Arial"/>
                <w:i/>
                <w:lang w:val="en-US"/>
              </w:rPr>
              <w:t>T.cati</w:t>
            </w:r>
            <w:proofErr w:type="spellEnd"/>
            <w:r w:rsidRPr="00DC49FB">
              <w:rPr>
                <w:rFonts w:ascii="Arial" w:eastAsia="Calibri" w:hAnsi="Arial" w:cs="Arial"/>
                <w:lang w:val="en-US"/>
              </w:rPr>
              <w:t xml:space="preserve"> (</w:t>
            </w:r>
            <w:proofErr w:type="spellStart"/>
            <w:r w:rsidRPr="00DC49FB">
              <w:rPr>
                <w:rFonts w:ascii="Arial" w:eastAsia="Calibri" w:hAnsi="Arial" w:cs="Arial"/>
                <w:lang w:val="en-US"/>
              </w:rPr>
              <w:t>fg</w:t>
            </w:r>
            <w:proofErr w:type="spellEnd"/>
            <w:r w:rsidRPr="00DC49FB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6447A7" w:rsidRPr="00DC49FB" w14:paraId="133E8628" w14:textId="77777777" w:rsidTr="006447A7">
        <w:trPr>
          <w:trHeight w:val="190"/>
        </w:trPr>
        <w:tc>
          <w:tcPr>
            <w:tcW w:w="741" w:type="dxa"/>
            <w:vMerge w:val="restart"/>
            <w:textDirection w:val="btLr"/>
            <w:vAlign w:val="center"/>
          </w:tcPr>
          <w:p w14:paraId="32338337" w14:textId="3C905F7F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MG (%w/v)</w:t>
            </w:r>
          </w:p>
        </w:tc>
        <w:tc>
          <w:tcPr>
            <w:tcW w:w="781" w:type="dxa"/>
            <w:vAlign w:val="center"/>
          </w:tcPr>
          <w:p w14:paraId="7D3DB124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2C19BF4" w14:textId="0882F9E1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 xml:space="preserve">1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1888AC72" w14:textId="23B8DEB8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10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E4C4BDC" w14:textId="0644F23E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100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60070479" w14:textId="1E0DED3F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1000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08436FBA" w14:textId="1753509F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10000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1E21D6EA" w14:textId="7248A938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100000</w:t>
            </w:r>
          </w:p>
        </w:tc>
      </w:tr>
      <w:tr w:rsidR="006447A7" w:rsidRPr="00DC49FB" w14:paraId="38195920" w14:textId="77777777" w:rsidTr="006447A7">
        <w:trPr>
          <w:trHeight w:val="190"/>
        </w:trPr>
        <w:tc>
          <w:tcPr>
            <w:tcW w:w="741" w:type="dxa"/>
            <w:vMerge/>
            <w:textDirection w:val="btLr"/>
            <w:vAlign w:val="center"/>
          </w:tcPr>
          <w:p w14:paraId="60BFCC33" w14:textId="77777777" w:rsidR="006447A7" w:rsidRPr="00DC49FB" w:rsidRDefault="006447A7" w:rsidP="006447A7">
            <w:pPr>
              <w:spacing w:line="480" w:lineRule="auto"/>
              <w:ind w:left="113" w:right="113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3909A9F4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0.004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9BEEC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14:paraId="50AE2FF0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4571D99D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14:paraId="3BB62431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55974291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14:paraId="26E19B8E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</w:tr>
      <w:tr w:rsidR="006447A7" w:rsidRPr="00DC49FB" w14:paraId="08B48A0D" w14:textId="77777777" w:rsidTr="006447A7">
        <w:trPr>
          <w:trHeight w:val="200"/>
        </w:trPr>
        <w:tc>
          <w:tcPr>
            <w:tcW w:w="741" w:type="dxa"/>
            <w:vMerge/>
          </w:tcPr>
          <w:p w14:paraId="3F7CDF7D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3496A776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0.008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14:paraId="12A326AC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04" w:type="dxa"/>
            <w:vAlign w:val="center"/>
          </w:tcPr>
          <w:p w14:paraId="180F4EEE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05" w:type="dxa"/>
            <w:vAlign w:val="center"/>
          </w:tcPr>
          <w:p w14:paraId="1E53CE04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07" w:type="dxa"/>
            <w:vAlign w:val="center"/>
          </w:tcPr>
          <w:p w14:paraId="101322DB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43" w:type="dxa"/>
            <w:vAlign w:val="center"/>
          </w:tcPr>
          <w:p w14:paraId="492CF643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969" w:type="dxa"/>
            <w:vAlign w:val="center"/>
          </w:tcPr>
          <w:p w14:paraId="5CF045D9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-/+/-</w:t>
            </w:r>
          </w:p>
        </w:tc>
      </w:tr>
      <w:tr w:rsidR="006447A7" w:rsidRPr="00DC49FB" w14:paraId="38242301" w14:textId="77777777" w:rsidTr="006447A7">
        <w:trPr>
          <w:trHeight w:val="200"/>
        </w:trPr>
        <w:tc>
          <w:tcPr>
            <w:tcW w:w="741" w:type="dxa"/>
            <w:vMerge/>
          </w:tcPr>
          <w:p w14:paraId="1120BDA3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3017D06F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0.012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14:paraId="1CA41156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04" w:type="dxa"/>
            <w:vAlign w:val="center"/>
          </w:tcPr>
          <w:p w14:paraId="5D39D001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05" w:type="dxa"/>
            <w:vAlign w:val="center"/>
          </w:tcPr>
          <w:p w14:paraId="0DEDA64F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07" w:type="dxa"/>
            <w:vAlign w:val="center"/>
          </w:tcPr>
          <w:p w14:paraId="7111E669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-/+/-</w:t>
            </w:r>
          </w:p>
        </w:tc>
        <w:tc>
          <w:tcPr>
            <w:tcW w:w="843" w:type="dxa"/>
            <w:vAlign w:val="center"/>
          </w:tcPr>
          <w:p w14:paraId="56C12F72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-/+/+</w:t>
            </w:r>
          </w:p>
        </w:tc>
        <w:tc>
          <w:tcPr>
            <w:tcW w:w="969" w:type="dxa"/>
            <w:vAlign w:val="center"/>
          </w:tcPr>
          <w:p w14:paraId="4C46186E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-/+/+</w:t>
            </w:r>
          </w:p>
        </w:tc>
      </w:tr>
      <w:tr w:rsidR="006447A7" w:rsidRPr="00DC49FB" w14:paraId="3A74D451" w14:textId="77777777" w:rsidTr="006447A7">
        <w:trPr>
          <w:trHeight w:val="190"/>
        </w:trPr>
        <w:tc>
          <w:tcPr>
            <w:tcW w:w="741" w:type="dxa"/>
            <w:vMerge/>
          </w:tcPr>
          <w:p w14:paraId="5D5FBE8B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3D1DCAE4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0.016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14:paraId="3AFD51FD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04" w:type="dxa"/>
            <w:vAlign w:val="center"/>
          </w:tcPr>
          <w:p w14:paraId="233F237D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-/+/-</w:t>
            </w:r>
          </w:p>
        </w:tc>
        <w:tc>
          <w:tcPr>
            <w:tcW w:w="805" w:type="dxa"/>
            <w:vAlign w:val="center"/>
          </w:tcPr>
          <w:p w14:paraId="48413E50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-/+/+</w:t>
            </w:r>
          </w:p>
        </w:tc>
        <w:tc>
          <w:tcPr>
            <w:tcW w:w="807" w:type="dxa"/>
            <w:vAlign w:val="center"/>
          </w:tcPr>
          <w:p w14:paraId="0A005CFB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-/+/+</w:t>
            </w:r>
          </w:p>
        </w:tc>
        <w:tc>
          <w:tcPr>
            <w:tcW w:w="843" w:type="dxa"/>
            <w:vAlign w:val="center"/>
          </w:tcPr>
          <w:p w14:paraId="4AFBBB76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-/+/+</w:t>
            </w:r>
          </w:p>
        </w:tc>
        <w:tc>
          <w:tcPr>
            <w:tcW w:w="969" w:type="dxa"/>
            <w:vAlign w:val="center"/>
          </w:tcPr>
          <w:p w14:paraId="36537323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-/+/+</w:t>
            </w:r>
          </w:p>
        </w:tc>
      </w:tr>
      <w:tr w:rsidR="006447A7" w:rsidRPr="00DC49FB" w14:paraId="7EBBFDB2" w14:textId="77777777" w:rsidTr="006447A7">
        <w:trPr>
          <w:trHeight w:val="200"/>
        </w:trPr>
        <w:tc>
          <w:tcPr>
            <w:tcW w:w="741" w:type="dxa"/>
            <w:vMerge/>
          </w:tcPr>
          <w:p w14:paraId="2F01EFA8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7853DDC3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0.02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14:paraId="446F8AF5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04" w:type="dxa"/>
            <w:vAlign w:val="center"/>
          </w:tcPr>
          <w:p w14:paraId="0632C248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05" w:type="dxa"/>
            <w:vAlign w:val="center"/>
          </w:tcPr>
          <w:p w14:paraId="6453FF7F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07" w:type="dxa"/>
            <w:vAlign w:val="center"/>
          </w:tcPr>
          <w:p w14:paraId="057DA5F3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43" w:type="dxa"/>
            <w:vAlign w:val="center"/>
          </w:tcPr>
          <w:p w14:paraId="40540397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969" w:type="dxa"/>
            <w:vAlign w:val="center"/>
          </w:tcPr>
          <w:p w14:paraId="721A870D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+/+/+</w:t>
            </w:r>
          </w:p>
        </w:tc>
      </w:tr>
      <w:tr w:rsidR="006447A7" w:rsidRPr="00DC49FB" w14:paraId="4D51CF1D" w14:textId="77777777" w:rsidTr="006447A7">
        <w:trPr>
          <w:trHeight w:val="70"/>
        </w:trPr>
        <w:tc>
          <w:tcPr>
            <w:tcW w:w="741" w:type="dxa"/>
            <w:vMerge/>
          </w:tcPr>
          <w:p w14:paraId="0D009F29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6BE6A75B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0.04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14:paraId="0AAF487F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04" w:type="dxa"/>
            <w:vAlign w:val="center"/>
          </w:tcPr>
          <w:p w14:paraId="017CDBF9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05" w:type="dxa"/>
            <w:vAlign w:val="center"/>
          </w:tcPr>
          <w:p w14:paraId="2E0F9CE6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07" w:type="dxa"/>
            <w:vAlign w:val="center"/>
          </w:tcPr>
          <w:p w14:paraId="2802FB4C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43" w:type="dxa"/>
            <w:vAlign w:val="center"/>
          </w:tcPr>
          <w:p w14:paraId="156F6C7D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969" w:type="dxa"/>
            <w:vAlign w:val="center"/>
          </w:tcPr>
          <w:p w14:paraId="6EA1B962" w14:textId="77777777" w:rsidR="006447A7" w:rsidRPr="00DC49FB" w:rsidRDefault="006447A7" w:rsidP="006447A7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DC49FB">
              <w:rPr>
                <w:rFonts w:ascii="Arial" w:eastAsia="Calibri" w:hAnsi="Arial" w:cs="Arial"/>
                <w:lang w:val="en-US"/>
              </w:rPr>
              <w:t>+/+/+</w:t>
            </w:r>
          </w:p>
        </w:tc>
      </w:tr>
    </w:tbl>
    <w:p w14:paraId="72324B76" w14:textId="77777777" w:rsidR="00DC49FB" w:rsidRPr="0069723C" w:rsidRDefault="00DC49FB" w:rsidP="00644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lang w:val="en-US"/>
        </w:rPr>
      </w:pPr>
    </w:p>
    <w:p w14:paraId="53572B40" w14:textId="77777777" w:rsidR="000E74F8" w:rsidRPr="0069723C" w:rsidRDefault="000E74F8" w:rsidP="006447A7">
      <w:pPr>
        <w:spacing w:line="480" w:lineRule="auto"/>
        <w:rPr>
          <w:lang w:val="en-US"/>
        </w:rPr>
      </w:pPr>
    </w:p>
    <w:p w14:paraId="25BD9B26" w14:textId="77777777" w:rsidR="0009726B" w:rsidRPr="000E74F8" w:rsidRDefault="0009726B" w:rsidP="006447A7">
      <w:pPr>
        <w:spacing w:line="480" w:lineRule="auto"/>
        <w:rPr>
          <w:lang w:val="en-US"/>
        </w:rPr>
      </w:pPr>
    </w:p>
    <w:p w14:paraId="75F5B7B9" w14:textId="1BAACD1A" w:rsidR="003A21AB" w:rsidRPr="000E74F8" w:rsidRDefault="003A21AB" w:rsidP="006447A7">
      <w:pPr>
        <w:spacing w:line="480" w:lineRule="auto"/>
        <w:rPr>
          <w:lang w:val="en-US"/>
        </w:rPr>
      </w:pPr>
    </w:p>
    <w:p w14:paraId="6E9639E0" w14:textId="77777777" w:rsidR="003A21AB" w:rsidRPr="000E74F8" w:rsidRDefault="003A21AB" w:rsidP="006447A7">
      <w:pPr>
        <w:spacing w:line="480" w:lineRule="auto"/>
        <w:rPr>
          <w:lang w:val="en-US"/>
        </w:rPr>
      </w:pPr>
      <w:bookmarkStart w:id="0" w:name="_GoBack"/>
      <w:bookmarkEnd w:id="0"/>
    </w:p>
    <w:sectPr w:rsidR="003A21AB" w:rsidRPr="000E74F8" w:rsidSect="006447A7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20"/>
    <w:rsid w:val="00006CAE"/>
    <w:rsid w:val="0009726B"/>
    <w:rsid w:val="000E74F8"/>
    <w:rsid w:val="001936EE"/>
    <w:rsid w:val="00203010"/>
    <w:rsid w:val="00251FC1"/>
    <w:rsid w:val="00334F60"/>
    <w:rsid w:val="003A21AB"/>
    <w:rsid w:val="003B156C"/>
    <w:rsid w:val="00454DAE"/>
    <w:rsid w:val="005C4377"/>
    <w:rsid w:val="00606B9A"/>
    <w:rsid w:val="006425E8"/>
    <w:rsid w:val="006447A7"/>
    <w:rsid w:val="0069723C"/>
    <w:rsid w:val="00747F4B"/>
    <w:rsid w:val="00761D15"/>
    <w:rsid w:val="007F2951"/>
    <w:rsid w:val="008469EE"/>
    <w:rsid w:val="00902620"/>
    <w:rsid w:val="00A16D28"/>
    <w:rsid w:val="00A90707"/>
    <w:rsid w:val="00B3339E"/>
    <w:rsid w:val="00C70D5D"/>
    <w:rsid w:val="00DC49FB"/>
    <w:rsid w:val="00E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926"/>
  <w15:docId w15:val="{46393775-3CBA-4FF7-9512-03BB40BF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B156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B15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15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15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15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15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5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56C"/>
    <w:rPr>
      <w:rFonts w:ascii="Segoe UI" w:hAnsi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64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4DBF-8A8F-4C70-8448-2161B63D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garcia</dc:creator>
  <cp:lastModifiedBy>ana paula garcia</cp:lastModifiedBy>
  <cp:revision>8</cp:revision>
  <dcterms:created xsi:type="dcterms:W3CDTF">2020-08-21T05:37:00Z</dcterms:created>
  <dcterms:modified xsi:type="dcterms:W3CDTF">2020-12-10T14:51:00Z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http://www.zotero.org/styles/applied-and-environmental-microbiology</vt:lpwstr>
  </property>
  <property fmtid="{D5CDD505-2E9C-101B-9397-08002B2CF9AE}" pid="5" name="Mendeley Recent Style Name 1_1">
    <vt:lpwstr>Applied and Environmental Microbiology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http://www.zotero.org/styles/diagnostic-microbiology-and-infectious-disease</vt:lpwstr>
  </property>
  <property fmtid="{D5CDD505-2E9C-101B-9397-08002B2CF9AE}" pid="11" name="Mendeley Recent Style Name 4_1">
    <vt:lpwstr>Diagnostic Microbiology &amp; Infectious Disease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97a397be-ee8a-3beb-8fd3-64e8cf2d876d</vt:lpwstr>
  </property>
  <property fmtid="{D5CDD505-2E9C-101B-9397-08002B2CF9AE}" pid="24" name="Mendeley Citation Style_1">
    <vt:lpwstr>http://www.zotero.org/styles/vancouver</vt:lpwstr>
  </property>
</Properties>
</file>