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5D" w:rsidRDefault="005B3D5D" w:rsidP="00F239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4E2E">
        <w:rPr>
          <w:rFonts w:ascii="Times New Roman" w:hAnsi="Times New Roman" w:cs="Times New Roman"/>
          <w:sz w:val="24"/>
        </w:rPr>
        <w:t xml:space="preserve">Supplementary </w:t>
      </w:r>
      <w:r w:rsidRPr="00F74E2E">
        <w:rPr>
          <w:rFonts w:ascii="Times New Roman" w:hAnsi="Times New Roman" w:cs="Times New Roman"/>
          <w:sz w:val="24"/>
          <w:szCs w:val="24"/>
        </w:rPr>
        <w:t>Table 1: The codon usage for the 12 protein coding</w:t>
      </w:r>
      <w:r w:rsidR="00DF7026" w:rsidRPr="00F74E2E">
        <w:rPr>
          <w:rFonts w:ascii="Times New Roman" w:hAnsi="Times New Roman" w:cs="Times New Roman"/>
          <w:sz w:val="24"/>
          <w:szCs w:val="24"/>
        </w:rPr>
        <w:t xml:space="preserve"> mitochondrial genes of both </w:t>
      </w:r>
      <w:proofErr w:type="spellStart"/>
      <w:r w:rsidR="00DF7026" w:rsidRPr="00F74E2E">
        <w:rPr>
          <w:rFonts w:ascii="Times New Roman" w:hAnsi="Times New Roman" w:cs="Times New Roman"/>
          <w:sz w:val="24"/>
          <w:szCs w:val="24"/>
        </w:rPr>
        <w:t>haplo</w:t>
      </w:r>
      <w:r w:rsidRPr="00F74E2E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F74E2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ListTable6Colorful1"/>
        <w:tblW w:w="13688" w:type="dxa"/>
        <w:tblLook w:val="04A0" w:firstRow="1" w:lastRow="0" w:firstColumn="1" w:lastColumn="0" w:noHBand="0" w:noVBand="1"/>
      </w:tblPr>
      <w:tblGrid>
        <w:gridCol w:w="2122"/>
        <w:gridCol w:w="1163"/>
        <w:gridCol w:w="1345"/>
        <w:gridCol w:w="1346"/>
        <w:gridCol w:w="1196"/>
        <w:gridCol w:w="2037"/>
        <w:gridCol w:w="1134"/>
        <w:gridCol w:w="992"/>
        <w:gridCol w:w="1446"/>
        <w:gridCol w:w="907"/>
      </w:tblGrid>
      <w:tr w:rsidR="005B3D5D" w:rsidRPr="0051775E" w:rsidTr="00517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508" w:type="dxa"/>
            <w:gridSpan w:val="2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775E">
              <w:rPr>
                <w:rFonts w:ascii="Times New Roman" w:eastAsia="Times New Roman" w:hAnsi="Times New Roman" w:cs="Times New Roman"/>
              </w:rPr>
              <w:t>Haplogroup</w:t>
            </w:r>
            <w:proofErr w:type="spellEnd"/>
            <w:r w:rsidRPr="0051775E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2542" w:type="dxa"/>
            <w:gridSpan w:val="2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775E">
              <w:rPr>
                <w:rFonts w:ascii="Times New Roman" w:eastAsia="Times New Roman" w:hAnsi="Times New Roman" w:cs="Times New Roman"/>
              </w:rPr>
              <w:t>Haplogroup</w:t>
            </w:r>
            <w:proofErr w:type="spellEnd"/>
            <w:r w:rsidRPr="0051775E"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775E">
              <w:rPr>
                <w:rFonts w:ascii="Times New Roman" w:eastAsia="Times New Roman" w:hAnsi="Times New Roman" w:cs="Times New Roman"/>
              </w:rPr>
              <w:t>Haplogroup</w:t>
            </w:r>
            <w:proofErr w:type="spellEnd"/>
            <w:r w:rsidRPr="0051775E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2353" w:type="dxa"/>
            <w:gridSpan w:val="2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775E">
              <w:rPr>
                <w:rFonts w:ascii="Times New Roman" w:eastAsia="Times New Roman" w:hAnsi="Times New Roman" w:cs="Times New Roman"/>
              </w:rPr>
              <w:t>Haplogroup</w:t>
            </w:r>
            <w:proofErr w:type="spellEnd"/>
            <w:r w:rsidRPr="0051775E"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Codon (Amino Acid)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Count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RSCU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Count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RSCU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Codon (Amino Acid)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Count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RSCU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Count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51775E">
              <w:rPr>
                <w:rFonts w:ascii="Times New Roman" w:eastAsia="Times New Roman" w:hAnsi="Times New Roman" w:cs="Times New Roman"/>
                <w:b/>
              </w:rPr>
              <w:t>RSCU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UUU(F)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383.9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387.1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UAU(Y)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177.2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1.74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179.9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1.76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UUC(F)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26.5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UAC(Y)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26.8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24.1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0.24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UUA(L)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269.3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271.5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UAA(*)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UUG(L)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169.4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1.99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162.8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1.91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UAG(*)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CUU(L)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37.9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37.2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CAU(H)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49.4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50.9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1.85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CUC(L)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CAC(H)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0.15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CUA(L)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19.8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CAA(Q)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15.9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14.9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1.11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CUG(L)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CAG(Q)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0.89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AUU(I)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51775E">
              <w:rPr>
                <w:rFonts w:ascii="Times New Roman" w:eastAsia="Times New Roman" w:hAnsi="Times New Roman" w:cs="Times New Roman"/>
              </w:rPr>
              <w:t>141.4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139.8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AAU(N)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69.2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1.58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72.2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1.63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AUC(I)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AAC(N)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AUA(I)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119.3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117.8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AAA(N)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52.3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1.18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AUG(M)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98.8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98.7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AAG(K)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53.1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52.9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GUU(V)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190.6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191.7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GAU(D)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81.7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1.92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GUC(V)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12.8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GAC(D)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0.08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GUA(V)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72.2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66.5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0.75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GAA(E)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32.7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31.5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0.98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GUG(V)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76.7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82.3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GAG(E)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34.2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32.7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1.02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UCU(S)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104.5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2.42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104.7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2.42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UGU(C)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115.2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1.78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113.1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1.76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UCC(S)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UGC(C)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13.9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0.24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UCA(S)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38.1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39.2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UGA(W)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53.1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1.17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UCG(S)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UGG(W)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37.7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37.8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0.83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CCU(P)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38.2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2.09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39.6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CGU(R)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33.8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2.77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33.9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2.76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CCC(P)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CGC(R)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CCA(P)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23.8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22.8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CGA(R)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0.58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CCG(P)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CGG(R)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0.65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lastRenderedPageBreak/>
              <w:t>ACU(T)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67.2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2.46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66.7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2.45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AGU(S)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90.9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90.5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2.09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ACC(T)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AGC(S)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ACA(T)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25.6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26.8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AGA(S)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46.1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1.11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ACG(T)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AGG(S)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29.2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29.2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0.68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GCU(A)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47.5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2.35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GGU(G)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111.8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2.15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GCC(A)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GGC(G)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5B3D5D" w:rsidRPr="0051775E" w:rsidTr="005177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GCA(A)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20.8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21.4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GGA(G)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40.4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40.3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0.78</w:t>
            </w:r>
          </w:p>
        </w:tc>
      </w:tr>
      <w:tr w:rsidR="005B3D5D" w:rsidRPr="0051775E" w:rsidTr="0051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1775E">
              <w:rPr>
                <w:rFonts w:ascii="Times New Roman" w:eastAsia="Times New Roman" w:hAnsi="Times New Roman" w:cs="Times New Roman"/>
                <w:b w:val="0"/>
              </w:rPr>
              <w:t>GCG(A)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GGG(G)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45.5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45.7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5B3D5D" w:rsidRPr="0051775E" w:rsidRDefault="005B3D5D" w:rsidP="005B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1775E">
              <w:rPr>
                <w:rFonts w:ascii="Times New Roman" w:eastAsia="Times New Roman" w:hAnsi="Times New Roman" w:cs="Times New Roman"/>
              </w:rPr>
              <w:t>0.88</w:t>
            </w:r>
          </w:p>
        </w:tc>
      </w:tr>
    </w:tbl>
    <w:p w:rsidR="005B3D5D" w:rsidRDefault="001916D7" w:rsidP="00F239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end codon</w:t>
      </w:r>
    </w:p>
    <w:p w:rsidR="00F23904" w:rsidRPr="001A2A34" w:rsidRDefault="005B3D5D" w:rsidP="00F2390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Supplementary Table 2</w:t>
      </w:r>
      <w:r w:rsidR="00F23904" w:rsidRPr="001A2A34">
        <w:rPr>
          <w:rFonts w:ascii="Times New Roman" w:hAnsi="Times New Roman" w:cs="Times New Roman"/>
          <w:sz w:val="24"/>
          <w:szCs w:val="24"/>
        </w:rPr>
        <w:t xml:space="preserve">: </w:t>
      </w:r>
      <w:r w:rsidR="00F23904">
        <w:rPr>
          <w:rFonts w:ascii="Times New Roman" w:hAnsi="Times New Roman" w:cs="Times New Roman"/>
          <w:sz w:val="24"/>
          <w:szCs w:val="24"/>
        </w:rPr>
        <w:t xml:space="preserve">population indices </w:t>
      </w:r>
      <w:r w:rsidR="00F23904" w:rsidRPr="001A2A3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23904" w:rsidRPr="001A2A34">
        <w:rPr>
          <w:rFonts w:ascii="Times New Roman" w:hAnsi="Times New Roman" w:cs="Times New Roman"/>
          <w:i/>
          <w:sz w:val="24"/>
          <w:szCs w:val="24"/>
        </w:rPr>
        <w:t>Taenia</w:t>
      </w:r>
      <w:proofErr w:type="spellEnd"/>
      <w:r w:rsidR="00F23904" w:rsidRPr="001A2A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904" w:rsidRPr="001A2A34">
        <w:rPr>
          <w:rFonts w:ascii="Times New Roman" w:hAnsi="Times New Roman" w:cs="Times New Roman"/>
          <w:i/>
          <w:sz w:val="24"/>
          <w:szCs w:val="24"/>
        </w:rPr>
        <w:t>hydatigena</w:t>
      </w:r>
      <w:proofErr w:type="spellEnd"/>
      <w:r w:rsidR="00F23904" w:rsidRPr="001A2A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3904">
        <w:rPr>
          <w:rFonts w:ascii="Times New Roman" w:hAnsi="Times New Roman" w:cs="Times New Roman"/>
          <w:sz w:val="24"/>
          <w:szCs w:val="24"/>
        </w:rPr>
        <w:t>haplogroups</w:t>
      </w:r>
      <w:proofErr w:type="spellEnd"/>
      <w:r w:rsidR="00F23904" w:rsidRPr="001A2A34">
        <w:rPr>
          <w:rFonts w:ascii="Times New Roman" w:hAnsi="Times New Roman" w:cs="Times New Roman"/>
          <w:sz w:val="24"/>
          <w:szCs w:val="24"/>
        </w:rPr>
        <w:t xml:space="preserve"> from China based on </w:t>
      </w:r>
      <w:r w:rsidR="00F23904">
        <w:rPr>
          <w:rFonts w:ascii="Times New Roman" w:hAnsi="Times New Roman" w:cs="Times New Roman"/>
          <w:sz w:val="24"/>
          <w:szCs w:val="24"/>
        </w:rPr>
        <w:t xml:space="preserve">the </w:t>
      </w:r>
      <w:r w:rsidR="00F23904">
        <w:rPr>
          <w:rFonts w:ascii="Times New Roman" w:hAnsi="Times New Roman" w:cs="Times New Roman"/>
          <w:i/>
          <w:sz w:val="24"/>
          <w:szCs w:val="24"/>
        </w:rPr>
        <w:t>cox</w:t>
      </w:r>
      <w:r w:rsidR="00F23904">
        <w:rPr>
          <w:rFonts w:ascii="Times New Roman" w:hAnsi="Times New Roman" w:cs="Times New Roman"/>
          <w:sz w:val="24"/>
          <w:szCs w:val="24"/>
        </w:rPr>
        <w:t>1</w:t>
      </w:r>
      <w:r w:rsidR="00F23904" w:rsidRPr="001A2A34">
        <w:rPr>
          <w:rFonts w:ascii="Times New Roman" w:hAnsi="Times New Roman" w:cs="Times New Roman"/>
          <w:sz w:val="24"/>
          <w:szCs w:val="24"/>
        </w:rPr>
        <w:t xml:space="preserve"> mitochondrial gene sequences</w:t>
      </w:r>
    </w:p>
    <w:tbl>
      <w:tblPr>
        <w:tblStyle w:val="ListTable6Colorful1"/>
        <w:tblW w:w="8929" w:type="dxa"/>
        <w:tblLook w:val="04A0" w:firstRow="1" w:lastRow="0" w:firstColumn="1" w:lastColumn="0" w:noHBand="0" w:noVBand="1"/>
      </w:tblPr>
      <w:tblGrid>
        <w:gridCol w:w="3299"/>
        <w:gridCol w:w="1743"/>
        <w:gridCol w:w="1924"/>
        <w:gridCol w:w="1963"/>
      </w:tblGrid>
      <w:tr w:rsidR="00F23904" w:rsidRPr="00AB2C87" w:rsidTr="00F23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B2C87">
              <w:rPr>
                <w:rFonts w:ascii="Times New Roman" w:hAnsi="Times New Roman" w:cs="Times New Roman"/>
                <w:sz w:val="20"/>
                <w:szCs w:val="20"/>
              </w:rPr>
              <w:t>Haplogroup</w:t>
            </w:r>
            <w:proofErr w:type="spellEnd"/>
            <w:r w:rsidRPr="00AB2C87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B2C87">
              <w:rPr>
                <w:rFonts w:ascii="Times New Roman" w:hAnsi="Times New Roman" w:cs="Times New Roman"/>
                <w:sz w:val="20"/>
                <w:szCs w:val="20"/>
              </w:rPr>
              <w:t>Haplogroup</w:t>
            </w:r>
            <w:proofErr w:type="spellEnd"/>
            <w:r w:rsidRPr="00AB2C8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963" w:type="dxa"/>
            <w:shd w:val="clear" w:color="auto" w:fill="auto"/>
          </w:tcPr>
          <w:p w:rsidR="00F23904" w:rsidRPr="00F23904" w:rsidRDefault="00F23904" w:rsidP="00AD142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904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</w:tr>
      <w:tr w:rsidR="00F23904" w:rsidRPr="00AB2C87" w:rsidTr="00F2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No. of isolates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2C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23904" w:rsidRPr="00AB2C87" w:rsidTr="00F2390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No. of mutations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DD6FC0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23904" w:rsidRPr="00AB2C87" w:rsidTr="00F2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Parsimony informative sites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DD6FC0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23904" w:rsidRPr="00AB2C87" w:rsidTr="00F2390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No. of haplotypes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DD6FC0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DD6FC0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23904" w:rsidRPr="00AB2C87" w:rsidTr="00DD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Haplotype diversity (</w:t>
            </w:r>
            <w:proofErr w:type="spellStart"/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Hd</w:t>
            </w:r>
            <w:proofErr w:type="spellEnd"/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DD6FC0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FC0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DD6FC0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FC0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904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</w:tr>
      <w:tr w:rsidR="00F23904" w:rsidRPr="00AB2C87" w:rsidTr="00F2390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Nucleotide diversity (π)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DD6FC0" w:rsidP="00DD6FC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FC0">
              <w:rPr>
                <w:rFonts w:ascii="Times New Roman" w:hAnsi="Times New Roman" w:cs="Times New Roman"/>
                <w:sz w:val="20"/>
                <w:szCs w:val="20"/>
              </w:rPr>
              <w:t>0.00628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DD6FC0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FC0">
              <w:rPr>
                <w:rFonts w:ascii="Times New Roman" w:hAnsi="Times New Roman" w:cs="Times New Roman"/>
                <w:sz w:val="20"/>
                <w:szCs w:val="20"/>
              </w:rPr>
              <w:t>0.00451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904">
              <w:rPr>
                <w:rFonts w:ascii="Times New Roman" w:hAnsi="Times New Roman" w:cs="Times New Roman"/>
                <w:sz w:val="20"/>
                <w:szCs w:val="20"/>
              </w:rPr>
              <w:t>0.00969</w:t>
            </w:r>
          </w:p>
        </w:tc>
      </w:tr>
      <w:tr w:rsidR="00F23904" w:rsidRPr="00AB2C87" w:rsidTr="00F2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Tajima’s D (</w:t>
            </w:r>
            <w:r w:rsidRPr="00D05FE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P-</w:t>
            </w: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value)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FB55C9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-1.5293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FB55C9" w:rsidP="00AD142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-0.556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B55C9" w:rsidP="00F239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-0.737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3904" w:rsidRPr="00AB2C87" w:rsidTr="00F2390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Fu’s Fs (</w:t>
            </w:r>
            <w:r w:rsidRPr="00D05FE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P-</w:t>
            </w: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value)</w:t>
            </w:r>
          </w:p>
        </w:tc>
        <w:tc>
          <w:tcPr>
            <w:tcW w:w="1743" w:type="dxa"/>
            <w:shd w:val="clear" w:color="auto" w:fill="auto"/>
          </w:tcPr>
          <w:p w:rsidR="00F23904" w:rsidRPr="00AB2C87" w:rsidRDefault="00FB55C9" w:rsidP="00AD142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-3.4685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4" w:type="dxa"/>
            <w:shd w:val="clear" w:color="auto" w:fill="auto"/>
          </w:tcPr>
          <w:p w:rsidR="00F23904" w:rsidRPr="00AB2C87" w:rsidRDefault="00FB55C9" w:rsidP="00F239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-4.7718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B55C9" w:rsidP="00F239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-8.8249 (</w:t>
            </w:r>
            <w:r w:rsidRPr="00FB55C9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3904" w:rsidRPr="00AB2C87" w:rsidTr="00F2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shd w:val="clear" w:color="auto" w:fill="auto"/>
          </w:tcPr>
          <w:p w:rsidR="00F23904" w:rsidRPr="00D05FE7" w:rsidRDefault="00F23904" w:rsidP="00AD1421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F</w:t>
            </w: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ST </w:t>
            </w: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D05FE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P-</w:t>
            </w:r>
            <w:r w:rsidRPr="00D05FE7">
              <w:rPr>
                <w:rFonts w:ascii="Times New Roman" w:hAnsi="Times New Roman" w:cs="Times New Roman"/>
                <w:b w:val="0"/>
                <w:sz w:val="20"/>
                <w:szCs w:val="20"/>
              </w:rPr>
              <w:t>value)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F23904" w:rsidRPr="00AB2C87" w:rsidRDefault="00F41DAE" w:rsidP="00F2390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0.605 (0.000)</w:t>
            </w:r>
          </w:p>
        </w:tc>
        <w:tc>
          <w:tcPr>
            <w:tcW w:w="1963" w:type="dxa"/>
            <w:shd w:val="clear" w:color="auto" w:fill="auto"/>
          </w:tcPr>
          <w:p w:rsidR="00F23904" w:rsidRPr="00AB2C87" w:rsidRDefault="00F23904" w:rsidP="00AD142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F66" w:rsidRDefault="00F23904" w:rsidP="005B3D5D">
      <w:pPr>
        <w:autoSpaceDE w:val="0"/>
        <w:autoSpaceDN w:val="0"/>
        <w:adjustRightInd w:val="0"/>
        <w:spacing w:after="0" w:line="240" w:lineRule="auto"/>
      </w:pPr>
      <w:r w:rsidRPr="001A2A34">
        <w:rPr>
          <w:rFonts w:ascii="Times New Roman" w:hAnsi="Times New Roman" w:cs="Times New Roman"/>
          <w:sz w:val="20"/>
          <w:szCs w:val="20"/>
        </w:rPr>
        <w:t xml:space="preserve">*significant </w:t>
      </w:r>
      <w:r w:rsidRPr="001A2A34">
        <w:rPr>
          <w:rFonts w:ascii="Times New Roman" w:hAnsi="Times New Roman" w:cs="Times New Roman"/>
          <w:i/>
          <w:sz w:val="20"/>
          <w:szCs w:val="20"/>
        </w:rPr>
        <w:t>P-</w:t>
      </w:r>
      <w:r w:rsidRPr="001A2A34">
        <w:rPr>
          <w:rFonts w:ascii="Times New Roman" w:hAnsi="Times New Roman" w:cs="Times New Roman"/>
          <w:sz w:val="20"/>
          <w:szCs w:val="20"/>
        </w:rPr>
        <w:t>value (</w:t>
      </w:r>
      <w:r w:rsidRPr="001A2A34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</w:rPr>
        <w:t>&lt; 0.05</w:t>
      </w:r>
      <w:r w:rsidRPr="001A2A34">
        <w:rPr>
          <w:rFonts w:ascii="Times New Roman" w:hAnsi="Times New Roman" w:cs="Times New Roman"/>
          <w:sz w:val="20"/>
          <w:szCs w:val="20"/>
        </w:rPr>
        <w:t>)</w:t>
      </w:r>
    </w:p>
    <w:sectPr w:rsidR="00495F66" w:rsidSect="005B3D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wtDA0MTSzNDWzsDRX0lEKTi0uzszPAykwqgUA3rdMOSwAAAA="/>
  </w:docVars>
  <w:rsids>
    <w:rsidRoot w:val="00F23904"/>
    <w:rsid w:val="001916D7"/>
    <w:rsid w:val="0051775E"/>
    <w:rsid w:val="005B3D5D"/>
    <w:rsid w:val="00CB192C"/>
    <w:rsid w:val="00CF0A6B"/>
    <w:rsid w:val="00DD6FC0"/>
    <w:rsid w:val="00DF7026"/>
    <w:rsid w:val="00F23904"/>
    <w:rsid w:val="00F41DAE"/>
    <w:rsid w:val="00F74E2E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8DE19-70D9-4F58-9407-6431484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F23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B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Ohiolei</dc:creator>
  <cp:keywords/>
  <dc:description/>
  <cp:lastModifiedBy>John Ohiolei</cp:lastModifiedBy>
  <cp:revision>9</cp:revision>
  <dcterms:created xsi:type="dcterms:W3CDTF">2020-09-21T03:34:00Z</dcterms:created>
  <dcterms:modified xsi:type="dcterms:W3CDTF">2020-10-12T02:50:00Z</dcterms:modified>
</cp:coreProperties>
</file>