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A9E4" w14:textId="6621029D" w:rsidR="007B5F99" w:rsidRPr="005276F4" w:rsidRDefault="0027718B">
      <w:pPr>
        <w:rPr>
          <w:rFonts w:asciiTheme="majorBidi" w:hAnsiTheme="majorBidi" w:cstheme="majorBidi"/>
          <w:sz w:val="24"/>
          <w:szCs w:val="24"/>
        </w:rPr>
      </w:pPr>
      <w:r w:rsidRPr="005276F4">
        <w:rPr>
          <w:rFonts w:asciiTheme="majorBidi" w:hAnsiTheme="majorBidi" w:cstheme="majorBidi"/>
          <w:b/>
          <w:bCs/>
          <w:sz w:val="24"/>
          <w:szCs w:val="24"/>
        </w:rPr>
        <w:t>Supplementary Table 1.</w:t>
      </w:r>
      <w:r w:rsidRPr="005276F4">
        <w:rPr>
          <w:rFonts w:asciiTheme="majorBidi" w:hAnsiTheme="majorBidi" w:cstheme="majorBidi"/>
          <w:sz w:val="24"/>
          <w:szCs w:val="24"/>
        </w:rPr>
        <w:t xml:space="preserve"> </w:t>
      </w:r>
      <w:r w:rsidRPr="005276F4">
        <w:rPr>
          <w:rFonts w:asciiTheme="majorBidi" w:hAnsiTheme="majorBidi" w:cstheme="majorBidi"/>
          <w:i/>
          <w:iCs/>
          <w:sz w:val="24"/>
          <w:szCs w:val="24"/>
        </w:rPr>
        <w:t xml:space="preserve">Echinococcus </w:t>
      </w:r>
      <w:proofErr w:type="spellStart"/>
      <w:r w:rsidRPr="005276F4">
        <w:rPr>
          <w:rFonts w:asciiTheme="majorBidi" w:hAnsiTheme="majorBidi" w:cstheme="majorBidi"/>
          <w:i/>
          <w:iCs/>
          <w:sz w:val="24"/>
          <w:szCs w:val="24"/>
        </w:rPr>
        <w:t>granulosus</w:t>
      </w:r>
      <w:proofErr w:type="spellEnd"/>
      <w:r w:rsidRPr="005276F4">
        <w:rPr>
          <w:rFonts w:asciiTheme="majorBidi" w:hAnsiTheme="majorBidi" w:cstheme="majorBidi"/>
          <w:sz w:val="24"/>
          <w:szCs w:val="24"/>
        </w:rPr>
        <w:t xml:space="preserve"> strains</w:t>
      </w:r>
      <w:r w:rsidR="00455730" w:rsidRPr="005276F4">
        <w:rPr>
          <w:rFonts w:asciiTheme="majorBidi" w:hAnsiTheme="majorBidi" w:cstheme="majorBidi"/>
          <w:sz w:val="24"/>
          <w:szCs w:val="24"/>
        </w:rPr>
        <w:t xml:space="preserve"> </w:t>
      </w:r>
      <w:r w:rsidR="00455730" w:rsidRPr="005276F4">
        <w:rPr>
          <w:rFonts w:asciiTheme="majorBidi" w:hAnsiTheme="majorBidi" w:cstheme="majorBidi"/>
          <w:sz w:val="24"/>
          <w:szCs w:val="24"/>
        </w:rPr>
        <w:fldChar w:fldCharType="begin" w:fldLock="1"/>
      </w:r>
      <w:r w:rsidR="00455730" w:rsidRPr="005276F4">
        <w:rPr>
          <w:rFonts w:asciiTheme="majorBidi" w:hAnsiTheme="majorBidi" w:cstheme="majorBidi"/>
          <w:sz w:val="24"/>
          <w:szCs w:val="24"/>
        </w:rPr>
        <w:instrText>ADDIN CSL_CITATION {"citationItems":[{"id":"ITEM-1","itemData":{"ISBN":"1683673301","author":[{"dropping-particle":"","family":"Garcia","given":"Lynne Shore","non-dropping-particle":"","parse-names":false,"suffix":""}],"edition":"6","id":"ITEM-1","issued":{"date-parts":[["2016"]]},"number-of-pages":"449","publisher":"John Wiley &amp; Sons","publisher-place":"Washington, DC","title":"Diagnostic medical parasitology","type":"book"},"uris":["http://www.mendeley.com/documents/?uuid=7ab4e4fd-9c14-4dbb-b4c7-24c889075cca"]}],"mendeley":{"formattedCitation":"(Garcia, 2016)","plainTextFormattedCitation":"(Garcia, 2016)","previouslyFormattedCitation":"(Garcia, 2016)"},"properties":{"noteIndex":0},"schema":"https://github.com/citation-style-language/schema/raw/master/csl-citation.json"}</w:instrText>
      </w:r>
      <w:r w:rsidR="00455730" w:rsidRPr="005276F4">
        <w:rPr>
          <w:rFonts w:asciiTheme="majorBidi" w:hAnsiTheme="majorBidi" w:cstheme="majorBidi"/>
          <w:sz w:val="24"/>
          <w:szCs w:val="24"/>
        </w:rPr>
        <w:fldChar w:fldCharType="separate"/>
      </w:r>
      <w:r w:rsidR="00455730" w:rsidRPr="005276F4">
        <w:rPr>
          <w:rFonts w:asciiTheme="majorBidi" w:hAnsiTheme="majorBidi" w:cstheme="majorBidi"/>
          <w:noProof/>
          <w:sz w:val="24"/>
          <w:szCs w:val="24"/>
        </w:rPr>
        <w:t>(Garcia, 2016)</w:t>
      </w:r>
      <w:r w:rsidR="00455730" w:rsidRPr="005276F4">
        <w:rPr>
          <w:rFonts w:asciiTheme="majorBidi" w:hAnsiTheme="majorBidi" w:cstheme="majorBidi"/>
          <w:sz w:val="24"/>
          <w:szCs w:val="24"/>
        </w:rPr>
        <w:fldChar w:fldCharType="end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744BB" w:rsidRPr="000744BB" w14:paraId="4F7FB941" w14:textId="77777777" w:rsidTr="00FB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51A50E1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0744BB">
              <w:rPr>
                <w:rFonts w:asciiTheme="majorBidi" w:hAnsiTheme="majorBidi" w:cstheme="majorBidi"/>
              </w:rPr>
              <w:t>Strains (genotype, G)</w:t>
            </w:r>
          </w:p>
        </w:tc>
        <w:tc>
          <w:tcPr>
            <w:tcW w:w="2590" w:type="dxa"/>
          </w:tcPr>
          <w:p w14:paraId="6D9DAE8A" w14:textId="77777777" w:rsidR="000744BB" w:rsidRPr="000744BB" w:rsidRDefault="000744BB" w:rsidP="00C07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0744BB">
              <w:rPr>
                <w:rFonts w:asciiTheme="majorBidi" w:hAnsiTheme="majorBidi" w:cstheme="majorBidi"/>
              </w:rPr>
              <w:t>Geographic distribution</w:t>
            </w:r>
          </w:p>
        </w:tc>
        <w:tc>
          <w:tcPr>
            <w:tcW w:w="2590" w:type="dxa"/>
          </w:tcPr>
          <w:p w14:paraId="553DC610" w14:textId="77777777" w:rsidR="000744BB" w:rsidRPr="000744BB" w:rsidRDefault="000744BB" w:rsidP="00C07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0744BB">
              <w:rPr>
                <w:rFonts w:asciiTheme="majorBidi" w:hAnsiTheme="majorBidi" w:cstheme="majorBidi"/>
              </w:rPr>
              <w:t>Definitive host</w:t>
            </w:r>
          </w:p>
        </w:tc>
        <w:tc>
          <w:tcPr>
            <w:tcW w:w="2590" w:type="dxa"/>
          </w:tcPr>
          <w:p w14:paraId="3DE43D3D" w14:textId="77777777" w:rsidR="000744BB" w:rsidRPr="000744BB" w:rsidRDefault="000744BB" w:rsidP="00C07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0744BB">
              <w:rPr>
                <w:rFonts w:asciiTheme="majorBidi" w:hAnsiTheme="majorBidi" w:cstheme="majorBidi"/>
              </w:rPr>
              <w:t>Intermediate host</w:t>
            </w:r>
          </w:p>
        </w:tc>
        <w:tc>
          <w:tcPr>
            <w:tcW w:w="2590" w:type="dxa"/>
          </w:tcPr>
          <w:p w14:paraId="780E1670" w14:textId="77777777" w:rsidR="000744BB" w:rsidRPr="000744BB" w:rsidRDefault="000744BB" w:rsidP="00C07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0744BB">
              <w:rPr>
                <w:rFonts w:asciiTheme="majorBidi" w:hAnsiTheme="majorBidi" w:cstheme="majorBidi"/>
              </w:rPr>
              <w:t>Infective for humans</w:t>
            </w:r>
          </w:p>
        </w:tc>
      </w:tr>
      <w:tr w:rsidR="000744BB" w:rsidRPr="000744BB" w14:paraId="0D061B20" w14:textId="77777777" w:rsidTr="00FB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1F2C21C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G1: Common sheep strain</w:t>
            </w:r>
          </w:p>
        </w:tc>
        <w:tc>
          <w:tcPr>
            <w:tcW w:w="2590" w:type="dxa"/>
          </w:tcPr>
          <w:p w14:paraId="090DA1AA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Europe, Middle East, Africa, Iran, India, Nepal, China, Russia, Australian mainland, Tasmania, New Zealand, United States, South America, Sardinia</w:t>
            </w:r>
          </w:p>
        </w:tc>
        <w:tc>
          <w:tcPr>
            <w:tcW w:w="2590" w:type="dxa"/>
          </w:tcPr>
          <w:p w14:paraId="6AFFA30A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Dog, fox, dingo, jackal, hyena</w:t>
            </w:r>
          </w:p>
        </w:tc>
        <w:tc>
          <w:tcPr>
            <w:tcW w:w="2590" w:type="dxa"/>
          </w:tcPr>
          <w:p w14:paraId="6C1E9DE2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Sheep, cattle, pig, camel, goat, macropods, wild boar, red deer</w:t>
            </w:r>
          </w:p>
        </w:tc>
        <w:tc>
          <w:tcPr>
            <w:tcW w:w="2590" w:type="dxa"/>
          </w:tcPr>
          <w:p w14:paraId="6D9BCCA0" w14:textId="05CA8C44" w:rsidR="000744BB" w:rsidRPr="000744BB" w:rsidRDefault="00181F02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Yes,</w:t>
            </w:r>
            <w:r w:rsidR="000744BB" w:rsidRPr="000744BB">
              <w:rPr>
                <w:rFonts w:asciiTheme="majorBidi" w:hAnsiTheme="majorBidi" w:cstheme="majorBidi"/>
              </w:rPr>
              <w:t xml:space="preserve"> </w:t>
            </w:r>
            <w:r w:rsidR="000744BB" w:rsidRPr="00181F02">
              <w:rPr>
                <w:rFonts w:asciiTheme="majorBidi" w:hAnsiTheme="majorBidi" w:cstheme="majorBidi"/>
                <w:i/>
                <w:iCs/>
              </w:rPr>
              <w:t xml:space="preserve">E. </w:t>
            </w:r>
            <w:proofErr w:type="spellStart"/>
            <w:r w:rsidR="000744BB" w:rsidRPr="00181F02">
              <w:rPr>
                <w:rFonts w:asciiTheme="majorBidi" w:hAnsiTheme="majorBidi" w:cstheme="majorBidi"/>
                <w:i/>
                <w:iCs/>
              </w:rPr>
              <w:t>granulosus</w:t>
            </w:r>
            <w:proofErr w:type="spellEnd"/>
            <w:r w:rsidR="000744BB" w:rsidRPr="000744BB">
              <w:rPr>
                <w:rFonts w:asciiTheme="majorBidi" w:hAnsiTheme="majorBidi" w:cstheme="majorBidi"/>
              </w:rPr>
              <w:t xml:space="preserve"> (G1/G2/G3); responsible for majority of human cases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0744BB" w:rsidRPr="000744BB">
              <w:rPr>
                <w:rFonts w:asciiTheme="majorBidi" w:hAnsiTheme="majorBidi" w:cstheme="majorBidi"/>
              </w:rPr>
              <w:t>(88%); most cosmopolitan distribution</w:t>
            </w:r>
          </w:p>
        </w:tc>
      </w:tr>
      <w:tr w:rsidR="000744BB" w:rsidRPr="000744BB" w14:paraId="69130D00" w14:textId="77777777" w:rsidTr="00FB3867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E4B5DFC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G2: Tasmanian sheep strain</w:t>
            </w:r>
          </w:p>
        </w:tc>
        <w:tc>
          <w:tcPr>
            <w:tcW w:w="2590" w:type="dxa"/>
          </w:tcPr>
          <w:p w14:paraId="6C6171B3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Tasmania, Argentina, Europe</w:t>
            </w:r>
          </w:p>
        </w:tc>
        <w:tc>
          <w:tcPr>
            <w:tcW w:w="2590" w:type="dxa"/>
          </w:tcPr>
          <w:p w14:paraId="7153C21B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Dog, fox</w:t>
            </w:r>
          </w:p>
        </w:tc>
        <w:tc>
          <w:tcPr>
            <w:tcW w:w="2590" w:type="dxa"/>
          </w:tcPr>
          <w:p w14:paraId="354A7D2C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Sheep, cattle?</w:t>
            </w:r>
          </w:p>
        </w:tc>
        <w:tc>
          <w:tcPr>
            <w:tcW w:w="2590" w:type="dxa"/>
          </w:tcPr>
          <w:p w14:paraId="05B0C21A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Yes</w:t>
            </w:r>
          </w:p>
        </w:tc>
      </w:tr>
      <w:tr w:rsidR="000744BB" w:rsidRPr="000744BB" w14:paraId="5744552A" w14:textId="77777777" w:rsidTr="00FB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AE6A3A0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G3: Buffalo strain</w:t>
            </w:r>
          </w:p>
        </w:tc>
        <w:tc>
          <w:tcPr>
            <w:tcW w:w="2590" w:type="dxa"/>
          </w:tcPr>
          <w:p w14:paraId="1D1FF6D0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0744BB">
              <w:rPr>
                <w:rFonts w:asciiTheme="majorBidi" w:hAnsiTheme="majorBidi" w:cstheme="majorBidi"/>
              </w:rPr>
              <w:t>Asia</w:t>
            </w:r>
          </w:p>
        </w:tc>
        <w:tc>
          <w:tcPr>
            <w:tcW w:w="2590" w:type="dxa"/>
          </w:tcPr>
          <w:p w14:paraId="6E4C3A30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Dog, fox?</w:t>
            </w:r>
          </w:p>
        </w:tc>
        <w:tc>
          <w:tcPr>
            <w:tcW w:w="2590" w:type="dxa"/>
          </w:tcPr>
          <w:p w14:paraId="7D613F37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Buffalo, cattle?</w:t>
            </w:r>
          </w:p>
        </w:tc>
        <w:tc>
          <w:tcPr>
            <w:tcW w:w="2590" w:type="dxa"/>
          </w:tcPr>
          <w:p w14:paraId="16C323E2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?</w:t>
            </w:r>
          </w:p>
        </w:tc>
      </w:tr>
      <w:tr w:rsidR="000744BB" w:rsidRPr="000744BB" w14:paraId="1A44C8EE" w14:textId="77777777" w:rsidTr="00FB3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38411B5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G4: Horse strain (</w:t>
            </w:r>
            <w:r w:rsidRPr="00181F02">
              <w:rPr>
                <w:rFonts w:asciiTheme="majorBidi" w:hAnsiTheme="majorBidi" w:cstheme="majorBidi"/>
                <w:i/>
                <w:iCs/>
              </w:rPr>
              <w:t xml:space="preserve">E. </w:t>
            </w:r>
            <w:proofErr w:type="spellStart"/>
            <w:r w:rsidRPr="00181F02">
              <w:rPr>
                <w:rFonts w:asciiTheme="majorBidi" w:hAnsiTheme="majorBidi" w:cstheme="majorBidi"/>
                <w:i/>
                <w:iCs/>
              </w:rPr>
              <w:t>equinus</w:t>
            </w:r>
            <w:proofErr w:type="spellEnd"/>
            <w:r w:rsidRPr="000744B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590" w:type="dxa"/>
          </w:tcPr>
          <w:p w14:paraId="2CA84AB6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 xml:space="preserve">Europe, Middle East, South Africa (New </w:t>
            </w:r>
            <w:proofErr w:type="gramStart"/>
            <w:r w:rsidRPr="000744BB">
              <w:rPr>
                <w:rFonts w:asciiTheme="majorBidi" w:hAnsiTheme="majorBidi" w:cstheme="majorBidi"/>
              </w:rPr>
              <w:t>Zealand?,</w:t>
            </w:r>
            <w:proofErr w:type="gramEnd"/>
            <w:r w:rsidRPr="000744BB">
              <w:rPr>
                <w:rFonts w:asciiTheme="majorBidi" w:hAnsiTheme="majorBidi" w:cstheme="majorBidi"/>
              </w:rPr>
              <w:t xml:space="preserve"> United States?)</w:t>
            </w:r>
          </w:p>
        </w:tc>
        <w:tc>
          <w:tcPr>
            <w:tcW w:w="2590" w:type="dxa"/>
          </w:tcPr>
          <w:p w14:paraId="4F46E8A1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Dog</w:t>
            </w:r>
          </w:p>
        </w:tc>
        <w:tc>
          <w:tcPr>
            <w:tcW w:w="2590" w:type="dxa"/>
          </w:tcPr>
          <w:p w14:paraId="6E575163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Horse, other equines</w:t>
            </w:r>
          </w:p>
        </w:tc>
        <w:tc>
          <w:tcPr>
            <w:tcW w:w="2590" w:type="dxa"/>
          </w:tcPr>
          <w:p w14:paraId="26DA2832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No</w:t>
            </w:r>
          </w:p>
        </w:tc>
      </w:tr>
      <w:tr w:rsidR="000744BB" w:rsidRPr="000744BB" w14:paraId="4A1B88C5" w14:textId="77777777" w:rsidTr="00FB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BDCFFDE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G5: Cattle strain (</w:t>
            </w:r>
            <w:r w:rsidRPr="00181F02">
              <w:rPr>
                <w:rFonts w:asciiTheme="majorBidi" w:hAnsiTheme="majorBidi" w:cstheme="majorBidi"/>
                <w:i/>
                <w:iCs/>
              </w:rPr>
              <w:t xml:space="preserve">E. </w:t>
            </w:r>
            <w:proofErr w:type="spellStart"/>
            <w:r w:rsidRPr="00181F02">
              <w:rPr>
                <w:rFonts w:asciiTheme="majorBidi" w:hAnsiTheme="majorBidi" w:cstheme="majorBidi"/>
                <w:i/>
                <w:iCs/>
              </w:rPr>
              <w:t>ortleppi</w:t>
            </w:r>
            <w:proofErr w:type="spellEnd"/>
            <w:r w:rsidRPr="000744B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590" w:type="dxa"/>
          </w:tcPr>
          <w:p w14:paraId="4850C456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Europe, South Africa, India, Nepal, Sri Lanka, Russia, South America?</w:t>
            </w:r>
          </w:p>
        </w:tc>
        <w:tc>
          <w:tcPr>
            <w:tcW w:w="2590" w:type="dxa"/>
          </w:tcPr>
          <w:p w14:paraId="5D88E52B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Dog</w:t>
            </w:r>
          </w:p>
        </w:tc>
        <w:tc>
          <w:tcPr>
            <w:tcW w:w="2590" w:type="dxa"/>
          </w:tcPr>
          <w:p w14:paraId="67CC78DD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Cattle, buffalo, sheep, goat, camel</w:t>
            </w:r>
          </w:p>
        </w:tc>
        <w:tc>
          <w:tcPr>
            <w:tcW w:w="2590" w:type="dxa"/>
          </w:tcPr>
          <w:p w14:paraId="2A4592C0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Yes, rare</w:t>
            </w:r>
          </w:p>
        </w:tc>
      </w:tr>
      <w:tr w:rsidR="000744BB" w:rsidRPr="000744BB" w14:paraId="7015A8F0" w14:textId="77777777" w:rsidTr="00FB3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D5AD02D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G6: Camel strain</w:t>
            </w:r>
          </w:p>
        </w:tc>
        <w:tc>
          <w:tcPr>
            <w:tcW w:w="2590" w:type="dxa"/>
          </w:tcPr>
          <w:p w14:paraId="3FF10353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Middle East, Iran, Africa, China, Nepal, Argentina</w:t>
            </w:r>
          </w:p>
        </w:tc>
        <w:tc>
          <w:tcPr>
            <w:tcW w:w="2590" w:type="dxa"/>
          </w:tcPr>
          <w:p w14:paraId="1C194ABD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Dog</w:t>
            </w:r>
          </w:p>
        </w:tc>
        <w:tc>
          <w:tcPr>
            <w:tcW w:w="2590" w:type="dxa"/>
          </w:tcPr>
          <w:p w14:paraId="1155085C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Camel, goat, cattle</w:t>
            </w:r>
          </w:p>
        </w:tc>
        <w:tc>
          <w:tcPr>
            <w:tcW w:w="2590" w:type="dxa"/>
          </w:tcPr>
          <w:p w14:paraId="0538D37A" w14:textId="0A304044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 xml:space="preserve">Yes, </w:t>
            </w:r>
            <w:r w:rsidRPr="00181F02">
              <w:rPr>
                <w:rFonts w:asciiTheme="majorBidi" w:hAnsiTheme="majorBidi" w:cstheme="majorBidi"/>
                <w:i/>
                <w:iCs/>
              </w:rPr>
              <w:t>E. canadensis</w:t>
            </w:r>
            <w:r w:rsidRPr="000744BB">
              <w:rPr>
                <w:rFonts w:asciiTheme="majorBidi" w:hAnsiTheme="majorBidi" w:cstheme="majorBidi"/>
              </w:rPr>
              <w:t xml:space="preserve"> (G6/G7, G8/G10); G6/G7 cause</w:t>
            </w:r>
            <w:r w:rsidR="00831DC7">
              <w:rPr>
                <w:rFonts w:asciiTheme="majorBidi" w:hAnsiTheme="majorBidi" w:cstheme="majorBidi"/>
              </w:rPr>
              <w:t xml:space="preserve"> </w:t>
            </w:r>
            <w:r w:rsidRPr="000744BB">
              <w:rPr>
                <w:rFonts w:asciiTheme="majorBidi" w:hAnsiTheme="majorBidi" w:cstheme="majorBidi"/>
              </w:rPr>
              <w:t>significant number of</w:t>
            </w:r>
            <w:r w:rsidR="00831DC7">
              <w:rPr>
                <w:rFonts w:asciiTheme="majorBidi" w:hAnsiTheme="majorBidi" w:cstheme="majorBidi"/>
              </w:rPr>
              <w:t xml:space="preserve"> </w:t>
            </w:r>
            <w:r w:rsidRPr="000744BB">
              <w:rPr>
                <w:rFonts w:asciiTheme="majorBidi" w:hAnsiTheme="majorBidi" w:cstheme="majorBidi"/>
              </w:rPr>
              <w:t>human infections (11%)</w:t>
            </w:r>
          </w:p>
        </w:tc>
      </w:tr>
      <w:tr w:rsidR="000744BB" w:rsidRPr="000744BB" w14:paraId="42D73AD5" w14:textId="77777777" w:rsidTr="00FB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9FEF32E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G7: Pig strain</w:t>
            </w:r>
          </w:p>
        </w:tc>
        <w:tc>
          <w:tcPr>
            <w:tcW w:w="2590" w:type="dxa"/>
          </w:tcPr>
          <w:p w14:paraId="14C3E615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Poland, Slovakia, Ukraine, Russia, Argentina, Europe, Sardinia</w:t>
            </w:r>
          </w:p>
        </w:tc>
        <w:tc>
          <w:tcPr>
            <w:tcW w:w="2590" w:type="dxa"/>
          </w:tcPr>
          <w:p w14:paraId="3A5E7A36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Dog</w:t>
            </w:r>
          </w:p>
        </w:tc>
        <w:tc>
          <w:tcPr>
            <w:tcW w:w="2590" w:type="dxa"/>
          </w:tcPr>
          <w:p w14:paraId="55834780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Pig, wild boars, red deer</w:t>
            </w:r>
          </w:p>
        </w:tc>
        <w:tc>
          <w:tcPr>
            <w:tcW w:w="2590" w:type="dxa"/>
          </w:tcPr>
          <w:p w14:paraId="285AEA32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Yes</w:t>
            </w:r>
          </w:p>
        </w:tc>
      </w:tr>
      <w:tr w:rsidR="000744BB" w:rsidRPr="000744BB" w14:paraId="38C86217" w14:textId="77777777" w:rsidTr="00FB386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5F8DFD5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G8: Cervid strain</w:t>
            </w:r>
          </w:p>
        </w:tc>
        <w:tc>
          <w:tcPr>
            <w:tcW w:w="2590" w:type="dxa"/>
          </w:tcPr>
          <w:p w14:paraId="47AFE225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North America, Eurasia</w:t>
            </w:r>
          </w:p>
        </w:tc>
        <w:tc>
          <w:tcPr>
            <w:tcW w:w="2590" w:type="dxa"/>
          </w:tcPr>
          <w:p w14:paraId="41837145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Wolf, dog</w:t>
            </w:r>
          </w:p>
        </w:tc>
        <w:tc>
          <w:tcPr>
            <w:tcW w:w="2590" w:type="dxa"/>
          </w:tcPr>
          <w:p w14:paraId="6A9D3702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Cervids</w:t>
            </w:r>
          </w:p>
        </w:tc>
        <w:tc>
          <w:tcPr>
            <w:tcW w:w="2590" w:type="dxa"/>
          </w:tcPr>
          <w:p w14:paraId="2C544ADA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Yes, rare</w:t>
            </w:r>
          </w:p>
        </w:tc>
      </w:tr>
      <w:tr w:rsidR="000744BB" w:rsidRPr="000744BB" w14:paraId="014836F2" w14:textId="77777777" w:rsidTr="00FB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A67DE79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G9: Pig/human strain</w:t>
            </w:r>
          </w:p>
        </w:tc>
        <w:tc>
          <w:tcPr>
            <w:tcW w:w="2590" w:type="dxa"/>
          </w:tcPr>
          <w:p w14:paraId="7DCECB27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Poland</w:t>
            </w:r>
          </w:p>
        </w:tc>
        <w:tc>
          <w:tcPr>
            <w:tcW w:w="2590" w:type="dxa"/>
          </w:tcPr>
          <w:p w14:paraId="01549979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2590" w:type="dxa"/>
          </w:tcPr>
          <w:p w14:paraId="259065A4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2590" w:type="dxa"/>
          </w:tcPr>
          <w:p w14:paraId="2F97FE47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? Existence of G9 as</w:t>
            </w:r>
          </w:p>
          <w:p w14:paraId="7502A386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separate genotype remains controversial</w:t>
            </w:r>
          </w:p>
        </w:tc>
      </w:tr>
      <w:tr w:rsidR="000744BB" w:rsidRPr="000744BB" w14:paraId="0D56FC16" w14:textId="77777777" w:rsidTr="00FB3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A7082F5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G? (</w:t>
            </w:r>
            <w:r w:rsidRPr="00181F02">
              <w:rPr>
                <w:rFonts w:asciiTheme="majorBidi" w:hAnsiTheme="majorBidi" w:cstheme="majorBidi"/>
                <w:i/>
                <w:iCs/>
              </w:rPr>
              <w:t xml:space="preserve">E. </w:t>
            </w:r>
            <w:proofErr w:type="spellStart"/>
            <w:r w:rsidRPr="00181F02">
              <w:rPr>
                <w:rFonts w:asciiTheme="majorBidi" w:hAnsiTheme="majorBidi" w:cstheme="majorBidi"/>
                <w:i/>
                <w:iCs/>
              </w:rPr>
              <w:t>felidis</w:t>
            </w:r>
            <w:proofErr w:type="spellEnd"/>
            <w:r w:rsidRPr="000744B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590" w:type="dxa"/>
          </w:tcPr>
          <w:p w14:paraId="595CCED0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Africa</w:t>
            </w:r>
          </w:p>
        </w:tc>
        <w:tc>
          <w:tcPr>
            <w:tcW w:w="2590" w:type="dxa"/>
          </w:tcPr>
          <w:p w14:paraId="5876F6C0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Lion</w:t>
            </w:r>
          </w:p>
        </w:tc>
        <w:tc>
          <w:tcPr>
            <w:tcW w:w="2590" w:type="dxa"/>
          </w:tcPr>
          <w:p w14:paraId="66E500E2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 xml:space="preserve">Zebra, wildebeest, warthog, </w:t>
            </w:r>
            <w:proofErr w:type="spellStart"/>
            <w:r w:rsidRPr="000744BB">
              <w:rPr>
                <w:rFonts w:asciiTheme="majorBidi" w:hAnsiTheme="majorBidi" w:cstheme="majorBidi"/>
              </w:rPr>
              <w:t>bushpig</w:t>
            </w:r>
            <w:proofErr w:type="spellEnd"/>
            <w:r w:rsidRPr="000744BB">
              <w:rPr>
                <w:rFonts w:asciiTheme="majorBidi" w:hAnsiTheme="majorBidi" w:cstheme="majorBidi"/>
              </w:rPr>
              <w:t>, buffalo,</w:t>
            </w:r>
          </w:p>
          <w:p w14:paraId="7A5FD5D5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various antelope species,</w:t>
            </w:r>
          </w:p>
          <w:p w14:paraId="499B569F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0744BB">
              <w:rPr>
                <w:rFonts w:asciiTheme="majorBidi" w:hAnsiTheme="majorBidi" w:cstheme="majorBidi"/>
              </w:rPr>
              <w:t>giraffe?,</w:t>
            </w:r>
            <w:proofErr w:type="gramEnd"/>
            <w:r w:rsidRPr="000744BB">
              <w:rPr>
                <w:rFonts w:asciiTheme="majorBidi" w:hAnsiTheme="majorBidi" w:cstheme="majorBidi"/>
              </w:rPr>
              <w:t xml:space="preserve"> hippopotamus?</w:t>
            </w:r>
          </w:p>
        </w:tc>
        <w:tc>
          <w:tcPr>
            <w:tcW w:w="2590" w:type="dxa"/>
          </w:tcPr>
          <w:p w14:paraId="6756F08B" w14:textId="77777777" w:rsidR="000744BB" w:rsidRPr="000744BB" w:rsidRDefault="000744BB" w:rsidP="00C07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?</w:t>
            </w:r>
          </w:p>
        </w:tc>
      </w:tr>
      <w:tr w:rsidR="000744BB" w:rsidRPr="000744BB" w14:paraId="77D09BF6" w14:textId="77777777" w:rsidTr="00FB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D118792" w14:textId="77777777" w:rsidR="000744BB" w:rsidRPr="000744BB" w:rsidRDefault="000744BB" w:rsidP="00C07B76">
            <w:pPr>
              <w:jc w:val="center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G10: Fennoscandian cervid strain</w:t>
            </w:r>
          </w:p>
        </w:tc>
        <w:tc>
          <w:tcPr>
            <w:tcW w:w="2590" w:type="dxa"/>
          </w:tcPr>
          <w:p w14:paraId="048AD2FF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Finland</w:t>
            </w:r>
          </w:p>
        </w:tc>
        <w:tc>
          <w:tcPr>
            <w:tcW w:w="2590" w:type="dxa"/>
          </w:tcPr>
          <w:p w14:paraId="5CCD23C7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Wolf, dog</w:t>
            </w:r>
          </w:p>
        </w:tc>
        <w:tc>
          <w:tcPr>
            <w:tcW w:w="2590" w:type="dxa"/>
          </w:tcPr>
          <w:p w14:paraId="44E26A66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Cervids; closely related to G5, G6, and G7 strains</w:t>
            </w:r>
          </w:p>
        </w:tc>
        <w:tc>
          <w:tcPr>
            <w:tcW w:w="2590" w:type="dxa"/>
          </w:tcPr>
          <w:p w14:paraId="3D18B47B" w14:textId="77777777" w:rsidR="000744BB" w:rsidRPr="000744BB" w:rsidRDefault="000744BB" w:rsidP="00C07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744BB">
              <w:rPr>
                <w:rFonts w:asciiTheme="majorBidi" w:hAnsiTheme="majorBidi" w:cstheme="majorBidi"/>
              </w:rPr>
              <w:t>Yes, rare</w:t>
            </w:r>
          </w:p>
        </w:tc>
      </w:tr>
    </w:tbl>
    <w:p w14:paraId="17D8373C" w14:textId="77777777" w:rsidR="00712FBE" w:rsidRDefault="00712FBE">
      <w:pPr>
        <w:rPr>
          <w:rFonts w:asciiTheme="majorBidi" w:hAnsiTheme="majorBidi" w:cstheme="majorBidi"/>
          <w:b/>
          <w:bCs/>
        </w:rPr>
      </w:pPr>
    </w:p>
    <w:p w14:paraId="4E8EF690" w14:textId="51D94927" w:rsidR="00455730" w:rsidRPr="00CF55A4" w:rsidRDefault="00455730">
      <w:pPr>
        <w:rPr>
          <w:rFonts w:asciiTheme="majorBidi" w:hAnsiTheme="majorBidi" w:cstheme="majorBidi"/>
          <w:b/>
          <w:bCs/>
        </w:rPr>
      </w:pPr>
      <w:r w:rsidRPr="00CF55A4">
        <w:rPr>
          <w:rFonts w:asciiTheme="majorBidi" w:hAnsiTheme="majorBidi" w:cstheme="majorBidi"/>
          <w:b/>
          <w:bCs/>
        </w:rPr>
        <w:t>Reference:</w:t>
      </w:r>
    </w:p>
    <w:p w14:paraId="196E444A" w14:textId="39E26465" w:rsidR="00455730" w:rsidRPr="006D6C6D" w:rsidRDefault="00455730" w:rsidP="004557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Theme="majorBidi" w:hAnsiTheme="majorBidi" w:cstheme="majorBidi"/>
          <w:noProof/>
        </w:rPr>
      </w:pPr>
      <w:r w:rsidRPr="006D6C6D">
        <w:rPr>
          <w:rFonts w:asciiTheme="majorBidi" w:hAnsiTheme="majorBidi" w:cstheme="majorBidi"/>
        </w:rPr>
        <w:fldChar w:fldCharType="begin" w:fldLock="1"/>
      </w:r>
      <w:r w:rsidRPr="006D6C6D">
        <w:rPr>
          <w:rFonts w:asciiTheme="majorBidi" w:hAnsiTheme="majorBidi" w:cstheme="majorBidi"/>
        </w:rPr>
        <w:instrText xml:space="preserve">ADDIN Mendeley Bibliography CSL_BIBLIOGRAPHY </w:instrText>
      </w:r>
      <w:r w:rsidRPr="006D6C6D">
        <w:rPr>
          <w:rFonts w:asciiTheme="majorBidi" w:hAnsiTheme="majorBidi" w:cstheme="majorBidi"/>
        </w:rPr>
        <w:fldChar w:fldCharType="separate"/>
      </w:r>
      <w:r w:rsidRPr="006D6C6D">
        <w:rPr>
          <w:rFonts w:asciiTheme="majorBidi" w:hAnsiTheme="majorBidi" w:cstheme="majorBidi"/>
          <w:b/>
          <w:bCs/>
          <w:noProof/>
          <w:szCs w:val="24"/>
        </w:rPr>
        <w:t>Garcia, L. S.</w:t>
      </w:r>
      <w:r w:rsidRPr="006D6C6D">
        <w:rPr>
          <w:rFonts w:asciiTheme="majorBidi" w:hAnsiTheme="majorBidi" w:cstheme="majorBidi"/>
          <w:noProof/>
          <w:szCs w:val="24"/>
        </w:rPr>
        <w:t xml:space="preserve"> (2016). </w:t>
      </w:r>
      <w:r w:rsidRPr="006D6C6D">
        <w:rPr>
          <w:rFonts w:asciiTheme="majorBidi" w:hAnsiTheme="majorBidi" w:cstheme="majorBidi"/>
          <w:i/>
          <w:iCs/>
          <w:noProof/>
          <w:szCs w:val="24"/>
        </w:rPr>
        <w:t>Diagnostic medical parasitology</w:t>
      </w:r>
      <w:r w:rsidRPr="006D6C6D">
        <w:rPr>
          <w:rFonts w:asciiTheme="majorBidi" w:hAnsiTheme="majorBidi" w:cstheme="majorBidi"/>
          <w:noProof/>
          <w:szCs w:val="24"/>
        </w:rPr>
        <w:t>, 6th Edn. John Wiley &amp; Sons, Washington, DC.</w:t>
      </w:r>
    </w:p>
    <w:p w14:paraId="7945766B" w14:textId="42791333" w:rsidR="00455730" w:rsidRDefault="00455730" w:rsidP="00712FBE">
      <w:r w:rsidRPr="006D6C6D">
        <w:rPr>
          <w:rFonts w:asciiTheme="majorBidi" w:hAnsiTheme="majorBidi" w:cstheme="majorBidi"/>
        </w:rPr>
        <w:fldChar w:fldCharType="end"/>
      </w:r>
    </w:p>
    <w:sectPr w:rsidR="00455730" w:rsidSect="00712FBE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0F"/>
    <w:rsid w:val="000744BB"/>
    <w:rsid w:val="000C348E"/>
    <w:rsid w:val="00164D07"/>
    <w:rsid w:val="00181F02"/>
    <w:rsid w:val="001E08A6"/>
    <w:rsid w:val="0023590F"/>
    <w:rsid w:val="0027718B"/>
    <w:rsid w:val="002D7F8B"/>
    <w:rsid w:val="003B2608"/>
    <w:rsid w:val="00455730"/>
    <w:rsid w:val="005276F4"/>
    <w:rsid w:val="006D6C6D"/>
    <w:rsid w:val="00701DFD"/>
    <w:rsid w:val="00712FBE"/>
    <w:rsid w:val="007B5F99"/>
    <w:rsid w:val="00821E61"/>
    <w:rsid w:val="00825D3E"/>
    <w:rsid w:val="00831DC7"/>
    <w:rsid w:val="00925C37"/>
    <w:rsid w:val="009C0047"/>
    <w:rsid w:val="00A155A2"/>
    <w:rsid w:val="00A56376"/>
    <w:rsid w:val="00B02E6A"/>
    <w:rsid w:val="00C07B76"/>
    <w:rsid w:val="00CF0B6E"/>
    <w:rsid w:val="00CF55A4"/>
    <w:rsid w:val="00D8753C"/>
    <w:rsid w:val="00E5576C"/>
    <w:rsid w:val="00F73098"/>
    <w:rsid w:val="00F77EEA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6F57"/>
  <w15:chartTrackingRefBased/>
  <w15:docId w15:val="{71DD530A-7129-43FA-B1D1-3BA8F32D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B38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ACC-15EE-4BF3-A297-A0C7E859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 anvari</dc:creator>
  <cp:keywords/>
  <dc:description/>
  <cp:lastModifiedBy>davood anvari</cp:lastModifiedBy>
  <cp:revision>49</cp:revision>
  <dcterms:created xsi:type="dcterms:W3CDTF">2020-06-15T16:03:00Z</dcterms:created>
  <dcterms:modified xsi:type="dcterms:W3CDTF">2020-08-24T11:32:00Z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http://www.zotero.org/styles/acta-tropica</vt:lpwstr>
  </property>
  <property fmtid="{D5CDD505-2E9C-101B-9397-08002B2CF9AE}" pid="3" name="Mendeley Recent Style Name 0_1">
    <vt:lpwstr>Acta Tropica</vt:lpwstr>
  </property>
  <property fmtid="{D5CDD505-2E9C-101B-9397-08002B2CF9AE}" pid="4" name="Mendeley Recent Style Id 1_1">
    <vt:lpwstr>http://www.zotero.org/styles/cambridge-university-press-numeric</vt:lpwstr>
  </property>
  <property fmtid="{D5CDD505-2E9C-101B-9397-08002B2CF9AE}" pid="5" name="Mendeley Recent Style Name 1_1">
    <vt:lpwstr>Cambridge University Press (numeric)</vt:lpwstr>
  </property>
  <property fmtid="{D5CDD505-2E9C-101B-9397-08002B2CF9AE}" pid="6" name="Mendeley Recent Style Id 2_1">
    <vt:lpwstr>http://www.zotero.org/styles/cell-numeric</vt:lpwstr>
  </property>
  <property fmtid="{D5CDD505-2E9C-101B-9397-08002B2CF9AE}" pid="7" name="Mendeley Recent Style Name 2_1">
    <vt:lpwstr>Cell journals (numeric)</vt:lpwstr>
  </property>
  <property fmtid="{D5CDD505-2E9C-101B-9397-08002B2CF9AE}" pid="8" name="Mendeley Recent Style Id 3_1">
    <vt:lpwstr>http://www.zotero.org/styles/parasitology</vt:lpwstr>
  </property>
  <property fmtid="{D5CDD505-2E9C-101B-9397-08002B2CF9AE}" pid="9" name="Mendeley Recent Style Name 3_1">
    <vt:lpwstr>Parasitology</vt:lpwstr>
  </property>
  <property fmtid="{D5CDD505-2E9C-101B-9397-08002B2CF9AE}" pid="10" name="Mendeley Recent Style Id 4_1">
    <vt:lpwstr>http://www.zotero.org/styles/research-in-veterinary-science</vt:lpwstr>
  </property>
  <property fmtid="{D5CDD505-2E9C-101B-9397-08002B2CF9AE}" pid="11" name="Mendeley Recent Style Name 4_1">
    <vt:lpwstr>Research in Veterinary Science</vt:lpwstr>
  </property>
  <property fmtid="{D5CDD505-2E9C-101B-9397-08002B2CF9AE}" pid="12" name="Mendeley Recent Style Id 5_1">
    <vt:lpwstr>http://www.zotero.org/styles/springer-basic-brackets</vt:lpwstr>
  </property>
  <property fmtid="{D5CDD505-2E9C-101B-9397-08002B2CF9AE}" pid="13" name="Mendeley Recent Style Name 5_1">
    <vt:lpwstr>Springer - Basic (numeric, brackets)</vt:lpwstr>
  </property>
  <property fmtid="{D5CDD505-2E9C-101B-9397-08002B2CF9AE}" pid="14" name="Mendeley Recent Style Id 6_1">
    <vt:lpwstr>http://www.zotero.org/styles/springer-basic-brackets-no-et-al</vt:lpwstr>
  </property>
  <property fmtid="{D5CDD505-2E9C-101B-9397-08002B2CF9AE}" pid="15" name="Mendeley Recent Style Name 6_1">
    <vt:lpwstr>Springer - Basic (numeric, brackets, no "et al.")</vt:lpwstr>
  </property>
  <property fmtid="{D5CDD505-2E9C-101B-9397-08002B2CF9AE}" pid="16" name="Mendeley Recent Style Id 7_1">
    <vt:lpwstr>http://www.zotero.org/styles/springer-humanities-brackets</vt:lpwstr>
  </property>
  <property fmtid="{D5CDD505-2E9C-101B-9397-08002B2CF9AE}" pid="17" name="Mendeley Recent Style Name 7_1">
    <vt:lpwstr>Springer - Humanities (numeric, brackets)</vt:lpwstr>
  </property>
  <property fmtid="{D5CDD505-2E9C-101B-9397-08002B2CF9AE}" pid="18" name="Mendeley Recent Style Id 8_1">
    <vt:lpwstr>http://www.zotero.org/styles/springer-socpsych-brackets</vt:lpwstr>
  </property>
  <property fmtid="{D5CDD505-2E9C-101B-9397-08002B2CF9AE}" pid="19" name="Mendeley Recent Style Name 8_1">
    <vt:lpwstr>Springer - SocPsych (numeric, brackets)</vt:lpwstr>
  </property>
  <property fmtid="{D5CDD505-2E9C-101B-9397-08002B2CF9AE}" pid="20" name="Mendeley Recent Style Id 9_1">
    <vt:lpwstr>http://www.zotero.org/styles/transboundary-and-emerging-diseases</vt:lpwstr>
  </property>
  <property fmtid="{D5CDD505-2E9C-101B-9397-08002B2CF9AE}" pid="21" name="Mendeley Recent Style Name 9_1">
    <vt:lpwstr>Transboundary and Emerging Diseases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eb25d187-cb4c-36e8-92c0-683a42a7be7a</vt:lpwstr>
  </property>
  <property fmtid="{D5CDD505-2E9C-101B-9397-08002B2CF9AE}" pid="24" name="Mendeley Citation Style_1">
    <vt:lpwstr>http://www.zotero.org/styles/parasitology</vt:lpwstr>
  </property>
</Properties>
</file>