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EB8" w:rsidRDefault="0075578E" w:rsidP="009C59C4">
      <w:pPr>
        <w:spacing w:after="0" w:line="480" w:lineRule="auto"/>
        <w:ind w:left="709"/>
        <w:jc w:val="both"/>
        <w:rPr>
          <w:rFonts w:ascii="Times New Roman" w:eastAsia="ScalaLancetPro" w:hAnsi="Times New Roman" w:cs="Times New Roman"/>
          <w:b/>
          <w:sz w:val="24"/>
          <w:szCs w:val="24"/>
          <w:lang w:val="en-CA" w:eastAsia="zh-CN"/>
        </w:rPr>
        <w:pPrChange w:id="0" w:author="sandra Bonilla" w:date="2016-12-02T10:32:00Z">
          <w:pPr>
            <w:spacing w:after="0" w:line="480" w:lineRule="auto"/>
            <w:jc w:val="both"/>
          </w:pPr>
        </w:pPrChange>
      </w:pPr>
      <w:bookmarkStart w:id="1" w:name="_GoBack"/>
      <w:proofErr w:type="gramStart"/>
      <w:r>
        <w:rPr>
          <w:rFonts w:ascii="Times New Roman" w:eastAsia="Calibri" w:hAnsi="Times New Roman" w:cs="Times New Roman"/>
          <w:b/>
          <w:bCs/>
          <w:sz w:val="24"/>
          <w:szCs w:val="24"/>
          <w:lang w:val="en-US" w:eastAsia="zh-CN"/>
        </w:rPr>
        <w:t>Supplemen</w:t>
      </w:r>
      <w:r w:rsidR="00A33EB6">
        <w:rPr>
          <w:rFonts w:ascii="Times New Roman" w:eastAsia="Calibri" w:hAnsi="Times New Roman" w:cs="Times New Roman"/>
          <w:b/>
          <w:bCs/>
          <w:sz w:val="24"/>
          <w:szCs w:val="24"/>
          <w:lang w:val="en-US" w:eastAsia="zh-CN"/>
        </w:rPr>
        <w:t>tar</w:t>
      </w:r>
      <w:r>
        <w:rPr>
          <w:rFonts w:ascii="Times New Roman" w:eastAsia="Calibri" w:hAnsi="Times New Roman" w:cs="Times New Roman"/>
          <w:b/>
          <w:bCs/>
          <w:sz w:val="24"/>
          <w:szCs w:val="24"/>
          <w:lang w:val="en-US" w:eastAsia="zh-CN"/>
        </w:rPr>
        <w:t>y 2</w:t>
      </w:r>
      <w:r w:rsidR="00954C0D">
        <w:rPr>
          <w:rFonts w:ascii="Times New Roman" w:eastAsia="Calibri" w:hAnsi="Times New Roman" w:cs="Times New Roman"/>
          <w:b/>
          <w:bCs/>
          <w:sz w:val="24"/>
          <w:szCs w:val="24"/>
          <w:lang w:val="en-US" w:eastAsia="zh-CN"/>
        </w:rPr>
        <w:t>.</w:t>
      </w:r>
      <w:proofErr w:type="gramEnd"/>
      <w:r w:rsidR="000278CD" w:rsidRPr="000446F5">
        <w:rPr>
          <w:rFonts w:ascii="Times New Roman" w:eastAsia="Calibri" w:hAnsi="Times New Roman" w:cs="Times New Roman"/>
          <w:b/>
          <w:bCs/>
          <w:sz w:val="24"/>
          <w:szCs w:val="24"/>
          <w:lang w:val="en-US" w:eastAsia="zh-CN"/>
        </w:rPr>
        <w:t xml:space="preserve"> </w:t>
      </w:r>
      <w:r w:rsidR="00EE5A70" w:rsidRPr="000446F5">
        <w:rPr>
          <w:rFonts w:ascii="Times New Roman" w:eastAsia="ScalaLancetPro" w:hAnsi="Times New Roman" w:cs="Times New Roman"/>
          <w:b/>
          <w:sz w:val="24"/>
          <w:szCs w:val="24"/>
          <w:lang w:val="en-CA" w:eastAsia="zh-CN"/>
        </w:rPr>
        <w:t xml:space="preserve">Included </w:t>
      </w:r>
      <w:r w:rsidR="000278CD" w:rsidRPr="000446F5">
        <w:rPr>
          <w:rFonts w:ascii="Times New Roman" w:eastAsia="ScalaLancetPro" w:hAnsi="Times New Roman" w:cs="Times New Roman"/>
          <w:b/>
          <w:sz w:val="24"/>
          <w:szCs w:val="24"/>
          <w:lang w:val="en-CA" w:eastAsia="zh-CN"/>
        </w:rPr>
        <w:t xml:space="preserve">studies for the </w:t>
      </w:r>
      <w:r w:rsidR="00954C0D">
        <w:rPr>
          <w:rFonts w:ascii="Times New Roman" w:eastAsia="ScalaLancetPro" w:hAnsi="Times New Roman" w:cs="Times New Roman"/>
          <w:b/>
          <w:sz w:val="24"/>
          <w:szCs w:val="24"/>
          <w:lang w:val="en-CA" w:eastAsia="zh-CN"/>
        </w:rPr>
        <w:t xml:space="preserve">systematic </w:t>
      </w:r>
      <w:r w:rsidR="000278CD" w:rsidRPr="000446F5">
        <w:rPr>
          <w:rFonts w:ascii="Times New Roman" w:eastAsia="ScalaLancetPro" w:hAnsi="Times New Roman" w:cs="Times New Roman"/>
          <w:b/>
          <w:sz w:val="24"/>
          <w:szCs w:val="24"/>
          <w:lang w:val="en-CA" w:eastAsia="zh-CN"/>
        </w:rPr>
        <w:t xml:space="preserve">review </w:t>
      </w:r>
      <w:bookmarkStart w:id="2" w:name="_ENREF_6"/>
    </w:p>
    <w:p w:rsidR="00323BE1" w:rsidRDefault="00F55F2D" w:rsidP="009C59C4">
      <w:pPr>
        <w:spacing w:after="0" w:line="480" w:lineRule="auto"/>
        <w:ind w:left="709"/>
        <w:jc w:val="both"/>
        <w:rPr>
          <w:rStyle w:val="hps"/>
          <w:rFonts w:ascii="Times New Roman" w:hAnsi="Times New Roman"/>
          <w:noProof/>
          <w:lang w:val="en-US"/>
        </w:rPr>
        <w:pPrChange w:id="3" w:author="sandra Bonilla" w:date="2016-12-02T10:32:00Z">
          <w:pPr>
            <w:spacing w:after="0" w:line="480" w:lineRule="auto"/>
            <w:jc w:val="both"/>
          </w:pPr>
        </w:pPrChange>
      </w:pPr>
      <w:r w:rsidRPr="009F3D3F">
        <w:rPr>
          <w:rStyle w:val="hps"/>
          <w:rFonts w:ascii="Times New Roman" w:hAnsi="Times New Roman"/>
          <w:b/>
          <w:noProof/>
          <w:lang w:val="en-US"/>
        </w:rPr>
        <w:t>Asilian, A., Sharif, A., Faghihi, G., Enshaeieh, S., Shariati, F. and Siadat, A. H.</w:t>
      </w:r>
      <w:r w:rsidRPr="009F3D3F">
        <w:rPr>
          <w:rStyle w:val="hps"/>
          <w:rFonts w:ascii="Times New Roman" w:hAnsi="Times New Roman"/>
          <w:noProof/>
          <w:lang w:val="en-US"/>
        </w:rPr>
        <w:t xml:space="preserve"> (2004b). Evaluation of CO</w:t>
      </w:r>
      <w:r w:rsidRPr="009F3D3F">
        <w:rPr>
          <w:rStyle w:val="hps"/>
          <w:rFonts w:ascii="Times New Roman" w:hAnsi="Times New Roman"/>
          <w:noProof/>
          <w:vertAlign w:val="subscript"/>
          <w:lang w:val="en-US"/>
        </w:rPr>
        <w:t>2</w:t>
      </w:r>
      <w:r w:rsidRPr="009F3D3F">
        <w:rPr>
          <w:rStyle w:val="hps"/>
          <w:rFonts w:ascii="Times New Roman" w:hAnsi="Times New Roman"/>
          <w:noProof/>
          <w:lang w:val="en-US"/>
        </w:rPr>
        <w:t xml:space="preserve"> laser efficacy in the treatment of cutaneous leishmaniasis. </w:t>
      </w:r>
      <w:r w:rsidRPr="009F3D3F">
        <w:rPr>
          <w:rStyle w:val="hps"/>
          <w:rFonts w:ascii="Times New Roman" w:hAnsi="Times New Roman"/>
          <w:i/>
          <w:noProof/>
          <w:lang w:val="en-US"/>
        </w:rPr>
        <w:t>Int J Dermatol,</w:t>
      </w:r>
      <w:r w:rsidRPr="009F3D3F">
        <w:rPr>
          <w:rStyle w:val="hps"/>
          <w:rFonts w:ascii="Times New Roman" w:hAnsi="Times New Roman"/>
          <w:noProof/>
          <w:lang w:val="en-US"/>
        </w:rPr>
        <w:t xml:space="preserve"> </w:t>
      </w:r>
      <w:r w:rsidRPr="009F3D3F">
        <w:rPr>
          <w:rStyle w:val="hps"/>
          <w:rFonts w:ascii="Times New Roman" w:hAnsi="Times New Roman"/>
          <w:b/>
          <w:noProof/>
          <w:lang w:val="en-US"/>
        </w:rPr>
        <w:t>43</w:t>
      </w:r>
      <w:r w:rsidRPr="009F3D3F">
        <w:rPr>
          <w:rStyle w:val="hps"/>
          <w:rFonts w:ascii="Times New Roman" w:hAnsi="Times New Roman"/>
          <w:noProof/>
          <w:lang w:val="en-US"/>
        </w:rPr>
        <w:t>, 736–738. doi: 10.1111/j.1365-4632.2004.02349.x.</w:t>
      </w:r>
      <w:bookmarkEnd w:id="2"/>
    </w:p>
    <w:p w:rsidR="00F55F2D" w:rsidRPr="00563FC9" w:rsidRDefault="00F55F2D" w:rsidP="009C59C4">
      <w:pPr>
        <w:spacing w:after="0" w:line="480" w:lineRule="auto"/>
        <w:ind w:left="709"/>
        <w:jc w:val="both"/>
        <w:rPr>
          <w:rStyle w:val="hps"/>
          <w:rFonts w:ascii="Times New Roman" w:hAnsi="Times New Roman"/>
          <w:noProof/>
          <w:lang w:val="en-US"/>
        </w:rPr>
        <w:pPrChange w:id="4" w:author="sandra Bonilla" w:date="2016-12-02T10:32:00Z">
          <w:pPr>
            <w:spacing w:after="0" w:line="480" w:lineRule="auto"/>
            <w:jc w:val="both"/>
          </w:pPr>
        </w:pPrChange>
      </w:pPr>
      <w:r w:rsidRPr="007442C5">
        <w:rPr>
          <w:rStyle w:val="hps"/>
          <w:rFonts w:ascii="Times New Roman" w:hAnsi="Times New Roman"/>
          <w:b/>
          <w:noProof/>
        </w:rPr>
        <w:t>Asilian, A. and Davami, M.</w:t>
      </w:r>
      <w:r w:rsidRPr="007442C5">
        <w:rPr>
          <w:rStyle w:val="hps"/>
          <w:rFonts w:ascii="Times New Roman" w:hAnsi="Times New Roman"/>
          <w:noProof/>
        </w:rPr>
        <w:t xml:space="preserve"> (2006). </w:t>
      </w:r>
      <w:r w:rsidRPr="009F3D3F">
        <w:rPr>
          <w:rStyle w:val="hps"/>
          <w:rFonts w:ascii="Times New Roman" w:hAnsi="Times New Roman"/>
          <w:noProof/>
          <w:lang w:val="en-US"/>
        </w:rPr>
        <w:t xml:space="preserve">Comparison between the efficacy of photodynamic therapy and topical paromomycin in the treatment of Old World cutaneous leishmaniasis: a placebo-controlled, randomized clinical trial. </w:t>
      </w:r>
      <w:r w:rsidRPr="009F3D3F">
        <w:rPr>
          <w:rStyle w:val="hps"/>
          <w:rFonts w:ascii="Times New Roman" w:hAnsi="Times New Roman"/>
          <w:i/>
          <w:noProof/>
          <w:lang w:val="en-US"/>
        </w:rPr>
        <w:t>Clin Exp Dermatol,</w:t>
      </w:r>
      <w:r w:rsidRPr="009F3D3F">
        <w:rPr>
          <w:rStyle w:val="hps"/>
          <w:rFonts w:ascii="Times New Roman" w:hAnsi="Times New Roman"/>
          <w:noProof/>
          <w:lang w:val="en-US"/>
        </w:rPr>
        <w:t xml:space="preserve"> </w:t>
      </w:r>
      <w:r w:rsidRPr="009F3D3F">
        <w:rPr>
          <w:rStyle w:val="hps"/>
          <w:rFonts w:ascii="Times New Roman" w:hAnsi="Times New Roman"/>
          <w:b/>
          <w:noProof/>
          <w:lang w:val="en-US"/>
        </w:rPr>
        <w:t>31</w:t>
      </w:r>
      <w:r w:rsidRPr="009F3D3F">
        <w:rPr>
          <w:rStyle w:val="hps"/>
          <w:rFonts w:ascii="Times New Roman" w:hAnsi="Times New Roman"/>
          <w:noProof/>
          <w:lang w:val="en-US"/>
        </w:rPr>
        <w:t>, 634–637. doi: 10.1111/j.1365-2230.2006.02182.x.</w:t>
      </w:r>
    </w:p>
    <w:p w:rsidR="00682EB8" w:rsidRPr="00563FC9" w:rsidRDefault="00682EB8" w:rsidP="009C59C4">
      <w:pPr>
        <w:spacing w:after="0" w:line="480" w:lineRule="auto"/>
        <w:ind w:left="709"/>
        <w:jc w:val="both"/>
        <w:rPr>
          <w:rStyle w:val="hps"/>
          <w:rFonts w:ascii="Times New Roman" w:hAnsi="Times New Roman"/>
          <w:noProof/>
          <w:lang w:val="en-US"/>
        </w:rPr>
        <w:pPrChange w:id="5" w:author="sandra Bonilla" w:date="2016-12-02T10:32:00Z">
          <w:pPr>
            <w:spacing w:after="0" w:line="480" w:lineRule="auto"/>
            <w:jc w:val="both"/>
          </w:pPr>
        </w:pPrChange>
      </w:pPr>
      <w:r w:rsidRPr="009F3D3F">
        <w:rPr>
          <w:rStyle w:val="hps"/>
          <w:rFonts w:ascii="Times New Roman" w:hAnsi="Times New Roman"/>
          <w:b/>
          <w:noProof/>
          <w:lang w:val="en-US"/>
        </w:rPr>
        <w:t>Ben Salah, A., Ben Messaoud, N., Guedri, E., Zaatour, A., Ben Alaya, N., Bettaieb, J., Gharbi, A., Belhadj Hamida, N., Boukthir, A., Chlif, S., Abdelhamid, K., El Ahmadi, Z., Louzir, H., Mokni, M., Morizot, G., Buffet, P., Smith, P. L., Kopydlowski, K. M., Kreishman-Deitrick, M., Smith, K. S., Nielsen, C. J., Ullman, D. R., Norwood, J. A., Thorne, G. D., McCarthy, W. F., Adams, R. C., Rice, R. M., Tang, D., Berman, J., Ransom, J., Magill, A. J. and Grogl, M.</w:t>
      </w:r>
      <w:r w:rsidRPr="009F3D3F">
        <w:rPr>
          <w:rStyle w:val="hps"/>
          <w:rFonts w:ascii="Times New Roman" w:hAnsi="Times New Roman"/>
          <w:noProof/>
          <w:lang w:val="en-US"/>
        </w:rPr>
        <w:t xml:space="preserve"> (2013). Topical paromomycin with or without gentamicin for cutaneous leishmaniasis. </w:t>
      </w:r>
      <w:r w:rsidRPr="009F3D3F">
        <w:rPr>
          <w:rStyle w:val="hps"/>
          <w:rFonts w:ascii="Times New Roman" w:hAnsi="Times New Roman"/>
          <w:i/>
          <w:noProof/>
          <w:lang w:val="en-US"/>
        </w:rPr>
        <w:t>N Engl J Med,</w:t>
      </w:r>
      <w:r w:rsidRPr="009F3D3F">
        <w:rPr>
          <w:rStyle w:val="hps"/>
          <w:rFonts w:ascii="Times New Roman" w:hAnsi="Times New Roman"/>
          <w:noProof/>
          <w:lang w:val="en-US"/>
        </w:rPr>
        <w:t xml:space="preserve"> </w:t>
      </w:r>
      <w:r w:rsidRPr="009F3D3F">
        <w:rPr>
          <w:rStyle w:val="hps"/>
          <w:rFonts w:ascii="Times New Roman" w:hAnsi="Times New Roman"/>
          <w:b/>
          <w:noProof/>
          <w:lang w:val="en-US"/>
        </w:rPr>
        <w:t>368</w:t>
      </w:r>
      <w:r w:rsidRPr="009F3D3F">
        <w:rPr>
          <w:rStyle w:val="hps"/>
          <w:rFonts w:ascii="Times New Roman" w:hAnsi="Times New Roman"/>
          <w:noProof/>
          <w:lang w:val="en-US"/>
        </w:rPr>
        <w:t>, 524–532. doi: 10.1056/NEJMoa1202657.</w:t>
      </w:r>
    </w:p>
    <w:p w:rsidR="00682EB8" w:rsidRPr="007442C5" w:rsidRDefault="00682EB8" w:rsidP="009C59C4">
      <w:pPr>
        <w:spacing w:after="0" w:line="480" w:lineRule="auto"/>
        <w:ind w:left="709"/>
        <w:jc w:val="both"/>
        <w:rPr>
          <w:rStyle w:val="hps"/>
          <w:rFonts w:ascii="Times New Roman" w:hAnsi="Times New Roman"/>
          <w:noProof/>
        </w:rPr>
        <w:pPrChange w:id="6" w:author="sandra Bonilla" w:date="2016-12-02T10:32:00Z">
          <w:pPr>
            <w:spacing w:after="0" w:line="480" w:lineRule="auto"/>
            <w:jc w:val="both"/>
          </w:pPr>
        </w:pPrChange>
      </w:pPr>
      <w:r w:rsidRPr="009F3D3F">
        <w:rPr>
          <w:rStyle w:val="hps"/>
          <w:rFonts w:ascii="Times New Roman" w:hAnsi="Times New Roman"/>
          <w:b/>
          <w:noProof/>
          <w:lang w:val="en-US"/>
        </w:rPr>
        <w:t>Bumb, R. A., Prasad, N., Khandelwal, K., Aara, N., Mehta, R. D., Ghiya, B. C., Salotra, P., Wei, L., Peters, S. and Satoskar, A. R.</w:t>
      </w:r>
      <w:r w:rsidRPr="009F3D3F">
        <w:rPr>
          <w:rStyle w:val="hps"/>
          <w:rFonts w:ascii="Times New Roman" w:hAnsi="Times New Roman"/>
          <w:noProof/>
          <w:lang w:val="en-US"/>
        </w:rPr>
        <w:t xml:space="preserve"> (2013). Long-term efficacy of single-dose radiofrequency-induced heat therapy vs. intralesional antimonials for cutaneous leishmaniasis in India. </w:t>
      </w:r>
      <w:r w:rsidRPr="007442C5">
        <w:rPr>
          <w:rStyle w:val="hps"/>
          <w:rFonts w:ascii="Times New Roman" w:hAnsi="Times New Roman"/>
          <w:i/>
          <w:noProof/>
        </w:rPr>
        <w:t>Br J Dermatol,</w:t>
      </w:r>
      <w:r w:rsidRPr="007442C5">
        <w:rPr>
          <w:rStyle w:val="hps"/>
          <w:rFonts w:ascii="Times New Roman" w:hAnsi="Times New Roman"/>
          <w:noProof/>
        </w:rPr>
        <w:t xml:space="preserve"> </w:t>
      </w:r>
      <w:r w:rsidRPr="007442C5">
        <w:rPr>
          <w:rStyle w:val="hps"/>
          <w:rFonts w:ascii="Times New Roman" w:hAnsi="Times New Roman"/>
          <w:b/>
          <w:noProof/>
        </w:rPr>
        <w:t>168</w:t>
      </w:r>
      <w:r w:rsidRPr="007442C5">
        <w:rPr>
          <w:rStyle w:val="hps"/>
          <w:rFonts w:ascii="Times New Roman" w:hAnsi="Times New Roman"/>
          <w:noProof/>
        </w:rPr>
        <w:t>, 1114</w:t>
      </w:r>
      <w:r>
        <w:rPr>
          <w:rStyle w:val="hps"/>
          <w:rFonts w:ascii="Times New Roman" w:hAnsi="Times New Roman"/>
          <w:noProof/>
        </w:rPr>
        <w:t>–</w:t>
      </w:r>
      <w:r w:rsidRPr="007442C5">
        <w:rPr>
          <w:rStyle w:val="hps"/>
          <w:rFonts w:ascii="Times New Roman" w:hAnsi="Times New Roman"/>
          <w:noProof/>
        </w:rPr>
        <w:t>1119. doi: 10.1111/bjd.12205.</w:t>
      </w:r>
    </w:p>
    <w:p w:rsidR="000831A1" w:rsidRPr="00563FC9" w:rsidRDefault="000831A1" w:rsidP="009C59C4">
      <w:pPr>
        <w:spacing w:after="0" w:line="480" w:lineRule="auto"/>
        <w:ind w:left="709"/>
        <w:jc w:val="both"/>
        <w:rPr>
          <w:rStyle w:val="hps"/>
          <w:rFonts w:ascii="Times New Roman" w:hAnsi="Times New Roman"/>
          <w:noProof/>
          <w:lang w:val="en-US"/>
        </w:rPr>
        <w:pPrChange w:id="7" w:author="sandra Bonilla" w:date="2016-12-02T10:32:00Z">
          <w:pPr>
            <w:spacing w:after="0" w:line="480" w:lineRule="auto"/>
            <w:jc w:val="both"/>
          </w:pPr>
        </w:pPrChange>
      </w:pPr>
      <w:r w:rsidRPr="009F3D3F">
        <w:rPr>
          <w:rStyle w:val="hps"/>
          <w:rFonts w:ascii="Times New Roman" w:hAnsi="Times New Roman"/>
          <w:b/>
          <w:noProof/>
          <w:lang w:val="en-US"/>
        </w:rPr>
        <w:t>Layegh, P., Pezeshkpoor, F., Soruri, A. H., Naviafar, P. and Moghiman, T.</w:t>
      </w:r>
      <w:r w:rsidRPr="009F3D3F">
        <w:rPr>
          <w:rStyle w:val="hps"/>
          <w:rFonts w:ascii="Times New Roman" w:hAnsi="Times New Roman"/>
          <w:noProof/>
          <w:lang w:val="en-US"/>
        </w:rPr>
        <w:t xml:space="preserve"> (2009). Efficacy of cryotherapy versus intralesional meglumine antimoniate (glucantime) for treatment of cutaneous leishmaniasis in children. </w:t>
      </w:r>
      <w:r w:rsidRPr="009F3D3F">
        <w:rPr>
          <w:rStyle w:val="hps"/>
          <w:rFonts w:ascii="Times New Roman" w:hAnsi="Times New Roman"/>
          <w:i/>
          <w:noProof/>
          <w:lang w:val="en-US"/>
        </w:rPr>
        <w:t>Am J Trop Med Hyg,</w:t>
      </w:r>
      <w:r w:rsidRPr="009F3D3F">
        <w:rPr>
          <w:rStyle w:val="hps"/>
          <w:rFonts w:ascii="Times New Roman" w:hAnsi="Times New Roman"/>
          <w:noProof/>
          <w:lang w:val="en-US"/>
        </w:rPr>
        <w:t xml:space="preserve"> </w:t>
      </w:r>
      <w:r w:rsidRPr="009F3D3F">
        <w:rPr>
          <w:rStyle w:val="hps"/>
          <w:rFonts w:ascii="Times New Roman" w:hAnsi="Times New Roman"/>
          <w:b/>
          <w:noProof/>
          <w:lang w:val="en-US"/>
        </w:rPr>
        <w:t>80</w:t>
      </w:r>
      <w:r w:rsidRPr="009F3D3F">
        <w:rPr>
          <w:rStyle w:val="hps"/>
          <w:rFonts w:ascii="Times New Roman" w:hAnsi="Times New Roman"/>
          <w:noProof/>
          <w:lang w:val="en-US"/>
        </w:rPr>
        <w:t>, 172–175.</w:t>
      </w:r>
    </w:p>
    <w:p w:rsidR="00E10B5B" w:rsidRPr="007442C5" w:rsidRDefault="00E10B5B" w:rsidP="009C59C4">
      <w:pPr>
        <w:spacing w:after="0" w:line="480" w:lineRule="auto"/>
        <w:ind w:left="709"/>
        <w:jc w:val="both"/>
        <w:rPr>
          <w:rStyle w:val="hps"/>
          <w:rFonts w:ascii="Times New Roman" w:hAnsi="Times New Roman"/>
          <w:noProof/>
        </w:rPr>
        <w:pPrChange w:id="8" w:author="sandra Bonilla" w:date="2016-12-02T10:32:00Z">
          <w:pPr>
            <w:spacing w:after="0" w:line="480" w:lineRule="auto"/>
            <w:jc w:val="both"/>
          </w:pPr>
        </w:pPrChange>
      </w:pPr>
      <w:r w:rsidRPr="009F3D3F">
        <w:rPr>
          <w:rStyle w:val="hps"/>
          <w:rFonts w:ascii="Times New Roman" w:hAnsi="Times New Roman"/>
          <w:b/>
          <w:noProof/>
          <w:lang w:val="en-US"/>
        </w:rPr>
        <w:t>Reithinger, R., Mohsen, M., Wahid, M., Bismullah, M., Quinnell, R. J., Davies, C. R., Kolaczinski, J. and David, J. R.</w:t>
      </w:r>
      <w:r w:rsidRPr="009F3D3F">
        <w:rPr>
          <w:rStyle w:val="hps"/>
          <w:rFonts w:ascii="Times New Roman" w:hAnsi="Times New Roman"/>
          <w:noProof/>
          <w:lang w:val="en-US"/>
        </w:rPr>
        <w:t xml:space="preserve"> (2005). Efficacy of thermotherapy to treat cutaneous leishmaniasis caused by Leishmania tropica in Kabul, Afghanistan: a randomized, controlled trial. </w:t>
      </w:r>
      <w:r w:rsidRPr="007442C5">
        <w:rPr>
          <w:rStyle w:val="hps"/>
          <w:rFonts w:ascii="Times New Roman" w:hAnsi="Times New Roman"/>
          <w:i/>
          <w:noProof/>
        </w:rPr>
        <w:t>Clin Infect Dis,</w:t>
      </w:r>
      <w:r w:rsidRPr="007442C5">
        <w:rPr>
          <w:rStyle w:val="hps"/>
          <w:rFonts w:ascii="Times New Roman" w:hAnsi="Times New Roman"/>
          <w:noProof/>
        </w:rPr>
        <w:t xml:space="preserve"> </w:t>
      </w:r>
      <w:r w:rsidRPr="007442C5">
        <w:rPr>
          <w:rStyle w:val="hps"/>
          <w:rFonts w:ascii="Times New Roman" w:hAnsi="Times New Roman"/>
          <w:b/>
          <w:noProof/>
        </w:rPr>
        <w:t>40</w:t>
      </w:r>
      <w:r w:rsidRPr="007442C5">
        <w:rPr>
          <w:rStyle w:val="hps"/>
          <w:rFonts w:ascii="Times New Roman" w:hAnsi="Times New Roman"/>
          <w:noProof/>
        </w:rPr>
        <w:t>, 1148</w:t>
      </w:r>
      <w:r>
        <w:rPr>
          <w:rStyle w:val="hps"/>
          <w:rFonts w:ascii="Times New Roman" w:hAnsi="Times New Roman"/>
          <w:noProof/>
        </w:rPr>
        <w:t>–</w:t>
      </w:r>
      <w:r w:rsidRPr="007442C5">
        <w:rPr>
          <w:rStyle w:val="hps"/>
          <w:rFonts w:ascii="Times New Roman" w:hAnsi="Times New Roman"/>
          <w:noProof/>
        </w:rPr>
        <w:t>1155. doi: 10.1086/428736.</w:t>
      </w:r>
    </w:p>
    <w:bookmarkEnd w:id="1"/>
    <w:p w:rsidR="00DC33A9" w:rsidRPr="00DC33A9" w:rsidRDefault="00DC33A9" w:rsidP="009C59C4">
      <w:pPr>
        <w:pStyle w:val="PargrafodaLista"/>
        <w:spacing w:after="0" w:line="480" w:lineRule="auto"/>
        <w:ind w:left="709"/>
        <w:jc w:val="both"/>
        <w:rPr>
          <w:rStyle w:val="hps"/>
          <w:rFonts w:ascii="Times New Roman" w:hAnsi="Times New Roman"/>
          <w:noProof/>
          <w:lang w:val="en-US"/>
        </w:rPr>
        <w:pPrChange w:id="9" w:author="sandra Bonilla" w:date="2016-12-02T10:32:00Z">
          <w:pPr>
            <w:pStyle w:val="PargrafodaLista"/>
            <w:spacing w:after="0" w:line="480" w:lineRule="auto"/>
            <w:jc w:val="both"/>
          </w:pPr>
        </w:pPrChange>
      </w:pPr>
      <w:r w:rsidRPr="00DC33A9">
        <w:rPr>
          <w:rStyle w:val="hps"/>
          <w:rFonts w:ascii="Times New Roman" w:hAnsi="Times New Roman"/>
          <w:b/>
          <w:noProof/>
          <w:lang w:val="en-US"/>
        </w:rPr>
        <w:lastRenderedPageBreak/>
        <w:t>Sadeghian, G., Nilfroushzadeh, M. A. and Iraji, F.</w:t>
      </w:r>
      <w:r w:rsidRPr="00DC33A9">
        <w:rPr>
          <w:rStyle w:val="hps"/>
          <w:rFonts w:ascii="Times New Roman" w:hAnsi="Times New Roman"/>
          <w:noProof/>
          <w:lang w:val="en-US"/>
        </w:rPr>
        <w:t xml:space="preserve"> (2007). Efficacy of local heat therapy by radiofrequency in the treatment of cutaneous leishmaniasis, compared with intralesional injection of meglumine antimoniate. </w:t>
      </w:r>
      <w:r w:rsidRPr="00DC33A9">
        <w:rPr>
          <w:rStyle w:val="hps"/>
          <w:rFonts w:ascii="Times New Roman" w:hAnsi="Times New Roman"/>
          <w:i/>
          <w:noProof/>
          <w:lang w:val="en-US"/>
        </w:rPr>
        <w:t>Clin Exp Dermatol,</w:t>
      </w:r>
      <w:r w:rsidRPr="00DC33A9">
        <w:rPr>
          <w:rStyle w:val="hps"/>
          <w:rFonts w:ascii="Times New Roman" w:hAnsi="Times New Roman"/>
          <w:noProof/>
          <w:lang w:val="en-US"/>
        </w:rPr>
        <w:t xml:space="preserve"> </w:t>
      </w:r>
      <w:r w:rsidRPr="00DC33A9">
        <w:rPr>
          <w:rStyle w:val="hps"/>
          <w:rFonts w:ascii="Times New Roman" w:hAnsi="Times New Roman"/>
          <w:b/>
          <w:noProof/>
          <w:lang w:val="en-US"/>
        </w:rPr>
        <w:t>32</w:t>
      </w:r>
      <w:r w:rsidRPr="00DC33A9">
        <w:rPr>
          <w:rStyle w:val="hps"/>
          <w:rFonts w:ascii="Times New Roman" w:hAnsi="Times New Roman"/>
          <w:noProof/>
          <w:lang w:val="en-US"/>
        </w:rPr>
        <w:t>, 371–374. doi: 10.1111/j.1365-2230.2007.02405.x.</w:t>
      </w:r>
    </w:p>
    <w:p w:rsidR="00DC33A9" w:rsidRPr="00DC33A9" w:rsidRDefault="00DC33A9" w:rsidP="009C59C4">
      <w:pPr>
        <w:pStyle w:val="PargrafodaLista"/>
        <w:spacing w:after="0" w:line="480" w:lineRule="auto"/>
        <w:ind w:left="709"/>
        <w:jc w:val="both"/>
        <w:rPr>
          <w:rStyle w:val="hps"/>
          <w:rFonts w:ascii="Times New Roman" w:hAnsi="Times New Roman"/>
          <w:noProof/>
        </w:rPr>
        <w:pPrChange w:id="10" w:author="sandra Bonilla" w:date="2016-12-02T10:32:00Z">
          <w:pPr>
            <w:pStyle w:val="PargrafodaLista"/>
            <w:spacing w:after="0" w:line="480" w:lineRule="auto"/>
            <w:jc w:val="both"/>
          </w:pPr>
        </w:pPrChange>
      </w:pPr>
      <w:r w:rsidRPr="00DC33A9">
        <w:rPr>
          <w:rStyle w:val="hps"/>
          <w:rFonts w:ascii="Times New Roman" w:hAnsi="Times New Roman"/>
          <w:b/>
          <w:noProof/>
          <w:lang w:val="en-US"/>
        </w:rPr>
        <w:t>Safi, N., Davis, G. D., Nadir, M., Hamid, H., Robert, L. L., Jr. and Case, A. J.</w:t>
      </w:r>
      <w:r w:rsidRPr="00DC33A9">
        <w:rPr>
          <w:rStyle w:val="hps"/>
          <w:rFonts w:ascii="Times New Roman" w:hAnsi="Times New Roman"/>
          <w:noProof/>
          <w:lang w:val="en-US"/>
        </w:rPr>
        <w:t xml:space="preserve"> (2012). Evaluation of thermotherapy for the treatment of cutaneous leishmaniasis in Kabul, Afghanistan: a randomized controlled trial. </w:t>
      </w:r>
      <w:r w:rsidRPr="00DC33A9">
        <w:rPr>
          <w:rStyle w:val="hps"/>
          <w:rFonts w:ascii="Times New Roman" w:hAnsi="Times New Roman"/>
          <w:i/>
          <w:noProof/>
        </w:rPr>
        <w:t>Mil Med,</w:t>
      </w:r>
      <w:r w:rsidRPr="00DC33A9">
        <w:rPr>
          <w:rStyle w:val="hps"/>
          <w:rFonts w:ascii="Times New Roman" w:hAnsi="Times New Roman"/>
          <w:noProof/>
        </w:rPr>
        <w:t xml:space="preserve"> </w:t>
      </w:r>
      <w:r w:rsidRPr="00DC33A9">
        <w:rPr>
          <w:rStyle w:val="hps"/>
          <w:rFonts w:ascii="Times New Roman" w:hAnsi="Times New Roman"/>
          <w:b/>
          <w:noProof/>
        </w:rPr>
        <w:t>177</w:t>
      </w:r>
      <w:r w:rsidRPr="00DC33A9">
        <w:rPr>
          <w:rStyle w:val="hps"/>
          <w:rFonts w:ascii="Times New Roman" w:hAnsi="Times New Roman"/>
          <w:noProof/>
        </w:rPr>
        <w:t>, 345–351.</w:t>
      </w:r>
    </w:p>
    <w:p w:rsidR="00E77537" w:rsidRPr="004B31AD" w:rsidRDefault="00E77537" w:rsidP="004B31AD">
      <w:pPr>
        <w:tabs>
          <w:tab w:val="left" w:pos="0"/>
          <w:tab w:val="left" w:pos="426"/>
        </w:tabs>
        <w:spacing w:after="0" w:line="360" w:lineRule="auto"/>
        <w:ind w:left="360"/>
        <w:jc w:val="both"/>
        <w:rPr>
          <w:rFonts w:ascii="Times New Roman" w:hAnsi="Times New Roman" w:cs="Times New Roman"/>
          <w:sz w:val="24"/>
          <w:szCs w:val="24"/>
        </w:rPr>
      </w:pPr>
    </w:p>
    <w:sectPr w:rsidR="00E77537" w:rsidRPr="004B31AD" w:rsidSect="00070F66">
      <w:footerReference w:type="default" r:id="rId7"/>
      <w:pgSz w:w="12240" w:h="15840"/>
      <w:pgMar w:top="1440" w:right="1440" w:bottom="1440" w:left="1440" w:header="708" w:footer="720" w:gutter="0"/>
      <w:cols w:space="708"/>
      <w:docGrid w:linePitch="299"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2BA" w:rsidRDefault="002552BA">
      <w:pPr>
        <w:spacing w:after="0" w:line="240" w:lineRule="auto"/>
      </w:pPr>
      <w:r>
        <w:separator/>
      </w:r>
    </w:p>
  </w:endnote>
  <w:endnote w:type="continuationSeparator" w:id="0">
    <w:p w:rsidR="002552BA" w:rsidRDefault="002552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calaLancetPro">
    <w:altName w:val="Arial Unicode MS"/>
    <w:charset w:val="8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A08" w:rsidRDefault="00193648" w:rsidP="00954C0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2BA" w:rsidRDefault="002552BA">
      <w:pPr>
        <w:spacing w:after="0" w:line="240" w:lineRule="auto"/>
      </w:pPr>
      <w:r>
        <w:separator/>
      </w:r>
    </w:p>
  </w:footnote>
  <w:footnote w:type="continuationSeparator" w:id="0">
    <w:p w:rsidR="002552BA" w:rsidRDefault="002552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30135"/>
    <w:multiLevelType w:val="hybridMultilevel"/>
    <w:tmpl w:val="F762F32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59485CDF"/>
    <w:multiLevelType w:val="hybridMultilevel"/>
    <w:tmpl w:val="28CC86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revisionView w:markup="0"/>
  <w:trackRevisions/>
  <w:defaultTabStop w:val="708"/>
  <w:hyphenationZone w:val="425"/>
  <w:characterSpacingControl w:val="doNotCompress"/>
  <w:footnotePr>
    <w:footnote w:id="-1"/>
    <w:footnote w:id="0"/>
  </w:footnotePr>
  <w:endnotePr>
    <w:endnote w:id="-1"/>
    <w:endnote w:id="0"/>
  </w:endnotePr>
  <w:compat/>
  <w:rsids>
    <w:rsidRoot w:val="000278CD"/>
    <w:rsid w:val="000278CD"/>
    <w:rsid w:val="000446F5"/>
    <w:rsid w:val="00070F66"/>
    <w:rsid w:val="000831A1"/>
    <w:rsid w:val="00193648"/>
    <w:rsid w:val="001B3D23"/>
    <w:rsid w:val="00215793"/>
    <w:rsid w:val="00234B67"/>
    <w:rsid w:val="002552BA"/>
    <w:rsid w:val="00265BD3"/>
    <w:rsid w:val="002A6E24"/>
    <w:rsid w:val="00323BE1"/>
    <w:rsid w:val="00416DEC"/>
    <w:rsid w:val="00485761"/>
    <w:rsid w:val="00487E89"/>
    <w:rsid w:val="004B31AD"/>
    <w:rsid w:val="00643F7A"/>
    <w:rsid w:val="00682EB8"/>
    <w:rsid w:val="0075578E"/>
    <w:rsid w:val="007F3C81"/>
    <w:rsid w:val="00914C82"/>
    <w:rsid w:val="00954C0D"/>
    <w:rsid w:val="00991FED"/>
    <w:rsid w:val="009C59C4"/>
    <w:rsid w:val="00A2584D"/>
    <w:rsid w:val="00A33EB6"/>
    <w:rsid w:val="00A91BDE"/>
    <w:rsid w:val="00B254A3"/>
    <w:rsid w:val="00B7786D"/>
    <w:rsid w:val="00BF62D7"/>
    <w:rsid w:val="00CC13AE"/>
    <w:rsid w:val="00D50B50"/>
    <w:rsid w:val="00D76927"/>
    <w:rsid w:val="00D931B8"/>
    <w:rsid w:val="00DA4C97"/>
    <w:rsid w:val="00DB75B0"/>
    <w:rsid w:val="00DC33A9"/>
    <w:rsid w:val="00E10B5B"/>
    <w:rsid w:val="00E77537"/>
    <w:rsid w:val="00EE1ACF"/>
    <w:rsid w:val="00EE5A70"/>
    <w:rsid w:val="00F55F2D"/>
    <w:rsid w:val="00F62B67"/>
    <w:rsid w:val="00FA730B"/>
    <w:rsid w:val="00FD33D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8C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0278CD"/>
    <w:pPr>
      <w:tabs>
        <w:tab w:val="center" w:pos="4536"/>
        <w:tab w:val="right" w:pos="9072"/>
      </w:tabs>
      <w:spacing w:after="0" w:line="240" w:lineRule="auto"/>
    </w:pPr>
  </w:style>
  <w:style w:type="character" w:customStyle="1" w:styleId="RodapChar">
    <w:name w:val="Rodapé Char"/>
    <w:basedOn w:val="Fontepargpadro"/>
    <w:link w:val="Rodap"/>
    <w:uiPriority w:val="99"/>
    <w:rsid w:val="000278CD"/>
  </w:style>
  <w:style w:type="paragraph" w:styleId="Textodebalo">
    <w:name w:val="Balloon Text"/>
    <w:basedOn w:val="Normal"/>
    <w:link w:val="TextodebaloChar"/>
    <w:uiPriority w:val="99"/>
    <w:semiHidden/>
    <w:unhideWhenUsed/>
    <w:rsid w:val="00DA4C9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A4C97"/>
    <w:rPr>
      <w:rFonts w:ascii="Tahoma" w:hAnsi="Tahoma" w:cs="Tahoma"/>
      <w:sz w:val="16"/>
      <w:szCs w:val="16"/>
    </w:rPr>
  </w:style>
  <w:style w:type="character" w:styleId="Refdecomentrio">
    <w:name w:val="annotation reference"/>
    <w:basedOn w:val="Fontepargpadro"/>
    <w:uiPriority w:val="99"/>
    <w:semiHidden/>
    <w:unhideWhenUsed/>
    <w:rsid w:val="00991FED"/>
    <w:rPr>
      <w:sz w:val="16"/>
      <w:szCs w:val="16"/>
    </w:rPr>
  </w:style>
  <w:style w:type="paragraph" w:styleId="Textodecomentrio">
    <w:name w:val="annotation text"/>
    <w:basedOn w:val="Normal"/>
    <w:link w:val="TextodecomentrioChar"/>
    <w:uiPriority w:val="99"/>
    <w:semiHidden/>
    <w:unhideWhenUsed/>
    <w:rsid w:val="00991FE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91FED"/>
    <w:rPr>
      <w:sz w:val="20"/>
      <w:szCs w:val="20"/>
    </w:rPr>
  </w:style>
  <w:style w:type="paragraph" w:styleId="Assuntodocomentrio">
    <w:name w:val="annotation subject"/>
    <w:basedOn w:val="Textodecomentrio"/>
    <w:next w:val="Textodecomentrio"/>
    <w:link w:val="AssuntodocomentrioChar"/>
    <w:uiPriority w:val="99"/>
    <w:semiHidden/>
    <w:unhideWhenUsed/>
    <w:rsid w:val="00991FED"/>
    <w:rPr>
      <w:b/>
      <w:bCs/>
    </w:rPr>
  </w:style>
  <w:style w:type="character" w:customStyle="1" w:styleId="AssuntodocomentrioChar">
    <w:name w:val="Assunto do comentário Char"/>
    <w:basedOn w:val="TextodecomentrioChar"/>
    <w:link w:val="Assuntodocomentrio"/>
    <w:uiPriority w:val="99"/>
    <w:semiHidden/>
    <w:rsid w:val="00991FED"/>
    <w:rPr>
      <w:b/>
      <w:bCs/>
      <w:sz w:val="20"/>
      <w:szCs w:val="20"/>
    </w:rPr>
  </w:style>
  <w:style w:type="paragraph" w:styleId="PargrafodaLista">
    <w:name w:val="List Paragraph"/>
    <w:basedOn w:val="Normal"/>
    <w:uiPriority w:val="99"/>
    <w:qFormat/>
    <w:rsid w:val="000446F5"/>
    <w:pPr>
      <w:ind w:left="720"/>
      <w:contextualSpacing/>
    </w:pPr>
  </w:style>
  <w:style w:type="character" w:customStyle="1" w:styleId="hps">
    <w:name w:val="hps"/>
    <w:uiPriority w:val="99"/>
    <w:rsid w:val="00954C0D"/>
  </w:style>
  <w:style w:type="character" w:styleId="Hyperlink">
    <w:name w:val="Hyperlink"/>
    <w:basedOn w:val="Fontepargpadro"/>
    <w:uiPriority w:val="99"/>
    <w:rsid w:val="00954C0D"/>
    <w:rPr>
      <w:rFonts w:cs="Times New Roman"/>
      <w:color w:val="0000FF"/>
      <w:u w:val="single"/>
    </w:rPr>
  </w:style>
  <w:style w:type="paragraph" w:styleId="Cabealho">
    <w:name w:val="header"/>
    <w:basedOn w:val="Normal"/>
    <w:link w:val="CabealhoChar"/>
    <w:uiPriority w:val="99"/>
    <w:semiHidden/>
    <w:unhideWhenUsed/>
    <w:rsid w:val="00954C0D"/>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954C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8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278CD"/>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0278CD"/>
  </w:style>
  <w:style w:type="paragraph" w:styleId="BalloonText">
    <w:name w:val="Balloon Text"/>
    <w:basedOn w:val="Normal"/>
    <w:link w:val="BalloonTextChar"/>
    <w:uiPriority w:val="99"/>
    <w:semiHidden/>
    <w:unhideWhenUsed/>
    <w:rsid w:val="00DA4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C97"/>
    <w:rPr>
      <w:rFonts w:ascii="Tahoma" w:hAnsi="Tahoma" w:cs="Tahoma"/>
      <w:sz w:val="16"/>
      <w:szCs w:val="16"/>
    </w:rPr>
  </w:style>
  <w:style w:type="character" w:styleId="CommentReference">
    <w:name w:val="annotation reference"/>
    <w:basedOn w:val="DefaultParagraphFont"/>
    <w:uiPriority w:val="99"/>
    <w:semiHidden/>
    <w:unhideWhenUsed/>
    <w:rsid w:val="00991FED"/>
    <w:rPr>
      <w:sz w:val="16"/>
      <w:szCs w:val="16"/>
    </w:rPr>
  </w:style>
  <w:style w:type="paragraph" w:styleId="CommentText">
    <w:name w:val="annotation text"/>
    <w:basedOn w:val="Normal"/>
    <w:link w:val="CommentTextChar"/>
    <w:uiPriority w:val="99"/>
    <w:semiHidden/>
    <w:unhideWhenUsed/>
    <w:rsid w:val="00991FED"/>
    <w:pPr>
      <w:spacing w:line="240" w:lineRule="auto"/>
    </w:pPr>
    <w:rPr>
      <w:sz w:val="20"/>
      <w:szCs w:val="20"/>
    </w:rPr>
  </w:style>
  <w:style w:type="character" w:customStyle="1" w:styleId="CommentTextChar">
    <w:name w:val="Comment Text Char"/>
    <w:basedOn w:val="DefaultParagraphFont"/>
    <w:link w:val="CommentText"/>
    <w:uiPriority w:val="99"/>
    <w:semiHidden/>
    <w:rsid w:val="00991FED"/>
    <w:rPr>
      <w:sz w:val="20"/>
      <w:szCs w:val="20"/>
    </w:rPr>
  </w:style>
  <w:style w:type="paragraph" w:styleId="CommentSubject">
    <w:name w:val="annotation subject"/>
    <w:basedOn w:val="CommentText"/>
    <w:next w:val="CommentText"/>
    <w:link w:val="CommentSubjectChar"/>
    <w:uiPriority w:val="99"/>
    <w:semiHidden/>
    <w:unhideWhenUsed/>
    <w:rsid w:val="00991FED"/>
    <w:rPr>
      <w:b/>
      <w:bCs/>
    </w:rPr>
  </w:style>
  <w:style w:type="character" w:customStyle="1" w:styleId="CommentSubjectChar">
    <w:name w:val="Comment Subject Char"/>
    <w:basedOn w:val="CommentTextChar"/>
    <w:link w:val="CommentSubject"/>
    <w:uiPriority w:val="99"/>
    <w:semiHidden/>
    <w:rsid w:val="00991FED"/>
    <w:rPr>
      <w:b/>
      <w:bCs/>
      <w:sz w:val="20"/>
      <w:szCs w:val="20"/>
    </w:rPr>
  </w:style>
  <w:style w:type="paragraph" w:styleId="ListParagraph">
    <w:name w:val="List Paragraph"/>
    <w:basedOn w:val="Normal"/>
    <w:uiPriority w:val="34"/>
    <w:qFormat/>
    <w:rsid w:val="000446F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410</Words>
  <Characters>2215</Characters>
  <Application>Microsoft Office Word</Application>
  <DocSecurity>0</DocSecurity>
  <Lines>18</Lines>
  <Paragraphs>5</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UMC Utrecht</Company>
  <LinksUpToDate>false</LinksUpToDate>
  <CharactersWithSpaces>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Ayele, H.T.</dc:creator>
  <cp:lastModifiedBy>sandra Bonilla</cp:lastModifiedBy>
  <cp:revision>7</cp:revision>
  <dcterms:created xsi:type="dcterms:W3CDTF">2015-11-14T00:13:00Z</dcterms:created>
  <dcterms:modified xsi:type="dcterms:W3CDTF">2016-12-02T12:33:00Z</dcterms:modified>
</cp:coreProperties>
</file>