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E2" w:rsidRDefault="00E800E2"/>
    <w:p w:rsidR="00E800E2" w:rsidRDefault="00E800E2"/>
    <w:p w:rsidR="00E800E2" w:rsidRPr="00292716" w:rsidRDefault="00E800E2" w:rsidP="00CA1C4C">
      <w:pPr>
        <w:rPr>
          <w:rFonts w:ascii="Times New Roman" w:hAnsi="Times New Roman"/>
          <w:sz w:val="24"/>
          <w:szCs w:val="24"/>
          <w:lang w:val="en-US"/>
        </w:rPr>
      </w:pPr>
      <w:r w:rsidRPr="00292716">
        <w:rPr>
          <w:rFonts w:ascii="Times New Roman" w:hAnsi="Times New Roman"/>
          <w:lang w:val="en-US"/>
        </w:rPr>
        <w:t xml:space="preserve">Table </w:t>
      </w:r>
      <w:r w:rsidR="009A5B85">
        <w:rPr>
          <w:rFonts w:ascii="Times New Roman" w:hAnsi="Times New Roman"/>
          <w:lang w:val="en-US"/>
        </w:rPr>
        <w:t>S</w:t>
      </w:r>
      <w:r w:rsidR="00C0095E">
        <w:rPr>
          <w:rFonts w:ascii="Times New Roman" w:hAnsi="Times New Roman"/>
          <w:lang w:val="en-US"/>
        </w:rPr>
        <w:t>3</w:t>
      </w:r>
      <w:r w:rsidRPr="00292716">
        <w:rPr>
          <w:rFonts w:ascii="Times New Roman" w:hAnsi="Times New Roman"/>
          <w:lang w:val="en-US"/>
        </w:rPr>
        <w:t xml:space="preserve">. </w:t>
      </w:r>
      <w:r w:rsidRPr="00292716">
        <w:rPr>
          <w:rFonts w:ascii="Times New Roman" w:hAnsi="Times New Roman"/>
          <w:sz w:val="24"/>
          <w:szCs w:val="24"/>
          <w:lang w:val="en-US"/>
        </w:rPr>
        <w:t xml:space="preserve">Prevalence of ocular disease caused by </w:t>
      </w:r>
      <w:proofErr w:type="spellStart"/>
      <w:r w:rsidRPr="00292716">
        <w:rPr>
          <w:rFonts w:ascii="Times New Roman" w:hAnsi="Times New Roman"/>
          <w:i/>
          <w:sz w:val="24"/>
          <w:szCs w:val="24"/>
          <w:lang w:val="en-US"/>
        </w:rPr>
        <w:t>T</w:t>
      </w:r>
      <w:r w:rsidR="009A5B85">
        <w:rPr>
          <w:rFonts w:ascii="Times New Roman" w:hAnsi="Times New Roman"/>
          <w:i/>
          <w:sz w:val="24"/>
          <w:szCs w:val="24"/>
          <w:lang w:val="en-US"/>
        </w:rPr>
        <w:t>oxoplasma</w:t>
      </w:r>
      <w:proofErr w:type="spellEnd"/>
      <w:r w:rsidRPr="0029271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92716">
        <w:rPr>
          <w:rFonts w:ascii="Times New Roman" w:hAnsi="Times New Roman"/>
          <w:i/>
          <w:sz w:val="24"/>
          <w:szCs w:val="24"/>
          <w:lang w:val="en-US"/>
        </w:rPr>
        <w:t>gondii</w:t>
      </w:r>
      <w:proofErr w:type="spellEnd"/>
      <w:r w:rsidRPr="00292716">
        <w:rPr>
          <w:rFonts w:ascii="Times New Roman" w:hAnsi="Times New Roman"/>
          <w:sz w:val="24"/>
          <w:szCs w:val="24"/>
          <w:lang w:val="en-US"/>
        </w:rPr>
        <w:t xml:space="preserve"> in Brazil</w:t>
      </w:r>
      <w:r w:rsidR="004058C2">
        <w:rPr>
          <w:rFonts w:ascii="Times New Roman" w:hAnsi="Times New Roman"/>
          <w:sz w:val="24"/>
          <w:szCs w:val="24"/>
          <w:lang w:val="en-US"/>
        </w:rPr>
        <w:t>.</w:t>
      </w:r>
    </w:p>
    <w:p w:rsidR="00E800E2" w:rsidRPr="00292716" w:rsidRDefault="00E800E2" w:rsidP="00A85E4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00E2" w:rsidRPr="00292716" w:rsidRDefault="00E800E2" w:rsidP="00A85E4F">
      <w:pPr>
        <w:rPr>
          <w:rFonts w:ascii="Times New Roman" w:hAnsi="Times New Roman"/>
          <w:lang w:val="en-US"/>
        </w:rPr>
      </w:pP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770"/>
        <w:gridCol w:w="1810"/>
        <w:gridCol w:w="1440"/>
        <w:gridCol w:w="1350"/>
        <w:gridCol w:w="900"/>
        <w:gridCol w:w="1080"/>
        <w:gridCol w:w="1560"/>
      </w:tblGrid>
      <w:tr w:rsidR="00E800E2" w:rsidRPr="00E10205" w:rsidTr="00CA1C4C">
        <w:tc>
          <w:tcPr>
            <w:tcW w:w="110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419">
              <w:rPr>
                <w:rFonts w:ascii="Times New Roman" w:hAnsi="Times New Roman"/>
                <w:sz w:val="18"/>
                <w:szCs w:val="18"/>
                <w:lang w:val="en-US"/>
              </w:rPr>
              <w:t>Year of sampling</w:t>
            </w:r>
          </w:p>
        </w:tc>
        <w:tc>
          <w:tcPr>
            <w:tcW w:w="77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419">
              <w:rPr>
                <w:rFonts w:ascii="Times New Roman" w:hAnsi="Times New Roman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81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419">
              <w:rPr>
                <w:rFonts w:ascii="Times New Roman" w:hAnsi="Times New Roman"/>
                <w:sz w:val="18"/>
                <w:szCs w:val="18"/>
                <w:lang w:val="en-US"/>
              </w:rPr>
              <w:t>Source of patients</w:t>
            </w:r>
          </w:p>
        </w:tc>
        <w:tc>
          <w:tcPr>
            <w:tcW w:w="144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419">
              <w:rPr>
                <w:rFonts w:ascii="Times New Roman" w:hAnsi="Times New Roman"/>
                <w:sz w:val="18"/>
                <w:szCs w:val="18"/>
                <w:lang w:val="en-US"/>
              </w:rPr>
              <w:t>Place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 state</w:t>
            </w:r>
          </w:p>
        </w:tc>
        <w:tc>
          <w:tcPr>
            <w:tcW w:w="135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% positive for </w:t>
            </w:r>
            <w:r w:rsidRPr="0029271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29271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gondii</w:t>
            </w:r>
            <w:proofErr w:type="spellEnd"/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antibodies in the population</w:t>
            </w:r>
          </w:p>
        </w:tc>
        <w:tc>
          <w:tcPr>
            <w:tcW w:w="90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>No. of patients</w:t>
            </w:r>
          </w:p>
        </w:tc>
        <w:tc>
          <w:tcPr>
            <w:tcW w:w="1080" w:type="dxa"/>
            <w:vAlign w:val="center"/>
          </w:tcPr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>retino</w:t>
            </w:r>
            <w:proofErr w:type="spellEnd"/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  <w:p w:rsidR="00E800E2" w:rsidRPr="00292716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>choroiditis</w:t>
            </w:r>
            <w:proofErr w:type="spellEnd"/>
          </w:p>
        </w:tc>
        <w:tc>
          <w:tcPr>
            <w:tcW w:w="1560" w:type="dxa"/>
            <w:vAlign w:val="center"/>
          </w:tcPr>
          <w:p w:rsidR="00E800E2" w:rsidRPr="00292716" w:rsidRDefault="00E800E2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716">
              <w:rPr>
                <w:rFonts w:ascii="Times New Roman" w:hAnsi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E800E2" w:rsidRPr="00E10205" w:rsidTr="00CA1C4C">
        <w:tc>
          <w:tcPr>
            <w:tcW w:w="11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77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All ages</w:t>
            </w: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Population-based household survey</w:t>
            </w:r>
          </w:p>
        </w:tc>
        <w:tc>
          <w:tcPr>
            <w:tcW w:w="144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35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74.8</w:t>
            </w:r>
          </w:p>
        </w:tc>
        <w:tc>
          <w:tcPr>
            <w:tcW w:w="900" w:type="dxa"/>
            <w:vAlign w:val="center"/>
          </w:tcPr>
          <w:p w:rsidR="00E800E2" w:rsidRPr="00E10205" w:rsidRDefault="00E800E2" w:rsidP="00427B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1042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17.7</w:t>
            </w:r>
          </w:p>
        </w:tc>
        <w:tc>
          <w:tcPr>
            <w:tcW w:w="1560" w:type="dxa"/>
            <w:vAlign w:val="center"/>
          </w:tcPr>
          <w:p w:rsidR="00E800E2" w:rsidRPr="00E10205" w:rsidRDefault="00E800E2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Glasner</w:t>
            </w:r>
            <w:proofErr w:type="spellEnd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 (1992</w:t>
            </w:r>
            <w:r w:rsidR="00EC331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800E2" w:rsidRPr="00E10205" w:rsidTr="00CA1C4C">
        <w:tc>
          <w:tcPr>
            <w:tcW w:w="11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1996-1997</w:t>
            </w:r>
          </w:p>
        </w:tc>
        <w:tc>
          <w:tcPr>
            <w:tcW w:w="77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5-78 years</w:t>
            </w: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Residents in rural area</w:t>
            </w:r>
          </w:p>
        </w:tc>
        <w:tc>
          <w:tcPr>
            <w:tcW w:w="1440" w:type="dxa"/>
            <w:vAlign w:val="center"/>
          </w:tcPr>
          <w:p w:rsidR="00E800E2" w:rsidRPr="00E10205" w:rsidRDefault="00E800E2" w:rsidP="00675C7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Jagua</w:t>
            </w:r>
            <w:r w:rsidR="00675C75">
              <w:rPr>
                <w:rFonts w:ascii="Times New Roman" w:hAnsi="Times New Roman"/>
                <w:sz w:val="20"/>
                <w:szCs w:val="20"/>
                <w:lang w:val="en-US"/>
              </w:rPr>
              <w:t>pit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ã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35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60" w:type="dxa"/>
            <w:vAlign w:val="center"/>
          </w:tcPr>
          <w:p w:rsidR="00E800E2" w:rsidRPr="00E10205" w:rsidRDefault="00E800E2" w:rsidP="008A08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Garcia </w:t>
            </w:r>
            <w:r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(1999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800E2" w:rsidRPr="00E10205" w:rsidTr="00CA1C4C">
        <w:tc>
          <w:tcPr>
            <w:tcW w:w="11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77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All ages</w:t>
            </w: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Population-based household survey</w:t>
            </w:r>
          </w:p>
        </w:tc>
        <w:tc>
          <w:tcPr>
            <w:tcW w:w="144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76">
              <w:rPr>
                <w:rFonts w:ascii="Times New Roman" w:hAnsi="Times New Roman"/>
                <w:sz w:val="20"/>
                <w:szCs w:val="20"/>
              </w:rPr>
              <w:t>Venda No</w:t>
            </w:r>
            <w:r w:rsidRPr="00E10205">
              <w:rPr>
                <w:rFonts w:ascii="Times New Roman" w:hAnsi="Times New Roman"/>
                <w:sz w:val="20"/>
                <w:szCs w:val="20"/>
              </w:rPr>
              <w:t>va do Imigrante/ SP</w:t>
            </w:r>
          </w:p>
        </w:tc>
        <w:tc>
          <w:tcPr>
            <w:tcW w:w="135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vAlign w:val="center"/>
          </w:tcPr>
          <w:p w:rsidR="00E800E2" w:rsidRPr="00E10205" w:rsidRDefault="00E800E2" w:rsidP="00427B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1074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560" w:type="dxa"/>
            <w:vAlign w:val="center"/>
          </w:tcPr>
          <w:p w:rsidR="00E800E2" w:rsidRPr="00E10205" w:rsidRDefault="00C54710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E800E2"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Abreu</w:t>
            </w:r>
            <w:proofErr w:type="spellEnd"/>
            <w:r w:rsidR="00E800E2"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800E2"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="00E800E2"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 (1998)</w:t>
            </w:r>
          </w:p>
        </w:tc>
      </w:tr>
      <w:tr w:rsidR="00E800E2" w:rsidRPr="00E10205" w:rsidTr="00CA1C4C">
        <w:tc>
          <w:tcPr>
            <w:tcW w:w="11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7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All ages</w:t>
            </w: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Rural area</w:t>
            </w:r>
          </w:p>
        </w:tc>
        <w:tc>
          <w:tcPr>
            <w:tcW w:w="144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1020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Governador Valadares</w:t>
                </w:r>
              </w:smartTag>
            </w:smartTag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/ MG</w:t>
            </w:r>
          </w:p>
        </w:tc>
        <w:tc>
          <w:tcPr>
            <w:tcW w:w="135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205">
              <w:rPr>
                <w:rFonts w:ascii="Times New Roman" w:hAnsi="Times New Roman"/>
                <w:sz w:val="20"/>
                <w:szCs w:val="20"/>
              </w:rPr>
              <w:t>49.5</w:t>
            </w:r>
          </w:p>
        </w:tc>
        <w:tc>
          <w:tcPr>
            <w:tcW w:w="900" w:type="dxa"/>
            <w:vAlign w:val="center"/>
          </w:tcPr>
          <w:p w:rsidR="00E800E2" w:rsidRPr="00E10205" w:rsidRDefault="00E800E2" w:rsidP="00BF4C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560" w:type="dxa"/>
            <w:vAlign w:val="center"/>
          </w:tcPr>
          <w:p w:rsidR="00E800E2" w:rsidRPr="00E10205" w:rsidRDefault="00E800E2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Portela</w:t>
            </w:r>
            <w:proofErr w:type="spellEnd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 (2004)</w:t>
            </w:r>
          </w:p>
        </w:tc>
      </w:tr>
      <w:tr w:rsidR="00E800E2" w:rsidRPr="00E10205" w:rsidTr="00026419">
        <w:trPr>
          <w:trHeight w:val="454"/>
        </w:trPr>
        <w:tc>
          <w:tcPr>
            <w:tcW w:w="1100" w:type="dxa"/>
            <w:vMerge w:val="restart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1998-2000</w:t>
            </w:r>
          </w:p>
        </w:tc>
        <w:tc>
          <w:tcPr>
            <w:tcW w:w="770" w:type="dxa"/>
            <w:vMerge w:val="restart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All ages</w:t>
            </w: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Urban slum</w:t>
            </w:r>
          </w:p>
        </w:tc>
        <w:tc>
          <w:tcPr>
            <w:tcW w:w="1440" w:type="dxa"/>
            <w:vMerge w:val="restart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1020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Campos</w:t>
                </w:r>
              </w:smartTag>
            </w:smartTag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 </w:t>
            </w:r>
            <w:proofErr w:type="spellStart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Goytacazes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/RJ</w:t>
            </w:r>
          </w:p>
        </w:tc>
        <w:tc>
          <w:tcPr>
            <w:tcW w:w="1350" w:type="dxa"/>
            <w:vMerge w:val="restart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E800E2" w:rsidRPr="00E10205" w:rsidRDefault="00E800E2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Bahia-Oliveira </w:t>
            </w:r>
            <w:r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 (2001)</w:t>
            </w:r>
          </w:p>
        </w:tc>
      </w:tr>
      <w:tr w:rsidR="00E800E2" w:rsidRPr="00E10205" w:rsidTr="00CA1C4C">
        <w:tc>
          <w:tcPr>
            <w:tcW w:w="1100" w:type="dxa"/>
            <w:vMerge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Merge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Rural area, poor community</w:t>
            </w:r>
          </w:p>
        </w:tc>
        <w:tc>
          <w:tcPr>
            <w:tcW w:w="1440" w:type="dxa"/>
            <w:vMerge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080" w:type="dxa"/>
            <w:vAlign w:val="center"/>
          </w:tcPr>
          <w:p w:rsidR="00E800E2" w:rsidRPr="00E10205" w:rsidRDefault="00E800E2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E800E2" w:rsidRPr="00E10205" w:rsidRDefault="00E800E2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7BCD" w:rsidRPr="00E10205" w:rsidTr="00CA1C4C">
        <w:tc>
          <w:tcPr>
            <w:tcW w:w="110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7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5-21 years</w:t>
            </w:r>
          </w:p>
        </w:tc>
        <w:tc>
          <w:tcPr>
            <w:tcW w:w="181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144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Natal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RN</w:t>
            </w:r>
          </w:p>
        </w:tc>
        <w:tc>
          <w:tcPr>
            <w:tcW w:w="135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90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959</w:t>
            </w:r>
          </w:p>
        </w:tc>
        <w:tc>
          <w:tcPr>
            <w:tcW w:w="1080" w:type="dxa"/>
            <w:vAlign w:val="center"/>
          </w:tcPr>
          <w:p w:rsidR="00427BCD" w:rsidRPr="00E10205" w:rsidRDefault="00427BCD" w:rsidP="009A5B8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560" w:type="dxa"/>
            <w:vAlign w:val="center"/>
          </w:tcPr>
          <w:p w:rsidR="00427BCD" w:rsidRPr="00E10205" w:rsidRDefault="00427BCD" w:rsidP="002467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676">
              <w:rPr>
                <w:rFonts w:ascii="Times New Roman" w:hAnsi="Times New Roman"/>
                <w:sz w:val="20"/>
                <w:szCs w:val="20"/>
              </w:rPr>
              <w:t xml:space="preserve">de Amorim Garcia </w:t>
            </w:r>
            <w:r w:rsidRPr="006D4676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6D46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(2004)</w:t>
            </w:r>
          </w:p>
        </w:tc>
      </w:tr>
      <w:tr w:rsidR="00427BCD" w:rsidRPr="00E10205" w:rsidTr="00CA1C4C">
        <w:tc>
          <w:tcPr>
            <w:tcW w:w="1100" w:type="dxa"/>
            <w:vAlign w:val="center"/>
          </w:tcPr>
          <w:p w:rsidR="00427BCD" w:rsidRPr="006D4676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676">
              <w:rPr>
                <w:rFonts w:ascii="Times New Roman" w:hAnsi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70" w:type="dxa"/>
            <w:vAlign w:val="center"/>
          </w:tcPr>
          <w:p w:rsidR="00427BCD" w:rsidRPr="00E10205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All ages</w:t>
            </w:r>
          </w:p>
        </w:tc>
        <w:tc>
          <w:tcPr>
            <w:tcW w:w="1810" w:type="dxa"/>
            <w:vAlign w:val="center"/>
          </w:tcPr>
          <w:p w:rsidR="00427BCD" w:rsidRPr="00E10205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1440" w:type="dxa"/>
            <w:vAlign w:val="center"/>
          </w:tcPr>
          <w:p w:rsidR="00427BCD" w:rsidRPr="006D4676" w:rsidRDefault="00427BCD" w:rsidP="00194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76">
              <w:rPr>
                <w:rFonts w:ascii="Times New Roman" w:hAnsi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/>
                <w:sz w:val="20"/>
                <w:szCs w:val="20"/>
              </w:rPr>
              <w:t>ta Rita de Cássia, Barra Mansa/</w:t>
            </w:r>
            <w:r w:rsidRPr="006D4676">
              <w:rPr>
                <w:rFonts w:ascii="Times New Roman" w:hAnsi="Times New Roman"/>
                <w:sz w:val="20"/>
                <w:szCs w:val="20"/>
              </w:rPr>
              <w:t>RJ</w:t>
            </w:r>
          </w:p>
        </w:tc>
        <w:tc>
          <w:tcPr>
            <w:tcW w:w="1350" w:type="dxa"/>
            <w:vAlign w:val="center"/>
          </w:tcPr>
          <w:p w:rsidR="00427BCD" w:rsidRPr="00E10205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65.9</w:t>
            </w:r>
          </w:p>
        </w:tc>
        <w:tc>
          <w:tcPr>
            <w:tcW w:w="900" w:type="dxa"/>
            <w:vAlign w:val="center"/>
          </w:tcPr>
          <w:p w:rsidR="00427BCD" w:rsidRPr="00E10205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1071</w:t>
            </w:r>
          </w:p>
        </w:tc>
        <w:tc>
          <w:tcPr>
            <w:tcW w:w="1080" w:type="dxa"/>
            <w:vAlign w:val="center"/>
          </w:tcPr>
          <w:p w:rsidR="00427BCD" w:rsidRPr="00E10205" w:rsidRDefault="00427BCD" w:rsidP="00E315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60" w:type="dxa"/>
            <w:vAlign w:val="center"/>
          </w:tcPr>
          <w:p w:rsidR="00427BCD" w:rsidRPr="00E10205" w:rsidRDefault="00427BCD" w:rsidP="00E10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Aleixo</w:t>
            </w:r>
            <w:proofErr w:type="spellEnd"/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0B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10205">
              <w:rPr>
                <w:rFonts w:ascii="Times New Roman" w:hAnsi="Times New Roman"/>
                <w:sz w:val="20"/>
                <w:szCs w:val="20"/>
                <w:lang w:val="en-US"/>
              </w:rPr>
              <w:t>. (2009)</w:t>
            </w:r>
          </w:p>
        </w:tc>
      </w:tr>
    </w:tbl>
    <w:p w:rsidR="00E800E2" w:rsidRPr="00E10205" w:rsidRDefault="00E800E2" w:rsidP="00A85E4F">
      <w:pPr>
        <w:rPr>
          <w:rFonts w:ascii="Times New Roman" w:hAnsi="Times New Roman"/>
          <w:b/>
          <w:lang w:val="en-US"/>
        </w:rPr>
      </w:pPr>
    </w:p>
    <w:p w:rsidR="00E800E2" w:rsidRPr="00E10205" w:rsidRDefault="00E800E2" w:rsidP="00A85E4F">
      <w:pPr>
        <w:rPr>
          <w:rFonts w:ascii="Times New Roman" w:hAnsi="Times New Roman"/>
          <w:lang w:val="en-US"/>
        </w:rPr>
      </w:pPr>
    </w:p>
    <w:p w:rsidR="00403BA9" w:rsidRPr="00111AB8" w:rsidRDefault="00403BA9" w:rsidP="00403BA9">
      <w:pPr>
        <w:spacing w:after="240"/>
      </w:pPr>
      <w:r w:rsidRPr="00111AB8">
        <w:rPr>
          <w:b/>
          <w:bCs/>
        </w:rPr>
        <w:t>Aleixo, A. L. Q. C., Benchimol, E. I., Neves, E. S., Silva, C. S. P., Coura, L. C., and Amendoeira, M. R. R.</w:t>
      </w:r>
      <w:r w:rsidRPr="00111AB8">
        <w:t xml:space="preserve"> (2009). Frequência de lesões sugestivas de toxoplasmose ocular em uma população rural do Estado do Rio de Janeiro. </w:t>
      </w:r>
      <w:r w:rsidRPr="00111AB8">
        <w:rPr>
          <w:i/>
          <w:iCs/>
        </w:rPr>
        <w:t>Revista da Sociedade Brasileira de Medicina Tropical</w:t>
      </w:r>
      <w:r w:rsidRPr="00111AB8">
        <w:t xml:space="preserve">. </w:t>
      </w:r>
      <w:r w:rsidRPr="00111AB8">
        <w:rPr>
          <w:b/>
          <w:bCs/>
        </w:rPr>
        <w:t>42,</w:t>
      </w:r>
      <w:r w:rsidRPr="00111AB8">
        <w:t xml:space="preserve"> 165-169.  </w:t>
      </w:r>
    </w:p>
    <w:p w:rsidR="00403BA9" w:rsidRDefault="00403BA9" w:rsidP="00403BA9">
      <w:pPr>
        <w:spacing w:after="240"/>
      </w:pPr>
      <w:r>
        <w:rPr>
          <w:b/>
          <w:bCs/>
        </w:rPr>
        <w:t>Bahia-Oliveira, L. M. G., Wilken de Abreu, A. M., Azevedo-Silva, J., and Oréfice, F.</w:t>
      </w:r>
      <w:r>
        <w:t xml:space="preserve"> (2001). Toxoplasmosis in southeastern Brazil: an alarming situation of highly endemic acquired and congenital infection. </w:t>
      </w:r>
      <w:r>
        <w:rPr>
          <w:i/>
          <w:iCs/>
        </w:rPr>
        <w:t>International Journal for Parasitology</w:t>
      </w:r>
      <w:r>
        <w:t xml:space="preserve">. </w:t>
      </w:r>
      <w:r>
        <w:rPr>
          <w:b/>
          <w:bCs/>
        </w:rPr>
        <w:t xml:space="preserve"> 31,</w:t>
      </w:r>
      <w:r>
        <w:t xml:space="preserve"> 133-136.  </w:t>
      </w:r>
    </w:p>
    <w:p w:rsidR="00403BA9" w:rsidRPr="00111AB8" w:rsidRDefault="00403BA9" w:rsidP="00403BA9">
      <w:pPr>
        <w:spacing w:after="240"/>
      </w:pPr>
      <w:r>
        <w:rPr>
          <w:b/>
          <w:bCs/>
        </w:rPr>
        <w:t>de Abreu, M. T., Boni, D., Belfort, R., Jr., Passos, A., Garcia, A. R., Muccioli, C., Soriano, E., Nussenblatt, R., and Silveira, C.</w:t>
      </w:r>
      <w:r>
        <w:t xml:space="preserve"> (1998). </w:t>
      </w:r>
      <w:r w:rsidRPr="00111AB8">
        <w:t xml:space="preserve">Toxoplasmose ocular em Venda Nova do Imigrante, ES, Brasil. </w:t>
      </w:r>
      <w:r w:rsidRPr="00111AB8">
        <w:rPr>
          <w:i/>
          <w:iCs/>
        </w:rPr>
        <w:t>Arquivos Brasileiros de Oftalmologia</w:t>
      </w:r>
      <w:r w:rsidRPr="00111AB8">
        <w:t xml:space="preserve">. </w:t>
      </w:r>
      <w:r w:rsidRPr="00111AB8">
        <w:rPr>
          <w:b/>
          <w:bCs/>
        </w:rPr>
        <w:t>61,</w:t>
      </w:r>
      <w:r w:rsidRPr="00111AB8">
        <w:t xml:space="preserve"> 540-545.</w:t>
      </w:r>
    </w:p>
    <w:p w:rsidR="00E800E2" w:rsidRPr="00E10205" w:rsidRDefault="00E800E2" w:rsidP="00A85E4F">
      <w:pPr>
        <w:pStyle w:val="Header"/>
        <w:tabs>
          <w:tab w:val="clear" w:pos="4419"/>
          <w:tab w:val="clear" w:pos="8838"/>
        </w:tabs>
        <w:rPr>
          <w:rFonts w:ascii="Times New Roman" w:hAnsi="Times New Roman"/>
          <w:szCs w:val="22"/>
        </w:rPr>
      </w:pPr>
    </w:p>
    <w:p w:rsidR="00403BA9" w:rsidRPr="00111AB8" w:rsidRDefault="00403BA9" w:rsidP="00403BA9">
      <w:pPr>
        <w:spacing w:after="240"/>
      </w:pPr>
      <w:r w:rsidRPr="00111AB8">
        <w:rPr>
          <w:b/>
          <w:bCs/>
        </w:rPr>
        <w:t>de Amorim Garcia, C. A., Oréfice, F., de Oliveira Lyra, C., Bezerra Gomes, A., França, M., and de Amorim Garcia Filho, C. A.</w:t>
      </w:r>
      <w:r w:rsidRPr="00111AB8">
        <w:t xml:space="preserve"> (2004). </w:t>
      </w:r>
      <w:r>
        <w:t xml:space="preserve">Socioeconomic conditions as determining factors in the prevalence of systemic and ocular toxoplasmosis in northeastern Brazil. </w:t>
      </w:r>
      <w:r w:rsidRPr="00111AB8">
        <w:rPr>
          <w:i/>
          <w:iCs/>
        </w:rPr>
        <w:t>Ophthalmic Epidemiology</w:t>
      </w:r>
      <w:r w:rsidRPr="00111AB8">
        <w:t xml:space="preserve">. </w:t>
      </w:r>
      <w:r w:rsidRPr="00111AB8">
        <w:rPr>
          <w:b/>
          <w:bCs/>
        </w:rPr>
        <w:t>11,</w:t>
      </w:r>
      <w:r w:rsidRPr="00111AB8">
        <w:t xml:space="preserve"> 301-317.  </w:t>
      </w:r>
    </w:p>
    <w:p w:rsidR="00403BA9" w:rsidRPr="00111AB8" w:rsidRDefault="00403BA9" w:rsidP="00403BA9">
      <w:pPr>
        <w:spacing w:after="240"/>
      </w:pPr>
      <w:r w:rsidRPr="00111AB8">
        <w:rPr>
          <w:b/>
          <w:bCs/>
        </w:rPr>
        <w:t>Garcia, J. L., Navarro, I. T., Ogawa, L., de Oliveira, R. C., and Kobilka, E.</w:t>
      </w:r>
      <w:r w:rsidRPr="00111AB8">
        <w:t xml:space="preserve"> (1999c). Soroprevalência, epidemiologia e avaliação ocular da toxoplasmose humana na zona rural de Jaguapitã (Paraná), Brasil. </w:t>
      </w:r>
      <w:r w:rsidRPr="00111AB8">
        <w:rPr>
          <w:i/>
          <w:iCs/>
        </w:rPr>
        <w:t>Revista Panamericana de Salud Pública</w:t>
      </w:r>
      <w:r w:rsidRPr="00111AB8">
        <w:t xml:space="preserve">. </w:t>
      </w:r>
      <w:r w:rsidRPr="00111AB8">
        <w:rPr>
          <w:b/>
          <w:bCs/>
        </w:rPr>
        <w:t>6,</w:t>
      </w:r>
      <w:r w:rsidRPr="00111AB8">
        <w:t xml:space="preserve"> 157-163.  </w:t>
      </w:r>
    </w:p>
    <w:p w:rsidR="00403BA9" w:rsidRDefault="00403BA9" w:rsidP="00403BA9">
      <w:pPr>
        <w:spacing w:after="240"/>
      </w:pPr>
      <w:r>
        <w:rPr>
          <w:b/>
          <w:bCs/>
        </w:rPr>
        <w:lastRenderedPageBreak/>
        <w:t>Glasner, P. D., Silveira, C., Kruszon-Moran, D., Martins, M. C., Burnier, M., Silveira, S., Camargo, M. E., Nussenblatt, R. B., Kaslow, R. A., and Belfort, R., Jr.</w:t>
      </w:r>
      <w:r>
        <w:t xml:space="preserve"> (1992b). An unusually high prevalence of ocular toxoplasmosis in southern Brazil. </w:t>
      </w:r>
      <w:r>
        <w:rPr>
          <w:i/>
          <w:iCs/>
        </w:rPr>
        <w:t>American Journal of Ophthalmology</w:t>
      </w:r>
      <w:r>
        <w:t xml:space="preserve">. </w:t>
      </w:r>
      <w:r>
        <w:rPr>
          <w:b/>
          <w:bCs/>
        </w:rPr>
        <w:t>114,</w:t>
      </w:r>
      <w:r>
        <w:t xml:space="preserve"> 136-144.  </w:t>
      </w:r>
    </w:p>
    <w:p w:rsidR="00403BA9" w:rsidRPr="00111AB8" w:rsidRDefault="00403BA9" w:rsidP="00403BA9">
      <w:pPr>
        <w:spacing w:after="240"/>
      </w:pPr>
      <w:r w:rsidRPr="00111AB8">
        <w:rPr>
          <w:b/>
          <w:bCs/>
        </w:rPr>
        <w:t>Portela, R. W. D., Bethony, J., Costa, M. I., Gazzinelli, A., Vitor, R. W. A., Hermeto, F. M., Correa-Oliveira, R., and Gazzinelli, R. T.</w:t>
      </w:r>
      <w:r w:rsidRPr="00111AB8">
        <w:t xml:space="preserve"> (2004). </w:t>
      </w:r>
      <w:r>
        <w:t xml:space="preserve">A multihousehold study reveals a positive correlation between age, severity of ocular toxoplasmosis, and levels of glycoinositolphospholipid-specific immunoglobulin A. </w:t>
      </w:r>
      <w:r>
        <w:rPr>
          <w:i/>
          <w:iCs/>
        </w:rPr>
        <w:t>Journal of Infectious Diseases</w:t>
      </w:r>
      <w:r>
        <w:t xml:space="preserve">. </w:t>
      </w:r>
      <w:r w:rsidRPr="00111AB8">
        <w:rPr>
          <w:b/>
          <w:bCs/>
        </w:rPr>
        <w:t>190,</w:t>
      </w:r>
      <w:r w:rsidRPr="00111AB8">
        <w:t xml:space="preserve"> 175-183.  </w:t>
      </w:r>
    </w:p>
    <w:p w:rsidR="00E800E2" w:rsidRPr="00E10205" w:rsidRDefault="00E800E2">
      <w:pPr>
        <w:rPr>
          <w:rFonts w:ascii="Times New Roman" w:hAnsi="Times New Roman"/>
        </w:rPr>
      </w:pPr>
    </w:p>
    <w:sectPr w:rsidR="00E800E2" w:rsidRPr="00E10205" w:rsidSect="00DB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trackRevision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4F"/>
    <w:rsid w:val="00026419"/>
    <w:rsid w:val="00050C6B"/>
    <w:rsid w:val="00075B2C"/>
    <w:rsid w:val="00094A38"/>
    <w:rsid w:val="000F2DC6"/>
    <w:rsid w:val="00110A18"/>
    <w:rsid w:val="001349B0"/>
    <w:rsid w:val="001942E1"/>
    <w:rsid w:val="00263203"/>
    <w:rsid w:val="00292716"/>
    <w:rsid w:val="002D61E3"/>
    <w:rsid w:val="003928D6"/>
    <w:rsid w:val="003A0F15"/>
    <w:rsid w:val="003A23B6"/>
    <w:rsid w:val="003B498E"/>
    <w:rsid w:val="003D7300"/>
    <w:rsid w:val="003F0BCE"/>
    <w:rsid w:val="00403BA9"/>
    <w:rsid w:val="004058C2"/>
    <w:rsid w:val="0041431F"/>
    <w:rsid w:val="00421D5A"/>
    <w:rsid w:val="00427BCD"/>
    <w:rsid w:val="004418EF"/>
    <w:rsid w:val="00495345"/>
    <w:rsid w:val="004E7A37"/>
    <w:rsid w:val="00507E9F"/>
    <w:rsid w:val="005568B7"/>
    <w:rsid w:val="005C40D0"/>
    <w:rsid w:val="005C5695"/>
    <w:rsid w:val="00650B6B"/>
    <w:rsid w:val="00675C75"/>
    <w:rsid w:val="00676658"/>
    <w:rsid w:val="006A38DC"/>
    <w:rsid w:val="006D4676"/>
    <w:rsid w:val="007836F9"/>
    <w:rsid w:val="00791D48"/>
    <w:rsid w:val="008724ED"/>
    <w:rsid w:val="008A088B"/>
    <w:rsid w:val="008B030D"/>
    <w:rsid w:val="008D232C"/>
    <w:rsid w:val="008E32B3"/>
    <w:rsid w:val="00930F3F"/>
    <w:rsid w:val="00952B14"/>
    <w:rsid w:val="00954F50"/>
    <w:rsid w:val="00982524"/>
    <w:rsid w:val="009A5B85"/>
    <w:rsid w:val="009C295B"/>
    <w:rsid w:val="009C2AE5"/>
    <w:rsid w:val="009C39E3"/>
    <w:rsid w:val="009F086B"/>
    <w:rsid w:val="00A26665"/>
    <w:rsid w:val="00A85E4F"/>
    <w:rsid w:val="00AA459A"/>
    <w:rsid w:val="00B22B5A"/>
    <w:rsid w:val="00B4493D"/>
    <w:rsid w:val="00BE1D89"/>
    <w:rsid w:val="00BF4CC0"/>
    <w:rsid w:val="00C0095E"/>
    <w:rsid w:val="00C54710"/>
    <w:rsid w:val="00CA1C4C"/>
    <w:rsid w:val="00D31ADF"/>
    <w:rsid w:val="00D92768"/>
    <w:rsid w:val="00DB77D1"/>
    <w:rsid w:val="00E10205"/>
    <w:rsid w:val="00E315C3"/>
    <w:rsid w:val="00E73349"/>
    <w:rsid w:val="00E800E2"/>
    <w:rsid w:val="00EB150E"/>
    <w:rsid w:val="00EC3316"/>
    <w:rsid w:val="00F16F79"/>
    <w:rsid w:val="00F83207"/>
    <w:rsid w:val="00FC1D2A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F"/>
    <w:rPr>
      <w:rFonts w:ascii="Arial" w:eastAsia="Times New Roman" w:hAnsi="Arial"/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5E4F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E4F"/>
    <w:rPr>
      <w:rFonts w:ascii="Arial" w:hAnsi="Arial" w:cs="Times New Roman"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75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10</dc:title>
  <dc:subject/>
  <dc:creator>Jitender.Dubey</dc:creator>
  <cp:keywords/>
  <dc:description/>
  <cp:lastModifiedBy>Jitender.Dubey</cp:lastModifiedBy>
  <cp:revision>15</cp:revision>
  <cp:lastPrinted>2012-03-10T17:57:00Z</cp:lastPrinted>
  <dcterms:created xsi:type="dcterms:W3CDTF">2012-01-21T03:53:00Z</dcterms:created>
  <dcterms:modified xsi:type="dcterms:W3CDTF">2012-03-23T19:18:00Z</dcterms:modified>
</cp:coreProperties>
</file>