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D855" w14:textId="49828002" w:rsidR="002F132E" w:rsidRDefault="00086A3E" w:rsidP="007F7183">
      <w:pPr>
        <w:spacing w:line="360" w:lineRule="auto"/>
      </w:pPr>
      <w:r>
        <w:t xml:space="preserve">I am </w:t>
      </w:r>
      <w:r w:rsidR="00B60067">
        <w:t xml:space="preserve">deeply </w:t>
      </w:r>
      <w:r>
        <w:t>grateful for the time and attention the board has given to my essay</w:t>
      </w:r>
      <w:r w:rsidR="00B60067">
        <w:t xml:space="preserve"> </w:t>
      </w:r>
      <w:r>
        <w:t xml:space="preserve">and have done my best to respond as fully as possible to the board’s </w:t>
      </w:r>
      <w:r w:rsidR="00411FC7">
        <w:t xml:space="preserve">helpful </w:t>
      </w:r>
      <w:r>
        <w:t xml:space="preserve">suggestions. </w:t>
      </w:r>
      <w:r w:rsidR="002F132E">
        <w:t>What follows is a partial list of changes made to the revised article.</w:t>
      </w:r>
    </w:p>
    <w:p w14:paraId="43201FD0" w14:textId="1FD817A0" w:rsidR="002F132E" w:rsidRDefault="002F132E" w:rsidP="007F7183">
      <w:pPr>
        <w:pStyle w:val="ListParagraph"/>
        <w:numPr>
          <w:ilvl w:val="0"/>
          <w:numId w:val="1"/>
        </w:numPr>
        <w:spacing w:line="360" w:lineRule="auto"/>
      </w:pPr>
      <w:r>
        <w:t>The main title was changed to the suggested “Breath Piece</w:t>
      </w:r>
      <w:r w:rsidR="00AE499E">
        <w:t>.</w:t>
      </w:r>
      <w:r>
        <w:t>”</w:t>
      </w:r>
    </w:p>
    <w:p w14:paraId="157DE411" w14:textId="68119387" w:rsidR="002F132E" w:rsidRDefault="002F132E" w:rsidP="007F7183">
      <w:pPr>
        <w:pStyle w:val="ListParagraph"/>
        <w:numPr>
          <w:ilvl w:val="0"/>
          <w:numId w:val="1"/>
        </w:numPr>
        <w:spacing w:line="360" w:lineRule="auto"/>
      </w:pPr>
      <w:r>
        <w:t xml:space="preserve">In response to the </w:t>
      </w:r>
      <w:r w:rsidR="007E0F11">
        <w:t>board’s</w:t>
      </w:r>
      <w:r>
        <w:t xml:space="preserve"> suggestion that “perhaps the historical framing of a breath ‘moment’ […] is not necessary,” the essay now frames that moment more lightly, for example </w:t>
      </w:r>
      <w:r w:rsidR="00086A3E">
        <w:t xml:space="preserve">by </w:t>
      </w:r>
      <w:r>
        <w:t>cutting some of the</w:t>
      </w:r>
      <w:r w:rsidR="00AE499E">
        <w:t xml:space="preserve"> introductory</w:t>
      </w:r>
      <w:r>
        <w:t xml:space="preserve"> references to other breath-related works of the period</w:t>
      </w:r>
      <w:r w:rsidR="00086A3E">
        <w:t xml:space="preserve"> and by cutting some of the description of the various cultural forces that shaped the pneumatics of the period</w:t>
      </w:r>
      <w:r w:rsidR="00AE499E">
        <w:t>.</w:t>
      </w:r>
    </w:p>
    <w:p w14:paraId="6CFEA3C7" w14:textId="316D5E3E" w:rsidR="002F132E" w:rsidRDefault="002F132E" w:rsidP="007F7183">
      <w:pPr>
        <w:pStyle w:val="ListParagraph"/>
        <w:numPr>
          <w:ilvl w:val="0"/>
          <w:numId w:val="1"/>
        </w:numPr>
        <w:spacing w:line="360" w:lineRule="auto"/>
      </w:pPr>
      <w:r>
        <w:t xml:space="preserve">In response to the </w:t>
      </w:r>
      <w:r w:rsidR="007E0F11">
        <w:t xml:space="preserve">board’s </w:t>
      </w:r>
      <w:r>
        <w:t>suggestion that the essay “do more to prepare readers for the unexpected form,” the essay now features brief passages of metadiscursive reflection, principally on p. 4</w:t>
      </w:r>
      <w:r w:rsidR="00AE499E">
        <w:t>, where the “combination tone” is introduced as a metaphor for the</w:t>
      </w:r>
      <w:r w:rsidR="00086A3E">
        <w:t xml:space="preserve"> essay’s</w:t>
      </w:r>
      <w:r w:rsidR="00AE499E">
        <w:t xml:space="preserve"> unusual style</w:t>
      </w:r>
      <w:r w:rsidR="00086A3E">
        <w:t>.</w:t>
      </w:r>
    </w:p>
    <w:p w14:paraId="23A39799" w14:textId="7C0CE294" w:rsidR="00C81617" w:rsidRDefault="007E0F11" w:rsidP="007F7183">
      <w:pPr>
        <w:pStyle w:val="ListParagraph"/>
        <w:numPr>
          <w:ilvl w:val="0"/>
          <w:numId w:val="1"/>
        </w:numPr>
        <w:spacing w:line="360" w:lineRule="auto"/>
      </w:pPr>
      <w:r>
        <w:t xml:space="preserve">In response to the board’s request that the essay “clarify how the essay is building on Nathaniel Mackey’s “Breath and Precarity,” the revised draft now spends </w:t>
      </w:r>
      <w:r w:rsidR="00234C58">
        <w:t>somewhat</w:t>
      </w:r>
      <w:r>
        <w:t xml:space="preserve"> more time unpacking Mackey’s argument (pp. 2-3</w:t>
      </w:r>
      <w:r w:rsidR="00275575">
        <w:t>, 24, 29-30</w:t>
      </w:r>
      <w:r>
        <w:t xml:space="preserve">), and </w:t>
      </w:r>
      <w:r w:rsidR="00086A3E">
        <w:t>further</w:t>
      </w:r>
      <w:r>
        <w:t xml:space="preserve"> clarifies the way the essay develops Mackey’s work. In short, the essay extend</w:t>
      </w:r>
      <w:r w:rsidR="00234C58">
        <w:t>s</w:t>
      </w:r>
      <w:r>
        <w:t xml:space="preserve"> Mackey’s thesis by placing Black experiences of breath in conversation with Jewish experiences of breath in the </w:t>
      </w:r>
      <w:r w:rsidR="00234C58">
        <w:t xml:space="preserve">time </w:t>
      </w:r>
      <w:r>
        <w:t xml:space="preserve">period Mackey identifies </w:t>
      </w:r>
      <w:r w:rsidR="006B1C05">
        <w:t xml:space="preserve">as </w:t>
      </w:r>
      <w:r>
        <w:t>the “pneumatic turn”</w:t>
      </w:r>
      <w:r w:rsidR="00234C58">
        <w:t xml:space="preserve"> (pp. 3-4).</w:t>
      </w:r>
      <w:r>
        <w:t xml:space="preserve"> </w:t>
      </w:r>
      <w:r w:rsidR="00234C58">
        <w:t>This central comparison helps further explain why the specific figures of Celan and Coltrane have been chosen.</w:t>
      </w:r>
      <w:r w:rsidR="00AE499E">
        <w:t xml:space="preserve"> </w:t>
      </w:r>
      <w:r w:rsidR="00F2787D">
        <w:t>Finally</w:t>
      </w:r>
      <w:r w:rsidR="00AE499E">
        <w:t>, the revised essay now adopts Mackey’s phrase “radical pneumatics” as one of its central theoretical terms. The driving question then becomes: what combination tones may be heard when a certain Black radical pneumatics</w:t>
      </w:r>
      <w:r w:rsidR="004243F2">
        <w:t>,</w:t>
      </w:r>
      <w:r w:rsidR="00AE499E">
        <w:t xml:space="preserve"> embodied by Coltrane</w:t>
      </w:r>
      <w:r w:rsidR="004243F2">
        <w:t>’s music,</w:t>
      </w:r>
      <w:r w:rsidR="00AE499E">
        <w:t xml:space="preserve"> are played together with certain Jewish radical pneumatics</w:t>
      </w:r>
      <w:r w:rsidR="004243F2">
        <w:t>,</w:t>
      </w:r>
      <w:r w:rsidR="00AE499E">
        <w:t xml:space="preserve"> embodied by Celan</w:t>
      </w:r>
      <w:r w:rsidR="004243F2">
        <w:t>’s poetry</w:t>
      </w:r>
      <w:r w:rsidR="00AE499E">
        <w:t>?</w:t>
      </w:r>
    </w:p>
    <w:p w14:paraId="5002B36B" w14:textId="52444A87" w:rsidR="00275575" w:rsidRDefault="00275575" w:rsidP="007F7183">
      <w:pPr>
        <w:pStyle w:val="ListParagraph"/>
        <w:numPr>
          <w:ilvl w:val="0"/>
          <w:numId w:val="1"/>
        </w:numPr>
        <w:spacing w:line="360" w:lineRule="auto"/>
      </w:pPr>
      <w:r>
        <w:t xml:space="preserve">In response to the board’s requests that the essay do more “to encourage readers to think about breathwork across different artforms (poetry and music)” and to more fully for “how the mechanicals of breath differ for Celan on the page and Coltrane on the sax,” the revision now includes an extended meditation on </w:t>
      </w:r>
      <w:r w:rsidR="00F367FD">
        <w:t xml:space="preserve">differences between </w:t>
      </w:r>
      <w:r w:rsidR="00086A3E">
        <w:lastRenderedPageBreak/>
        <w:t>a</w:t>
      </w:r>
      <w:r w:rsidR="00F367FD">
        <w:t xml:space="preserve"> written poem </w:t>
      </w:r>
      <w:r w:rsidR="00086A3E">
        <w:t>and a wind instrument in terms of their relation</w:t>
      </w:r>
      <w:r w:rsidR="00F367FD">
        <w:t xml:space="preserve"> to the breath. These differences are </w:t>
      </w:r>
      <w:r w:rsidR="00F2787D">
        <w:t>further</w:t>
      </w:r>
      <w:r w:rsidR="00F367FD">
        <w:t xml:space="preserve"> </w:t>
      </w:r>
      <w:r w:rsidR="00F2787D">
        <w:t>expanded</w:t>
      </w:r>
      <w:r w:rsidR="00F367FD">
        <w:t xml:space="preserve"> </w:t>
      </w:r>
      <w:r w:rsidR="00F2787D">
        <w:t>throughout</w:t>
      </w:r>
      <w:r w:rsidR="00F367FD">
        <w:t xml:space="preserve"> the larger body of the revised text</w:t>
      </w:r>
      <w:r w:rsidR="00F2787D">
        <w:t>, as for example on p. 34 (in the paragraph beginning “It is tempting to think….”).</w:t>
      </w:r>
    </w:p>
    <w:p w14:paraId="00393CC6" w14:textId="4656BCE0" w:rsidR="007F7183" w:rsidRDefault="007F7183" w:rsidP="007F7183">
      <w:pPr>
        <w:pStyle w:val="ListParagraph"/>
        <w:numPr>
          <w:ilvl w:val="0"/>
          <w:numId w:val="1"/>
        </w:numPr>
        <w:spacing w:line="360" w:lineRule="auto"/>
      </w:pPr>
      <w:r>
        <w:t>Surgical cuts were made throughout to keep the essay to proper length.</w:t>
      </w:r>
    </w:p>
    <w:p w14:paraId="5DECA501" w14:textId="77777777" w:rsidR="00F367FD" w:rsidRDefault="00F367FD" w:rsidP="007F7183">
      <w:pPr>
        <w:spacing w:line="360" w:lineRule="auto"/>
      </w:pPr>
    </w:p>
    <w:sectPr w:rsidR="00F36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970D2"/>
    <w:multiLevelType w:val="hybridMultilevel"/>
    <w:tmpl w:val="DFC06C2C"/>
    <w:lvl w:ilvl="0" w:tplc="BE8CAC7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36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2E"/>
    <w:rsid w:val="00086A3E"/>
    <w:rsid w:val="00234C58"/>
    <w:rsid w:val="00275575"/>
    <w:rsid w:val="002F132E"/>
    <w:rsid w:val="00411FC7"/>
    <w:rsid w:val="004243F2"/>
    <w:rsid w:val="006B1C05"/>
    <w:rsid w:val="007E0F11"/>
    <w:rsid w:val="007F7183"/>
    <w:rsid w:val="00AE499E"/>
    <w:rsid w:val="00B60067"/>
    <w:rsid w:val="00C81617"/>
    <w:rsid w:val="00F2787D"/>
    <w:rsid w:val="00F3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F6DE7C"/>
  <w15:chartTrackingRefBased/>
  <w15:docId w15:val="{131AE64E-4DD4-EF4E-A70B-839B08D6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3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3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3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3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3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3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3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32E"/>
    <w:rPr>
      <w:rFonts w:eastAsiaTheme="majorEastAsia" w:cstheme="majorBidi"/>
      <w:color w:val="272727" w:themeColor="text1" w:themeTint="D8"/>
    </w:rPr>
  </w:style>
  <w:style w:type="paragraph" w:styleId="Title">
    <w:name w:val="Title"/>
    <w:basedOn w:val="Normal"/>
    <w:next w:val="Normal"/>
    <w:link w:val="TitleChar"/>
    <w:uiPriority w:val="10"/>
    <w:qFormat/>
    <w:rsid w:val="002F1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32E"/>
    <w:pPr>
      <w:spacing w:before="160"/>
      <w:jc w:val="center"/>
    </w:pPr>
    <w:rPr>
      <w:i/>
      <w:iCs/>
      <w:color w:val="404040" w:themeColor="text1" w:themeTint="BF"/>
    </w:rPr>
  </w:style>
  <w:style w:type="character" w:customStyle="1" w:styleId="QuoteChar">
    <w:name w:val="Quote Char"/>
    <w:basedOn w:val="DefaultParagraphFont"/>
    <w:link w:val="Quote"/>
    <w:uiPriority w:val="29"/>
    <w:rsid w:val="002F132E"/>
    <w:rPr>
      <w:i/>
      <w:iCs/>
      <w:color w:val="404040" w:themeColor="text1" w:themeTint="BF"/>
    </w:rPr>
  </w:style>
  <w:style w:type="paragraph" w:styleId="ListParagraph">
    <w:name w:val="List Paragraph"/>
    <w:basedOn w:val="Normal"/>
    <w:uiPriority w:val="34"/>
    <w:qFormat/>
    <w:rsid w:val="002F132E"/>
    <w:pPr>
      <w:ind w:left="720"/>
      <w:contextualSpacing/>
    </w:pPr>
  </w:style>
  <w:style w:type="character" w:styleId="IntenseEmphasis">
    <w:name w:val="Intense Emphasis"/>
    <w:basedOn w:val="DefaultParagraphFont"/>
    <w:uiPriority w:val="21"/>
    <w:qFormat/>
    <w:rsid w:val="002F132E"/>
    <w:rPr>
      <w:i/>
      <w:iCs/>
      <w:color w:val="0F4761" w:themeColor="accent1" w:themeShade="BF"/>
    </w:rPr>
  </w:style>
  <w:style w:type="paragraph" w:styleId="IntenseQuote">
    <w:name w:val="Intense Quote"/>
    <w:basedOn w:val="Normal"/>
    <w:next w:val="Normal"/>
    <w:link w:val="IntenseQuoteChar"/>
    <w:uiPriority w:val="30"/>
    <w:qFormat/>
    <w:rsid w:val="002F1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32E"/>
    <w:rPr>
      <w:i/>
      <w:iCs/>
      <w:color w:val="0F4761" w:themeColor="accent1" w:themeShade="BF"/>
    </w:rPr>
  </w:style>
  <w:style w:type="character" w:styleId="IntenseReference">
    <w:name w:val="Intense Reference"/>
    <w:basedOn w:val="DefaultParagraphFont"/>
    <w:uiPriority w:val="32"/>
    <w:qFormat/>
    <w:rsid w:val="002F13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 Smith</dc:creator>
  <cp:keywords/>
  <dc:description/>
  <cp:lastModifiedBy>Matthew W. Smith</cp:lastModifiedBy>
  <cp:revision>11</cp:revision>
  <dcterms:created xsi:type="dcterms:W3CDTF">2024-04-10T17:31:00Z</dcterms:created>
  <dcterms:modified xsi:type="dcterms:W3CDTF">2024-04-14T19:02:00Z</dcterms:modified>
</cp:coreProperties>
</file>