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8EFF" w14:textId="77777777" w:rsidR="00047ACA" w:rsidRPr="002055C0" w:rsidRDefault="00047ACA" w:rsidP="00B81735">
      <w:pPr>
        <w:pStyle w:val="PlainText"/>
        <w:spacing w:line="480" w:lineRule="auto"/>
        <w:jc w:val="center"/>
        <w:rPr>
          <w:rFonts w:ascii="Garamond" w:hAnsi="Garamond"/>
          <w:sz w:val="28"/>
          <w:szCs w:val="28"/>
        </w:rPr>
      </w:pPr>
      <w:r w:rsidRPr="002055C0">
        <w:rPr>
          <w:rFonts w:ascii="Garamond" w:hAnsi="Garamond"/>
          <w:sz w:val="28"/>
          <w:szCs w:val="28"/>
        </w:rPr>
        <w:t>SUPPLEMENTAL FILE</w:t>
      </w:r>
    </w:p>
    <w:p w14:paraId="086086C9" w14:textId="77777777" w:rsidR="00047ACA" w:rsidRDefault="00047ACA" w:rsidP="00B81735">
      <w:pPr>
        <w:pStyle w:val="PlainText"/>
        <w:spacing w:line="480" w:lineRule="auto"/>
        <w:rPr>
          <w:rFonts w:ascii="Garamond" w:hAnsi="Garamond"/>
          <w:sz w:val="24"/>
          <w:szCs w:val="24"/>
        </w:rPr>
      </w:pPr>
    </w:p>
    <w:p w14:paraId="7A1F7EB2" w14:textId="4016C11B" w:rsidR="00BD6F24" w:rsidRPr="00F638C9" w:rsidRDefault="00BD6F24" w:rsidP="00BD6F24">
      <w:pPr>
        <w:spacing w:line="360" w:lineRule="auto"/>
        <w:rPr>
          <w:rFonts w:ascii="Arial" w:hAnsi="Arial" w:cs="Arial"/>
          <w:b/>
          <w:sz w:val="28"/>
          <w:szCs w:val="28"/>
        </w:rPr>
      </w:pPr>
      <w:r w:rsidRPr="00F638C9">
        <w:rPr>
          <w:rFonts w:ascii="Arial" w:hAnsi="Arial" w:cs="Arial"/>
          <w:b/>
          <w:sz w:val="28"/>
          <w:szCs w:val="28"/>
        </w:rPr>
        <w:t xml:space="preserve">Range eclipse leads to </w:t>
      </w:r>
      <w:r w:rsidR="001D0736">
        <w:rPr>
          <w:rFonts w:ascii="Arial" w:hAnsi="Arial" w:cs="Arial"/>
          <w:b/>
          <w:sz w:val="28"/>
          <w:szCs w:val="28"/>
        </w:rPr>
        <w:t>tenuous survival</w:t>
      </w:r>
      <w:r w:rsidRPr="00F638C9">
        <w:rPr>
          <w:rFonts w:ascii="Arial" w:hAnsi="Arial" w:cs="Arial"/>
          <w:b/>
          <w:sz w:val="28"/>
          <w:szCs w:val="28"/>
        </w:rPr>
        <w:t xml:space="preserve"> of a rare lizard species on a </w:t>
      </w:r>
      <w:r w:rsidR="001D0736">
        <w:rPr>
          <w:rFonts w:ascii="Arial" w:hAnsi="Arial" w:cs="Arial"/>
          <w:b/>
          <w:sz w:val="28"/>
          <w:szCs w:val="28"/>
        </w:rPr>
        <w:t>barrier atoll</w:t>
      </w:r>
      <w:r w:rsidRPr="00F638C9">
        <w:rPr>
          <w:rFonts w:ascii="Arial" w:hAnsi="Arial" w:cs="Arial"/>
          <w:b/>
          <w:sz w:val="28"/>
          <w:szCs w:val="28"/>
        </w:rPr>
        <w:t xml:space="preserve"> </w:t>
      </w:r>
    </w:p>
    <w:p w14:paraId="254C5CEA" w14:textId="77777777" w:rsidR="002055C0" w:rsidRDefault="002055C0" w:rsidP="00B81735">
      <w:pPr>
        <w:spacing w:line="480" w:lineRule="auto"/>
        <w:rPr>
          <w:rFonts w:ascii="Garamond" w:hAnsi="Garamond"/>
        </w:rPr>
      </w:pPr>
    </w:p>
    <w:p w14:paraId="7D95465C" w14:textId="77777777" w:rsidR="00AC5C0E" w:rsidRPr="00C9497A" w:rsidRDefault="00BD6F24" w:rsidP="00B81735">
      <w:pPr>
        <w:spacing w:line="480" w:lineRule="auto"/>
        <w:rPr>
          <w:rFonts w:ascii="Garamond" w:hAnsi="Garamond"/>
        </w:rPr>
      </w:pPr>
      <w:r w:rsidRPr="00645092">
        <w:rPr>
          <w:smallCaps/>
        </w:rPr>
        <w:t xml:space="preserve">Jonathan Q. Richmond </w:t>
      </w:r>
      <w:r w:rsidR="00AC5C0E">
        <w:rPr>
          <w:rFonts w:ascii="Garamond" w:hAnsi="Garamond"/>
          <w:b/>
          <w:vertAlign w:val="superscript"/>
        </w:rPr>
        <w:t>1</w:t>
      </w:r>
      <w:r w:rsidR="00AC5C0E" w:rsidRPr="00085070">
        <w:rPr>
          <w:rFonts w:ascii="Garamond" w:hAnsi="Garamond"/>
          <w:vertAlign w:val="superscript"/>
        </w:rPr>
        <w:t xml:space="preserve"> </w:t>
      </w:r>
      <w:r w:rsidR="00AC5C0E" w:rsidRPr="00085070">
        <w:rPr>
          <w:rFonts w:ascii="Garamond" w:hAnsi="Garamond"/>
          <w:color w:val="000000" w:themeColor="text1"/>
        </w:rPr>
        <w:t>(ORCID 0001-9398-4894)</w:t>
      </w:r>
      <w:r w:rsidR="00AC5C0E" w:rsidRPr="00085070">
        <w:rPr>
          <w:rFonts w:ascii="Garamond" w:hAnsi="Garamond"/>
        </w:rPr>
        <w:t xml:space="preserve">, </w:t>
      </w:r>
      <w:r w:rsidRPr="00645092">
        <w:rPr>
          <w:smallCaps/>
        </w:rPr>
        <w:t>Elijah Wostl</w:t>
      </w:r>
      <w:r>
        <w:rPr>
          <w:smallCaps/>
        </w:rPr>
        <w:t xml:space="preserve"> </w:t>
      </w:r>
      <w:r>
        <w:rPr>
          <w:color w:val="000000" w:themeColor="text1"/>
        </w:rPr>
        <w:t>(</w:t>
      </w:r>
      <w:r w:rsidRPr="00085070">
        <w:rPr>
          <w:rFonts w:ascii="Garamond" w:hAnsi="Garamond"/>
          <w:color w:val="000000" w:themeColor="text1"/>
        </w:rPr>
        <w:t xml:space="preserve">ORCID </w:t>
      </w:r>
      <w:r w:rsidRPr="00645092">
        <w:rPr>
          <w:smallCaps/>
          <w:color w:val="000000"/>
        </w:rPr>
        <w:t>0003-0746-007X</w:t>
      </w:r>
      <w:r>
        <w:rPr>
          <w:smallCaps/>
          <w:color w:val="000000"/>
        </w:rPr>
        <w:t>)</w:t>
      </w:r>
      <w:r w:rsidR="00AC5C0E" w:rsidRPr="00085070">
        <w:rPr>
          <w:rFonts w:ascii="Garamond" w:hAnsi="Garamond"/>
        </w:rPr>
        <w:t xml:space="preserve">, </w:t>
      </w:r>
      <w:r w:rsidRPr="00645092">
        <w:rPr>
          <w:smallCaps/>
        </w:rPr>
        <w:t>Robert N. Reed</w:t>
      </w:r>
      <w:r w:rsidR="00AC5C0E" w:rsidRPr="00085070">
        <w:rPr>
          <w:rFonts w:ascii="Garamond" w:hAnsi="Garamond"/>
        </w:rPr>
        <w:t xml:space="preserve">, and </w:t>
      </w:r>
      <w:r w:rsidRPr="00645092">
        <w:rPr>
          <w:smallCaps/>
        </w:rPr>
        <w:t xml:space="preserve">Robert N. Fisher </w:t>
      </w:r>
      <w:r w:rsidR="00AC5C0E" w:rsidRPr="00085070">
        <w:rPr>
          <w:rFonts w:ascii="Garamond" w:hAnsi="Garamond"/>
        </w:rPr>
        <w:t xml:space="preserve">(ORCID </w:t>
      </w:r>
      <w:r w:rsidRPr="00645092">
        <w:rPr>
          <w:smallCaps/>
        </w:rPr>
        <w:t>0002-2956-3240</w:t>
      </w:r>
      <w:r w:rsidR="00AC5C0E" w:rsidRPr="00085070">
        <w:rPr>
          <w:rFonts w:ascii="Garamond" w:hAnsi="Garamond"/>
        </w:rPr>
        <w:t>)</w:t>
      </w:r>
    </w:p>
    <w:p w14:paraId="62B930F4" w14:textId="77777777" w:rsidR="00DE539E" w:rsidRDefault="00DE539E" w:rsidP="00B81735">
      <w:pPr>
        <w:spacing w:line="480" w:lineRule="auto"/>
        <w:rPr>
          <w:rFonts w:ascii="Garamond" w:hAnsi="Garamond"/>
          <w:vertAlign w:val="superscript"/>
        </w:rPr>
      </w:pPr>
    </w:p>
    <w:p w14:paraId="7597F274" w14:textId="77777777" w:rsidR="00047ACA" w:rsidRPr="00047ACA" w:rsidRDefault="002055C0" w:rsidP="00B81735">
      <w:pPr>
        <w:spacing w:line="480" w:lineRule="auto"/>
        <w:rPr>
          <w:rFonts w:ascii="Garamond" w:hAnsi="Garamond"/>
        </w:rPr>
      </w:pPr>
      <w:r w:rsidRPr="002055C0">
        <w:rPr>
          <w:rFonts w:ascii="Garamond" w:hAnsi="Garamond"/>
          <w:vertAlign w:val="superscript"/>
        </w:rPr>
        <w:t>1</w:t>
      </w:r>
      <w:r>
        <w:rPr>
          <w:rFonts w:ascii="Garamond" w:hAnsi="Garamond"/>
        </w:rPr>
        <w:t xml:space="preserve">Correspondng author: Email, </w:t>
      </w:r>
      <w:hyperlink r:id="rId8" w:history="1">
        <w:r w:rsidRPr="00CF322E">
          <w:rPr>
            <w:rStyle w:val="Hyperlink"/>
            <w:rFonts w:ascii="Garamond" w:hAnsi="Garamond" w:cs="Arial"/>
          </w:rPr>
          <w:t>jrichmond@usgs.gov</w:t>
        </w:r>
      </w:hyperlink>
      <w:r>
        <w:rPr>
          <w:rFonts w:ascii="Garamond" w:hAnsi="Garamond" w:cs="Arial"/>
          <w:color w:val="000000"/>
        </w:rPr>
        <w:t>: Phone,</w:t>
      </w:r>
      <w:r w:rsidR="00047ACA">
        <w:rPr>
          <w:rFonts w:ascii="Garamond" w:hAnsi="Garamond" w:cs="Arial"/>
          <w:color w:val="000000"/>
        </w:rPr>
        <w:t xml:space="preserve"> +1 (619)225-6434</w:t>
      </w:r>
    </w:p>
    <w:p w14:paraId="613D48F8" w14:textId="77777777" w:rsidR="00047ACA" w:rsidRDefault="00047ACA" w:rsidP="00B81735">
      <w:pPr>
        <w:pStyle w:val="PlainText"/>
        <w:spacing w:line="480" w:lineRule="auto"/>
        <w:outlineLvl w:val="0"/>
        <w:rPr>
          <w:rFonts w:ascii="Garamond" w:hAnsi="Garamond"/>
          <w:b/>
          <w:sz w:val="24"/>
          <w:szCs w:val="24"/>
        </w:rPr>
      </w:pPr>
    </w:p>
    <w:p w14:paraId="0725439D" w14:textId="77777777" w:rsidR="00C738BD" w:rsidRPr="002055C0" w:rsidRDefault="00C738BD" w:rsidP="00B81735">
      <w:pPr>
        <w:pStyle w:val="PlainText"/>
        <w:spacing w:line="480" w:lineRule="auto"/>
        <w:jc w:val="center"/>
        <w:outlineLvl w:val="0"/>
        <w:rPr>
          <w:rFonts w:ascii="Garamond" w:hAnsi="Garamond"/>
          <w:smallCaps/>
          <w:sz w:val="28"/>
          <w:szCs w:val="28"/>
        </w:rPr>
      </w:pPr>
      <w:r w:rsidRPr="002055C0">
        <w:rPr>
          <w:rFonts w:ascii="Garamond" w:hAnsi="Garamond"/>
          <w:smallCaps/>
          <w:sz w:val="28"/>
          <w:szCs w:val="28"/>
        </w:rPr>
        <w:t>DNA amplification</w:t>
      </w:r>
    </w:p>
    <w:p w14:paraId="3B9F98A1" w14:textId="77777777" w:rsidR="00C738BD" w:rsidRDefault="00C738BD" w:rsidP="00B81735">
      <w:pPr>
        <w:pStyle w:val="PlainText"/>
        <w:spacing w:line="480" w:lineRule="auto"/>
        <w:rPr>
          <w:rFonts w:ascii="Garamond" w:hAnsi="Garamond"/>
          <w:sz w:val="24"/>
          <w:szCs w:val="24"/>
        </w:rPr>
      </w:pPr>
    </w:p>
    <w:p w14:paraId="0B620E03" w14:textId="1B945401" w:rsidR="001C5857" w:rsidRPr="001C76F7" w:rsidRDefault="005823E6" w:rsidP="00642F9A">
      <w:pPr>
        <w:spacing w:line="360" w:lineRule="auto"/>
        <w:rPr>
          <w:rFonts w:ascii="Garamond" w:hAnsi="Garamond"/>
          <w:color w:val="000000" w:themeColor="text1"/>
        </w:rPr>
      </w:pPr>
      <w:r w:rsidRPr="001C76F7">
        <w:rPr>
          <w:rFonts w:ascii="Garamond" w:hAnsi="Garamond"/>
          <w:color w:val="000000" w:themeColor="text1"/>
        </w:rPr>
        <w:t xml:space="preserve">Polymerase chain reaction (PCR) primers used in this study are listed below. PCR </w:t>
      </w:r>
      <w:r w:rsidR="00C738BD" w:rsidRPr="001C76F7">
        <w:rPr>
          <w:rFonts w:ascii="Garamond" w:hAnsi="Garamond"/>
          <w:color w:val="000000" w:themeColor="text1"/>
        </w:rPr>
        <w:t>thermo</w:t>
      </w:r>
      <w:r w:rsidRPr="001C76F7">
        <w:rPr>
          <w:rFonts w:ascii="Garamond" w:hAnsi="Garamond"/>
          <w:color w:val="000000" w:themeColor="text1"/>
        </w:rPr>
        <w:t xml:space="preserve">cycling conditions </w:t>
      </w:r>
      <w:r w:rsidR="00A74BF2" w:rsidRPr="001C76F7">
        <w:rPr>
          <w:rFonts w:ascii="Garamond" w:hAnsi="Garamond"/>
          <w:color w:val="000000" w:themeColor="text1"/>
        </w:rPr>
        <w:t>adhered to the following steps:</w:t>
      </w:r>
      <w:r w:rsidRPr="001C76F7">
        <w:rPr>
          <w:rFonts w:ascii="Garamond" w:hAnsi="Garamond"/>
          <w:color w:val="000000" w:themeColor="text1"/>
        </w:rPr>
        <w:t xml:space="preserve"> 94°C </w:t>
      </w:r>
      <w:r w:rsidR="00C738BD" w:rsidRPr="001C76F7">
        <w:rPr>
          <w:rFonts w:ascii="Garamond" w:hAnsi="Garamond"/>
          <w:color w:val="000000" w:themeColor="text1"/>
        </w:rPr>
        <w:t>denaturation -</w:t>
      </w:r>
      <w:r w:rsidRPr="001C76F7">
        <w:rPr>
          <w:rFonts w:ascii="Garamond" w:hAnsi="Garamond"/>
          <w:color w:val="000000" w:themeColor="text1"/>
        </w:rPr>
        <w:t xml:space="preserve"> 2 min; 94°C – 30 sec, 58-62°C</w:t>
      </w:r>
      <w:r w:rsidR="00C738BD" w:rsidRPr="001C76F7">
        <w:rPr>
          <w:rFonts w:ascii="Garamond" w:hAnsi="Garamond"/>
          <w:color w:val="000000" w:themeColor="text1"/>
        </w:rPr>
        <w:t xml:space="preserve"> – 30 sec, 72°C – 45 sec (30 cycles); 72°C extension – 8 min.</w:t>
      </w:r>
      <w:r w:rsidR="00C00FC0" w:rsidRPr="001C76F7">
        <w:rPr>
          <w:rFonts w:ascii="Garamond" w:hAnsi="Garamond"/>
          <w:color w:val="000000" w:themeColor="text1"/>
        </w:rPr>
        <w:t xml:space="preserve"> </w:t>
      </w:r>
      <w:r w:rsidR="001C5857" w:rsidRPr="001C76F7">
        <w:rPr>
          <w:rFonts w:ascii="Garamond" w:hAnsi="Garamond"/>
          <w:color w:val="000000" w:themeColor="text1"/>
        </w:rPr>
        <w:t xml:space="preserve">We used </w:t>
      </w:r>
      <w:proofErr w:type="spellStart"/>
      <w:r w:rsidR="001C5857" w:rsidRPr="001C76F7">
        <w:rPr>
          <w:rStyle w:val="Emphasis"/>
          <w:rFonts w:ascii="Garamond" w:hAnsi="Garamond" w:cs="Arial"/>
          <w:i w:val="0"/>
          <w:iCs w:val="0"/>
          <w:color w:val="000000" w:themeColor="text1"/>
        </w:rPr>
        <w:t>ExoSAP</w:t>
      </w:r>
      <w:proofErr w:type="spellEnd"/>
      <w:r w:rsidR="001C5857" w:rsidRPr="001C76F7">
        <w:rPr>
          <w:rStyle w:val="Emphasis"/>
          <w:rFonts w:ascii="Garamond" w:hAnsi="Garamond" w:cs="Arial"/>
          <w:i w:val="0"/>
          <w:iCs w:val="0"/>
          <w:color w:val="000000" w:themeColor="text1"/>
        </w:rPr>
        <w:t>-IT</w:t>
      </w:r>
      <w:r w:rsidR="001C5857" w:rsidRPr="001C76F7">
        <w:rPr>
          <w:rFonts w:ascii="Garamond" w:hAnsi="Garamond" w:cs="Arial"/>
          <w:color w:val="000000" w:themeColor="text1"/>
          <w:shd w:val="clear" w:color="auto" w:fill="FFFFFF"/>
        </w:rPr>
        <w:t>™ PCR Product Cleanup Reagent for enzymatic cleanup of amplified PCR product</w:t>
      </w:r>
      <w:r w:rsidR="001C76F7">
        <w:rPr>
          <w:rFonts w:ascii="Garamond" w:hAnsi="Garamond" w:cs="Arial"/>
          <w:color w:val="000000" w:themeColor="text1"/>
          <w:shd w:val="clear" w:color="auto" w:fill="FFFFFF"/>
        </w:rPr>
        <w:t xml:space="preserve"> prior to sequencing</w:t>
      </w:r>
      <w:r w:rsidR="001C5857" w:rsidRPr="001C76F7">
        <w:rPr>
          <w:rFonts w:ascii="Garamond" w:hAnsi="Garamond" w:cs="Arial"/>
          <w:color w:val="000000" w:themeColor="text1"/>
          <w:shd w:val="clear" w:color="auto" w:fill="FFFFFF"/>
        </w:rPr>
        <w:t>.</w:t>
      </w:r>
      <w:r w:rsidR="001C5857" w:rsidRPr="001C76F7">
        <w:rPr>
          <w:rStyle w:val="apple-converted-space"/>
          <w:rFonts w:ascii="Garamond" w:hAnsi="Garamond" w:cs="Arial"/>
          <w:color w:val="000000" w:themeColor="text1"/>
          <w:shd w:val="clear" w:color="auto" w:fill="FFFFFF"/>
        </w:rPr>
        <w:t> </w:t>
      </w:r>
    </w:p>
    <w:p w14:paraId="0069CF59" w14:textId="77777777" w:rsidR="005823E6" w:rsidRPr="005823E6" w:rsidRDefault="005823E6" w:rsidP="00B81735">
      <w:pPr>
        <w:pStyle w:val="PlainText"/>
        <w:spacing w:line="480" w:lineRule="auto"/>
        <w:rPr>
          <w:rFonts w:ascii="Garamond" w:hAnsi="Garamond"/>
          <w:sz w:val="24"/>
          <w:szCs w:val="24"/>
        </w:rPr>
      </w:pPr>
    </w:p>
    <w:p w14:paraId="76442E6B" w14:textId="77777777" w:rsidR="005823E6" w:rsidRPr="005823E6" w:rsidRDefault="005823E6" w:rsidP="00642F9A">
      <w:pPr>
        <w:spacing w:line="360" w:lineRule="auto"/>
        <w:outlineLvl w:val="0"/>
        <w:rPr>
          <w:rFonts w:ascii="Garamond" w:hAnsi="Garamond"/>
          <w:u w:val="single"/>
        </w:rPr>
      </w:pPr>
      <w:r w:rsidRPr="005823E6">
        <w:rPr>
          <w:rFonts w:ascii="Garamond" w:hAnsi="Garamond"/>
          <w:u w:val="single"/>
        </w:rPr>
        <w:t>ND2</w:t>
      </w:r>
    </w:p>
    <w:p w14:paraId="30B5BBB4" w14:textId="77777777" w:rsidR="005823E6" w:rsidRPr="005823E6" w:rsidRDefault="005823E6" w:rsidP="00642F9A">
      <w:pPr>
        <w:spacing w:line="360" w:lineRule="auto"/>
        <w:rPr>
          <w:rFonts w:ascii="Garamond" w:hAnsi="Garamond"/>
        </w:rPr>
      </w:pPr>
      <w:r w:rsidRPr="005823E6">
        <w:rPr>
          <w:rFonts w:ascii="Garamond" w:hAnsi="Garamond"/>
        </w:rPr>
        <w:t xml:space="preserve">L4437b </w:t>
      </w:r>
      <w:r w:rsidRPr="005823E6">
        <w:rPr>
          <w:rFonts w:ascii="Garamond" w:hAnsi="Garamond"/>
        </w:rPr>
        <w:tab/>
      </w:r>
      <w:r w:rsidRPr="005823E6">
        <w:rPr>
          <w:rFonts w:ascii="Garamond" w:hAnsi="Garamond"/>
          <w:bCs/>
        </w:rPr>
        <w:t xml:space="preserve">5'- </w:t>
      </w:r>
      <w:r w:rsidRPr="005823E6">
        <w:rPr>
          <w:rFonts w:ascii="Garamond" w:hAnsi="Garamond"/>
        </w:rPr>
        <w:t>AAG CAG TTG GGC CCA TRC C-</w:t>
      </w:r>
      <w:r w:rsidRPr="005823E6">
        <w:rPr>
          <w:rFonts w:ascii="Garamond" w:hAnsi="Garamond"/>
          <w:bCs/>
        </w:rPr>
        <w:t>3'</w:t>
      </w:r>
      <w:r w:rsidRPr="005823E6">
        <w:rPr>
          <w:rFonts w:ascii="Garamond" w:hAnsi="Garamond"/>
        </w:rPr>
        <w:t xml:space="preserve"> </w:t>
      </w:r>
      <w:r w:rsidRPr="005823E6">
        <w:rPr>
          <w:rFonts w:ascii="Garamond" w:hAnsi="Garamond"/>
        </w:rPr>
        <w:fldChar w:fldCharType="begin"/>
      </w:r>
      <w:r w:rsidRPr="005823E6">
        <w:rPr>
          <w:rFonts w:ascii="Garamond" w:hAnsi="Garamond"/>
        </w:rPr>
        <w:instrText xml:space="preserve"> ADDIN EN.CITE &lt;EndNote&gt;&lt;Cite&gt;&lt;Author&gt;Macey&lt;/Author&gt;&lt;Year&gt;1997&lt;/Year&gt;&lt;RecNum&gt;77&lt;/RecNum&gt;&lt;record&gt;&lt;rec-number&gt;77&lt;/rec-number&gt;&lt;foreign-keys&gt;&lt;key app="EN" db-id="rw0ppp5r3xdfr0er22mp5ws4x2zrxdrad200"&gt;77&lt;/key&gt;&lt;/foreign-keys&gt;&lt;ref-type name="Journal Article"&gt;17&lt;/ref-type&gt;&lt;contributors&gt;&lt;authors&gt;&lt;author&gt;Macey, J. Robert&lt;/author&gt;&lt;author&gt;Larson, Allan&lt;/author&gt;&lt;author&gt;Ananjeva, Natalia B.&lt;/author&gt;&lt;author&gt;Papenfuss, Theodore J.&lt;/author&gt;&lt;/authors&gt;&lt;/contributors&gt;&lt;titles&gt;&lt;title&gt;Evolutionary Shifts in Three Major Structural Features of the Mitochondrial Genome Among Iguanian Lizards&lt;/title&gt;&lt;secondary-title&gt;Journal of Molecular Evolution&lt;/secondary-title&gt;&lt;/titles&gt;&lt;periodical&gt;&lt;full-title&gt;Journal of Molecular Evolution&lt;/full-title&gt;&lt;abbr-1&gt;J. Mol. Evol.&lt;/abbr-1&gt;&lt;abbr-2&gt;0022-2844&lt;/abbr-2&gt;&lt;/periodical&gt;&lt;pages&gt;660-674&lt;/pages&gt;&lt;volume&gt;44&lt;/volume&gt;&lt;number&gt;6&lt;/number&gt;&lt;dates&gt;&lt;year&gt;1997&lt;/year&gt;&lt;/dates&gt;&lt;urls&gt;&lt;related-urls&gt;&lt;url&gt;http://dx.doi.org/10.1007/PL00006190&lt;/url&gt;&lt;/related-urls&gt;&lt;/urls&gt;&lt;/record&gt;&lt;/Cite&gt;&lt;/EndNote&gt;</w:instrText>
      </w:r>
      <w:r w:rsidRPr="005823E6">
        <w:rPr>
          <w:rFonts w:ascii="Garamond" w:hAnsi="Garamond"/>
        </w:rPr>
        <w:fldChar w:fldCharType="separate"/>
      </w:r>
      <w:r w:rsidRPr="005823E6">
        <w:rPr>
          <w:rFonts w:ascii="Garamond" w:hAnsi="Garamond"/>
        </w:rPr>
        <w:t>(</w:t>
      </w:r>
      <w:r w:rsidR="00527299">
        <w:rPr>
          <w:rFonts w:ascii="Garamond" w:hAnsi="Garamond"/>
        </w:rPr>
        <w:t>Macey et al.</w:t>
      </w:r>
      <w:r w:rsidR="00715B0B">
        <w:rPr>
          <w:rFonts w:ascii="Garamond" w:hAnsi="Garamond"/>
        </w:rPr>
        <w:t>,</w:t>
      </w:r>
      <w:r w:rsidR="00527299">
        <w:rPr>
          <w:rFonts w:ascii="Garamond" w:hAnsi="Garamond"/>
        </w:rPr>
        <w:t xml:space="preserve"> 1997</w:t>
      </w:r>
      <w:r w:rsidRPr="005823E6">
        <w:rPr>
          <w:rFonts w:ascii="Garamond" w:hAnsi="Garamond"/>
        </w:rPr>
        <w:t>)</w:t>
      </w:r>
      <w:r w:rsidRPr="005823E6">
        <w:rPr>
          <w:rFonts w:ascii="Garamond" w:hAnsi="Garamond"/>
        </w:rPr>
        <w:fldChar w:fldCharType="end"/>
      </w:r>
    </w:p>
    <w:p w14:paraId="46EEC1C8" w14:textId="77777777" w:rsidR="005823E6" w:rsidRPr="005823E6" w:rsidRDefault="005823E6" w:rsidP="00642F9A">
      <w:pPr>
        <w:spacing w:line="360" w:lineRule="auto"/>
        <w:rPr>
          <w:rFonts w:ascii="Garamond" w:hAnsi="Garamond"/>
          <w:bCs/>
        </w:rPr>
      </w:pPr>
      <w:r w:rsidRPr="005823E6">
        <w:rPr>
          <w:rFonts w:ascii="Garamond" w:hAnsi="Garamond"/>
          <w:bCs/>
        </w:rPr>
        <w:t xml:space="preserve">ND2r102 </w:t>
      </w:r>
      <w:r w:rsidRPr="005823E6">
        <w:rPr>
          <w:rFonts w:ascii="Garamond" w:hAnsi="Garamond"/>
          <w:bCs/>
        </w:rPr>
        <w:tab/>
        <w:t xml:space="preserve">5'- CAG CCT AGG TGG GCG ATT G-3' </w:t>
      </w:r>
      <w:r w:rsidRPr="005823E6">
        <w:rPr>
          <w:rFonts w:ascii="Garamond" w:hAnsi="Garamond"/>
          <w:bCs/>
        </w:rPr>
        <w:fldChar w:fldCharType="begin"/>
      </w:r>
      <w:r w:rsidRPr="005823E6">
        <w:rPr>
          <w:rFonts w:ascii="Garamond" w:hAnsi="Garamond"/>
          <w:bCs/>
        </w:rPr>
        <w:instrText xml:space="preserve"> ADDIN EN.CITE &lt;EndNote&gt;&lt;Cite&gt;&lt;Author&gt;Sadlier&lt;/Author&gt;&lt;Year&gt;2004&lt;/Year&gt;&lt;RecNum&gt;78&lt;/RecNum&gt;&lt;record&gt;&lt;rec-number&gt;78&lt;/rec-number&gt;&lt;foreign-keys&gt;&lt;key app="EN" db-id="rw0ppp5r3xdfr0er22mp5ws4x2zrxdrad200"&gt;78&lt;/key&gt;&lt;/foreign-keys&gt;&lt;ref-type name="Journal Article"&gt;17&lt;/ref-type&gt;&lt;contributors&gt;&lt;authors&gt;&lt;author&gt;Sadlier, Ross A.&lt;/author&gt;&lt;author&gt;Smith, Sarah A.&lt;/author&gt;&lt;author&gt;Aaron, M. Bauer&lt;/author&gt;&lt;author&gt;Whitaker, Anthony H.&lt;/author&gt;&lt;/authors&gt;&lt;/contributors&gt;&lt;titles&gt;&lt;title&gt;A New Genus and Species of Live-Bearing Scincid Lizard (Reptilia: Scincidae) from New Caledonia&lt;/title&gt;&lt;secondary-title&gt;Journal of Herpetology&lt;/secondary-title&gt;&lt;/titles&gt;&lt;periodical&gt;&lt;full-title&gt;Journal of Herpetology&lt;/full-title&gt;&lt;/periodical&gt;&lt;pages&gt;320-330&lt;/pages&gt;&lt;volume&gt;38&lt;/volume&gt;&lt;number&gt;3&lt;/number&gt;&lt;dates&gt;&lt;year&gt;2004&lt;/year&gt;&lt;/dates&gt;&lt;publisher&gt;Society for the Study of Amphibians and Reptiles&lt;/publisher&gt;&lt;isbn&gt;00221511&lt;/isbn&gt;&lt;urls&gt;&lt;related-urls&gt;&lt;url&gt;http://www.jstor.org/stable/1565771&lt;/url&gt;&lt;/related-urls&gt;&lt;/urls&gt;&lt;/record&gt;&lt;/Cite&gt;&lt;/EndNote&gt;</w:instrText>
      </w:r>
      <w:r w:rsidRPr="005823E6">
        <w:rPr>
          <w:rFonts w:ascii="Garamond" w:hAnsi="Garamond"/>
          <w:bCs/>
        </w:rPr>
        <w:fldChar w:fldCharType="separate"/>
      </w:r>
      <w:r w:rsidRPr="005823E6">
        <w:rPr>
          <w:rFonts w:ascii="Garamond" w:hAnsi="Garamond"/>
          <w:bCs/>
        </w:rPr>
        <w:t>(</w:t>
      </w:r>
      <w:r w:rsidR="00527299">
        <w:rPr>
          <w:rFonts w:ascii="Garamond" w:hAnsi="Garamond"/>
          <w:bCs/>
        </w:rPr>
        <w:t>Sadlier et al.</w:t>
      </w:r>
      <w:r w:rsidR="00715B0B">
        <w:rPr>
          <w:rFonts w:ascii="Garamond" w:hAnsi="Garamond"/>
          <w:bCs/>
        </w:rPr>
        <w:t>,</w:t>
      </w:r>
      <w:r w:rsidR="00527299">
        <w:rPr>
          <w:rFonts w:ascii="Garamond" w:hAnsi="Garamond"/>
          <w:bCs/>
        </w:rPr>
        <w:t xml:space="preserve"> 2004</w:t>
      </w:r>
      <w:r w:rsidRPr="005823E6">
        <w:rPr>
          <w:rFonts w:ascii="Garamond" w:hAnsi="Garamond"/>
          <w:bCs/>
        </w:rPr>
        <w:t>)</w:t>
      </w:r>
      <w:r w:rsidRPr="005823E6">
        <w:rPr>
          <w:rFonts w:ascii="Garamond" w:hAnsi="Garamond"/>
          <w:bCs/>
        </w:rPr>
        <w:fldChar w:fldCharType="end"/>
      </w:r>
    </w:p>
    <w:p w14:paraId="508CE3E1" w14:textId="6D587A7E" w:rsidR="005823E6" w:rsidRPr="005823E6" w:rsidRDefault="005823E6" w:rsidP="00642F9A">
      <w:pPr>
        <w:spacing w:line="360" w:lineRule="auto"/>
        <w:rPr>
          <w:rFonts w:ascii="Garamond" w:hAnsi="Garamond"/>
        </w:rPr>
      </w:pPr>
      <w:r w:rsidRPr="005823E6">
        <w:rPr>
          <w:rFonts w:ascii="Garamond" w:hAnsi="Garamond"/>
        </w:rPr>
        <w:t>tRNA-Met</w:t>
      </w:r>
      <w:r w:rsidRPr="005823E6">
        <w:rPr>
          <w:rFonts w:ascii="Garamond" w:hAnsi="Garamond"/>
        </w:rPr>
        <w:tab/>
      </w:r>
      <w:r w:rsidRPr="005823E6">
        <w:rPr>
          <w:rFonts w:ascii="Garamond" w:hAnsi="Garamond"/>
          <w:bCs/>
        </w:rPr>
        <w:t>5'- AAG CTY TYG GGC CCA TAC CCC GA-3'</w:t>
      </w:r>
      <w:r>
        <w:rPr>
          <w:rFonts w:ascii="Garamond" w:hAnsi="Garamond"/>
          <w:bCs/>
        </w:rPr>
        <w:t xml:space="preserve"> (</w:t>
      </w:r>
      <w:r w:rsidR="00BD6F24">
        <w:rPr>
          <w:rFonts w:ascii="Garamond" w:hAnsi="Garamond"/>
          <w:bCs/>
        </w:rPr>
        <w:t>Richmond et al.</w:t>
      </w:r>
      <w:r w:rsidR="001D0736">
        <w:rPr>
          <w:rFonts w:ascii="Garamond" w:hAnsi="Garamond"/>
          <w:bCs/>
        </w:rPr>
        <w:t xml:space="preserve"> 2020</w:t>
      </w:r>
      <w:r>
        <w:rPr>
          <w:rFonts w:ascii="Garamond" w:hAnsi="Garamond"/>
          <w:bCs/>
        </w:rPr>
        <w:t>)</w:t>
      </w:r>
    </w:p>
    <w:p w14:paraId="480F20DB" w14:textId="3142936A" w:rsidR="005823E6" w:rsidRPr="005823E6" w:rsidRDefault="005823E6" w:rsidP="00642F9A">
      <w:pPr>
        <w:spacing w:line="360" w:lineRule="auto"/>
        <w:ind w:left="720" w:hanging="720"/>
        <w:rPr>
          <w:rFonts w:ascii="Garamond" w:hAnsi="Garamond"/>
        </w:rPr>
      </w:pPr>
      <w:r w:rsidRPr="005823E6">
        <w:rPr>
          <w:rFonts w:ascii="Garamond" w:hAnsi="Garamond"/>
        </w:rPr>
        <w:t>tRNA-Ala</w:t>
      </w:r>
      <w:r w:rsidRPr="005823E6">
        <w:rPr>
          <w:rFonts w:ascii="Garamond" w:hAnsi="Garamond"/>
        </w:rPr>
        <w:tab/>
      </w:r>
      <w:r w:rsidRPr="005823E6">
        <w:rPr>
          <w:rFonts w:ascii="Garamond" w:hAnsi="Garamond"/>
          <w:bCs/>
        </w:rPr>
        <w:t xml:space="preserve">5'- CVT TAA TKA AAG TGT KTG AGT TGC ATT CAG-3' </w:t>
      </w:r>
      <w:r>
        <w:rPr>
          <w:rFonts w:ascii="Garamond" w:hAnsi="Garamond"/>
          <w:bCs/>
        </w:rPr>
        <w:t>(</w:t>
      </w:r>
      <w:r w:rsidR="00BD6F24">
        <w:rPr>
          <w:rFonts w:ascii="Garamond" w:hAnsi="Garamond"/>
          <w:bCs/>
        </w:rPr>
        <w:t>Richmond et al.</w:t>
      </w:r>
      <w:r w:rsidR="001D0736">
        <w:rPr>
          <w:rFonts w:ascii="Garamond" w:hAnsi="Garamond"/>
          <w:bCs/>
        </w:rPr>
        <w:t xml:space="preserve"> 2020</w:t>
      </w:r>
      <w:r>
        <w:rPr>
          <w:rFonts w:ascii="Garamond" w:hAnsi="Garamond"/>
          <w:bCs/>
        </w:rPr>
        <w:t>)</w:t>
      </w:r>
    </w:p>
    <w:p w14:paraId="076C3D8A" w14:textId="77777777" w:rsidR="005823E6" w:rsidRPr="005823E6" w:rsidRDefault="005823E6" w:rsidP="00642F9A">
      <w:pPr>
        <w:spacing w:line="360" w:lineRule="auto"/>
        <w:rPr>
          <w:rFonts w:ascii="Garamond" w:hAnsi="Garamond"/>
          <w:u w:val="single"/>
        </w:rPr>
      </w:pPr>
    </w:p>
    <w:p w14:paraId="5E8191A6" w14:textId="77777777" w:rsidR="005823E6" w:rsidRPr="005823E6" w:rsidRDefault="005823E6" w:rsidP="00642F9A">
      <w:pPr>
        <w:spacing w:line="360" w:lineRule="auto"/>
        <w:outlineLvl w:val="0"/>
        <w:rPr>
          <w:rFonts w:ascii="Garamond" w:hAnsi="Garamond"/>
          <w:u w:val="single"/>
        </w:rPr>
      </w:pPr>
      <w:r w:rsidRPr="005823E6">
        <w:rPr>
          <w:rFonts w:ascii="Garamond" w:hAnsi="Garamond"/>
          <w:u w:val="single"/>
        </w:rPr>
        <w:t>RAG-1</w:t>
      </w:r>
    </w:p>
    <w:p w14:paraId="2BBD8830" w14:textId="77777777" w:rsidR="005823E6" w:rsidRPr="005823E6" w:rsidRDefault="005823E6" w:rsidP="00642F9A">
      <w:pPr>
        <w:pStyle w:val="Default"/>
        <w:spacing w:line="360" w:lineRule="auto"/>
        <w:rPr>
          <w:rFonts w:ascii="Garamond" w:hAnsi="Garamond" w:cs="Times New Roman"/>
          <w:bCs/>
        </w:rPr>
      </w:pPr>
      <w:r w:rsidRPr="005823E6">
        <w:rPr>
          <w:rFonts w:ascii="Garamond" w:hAnsi="Garamond" w:cs="Times New Roman"/>
          <w:bCs/>
        </w:rPr>
        <w:t>G425</w:t>
      </w:r>
      <w:r w:rsidRPr="005823E6">
        <w:rPr>
          <w:rFonts w:ascii="Garamond" w:hAnsi="Garamond" w:cs="Times New Roman"/>
          <w:bCs/>
        </w:rPr>
        <w:tab/>
      </w:r>
      <w:r w:rsidRPr="005823E6">
        <w:rPr>
          <w:rFonts w:ascii="Garamond" w:hAnsi="Garamond" w:cs="Times New Roman"/>
          <w:bCs/>
        </w:rPr>
        <w:tab/>
        <w:t xml:space="preserve">5'-AAA GCA AGG ATA GCG ACA AGA G-3') </w:t>
      </w:r>
      <w:r w:rsidRPr="005823E6">
        <w:rPr>
          <w:rFonts w:ascii="Garamond" w:hAnsi="Garamond" w:cs="Times New Roman"/>
          <w:bCs/>
        </w:rPr>
        <w:fldChar w:fldCharType="begin"/>
      </w:r>
      <w:r w:rsidRPr="005823E6">
        <w:rPr>
          <w:rFonts w:ascii="Garamond" w:hAnsi="Garamond" w:cs="Times New Roman"/>
          <w:bCs/>
        </w:rPr>
        <w:instrText xml:space="preserve"> ADDIN EN.CITE &lt;EndNote&gt;&lt;Cite&gt;&lt;Author&gt;Sadlier&lt;/Author&gt;&lt;Year&gt;2004&lt;/Year&gt;&lt;RecNum&gt;78&lt;/RecNum&gt;&lt;record&gt;&lt;rec-number&gt;78&lt;/rec-number&gt;&lt;foreign-keys&gt;&lt;key app="EN" db-id="rw0ppp5r3xdfr0er22mp5ws4x2zrxdrad200"&gt;78&lt;/key&gt;&lt;/foreign-keys&gt;&lt;ref-type name="Journal Article"&gt;17&lt;/ref-type&gt;&lt;contributors&gt;&lt;authors&gt;&lt;author&gt;Sadlier, Ross A.&lt;/author&gt;&lt;author&gt;Smith, Sarah A.&lt;/author&gt;&lt;author&gt;Aaron, M. Bauer&lt;/author&gt;&lt;author&gt;Whitaker, Anthony H.&lt;/author&gt;&lt;/authors&gt;&lt;/contributors&gt;&lt;titles&gt;&lt;title&gt;A New Genus and Species of Live-Bearing Scincid Lizard (Reptilia: Scincidae) from New Caledonia&lt;/title&gt;&lt;secondary-title&gt;Journal of Herpetology&lt;/secondary-title&gt;&lt;/titles&gt;&lt;periodical&gt;&lt;full-title&gt;Journal of Herpetology&lt;/full-title&gt;&lt;/periodical&gt;&lt;pages&gt;320-330&lt;/pages&gt;&lt;volume&gt;38&lt;/volume&gt;&lt;number&gt;3&lt;/number&gt;&lt;dates&gt;&lt;year&gt;2004&lt;/year&gt;&lt;/dates&gt;&lt;publisher&gt;Society for the Study of Amphibians and Reptiles&lt;/publisher&gt;&lt;isbn&gt;00221511&lt;/isbn&gt;&lt;urls&gt;&lt;related-urls&gt;&lt;url&gt;http://www.jstor.org/stable/1565771&lt;/url&gt;&lt;/related-urls&gt;&lt;/urls&gt;&lt;/record&gt;&lt;/Cite&gt;&lt;/EndNote&gt;</w:instrText>
      </w:r>
      <w:r w:rsidRPr="005823E6">
        <w:rPr>
          <w:rFonts w:ascii="Garamond" w:hAnsi="Garamond" w:cs="Times New Roman"/>
          <w:bCs/>
        </w:rPr>
        <w:fldChar w:fldCharType="separate"/>
      </w:r>
      <w:r w:rsidRPr="005823E6">
        <w:rPr>
          <w:rFonts w:ascii="Garamond" w:hAnsi="Garamond" w:cs="Times New Roman"/>
          <w:bCs/>
        </w:rPr>
        <w:t>(</w:t>
      </w:r>
      <w:r w:rsidR="00527299">
        <w:rPr>
          <w:rFonts w:ascii="Garamond" w:hAnsi="Garamond"/>
          <w:bCs/>
        </w:rPr>
        <w:t>Sadlier et al.</w:t>
      </w:r>
      <w:r w:rsidR="00715B0B">
        <w:rPr>
          <w:rFonts w:ascii="Garamond" w:hAnsi="Garamond"/>
          <w:bCs/>
        </w:rPr>
        <w:t>,</w:t>
      </w:r>
      <w:r w:rsidR="00527299">
        <w:rPr>
          <w:rFonts w:ascii="Garamond" w:hAnsi="Garamond"/>
          <w:bCs/>
        </w:rPr>
        <w:t xml:space="preserve"> 2004</w:t>
      </w:r>
      <w:r w:rsidRPr="005823E6">
        <w:rPr>
          <w:rFonts w:ascii="Garamond" w:hAnsi="Garamond" w:cs="Times New Roman"/>
          <w:bCs/>
        </w:rPr>
        <w:t>)</w:t>
      </w:r>
      <w:r w:rsidRPr="005823E6">
        <w:rPr>
          <w:rFonts w:ascii="Garamond" w:hAnsi="Garamond" w:cs="Times New Roman"/>
          <w:bCs/>
        </w:rPr>
        <w:fldChar w:fldCharType="end"/>
      </w:r>
    </w:p>
    <w:p w14:paraId="211E6F15" w14:textId="77777777" w:rsidR="005823E6" w:rsidRPr="005823E6" w:rsidRDefault="005823E6" w:rsidP="00642F9A">
      <w:pPr>
        <w:pStyle w:val="Default"/>
        <w:spacing w:line="360" w:lineRule="auto"/>
        <w:rPr>
          <w:rFonts w:ascii="Garamond" w:hAnsi="Garamond" w:cs="Times New Roman"/>
          <w:bCs/>
        </w:rPr>
      </w:pPr>
      <w:r w:rsidRPr="005823E6">
        <w:rPr>
          <w:rFonts w:ascii="Garamond" w:hAnsi="Garamond" w:cs="Times New Roman"/>
          <w:bCs/>
        </w:rPr>
        <w:t>G396 (R13)</w:t>
      </w:r>
      <w:r w:rsidRPr="005823E6">
        <w:rPr>
          <w:rFonts w:ascii="Garamond" w:hAnsi="Garamond" w:cs="Times New Roman"/>
          <w:bCs/>
        </w:rPr>
        <w:tab/>
        <w:t xml:space="preserve">5'-TCT GAA TGG AAA TTC AAG CTG TT-3') </w:t>
      </w:r>
      <w:r w:rsidRPr="005823E6">
        <w:rPr>
          <w:rFonts w:ascii="Garamond" w:hAnsi="Garamond" w:cs="Times New Roman"/>
          <w:bCs/>
        </w:rPr>
        <w:fldChar w:fldCharType="begin"/>
      </w:r>
      <w:r w:rsidRPr="005823E6">
        <w:rPr>
          <w:rFonts w:ascii="Garamond" w:hAnsi="Garamond" w:cs="Times New Roman"/>
          <w:bCs/>
        </w:rPr>
        <w:instrText xml:space="preserve"> ADDIN EN.CITE &lt;EndNote&gt;&lt;Cite&gt;&lt;Author&gt;Groth&lt;/Author&gt;&lt;Year&gt;1999&lt;/Year&gt;&lt;RecNum&gt;3&lt;/RecNum&gt;&lt;record&gt;&lt;rec-number&gt;3&lt;/rec-number&gt;&lt;foreign-keys&gt;&lt;key app="EN" db-id="0r05tpf97rrt92e5x2rx2xw2rtstd9e9eeta"&gt;3&lt;/key&gt;&lt;/foreign-keys&gt;&lt;ref-type name="Journal Article"&gt;17&lt;/ref-type&gt;&lt;contributors&gt;&lt;authors&gt;&lt;author&gt;Groth, Jeff G.&lt;/author&gt;&lt;author&gt;Barrowclough, George F.&lt;/author&gt;&lt;/authors&gt;&lt;/contributors&gt;&lt;titles&gt;&lt;title&gt;Basal Divergences in Birds and the Phylogenetic Utility of the Nuclear RAG-1 Gene&lt;/title&gt;&lt;secondary-title&gt;Molecular Phylogenetics and Evolution&lt;/secondary-title&gt;&lt;/titles&gt;&lt;periodical&gt;&lt;full-title&gt;Molecular Phylogenetics and Evolution&lt;/full-title&gt;&lt;/periodical&gt;&lt;pages&gt;115-123&lt;/pages&gt;&lt;volume&gt;12&lt;/volume&gt;&lt;number&gt;2&lt;/number&gt;&lt;dates&gt;&lt;year&gt;1999&lt;/year&gt;&lt;/dates&gt;&lt;isbn&gt;1055-7903&lt;/isbn&gt;&lt;urls&gt;&lt;related-urls&gt;&lt;url&gt;http://www.sciencedirect.com/science/article/B6WNH-45FSFBM-2K/2/72c43237184d91abcbafa17630880e3c&lt;/url&gt;&lt;/related-urls&gt;&lt;/urls&gt;&lt;/record&gt;&lt;/Cite&gt;&lt;/EndNote&gt;</w:instrText>
      </w:r>
      <w:r w:rsidRPr="005823E6">
        <w:rPr>
          <w:rFonts w:ascii="Garamond" w:hAnsi="Garamond" w:cs="Times New Roman"/>
          <w:bCs/>
        </w:rPr>
        <w:fldChar w:fldCharType="separate"/>
      </w:r>
      <w:r w:rsidRPr="005823E6">
        <w:rPr>
          <w:rFonts w:ascii="Garamond" w:hAnsi="Garamond" w:cs="Times New Roman"/>
          <w:bCs/>
        </w:rPr>
        <w:t>(</w:t>
      </w:r>
      <w:r w:rsidR="00527299" w:rsidRPr="00CA1833">
        <w:rPr>
          <w:rFonts w:ascii="Garamond" w:hAnsi="Garamond" w:cs="Times New Roman"/>
          <w:bCs/>
          <w:noProof/>
        </w:rPr>
        <w:t xml:space="preserve">Groth </w:t>
      </w:r>
      <w:r w:rsidR="00527299">
        <w:rPr>
          <w:rFonts w:ascii="Garamond" w:hAnsi="Garamond" w:cs="Times New Roman"/>
          <w:bCs/>
          <w:noProof/>
        </w:rPr>
        <w:t xml:space="preserve">and </w:t>
      </w:r>
      <w:r w:rsidR="00527299" w:rsidRPr="00CA1833">
        <w:rPr>
          <w:rFonts w:ascii="Garamond" w:hAnsi="Garamond" w:cs="Times New Roman"/>
          <w:bCs/>
          <w:noProof/>
        </w:rPr>
        <w:t>Barrowclough</w:t>
      </w:r>
      <w:r w:rsidR="00715B0B">
        <w:rPr>
          <w:rFonts w:ascii="Garamond" w:hAnsi="Garamond" w:cs="Times New Roman"/>
          <w:bCs/>
          <w:noProof/>
        </w:rPr>
        <w:t>,</w:t>
      </w:r>
      <w:r w:rsidR="00527299" w:rsidRPr="00CA1833">
        <w:rPr>
          <w:rFonts w:ascii="Garamond" w:hAnsi="Garamond" w:cs="Times New Roman"/>
          <w:bCs/>
          <w:noProof/>
        </w:rPr>
        <w:t xml:space="preserve"> 1999</w:t>
      </w:r>
      <w:r w:rsidRPr="005823E6">
        <w:rPr>
          <w:rFonts w:ascii="Garamond" w:hAnsi="Garamond" w:cs="Times New Roman"/>
          <w:bCs/>
        </w:rPr>
        <w:t>)</w:t>
      </w:r>
      <w:r w:rsidRPr="005823E6">
        <w:rPr>
          <w:rFonts w:ascii="Garamond" w:hAnsi="Garamond" w:cs="Times New Roman"/>
          <w:bCs/>
        </w:rPr>
        <w:fldChar w:fldCharType="end"/>
      </w:r>
    </w:p>
    <w:p w14:paraId="279843B5" w14:textId="77777777" w:rsidR="005823E6" w:rsidRPr="005823E6" w:rsidRDefault="005823E6" w:rsidP="00642F9A">
      <w:pPr>
        <w:pStyle w:val="Default"/>
        <w:spacing w:line="360" w:lineRule="auto"/>
        <w:ind w:left="1440" w:hanging="1440"/>
        <w:rPr>
          <w:rFonts w:ascii="Garamond" w:hAnsi="Garamond" w:cs="Times New Roman"/>
          <w:bCs/>
        </w:rPr>
      </w:pPr>
      <w:r w:rsidRPr="005823E6">
        <w:rPr>
          <w:rFonts w:ascii="Garamond" w:hAnsi="Garamond" w:cs="Times New Roman"/>
          <w:bCs/>
        </w:rPr>
        <w:lastRenderedPageBreak/>
        <w:t>G397 (R18)</w:t>
      </w:r>
      <w:r w:rsidRPr="005823E6">
        <w:rPr>
          <w:rFonts w:ascii="Garamond" w:hAnsi="Garamond" w:cs="Times New Roman"/>
          <w:bCs/>
        </w:rPr>
        <w:tab/>
      </w:r>
      <w:r w:rsidRPr="005823E6">
        <w:rPr>
          <w:rFonts w:ascii="Garamond" w:hAnsi="Garamond"/>
        </w:rPr>
        <w:t xml:space="preserve">5’-GAT GCT GCC TCG GTC GGC CAC CTT T-3’ </w:t>
      </w:r>
      <w:r w:rsidRPr="005823E6">
        <w:rPr>
          <w:rFonts w:ascii="Garamond" w:hAnsi="Garamond"/>
          <w:noProof/>
        </w:rPr>
        <w:t>(</w:t>
      </w:r>
      <w:r w:rsidR="00527299" w:rsidRPr="00CA1833">
        <w:rPr>
          <w:rFonts w:ascii="Garamond" w:hAnsi="Garamond" w:cs="Times New Roman"/>
          <w:bCs/>
          <w:noProof/>
        </w:rPr>
        <w:t xml:space="preserve">Groth </w:t>
      </w:r>
      <w:r w:rsidR="00527299">
        <w:rPr>
          <w:rFonts w:ascii="Garamond" w:hAnsi="Garamond" w:cs="Times New Roman"/>
          <w:bCs/>
          <w:noProof/>
        </w:rPr>
        <w:t xml:space="preserve">and </w:t>
      </w:r>
      <w:r w:rsidR="00527299" w:rsidRPr="00CA1833">
        <w:rPr>
          <w:rFonts w:ascii="Garamond" w:hAnsi="Garamond" w:cs="Times New Roman"/>
          <w:bCs/>
          <w:noProof/>
        </w:rPr>
        <w:t>Barrowclough</w:t>
      </w:r>
      <w:r w:rsidR="00715B0B">
        <w:rPr>
          <w:rFonts w:ascii="Garamond" w:hAnsi="Garamond" w:cs="Times New Roman"/>
          <w:bCs/>
          <w:noProof/>
        </w:rPr>
        <w:t>,</w:t>
      </w:r>
      <w:r w:rsidR="00527299" w:rsidRPr="00CA1833">
        <w:rPr>
          <w:rFonts w:ascii="Garamond" w:hAnsi="Garamond" w:cs="Times New Roman"/>
          <w:bCs/>
          <w:noProof/>
        </w:rPr>
        <w:t xml:space="preserve"> 1999</w:t>
      </w:r>
      <w:r w:rsidRPr="005823E6">
        <w:rPr>
          <w:rFonts w:ascii="Garamond" w:hAnsi="Garamond"/>
          <w:noProof/>
        </w:rPr>
        <w:t>)</w:t>
      </w:r>
      <w:r w:rsidRPr="005823E6">
        <w:rPr>
          <w:rFonts w:ascii="Garamond" w:hAnsi="Garamond" w:cs="Times New Roman"/>
          <w:bCs/>
        </w:rPr>
        <w:t xml:space="preserve"> </w:t>
      </w:r>
    </w:p>
    <w:p w14:paraId="176A50BF" w14:textId="77777777" w:rsidR="005823E6" w:rsidRPr="005823E6" w:rsidRDefault="005823E6" w:rsidP="00642F9A">
      <w:pPr>
        <w:spacing w:line="360" w:lineRule="auto"/>
        <w:rPr>
          <w:rFonts w:ascii="Garamond" w:hAnsi="Garamond"/>
          <w:i/>
          <w:u w:val="single"/>
        </w:rPr>
      </w:pPr>
    </w:p>
    <w:p w14:paraId="64A868A1" w14:textId="77777777" w:rsidR="005823E6" w:rsidRPr="005823E6" w:rsidRDefault="005823E6" w:rsidP="00642F9A">
      <w:pPr>
        <w:spacing w:line="360" w:lineRule="auto"/>
        <w:outlineLvl w:val="0"/>
        <w:rPr>
          <w:rFonts w:ascii="Garamond" w:hAnsi="Garamond"/>
          <w:u w:val="single"/>
        </w:rPr>
      </w:pPr>
      <w:proofErr w:type="spellStart"/>
      <w:r w:rsidRPr="005823E6">
        <w:rPr>
          <w:rFonts w:ascii="Garamond" w:hAnsi="Garamond"/>
          <w:i/>
          <w:u w:val="single"/>
        </w:rPr>
        <w:t>C</w:t>
      </w:r>
      <w:r w:rsidRPr="005823E6">
        <w:rPr>
          <w:rFonts w:ascii="Garamond" w:hAnsi="Garamond"/>
          <w:u w:val="single"/>
        </w:rPr>
        <w:t>mos</w:t>
      </w:r>
      <w:proofErr w:type="spellEnd"/>
      <w:r w:rsidRPr="005823E6">
        <w:rPr>
          <w:rFonts w:ascii="Garamond" w:hAnsi="Garamond"/>
          <w:u w:val="single"/>
        </w:rPr>
        <w:t xml:space="preserve"> </w:t>
      </w:r>
    </w:p>
    <w:p w14:paraId="2BC2E000" w14:textId="77777777" w:rsidR="005823E6" w:rsidRPr="005823E6" w:rsidRDefault="005823E6" w:rsidP="00642F9A">
      <w:pPr>
        <w:spacing w:line="360" w:lineRule="auto"/>
        <w:rPr>
          <w:rFonts w:ascii="Garamond" w:hAnsi="Garamond"/>
          <w:bCs/>
        </w:rPr>
      </w:pPr>
      <w:r w:rsidRPr="005823E6">
        <w:rPr>
          <w:rFonts w:ascii="Garamond" w:hAnsi="Garamond"/>
        </w:rPr>
        <w:t>G303</w:t>
      </w:r>
      <w:r w:rsidRPr="005823E6">
        <w:rPr>
          <w:rFonts w:ascii="Garamond" w:hAnsi="Garamond"/>
        </w:rPr>
        <w:tab/>
      </w:r>
      <w:r w:rsidRPr="005823E6">
        <w:rPr>
          <w:rFonts w:ascii="Garamond" w:hAnsi="Garamond"/>
          <w:bCs/>
        </w:rPr>
        <w:t xml:space="preserve">5'- ATT ATG CCA TCM CCT MTT CC-3') </w:t>
      </w:r>
      <w:r w:rsidRPr="005823E6">
        <w:rPr>
          <w:rFonts w:ascii="Garamond" w:hAnsi="Garamond"/>
          <w:bCs/>
        </w:rPr>
        <w:fldChar w:fldCharType="begin"/>
      </w:r>
      <w:r w:rsidRPr="005823E6">
        <w:rPr>
          <w:rFonts w:ascii="Garamond" w:hAnsi="Garamond"/>
          <w:bCs/>
        </w:rPr>
        <w:instrText xml:space="preserve"> ADDIN EN.CITE &lt;EndNote&gt;&lt;Cite&gt;&lt;Author&gt;Smith&lt;/Author&gt;&lt;Year&gt;2007&lt;/Year&gt;&lt;RecNum&gt;80&lt;/RecNum&gt;&lt;record&gt;&lt;rec-number&gt;80&lt;/rec-number&gt;&lt;foreign-keys&gt;&lt;key app="EN" db-id="rw0ppp5r3xdfr0er22mp5ws4x2zrxdrad200"&gt;80&lt;/key&gt;&lt;/foreign-keys&gt;&lt;ref-type name="Journal Article"&gt;17&lt;/ref-type&gt;&lt;contributors&gt;&lt;authors&gt;&lt;author&gt;Smith, S. A.&lt;/author&gt;&lt;author&gt;Sadlier, R. A.&lt;/author&gt;&lt;author&gt;Bauer, A. M.&lt;/author&gt;&lt;author&gt;Austin, C. C.&lt;/author&gt;&lt;author&gt;Jackman, T.&lt;/author&gt;&lt;/authors&gt;&lt;/contributors&gt;&lt;titles&gt;&lt;title&gt;Molecular phylogeny of the scincid lizards of New Caledonia and adjacent areas: Evidence for a single origin of the endemic skinks of Tasmantis&lt;/title&gt;&lt;secondary-title&gt;Molecular Phylogenetics and Evolution&lt;/secondary-title&gt;&lt;/titles&gt;&lt;periodical&gt;&lt;full-title&gt;Molecular Phylogenetics and Evolution&lt;/full-title&gt;&lt;/periodical&gt;&lt;pages&gt;1151-1166&lt;/pages&gt;&lt;volume&gt;43&lt;/volume&gt;&lt;number&gt;3&lt;/number&gt;&lt;keywords&gt;&lt;keyword&gt;Scincidae&lt;/keyword&gt;&lt;keyword&gt;Phylogeny&lt;/keyword&gt;&lt;keyword&gt;New Caledonia&lt;/keyword&gt;&lt;keyword&gt;Tasmantis&lt;/keyword&gt;&lt;keyword&gt;Lord Howe Island&lt;/keyword&gt;&lt;keyword&gt;New Zealand&lt;/keyword&gt;&lt;keyword&gt;Biogeography&lt;/keyword&gt;&lt;/keywords&gt;&lt;dates&gt;&lt;year&gt;2007&lt;/year&gt;&lt;/dates&gt;&lt;isbn&gt;1055-7903&lt;/isbn&gt;&lt;urls&gt;&lt;related-urls&gt;&lt;url&gt;http://www.sciencedirect.com/science/article/B6WNH-4N2KTG2-6/2/324d26213fb6dd24f86ed2f86de055a5&lt;/url&gt;&lt;/related-urls&gt;&lt;/urls&gt;&lt;/record&gt;&lt;/Cite&gt;&lt;/EndNote&gt;</w:instrText>
      </w:r>
      <w:r w:rsidRPr="005823E6">
        <w:rPr>
          <w:rFonts w:ascii="Garamond" w:hAnsi="Garamond"/>
          <w:bCs/>
        </w:rPr>
        <w:fldChar w:fldCharType="separate"/>
      </w:r>
      <w:r w:rsidRPr="005823E6">
        <w:rPr>
          <w:rFonts w:ascii="Garamond" w:hAnsi="Garamond"/>
          <w:bCs/>
        </w:rPr>
        <w:t>(</w:t>
      </w:r>
      <w:r w:rsidR="00527299">
        <w:rPr>
          <w:rFonts w:ascii="Garamond" w:hAnsi="Garamond"/>
          <w:bCs/>
        </w:rPr>
        <w:t>Smith et al.</w:t>
      </w:r>
      <w:r w:rsidR="00715B0B">
        <w:rPr>
          <w:rFonts w:ascii="Garamond" w:hAnsi="Garamond"/>
          <w:bCs/>
        </w:rPr>
        <w:t>,</w:t>
      </w:r>
      <w:r w:rsidR="00527299">
        <w:rPr>
          <w:rFonts w:ascii="Garamond" w:hAnsi="Garamond"/>
          <w:bCs/>
        </w:rPr>
        <w:t xml:space="preserve"> 2007</w:t>
      </w:r>
      <w:r w:rsidRPr="005823E6">
        <w:rPr>
          <w:rFonts w:ascii="Garamond" w:hAnsi="Garamond"/>
          <w:bCs/>
        </w:rPr>
        <w:t>)</w:t>
      </w:r>
      <w:r w:rsidRPr="005823E6">
        <w:rPr>
          <w:rFonts w:ascii="Garamond" w:hAnsi="Garamond"/>
          <w:bCs/>
        </w:rPr>
        <w:fldChar w:fldCharType="end"/>
      </w:r>
    </w:p>
    <w:p w14:paraId="6E182EF9" w14:textId="77777777" w:rsidR="005823E6" w:rsidRPr="005823E6" w:rsidRDefault="005823E6" w:rsidP="00642F9A">
      <w:pPr>
        <w:spacing w:line="360" w:lineRule="auto"/>
        <w:rPr>
          <w:rFonts w:ascii="Garamond" w:hAnsi="Garamond"/>
          <w:bCs/>
        </w:rPr>
      </w:pPr>
      <w:r w:rsidRPr="005823E6">
        <w:rPr>
          <w:rFonts w:ascii="Garamond" w:hAnsi="Garamond"/>
        </w:rPr>
        <w:t>G74</w:t>
      </w:r>
      <w:r w:rsidRPr="005823E6">
        <w:rPr>
          <w:rFonts w:ascii="Garamond" w:hAnsi="Garamond"/>
        </w:rPr>
        <w:tab/>
      </w:r>
      <w:r w:rsidRPr="005823E6">
        <w:rPr>
          <w:rFonts w:ascii="Garamond" w:hAnsi="Garamond"/>
          <w:bCs/>
        </w:rPr>
        <w:t>5'</w:t>
      </w:r>
      <w:r w:rsidRPr="005823E6">
        <w:rPr>
          <w:rFonts w:ascii="Garamond" w:hAnsi="Garamond"/>
        </w:rPr>
        <w:t>- TGA GCA TCC AAA GTC TCC AAT C-</w:t>
      </w:r>
      <w:r w:rsidRPr="005823E6">
        <w:rPr>
          <w:rFonts w:ascii="Garamond" w:hAnsi="Garamond"/>
          <w:bCs/>
        </w:rPr>
        <w:t xml:space="preserve">3')  </w:t>
      </w:r>
      <w:r w:rsidRPr="005823E6">
        <w:rPr>
          <w:rFonts w:ascii="Garamond" w:hAnsi="Garamond"/>
          <w:bCs/>
        </w:rPr>
        <w:fldChar w:fldCharType="begin"/>
      </w:r>
      <w:r w:rsidRPr="005823E6">
        <w:rPr>
          <w:rFonts w:ascii="Garamond" w:hAnsi="Garamond"/>
          <w:bCs/>
        </w:rPr>
        <w:instrText xml:space="preserve"> ADDIN EN.CITE &lt;EndNote&gt;&lt;Cite&gt;&lt;Author&gt;Saint&lt;/Author&gt;&lt;Year&gt;1998&lt;/Year&gt;&lt;RecNum&gt;79&lt;/RecNum&gt;&lt;record&gt;&lt;rec-number&gt;79&lt;/rec-number&gt;&lt;foreign-keys&gt;&lt;key app="EN" db-id="rw0ppp5r3xdfr0er22mp5ws4x2zrxdrad200"&gt;79&lt;/key&gt;&lt;/foreign-keys&gt;&lt;ref-type name="Journal Article"&gt;17&lt;/ref-type&gt;&lt;contributors&gt;&lt;authors&gt;&lt;author&gt;Saint, K. M.&lt;/author&gt;&lt;author&gt;Austin, C. C.&lt;/author&gt;&lt;author&gt;Donnellan, S. C.&lt;/author&gt;&lt;author&gt;Hutchinson, M. N.&lt;/author&gt;&lt;/authors&gt;&lt;/contributors&gt;&lt;titles&gt;&lt;title&gt;C-mos, a nuclear marker useful for squamate phylogenetic analysis&lt;/title&gt;&lt;secondary-title&gt;Molecular Phylogenetics and Evolution&lt;/secondary-title&gt;&lt;/titles&gt;&lt;periodical&gt;&lt;full-title&gt;Molecular Phylogenetics and Evolution&lt;/full-title&gt;&lt;/periodical&gt;&lt;pages&gt;259-263&lt;/pages&gt;&lt;volume&gt;10&lt;/volume&gt;&lt;number&gt;2&lt;/number&gt;&lt;dates&gt;&lt;year&gt;1998&lt;/year&gt;&lt;/dates&gt;&lt;isbn&gt;1055-7903&lt;/isbn&gt;&lt;urls&gt;&lt;related-urls&gt;&lt;url&gt;http://www.sciencedirect.com/science/article/B6WNH-45KV7VD-C/2/39bdf393882b0f10de2696e113e880ff&lt;/url&gt;&lt;/related-urls&gt;&lt;/urls&gt;&lt;/record&gt;&lt;/Cite&gt;&lt;/EndNote&gt;</w:instrText>
      </w:r>
      <w:r w:rsidRPr="005823E6">
        <w:rPr>
          <w:rFonts w:ascii="Garamond" w:hAnsi="Garamond"/>
          <w:bCs/>
        </w:rPr>
        <w:fldChar w:fldCharType="separate"/>
      </w:r>
      <w:r w:rsidRPr="005823E6">
        <w:rPr>
          <w:rFonts w:ascii="Garamond" w:hAnsi="Garamond"/>
          <w:bCs/>
        </w:rPr>
        <w:t>(</w:t>
      </w:r>
      <w:r w:rsidR="00527299">
        <w:rPr>
          <w:rFonts w:ascii="Garamond" w:hAnsi="Garamond"/>
          <w:bCs/>
        </w:rPr>
        <w:t>Saint et al.</w:t>
      </w:r>
      <w:r w:rsidR="00715B0B">
        <w:rPr>
          <w:rFonts w:ascii="Garamond" w:hAnsi="Garamond"/>
          <w:bCs/>
        </w:rPr>
        <w:t>,</w:t>
      </w:r>
      <w:r w:rsidR="00527299">
        <w:rPr>
          <w:rFonts w:ascii="Garamond" w:hAnsi="Garamond"/>
          <w:bCs/>
        </w:rPr>
        <w:t xml:space="preserve"> 1998</w:t>
      </w:r>
      <w:r w:rsidRPr="005823E6">
        <w:rPr>
          <w:rFonts w:ascii="Garamond" w:hAnsi="Garamond"/>
          <w:bCs/>
        </w:rPr>
        <w:t>)</w:t>
      </w:r>
      <w:r w:rsidRPr="005823E6">
        <w:rPr>
          <w:rFonts w:ascii="Garamond" w:hAnsi="Garamond"/>
          <w:bCs/>
        </w:rPr>
        <w:fldChar w:fldCharType="end"/>
      </w:r>
    </w:p>
    <w:p w14:paraId="30CEF188" w14:textId="77777777" w:rsidR="005823E6" w:rsidRDefault="005823E6" w:rsidP="00642F9A">
      <w:pPr>
        <w:spacing w:line="360" w:lineRule="auto"/>
        <w:rPr>
          <w:rFonts w:ascii="Garamond" w:hAnsi="Garamond"/>
          <w:noProof/>
        </w:rPr>
      </w:pPr>
      <w:r w:rsidRPr="005823E6">
        <w:rPr>
          <w:rFonts w:ascii="Garamond" w:hAnsi="Garamond"/>
        </w:rPr>
        <w:t>G708</w:t>
      </w:r>
      <w:r w:rsidRPr="005823E6">
        <w:rPr>
          <w:rFonts w:ascii="Garamond" w:hAnsi="Garamond"/>
        </w:rPr>
        <w:tab/>
        <w:t xml:space="preserve">5’- GCT ACA TCA GCT CTC CAR CA-3’ </w:t>
      </w:r>
      <w:r w:rsidRPr="005823E6">
        <w:rPr>
          <w:rFonts w:ascii="Garamond" w:hAnsi="Garamond"/>
          <w:noProof/>
        </w:rPr>
        <w:t>(</w:t>
      </w:r>
      <w:r w:rsidR="00527299">
        <w:rPr>
          <w:rFonts w:ascii="Garamond" w:hAnsi="Garamond"/>
          <w:noProof/>
        </w:rPr>
        <w:t>Hugall et al.</w:t>
      </w:r>
      <w:r w:rsidR="00715B0B">
        <w:rPr>
          <w:rFonts w:ascii="Garamond" w:hAnsi="Garamond"/>
          <w:noProof/>
        </w:rPr>
        <w:t>,</w:t>
      </w:r>
      <w:r w:rsidR="00527299">
        <w:rPr>
          <w:rFonts w:ascii="Garamond" w:hAnsi="Garamond"/>
          <w:noProof/>
        </w:rPr>
        <w:t xml:space="preserve"> 2008</w:t>
      </w:r>
      <w:r w:rsidRPr="005823E6">
        <w:rPr>
          <w:rFonts w:ascii="Garamond" w:hAnsi="Garamond"/>
          <w:noProof/>
        </w:rPr>
        <w:t>)</w:t>
      </w:r>
    </w:p>
    <w:p w14:paraId="0E14B79D" w14:textId="77777777" w:rsidR="005823E6" w:rsidRPr="005823E6" w:rsidRDefault="005823E6" w:rsidP="00642F9A">
      <w:pPr>
        <w:pStyle w:val="Default"/>
        <w:spacing w:line="360" w:lineRule="auto"/>
        <w:rPr>
          <w:rFonts w:ascii="Garamond" w:hAnsi="Garamond"/>
          <w:bCs/>
        </w:rPr>
      </w:pPr>
    </w:p>
    <w:p w14:paraId="4BD4C745" w14:textId="77777777" w:rsidR="0009583A" w:rsidRPr="0009583A" w:rsidRDefault="0009583A" w:rsidP="00642F9A">
      <w:pPr>
        <w:spacing w:line="360" w:lineRule="auto"/>
        <w:outlineLvl w:val="0"/>
        <w:rPr>
          <w:rFonts w:ascii="Garamond" w:hAnsi="Garamond"/>
          <w:b/>
          <w:sz w:val="28"/>
          <w:szCs w:val="28"/>
        </w:rPr>
      </w:pPr>
      <w:r w:rsidRPr="0009583A">
        <w:rPr>
          <w:rFonts w:ascii="Garamond" w:hAnsi="Garamond"/>
          <w:b/>
          <w:sz w:val="28"/>
          <w:szCs w:val="28"/>
        </w:rPr>
        <w:t>REFERENCES</w:t>
      </w:r>
    </w:p>
    <w:p w14:paraId="3CED759D" w14:textId="77777777" w:rsidR="00CA1833" w:rsidRPr="0009583A" w:rsidRDefault="0009583A" w:rsidP="00642F9A">
      <w:pPr>
        <w:pStyle w:val="Default"/>
        <w:numPr>
          <w:ilvl w:val="0"/>
          <w:numId w:val="1"/>
        </w:numPr>
        <w:spacing w:line="360" w:lineRule="auto"/>
        <w:ind w:left="360"/>
        <w:rPr>
          <w:rFonts w:ascii="Garamond" w:hAnsi="Garamond" w:cs="Times New Roman"/>
          <w:bCs/>
          <w:noProof/>
        </w:rPr>
      </w:pPr>
      <w:r w:rsidRPr="00B8314A">
        <w:rPr>
          <w:rFonts w:ascii="Garamond" w:hAnsi="Garamond" w:cs="Times New Roman"/>
          <w:bCs/>
          <w:smallCaps/>
          <w:noProof/>
        </w:rPr>
        <w:t>Groth</w:t>
      </w:r>
      <w:r w:rsidR="00B8314A" w:rsidRPr="00B8314A">
        <w:rPr>
          <w:rFonts w:ascii="Garamond" w:hAnsi="Garamond" w:cs="Times New Roman"/>
          <w:bCs/>
          <w:smallCaps/>
          <w:noProof/>
        </w:rPr>
        <w:t>,</w:t>
      </w:r>
      <w:r w:rsidRPr="00B8314A">
        <w:rPr>
          <w:rFonts w:ascii="Garamond" w:hAnsi="Garamond" w:cs="Times New Roman"/>
          <w:bCs/>
          <w:smallCaps/>
          <w:noProof/>
        </w:rPr>
        <w:t xml:space="preserve"> J</w:t>
      </w:r>
      <w:r w:rsidR="00B8314A" w:rsidRPr="00B8314A">
        <w:rPr>
          <w:rFonts w:ascii="Garamond" w:hAnsi="Garamond" w:cs="Times New Roman"/>
          <w:bCs/>
          <w:smallCaps/>
          <w:noProof/>
        </w:rPr>
        <w:t>.</w:t>
      </w:r>
      <w:r w:rsidRPr="00B8314A">
        <w:rPr>
          <w:rFonts w:ascii="Garamond" w:hAnsi="Garamond" w:cs="Times New Roman"/>
          <w:bCs/>
          <w:smallCaps/>
          <w:noProof/>
        </w:rPr>
        <w:t>G</w:t>
      </w:r>
      <w:r w:rsidR="00B8314A" w:rsidRPr="00B8314A">
        <w:rPr>
          <w:rFonts w:ascii="Garamond" w:hAnsi="Garamond" w:cs="Times New Roman"/>
          <w:bCs/>
          <w:smallCaps/>
          <w:noProof/>
        </w:rPr>
        <w:t>.</w:t>
      </w:r>
      <w:r w:rsidRPr="00B8314A">
        <w:rPr>
          <w:rFonts w:ascii="Garamond" w:hAnsi="Garamond" w:cs="Times New Roman"/>
          <w:bCs/>
          <w:smallCaps/>
          <w:noProof/>
        </w:rPr>
        <w:t xml:space="preserve">, </w:t>
      </w:r>
      <w:r w:rsidR="00715B0B">
        <w:rPr>
          <w:rFonts w:ascii="Garamond" w:hAnsi="Garamond" w:cs="Times New Roman"/>
          <w:bCs/>
          <w:smallCaps/>
          <w:noProof/>
        </w:rPr>
        <w:t xml:space="preserve">&amp; </w:t>
      </w:r>
      <w:r w:rsidRPr="00B8314A">
        <w:rPr>
          <w:rFonts w:ascii="Garamond" w:hAnsi="Garamond" w:cs="Times New Roman"/>
          <w:bCs/>
          <w:smallCaps/>
          <w:noProof/>
        </w:rPr>
        <w:t>Barrowclough, G</w:t>
      </w:r>
      <w:r w:rsidR="00B8314A" w:rsidRPr="00B8314A">
        <w:rPr>
          <w:rFonts w:ascii="Garamond" w:hAnsi="Garamond" w:cs="Times New Roman"/>
          <w:bCs/>
          <w:smallCaps/>
          <w:noProof/>
        </w:rPr>
        <w:t>.</w:t>
      </w:r>
      <w:r w:rsidRPr="00B8314A">
        <w:rPr>
          <w:rFonts w:ascii="Garamond" w:hAnsi="Garamond" w:cs="Times New Roman"/>
          <w:bCs/>
          <w:smallCaps/>
          <w:noProof/>
        </w:rPr>
        <w:t>F.</w:t>
      </w:r>
      <w:r w:rsidRPr="00CA1833">
        <w:rPr>
          <w:rFonts w:ascii="Garamond" w:hAnsi="Garamond" w:cs="Times New Roman"/>
          <w:bCs/>
          <w:noProof/>
        </w:rPr>
        <w:t xml:space="preserve"> </w:t>
      </w:r>
      <w:r w:rsidR="00B8314A">
        <w:rPr>
          <w:rFonts w:ascii="Garamond" w:hAnsi="Garamond" w:cs="Times New Roman"/>
          <w:bCs/>
          <w:noProof/>
        </w:rPr>
        <w:t>(</w:t>
      </w:r>
      <w:r w:rsidRPr="00CA1833">
        <w:rPr>
          <w:rFonts w:ascii="Garamond" w:hAnsi="Garamond" w:cs="Times New Roman"/>
          <w:bCs/>
          <w:noProof/>
        </w:rPr>
        <w:t>1999</w:t>
      </w:r>
      <w:r w:rsidR="00B8314A">
        <w:rPr>
          <w:rFonts w:ascii="Garamond" w:hAnsi="Garamond" w:cs="Times New Roman"/>
          <w:bCs/>
          <w:noProof/>
        </w:rPr>
        <w:t>)</w:t>
      </w:r>
      <w:r w:rsidRPr="00CA1833">
        <w:rPr>
          <w:rFonts w:ascii="Garamond" w:hAnsi="Garamond" w:cs="Times New Roman"/>
          <w:bCs/>
          <w:noProof/>
        </w:rPr>
        <w:t xml:space="preserve"> Basal Divergences in Birds and the Phylogenetic Utility of the Nuclear RAG-1 Gene. </w:t>
      </w:r>
      <w:r w:rsidRPr="00CA1833">
        <w:rPr>
          <w:rFonts w:ascii="Garamond" w:hAnsi="Garamond"/>
          <w:i/>
        </w:rPr>
        <w:t>Mol</w:t>
      </w:r>
      <w:r>
        <w:rPr>
          <w:rFonts w:ascii="Garamond" w:hAnsi="Garamond"/>
          <w:i/>
        </w:rPr>
        <w:t>ecular</w:t>
      </w:r>
      <w:r w:rsidRPr="00CA1833">
        <w:rPr>
          <w:rFonts w:ascii="Garamond" w:hAnsi="Garamond"/>
          <w:i/>
        </w:rPr>
        <w:t xml:space="preserve"> Phylogenet</w:t>
      </w:r>
      <w:r>
        <w:rPr>
          <w:rFonts w:ascii="Garamond" w:hAnsi="Garamond"/>
          <w:i/>
        </w:rPr>
        <w:t>ics and</w:t>
      </w:r>
      <w:r w:rsidRPr="00CA1833">
        <w:rPr>
          <w:rFonts w:ascii="Garamond" w:hAnsi="Garamond"/>
          <w:i/>
        </w:rPr>
        <w:t xml:space="preserve"> Evol</w:t>
      </w:r>
      <w:r>
        <w:rPr>
          <w:rFonts w:ascii="Garamond" w:hAnsi="Garamond"/>
          <w:i/>
        </w:rPr>
        <w:t>ution</w:t>
      </w:r>
      <w:r w:rsidR="00B8314A">
        <w:rPr>
          <w:rFonts w:ascii="Garamond" w:hAnsi="Garamond"/>
          <w:iCs/>
        </w:rPr>
        <w:t>,</w:t>
      </w:r>
      <w:r w:rsidRPr="00CA1833">
        <w:rPr>
          <w:rFonts w:ascii="Garamond" w:hAnsi="Garamond" w:cs="Times New Roman"/>
          <w:bCs/>
          <w:noProof/>
        </w:rPr>
        <w:t xml:space="preserve"> 12</w:t>
      </w:r>
      <w:r w:rsidR="00B8314A">
        <w:rPr>
          <w:rFonts w:ascii="Garamond" w:hAnsi="Garamond" w:cs="Times New Roman"/>
          <w:bCs/>
          <w:noProof/>
        </w:rPr>
        <w:t>,</w:t>
      </w:r>
      <w:r>
        <w:rPr>
          <w:rFonts w:ascii="Garamond" w:hAnsi="Garamond" w:cs="Times New Roman"/>
          <w:bCs/>
          <w:noProof/>
        </w:rPr>
        <w:t xml:space="preserve"> </w:t>
      </w:r>
      <w:r w:rsidRPr="00CA1833">
        <w:rPr>
          <w:rFonts w:ascii="Garamond" w:hAnsi="Garamond" w:cs="Times New Roman"/>
          <w:bCs/>
          <w:noProof/>
        </w:rPr>
        <w:t>115</w:t>
      </w:r>
      <w:r w:rsidR="00AC5C0E" w:rsidRPr="005B0D87">
        <w:rPr>
          <w:rFonts w:ascii="Garamond" w:hAnsi="Garamond"/>
          <w:color w:val="222222"/>
          <w:shd w:val="clear" w:color="auto" w:fill="FFFFFF"/>
        </w:rPr>
        <w:t>–</w:t>
      </w:r>
      <w:r w:rsidRPr="00CA1833">
        <w:rPr>
          <w:rFonts w:ascii="Garamond" w:hAnsi="Garamond" w:cs="Times New Roman"/>
          <w:bCs/>
          <w:noProof/>
        </w:rPr>
        <w:t>123.</w:t>
      </w:r>
      <w:r w:rsidR="005823E6" w:rsidRPr="005823E6">
        <w:rPr>
          <w:rFonts w:ascii="Garamond" w:hAnsi="Garamond"/>
          <w:bCs/>
        </w:rPr>
        <w:fldChar w:fldCharType="begin"/>
      </w:r>
      <w:r w:rsidR="005823E6" w:rsidRPr="0009583A">
        <w:rPr>
          <w:rFonts w:ascii="Garamond" w:hAnsi="Garamond"/>
          <w:bCs/>
        </w:rPr>
        <w:instrText xml:space="preserve"> ADDIN EN.REFLIST </w:instrText>
      </w:r>
      <w:r w:rsidR="005823E6" w:rsidRPr="005823E6">
        <w:rPr>
          <w:rFonts w:ascii="Garamond" w:hAnsi="Garamond"/>
          <w:bCs/>
        </w:rPr>
        <w:fldChar w:fldCharType="separate"/>
      </w:r>
    </w:p>
    <w:p w14:paraId="7CC5CFD0" w14:textId="77777777" w:rsidR="0009583A" w:rsidRPr="0009583A" w:rsidRDefault="00CA1833" w:rsidP="00642F9A">
      <w:pPr>
        <w:pStyle w:val="Default"/>
        <w:numPr>
          <w:ilvl w:val="0"/>
          <w:numId w:val="1"/>
        </w:numPr>
        <w:spacing w:line="360" w:lineRule="auto"/>
        <w:ind w:left="360"/>
        <w:rPr>
          <w:rStyle w:val="current-selection"/>
          <w:rFonts w:ascii="Garamond" w:hAnsi="Garamond" w:cs="Times New Roman"/>
          <w:bCs/>
          <w:noProof/>
        </w:rPr>
      </w:pPr>
      <w:r w:rsidRPr="00B8314A">
        <w:rPr>
          <w:rStyle w:val="current-selection"/>
          <w:rFonts w:ascii="Garamond" w:hAnsi="Garamond"/>
          <w:smallCaps/>
        </w:rPr>
        <w:t>Hugall</w:t>
      </w:r>
      <w:r w:rsidR="00B8314A">
        <w:rPr>
          <w:rStyle w:val="current-selection"/>
          <w:rFonts w:ascii="Garamond" w:hAnsi="Garamond"/>
          <w:smallCaps/>
        </w:rPr>
        <w:t>,</w:t>
      </w:r>
      <w:r w:rsidRPr="00B8314A">
        <w:rPr>
          <w:rStyle w:val="current-selection"/>
          <w:rFonts w:ascii="Garamond" w:hAnsi="Garamond"/>
          <w:smallCaps/>
        </w:rPr>
        <w:t xml:space="preserve"> A</w:t>
      </w:r>
      <w:r w:rsidR="00B8314A">
        <w:rPr>
          <w:rStyle w:val="current-selection"/>
          <w:rFonts w:ascii="Garamond" w:hAnsi="Garamond"/>
          <w:smallCaps/>
        </w:rPr>
        <w:t>.</w:t>
      </w:r>
      <w:r w:rsidRPr="00B8314A">
        <w:rPr>
          <w:rStyle w:val="current-selection"/>
          <w:rFonts w:ascii="Garamond" w:hAnsi="Garamond"/>
          <w:smallCaps/>
        </w:rPr>
        <w:t>F</w:t>
      </w:r>
      <w:r w:rsidR="00B8314A">
        <w:rPr>
          <w:rStyle w:val="current-selection"/>
          <w:rFonts w:ascii="Garamond" w:hAnsi="Garamond"/>
          <w:smallCaps/>
        </w:rPr>
        <w:t>.</w:t>
      </w:r>
      <w:r w:rsidRPr="00B8314A">
        <w:rPr>
          <w:rStyle w:val="current-selection"/>
          <w:rFonts w:ascii="Garamond" w:hAnsi="Garamond"/>
          <w:smallCaps/>
        </w:rPr>
        <w:t>, Foster</w:t>
      </w:r>
      <w:r w:rsidR="00B8314A">
        <w:rPr>
          <w:rStyle w:val="current-selection"/>
          <w:rFonts w:ascii="Garamond" w:hAnsi="Garamond"/>
          <w:smallCaps/>
        </w:rPr>
        <w:t>,</w:t>
      </w:r>
      <w:r w:rsidRPr="00B8314A">
        <w:rPr>
          <w:rStyle w:val="current-selection"/>
          <w:rFonts w:ascii="Garamond" w:hAnsi="Garamond"/>
          <w:smallCaps/>
        </w:rPr>
        <w:t xml:space="preserve"> R</w:t>
      </w:r>
      <w:r w:rsidR="00B8314A">
        <w:rPr>
          <w:rStyle w:val="current-selection"/>
          <w:rFonts w:ascii="Garamond" w:hAnsi="Garamond"/>
          <w:smallCaps/>
        </w:rPr>
        <w:t>.</w:t>
      </w:r>
      <w:r w:rsidRPr="00B8314A">
        <w:rPr>
          <w:rStyle w:val="current-selection"/>
          <w:rFonts w:ascii="Garamond" w:hAnsi="Garamond"/>
          <w:smallCaps/>
        </w:rPr>
        <w:t>, Hutchinson</w:t>
      </w:r>
      <w:r w:rsidR="00B8314A">
        <w:rPr>
          <w:rStyle w:val="current-selection"/>
          <w:rFonts w:ascii="Garamond" w:hAnsi="Garamond"/>
          <w:smallCaps/>
        </w:rPr>
        <w:t>,</w:t>
      </w:r>
      <w:r w:rsidRPr="00B8314A">
        <w:rPr>
          <w:rStyle w:val="current-selection"/>
          <w:rFonts w:ascii="Garamond" w:hAnsi="Garamond"/>
          <w:smallCaps/>
        </w:rPr>
        <w:t xml:space="preserve"> M</w:t>
      </w:r>
      <w:r w:rsidR="00B8314A">
        <w:rPr>
          <w:rStyle w:val="current-selection"/>
          <w:rFonts w:ascii="Garamond" w:hAnsi="Garamond"/>
          <w:smallCaps/>
        </w:rPr>
        <w:t>.</w:t>
      </w:r>
      <w:r w:rsidRPr="00B8314A">
        <w:rPr>
          <w:rStyle w:val="current-selection"/>
          <w:rFonts w:ascii="Garamond" w:hAnsi="Garamond"/>
          <w:smallCaps/>
        </w:rPr>
        <w:t xml:space="preserve">, </w:t>
      </w:r>
      <w:r w:rsidR="00715B0B">
        <w:rPr>
          <w:rStyle w:val="current-selection"/>
          <w:rFonts w:ascii="Garamond" w:hAnsi="Garamond"/>
          <w:smallCaps/>
        </w:rPr>
        <w:t xml:space="preserve">&amp; </w:t>
      </w:r>
      <w:r w:rsidRPr="00B8314A">
        <w:rPr>
          <w:rStyle w:val="current-selection"/>
          <w:rFonts w:ascii="Garamond" w:hAnsi="Garamond"/>
          <w:smallCaps/>
        </w:rPr>
        <w:t>Lee</w:t>
      </w:r>
      <w:r w:rsidR="00B8314A">
        <w:rPr>
          <w:rStyle w:val="current-selection"/>
          <w:rFonts w:ascii="Garamond" w:hAnsi="Garamond"/>
          <w:smallCaps/>
        </w:rPr>
        <w:t>,</w:t>
      </w:r>
      <w:r w:rsidRPr="00B8314A">
        <w:rPr>
          <w:rStyle w:val="current-selection"/>
          <w:rFonts w:ascii="Garamond" w:hAnsi="Garamond"/>
          <w:smallCaps/>
        </w:rPr>
        <w:t xml:space="preserve"> M</w:t>
      </w:r>
      <w:r w:rsidR="00B8314A">
        <w:rPr>
          <w:rStyle w:val="current-selection"/>
          <w:rFonts w:ascii="Garamond" w:hAnsi="Garamond"/>
          <w:smallCaps/>
        </w:rPr>
        <w:t>.</w:t>
      </w:r>
      <w:r w:rsidRPr="00B8314A">
        <w:rPr>
          <w:rStyle w:val="current-selection"/>
          <w:rFonts w:ascii="Garamond" w:hAnsi="Garamond"/>
          <w:smallCaps/>
        </w:rPr>
        <w:t>S</w:t>
      </w:r>
      <w:r w:rsidR="00B8314A">
        <w:rPr>
          <w:rStyle w:val="current-selection"/>
          <w:rFonts w:ascii="Garamond" w:hAnsi="Garamond"/>
          <w:smallCaps/>
        </w:rPr>
        <w:t>.</w:t>
      </w:r>
      <w:r w:rsidRPr="00B8314A">
        <w:rPr>
          <w:rStyle w:val="current-selection"/>
          <w:rFonts w:ascii="Garamond" w:hAnsi="Garamond"/>
          <w:smallCaps/>
        </w:rPr>
        <w:t>Y</w:t>
      </w:r>
      <w:r w:rsidR="0009583A" w:rsidRPr="00B8314A">
        <w:rPr>
          <w:rStyle w:val="current-selection"/>
          <w:rFonts w:ascii="Garamond" w:hAnsi="Garamond"/>
          <w:smallCaps/>
        </w:rPr>
        <w:t>.</w:t>
      </w:r>
      <w:r w:rsidRPr="00B8314A">
        <w:rPr>
          <w:rStyle w:val="current-selection"/>
          <w:rFonts w:ascii="Garamond" w:hAnsi="Garamond"/>
          <w:smallCaps/>
        </w:rPr>
        <w:t xml:space="preserve"> </w:t>
      </w:r>
      <w:r w:rsidR="00B8314A">
        <w:rPr>
          <w:rStyle w:val="current-selection"/>
          <w:rFonts w:ascii="Garamond" w:hAnsi="Garamond"/>
          <w:smallCaps/>
        </w:rPr>
        <w:t>(</w:t>
      </w:r>
      <w:r w:rsidRPr="00CA1833">
        <w:rPr>
          <w:rStyle w:val="current-selection"/>
          <w:rFonts w:ascii="Garamond" w:hAnsi="Garamond"/>
        </w:rPr>
        <w:t>2008</w:t>
      </w:r>
      <w:r w:rsidR="00B8314A">
        <w:rPr>
          <w:rStyle w:val="current-selection"/>
          <w:rFonts w:ascii="Garamond" w:hAnsi="Garamond"/>
        </w:rPr>
        <w:t>)</w:t>
      </w:r>
      <w:r w:rsidRPr="00CA1833">
        <w:rPr>
          <w:rFonts w:ascii="Garamond" w:hAnsi="Garamond"/>
        </w:rPr>
        <w:t xml:space="preserve"> </w:t>
      </w:r>
      <w:r w:rsidRPr="00CA1833">
        <w:rPr>
          <w:rStyle w:val="current-selection"/>
          <w:rFonts w:ascii="Garamond" w:hAnsi="Garamond"/>
        </w:rPr>
        <w:t>Phylogeny of Australasian agamid lizards based on</w:t>
      </w:r>
      <w:r w:rsidRPr="00CA1833">
        <w:rPr>
          <w:rFonts w:ascii="Garamond" w:hAnsi="Garamond"/>
        </w:rPr>
        <w:t xml:space="preserve"> </w:t>
      </w:r>
      <w:r w:rsidRPr="00CA1833">
        <w:rPr>
          <w:rStyle w:val="current-selection"/>
          <w:rFonts w:ascii="Garamond" w:hAnsi="Garamond"/>
        </w:rPr>
        <w:t>nuclear and mitochondrial genes: implications for morphological evolution and biogeography.</w:t>
      </w:r>
      <w:r w:rsidRPr="00CA1833">
        <w:rPr>
          <w:rFonts w:ascii="Garamond" w:hAnsi="Garamond"/>
        </w:rPr>
        <w:t xml:space="preserve"> </w:t>
      </w:r>
      <w:r w:rsidRPr="00CA1833">
        <w:rPr>
          <w:rStyle w:val="current-selection"/>
          <w:rFonts w:ascii="Garamond" w:hAnsi="Garamond" w:cs="Arial"/>
          <w:i/>
        </w:rPr>
        <w:t>Biol</w:t>
      </w:r>
      <w:r w:rsidR="0009583A">
        <w:rPr>
          <w:rStyle w:val="current-selection"/>
          <w:rFonts w:ascii="Garamond" w:hAnsi="Garamond" w:cs="Arial"/>
          <w:i/>
        </w:rPr>
        <w:t>ogical</w:t>
      </w:r>
      <w:r w:rsidRPr="00CA1833">
        <w:rPr>
          <w:rStyle w:val="current-selection"/>
          <w:rFonts w:ascii="Garamond" w:hAnsi="Garamond" w:cs="Arial"/>
          <w:i/>
        </w:rPr>
        <w:t xml:space="preserve"> J</w:t>
      </w:r>
      <w:r w:rsidR="0009583A">
        <w:rPr>
          <w:rStyle w:val="current-selection"/>
          <w:rFonts w:ascii="Garamond" w:hAnsi="Garamond" w:cs="Arial"/>
          <w:i/>
        </w:rPr>
        <w:t>ournal of the</w:t>
      </w:r>
      <w:r w:rsidRPr="00CA1833">
        <w:rPr>
          <w:rStyle w:val="current-selection"/>
          <w:rFonts w:ascii="Garamond" w:hAnsi="Garamond" w:cs="Arial"/>
          <w:i/>
        </w:rPr>
        <w:t xml:space="preserve"> Linn</w:t>
      </w:r>
      <w:r w:rsidR="0009583A">
        <w:rPr>
          <w:rStyle w:val="current-selection"/>
          <w:rFonts w:ascii="Garamond" w:hAnsi="Garamond" w:cs="Arial"/>
          <w:i/>
        </w:rPr>
        <w:t>ean</w:t>
      </w:r>
      <w:r w:rsidRPr="00CA1833">
        <w:rPr>
          <w:rStyle w:val="current-selection"/>
          <w:rFonts w:ascii="Garamond" w:hAnsi="Garamond" w:cs="Arial"/>
          <w:i/>
        </w:rPr>
        <w:t xml:space="preserve"> Soc</w:t>
      </w:r>
      <w:r w:rsidR="0009583A">
        <w:rPr>
          <w:rStyle w:val="current-selection"/>
          <w:rFonts w:ascii="Garamond" w:hAnsi="Garamond" w:cs="Arial"/>
          <w:i/>
        </w:rPr>
        <w:t>iety</w:t>
      </w:r>
      <w:r w:rsidR="00B8314A">
        <w:rPr>
          <w:rStyle w:val="current-selection"/>
          <w:rFonts w:ascii="Garamond" w:hAnsi="Garamond" w:cs="Arial"/>
          <w:iCs/>
        </w:rPr>
        <w:t>,</w:t>
      </w:r>
      <w:r w:rsidRPr="00CA1833">
        <w:rPr>
          <w:rStyle w:val="current-selection"/>
          <w:rFonts w:ascii="Garamond" w:hAnsi="Garamond" w:cs="Arial"/>
        </w:rPr>
        <w:t xml:space="preserve"> 93</w:t>
      </w:r>
      <w:r w:rsidR="00B8314A">
        <w:rPr>
          <w:rStyle w:val="current-selection"/>
          <w:rFonts w:ascii="Garamond" w:hAnsi="Garamond" w:cs="Arial"/>
        </w:rPr>
        <w:t>,</w:t>
      </w:r>
      <w:r w:rsidR="0009583A">
        <w:rPr>
          <w:rStyle w:val="current-selection"/>
          <w:rFonts w:ascii="Garamond" w:hAnsi="Garamond" w:cs="Arial"/>
        </w:rPr>
        <w:t xml:space="preserve"> </w:t>
      </w:r>
      <w:r w:rsidRPr="00CA1833">
        <w:rPr>
          <w:rStyle w:val="current-selection"/>
          <w:rFonts w:ascii="Garamond" w:hAnsi="Garamond" w:cs="Arial"/>
        </w:rPr>
        <w:t>343</w:t>
      </w:r>
      <w:r w:rsidR="00AC5C0E" w:rsidRPr="005B0D87">
        <w:rPr>
          <w:rFonts w:ascii="Garamond" w:hAnsi="Garamond"/>
          <w:color w:val="222222"/>
          <w:shd w:val="clear" w:color="auto" w:fill="FFFFFF"/>
        </w:rPr>
        <w:t>–</w:t>
      </w:r>
      <w:r w:rsidRPr="00CA1833">
        <w:rPr>
          <w:rStyle w:val="current-selection"/>
          <w:rFonts w:ascii="Garamond" w:hAnsi="Garamond" w:cs="Arial"/>
        </w:rPr>
        <w:t>358.</w:t>
      </w:r>
    </w:p>
    <w:p w14:paraId="4BC25F37" w14:textId="77777777" w:rsidR="00B8314A" w:rsidRPr="00B8314A" w:rsidRDefault="0009583A" w:rsidP="00642F9A">
      <w:pPr>
        <w:pStyle w:val="Default"/>
        <w:numPr>
          <w:ilvl w:val="0"/>
          <w:numId w:val="1"/>
        </w:numPr>
        <w:spacing w:line="360" w:lineRule="auto"/>
        <w:ind w:left="360"/>
        <w:rPr>
          <w:rFonts w:ascii="Garamond" w:hAnsi="Garamond" w:cs="Times New Roman"/>
          <w:bCs/>
          <w:noProof/>
        </w:rPr>
      </w:pPr>
      <w:r w:rsidRPr="00B8314A">
        <w:rPr>
          <w:rFonts w:ascii="Garamond" w:hAnsi="Garamond" w:cs="Times New Roman"/>
          <w:bCs/>
          <w:smallCaps/>
          <w:noProof/>
        </w:rPr>
        <w:t>Macey</w:t>
      </w:r>
      <w:r w:rsidR="00B8314A" w:rsidRPr="00B8314A">
        <w:rPr>
          <w:rFonts w:ascii="Garamond" w:hAnsi="Garamond" w:cs="Times New Roman"/>
          <w:bCs/>
          <w:smallCaps/>
          <w:noProof/>
        </w:rPr>
        <w:t>,</w:t>
      </w:r>
      <w:r w:rsidRPr="00B8314A">
        <w:rPr>
          <w:rFonts w:ascii="Garamond" w:hAnsi="Garamond" w:cs="Times New Roman"/>
          <w:bCs/>
          <w:smallCaps/>
          <w:noProof/>
        </w:rPr>
        <w:t xml:space="preserve"> J</w:t>
      </w:r>
      <w:r w:rsidR="00B8314A" w:rsidRPr="00B8314A">
        <w:rPr>
          <w:rFonts w:ascii="Garamond" w:hAnsi="Garamond" w:cs="Times New Roman"/>
          <w:bCs/>
          <w:smallCaps/>
          <w:noProof/>
        </w:rPr>
        <w:t>.</w:t>
      </w:r>
      <w:r w:rsidRPr="00B8314A">
        <w:rPr>
          <w:rFonts w:ascii="Garamond" w:hAnsi="Garamond" w:cs="Times New Roman"/>
          <w:bCs/>
          <w:smallCaps/>
          <w:noProof/>
        </w:rPr>
        <w:t>R</w:t>
      </w:r>
      <w:r w:rsidR="00B8314A" w:rsidRPr="00B8314A">
        <w:rPr>
          <w:rFonts w:ascii="Garamond" w:hAnsi="Garamond" w:cs="Times New Roman"/>
          <w:bCs/>
          <w:smallCaps/>
          <w:noProof/>
        </w:rPr>
        <w:t>.</w:t>
      </w:r>
      <w:r w:rsidRPr="00B8314A">
        <w:rPr>
          <w:rFonts w:ascii="Garamond" w:hAnsi="Garamond" w:cs="Times New Roman"/>
          <w:bCs/>
          <w:smallCaps/>
          <w:noProof/>
        </w:rPr>
        <w:t>, Larson</w:t>
      </w:r>
      <w:r w:rsidR="00B8314A" w:rsidRPr="00B8314A">
        <w:rPr>
          <w:rFonts w:ascii="Garamond" w:hAnsi="Garamond" w:cs="Times New Roman"/>
          <w:bCs/>
          <w:smallCaps/>
          <w:noProof/>
        </w:rPr>
        <w:t>,</w:t>
      </w:r>
      <w:r w:rsidRPr="00B8314A">
        <w:rPr>
          <w:rFonts w:ascii="Garamond" w:hAnsi="Garamond" w:cs="Times New Roman"/>
          <w:bCs/>
          <w:smallCaps/>
          <w:noProof/>
        </w:rPr>
        <w:t xml:space="preserve"> A</w:t>
      </w:r>
      <w:r w:rsidR="00B8314A" w:rsidRPr="00B8314A">
        <w:rPr>
          <w:rFonts w:ascii="Garamond" w:hAnsi="Garamond" w:cs="Times New Roman"/>
          <w:bCs/>
          <w:smallCaps/>
          <w:noProof/>
        </w:rPr>
        <w:t>.</w:t>
      </w:r>
      <w:r w:rsidRPr="00B8314A">
        <w:rPr>
          <w:rFonts w:ascii="Garamond" w:hAnsi="Garamond" w:cs="Times New Roman"/>
          <w:bCs/>
          <w:smallCaps/>
          <w:noProof/>
        </w:rPr>
        <w:t>, Ananjeva</w:t>
      </w:r>
      <w:r w:rsidR="00B8314A" w:rsidRPr="00B8314A">
        <w:rPr>
          <w:rFonts w:ascii="Garamond" w:hAnsi="Garamond" w:cs="Times New Roman"/>
          <w:bCs/>
          <w:smallCaps/>
          <w:noProof/>
        </w:rPr>
        <w:t>,</w:t>
      </w:r>
      <w:r w:rsidRPr="00B8314A">
        <w:rPr>
          <w:rFonts w:ascii="Garamond" w:hAnsi="Garamond" w:cs="Times New Roman"/>
          <w:bCs/>
          <w:smallCaps/>
          <w:noProof/>
        </w:rPr>
        <w:t xml:space="preserve"> N</w:t>
      </w:r>
      <w:r w:rsidR="00B8314A" w:rsidRPr="00B8314A">
        <w:rPr>
          <w:rFonts w:ascii="Garamond" w:hAnsi="Garamond" w:cs="Times New Roman"/>
          <w:bCs/>
          <w:smallCaps/>
          <w:noProof/>
        </w:rPr>
        <w:t>.</w:t>
      </w:r>
      <w:r w:rsidRPr="00B8314A">
        <w:rPr>
          <w:rFonts w:ascii="Garamond" w:hAnsi="Garamond" w:cs="Times New Roman"/>
          <w:bCs/>
          <w:smallCaps/>
          <w:noProof/>
        </w:rPr>
        <w:t>B</w:t>
      </w:r>
      <w:r w:rsidR="00B8314A" w:rsidRPr="00B8314A">
        <w:rPr>
          <w:rFonts w:ascii="Garamond" w:hAnsi="Garamond" w:cs="Times New Roman"/>
          <w:bCs/>
          <w:smallCaps/>
          <w:noProof/>
        </w:rPr>
        <w:t>.</w:t>
      </w:r>
      <w:r w:rsidRPr="00B8314A">
        <w:rPr>
          <w:rFonts w:ascii="Garamond" w:hAnsi="Garamond" w:cs="Times New Roman"/>
          <w:bCs/>
          <w:smallCaps/>
          <w:noProof/>
        </w:rPr>
        <w:t xml:space="preserve">, </w:t>
      </w:r>
      <w:r w:rsidR="00715B0B">
        <w:rPr>
          <w:rFonts w:ascii="Garamond" w:hAnsi="Garamond" w:cs="Times New Roman"/>
          <w:bCs/>
          <w:smallCaps/>
          <w:noProof/>
        </w:rPr>
        <w:t xml:space="preserve">&amp; </w:t>
      </w:r>
      <w:r w:rsidRPr="00B8314A">
        <w:rPr>
          <w:rFonts w:ascii="Garamond" w:hAnsi="Garamond" w:cs="Times New Roman"/>
          <w:bCs/>
          <w:smallCaps/>
          <w:noProof/>
        </w:rPr>
        <w:t>Papenfuss</w:t>
      </w:r>
      <w:r w:rsidR="00B8314A" w:rsidRPr="00B8314A">
        <w:rPr>
          <w:rFonts w:ascii="Garamond" w:hAnsi="Garamond" w:cs="Times New Roman"/>
          <w:bCs/>
          <w:smallCaps/>
          <w:noProof/>
        </w:rPr>
        <w:t>,</w:t>
      </w:r>
      <w:r w:rsidRPr="00B8314A">
        <w:rPr>
          <w:rFonts w:ascii="Garamond" w:hAnsi="Garamond" w:cs="Times New Roman"/>
          <w:bCs/>
          <w:smallCaps/>
          <w:noProof/>
        </w:rPr>
        <w:t xml:space="preserve"> T</w:t>
      </w:r>
      <w:r w:rsidR="00B8314A" w:rsidRPr="00B8314A">
        <w:rPr>
          <w:rFonts w:ascii="Garamond" w:hAnsi="Garamond" w:cs="Times New Roman"/>
          <w:bCs/>
          <w:smallCaps/>
          <w:noProof/>
        </w:rPr>
        <w:t>.</w:t>
      </w:r>
      <w:r w:rsidRPr="00B8314A">
        <w:rPr>
          <w:rFonts w:ascii="Garamond" w:hAnsi="Garamond" w:cs="Times New Roman"/>
          <w:bCs/>
          <w:smallCaps/>
          <w:noProof/>
        </w:rPr>
        <w:t>J</w:t>
      </w:r>
      <w:r w:rsidR="005B0D87" w:rsidRPr="00B8314A">
        <w:rPr>
          <w:rFonts w:ascii="Garamond" w:hAnsi="Garamond" w:cs="Times New Roman"/>
          <w:bCs/>
          <w:smallCaps/>
          <w:noProof/>
        </w:rPr>
        <w:t>.</w:t>
      </w:r>
      <w:r w:rsidRPr="00B8314A">
        <w:rPr>
          <w:rFonts w:ascii="Garamond" w:hAnsi="Garamond" w:cs="Times New Roman"/>
          <w:bCs/>
          <w:smallCaps/>
          <w:noProof/>
        </w:rPr>
        <w:t xml:space="preserve"> </w:t>
      </w:r>
      <w:r w:rsidR="00B8314A">
        <w:rPr>
          <w:rFonts w:ascii="Garamond" w:hAnsi="Garamond" w:cs="Times New Roman"/>
          <w:bCs/>
          <w:noProof/>
        </w:rPr>
        <w:t>(</w:t>
      </w:r>
      <w:r w:rsidRPr="005823E6">
        <w:rPr>
          <w:rFonts w:ascii="Garamond" w:hAnsi="Garamond" w:cs="Times New Roman"/>
          <w:bCs/>
          <w:noProof/>
        </w:rPr>
        <w:t>1997</w:t>
      </w:r>
      <w:r w:rsidR="00B8314A">
        <w:rPr>
          <w:rFonts w:ascii="Garamond" w:hAnsi="Garamond" w:cs="Times New Roman"/>
          <w:bCs/>
          <w:noProof/>
        </w:rPr>
        <w:t>)</w:t>
      </w:r>
      <w:r w:rsidRPr="005823E6">
        <w:rPr>
          <w:rFonts w:ascii="Garamond" w:hAnsi="Garamond" w:cs="Times New Roman"/>
          <w:bCs/>
          <w:noProof/>
        </w:rPr>
        <w:t xml:space="preserve"> Evolutionary Shifts in Three Major </w:t>
      </w:r>
      <w:r w:rsidRPr="00B8314A">
        <w:rPr>
          <w:rFonts w:ascii="Garamond" w:hAnsi="Garamond" w:cs="Times New Roman"/>
          <w:bCs/>
          <w:noProof/>
        </w:rPr>
        <w:t xml:space="preserve">Structural Features of the Mitochondrial Genome Among Iguanian Lizards. </w:t>
      </w:r>
      <w:r w:rsidRPr="00B8314A">
        <w:rPr>
          <w:rFonts w:ascii="Garamond" w:hAnsi="Garamond" w:cs="Times New Roman"/>
          <w:bCs/>
          <w:i/>
          <w:noProof/>
        </w:rPr>
        <w:t>J</w:t>
      </w:r>
      <w:r w:rsidR="005B0D87" w:rsidRPr="00B8314A">
        <w:rPr>
          <w:rFonts w:ascii="Garamond" w:hAnsi="Garamond" w:cs="Times New Roman"/>
          <w:bCs/>
          <w:i/>
          <w:noProof/>
        </w:rPr>
        <w:t>ournal of</w:t>
      </w:r>
      <w:r w:rsidRPr="00B8314A">
        <w:rPr>
          <w:rFonts w:ascii="Garamond" w:hAnsi="Garamond" w:cs="Times New Roman"/>
          <w:bCs/>
          <w:i/>
          <w:noProof/>
        </w:rPr>
        <w:t xml:space="preserve"> Mol</w:t>
      </w:r>
      <w:r w:rsidR="005B0D87" w:rsidRPr="00B8314A">
        <w:rPr>
          <w:rFonts w:ascii="Garamond" w:hAnsi="Garamond" w:cs="Times New Roman"/>
          <w:bCs/>
          <w:i/>
          <w:noProof/>
        </w:rPr>
        <w:t>ecular</w:t>
      </w:r>
      <w:r w:rsidRPr="00B8314A">
        <w:rPr>
          <w:rFonts w:ascii="Garamond" w:hAnsi="Garamond" w:cs="Times New Roman"/>
          <w:bCs/>
          <w:i/>
          <w:noProof/>
        </w:rPr>
        <w:t xml:space="preserve"> Evol</w:t>
      </w:r>
      <w:r w:rsidR="005B0D87" w:rsidRPr="00B8314A">
        <w:rPr>
          <w:rFonts w:ascii="Garamond" w:hAnsi="Garamond" w:cs="Times New Roman"/>
          <w:bCs/>
          <w:i/>
          <w:noProof/>
        </w:rPr>
        <w:t>ution</w:t>
      </w:r>
      <w:r w:rsidR="00B8314A">
        <w:rPr>
          <w:rFonts w:ascii="Garamond" w:hAnsi="Garamond" w:cs="Times New Roman"/>
          <w:bCs/>
          <w:iCs/>
          <w:noProof/>
        </w:rPr>
        <w:t>,</w:t>
      </w:r>
      <w:r w:rsidRPr="00B8314A">
        <w:rPr>
          <w:rFonts w:ascii="Garamond" w:hAnsi="Garamond" w:cs="Times New Roman"/>
          <w:bCs/>
          <w:noProof/>
        </w:rPr>
        <w:t xml:space="preserve"> 44</w:t>
      </w:r>
      <w:r w:rsidR="00B8314A">
        <w:rPr>
          <w:rFonts w:ascii="Garamond" w:hAnsi="Garamond" w:cs="Times New Roman"/>
          <w:bCs/>
          <w:noProof/>
        </w:rPr>
        <w:t>,</w:t>
      </w:r>
      <w:r w:rsidR="005B0D87" w:rsidRPr="00B8314A">
        <w:rPr>
          <w:rFonts w:ascii="Garamond" w:hAnsi="Garamond" w:cs="Times New Roman"/>
          <w:bCs/>
          <w:noProof/>
        </w:rPr>
        <w:t xml:space="preserve"> </w:t>
      </w:r>
      <w:r w:rsidRPr="00B8314A">
        <w:rPr>
          <w:rFonts w:ascii="Garamond" w:hAnsi="Garamond" w:cs="Times New Roman"/>
          <w:bCs/>
          <w:noProof/>
        </w:rPr>
        <w:t>660</w:t>
      </w:r>
      <w:r w:rsidR="00AC5C0E" w:rsidRPr="00B8314A">
        <w:rPr>
          <w:rFonts w:ascii="Garamond" w:hAnsi="Garamond"/>
          <w:color w:val="222222"/>
          <w:shd w:val="clear" w:color="auto" w:fill="FFFFFF"/>
        </w:rPr>
        <w:t>–</w:t>
      </w:r>
      <w:r w:rsidRPr="00B8314A">
        <w:rPr>
          <w:rFonts w:ascii="Garamond" w:hAnsi="Garamond" w:cs="Times New Roman"/>
          <w:bCs/>
          <w:noProof/>
        </w:rPr>
        <w:t>674.</w:t>
      </w:r>
    </w:p>
    <w:p w14:paraId="7ACB962C" w14:textId="2052CE67" w:rsidR="00B8314A" w:rsidRPr="00B8314A" w:rsidRDefault="00B8314A" w:rsidP="00642F9A">
      <w:pPr>
        <w:pStyle w:val="Default"/>
        <w:numPr>
          <w:ilvl w:val="0"/>
          <w:numId w:val="1"/>
        </w:numPr>
        <w:spacing w:line="360" w:lineRule="auto"/>
        <w:ind w:left="360"/>
        <w:rPr>
          <w:rStyle w:val="current-selection"/>
          <w:rFonts w:ascii="Garamond" w:hAnsi="Garamond" w:cs="Times New Roman"/>
          <w:bCs/>
          <w:noProof/>
        </w:rPr>
      </w:pPr>
      <w:r w:rsidRPr="00B8314A">
        <w:rPr>
          <w:rFonts w:ascii="Garamond" w:hAnsi="Garamond"/>
          <w:smallCaps/>
          <w:color w:val="000007"/>
        </w:rPr>
        <w:t xml:space="preserve">Richmond, J.Q., Ota, H., </w:t>
      </w:r>
      <w:proofErr w:type="spellStart"/>
      <w:r w:rsidRPr="00B8314A">
        <w:rPr>
          <w:rFonts w:ascii="Garamond" w:hAnsi="Garamond"/>
          <w:smallCaps/>
          <w:color w:val="000007"/>
        </w:rPr>
        <w:t>Grismer</w:t>
      </w:r>
      <w:proofErr w:type="spellEnd"/>
      <w:r w:rsidRPr="00B8314A">
        <w:rPr>
          <w:rFonts w:ascii="Garamond" w:hAnsi="Garamond"/>
          <w:smallCaps/>
          <w:color w:val="000007"/>
        </w:rPr>
        <w:t xml:space="preserve">, L.L, </w:t>
      </w:r>
      <w:r w:rsidR="00715B0B">
        <w:rPr>
          <w:rFonts w:ascii="Garamond" w:hAnsi="Garamond"/>
          <w:smallCaps/>
          <w:color w:val="000007"/>
        </w:rPr>
        <w:t>&amp;</w:t>
      </w:r>
      <w:r w:rsidRPr="00B8314A">
        <w:rPr>
          <w:rFonts w:ascii="Garamond" w:hAnsi="Garamond"/>
          <w:smallCaps/>
          <w:color w:val="000007"/>
        </w:rPr>
        <w:t xml:space="preserve"> Fisher, R.N.</w:t>
      </w:r>
      <w:r w:rsidRPr="00B8314A">
        <w:rPr>
          <w:rFonts w:ascii="Garamond" w:hAnsi="Garamond"/>
          <w:color w:val="000007"/>
        </w:rPr>
        <w:t xml:space="preserve"> (20</w:t>
      </w:r>
      <w:r w:rsidR="001D0736">
        <w:rPr>
          <w:rFonts w:ascii="Garamond" w:hAnsi="Garamond"/>
          <w:color w:val="000007"/>
        </w:rPr>
        <w:t>20</w:t>
      </w:r>
      <w:r w:rsidRPr="00B8314A">
        <w:rPr>
          <w:rFonts w:ascii="Garamond" w:hAnsi="Garamond"/>
          <w:color w:val="000007"/>
        </w:rPr>
        <w:t xml:space="preserve">) </w:t>
      </w:r>
      <w:r w:rsidRPr="00B8314A">
        <w:rPr>
          <w:rFonts w:ascii="Garamond" w:hAnsi="Garamond"/>
        </w:rPr>
        <w:t xml:space="preserve">Influence of niche breadth and position on the historical biogeography of seafaring scincid lizards. In </w:t>
      </w:r>
      <w:r w:rsidR="001D0736">
        <w:rPr>
          <w:rFonts w:ascii="Garamond" w:hAnsi="Garamond"/>
        </w:rPr>
        <w:t>press</w:t>
      </w:r>
      <w:r w:rsidRPr="00B8314A">
        <w:rPr>
          <w:rFonts w:ascii="Garamond" w:hAnsi="Garamond"/>
        </w:rPr>
        <w:t xml:space="preserve">, </w:t>
      </w:r>
      <w:r w:rsidRPr="00B8314A">
        <w:rPr>
          <w:rFonts w:ascii="Garamond" w:hAnsi="Garamond"/>
          <w:i/>
          <w:iCs/>
        </w:rPr>
        <w:t xml:space="preserve">Biological </w:t>
      </w:r>
      <w:r w:rsidRPr="00B8314A">
        <w:rPr>
          <w:rFonts w:ascii="Garamond" w:hAnsi="Garamond"/>
          <w:i/>
        </w:rPr>
        <w:t xml:space="preserve">Journal of the Linnean Society. </w:t>
      </w:r>
    </w:p>
    <w:p w14:paraId="6F4D03FA" w14:textId="77777777" w:rsidR="0009583A" w:rsidRPr="0009583A" w:rsidRDefault="0009583A" w:rsidP="00642F9A">
      <w:pPr>
        <w:pStyle w:val="Default"/>
        <w:numPr>
          <w:ilvl w:val="0"/>
          <w:numId w:val="1"/>
        </w:numPr>
        <w:spacing w:line="360" w:lineRule="auto"/>
        <w:ind w:left="360"/>
        <w:rPr>
          <w:rFonts w:ascii="Garamond" w:hAnsi="Garamond" w:cs="Times New Roman"/>
          <w:bCs/>
          <w:noProof/>
        </w:rPr>
      </w:pPr>
      <w:r w:rsidRPr="00B8314A">
        <w:rPr>
          <w:rFonts w:ascii="Garamond" w:hAnsi="Garamond" w:cs="Times New Roman"/>
          <w:bCs/>
          <w:smallCaps/>
          <w:noProof/>
        </w:rPr>
        <w:t>Sadlier</w:t>
      </w:r>
      <w:r w:rsidR="00B8314A">
        <w:rPr>
          <w:rFonts w:ascii="Garamond" w:hAnsi="Garamond" w:cs="Times New Roman"/>
          <w:bCs/>
          <w:smallCaps/>
          <w:noProof/>
        </w:rPr>
        <w:t>,</w:t>
      </w:r>
      <w:r w:rsidRPr="00B8314A">
        <w:rPr>
          <w:rFonts w:ascii="Garamond" w:hAnsi="Garamond" w:cs="Times New Roman"/>
          <w:bCs/>
          <w:smallCaps/>
          <w:noProof/>
        </w:rPr>
        <w:t xml:space="preserve"> R</w:t>
      </w:r>
      <w:r w:rsidR="00B8314A">
        <w:rPr>
          <w:rFonts w:ascii="Garamond" w:hAnsi="Garamond" w:cs="Times New Roman"/>
          <w:bCs/>
          <w:smallCaps/>
          <w:noProof/>
        </w:rPr>
        <w:t>.</w:t>
      </w:r>
      <w:r w:rsidRPr="00B8314A">
        <w:rPr>
          <w:rFonts w:ascii="Garamond" w:hAnsi="Garamond" w:cs="Times New Roman"/>
          <w:bCs/>
          <w:smallCaps/>
          <w:noProof/>
        </w:rPr>
        <w:t>A</w:t>
      </w:r>
      <w:r w:rsidR="00B8314A">
        <w:rPr>
          <w:rFonts w:ascii="Garamond" w:hAnsi="Garamond" w:cs="Times New Roman"/>
          <w:bCs/>
          <w:smallCaps/>
          <w:noProof/>
        </w:rPr>
        <w:t>.</w:t>
      </w:r>
      <w:r w:rsidRPr="00B8314A">
        <w:rPr>
          <w:rFonts w:ascii="Garamond" w:hAnsi="Garamond" w:cs="Times New Roman"/>
          <w:bCs/>
          <w:smallCaps/>
          <w:noProof/>
        </w:rPr>
        <w:t>, Smith</w:t>
      </w:r>
      <w:r w:rsidR="00B8314A">
        <w:rPr>
          <w:rFonts w:ascii="Garamond" w:hAnsi="Garamond" w:cs="Times New Roman"/>
          <w:bCs/>
          <w:smallCaps/>
          <w:noProof/>
        </w:rPr>
        <w:t>,</w:t>
      </w:r>
      <w:r w:rsidRPr="00B8314A">
        <w:rPr>
          <w:rFonts w:ascii="Garamond" w:hAnsi="Garamond" w:cs="Times New Roman"/>
          <w:bCs/>
          <w:smallCaps/>
          <w:noProof/>
        </w:rPr>
        <w:t xml:space="preserve"> S</w:t>
      </w:r>
      <w:r w:rsidR="00B8314A">
        <w:rPr>
          <w:rFonts w:ascii="Garamond" w:hAnsi="Garamond" w:cs="Times New Roman"/>
          <w:bCs/>
          <w:smallCaps/>
          <w:noProof/>
        </w:rPr>
        <w:t>.</w:t>
      </w:r>
      <w:r w:rsidRPr="00B8314A">
        <w:rPr>
          <w:rFonts w:ascii="Garamond" w:hAnsi="Garamond" w:cs="Times New Roman"/>
          <w:bCs/>
          <w:smallCaps/>
          <w:noProof/>
        </w:rPr>
        <w:t>A</w:t>
      </w:r>
      <w:r w:rsidR="00B8314A">
        <w:rPr>
          <w:rFonts w:ascii="Garamond" w:hAnsi="Garamond" w:cs="Times New Roman"/>
          <w:bCs/>
          <w:smallCaps/>
          <w:noProof/>
        </w:rPr>
        <w:t>.</w:t>
      </w:r>
      <w:r w:rsidRPr="00B8314A">
        <w:rPr>
          <w:rFonts w:ascii="Garamond" w:hAnsi="Garamond" w:cs="Times New Roman"/>
          <w:bCs/>
          <w:smallCaps/>
          <w:noProof/>
        </w:rPr>
        <w:t>, Aaron</w:t>
      </w:r>
      <w:r w:rsidR="00B8314A">
        <w:rPr>
          <w:rFonts w:ascii="Garamond" w:hAnsi="Garamond" w:cs="Times New Roman"/>
          <w:bCs/>
          <w:smallCaps/>
          <w:noProof/>
        </w:rPr>
        <w:t>,</w:t>
      </w:r>
      <w:r w:rsidRPr="00B8314A">
        <w:rPr>
          <w:rFonts w:ascii="Garamond" w:hAnsi="Garamond" w:cs="Times New Roman"/>
          <w:bCs/>
          <w:smallCaps/>
          <w:noProof/>
        </w:rPr>
        <w:t xml:space="preserve"> M</w:t>
      </w:r>
      <w:r w:rsidR="00B8314A">
        <w:rPr>
          <w:rFonts w:ascii="Garamond" w:hAnsi="Garamond" w:cs="Times New Roman"/>
          <w:bCs/>
          <w:smallCaps/>
          <w:noProof/>
        </w:rPr>
        <w:t>.</w:t>
      </w:r>
      <w:r w:rsidRPr="00B8314A">
        <w:rPr>
          <w:rFonts w:ascii="Garamond" w:hAnsi="Garamond" w:cs="Times New Roman"/>
          <w:bCs/>
          <w:smallCaps/>
          <w:noProof/>
        </w:rPr>
        <w:t>B</w:t>
      </w:r>
      <w:r w:rsidR="00B8314A">
        <w:rPr>
          <w:rFonts w:ascii="Garamond" w:hAnsi="Garamond" w:cs="Times New Roman"/>
          <w:bCs/>
          <w:smallCaps/>
          <w:noProof/>
        </w:rPr>
        <w:t>.</w:t>
      </w:r>
      <w:r w:rsidRPr="00B8314A">
        <w:rPr>
          <w:rFonts w:ascii="Garamond" w:hAnsi="Garamond" w:cs="Times New Roman"/>
          <w:bCs/>
          <w:smallCaps/>
          <w:noProof/>
        </w:rPr>
        <w:t xml:space="preserve">, </w:t>
      </w:r>
      <w:r w:rsidR="00715B0B">
        <w:rPr>
          <w:rFonts w:ascii="Garamond" w:hAnsi="Garamond" w:cs="Times New Roman"/>
          <w:bCs/>
          <w:smallCaps/>
          <w:noProof/>
        </w:rPr>
        <w:t xml:space="preserve">&amp; </w:t>
      </w:r>
      <w:r w:rsidRPr="00B8314A">
        <w:rPr>
          <w:rFonts w:ascii="Garamond" w:hAnsi="Garamond" w:cs="Times New Roman"/>
          <w:bCs/>
          <w:smallCaps/>
          <w:noProof/>
        </w:rPr>
        <w:t>Whitaker</w:t>
      </w:r>
      <w:r w:rsidR="00B8314A">
        <w:rPr>
          <w:rFonts w:ascii="Garamond" w:hAnsi="Garamond" w:cs="Times New Roman"/>
          <w:bCs/>
          <w:smallCaps/>
          <w:noProof/>
        </w:rPr>
        <w:t>,</w:t>
      </w:r>
      <w:r w:rsidRPr="00B8314A">
        <w:rPr>
          <w:rFonts w:ascii="Garamond" w:hAnsi="Garamond" w:cs="Times New Roman"/>
          <w:bCs/>
          <w:smallCaps/>
          <w:noProof/>
        </w:rPr>
        <w:t xml:space="preserve"> A</w:t>
      </w:r>
      <w:r w:rsidR="00B8314A">
        <w:rPr>
          <w:rFonts w:ascii="Garamond" w:hAnsi="Garamond" w:cs="Times New Roman"/>
          <w:bCs/>
          <w:smallCaps/>
          <w:noProof/>
        </w:rPr>
        <w:t>.</w:t>
      </w:r>
      <w:r w:rsidRPr="00B8314A">
        <w:rPr>
          <w:rFonts w:ascii="Garamond" w:hAnsi="Garamond" w:cs="Times New Roman"/>
          <w:bCs/>
          <w:smallCaps/>
          <w:noProof/>
        </w:rPr>
        <w:t>H</w:t>
      </w:r>
      <w:r w:rsidR="005B0D87" w:rsidRPr="00B8314A">
        <w:rPr>
          <w:rFonts w:ascii="Garamond" w:hAnsi="Garamond" w:cs="Times New Roman"/>
          <w:bCs/>
          <w:smallCaps/>
          <w:noProof/>
        </w:rPr>
        <w:t>.</w:t>
      </w:r>
      <w:r w:rsidRPr="00B8314A">
        <w:rPr>
          <w:rFonts w:ascii="Garamond" w:hAnsi="Garamond" w:cs="Times New Roman"/>
          <w:bCs/>
          <w:smallCaps/>
          <w:noProof/>
        </w:rPr>
        <w:t xml:space="preserve"> </w:t>
      </w:r>
      <w:r w:rsidR="00B8314A">
        <w:rPr>
          <w:rFonts w:ascii="Garamond" w:hAnsi="Garamond" w:cs="Times New Roman"/>
          <w:bCs/>
          <w:smallCaps/>
          <w:noProof/>
        </w:rPr>
        <w:t>(</w:t>
      </w:r>
      <w:r w:rsidRPr="00CA1833">
        <w:rPr>
          <w:rFonts w:ascii="Garamond" w:hAnsi="Garamond" w:cs="Times New Roman"/>
          <w:bCs/>
          <w:noProof/>
        </w:rPr>
        <w:t>2004</w:t>
      </w:r>
      <w:r w:rsidR="00B8314A">
        <w:rPr>
          <w:rFonts w:ascii="Garamond" w:hAnsi="Garamond" w:cs="Times New Roman"/>
          <w:bCs/>
          <w:noProof/>
        </w:rPr>
        <w:t>)</w:t>
      </w:r>
      <w:r w:rsidRPr="00CA1833">
        <w:rPr>
          <w:rFonts w:ascii="Garamond" w:hAnsi="Garamond" w:cs="Times New Roman"/>
          <w:bCs/>
          <w:noProof/>
        </w:rPr>
        <w:t xml:space="preserve"> A New Genus and Species of Live-Bearing Scincid Lizard (Reptilia: Scincidae) from New Caledonia. </w:t>
      </w:r>
      <w:r w:rsidRPr="00CA1833">
        <w:rPr>
          <w:rFonts w:ascii="Garamond" w:hAnsi="Garamond" w:cs="Times New Roman"/>
          <w:bCs/>
          <w:i/>
          <w:noProof/>
        </w:rPr>
        <w:t>J</w:t>
      </w:r>
      <w:r w:rsidR="005B0D87">
        <w:rPr>
          <w:rFonts w:ascii="Garamond" w:hAnsi="Garamond" w:cs="Times New Roman"/>
          <w:bCs/>
          <w:i/>
          <w:noProof/>
        </w:rPr>
        <w:t>ournal of</w:t>
      </w:r>
      <w:r w:rsidRPr="00CA1833">
        <w:rPr>
          <w:rFonts w:ascii="Garamond" w:hAnsi="Garamond" w:cs="Times New Roman"/>
          <w:bCs/>
          <w:i/>
          <w:noProof/>
        </w:rPr>
        <w:t xml:space="preserve"> Herp</w:t>
      </w:r>
      <w:r w:rsidR="005B0D87">
        <w:rPr>
          <w:rFonts w:ascii="Garamond" w:hAnsi="Garamond" w:cs="Times New Roman"/>
          <w:bCs/>
          <w:i/>
          <w:noProof/>
        </w:rPr>
        <w:t>etology</w:t>
      </w:r>
      <w:r w:rsidR="00B8314A">
        <w:rPr>
          <w:rFonts w:ascii="Garamond" w:hAnsi="Garamond" w:cs="Times New Roman"/>
          <w:bCs/>
          <w:iCs/>
          <w:noProof/>
        </w:rPr>
        <w:t>,</w:t>
      </w:r>
      <w:r w:rsidRPr="00CA1833">
        <w:rPr>
          <w:rFonts w:ascii="Garamond" w:hAnsi="Garamond" w:cs="Times New Roman"/>
          <w:bCs/>
          <w:noProof/>
        </w:rPr>
        <w:t xml:space="preserve"> 38</w:t>
      </w:r>
      <w:r w:rsidR="00B8314A">
        <w:rPr>
          <w:rFonts w:ascii="Garamond" w:hAnsi="Garamond" w:cs="Times New Roman"/>
          <w:bCs/>
          <w:noProof/>
        </w:rPr>
        <w:t>,</w:t>
      </w:r>
      <w:r w:rsidR="005B0D87">
        <w:rPr>
          <w:rFonts w:ascii="Garamond" w:hAnsi="Garamond" w:cs="Times New Roman"/>
          <w:bCs/>
          <w:noProof/>
        </w:rPr>
        <w:t xml:space="preserve"> </w:t>
      </w:r>
      <w:r w:rsidRPr="00CA1833">
        <w:rPr>
          <w:rFonts w:ascii="Garamond" w:hAnsi="Garamond" w:cs="Times New Roman"/>
          <w:bCs/>
          <w:noProof/>
        </w:rPr>
        <w:t>320</w:t>
      </w:r>
      <w:r w:rsidR="00AC5C0E" w:rsidRPr="005B0D87">
        <w:rPr>
          <w:rFonts w:ascii="Garamond" w:hAnsi="Garamond"/>
          <w:color w:val="222222"/>
          <w:shd w:val="clear" w:color="auto" w:fill="FFFFFF"/>
        </w:rPr>
        <w:t>–</w:t>
      </w:r>
      <w:r w:rsidRPr="00CA1833">
        <w:rPr>
          <w:rFonts w:ascii="Garamond" w:hAnsi="Garamond" w:cs="Times New Roman"/>
          <w:bCs/>
          <w:noProof/>
        </w:rPr>
        <w:t>330.</w:t>
      </w:r>
    </w:p>
    <w:p w14:paraId="789E8088" w14:textId="77777777" w:rsidR="0009583A" w:rsidRPr="0009583A" w:rsidRDefault="0009583A" w:rsidP="00642F9A">
      <w:pPr>
        <w:pStyle w:val="Default"/>
        <w:numPr>
          <w:ilvl w:val="0"/>
          <w:numId w:val="1"/>
        </w:numPr>
        <w:spacing w:line="360" w:lineRule="auto"/>
        <w:ind w:left="360"/>
        <w:rPr>
          <w:rFonts w:ascii="Garamond" w:hAnsi="Garamond" w:cs="Times New Roman"/>
          <w:bCs/>
          <w:noProof/>
        </w:rPr>
      </w:pPr>
      <w:r w:rsidRPr="00B8314A">
        <w:rPr>
          <w:rFonts w:ascii="Garamond" w:hAnsi="Garamond" w:cs="Times New Roman"/>
          <w:bCs/>
          <w:smallCaps/>
          <w:noProof/>
        </w:rPr>
        <w:t>Saint</w:t>
      </w:r>
      <w:r w:rsidR="00B8314A">
        <w:rPr>
          <w:rFonts w:ascii="Garamond" w:hAnsi="Garamond" w:cs="Times New Roman"/>
          <w:bCs/>
          <w:smallCaps/>
          <w:noProof/>
        </w:rPr>
        <w:t>,</w:t>
      </w:r>
      <w:r w:rsidRPr="00B8314A">
        <w:rPr>
          <w:rFonts w:ascii="Garamond" w:hAnsi="Garamond" w:cs="Times New Roman"/>
          <w:bCs/>
          <w:smallCaps/>
          <w:noProof/>
        </w:rPr>
        <w:t xml:space="preserve"> K</w:t>
      </w:r>
      <w:r w:rsidR="00B8314A">
        <w:rPr>
          <w:rFonts w:ascii="Garamond" w:hAnsi="Garamond" w:cs="Times New Roman"/>
          <w:bCs/>
          <w:smallCaps/>
          <w:noProof/>
        </w:rPr>
        <w:t>.</w:t>
      </w:r>
      <w:r w:rsidRPr="00B8314A">
        <w:rPr>
          <w:rFonts w:ascii="Garamond" w:hAnsi="Garamond" w:cs="Times New Roman"/>
          <w:bCs/>
          <w:smallCaps/>
          <w:noProof/>
        </w:rPr>
        <w:t>M</w:t>
      </w:r>
      <w:r w:rsidR="00B8314A">
        <w:rPr>
          <w:rFonts w:ascii="Garamond" w:hAnsi="Garamond" w:cs="Times New Roman"/>
          <w:bCs/>
          <w:smallCaps/>
          <w:noProof/>
        </w:rPr>
        <w:t>.</w:t>
      </w:r>
      <w:r w:rsidRPr="00B8314A">
        <w:rPr>
          <w:rFonts w:ascii="Garamond" w:hAnsi="Garamond" w:cs="Times New Roman"/>
          <w:bCs/>
          <w:smallCaps/>
          <w:noProof/>
        </w:rPr>
        <w:t>, Austin</w:t>
      </w:r>
      <w:r w:rsidR="00B8314A">
        <w:rPr>
          <w:rFonts w:ascii="Garamond" w:hAnsi="Garamond" w:cs="Times New Roman"/>
          <w:bCs/>
          <w:smallCaps/>
          <w:noProof/>
        </w:rPr>
        <w:t>,</w:t>
      </w:r>
      <w:r w:rsidRPr="00B8314A">
        <w:rPr>
          <w:rFonts w:ascii="Garamond" w:hAnsi="Garamond" w:cs="Times New Roman"/>
          <w:bCs/>
          <w:smallCaps/>
          <w:noProof/>
        </w:rPr>
        <w:t xml:space="preserve"> C</w:t>
      </w:r>
      <w:r w:rsidR="00B8314A">
        <w:rPr>
          <w:rFonts w:ascii="Garamond" w:hAnsi="Garamond" w:cs="Times New Roman"/>
          <w:bCs/>
          <w:smallCaps/>
          <w:noProof/>
        </w:rPr>
        <w:t>.</w:t>
      </w:r>
      <w:r w:rsidRPr="00B8314A">
        <w:rPr>
          <w:rFonts w:ascii="Garamond" w:hAnsi="Garamond" w:cs="Times New Roman"/>
          <w:bCs/>
          <w:smallCaps/>
          <w:noProof/>
        </w:rPr>
        <w:t>C</w:t>
      </w:r>
      <w:r w:rsidR="00B8314A">
        <w:rPr>
          <w:rFonts w:ascii="Garamond" w:hAnsi="Garamond" w:cs="Times New Roman"/>
          <w:bCs/>
          <w:smallCaps/>
          <w:noProof/>
        </w:rPr>
        <w:t>.</w:t>
      </w:r>
      <w:r w:rsidRPr="00B8314A">
        <w:rPr>
          <w:rFonts w:ascii="Garamond" w:hAnsi="Garamond" w:cs="Times New Roman"/>
          <w:bCs/>
          <w:smallCaps/>
          <w:noProof/>
        </w:rPr>
        <w:t>, Donnellan</w:t>
      </w:r>
      <w:r w:rsidR="00B8314A">
        <w:rPr>
          <w:rFonts w:ascii="Garamond" w:hAnsi="Garamond" w:cs="Times New Roman"/>
          <w:bCs/>
          <w:smallCaps/>
          <w:noProof/>
        </w:rPr>
        <w:t>,</w:t>
      </w:r>
      <w:r w:rsidRPr="00B8314A">
        <w:rPr>
          <w:rFonts w:ascii="Garamond" w:hAnsi="Garamond" w:cs="Times New Roman"/>
          <w:bCs/>
          <w:smallCaps/>
          <w:noProof/>
        </w:rPr>
        <w:t xml:space="preserve"> S</w:t>
      </w:r>
      <w:r w:rsidR="00B8314A">
        <w:rPr>
          <w:rFonts w:ascii="Garamond" w:hAnsi="Garamond" w:cs="Times New Roman"/>
          <w:bCs/>
          <w:smallCaps/>
          <w:noProof/>
        </w:rPr>
        <w:t>.</w:t>
      </w:r>
      <w:r w:rsidRPr="00B8314A">
        <w:rPr>
          <w:rFonts w:ascii="Garamond" w:hAnsi="Garamond" w:cs="Times New Roman"/>
          <w:bCs/>
          <w:smallCaps/>
          <w:noProof/>
        </w:rPr>
        <w:t>C</w:t>
      </w:r>
      <w:r w:rsidR="00B8314A">
        <w:rPr>
          <w:rFonts w:ascii="Garamond" w:hAnsi="Garamond" w:cs="Times New Roman"/>
          <w:bCs/>
          <w:smallCaps/>
          <w:noProof/>
        </w:rPr>
        <w:t>.</w:t>
      </w:r>
      <w:r w:rsidRPr="00B8314A">
        <w:rPr>
          <w:rFonts w:ascii="Garamond" w:hAnsi="Garamond" w:cs="Times New Roman"/>
          <w:bCs/>
          <w:smallCaps/>
          <w:noProof/>
        </w:rPr>
        <w:t xml:space="preserve">, </w:t>
      </w:r>
      <w:r w:rsidR="00715B0B">
        <w:rPr>
          <w:rFonts w:ascii="Garamond" w:hAnsi="Garamond" w:cs="Times New Roman"/>
          <w:bCs/>
          <w:smallCaps/>
          <w:noProof/>
        </w:rPr>
        <w:t xml:space="preserve">&amp; </w:t>
      </w:r>
      <w:r w:rsidRPr="00B8314A">
        <w:rPr>
          <w:rFonts w:ascii="Garamond" w:hAnsi="Garamond" w:cs="Times New Roman"/>
          <w:bCs/>
          <w:smallCaps/>
          <w:noProof/>
        </w:rPr>
        <w:t>Hutchinson</w:t>
      </w:r>
      <w:r w:rsidR="00B8314A">
        <w:rPr>
          <w:rFonts w:ascii="Garamond" w:hAnsi="Garamond" w:cs="Times New Roman"/>
          <w:bCs/>
          <w:smallCaps/>
          <w:noProof/>
        </w:rPr>
        <w:t>,</w:t>
      </w:r>
      <w:r w:rsidRPr="00B8314A">
        <w:rPr>
          <w:rFonts w:ascii="Garamond" w:hAnsi="Garamond" w:cs="Times New Roman"/>
          <w:bCs/>
          <w:smallCaps/>
          <w:noProof/>
        </w:rPr>
        <w:t xml:space="preserve"> M</w:t>
      </w:r>
      <w:r w:rsidR="00B8314A">
        <w:rPr>
          <w:rFonts w:ascii="Garamond" w:hAnsi="Garamond" w:cs="Times New Roman"/>
          <w:bCs/>
          <w:smallCaps/>
          <w:noProof/>
        </w:rPr>
        <w:t>.</w:t>
      </w:r>
      <w:r w:rsidRPr="00B8314A">
        <w:rPr>
          <w:rFonts w:ascii="Garamond" w:hAnsi="Garamond" w:cs="Times New Roman"/>
          <w:bCs/>
          <w:smallCaps/>
          <w:noProof/>
        </w:rPr>
        <w:t>N</w:t>
      </w:r>
      <w:r w:rsidR="005B0D87">
        <w:rPr>
          <w:rFonts w:ascii="Garamond" w:hAnsi="Garamond" w:cs="Times New Roman"/>
          <w:bCs/>
          <w:noProof/>
        </w:rPr>
        <w:t>.</w:t>
      </w:r>
      <w:r w:rsidRPr="00CA1833">
        <w:rPr>
          <w:rFonts w:ascii="Garamond" w:hAnsi="Garamond" w:cs="Times New Roman"/>
          <w:bCs/>
          <w:noProof/>
        </w:rPr>
        <w:t xml:space="preserve"> </w:t>
      </w:r>
      <w:r w:rsidR="00B8314A">
        <w:rPr>
          <w:rFonts w:ascii="Garamond" w:hAnsi="Garamond" w:cs="Times New Roman"/>
          <w:bCs/>
          <w:noProof/>
        </w:rPr>
        <w:t>(</w:t>
      </w:r>
      <w:r w:rsidRPr="00CA1833">
        <w:rPr>
          <w:rFonts w:ascii="Garamond" w:hAnsi="Garamond" w:cs="Times New Roman"/>
          <w:bCs/>
          <w:noProof/>
        </w:rPr>
        <w:t>1998</w:t>
      </w:r>
      <w:r w:rsidR="00B8314A">
        <w:rPr>
          <w:rFonts w:ascii="Garamond" w:hAnsi="Garamond" w:cs="Times New Roman"/>
          <w:bCs/>
          <w:noProof/>
        </w:rPr>
        <w:t>)</w:t>
      </w:r>
      <w:r w:rsidRPr="00CA1833">
        <w:rPr>
          <w:rFonts w:ascii="Garamond" w:hAnsi="Garamond" w:cs="Times New Roman"/>
          <w:bCs/>
          <w:noProof/>
        </w:rPr>
        <w:t xml:space="preserve"> C-mos, a nuclear marker useful for squamate phylogenetic analysis. </w:t>
      </w:r>
      <w:r w:rsidR="005B0D87" w:rsidRPr="00CA1833">
        <w:rPr>
          <w:rFonts w:ascii="Garamond" w:hAnsi="Garamond"/>
          <w:i/>
        </w:rPr>
        <w:t>Mol</w:t>
      </w:r>
      <w:r w:rsidR="005B0D87">
        <w:rPr>
          <w:rFonts w:ascii="Garamond" w:hAnsi="Garamond"/>
          <w:i/>
        </w:rPr>
        <w:t>ecular</w:t>
      </w:r>
      <w:r w:rsidR="005B0D87" w:rsidRPr="00CA1833">
        <w:rPr>
          <w:rFonts w:ascii="Garamond" w:hAnsi="Garamond"/>
          <w:i/>
        </w:rPr>
        <w:t xml:space="preserve"> Phylogenet</w:t>
      </w:r>
      <w:r w:rsidR="005B0D87">
        <w:rPr>
          <w:rFonts w:ascii="Garamond" w:hAnsi="Garamond"/>
          <w:i/>
        </w:rPr>
        <w:t>ics and</w:t>
      </w:r>
      <w:r w:rsidR="005B0D87" w:rsidRPr="00CA1833">
        <w:rPr>
          <w:rFonts w:ascii="Garamond" w:hAnsi="Garamond"/>
          <w:i/>
        </w:rPr>
        <w:t xml:space="preserve"> Evol</w:t>
      </w:r>
      <w:r w:rsidR="005B0D87">
        <w:rPr>
          <w:rFonts w:ascii="Garamond" w:hAnsi="Garamond"/>
          <w:i/>
        </w:rPr>
        <w:t>ution</w:t>
      </w:r>
      <w:r w:rsidR="00B8314A">
        <w:rPr>
          <w:rFonts w:ascii="Garamond" w:hAnsi="Garamond"/>
          <w:iCs/>
        </w:rPr>
        <w:t>,</w:t>
      </w:r>
      <w:r w:rsidR="00FF44C4">
        <w:rPr>
          <w:rFonts w:ascii="Garamond" w:hAnsi="Garamond"/>
        </w:rPr>
        <w:t xml:space="preserve"> </w:t>
      </w:r>
      <w:r w:rsidRPr="00CA1833">
        <w:rPr>
          <w:rFonts w:ascii="Garamond" w:hAnsi="Garamond" w:cs="Times New Roman"/>
          <w:bCs/>
          <w:noProof/>
        </w:rPr>
        <w:t>10</w:t>
      </w:r>
      <w:r w:rsidR="00B8314A">
        <w:rPr>
          <w:rFonts w:ascii="Garamond" w:hAnsi="Garamond" w:cs="Times New Roman"/>
          <w:bCs/>
          <w:noProof/>
        </w:rPr>
        <w:t>,</w:t>
      </w:r>
      <w:r w:rsidR="005B0D87">
        <w:rPr>
          <w:rFonts w:ascii="Garamond" w:hAnsi="Garamond" w:cs="Times New Roman"/>
          <w:bCs/>
          <w:noProof/>
        </w:rPr>
        <w:t xml:space="preserve"> </w:t>
      </w:r>
      <w:r w:rsidRPr="00CA1833">
        <w:rPr>
          <w:rFonts w:ascii="Garamond" w:hAnsi="Garamond" w:cs="Times New Roman"/>
          <w:bCs/>
          <w:noProof/>
        </w:rPr>
        <w:t>259</w:t>
      </w:r>
      <w:r w:rsidR="00AC5C0E" w:rsidRPr="005B0D87">
        <w:rPr>
          <w:rFonts w:ascii="Garamond" w:hAnsi="Garamond"/>
          <w:color w:val="222222"/>
          <w:shd w:val="clear" w:color="auto" w:fill="FFFFFF"/>
        </w:rPr>
        <w:t>–</w:t>
      </w:r>
      <w:r w:rsidRPr="00CA1833">
        <w:rPr>
          <w:rFonts w:ascii="Garamond" w:hAnsi="Garamond" w:cs="Times New Roman"/>
          <w:bCs/>
          <w:noProof/>
        </w:rPr>
        <w:t>263.</w:t>
      </w:r>
    </w:p>
    <w:p w14:paraId="73B5E534" w14:textId="77777777" w:rsidR="0009583A" w:rsidRPr="00BD6F24" w:rsidRDefault="0009583A" w:rsidP="00642F9A">
      <w:pPr>
        <w:pStyle w:val="Default"/>
        <w:numPr>
          <w:ilvl w:val="0"/>
          <w:numId w:val="1"/>
        </w:numPr>
        <w:spacing w:line="360" w:lineRule="auto"/>
        <w:ind w:left="360"/>
        <w:rPr>
          <w:rFonts w:ascii="Garamond" w:hAnsi="Garamond" w:cs="Times New Roman"/>
          <w:bCs/>
          <w:noProof/>
        </w:rPr>
      </w:pPr>
      <w:r w:rsidRPr="00B8314A">
        <w:rPr>
          <w:rFonts w:ascii="Garamond" w:hAnsi="Garamond"/>
          <w:smallCaps/>
          <w:color w:val="222222"/>
        </w:rPr>
        <w:t>Smith</w:t>
      </w:r>
      <w:r w:rsidR="00B8314A">
        <w:rPr>
          <w:rFonts w:ascii="Garamond" w:hAnsi="Garamond"/>
          <w:smallCaps/>
          <w:color w:val="222222"/>
        </w:rPr>
        <w:t>,</w:t>
      </w:r>
      <w:r w:rsidRPr="00B8314A">
        <w:rPr>
          <w:rFonts w:ascii="Garamond" w:hAnsi="Garamond"/>
          <w:smallCaps/>
          <w:color w:val="222222"/>
        </w:rPr>
        <w:t xml:space="preserve"> S</w:t>
      </w:r>
      <w:r w:rsidR="00B8314A">
        <w:rPr>
          <w:rFonts w:ascii="Garamond" w:hAnsi="Garamond"/>
          <w:smallCaps/>
          <w:color w:val="222222"/>
        </w:rPr>
        <w:t>.</w:t>
      </w:r>
      <w:r w:rsidRPr="00B8314A">
        <w:rPr>
          <w:rFonts w:ascii="Garamond" w:hAnsi="Garamond"/>
          <w:smallCaps/>
          <w:color w:val="222222"/>
        </w:rPr>
        <w:t>A</w:t>
      </w:r>
      <w:r w:rsidR="00B8314A">
        <w:rPr>
          <w:rFonts w:ascii="Garamond" w:hAnsi="Garamond"/>
          <w:smallCaps/>
          <w:color w:val="222222"/>
        </w:rPr>
        <w:t>.</w:t>
      </w:r>
      <w:r w:rsidRPr="00B8314A">
        <w:rPr>
          <w:rFonts w:ascii="Garamond" w:hAnsi="Garamond"/>
          <w:smallCaps/>
          <w:color w:val="222222"/>
        </w:rPr>
        <w:t>, Sadlier</w:t>
      </w:r>
      <w:r w:rsidR="00B8314A">
        <w:rPr>
          <w:rFonts w:ascii="Garamond" w:hAnsi="Garamond"/>
          <w:smallCaps/>
          <w:color w:val="222222"/>
        </w:rPr>
        <w:t>,</w:t>
      </w:r>
      <w:r w:rsidRPr="00B8314A">
        <w:rPr>
          <w:rFonts w:ascii="Garamond" w:hAnsi="Garamond"/>
          <w:smallCaps/>
          <w:color w:val="222222"/>
        </w:rPr>
        <w:t xml:space="preserve"> R</w:t>
      </w:r>
      <w:r w:rsidR="00B8314A">
        <w:rPr>
          <w:rFonts w:ascii="Garamond" w:hAnsi="Garamond"/>
          <w:smallCaps/>
          <w:color w:val="222222"/>
        </w:rPr>
        <w:t>.</w:t>
      </w:r>
      <w:r w:rsidRPr="00B8314A">
        <w:rPr>
          <w:rFonts w:ascii="Garamond" w:hAnsi="Garamond"/>
          <w:smallCaps/>
          <w:color w:val="222222"/>
        </w:rPr>
        <w:t>A</w:t>
      </w:r>
      <w:r w:rsidR="00B8314A">
        <w:rPr>
          <w:rFonts w:ascii="Garamond" w:hAnsi="Garamond"/>
          <w:smallCaps/>
          <w:color w:val="222222"/>
        </w:rPr>
        <w:t>.</w:t>
      </w:r>
      <w:r w:rsidRPr="00B8314A">
        <w:rPr>
          <w:rFonts w:ascii="Garamond" w:hAnsi="Garamond"/>
          <w:smallCaps/>
          <w:color w:val="222222"/>
        </w:rPr>
        <w:t>, Bauer</w:t>
      </w:r>
      <w:r w:rsidR="00B8314A">
        <w:rPr>
          <w:rFonts w:ascii="Garamond" w:hAnsi="Garamond"/>
          <w:smallCaps/>
          <w:color w:val="222222"/>
        </w:rPr>
        <w:t>,</w:t>
      </w:r>
      <w:r w:rsidRPr="00B8314A">
        <w:rPr>
          <w:rFonts w:ascii="Garamond" w:hAnsi="Garamond"/>
          <w:smallCaps/>
          <w:color w:val="222222"/>
        </w:rPr>
        <w:t xml:space="preserve"> A</w:t>
      </w:r>
      <w:r w:rsidR="00B8314A">
        <w:rPr>
          <w:rFonts w:ascii="Garamond" w:hAnsi="Garamond"/>
          <w:smallCaps/>
          <w:color w:val="222222"/>
        </w:rPr>
        <w:t>.</w:t>
      </w:r>
      <w:r w:rsidRPr="00B8314A">
        <w:rPr>
          <w:rFonts w:ascii="Garamond" w:hAnsi="Garamond"/>
          <w:smallCaps/>
          <w:color w:val="222222"/>
        </w:rPr>
        <w:t>M</w:t>
      </w:r>
      <w:r w:rsidR="00B8314A">
        <w:rPr>
          <w:rFonts w:ascii="Garamond" w:hAnsi="Garamond"/>
          <w:smallCaps/>
          <w:color w:val="222222"/>
        </w:rPr>
        <w:t>.</w:t>
      </w:r>
      <w:r w:rsidRPr="00B8314A">
        <w:rPr>
          <w:rFonts w:ascii="Garamond" w:hAnsi="Garamond"/>
          <w:smallCaps/>
          <w:color w:val="222222"/>
        </w:rPr>
        <w:t>, Austin</w:t>
      </w:r>
      <w:r w:rsidR="00B8314A">
        <w:rPr>
          <w:rFonts w:ascii="Garamond" w:hAnsi="Garamond"/>
          <w:smallCaps/>
          <w:color w:val="222222"/>
        </w:rPr>
        <w:t>,</w:t>
      </w:r>
      <w:r w:rsidRPr="00B8314A">
        <w:rPr>
          <w:rFonts w:ascii="Garamond" w:hAnsi="Garamond"/>
          <w:smallCaps/>
          <w:color w:val="222222"/>
        </w:rPr>
        <w:t xml:space="preserve"> C</w:t>
      </w:r>
      <w:r w:rsidR="00B8314A">
        <w:rPr>
          <w:rFonts w:ascii="Garamond" w:hAnsi="Garamond"/>
          <w:smallCaps/>
          <w:color w:val="222222"/>
        </w:rPr>
        <w:t>.</w:t>
      </w:r>
      <w:r w:rsidRPr="00B8314A">
        <w:rPr>
          <w:rFonts w:ascii="Garamond" w:hAnsi="Garamond"/>
          <w:smallCaps/>
          <w:color w:val="222222"/>
        </w:rPr>
        <w:t>C</w:t>
      </w:r>
      <w:r w:rsidR="00B8314A">
        <w:rPr>
          <w:rFonts w:ascii="Garamond" w:hAnsi="Garamond"/>
          <w:smallCaps/>
          <w:color w:val="222222"/>
        </w:rPr>
        <w:t>.</w:t>
      </w:r>
      <w:r w:rsidRPr="00B8314A">
        <w:rPr>
          <w:rFonts w:ascii="Garamond" w:hAnsi="Garamond"/>
          <w:smallCaps/>
          <w:color w:val="222222"/>
        </w:rPr>
        <w:t xml:space="preserve">, </w:t>
      </w:r>
      <w:r w:rsidR="00715B0B">
        <w:rPr>
          <w:rFonts w:ascii="Garamond" w:hAnsi="Garamond"/>
          <w:smallCaps/>
          <w:color w:val="222222"/>
        </w:rPr>
        <w:t xml:space="preserve">&amp; </w:t>
      </w:r>
      <w:r w:rsidRPr="00B8314A">
        <w:rPr>
          <w:rFonts w:ascii="Garamond" w:hAnsi="Garamond"/>
          <w:smallCaps/>
          <w:color w:val="222222"/>
        </w:rPr>
        <w:t>Jackman</w:t>
      </w:r>
      <w:r w:rsidR="00B8314A">
        <w:rPr>
          <w:rFonts w:ascii="Garamond" w:hAnsi="Garamond"/>
          <w:smallCaps/>
          <w:color w:val="222222"/>
        </w:rPr>
        <w:t>,</w:t>
      </w:r>
      <w:r w:rsidRPr="00B8314A">
        <w:rPr>
          <w:rFonts w:ascii="Garamond" w:hAnsi="Garamond"/>
          <w:smallCaps/>
          <w:color w:val="222222"/>
        </w:rPr>
        <w:t xml:space="preserve"> T</w:t>
      </w:r>
      <w:r w:rsidRPr="0009583A">
        <w:rPr>
          <w:rFonts w:ascii="Garamond" w:hAnsi="Garamond"/>
          <w:color w:val="222222"/>
        </w:rPr>
        <w:t xml:space="preserve">. </w:t>
      </w:r>
      <w:r w:rsidR="00B8314A">
        <w:rPr>
          <w:rFonts w:ascii="Garamond" w:hAnsi="Garamond"/>
          <w:color w:val="222222"/>
        </w:rPr>
        <w:t>(</w:t>
      </w:r>
      <w:r w:rsidRPr="0009583A">
        <w:rPr>
          <w:rFonts w:ascii="Garamond" w:hAnsi="Garamond"/>
          <w:color w:val="222222"/>
        </w:rPr>
        <w:t>2007</w:t>
      </w:r>
      <w:r w:rsidR="00B8314A">
        <w:rPr>
          <w:rFonts w:ascii="Garamond" w:hAnsi="Garamond"/>
          <w:color w:val="222222"/>
        </w:rPr>
        <w:t>)</w:t>
      </w:r>
      <w:r w:rsidRPr="0009583A">
        <w:rPr>
          <w:rFonts w:ascii="Garamond" w:hAnsi="Garamond"/>
          <w:color w:val="222222"/>
        </w:rPr>
        <w:t xml:space="preserve"> Molecular phylogeny of the scincid lizards of New Caledonia and adjacent areas: evidence for a single origin of the endemic skinks of Tasmantis.</w:t>
      </w:r>
      <w:r w:rsidRPr="0009583A">
        <w:rPr>
          <w:rStyle w:val="apple-converted-space"/>
          <w:rFonts w:ascii="Garamond" w:hAnsi="Garamond"/>
          <w:color w:val="222222"/>
        </w:rPr>
        <w:t> </w:t>
      </w:r>
      <w:r w:rsidRPr="0009583A">
        <w:rPr>
          <w:rFonts w:ascii="Garamond" w:hAnsi="Garamond"/>
          <w:i/>
          <w:iCs/>
        </w:rPr>
        <w:t>Molecular Biology and Evolution</w:t>
      </w:r>
      <w:r w:rsidR="00B8314A">
        <w:rPr>
          <w:rFonts w:ascii="Garamond" w:hAnsi="Garamond"/>
        </w:rPr>
        <w:t>,</w:t>
      </w:r>
      <w:r w:rsidRPr="0009583A">
        <w:rPr>
          <w:rStyle w:val="apple-converted-space"/>
          <w:rFonts w:ascii="Garamond" w:hAnsi="Garamond"/>
          <w:i/>
          <w:iCs/>
        </w:rPr>
        <w:t> </w:t>
      </w:r>
      <w:r w:rsidRPr="0009583A">
        <w:rPr>
          <w:rFonts w:ascii="Garamond" w:hAnsi="Garamond"/>
          <w:color w:val="222222"/>
        </w:rPr>
        <w:t>43</w:t>
      </w:r>
      <w:r w:rsidR="00B8314A">
        <w:rPr>
          <w:rFonts w:ascii="Garamond" w:hAnsi="Garamond"/>
          <w:color w:val="222222"/>
        </w:rPr>
        <w:t>,</w:t>
      </w:r>
      <w:r w:rsidRPr="0009583A">
        <w:rPr>
          <w:rFonts w:ascii="Garamond" w:hAnsi="Garamond"/>
          <w:color w:val="222222"/>
        </w:rPr>
        <w:t xml:space="preserve"> 1151–66.</w:t>
      </w:r>
    </w:p>
    <w:p w14:paraId="2426E937" w14:textId="319D264C" w:rsidR="005413B5" w:rsidRDefault="005413B5" w:rsidP="00642F9A">
      <w:pPr>
        <w:spacing w:after="160" w:line="360" w:lineRule="auto"/>
        <w:rPr>
          <w:rFonts w:ascii="Garamond" w:eastAsiaTheme="minorHAnsi" w:hAnsi="Garamond"/>
          <w:bCs/>
          <w:noProof/>
          <w:color w:val="000000"/>
        </w:rPr>
      </w:pPr>
      <w:r>
        <w:rPr>
          <w:rFonts w:ascii="Garamond" w:hAnsi="Garamond"/>
          <w:bCs/>
          <w:noProof/>
        </w:rPr>
        <w:br w:type="page"/>
      </w:r>
    </w:p>
    <w:p w14:paraId="4DA27DA7" w14:textId="77777777" w:rsidR="00F74FBA" w:rsidRPr="00130B0D" w:rsidRDefault="00F74FBA" w:rsidP="00642F9A">
      <w:pPr>
        <w:spacing w:line="360" w:lineRule="auto"/>
      </w:pPr>
      <w:r w:rsidRPr="00130B0D">
        <w:rPr>
          <w:b/>
        </w:rPr>
        <w:lastRenderedPageBreak/>
        <w:t>Table S1</w:t>
      </w:r>
      <w:r w:rsidRPr="00130B0D">
        <w:t xml:space="preserve">. Substitution model selection based on AICc scores calculated in </w:t>
      </w:r>
      <w:r w:rsidRPr="00130B0D">
        <w:rPr>
          <w:smallCaps/>
        </w:rPr>
        <w:t>PartitionFinder</w:t>
      </w:r>
      <w:r w:rsidRPr="00130B0D">
        <w:t>. The same models were selected for non-phased nuclear gene datasets.</w:t>
      </w:r>
    </w:p>
    <w:tbl>
      <w:tblPr>
        <w:tblStyle w:val="PlainTable2"/>
        <w:tblW w:w="5000" w:type="pct"/>
        <w:tblLook w:val="0620" w:firstRow="1" w:lastRow="0" w:firstColumn="0" w:lastColumn="0" w:noHBand="1" w:noVBand="1"/>
      </w:tblPr>
      <w:tblGrid>
        <w:gridCol w:w="2340"/>
        <w:gridCol w:w="2340"/>
        <w:gridCol w:w="2340"/>
        <w:gridCol w:w="2340"/>
      </w:tblGrid>
      <w:tr w:rsidR="00F74FBA" w:rsidRPr="00130B0D" w14:paraId="4B00A7B7" w14:textId="77777777" w:rsidTr="002A73BD">
        <w:trPr>
          <w:cnfStyle w:val="100000000000" w:firstRow="1" w:lastRow="0" w:firstColumn="0" w:lastColumn="0" w:oddVBand="0" w:evenVBand="0" w:oddHBand="0" w:evenHBand="0" w:firstRowFirstColumn="0" w:firstRowLastColumn="0" w:lastRowFirstColumn="0" w:lastRowLastColumn="0"/>
        </w:trPr>
        <w:tc>
          <w:tcPr>
            <w:tcW w:w="1250" w:type="pct"/>
          </w:tcPr>
          <w:p w14:paraId="6DBB3BB8" w14:textId="77777777" w:rsidR="00F74FBA" w:rsidRPr="00130B0D" w:rsidRDefault="00F74FBA" w:rsidP="00642F9A">
            <w:pPr>
              <w:spacing w:line="360" w:lineRule="auto"/>
              <w:jc w:val="center"/>
            </w:pPr>
            <w:r w:rsidRPr="00130B0D">
              <w:t>Subset</w:t>
            </w:r>
          </w:p>
        </w:tc>
        <w:tc>
          <w:tcPr>
            <w:tcW w:w="1250" w:type="pct"/>
          </w:tcPr>
          <w:p w14:paraId="42EEE9B2" w14:textId="77777777" w:rsidR="00F74FBA" w:rsidRPr="00130B0D" w:rsidRDefault="00F74FBA" w:rsidP="00642F9A">
            <w:pPr>
              <w:spacing w:line="360" w:lineRule="auto"/>
            </w:pPr>
            <w:r w:rsidRPr="00130B0D">
              <w:t>Best Model</w:t>
            </w:r>
          </w:p>
        </w:tc>
        <w:tc>
          <w:tcPr>
            <w:tcW w:w="1250" w:type="pct"/>
          </w:tcPr>
          <w:p w14:paraId="62882236" w14:textId="77777777" w:rsidR="00F74FBA" w:rsidRPr="00130B0D" w:rsidRDefault="00F74FBA" w:rsidP="00642F9A">
            <w:pPr>
              <w:spacing w:line="360" w:lineRule="auto"/>
              <w:jc w:val="center"/>
            </w:pPr>
            <w:r w:rsidRPr="00130B0D">
              <w:t>#sites</w:t>
            </w:r>
          </w:p>
        </w:tc>
        <w:tc>
          <w:tcPr>
            <w:tcW w:w="1250" w:type="pct"/>
          </w:tcPr>
          <w:p w14:paraId="1B955593" w14:textId="4DC96AF6" w:rsidR="00F74FBA" w:rsidRPr="00130B0D" w:rsidRDefault="00F74FBA" w:rsidP="00642F9A">
            <w:pPr>
              <w:spacing w:line="360" w:lineRule="auto"/>
            </w:pPr>
            <w:r w:rsidRPr="00130B0D">
              <w:t xml:space="preserve">Partition </w:t>
            </w:r>
          </w:p>
        </w:tc>
      </w:tr>
      <w:tr w:rsidR="00F74FBA" w:rsidRPr="00130B0D" w14:paraId="70BA1548" w14:textId="77777777" w:rsidTr="002A73BD">
        <w:tc>
          <w:tcPr>
            <w:tcW w:w="1250" w:type="pct"/>
          </w:tcPr>
          <w:p w14:paraId="732F03F9" w14:textId="77777777" w:rsidR="00F74FBA" w:rsidRPr="00130B0D" w:rsidRDefault="00F74FBA" w:rsidP="00642F9A">
            <w:pPr>
              <w:spacing w:line="360" w:lineRule="auto"/>
              <w:jc w:val="center"/>
            </w:pPr>
            <w:r w:rsidRPr="00130B0D">
              <w:t>1</w:t>
            </w:r>
          </w:p>
        </w:tc>
        <w:tc>
          <w:tcPr>
            <w:tcW w:w="1250" w:type="pct"/>
          </w:tcPr>
          <w:p w14:paraId="6DB86842" w14:textId="77777777" w:rsidR="00F74FBA" w:rsidRPr="00130B0D" w:rsidRDefault="00F74FBA" w:rsidP="00642F9A">
            <w:pPr>
              <w:spacing w:line="360" w:lineRule="auto"/>
            </w:pPr>
            <w:r w:rsidRPr="00130B0D">
              <w:t>HKY+Г+X</w:t>
            </w:r>
          </w:p>
        </w:tc>
        <w:tc>
          <w:tcPr>
            <w:tcW w:w="1250" w:type="pct"/>
          </w:tcPr>
          <w:p w14:paraId="56848F1B" w14:textId="77777777" w:rsidR="00F74FBA" w:rsidRPr="00130B0D" w:rsidRDefault="00F74FBA" w:rsidP="00642F9A">
            <w:pPr>
              <w:spacing w:line="360" w:lineRule="auto"/>
              <w:jc w:val="center"/>
            </w:pPr>
            <w:r w:rsidRPr="00130B0D">
              <w:t>102</w:t>
            </w:r>
          </w:p>
        </w:tc>
        <w:tc>
          <w:tcPr>
            <w:tcW w:w="1250" w:type="pct"/>
          </w:tcPr>
          <w:p w14:paraId="3672E4A3" w14:textId="77777777" w:rsidR="00F74FBA" w:rsidRPr="00130B0D" w:rsidRDefault="00F74FBA" w:rsidP="00642F9A">
            <w:pPr>
              <w:spacing w:line="360" w:lineRule="auto"/>
            </w:pPr>
            <w:r w:rsidRPr="00130B0D">
              <w:t>tRNA</w:t>
            </w:r>
          </w:p>
        </w:tc>
      </w:tr>
      <w:tr w:rsidR="00F74FBA" w:rsidRPr="00130B0D" w14:paraId="13937960" w14:textId="77777777" w:rsidTr="002A73BD">
        <w:tc>
          <w:tcPr>
            <w:tcW w:w="1250" w:type="pct"/>
          </w:tcPr>
          <w:p w14:paraId="2DCF63B8" w14:textId="77777777" w:rsidR="00F74FBA" w:rsidRPr="00130B0D" w:rsidRDefault="00F74FBA" w:rsidP="00642F9A">
            <w:pPr>
              <w:spacing w:line="360" w:lineRule="auto"/>
              <w:jc w:val="center"/>
            </w:pPr>
            <w:r w:rsidRPr="00130B0D">
              <w:t>3</w:t>
            </w:r>
          </w:p>
        </w:tc>
        <w:tc>
          <w:tcPr>
            <w:tcW w:w="1250" w:type="pct"/>
          </w:tcPr>
          <w:p w14:paraId="0831475D" w14:textId="77777777" w:rsidR="00F74FBA" w:rsidRPr="00130B0D" w:rsidRDefault="00F74FBA" w:rsidP="00642F9A">
            <w:pPr>
              <w:spacing w:line="360" w:lineRule="auto"/>
            </w:pPr>
            <w:r w:rsidRPr="00130B0D">
              <w:t>GTR+I+Г+X</w:t>
            </w:r>
          </w:p>
        </w:tc>
        <w:tc>
          <w:tcPr>
            <w:tcW w:w="1250" w:type="pct"/>
          </w:tcPr>
          <w:p w14:paraId="658B7321" w14:textId="77777777" w:rsidR="00F74FBA" w:rsidRPr="00130B0D" w:rsidRDefault="00F74FBA" w:rsidP="00642F9A">
            <w:pPr>
              <w:spacing w:line="360" w:lineRule="auto"/>
              <w:jc w:val="center"/>
            </w:pPr>
            <w:r w:rsidRPr="00130B0D">
              <w:t>347</w:t>
            </w:r>
          </w:p>
        </w:tc>
        <w:tc>
          <w:tcPr>
            <w:tcW w:w="1250" w:type="pct"/>
          </w:tcPr>
          <w:p w14:paraId="31CCA99B" w14:textId="77777777" w:rsidR="00F74FBA" w:rsidRPr="00130B0D" w:rsidRDefault="00F74FBA" w:rsidP="00642F9A">
            <w:pPr>
              <w:spacing w:line="360" w:lineRule="auto"/>
            </w:pPr>
            <w:r w:rsidRPr="00130B0D">
              <w:t xml:space="preserve">ND2 pos_1 </w:t>
            </w:r>
          </w:p>
        </w:tc>
      </w:tr>
      <w:tr w:rsidR="00F74FBA" w:rsidRPr="00130B0D" w14:paraId="20E1D968" w14:textId="77777777" w:rsidTr="002A73BD">
        <w:tc>
          <w:tcPr>
            <w:tcW w:w="1250" w:type="pct"/>
          </w:tcPr>
          <w:p w14:paraId="1BA41817" w14:textId="77777777" w:rsidR="00F74FBA" w:rsidRPr="00130B0D" w:rsidRDefault="00F74FBA" w:rsidP="00642F9A">
            <w:pPr>
              <w:spacing w:line="360" w:lineRule="auto"/>
              <w:jc w:val="center"/>
            </w:pPr>
            <w:r w:rsidRPr="00130B0D">
              <w:t>4</w:t>
            </w:r>
          </w:p>
        </w:tc>
        <w:tc>
          <w:tcPr>
            <w:tcW w:w="1250" w:type="pct"/>
          </w:tcPr>
          <w:p w14:paraId="013CF763" w14:textId="77777777" w:rsidR="00F74FBA" w:rsidRPr="00130B0D" w:rsidRDefault="00F74FBA" w:rsidP="00642F9A">
            <w:pPr>
              <w:spacing w:line="360" w:lineRule="auto"/>
            </w:pPr>
            <w:r w:rsidRPr="00130B0D">
              <w:t>TRN+I+Г+X</w:t>
            </w:r>
          </w:p>
        </w:tc>
        <w:tc>
          <w:tcPr>
            <w:tcW w:w="1250" w:type="pct"/>
          </w:tcPr>
          <w:p w14:paraId="1AEB39F4" w14:textId="77777777" w:rsidR="00F74FBA" w:rsidRPr="00130B0D" w:rsidRDefault="00F74FBA" w:rsidP="00642F9A">
            <w:pPr>
              <w:spacing w:line="360" w:lineRule="auto"/>
              <w:jc w:val="center"/>
            </w:pPr>
            <w:r w:rsidRPr="00130B0D">
              <w:t>347</w:t>
            </w:r>
          </w:p>
        </w:tc>
        <w:tc>
          <w:tcPr>
            <w:tcW w:w="1250" w:type="pct"/>
          </w:tcPr>
          <w:p w14:paraId="4D1B06D4" w14:textId="77777777" w:rsidR="00F74FBA" w:rsidRPr="00130B0D" w:rsidRDefault="00F74FBA" w:rsidP="00642F9A">
            <w:pPr>
              <w:spacing w:line="360" w:lineRule="auto"/>
            </w:pPr>
            <w:r w:rsidRPr="00130B0D">
              <w:t xml:space="preserve">ND2 pos_2 </w:t>
            </w:r>
          </w:p>
        </w:tc>
      </w:tr>
      <w:tr w:rsidR="00F74FBA" w:rsidRPr="00130B0D" w14:paraId="5AEAA243" w14:textId="77777777" w:rsidTr="002A73BD">
        <w:tc>
          <w:tcPr>
            <w:tcW w:w="1250" w:type="pct"/>
          </w:tcPr>
          <w:p w14:paraId="135E399C" w14:textId="77777777" w:rsidR="00F74FBA" w:rsidRPr="00130B0D" w:rsidRDefault="00F74FBA" w:rsidP="00642F9A">
            <w:pPr>
              <w:spacing w:line="360" w:lineRule="auto"/>
              <w:jc w:val="center"/>
            </w:pPr>
            <w:r w:rsidRPr="00130B0D">
              <w:t>5</w:t>
            </w:r>
          </w:p>
        </w:tc>
        <w:tc>
          <w:tcPr>
            <w:tcW w:w="1250" w:type="pct"/>
          </w:tcPr>
          <w:p w14:paraId="20D4CC72" w14:textId="77777777" w:rsidR="00F74FBA" w:rsidRPr="00130B0D" w:rsidRDefault="00F74FBA" w:rsidP="00642F9A">
            <w:pPr>
              <w:spacing w:line="360" w:lineRule="auto"/>
            </w:pPr>
            <w:r w:rsidRPr="00130B0D">
              <w:t>GTR+I+Г+X</w:t>
            </w:r>
          </w:p>
        </w:tc>
        <w:tc>
          <w:tcPr>
            <w:tcW w:w="1250" w:type="pct"/>
          </w:tcPr>
          <w:p w14:paraId="1EB402CA" w14:textId="77777777" w:rsidR="00F74FBA" w:rsidRPr="00130B0D" w:rsidRDefault="00F74FBA" w:rsidP="00642F9A">
            <w:pPr>
              <w:spacing w:line="360" w:lineRule="auto"/>
              <w:jc w:val="center"/>
            </w:pPr>
            <w:r w:rsidRPr="00130B0D">
              <w:t>347</w:t>
            </w:r>
          </w:p>
        </w:tc>
        <w:tc>
          <w:tcPr>
            <w:tcW w:w="1250" w:type="pct"/>
          </w:tcPr>
          <w:p w14:paraId="7ADBBCE5" w14:textId="77777777" w:rsidR="00F74FBA" w:rsidRPr="00130B0D" w:rsidRDefault="00F74FBA" w:rsidP="00642F9A">
            <w:pPr>
              <w:spacing w:line="360" w:lineRule="auto"/>
            </w:pPr>
            <w:r w:rsidRPr="00130B0D">
              <w:t>ND2 pos_3</w:t>
            </w:r>
          </w:p>
        </w:tc>
      </w:tr>
      <w:tr w:rsidR="00F74FBA" w:rsidRPr="00130B0D" w14:paraId="324FA836" w14:textId="77777777" w:rsidTr="002A73BD">
        <w:tc>
          <w:tcPr>
            <w:tcW w:w="1250" w:type="pct"/>
          </w:tcPr>
          <w:p w14:paraId="765FD4F4" w14:textId="77777777" w:rsidR="00F74FBA" w:rsidRPr="00130B0D" w:rsidRDefault="00F74FBA" w:rsidP="00642F9A">
            <w:pPr>
              <w:spacing w:line="360" w:lineRule="auto"/>
              <w:jc w:val="center"/>
            </w:pPr>
            <w:r w:rsidRPr="00130B0D">
              <w:t>2</w:t>
            </w:r>
          </w:p>
        </w:tc>
        <w:tc>
          <w:tcPr>
            <w:tcW w:w="1250" w:type="pct"/>
          </w:tcPr>
          <w:p w14:paraId="55799511" w14:textId="77777777" w:rsidR="00F74FBA" w:rsidRPr="00130B0D" w:rsidRDefault="00F74FBA" w:rsidP="00642F9A">
            <w:pPr>
              <w:spacing w:line="360" w:lineRule="auto"/>
            </w:pPr>
            <w:r w:rsidRPr="00130B0D">
              <w:t>GTR+X</w:t>
            </w:r>
          </w:p>
        </w:tc>
        <w:tc>
          <w:tcPr>
            <w:tcW w:w="1250" w:type="pct"/>
          </w:tcPr>
          <w:p w14:paraId="345893E7" w14:textId="77777777" w:rsidR="00F74FBA" w:rsidRPr="00130B0D" w:rsidRDefault="00F74FBA" w:rsidP="00642F9A">
            <w:pPr>
              <w:spacing w:line="360" w:lineRule="auto"/>
              <w:jc w:val="center"/>
            </w:pPr>
            <w:r w:rsidRPr="00130B0D">
              <w:t>642</w:t>
            </w:r>
          </w:p>
        </w:tc>
        <w:tc>
          <w:tcPr>
            <w:tcW w:w="1250" w:type="pct"/>
          </w:tcPr>
          <w:p w14:paraId="452EDFE2" w14:textId="77777777" w:rsidR="00F74FBA" w:rsidRPr="00130B0D" w:rsidRDefault="00F74FBA" w:rsidP="00642F9A">
            <w:pPr>
              <w:spacing w:line="360" w:lineRule="auto"/>
            </w:pPr>
            <w:r w:rsidRPr="00130B0D">
              <w:t>C</w:t>
            </w:r>
            <w:r>
              <w:t>-</w:t>
            </w:r>
            <w:r w:rsidRPr="00130B0D">
              <w:rPr>
                <w:i/>
                <w:iCs/>
              </w:rPr>
              <w:t>mos</w:t>
            </w:r>
          </w:p>
        </w:tc>
      </w:tr>
      <w:tr w:rsidR="00F74FBA" w:rsidRPr="00130B0D" w14:paraId="0B65AB83" w14:textId="77777777" w:rsidTr="002A73BD">
        <w:tc>
          <w:tcPr>
            <w:tcW w:w="1250" w:type="pct"/>
          </w:tcPr>
          <w:p w14:paraId="34F4E18E" w14:textId="77777777" w:rsidR="00F74FBA" w:rsidRPr="00130B0D" w:rsidRDefault="00F74FBA" w:rsidP="00642F9A">
            <w:pPr>
              <w:spacing w:line="360" w:lineRule="auto"/>
              <w:jc w:val="center"/>
            </w:pPr>
            <w:r w:rsidRPr="00130B0D">
              <w:t>6</w:t>
            </w:r>
          </w:p>
        </w:tc>
        <w:tc>
          <w:tcPr>
            <w:tcW w:w="1250" w:type="pct"/>
          </w:tcPr>
          <w:p w14:paraId="317DD86F" w14:textId="77777777" w:rsidR="00F74FBA" w:rsidRPr="00130B0D" w:rsidRDefault="00F74FBA" w:rsidP="00642F9A">
            <w:pPr>
              <w:spacing w:line="360" w:lineRule="auto"/>
            </w:pPr>
            <w:r w:rsidRPr="00130B0D">
              <w:t>TRN+I+X</w:t>
            </w:r>
          </w:p>
        </w:tc>
        <w:tc>
          <w:tcPr>
            <w:tcW w:w="1250" w:type="pct"/>
          </w:tcPr>
          <w:p w14:paraId="43E4D79E" w14:textId="77777777" w:rsidR="00F74FBA" w:rsidRPr="00130B0D" w:rsidRDefault="00F74FBA" w:rsidP="00642F9A">
            <w:pPr>
              <w:spacing w:line="360" w:lineRule="auto"/>
              <w:jc w:val="center"/>
            </w:pPr>
            <w:r w:rsidRPr="00130B0D">
              <w:t>675</w:t>
            </w:r>
          </w:p>
        </w:tc>
        <w:tc>
          <w:tcPr>
            <w:tcW w:w="1250" w:type="pct"/>
          </w:tcPr>
          <w:p w14:paraId="3D309234" w14:textId="77777777" w:rsidR="00F74FBA" w:rsidRPr="00130B0D" w:rsidRDefault="00F74FBA" w:rsidP="00642F9A">
            <w:pPr>
              <w:spacing w:line="360" w:lineRule="auto"/>
            </w:pPr>
            <w:r w:rsidRPr="00130B0D">
              <w:t>R35</w:t>
            </w:r>
          </w:p>
        </w:tc>
      </w:tr>
      <w:tr w:rsidR="00F74FBA" w:rsidRPr="00130B0D" w14:paraId="2BBCCF26" w14:textId="77777777" w:rsidTr="002A73BD">
        <w:tc>
          <w:tcPr>
            <w:tcW w:w="1250" w:type="pct"/>
          </w:tcPr>
          <w:p w14:paraId="5671732A" w14:textId="77777777" w:rsidR="00F74FBA" w:rsidRPr="00130B0D" w:rsidRDefault="00F74FBA" w:rsidP="00642F9A">
            <w:pPr>
              <w:spacing w:line="360" w:lineRule="auto"/>
              <w:jc w:val="center"/>
            </w:pPr>
            <w:r w:rsidRPr="00130B0D">
              <w:t>7</w:t>
            </w:r>
          </w:p>
        </w:tc>
        <w:tc>
          <w:tcPr>
            <w:tcW w:w="1250" w:type="pct"/>
          </w:tcPr>
          <w:p w14:paraId="595C0366" w14:textId="77777777" w:rsidR="00F74FBA" w:rsidRPr="00130B0D" w:rsidRDefault="00F74FBA" w:rsidP="00642F9A">
            <w:pPr>
              <w:spacing w:line="360" w:lineRule="auto"/>
            </w:pPr>
            <w:r w:rsidRPr="00130B0D">
              <w:t>HKY+Г+X</w:t>
            </w:r>
          </w:p>
        </w:tc>
        <w:tc>
          <w:tcPr>
            <w:tcW w:w="1250" w:type="pct"/>
          </w:tcPr>
          <w:p w14:paraId="39FB4489" w14:textId="77777777" w:rsidR="00F74FBA" w:rsidRPr="00130B0D" w:rsidRDefault="00F74FBA" w:rsidP="00642F9A">
            <w:pPr>
              <w:spacing w:line="360" w:lineRule="auto"/>
              <w:jc w:val="center"/>
            </w:pPr>
            <w:r w:rsidRPr="00130B0D">
              <w:t>102</w:t>
            </w:r>
          </w:p>
        </w:tc>
        <w:tc>
          <w:tcPr>
            <w:tcW w:w="1250" w:type="pct"/>
          </w:tcPr>
          <w:p w14:paraId="7781057F" w14:textId="77777777" w:rsidR="00F74FBA" w:rsidRPr="00130B0D" w:rsidRDefault="00F74FBA" w:rsidP="00642F9A">
            <w:pPr>
              <w:spacing w:line="360" w:lineRule="auto"/>
            </w:pPr>
            <w:r w:rsidRPr="00130B0D">
              <w:t>RAG1</w:t>
            </w:r>
          </w:p>
        </w:tc>
      </w:tr>
    </w:tbl>
    <w:p w14:paraId="0563C1F2" w14:textId="77777777" w:rsidR="00F74FBA" w:rsidRPr="00130B0D" w:rsidRDefault="00F74FBA" w:rsidP="00642F9A">
      <w:pPr>
        <w:spacing w:line="360" w:lineRule="auto"/>
      </w:pPr>
    </w:p>
    <w:p w14:paraId="5F140BEC" w14:textId="43194AD1" w:rsidR="003B056E" w:rsidRDefault="003B056E" w:rsidP="00642F9A">
      <w:pPr>
        <w:spacing w:after="160" w:line="360" w:lineRule="auto"/>
      </w:pPr>
      <w:r>
        <w:br w:type="page"/>
      </w:r>
    </w:p>
    <w:p w14:paraId="003BEEDF" w14:textId="77777777" w:rsidR="00B54E9D" w:rsidRDefault="00B54E9D" w:rsidP="00642F9A">
      <w:pPr>
        <w:spacing w:line="360" w:lineRule="auto"/>
      </w:pPr>
      <w:r w:rsidRPr="001015C9">
        <w:rPr>
          <w:b/>
        </w:rPr>
        <w:lastRenderedPageBreak/>
        <w:t>Table S2</w:t>
      </w:r>
      <w:r w:rsidRPr="001015C9">
        <w:t xml:space="preserve">. Haplotype identities and by name and </w:t>
      </w:r>
      <w:r>
        <w:t xml:space="preserve">island </w:t>
      </w:r>
      <w:r w:rsidRPr="001015C9">
        <w:t>location</w:t>
      </w:r>
      <w:r>
        <w:t xml:space="preserve"> (</w:t>
      </w:r>
      <w:r>
        <w:rPr>
          <w:i/>
          <w:iCs/>
        </w:rPr>
        <w:t xml:space="preserve">N </w:t>
      </w:r>
      <w:r>
        <w:t>= no. individuals)</w:t>
      </w:r>
      <w:r w:rsidRPr="001015C9">
        <w:t>.</w:t>
      </w:r>
      <w:bookmarkStart w:id="0" w:name="_GoBack"/>
      <w:bookmarkEnd w:id="0"/>
    </w:p>
    <w:p w14:paraId="16479012" w14:textId="77777777" w:rsidR="00B54E9D" w:rsidRPr="001015C9" w:rsidRDefault="00B54E9D" w:rsidP="00642F9A">
      <w:pPr>
        <w:spacing w:line="360" w:lineRule="auto"/>
      </w:pPr>
    </w:p>
    <w:tbl>
      <w:tblPr>
        <w:tblStyle w:val="PlainTable2"/>
        <w:tblW w:w="5000" w:type="pct"/>
        <w:tblLook w:val="0620" w:firstRow="1" w:lastRow="0" w:firstColumn="0" w:lastColumn="0" w:noHBand="1" w:noVBand="1"/>
      </w:tblPr>
      <w:tblGrid>
        <w:gridCol w:w="1382"/>
        <w:gridCol w:w="3761"/>
        <w:gridCol w:w="552"/>
        <w:gridCol w:w="3665"/>
      </w:tblGrid>
      <w:tr w:rsidR="00B54E9D" w:rsidRPr="001015C9" w14:paraId="7D113A57" w14:textId="77777777" w:rsidTr="002A73BD">
        <w:trPr>
          <w:cnfStyle w:val="100000000000" w:firstRow="1" w:lastRow="0" w:firstColumn="0" w:lastColumn="0" w:oddVBand="0" w:evenVBand="0" w:oddHBand="0" w:evenHBand="0" w:firstRowFirstColumn="0" w:firstRowLastColumn="0" w:lastRowFirstColumn="0" w:lastRowLastColumn="0"/>
        </w:trPr>
        <w:tc>
          <w:tcPr>
            <w:tcW w:w="738" w:type="pct"/>
            <w:vAlign w:val="center"/>
          </w:tcPr>
          <w:p w14:paraId="526EB8B6" w14:textId="77777777" w:rsidR="00B54E9D" w:rsidRPr="001015C9" w:rsidRDefault="00B54E9D" w:rsidP="00642F9A">
            <w:pPr>
              <w:spacing w:line="360" w:lineRule="auto"/>
              <w:jc w:val="center"/>
            </w:pPr>
            <w:r>
              <w:t>Name</w:t>
            </w:r>
          </w:p>
        </w:tc>
        <w:tc>
          <w:tcPr>
            <w:tcW w:w="2009" w:type="pct"/>
            <w:vAlign w:val="center"/>
          </w:tcPr>
          <w:p w14:paraId="7CB112D5" w14:textId="77777777" w:rsidR="00B54E9D" w:rsidRPr="001015C9" w:rsidRDefault="00B54E9D" w:rsidP="00642F9A">
            <w:pPr>
              <w:spacing w:line="360" w:lineRule="auto"/>
              <w:jc w:val="center"/>
            </w:pPr>
            <w:r>
              <w:t>Species</w:t>
            </w:r>
          </w:p>
        </w:tc>
        <w:tc>
          <w:tcPr>
            <w:tcW w:w="295" w:type="pct"/>
            <w:vAlign w:val="center"/>
          </w:tcPr>
          <w:p w14:paraId="302C7D4D" w14:textId="77777777" w:rsidR="00B54E9D" w:rsidRPr="001015C9" w:rsidRDefault="00B54E9D" w:rsidP="00642F9A">
            <w:pPr>
              <w:spacing w:line="360" w:lineRule="auto"/>
              <w:jc w:val="center"/>
              <w:rPr>
                <w:i/>
                <w:iCs/>
              </w:rPr>
            </w:pPr>
            <w:r>
              <w:rPr>
                <w:i/>
                <w:iCs/>
              </w:rPr>
              <w:t>N</w:t>
            </w:r>
          </w:p>
        </w:tc>
        <w:tc>
          <w:tcPr>
            <w:tcW w:w="1958" w:type="pct"/>
            <w:vAlign w:val="center"/>
          </w:tcPr>
          <w:p w14:paraId="35CFB9A2" w14:textId="77777777" w:rsidR="00B54E9D" w:rsidRPr="001015C9" w:rsidRDefault="00B54E9D" w:rsidP="00642F9A">
            <w:pPr>
              <w:spacing w:line="360" w:lineRule="auto"/>
            </w:pPr>
            <w:r>
              <w:t>Island(s)</w:t>
            </w:r>
          </w:p>
        </w:tc>
      </w:tr>
      <w:tr w:rsidR="00B54E9D" w:rsidRPr="001015C9" w14:paraId="5A233138" w14:textId="77777777" w:rsidTr="002A73BD">
        <w:tc>
          <w:tcPr>
            <w:tcW w:w="738" w:type="pct"/>
            <w:vAlign w:val="center"/>
          </w:tcPr>
          <w:p w14:paraId="18F8082E" w14:textId="77777777" w:rsidR="00B54E9D" w:rsidRPr="001015C9" w:rsidRDefault="00B54E9D" w:rsidP="00642F9A">
            <w:pPr>
              <w:spacing w:line="360" w:lineRule="auto"/>
              <w:jc w:val="center"/>
            </w:pPr>
            <w:r>
              <w:t>Hap_0</w:t>
            </w:r>
            <w:r w:rsidRPr="001015C9">
              <w:t>1</w:t>
            </w:r>
          </w:p>
        </w:tc>
        <w:tc>
          <w:tcPr>
            <w:tcW w:w="2009" w:type="pct"/>
            <w:vAlign w:val="center"/>
          </w:tcPr>
          <w:p w14:paraId="7E5E87D3" w14:textId="77777777" w:rsidR="00B54E9D" w:rsidRPr="001015C9" w:rsidRDefault="00B54E9D" w:rsidP="00642F9A">
            <w:pPr>
              <w:spacing w:line="360" w:lineRule="auto"/>
            </w:pPr>
            <w:r>
              <w:rPr>
                <w:i/>
                <w:iCs/>
              </w:rPr>
              <w:t>E. atrocostata_</w:t>
            </w:r>
            <w:r>
              <w:t>13, 17–18</w:t>
            </w:r>
          </w:p>
        </w:tc>
        <w:tc>
          <w:tcPr>
            <w:tcW w:w="295" w:type="pct"/>
            <w:vAlign w:val="center"/>
          </w:tcPr>
          <w:p w14:paraId="0B8DB5EC" w14:textId="77777777" w:rsidR="00B54E9D" w:rsidRPr="001015C9" w:rsidRDefault="00B54E9D" w:rsidP="00642F9A">
            <w:pPr>
              <w:spacing w:line="360" w:lineRule="auto"/>
              <w:jc w:val="center"/>
            </w:pPr>
            <w:r>
              <w:t>3</w:t>
            </w:r>
          </w:p>
        </w:tc>
        <w:tc>
          <w:tcPr>
            <w:tcW w:w="1958" w:type="pct"/>
            <w:vAlign w:val="center"/>
          </w:tcPr>
          <w:p w14:paraId="5688D368" w14:textId="77777777" w:rsidR="00B54E9D" w:rsidRPr="001015C9" w:rsidRDefault="00B54E9D" w:rsidP="00642F9A">
            <w:pPr>
              <w:spacing w:line="360" w:lineRule="auto"/>
            </w:pPr>
            <w:r w:rsidRPr="001015C9">
              <w:rPr>
                <w:color w:val="000000" w:themeColor="text1"/>
              </w:rPr>
              <w:t xml:space="preserve">Dåno′ </w:t>
            </w:r>
            <w:r>
              <w:rPr>
                <w:color w:val="000000" w:themeColor="text1"/>
              </w:rPr>
              <w:t>&amp;</w:t>
            </w:r>
            <w:r w:rsidRPr="001015C9">
              <w:rPr>
                <w:color w:val="000000" w:themeColor="text1"/>
              </w:rPr>
              <w:t xml:space="preserve"> </w:t>
            </w:r>
            <w:r>
              <w:rPr>
                <w:color w:val="000000" w:themeColor="text1"/>
              </w:rPr>
              <w:t xml:space="preserve">Inarajan, </w:t>
            </w:r>
            <w:r w:rsidRPr="001015C9">
              <w:rPr>
                <w:color w:val="000000" w:themeColor="text1"/>
              </w:rPr>
              <w:t>Guam</w:t>
            </w:r>
          </w:p>
        </w:tc>
      </w:tr>
      <w:tr w:rsidR="00B54E9D" w:rsidRPr="001015C9" w14:paraId="395571FE" w14:textId="77777777" w:rsidTr="002A73BD">
        <w:tc>
          <w:tcPr>
            <w:tcW w:w="738" w:type="pct"/>
            <w:vAlign w:val="center"/>
          </w:tcPr>
          <w:p w14:paraId="13241587" w14:textId="77777777" w:rsidR="00B54E9D" w:rsidRPr="001015C9" w:rsidRDefault="00B54E9D" w:rsidP="00642F9A">
            <w:pPr>
              <w:spacing w:line="360" w:lineRule="auto"/>
              <w:jc w:val="center"/>
            </w:pPr>
            <w:r>
              <w:t>Hap_02</w:t>
            </w:r>
          </w:p>
        </w:tc>
        <w:tc>
          <w:tcPr>
            <w:tcW w:w="2009" w:type="pct"/>
            <w:vAlign w:val="center"/>
          </w:tcPr>
          <w:p w14:paraId="6A5A89E6" w14:textId="77777777" w:rsidR="00B54E9D" w:rsidRDefault="00B54E9D" w:rsidP="00642F9A">
            <w:pPr>
              <w:spacing w:line="360" w:lineRule="auto"/>
            </w:pPr>
            <w:r>
              <w:rPr>
                <w:i/>
                <w:iCs/>
              </w:rPr>
              <w:t>E. atrocostata_</w:t>
            </w:r>
            <w:r>
              <w:t>66–67</w:t>
            </w:r>
          </w:p>
        </w:tc>
        <w:tc>
          <w:tcPr>
            <w:tcW w:w="295" w:type="pct"/>
            <w:vAlign w:val="center"/>
          </w:tcPr>
          <w:p w14:paraId="2E691CB0" w14:textId="77777777" w:rsidR="00B54E9D" w:rsidRPr="001015C9" w:rsidRDefault="00B54E9D" w:rsidP="00642F9A">
            <w:pPr>
              <w:spacing w:line="360" w:lineRule="auto"/>
              <w:jc w:val="center"/>
            </w:pPr>
            <w:r>
              <w:t>2</w:t>
            </w:r>
          </w:p>
        </w:tc>
        <w:tc>
          <w:tcPr>
            <w:tcW w:w="1958" w:type="pct"/>
            <w:vAlign w:val="center"/>
          </w:tcPr>
          <w:p w14:paraId="117E6781" w14:textId="77777777" w:rsidR="00B54E9D" w:rsidRPr="001015C9" w:rsidRDefault="00B54E9D" w:rsidP="00642F9A">
            <w:pPr>
              <w:spacing w:line="360" w:lineRule="auto"/>
            </w:pPr>
            <w:r>
              <w:t>Agrigan, Guam</w:t>
            </w:r>
          </w:p>
        </w:tc>
      </w:tr>
      <w:tr w:rsidR="00B54E9D" w:rsidRPr="001015C9" w14:paraId="1722ABFA" w14:textId="77777777" w:rsidTr="002A73BD">
        <w:tc>
          <w:tcPr>
            <w:tcW w:w="738" w:type="pct"/>
            <w:vAlign w:val="center"/>
          </w:tcPr>
          <w:p w14:paraId="1E02E49C" w14:textId="77777777" w:rsidR="00B54E9D" w:rsidRPr="001015C9" w:rsidRDefault="00B54E9D" w:rsidP="00642F9A">
            <w:pPr>
              <w:spacing w:line="360" w:lineRule="auto"/>
              <w:jc w:val="center"/>
            </w:pPr>
            <w:r>
              <w:t>Hap_03</w:t>
            </w:r>
          </w:p>
        </w:tc>
        <w:tc>
          <w:tcPr>
            <w:tcW w:w="2009" w:type="pct"/>
            <w:vAlign w:val="center"/>
          </w:tcPr>
          <w:p w14:paraId="7008E526" w14:textId="77777777" w:rsidR="00B54E9D" w:rsidRDefault="00B54E9D" w:rsidP="00642F9A">
            <w:pPr>
              <w:spacing w:line="360" w:lineRule="auto"/>
            </w:pPr>
            <w:r>
              <w:rPr>
                <w:i/>
                <w:iCs/>
              </w:rPr>
              <w:t>E. atrocostata_</w:t>
            </w:r>
            <w:r>
              <w:t>68–70</w:t>
            </w:r>
          </w:p>
        </w:tc>
        <w:tc>
          <w:tcPr>
            <w:tcW w:w="295" w:type="pct"/>
            <w:vAlign w:val="center"/>
          </w:tcPr>
          <w:p w14:paraId="204BD0A7" w14:textId="77777777" w:rsidR="00B54E9D" w:rsidRPr="001015C9" w:rsidRDefault="00B54E9D" w:rsidP="00642F9A">
            <w:pPr>
              <w:spacing w:line="360" w:lineRule="auto"/>
              <w:jc w:val="center"/>
            </w:pPr>
            <w:r>
              <w:t>3</w:t>
            </w:r>
          </w:p>
        </w:tc>
        <w:tc>
          <w:tcPr>
            <w:tcW w:w="1958" w:type="pct"/>
            <w:vAlign w:val="center"/>
          </w:tcPr>
          <w:p w14:paraId="1790553C" w14:textId="77777777" w:rsidR="00B54E9D" w:rsidRPr="001015C9" w:rsidRDefault="00B54E9D" w:rsidP="00642F9A">
            <w:pPr>
              <w:spacing w:line="360" w:lineRule="auto"/>
            </w:pPr>
            <w:r>
              <w:t>Saipan</w:t>
            </w:r>
          </w:p>
        </w:tc>
      </w:tr>
      <w:tr w:rsidR="00B54E9D" w:rsidRPr="001015C9" w14:paraId="5E606CB8" w14:textId="77777777" w:rsidTr="002A73BD">
        <w:tc>
          <w:tcPr>
            <w:tcW w:w="738" w:type="pct"/>
            <w:vAlign w:val="center"/>
          </w:tcPr>
          <w:p w14:paraId="282C4CBF" w14:textId="77777777" w:rsidR="00B54E9D" w:rsidRPr="001015C9" w:rsidRDefault="00B54E9D" w:rsidP="00642F9A">
            <w:pPr>
              <w:spacing w:line="360" w:lineRule="auto"/>
              <w:jc w:val="center"/>
            </w:pPr>
            <w:r>
              <w:t>Hap_04</w:t>
            </w:r>
          </w:p>
        </w:tc>
        <w:tc>
          <w:tcPr>
            <w:tcW w:w="2009" w:type="pct"/>
            <w:vAlign w:val="center"/>
          </w:tcPr>
          <w:p w14:paraId="4688F455" w14:textId="77777777" w:rsidR="00B54E9D" w:rsidRPr="001015C9" w:rsidRDefault="00B54E9D" w:rsidP="00642F9A">
            <w:pPr>
              <w:spacing w:line="360" w:lineRule="auto"/>
            </w:pPr>
            <w:r>
              <w:rPr>
                <w:i/>
                <w:iCs/>
              </w:rPr>
              <w:t>E. slevini</w:t>
            </w:r>
            <w:r>
              <w:t>_01</w:t>
            </w:r>
          </w:p>
        </w:tc>
        <w:tc>
          <w:tcPr>
            <w:tcW w:w="295" w:type="pct"/>
            <w:vAlign w:val="center"/>
          </w:tcPr>
          <w:p w14:paraId="0F123C85" w14:textId="77777777" w:rsidR="00B54E9D" w:rsidRPr="001015C9" w:rsidRDefault="00B54E9D" w:rsidP="00642F9A">
            <w:pPr>
              <w:spacing w:line="360" w:lineRule="auto"/>
              <w:jc w:val="center"/>
            </w:pPr>
            <w:r>
              <w:t>1</w:t>
            </w:r>
          </w:p>
        </w:tc>
        <w:tc>
          <w:tcPr>
            <w:tcW w:w="1958" w:type="pct"/>
            <w:vAlign w:val="center"/>
          </w:tcPr>
          <w:p w14:paraId="49A87369" w14:textId="77777777" w:rsidR="00B54E9D" w:rsidRPr="001015C9" w:rsidRDefault="00B54E9D" w:rsidP="00642F9A">
            <w:pPr>
              <w:spacing w:line="360" w:lineRule="auto"/>
            </w:pPr>
            <w:r>
              <w:t>Sarigan</w:t>
            </w:r>
          </w:p>
        </w:tc>
      </w:tr>
      <w:tr w:rsidR="00B54E9D" w:rsidRPr="001015C9" w14:paraId="1405FCA8" w14:textId="77777777" w:rsidTr="002A73BD">
        <w:tc>
          <w:tcPr>
            <w:tcW w:w="738" w:type="pct"/>
            <w:vAlign w:val="center"/>
          </w:tcPr>
          <w:p w14:paraId="3437A610" w14:textId="77777777" w:rsidR="00B54E9D" w:rsidRPr="001015C9" w:rsidRDefault="00B54E9D" w:rsidP="00642F9A">
            <w:pPr>
              <w:spacing w:line="360" w:lineRule="auto"/>
              <w:jc w:val="center"/>
            </w:pPr>
            <w:r>
              <w:t>Hap_05</w:t>
            </w:r>
          </w:p>
        </w:tc>
        <w:tc>
          <w:tcPr>
            <w:tcW w:w="2009" w:type="pct"/>
            <w:vAlign w:val="center"/>
          </w:tcPr>
          <w:p w14:paraId="55EA77C5" w14:textId="77777777" w:rsidR="00B54E9D" w:rsidRDefault="00B54E9D" w:rsidP="00642F9A">
            <w:pPr>
              <w:spacing w:line="360" w:lineRule="auto"/>
            </w:pPr>
            <w:r>
              <w:rPr>
                <w:i/>
                <w:iCs/>
              </w:rPr>
              <w:t>E. slevini</w:t>
            </w:r>
            <w:r>
              <w:t>_02, 07–08</w:t>
            </w:r>
          </w:p>
        </w:tc>
        <w:tc>
          <w:tcPr>
            <w:tcW w:w="295" w:type="pct"/>
            <w:vAlign w:val="center"/>
          </w:tcPr>
          <w:p w14:paraId="1F01B71B" w14:textId="77777777" w:rsidR="00B54E9D" w:rsidRPr="001015C9" w:rsidRDefault="00B54E9D" w:rsidP="00642F9A">
            <w:pPr>
              <w:spacing w:line="360" w:lineRule="auto"/>
              <w:jc w:val="center"/>
            </w:pPr>
            <w:r>
              <w:t>3</w:t>
            </w:r>
          </w:p>
        </w:tc>
        <w:tc>
          <w:tcPr>
            <w:tcW w:w="1958" w:type="pct"/>
            <w:vAlign w:val="center"/>
          </w:tcPr>
          <w:p w14:paraId="1FDA47EC" w14:textId="77777777" w:rsidR="00B54E9D" w:rsidRPr="001015C9" w:rsidRDefault="00B54E9D" w:rsidP="00642F9A">
            <w:pPr>
              <w:spacing w:line="360" w:lineRule="auto"/>
            </w:pPr>
            <w:r>
              <w:t>Sarigan &amp; Alamagan</w:t>
            </w:r>
          </w:p>
        </w:tc>
      </w:tr>
      <w:tr w:rsidR="00B54E9D" w:rsidRPr="001015C9" w14:paraId="0C2BA57D" w14:textId="77777777" w:rsidTr="002A73BD">
        <w:tc>
          <w:tcPr>
            <w:tcW w:w="738" w:type="pct"/>
            <w:vAlign w:val="center"/>
          </w:tcPr>
          <w:p w14:paraId="44BA7D4A" w14:textId="77777777" w:rsidR="00B54E9D" w:rsidRPr="001015C9" w:rsidRDefault="00B54E9D" w:rsidP="00642F9A">
            <w:pPr>
              <w:spacing w:line="360" w:lineRule="auto"/>
              <w:jc w:val="center"/>
            </w:pPr>
            <w:r>
              <w:t>Hap_06</w:t>
            </w:r>
          </w:p>
        </w:tc>
        <w:tc>
          <w:tcPr>
            <w:tcW w:w="2009" w:type="pct"/>
            <w:vAlign w:val="center"/>
          </w:tcPr>
          <w:p w14:paraId="41656BEE" w14:textId="77777777" w:rsidR="00B54E9D" w:rsidRDefault="00B54E9D" w:rsidP="00642F9A">
            <w:pPr>
              <w:spacing w:line="360" w:lineRule="auto"/>
            </w:pPr>
            <w:r>
              <w:rPr>
                <w:i/>
                <w:iCs/>
              </w:rPr>
              <w:t>E. slevini</w:t>
            </w:r>
            <w:r>
              <w:t>_03–06</w:t>
            </w:r>
          </w:p>
        </w:tc>
        <w:tc>
          <w:tcPr>
            <w:tcW w:w="295" w:type="pct"/>
            <w:vAlign w:val="center"/>
          </w:tcPr>
          <w:p w14:paraId="6AEA6073" w14:textId="77777777" w:rsidR="00B54E9D" w:rsidRPr="001015C9" w:rsidRDefault="00B54E9D" w:rsidP="00642F9A">
            <w:pPr>
              <w:spacing w:line="360" w:lineRule="auto"/>
              <w:jc w:val="center"/>
            </w:pPr>
            <w:r>
              <w:t>4</w:t>
            </w:r>
          </w:p>
        </w:tc>
        <w:tc>
          <w:tcPr>
            <w:tcW w:w="1958" w:type="pct"/>
            <w:vAlign w:val="center"/>
          </w:tcPr>
          <w:p w14:paraId="3C83178F" w14:textId="77777777" w:rsidR="00B54E9D" w:rsidRPr="001015C9" w:rsidRDefault="00B54E9D" w:rsidP="00642F9A">
            <w:pPr>
              <w:spacing w:line="360" w:lineRule="auto"/>
            </w:pPr>
            <w:r w:rsidRPr="001015C9">
              <w:rPr>
                <w:color w:val="000000" w:themeColor="text1"/>
              </w:rPr>
              <w:t>Dåno′</w:t>
            </w:r>
          </w:p>
        </w:tc>
      </w:tr>
      <w:tr w:rsidR="00B54E9D" w:rsidRPr="001015C9" w14:paraId="4CB478D3" w14:textId="77777777" w:rsidTr="002A73BD">
        <w:tc>
          <w:tcPr>
            <w:tcW w:w="738" w:type="pct"/>
            <w:vAlign w:val="center"/>
          </w:tcPr>
          <w:p w14:paraId="01786C67" w14:textId="77777777" w:rsidR="00B54E9D" w:rsidRPr="001015C9" w:rsidRDefault="00B54E9D" w:rsidP="00642F9A">
            <w:pPr>
              <w:spacing w:line="360" w:lineRule="auto"/>
              <w:jc w:val="center"/>
            </w:pPr>
            <w:r>
              <w:t>Hap_07</w:t>
            </w:r>
          </w:p>
        </w:tc>
        <w:tc>
          <w:tcPr>
            <w:tcW w:w="2009" w:type="pct"/>
            <w:vAlign w:val="center"/>
          </w:tcPr>
          <w:p w14:paraId="03E3638B" w14:textId="77777777" w:rsidR="00B54E9D" w:rsidRPr="00E00032" w:rsidRDefault="00B54E9D" w:rsidP="00642F9A">
            <w:pPr>
              <w:spacing w:line="360" w:lineRule="auto"/>
            </w:pPr>
            <w:r>
              <w:rPr>
                <w:i/>
                <w:iCs/>
              </w:rPr>
              <w:t>E. cyanura</w:t>
            </w:r>
            <w:r>
              <w:t>_05</w:t>
            </w:r>
          </w:p>
        </w:tc>
        <w:tc>
          <w:tcPr>
            <w:tcW w:w="295" w:type="pct"/>
            <w:vAlign w:val="center"/>
          </w:tcPr>
          <w:p w14:paraId="456E80D9" w14:textId="77777777" w:rsidR="00B54E9D" w:rsidRPr="001015C9" w:rsidRDefault="00B54E9D" w:rsidP="00642F9A">
            <w:pPr>
              <w:spacing w:line="360" w:lineRule="auto"/>
              <w:jc w:val="center"/>
            </w:pPr>
            <w:r>
              <w:t>1</w:t>
            </w:r>
          </w:p>
        </w:tc>
        <w:tc>
          <w:tcPr>
            <w:tcW w:w="1958" w:type="pct"/>
            <w:vAlign w:val="center"/>
          </w:tcPr>
          <w:p w14:paraId="3B51D065" w14:textId="77777777" w:rsidR="00B54E9D" w:rsidRPr="001015C9" w:rsidRDefault="00B54E9D" w:rsidP="00642F9A">
            <w:pPr>
              <w:spacing w:line="360" w:lineRule="auto"/>
            </w:pPr>
            <w:r w:rsidRPr="001015C9">
              <w:rPr>
                <w:color w:val="000000" w:themeColor="text1"/>
              </w:rPr>
              <w:t>Dåno′</w:t>
            </w:r>
          </w:p>
        </w:tc>
      </w:tr>
      <w:tr w:rsidR="00B54E9D" w:rsidRPr="001015C9" w14:paraId="23173285" w14:textId="77777777" w:rsidTr="002A73BD">
        <w:tc>
          <w:tcPr>
            <w:tcW w:w="738" w:type="pct"/>
            <w:vAlign w:val="center"/>
          </w:tcPr>
          <w:p w14:paraId="428C1117" w14:textId="77777777" w:rsidR="00B54E9D" w:rsidRDefault="00B54E9D" w:rsidP="00642F9A">
            <w:pPr>
              <w:spacing w:line="360" w:lineRule="auto"/>
              <w:jc w:val="center"/>
            </w:pPr>
            <w:r>
              <w:t>Hap_08</w:t>
            </w:r>
          </w:p>
        </w:tc>
        <w:tc>
          <w:tcPr>
            <w:tcW w:w="2009" w:type="pct"/>
            <w:vAlign w:val="center"/>
          </w:tcPr>
          <w:p w14:paraId="1278826A" w14:textId="77777777" w:rsidR="00B54E9D" w:rsidRPr="00E00032" w:rsidRDefault="00B54E9D" w:rsidP="00642F9A">
            <w:pPr>
              <w:spacing w:line="360" w:lineRule="auto"/>
            </w:pPr>
            <w:r>
              <w:rPr>
                <w:i/>
                <w:iCs/>
              </w:rPr>
              <w:t>E. caeruleocauda</w:t>
            </w:r>
            <w:r>
              <w:t>_09</w:t>
            </w:r>
          </w:p>
        </w:tc>
        <w:tc>
          <w:tcPr>
            <w:tcW w:w="295" w:type="pct"/>
            <w:vAlign w:val="center"/>
          </w:tcPr>
          <w:p w14:paraId="342FD4EE" w14:textId="77777777" w:rsidR="00B54E9D" w:rsidRPr="001015C9" w:rsidRDefault="00B54E9D" w:rsidP="00642F9A">
            <w:pPr>
              <w:spacing w:line="360" w:lineRule="auto"/>
              <w:jc w:val="center"/>
            </w:pPr>
            <w:r>
              <w:t>1</w:t>
            </w:r>
          </w:p>
        </w:tc>
        <w:tc>
          <w:tcPr>
            <w:tcW w:w="1958" w:type="pct"/>
            <w:vAlign w:val="center"/>
          </w:tcPr>
          <w:p w14:paraId="2A087FAF" w14:textId="77777777" w:rsidR="00B54E9D" w:rsidRPr="001015C9" w:rsidRDefault="00B54E9D" w:rsidP="00642F9A">
            <w:pPr>
              <w:spacing w:line="360" w:lineRule="auto"/>
            </w:pPr>
            <w:r>
              <w:t>Guam</w:t>
            </w:r>
          </w:p>
        </w:tc>
      </w:tr>
      <w:tr w:rsidR="00B54E9D" w:rsidRPr="001015C9" w14:paraId="17159601" w14:textId="77777777" w:rsidTr="002A73BD">
        <w:tc>
          <w:tcPr>
            <w:tcW w:w="738" w:type="pct"/>
            <w:vAlign w:val="center"/>
          </w:tcPr>
          <w:p w14:paraId="4BF9D8E7" w14:textId="77777777" w:rsidR="00B54E9D" w:rsidRDefault="00B54E9D" w:rsidP="00642F9A">
            <w:pPr>
              <w:spacing w:line="360" w:lineRule="auto"/>
              <w:jc w:val="center"/>
            </w:pPr>
            <w:r>
              <w:t>Hap_09</w:t>
            </w:r>
          </w:p>
        </w:tc>
        <w:tc>
          <w:tcPr>
            <w:tcW w:w="2009" w:type="pct"/>
            <w:vAlign w:val="center"/>
          </w:tcPr>
          <w:p w14:paraId="4B0305C9" w14:textId="77777777" w:rsidR="00B54E9D" w:rsidRPr="00E00032" w:rsidRDefault="00B54E9D" w:rsidP="00642F9A">
            <w:pPr>
              <w:spacing w:line="360" w:lineRule="auto"/>
            </w:pPr>
            <w:r>
              <w:rPr>
                <w:i/>
                <w:iCs/>
              </w:rPr>
              <w:t>E. caeruleocauda</w:t>
            </w:r>
            <w:r>
              <w:t>_19</w:t>
            </w:r>
          </w:p>
        </w:tc>
        <w:tc>
          <w:tcPr>
            <w:tcW w:w="295" w:type="pct"/>
            <w:vAlign w:val="center"/>
          </w:tcPr>
          <w:p w14:paraId="4E01D120" w14:textId="77777777" w:rsidR="00B54E9D" w:rsidRPr="001015C9" w:rsidRDefault="00B54E9D" w:rsidP="00642F9A">
            <w:pPr>
              <w:spacing w:line="360" w:lineRule="auto"/>
              <w:jc w:val="center"/>
            </w:pPr>
            <w:r>
              <w:t>1</w:t>
            </w:r>
          </w:p>
        </w:tc>
        <w:tc>
          <w:tcPr>
            <w:tcW w:w="1958" w:type="pct"/>
            <w:vAlign w:val="center"/>
          </w:tcPr>
          <w:p w14:paraId="36C0A20D" w14:textId="77777777" w:rsidR="00B54E9D" w:rsidRPr="001015C9" w:rsidRDefault="00B54E9D" w:rsidP="00642F9A">
            <w:pPr>
              <w:spacing w:line="360" w:lineRule="auto"/>
            </w:pPr>
            <w:r w:rsidRPr="001015C9">
              <w:rPr>
                <w:color w:val="000000" w:themeColor="text1"/>
              </w:rPr>
              <w:t>Dåno′</w:t>
            </w:r>
          </w:p>
        </w:tc>
      </w:tr>
    </w:tbl>
    <w:p w14:paraId="32287091" w14:textId="77777777" w:rsidR="00B54E9D" w:rsidRPr="001015C9" w:rsidRDefault="00B54E9D" w:rsidP="00642F9A">
      <w:pPr>
        <w:spacing w:line="360" w:lineRule="auto"/>
      </w:pPr>
    </w:p>
    <w:p w14:paraId="3C57F989" w14:textId="77777777" w:rsidR="00F74FBA" w:rsidRPr="00130B0D" w:rsidRDefault="00F74FBA" w:rsidP="00642F9A">
      <w:pPr>
        <w:spacing w:line="360" w:lineRule="auto"/>
      </w:pPr>
    </w:p>
    <w:p w14:paraId="74D3006E" w14:textId="77777777" w:rsidR="005823E6" w:rsidRPr="005823E6" w:rsidRDefault="005823E6" w:rsidP="00642F9A">
      <w:pPr>
        <w:pStyle w:val="Default"/>
        <w:spacing w:line="360" w:lineRule="auto"/>
        <w:ind w:left="720" w:hanging="720"/>
        <w:rPr>
          <w:rFonts w:ascii="Garamond" w:hAnsi="Garamond" w:cs="Times New Roman"/>
          <w:bCs/>
          <w:noProof/>
        </w:rPr>
      </w:pPr>
    </w:p>
    <w:p w14:paraId="03CD970F" w14:textId="77777777" w:rsidR="0066399A" w:rsidRDefault="005823E6" w:rsidP="00642F9A">
      <w:pPr>
        <w:pStyle w:val="PlainText"/>
        <w:spacing w:line="360" w:lineRule="auto"/>
        <w:rPr>
          <w:rFonts w:ascii="Garamond" w:hAnsi="Garamond"/>
        </w:rPr>
      </w:pPr>
      <w:r w:rsidRPr="005823E6">
        <w:rPr>
          <w:rFonts w:ascii="Garamond" w:hAnsi="Garamond"/>
          <w:bCs/>
          <w:sz w:val="24"/>
          <w:szCs w:val="24"/>
        </w:rPr>
        <w:fldChar w:fldCharType="end"/>
      </w:r>
    </w:p>
    <w:p w14:paraId="0128D725" w14:textId="77777777" w:rsidR="002C77B9" w:rsidRDefault="002C77B9" w:rsidP="00B81735">
      <w:pPr>
        <w:spacing w:line="480" w:lineRule="auto"/>
        <w:rPr>
          <w:rFonts w:ascii="Garamond" w:hAnsi="Garamond"/>
        </w:rPr>
      </w:pPr>
    </w:p>
    <w:p w14:paraId="16D25EDE" w14:textId="77777777" w:rsidR="0085527B" w:rsidRDefault="0085527B" w:rsidP="00B817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Garamond" w:hAnsi="Garamond"/>
        </w:rPr>
        <w:sectPr w:rsidR="0085527B">
          <w:footerReference w:type="even" r:id="rId9"/>
          <w:footerReference w:type="default" r:id="rId10"/>
          <w:pgSz w:w="12240" w:h="15840"/>
          <w:pgMar w:top="1440" w:right="1440" w:bottom="1440" w:left="1440" w:header="720" w:footer="720" w:gutter="0"/>
          <w:cols w:space="720"/>
          <w:docGrid w:linePitch="360"/>
        </w:sectPr>
      </w:pPr>
    </w:p>
    <w:p w14:paraId="5080467C" w14:textId="5B6C2EAA" w:rsidR="00642F9A" w:rsidRDefault="00642F9A" w:rsidP="00D93FDC">
      <w:pPr>
        <w:spacing w:line="360" w:lineRule="auto"/>
        <w:rPr>
          <w:rFonts w:ascii="Garamond" w:hAnsi="Garamond"/>
        </w:rPr>
      </w:pPr>
      <w:r>
        <w:rPr>
          <w:rFonts w:ascii="Garamond" w:hAnsi="Garamond"/>
        </w:rPr>
        <w:lastRenderedPageBreak/>
        <w:t xml:space="preserve">Fig. S1 Time-calibrated maximum clade credibility tree. </w:t>
      </w:r>
      <w:r w:rsidRPr="00642F9A">
        <w:rPr>
          <w:rFonts w:ascii="Garamond" w:hAnsi="Garamond"/>
        </w:rPr>
        <w:t>Bullet</w:t>
      </w:r>
      <w:r>
        <w:rPr>
          <w:rFonts w:ascii="Garamond" w:hAnsi="Garamond"/>
        </w:rPr>
        <w:t xml:space="preserve">ed nodes </w:t>
      </w:r>
      <w:r w:rsidRPr="00642F9A">
        <w:rPr>
          <w:rFonts w:ascii="Garamond" w:hAnsi="Garamond"/>
        </w:rPr>
        <w:t>indicate posterior branch support of ≥0.90</w:t>
      </w:r>
      <w:r w:rsidR="00D93FDC">
        <w:rPr>
          <w:rFonts w:ascii="Garamond" w:hAnsi="Garamond"/>
        </w:rPr>
        <w:t xml:space="preserve">; numbers on the branches are the median age estimates and </w:t>
      </w:r>
      <w:r>
        <w:rPr>
          <w:rFonts w:ascii="Garamond" w:hAnsi="Garamond"/>
        </w:rPr>
        <w:t xml:space="preserve">blue bars indicate the 95%HPD. </w:t>
      </w:r>
      <w:r w:rsidRPr="00642F9A">
        <w:rPr>
          <w:rFonts w:ascii="Garamond" w:hAnsi="Garamond"/>
        </w:rPr>
        <w:t xml:space="preserve">  </w:t>
      </w:r>
    </w:p>
    <w:p w14:paraId="604720BF" w14:textId="20D5DB38" w:rsidR="00D93FDC" w:rsidRPr="00642F9A" w:rsidRDefault="00D93FDC" w:rsidP="00D93FDC">
      <w:pPr>
        <w:spacing w:line="480" w:lineRule="auto"/>
        <w:jc w:val="center"/>
        <w:rPr>
          <w:rFonts w:ascii="Garamond" w:hAnsi="Garamond"/>
        </w:rPr>
      </w:pPr>
      <w:r>
        <w:rPr>
          <w:rFonts w:ascii="Garamond" w:hAnsi="Garamond"/>
          <w:noProof/>
        </w:rPr>
        <w:drawing>
          <wp:inline distT="0" distB="0" distL="0" distR="0" wp14:anchorId="4747C23E" wp14:editId="630F26A9">
            <wp:extent cx="6426926" cy="4764457"/>
            <wp:effectExtent l="0" t="0" r="0"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0313" cy="4774381"/>
                    </a:xfrm>
                    <a:prstGeom prst="rect">
                      <a:avLst/>
                    </a:prstGeom>
                  </pic:spPr>
                </pic:pic>
              </a:graphicData>
            </a:graphic>
          </wp:inline>
        </w:drawing>
      </w:r>
    </w:p>
    <w:p w14:paraId="41AC09A3" w14:textId="77777777" w:rsidR="00642F9A" w:rsidRDefault="00642F9A">
      <w:pPr>
        <w:spacing w:after="160" w:line="259" w:lineRule="auto"/>
        <w:rPr>
          <w:rFonts w:ascii="Garamond" w:hAnsi="Garamond"/>
        </w:rPr>
      </w:pPr>
      <w:r>
        <w:rPr>
          <w:rFonts w:ascii="Garamond" w:hAnsi="Garamond"/>
        </w:rPr>
        <w:br w:type="page"/>
      </w:r>
    </w:p>
    <w:p w14:paraId="1F8E1583" w14:textId="641CD88A" w:rsidR="00F5078E" w:rsidRDefault="00F5078E" w:rsidP="00D93FDC">
      <w:pPr>
        <w:spacing w:line="360" w:lineRule="auto"/>
        <w:rPr>
          <w:rFonts w:ascii="Garamond" w:hAnsi="Garamond"/>
        </w:rPr>
      </w:pPr>
      <w:r w:rsidRPr="00CA1833">
        <w:rPr>
          <w:rFonts w:ascii="Garamond" w:hAnsi="Garamond"/>
        </w:rPr>
        <w:lastRenderedPageBreak/>
        <w:t>Appendix I.</w:t>
      </w:r>
      <w:r w:rsidRPr="00C64248">
        <w:rPr>
          <w:rFonts w:ascii="Garamond" w:hAnsi="Garamond"/>
        </w:rPr>
        <w:t xml:space="preserve"> Specimen locality data. Institutions are as follows: USNM (United States National Museum, now National Museum of Natural History, Smithsonian Institution), USGS (U.S. Geological Survey, San Diego Field Station), TNHC (Texas Natural History Collections), KUBI (University of Kansas Biodiversity Institute), QM (Queensland Museum), MVZ (Museum of Vertebrate Zoology), WAM (Western Australia Museum), CAS (California Academy of Sciences), LSU (</w:t>
      </w:r>
      <w:r>
        <w:rPr>
          <w:rFonts w:ascii="Garamond" w:hAnsi="Garamond"/>
        </w:rPr>
        <w:t xml:space="preserve">La Sierra </w:t>
      </w:r>
      <w:r w:rsidRPr="00C64248">
        <w:rPr>
          <w:rFonts w:ascii="Garamond" w:hAnsi="Garamond"/>
        </w:rPr>
        <w:t>University). Field tag identifiers: JQR (Jonathan Richmond);</w:t>
      </w:r>
      <w:r w:rsidR="00565DB3">
        <w:rPr>
          <w:rFonts w:ascii="Garamond" w:hAnsi="Garamond"/>
        </w:rPr>
        <w:t xml:space="preserve"> RNR (Robert Reed); </w:t>
      </w:r>
      <w:r w:rsidRPr="00C64248">
        <w:rPr>
          <w:rFonts w:ascii="Garamond" w:hAnsi="Garamond"/>
        </w:rPr>
        <w:t xml:space="preserve">RNF (Robert Fisher); JAM (Jimmy McGuire); DB (Don Buden); LLG (L. Lee Grismer). </w:t>
      </w:r>
    </w:p>
    <w:p w14:paraId="28DBFDAC" w14:textId="77777777" w:rsidR="00CA1833" w:rsidRPr="00C64248" w:rsidRDefault="00CA1833" w:rsidP="00B81735">
      <w:pPr>
        <w:spacing w:line="480" w:lineRule="auto"/>
        <w:rPr>
          <w:rFonts w:ascii="Garamond" w:hAnsi="Garamond"/>
        </w:rPr>
      </w:pPr>
    </w:p>
    <w:tbl>
      <w:tblPr>
        <w:tblW w:w="5000" w:type="pct"/>
        <w:tblLook w:val="04A0" w:firstRow="1" w:lastRow="0" w:firstColumn="1" w:lastColumn="0" w:noHBand="0" w:noVBand="1"/>
      </w:tblPr>
      <w:tblGrid>
        <w:gridCol w:w="935"/>
        <w:gridCol w:w="1108"/>
        <w:gridCol w:w="1118"/>
        <w:gridCol w:w="1199"/>
        <w:gridCol w:w="2550"/>
        <w:gridCol w:w="4172"/>
        <w:gridCol w:w="902"/>
        <w:gridCol w:w="976"/>
      </w:tblGrid>
      <w:tr w:rsidR="00AA1A98" w:rsidRPr="00C64248" w14:paraId="2E39B093" w14:textId="77777777" w:rsidTr="00F468B5">
        <w:trPr>
          <w:trHeight w:val="300"/>
          <w:tblHeader/>
        </w:trPr>
        <w:tc>
          <w:tcPr>
            <w:tcW w:w="361" w:type="pct"/>
            <w:tcBorders>
              <w:top w:val="nil"/>
              <w:left w:val="nil"/>
              <w:bottom w:val="single" w:sz="4" w:space="0" w:color="auto"/>
              <w:right w:val="nil"/>
            </w:tcBorders>
            <w:shd w:val="clear" w:color="auto" w:fill="auto"/>
            <w:noWrap/>
            <w:vAlign w:val="center"/>
            <w:hideMark/>
          </w:tcPr>
          <w:p w14:paraId="1A9F7EB9"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Institution</w:t>
            </w:r>
          </w:p>
        </w:tc>
        <w:tc>
          <w:tcPr>
            <w:tcW w:w="427" w:type="pct"/>
            <w:tcBorders>
              <w:top w:val="nil"/>
              <w:left w:val="nil"/>
              <w:bottom w:val="single" w:sz="4" w:space="0" w:color="auto"/>
              <w:right w:val="nil"/>
            </w:tcBorders>
            <w:shd w:val="clear" w:color="auto" w:fill="auto"/>
            <w:noWrap/>
            <w:vAlign w:val="center"/>
            <w:hideMark/>
          </w:tcPr>
          <w:p w14:paraId="73CD491F"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Specimen ID</w:t>
            </w:r>
          </w:p>
        </w:tc>
        <w:tc>
          <w:tcPr>
            <w:tcW w:w="431" w:type="pct"/>
            <w:tcBorders>
              <w:top w:val="nil"/>
              <w:left w:val="nil"/>
              <w:bottom w:val="single" w:sz="4" w:space="0" w:color="auto"/>
              <w:right w:val="nil"/>
            </w:tcBorders>
            <w:shd w:val="clear" w:color="auto" w:fill="auto"/>
            <w:noWrap/>
            <w:vAlign w:val="center"/>
            <w:hideMark/>
          </w:tcPr>
          <w:p w14:paraId="257B1E84"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Species</w:t>
            </w:r>
          </w:p>
        </w:tc>
        <w:tc>
          <w:tcPr>
            <w:tcW w:w="463" w:type="pct"/>
            <w:tcBorders>
              <w:top w:val="nil"/>
              <w:left w:val="nil"/>
              <w:bottom w:val="single" w:sz="4" w:space="0" w:color="auto"/>
              <w:right w:val="nil"/>
            </w:tcBorders>
            <w:shd w:val="clear" w:color="auto" w:fill="auto"/>
            <w:noWrap/>
            <w:vAlign w:val="center"/>
            <w:hideMark/>
          </w:tcPr>
          <w:p w14:paraId="7F4E6D90"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Species labels</w:t>
            </w:r>
          </w:p>
        </w:tc>
        <w:tc>
          <w:tcPr>
            <w:tcW w:w="984" w:type="pct"/>
            <w:tcBorders>
              <w:top w:val="nil"/>
              <w:left w:val="nil"/>
              <w:bottom w:val="single" w:sz="4" w:space="0" w:color="auto"/>
              <w:right w:val="nil"/>
            </w:tcBorders>
            <w:shd w:val="clear" w:color="auto" w:fill="auto"/>
            <w:noWrap/>
            <w:vAlign w:val="center"/>
            <w:hideMark/>
          </w:tcPr>
          <w:p w14:paraId="7ECE35AE"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Country</w:t>
            </w:r>
          </w:p>
        </w:tc>
        <w:tc>
          <w:tcPr>
            <w:tcW w:w="1610" w:type="pct"/>
            <w:tcBorders>
              <w:top w:val="nil"/>
              <w:left w:val="nil"/>
              <w:bottom w:val="single" w:sz="4" w:space="0" w:color="auto"/>
              <w:right w:val="nil"/>
            </w:tcBorders>
            <w:shd w:val="clear" w:color="auto" w:fill="auto"/>
            <w:noWrap/>
            <w:vAlign w:val="center"/>
            <w:hideMark/>
          </w:tcPr>
          <w:p w14:paraId="47EE4487" w14:textId="77777777" w:rsidR="00F5078E" w:rsidRPr="00C64248" w:rsidRDefault="00F5078E" w:rsidP="00D93FDC">
            <w:pPr>
              <w:spacing w:line="360" w:lineRule="auto"/>
              <w:rPr>
                <w:rFonts w:ascii="Garamond" w:hAnsi="Garamond"/>
                <w:b/>
                <w:bCs/>
                <w:sz w:val="16"/>
                <w:szCs w:val="16"/>
              </w:rPr>
            </w:pPr>
            <w:r>
              <w:rPr>
                <w:rFonts w:ascii="Garamond" w:hAnsi="Garamond"/>
                <w:b/>
                <w:bCs/>
                <w:sz w:val="16"/>
                <w:szCs w:val="16"/>
              </w:rPr>
              <w:t>Locality</w:t>
            </w:r>
          </w:p>
        </w:tc>
        <w:tc>
          <w:tcPr>
            <w:tcW w:w="348" w:type="pct"/>
            <w:tcBorders>
              <w:top w:val="nil"/>
              <w:left w:val="nil"/>
              <w:bottom w:val="single" w:sz="4" w:space="0" w:color="auto"/>
              <w:right w:val="nil"/>
            </w:tcBorders>
            <w:shd w:val="clear" w:color="auto" w:fill="auto"/>
            <w:noWrap/>
            <w:vAlign w:val="center"/>
            <w:hideMark/>
          </w:tcPr>
          <w:p w14:paraId="1AC7D3AD"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Lat</w:t>
            </w:r>
          </w:p>
        </w:tc>
        <w:tc>
          <w:tcPr>
            <w:tcW w:w="377" w:type="pct"/>
            <w:tcBorders>
              <w:top w:val="nil"/>
              <w:left w:val="nil"/>
              <w:bottom w:val="single" w:sz="4" w:space="0" w:color="auto"/>
              <w:right w:val="nil"/>
            </w:tcBorders>
            <w:shd w:val="clear" w:color="auto" w:fill="auto"/>
            <w:noWrap/>
            <w:vAlign w:val="center"/>
            <w:hideMark/>
          </w:tcPr>
          <w:p w14:paraId="7F104526" w14:textId="77777777" w:rsidR="00F5078E" w:rsidRPr="00C64248" w:rsidRDefault="00F5078E" w:rsidP="00D93FDC">
            <w:pPr>
              <w:spacing w:line="360" w:lineRule="auto"/>
              <w:rPr>
                <w:rFonts w:ascii="Garamond" w:hAnsi="Garamond"/>
                <w:b/>
                <w:bCs/>
                <w:sz w:val="16"/>
                <w:szCs w:val="16"/>
              </w:rPr>
            </w:pPr>
            <w:r w:rsidRPr="00C64248">
              <w:rPr>
                <w:rFonts w:ascii="Garamond" w:hAnsi="Garamond"/>
                <w:b/>
                <w:bCs/>
                <w:sz w:val="16"/>
                <w:szCs w:val="16"/>
              </w:rPr>
              <w:t>Long</w:t>
            </w:r>
          </w:p>
        </w:tc>
      </w:tr>
      <w:tr w:rsidR="00AA1A98" w:rsidRPr="00C64248" w14:paraId="5119D43D" w14:textId="77777777" w:rsidTr="00F468B5">
        <w:trPr>
          <w:trHeight w:val="300"/>
        </w:trPr>
        <w:tc>
          <w:tcPr>
            <w:tcW w:w="361" w:type="pct"/>
            <w:tcBorders>
              <w:top w:val="nil"/>
              <w:left w:val="nil"/>
              <w:bottom w:val="nil"/>
              <w:right w:val="nil"/>
            </w:tcBorders>
            <w:shd w:val="clear" w:color="auto" w:fill="auto"/>
            <w:noWrap/>
            <w:vAlign w:val="center"/>
            <w:hideMark/>
          </w:tcPr>
          <w:p w14:paraId="7637D54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USNM</w:t>
            </w:r>
          </w:p>
        </w:tc>
        <w:tc>
          <w:tcPr>
            <w:tcW w:w="427" w:type="pct"/>
            <w:tcBorders>
              <w:top w:val="nil"/>
              <w:left w:val="nil"/>
              <w:bottom w:val="nil"/>
              <w:right w:val="nil"/>
            </w:tcBorders>
            <w:shd w:val="clear" w:color="auto" w:fill="auto"/>
            <w:noWrap/>
            <w:vAlign w:val="center"/>
            <w:hideMark/>
          </w:tcPr>
          <w:p w14:paraId="56FE423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322723</w:t>
            </w:r>
          </w:p>
        </w:tc>
        <w:tc>
          <w:tcPr>
            <w:tcW w:w="431" w:type="pct"/>
            <w:tcBorders>
              <w:top w:val="nil"/>
              <w:left w:val="nil"/>
              <w:bottom w:val="nil"/>
              <w:right w:val="nil"/>
            </w:tcBorders>
            <w:shd w:val="clear" w:color="auto" w:fill="auto"/>
            <w:noWrap/>
            <w:vAlign w:val="center"/>
            <w:hideMark/>
          </w:tcPr>
          <w:p w14:paraId="733EF2A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adspersa</w:t>
            </w:r>
          </w:p>
        </w:tc>
        <w:tc>
          <w:tcPr>
            <w:tcW w:w="463" w:type="pct"/>
            <w:tcBorders>
              <w:top w:val="nil"/>
              <w:left w:val="nil"/>
              <w:bottom w:val="nil"/>
              <w:right w:val="nil"/>
            </w:tcBorders>
            <w:shd w:val="clear" w:color="auto" w:fill="auto"/>
            <w:noWrap/>
            <w:vAlign w:val="center"/>
            <w:hideMark/>
          </w:tcPr>
          <w:p w14:paraId="50EFACC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EMAD_01</w:t>
            </w:r>
          </w:p>
        </w:tc>
        <w:tc>
          <w:tcPr>
            <w:tcW w:w="984" w:type="pct"/>
            <w:tcBorders>
              <w:top w:val="nil"/>
              <w:left w:val="nil"/>
              <w:bottom w:val="nil"/>
              <w:right w:val="nil"/>
            </w:tcBorders>
            <w:shd w:val="clear" w:color="auto" w:fill="auto"/>
            <w:noWrap/>
            <w:vAlign w:val="center"/>
            <w:hideMark/>
          </w:tcPr>
          <w:p w14:paraId="15C3826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Samoa </w:t>
            </w:r>
          </w:p>
        </w:tc>
        <w:tc>
          <w:tcPr>
            <w:tcW w:w="1610" w:type="pct"/>
            <w:tcBorders>
              <w:top w:val="nil"/>
              <w:left w:val="nil"/>
              <w:bottom w:val="nil"/>
              <w:right w:val="nil"/>
            </w:tcBorders>
            <w:shd w:val="clear" w:color="auto" w:fill="auto"/>
            <w:noWrap/>
            <w:vAlign w:val="center"/>
            <w:hideMark/>
          </w:tcPr>
          <w:p w14:paraId="086E101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Upolu Island, Apia, </w:t>
            </w:r>
            <w:proofErr w:type="spellStart"/>
            <w:r w:rsidRPr="00C64248">
              <w:rPr>
                <w:rFonts w:ascii="Garamond" w:hAnsi="Garamond"/>
                <w:sz w:val="16"/>
                <w:szCs w:val="16"/>
              </w:rPr>
              <w:t>Vaiala</w:t>
            </w:r>
            <w:proofErr w:type="spellEnd"/>
            <w:r w:rsidRPr="00C64248">
              <w:rPr>
                <w:rFonts w:ascii="Garamond" w:hAnsi="Garamond"/>
                <w:sz w:val="16"/>
                <w:szCs w:val="16"/>
              </w:rPr>
              <w:t xml:space="preserve"> Beach </w:t>
            </w:r>
          </w:p>
        </w:tc>
        <w:tc>
          <w:tcPr>
            <w:tcW w:w="348" w:type="pct"/>
            <w:tcBorders>
              <w:top w:val="nil"/>
              <w:left w:val="nil"/>
              <w:bottom w:val="nil"/>
              <w:right w:val="nil"/>
            </w:tcBorders>
            <w:shd w:val="clear" w:color="auto" w:fill="auto"/>
            <w:vAlign w:val="center"/>
            <w:hideMark/>
          </w:tcPr>
          <w:p w14:paraId="016C336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-13.829097</w:t>
            </w:r>
          </w:p>
        </w:tc>
        <w:tc>
          <w:tcPr>
            <w:tcW w:w="377" w:type="pct"/>
            <w:tcBorders>
              <w:top w:val="nil"/>
              <w:left w:val="nil"/>
              <w:bottom w:val="nil"/>
              <w:right w:val="nil"/>
            </w:tcBorders>
            <w:shd w:val="clear" w:color="auto" w:fill="auto"/>
            <w:vAlign w:val="center"/>
            <w:hideMark/>
          </w:tcPr>
          <w:p w14:paraId="2EFD93B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-171.750434</w:t>
            </w:r>
          </w:p>
        </w:tc>
      </w:tr>
      <w:tr w:rsidR="00AA1A98" w:rsidRPr="00C64248" w14:paraId="29AD6870" w14:textId="77777777" w:rsidTr="00F468B5">
        <w:trPr>
          <w:trHeight w:val="300"/>
        </w:trPr>
        <w:tc>
          <w:tcPr>
            <w:tcW w:w="361" w:type="pct"/>
            <w:tcBorders>
              <w:top w:val="nil"/>
              <w:left w:val="nil"/>
              <w:bottom w:val="nil"/>
              <w:right w:val="nil"/>
            </w:tcBorders>
            <w:shd w:val="clear" w:color="auto" w:fill="auto"/>
            <w:noWrap/>
            <w:vAlign w:val="center"/>
            <w:hideMark/>
          </w:tcPr>
          <w:p w14:paraId="66F002E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0AD7A0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RNF7700</w:t>
            </w:r>
          </w:p>
        </w:tc>
        <w:tc>
          <w:tcPr>
            <w:tcW w:w="431" w:type="pct"/>
            <w:tcBorders>
              <w:top w:val="nil"/>
              <w:left w:val="nil"/>
              <w:bottom w:val="nil"/>
              <w:right w:val="nil"/>
            </w:tcBorders>
            <w:shd w:val="clear" w:color="auto" w:fill="auto"/>
            <w:noWrap/>
            <w:vAlign w:val="center"/>
            <w:hideMark/>
          </w:tcPr>
          <w:p w14:paraId="3A2EDA9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adspersa</w:t>
            </w:r>
          </w:p>
        </w:tc>
        <w:tc>
          <w:tcPr>
            <w:tcW w:w="463" w:type="pct"/>
            <w:tcBorders>
              <w:top w:val="nil"/>
              <w:left w:val="nil"/>
              <w:bottom w:val="nil"/>
              <w:right w:val="nil"/>
            </w:tcBorders>
            <w:shd w:val="clear" w:color="auto" w:fill="auto"/>
            <w:noWrap/>
            <w:vAlign w:val="center"/>
            <w:hideMark/>
          </w:tcPr>
          <w:p w14:paraId="3283FB3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EMAD_03</w:t>
            </w:r>
          </w:p>
        </w:tc>
        <w:tc>
          <w:tcPr>
            <w:tcW w:w="984" w:type="pct"/>
            <w:tcBorders>
              <w:top w:val="nil"/>
              <w:left w:val="nil"/>
              <w:bottom w:val="nil"/>
              <w:right w:val="nil"/>
            </w:tcBorders>
            <w:shd w:val="clear" w:color="auto" w:fill="auto"/>
            <w:noWrap/>
            <w:vAlign w:val="center"/>
            <w:hideMark/>
          </w:tcPr>
          <w:p w14:paraId="0C484CB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Samoa </w:t>
            </w:r>
          </w:p>
        </w:tc>
        <w:tc>
          <w:tcPr>
            <w:tcW w:w="1610" w:type="pct"/>
            <w:tcBorders>
              <w:top w:val="nil"/>
              <w:left w:val="nil"/>
              <w:bottom w:val="nil"/>
              <w:right w:val="nil"/>
            </w:tcBorders>
            <w:shd w:val="clear" w:color="auto" w:fill="auto"/>
            <w:noWrap/>
            <w:vAlign w:val="center"/>
            <w:hideMark/>
          </w:tcPr>
          <w:p w14:paraId="4CB3A7A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Upolu Island, Apia</w:t>
            </w:r>
          </w:p>
        </w:tc>
        <w:tc>
          <w:tcPr>
            <w:tcW w:w="348" w:type="pct"/>
            <w:tcBorders>
              <w:top w:val="nil"/>
              <w:left w:val="nil"/>
              <w:bottom w:val="nil"/>
              <w:right w:val="nil"/>
            </w:tcBorders>
            <w:shd w:val="clear" w:color="auto" w:fill="auto"/>
            <w:noWrap/>
            <w:vAlign w:val="center"/>
            <w:hideMark/>
          </w:tcPr>
          <w:p w14:paraId="23337ABA"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-13.835528</w:t>
            </w:r>
          </w:p>
        </w:tc>
        <w:tc>
          <w:tcPr>
            <w:tcW w:w="377" w:type="pct"/>
            <w:tcBorders>
              <w:top w:val="nil"/>
              <w:left w:val="nil"/>
              <w:bottom w:val="nil"/>
              <w:right w:val="nil"/>
            </w:tcBorders>
            <w:shd w:val="clear" w:color="auto" w:fill="auto"/>
            <w:noWrap/>
            <w:vAlign w:val="center"/>
            <w:hideMark/>
          </w:tcPr>
          <w:p w14:paraId="08F7E8D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-171.744961</w:t>
            </w:r>
          </w:p>
        </w:tc>
      </w:tr>
      <w:tr w:rsidR="00AA1A98" w:rsidRPr="00C64248" w14:paraId="362CFC19" w14:textId="77777777" w:rsidTr="00F468B5">
        <w:trPr>
          <w:trHeight w:val="300"/>
        </w:trPr>
        <w:tc>
          <w:tcPr>
            <w:tcW w:w="361" w:type="pct"/>
            <w:tcBorders>
              <w:top w:val="nil"/>
              <w:left w:val="nil"/>
              <w:bottom w:val="nil"/>
              <w:right w:val="nil"/>
            </w:tcBorders>
            <w:shd w:val="clear" w:color="auto" w:fill="auto"/>
            <w:noWrap/>
            <w:vAlign w:val="center"/>
            <w:hideMark/>
          </w:tcPr>
          <w:p w14:paraId="7C8C57B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F0E0F2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JQR1073</w:t>
            </w:r>
          </w:p>
        </w:tc>
        <w:tc>
          <w:tcPr>
            <w:tcW w:w="431" w:type="pct"/>
            <w:tcBorders>
              <w:top w:val="nil"/>
              <w:left w:val="nil"/>
              <w:bottom w:val="nil"/>
              <w:right w:val="nil"/>
            </w:tcBorders>
            <w:shd w:val="clear" w:color="auto" w:fill="auto"/>
            <w:noWrap/>
            <w:vAlign w:val="center"/>
            <w:hideMark/>
          </w:tcPr>
          <w:p w14:paraId="4969096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lawesi</w:t>
            </w:r>
          </w:p>
        </w:tc>
        <w:tc>
          <w:tcPr>
            <w:tcW w:w="463" w:type="pct"/>
            <w:tcBorders>
              <w:top w:val="nil"/>
              <w:left w:val="nil"/>
              <w:bottom w:val="nil"/>
              <w:right w:val="nil"/>
            </w:tcBorders>
            <w:shd w:val="clear" w:color="auto" w:fill="auto"/>
            <w:noWrap/>
            <w:vAlign w:val="center"/>
            <w:hideMark/>
          </w:tcPr>
          <w:p w14:paraId="5D9A053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EMLAW_01</w:t>
            </w:r>
          </w:p>
        </w:tc>
        <w:tc>
          <w:tcPr>
            <w:tcW w:w="984" w:type="pct"/>
            <w:tcBorders>
              <w:top w:val="nil"/>
              <w:left w:val="nil"/>
              <w:bottom w:val="nil"/>
              <w:right w:val="nil"/>
            </w:tcBorders>
            <w:shd w:val="clear" w:color="auto" w:fill="auto"/>
            <w:noWrap/>
            <w:vAlign w:val="center"/>
            <w:hideMark/>
          </w:tcPr>
          <w:p w14:paraId="78C6D82F" w14:textId="09D0E5E0"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United States</w:t>
            </w:r>
            <w:r w:rsidR="001040B0">
              <w:rPr>
                <w:rFonts w:ascii="Garamond" w:hAnsi="Garamond"/>
                <w:color w:val="000000"/>
                <w:sz w:val="16"/>
                <w:szCs w:val="16"/>
              </w:rPr>
              <w:t xml:space="preserve"> (territory)</w:t>
            </w:r>
          </w:p>
        </w:tc>
        <w:tc>
          <w:tcPr>
            <w:tcW w:w="1610" w:type="pct"/>
            <w:tcBorders>
              <w:top w:val="nil"/>
              <w:left w:val="nil"/>
              <w:bottom w:val="nil"/>
              <w:right w:val="nil"/>
            </w:tcBorders>
            <w:shd w:val="clear" w:color="auto" w:fill="auto"/>
            <w:noWrap/>
            <w:vAlign w:val="center"/>
            <w:hideMark/>
          </w:tcPr>
          <w:p w14:paraId="7F606EA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American Samoa, </w:t>
            </w:r>
            <w:proofErr w:type="spellStart"/>
            <w:r w:rsidRPr="00C64248">
              <w:rPr>
                <w:rFonts w:ascii="Garamond" w:hAnsi="Garamond"/>
                <w:sz w:val="16"/>
                <w:szCs w:val="16"/>
              </w:rPr>
              <w:t>Aunu'u</w:t>
            </w:r>
            <w:proofErr w:type="spellEnd"/>
            <w:r w:rsidRPr="00C64248">
              <w:rPr>
                <w:rFonts w:ascii="Garamond" w:hAnsi="Garamond"/>
                <w:sz w:val="16"/>
                <w:szCs w:val="16"/>
              </w:rPr>
              <w:t>, Pala Lake</w:t>
            </w:r>
          </w:p>
        </w:tc>
        <w:tc>
          <w:tcPr>
            <w:tcW w:w="348" w:type="pct"/>
            <w:tcBorders>
              <w:top w:val="nil"/>
              <w:left w:val="nil"/>
              <w:bottom w:val="nil"/>
              <w:right w:val="nil"/>
            </w:tcBorders>
            <w:shd w:val="clear" w:color="auto" w:fill="auto"/>
            <w:noWrap/>
            <w:vAlign w:val="center"/>
            <w:hideMark/>
          </w:tcPr>
          <w:p w14:paraId="31829008"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-14.283313</w:t>
            </w:r>
          </w:p>
        </w:tc>
        <w:tc>
          <w:tcPr>
            <w:tcW w:w="377" w:type="pct"/>
            <w:tcBorders>
              <w:top w:val="nil"/>
              <w:left w:val="nil"/>
              <w:bottom w:val="nil"/>
              <w:right w:val="nil"/>
            </w:tcBorders>
            <w:shd w:val="clear" w:color="auto" w:fill="auto"/>
            <w:noWrap/>
            <w:vAlign w:val="center"/>
            <w:hideMark/>
          </w:tcPr>
          <w:p w14:paraId="78DC4AC2"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-170.550895</w:t>
            </w:r>
          </w:p>
        </w:tc>
      </w:tr>
      <w:tr w:rsidR="00AA1A98" w:rsidRPr="00C64248" w14:paraId="0607DF00" w14:textId="77777777" w:rsidTr="00F468B5">
        <w:trPr>
          <w:trHeight w:val="300"/>
        </w:trPr>
        <w:tc>
          <w:tcPr>
            <w:tcW w:w="361" w:type="pct"/>
            <w:tcBorders>
              <w:top w:val="nil"/>
              <w:left w:val="nil"/>
              <w:bottom w:val="nil"/>
              <w:right w:val="nil"/>
            </w:tcBorders>
            <w:shd w:val="clear" w:color="auto" w:fill="auto"/>
            <w:noWrap/>
            <w:vAlign w:val="center"/>
            <w:hideMark/>
          </w:tcPr>
          <w:p w14:paraId="76D01C3A"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8D7D26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JQR1074</w:t>
            </w:r>
          </w:p>
        </w:tc>
        <w:tc>
          <w:tcPr>
            <w:tcW w:w="431" w:type="pct"/>
            <w:tcBorders>
              <w:top w:val="nil"/>
              <w:left w:val="nil"/>
              <w:bottom w:val="nil"/>
              <w:right w:val="nil"/>
            </w:tcBorders>
            <w:shd w:val="clear" w:color="auto" w:fill="auto"/>
            <w:noWrap/>
            <w:vAlign w:val="center"/>
            <w:hideMark/>
          </w:tcPr>
          <w:p w14:paraId="7AAFCB0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lawesi</w:t>
            </w:r>
          </w:p>
        </w:tc>
        <w:tc>
          <w:tcPr>
            <w:tcW w:w="463" w:type="pct"/>
            <w:tcBorders>
              <w:top w:val="nil"/>
              <w:left w:val="nil"/>
              <w:bottom w:val="nil"/>
              <w:right w:val="nil"/>
            </w:tcBorders>
            <w:shd w:val="clear" w:color="auto" w:fill="auto"/>
            <w:noWrap/>
            <w:vAlign w:val="center"/>
            <w:hideMark/>
          </w:tcPr>
          <w:p w14:paraId="450BBC6E"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EMLAW_02</w:t>
            </w:r>
          </w:p>
        </w:tc>
        <w:tc>
          <w:tcPr>
            <w:tcW w:w="984" w:type="pct"/>
            <w:tcBorders>
              <w:top w:val="nil"/>
              <w:left w:val="nil"/>
              <w:bottom w:val="nil"/>
              <w:right w:val="nil"/>
            </w:tcBorders>
            <w:shd w:val="clear" w:color="auto" w:fill="auto"/>
            <w:noWrap/>
            <w:vAlign w:val="center"/>
            <w:hideMark/>
          </w:tcPr>
          <w:p w14:paraId="6E48A47F" w14:textId="22965811"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United States</w:t>
            </w:r>
            <w:r w:rsidR="001040B0">
              <w:rPr>
                <w:rFonts w:ascii="Garamond" w:hAnsi="Garamond"/>
                <w:color w:val="000000"/>
                <w:sz w:val="16"/>
                <w:szCs w:val="16"/>
              </w:rPr>
              <w:t xml:space="preserve"> (territory)</w:t>
            </w:r>
          </w:p>
        </w:tc>
        <w:tc>
          <w:tcPr>
            <w:tcW w:w="1610" w:type="pct"/>
            <w:tcBorders>
              <w:top w:val="nil"/>
              <w:left w:val="nil"/>
              <w:bottom w:val="nil"/>
              <w:right w:val="nil"/>
            </w:tcBorders>
            <w:shd w:val="clear" w:color="auto" w:fill="auto"/>
            <w:noWrap/>
            <w:vAlign w:val="center"/>
            <w:hideMark/>
          </w:tcPr>
          <w:p w14:paraId="73DB827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American Samoa, </w:t>
            </w:r>
            <w:proofErr w:type="spellStart"/>
            <w:r w:rsidRPr="00C64248">
              <w:rPr>
                <w:rFonts w:ascii="Garamond" w:hAnsi="Garamond"/>
                <w:sz w:val="16"/>
                <w:szCs w:val="16"/>
              </w:rPr>
              <w:t>Aunu'u</w:t>
            </w:r>
            <w:proofErr w:type="spellEnd"/>
            <w:r w:rsidRPr="00C64248">
              <w:rPr>
                <w:rFonts w:ascii="Garamond" w:hAnsi="Garamond"/>
                <w:sz w:val="16"/>
                <w:szCs w:val="16"/>
              </w:rPr>
              <w:t>, Pala Lake</w:t>
            </w:r>
          </w:p>
        </w:tc>
        <w:tc>
          <w:tcPr>
            <w:tcW w:w="348" w:type="pct"/>
            <w:tcBorders>
              <w:top w:val="nil"/>
              <w:left w:val="nil"/>
              <w:bottom w:val="nil"/>
              <w:right w:val="nil"/>
            </w:tcBorders>
            <w:shd w:val="clear" w:color="auto" w:fill="auto"/>
            <w:noWrap/>
            <w:vAlign w:val="center"/>
            <w:hideMark/>
          </w:tcPr>
          <w:p w14:paraId="4729D40B"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-14.282819</w:t>
            </w:r>
          </w:p>
        </w:tc>
        <w:tc>
          <w:tcPr>
            <w:tcW w:w="377" w:type="pct"/>
            <w:tcBorders>
              <w:top w:val="nil"/>
              <w:left w:val="nil"/>
              <w:bottom w:val="nil"/>
              <w:right w:val="nil"/>
            </w:tcBorders>
            <w:shd w:val="clear" w:color="auto" w:fill="auto"/>
            <w:noWrap/>
            <w:vAlign w:val="center"/>
            <w:hideMark/>
          </w:tcPr>
          <w:p w14:paraId="2AB893B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-170.550594</w:t>
            </w:r>
          </w:p>
        </w:tc>
      </w:tr>
      <w:tr w:rsidR="00AA1A98" w:rsidRPr="00C64248" w14:paraId="3F0B34EA" w14:textId="77777777" w:rsidTr="00F468B5">
        <w:trPr>
          <w:trHeight w:val="300"/>
        </w:trPr>
        <w:tc>
          <w:tcPr>
            <w:tcW w:w="361" w:type="pct"/>
            <w:tcBorders>
              <w:top w:val="nil"/>
              <w:left w:val="nil"/>
              <w:bottom w:val="nil"/>
              <w:right w:val="nil"/>
            </w:tcBorders>
            <w:shd w:val="clear" w:color="auto" w:fill="auto"/>
            <w:noWrap/>
            <w:vAlign w:val="center"/>
            <w:hideMark/>
          </w:tcPr>
          <w:p w14:paraId="7702BEB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3F5B69C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F20</w:t>
            </w:r>
          </w:p>
        </w:tc>
        <w:tc>
          <w:tcPr>
            <w:tcW w:w="431" w:type="pct"/>
            <w:tcBorders>
              <w:top w:val="nil"/>
              <w:left w:val="nil"/>
              <w:bottom w:val="nil"/>
              <w:right w:val="nil"/>
            </w:tcBorders>
            <w:shd w:val="clear" w:color="auto" w:fill="auto"/>
            <w:noWrap/>
            <w:vAlign w:val="center"/>
            <w:hideMark/>
          </w:tcPr>
          <w:p w14:paraId="30F564A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arnoensis</w:t>
            </w:r>
          </w:p>
        </w:tc>
        <w:tc>
          <w:tcPr>
            <w:tcW w:w="463" w:type="pct"/>
            <w:tcBorders>
              <w:top w:val="nil"/>
              <w:left w:val="nil"/>
              <w:bottom w:val="nil"/>
              <w:right w:val="nil"/>
            </w:tcBorders>
            <w:shd w:val="clear" w:color="auto" w:fill="auto"/>
            <w:noWrap/>
            <w:vAlign w:val="center"/>
            <w:hideMark/>
          </w:tcPr>
          <w:p w14:paraId="5122924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EMAR_01</w:t>
            </w:r>
          </w:p>
        </w:tc>
        <w:tc>
          <w:tcPr>
            <w:tcW w:w="984" w:type="pct"/>
            <w:tcBorders>
              <w:top w:val="nil"/>
              <w:left w:val="nil"/>
              <w:bottom w:val="nil"/>
              <w:right w:val="nil"/>
            </w:tcBorders>
            <w:shd w:val="clear" w:color="auto" w:fill="auto"/>
            <w:noWrap/>
            <w:vAlign w:val="center"/>
            <w:hideMark/>
          </w:tcPr>
          <w:p w14:paraId="3652E8E4" w14:textId="007668A5" w:rsidR="00F5078E" w:rsidRPr="00C64248" w:rsidRDefault="00017452"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25BD3BA9" w14:textId="76845574" w:rsidR="00F5078E" w:rsidRPr="00C64248" w:rsidRDefault="00017452" w:rsidP="00D93FDC">
            <w:pPr>
              <w:spacing w:line="360" w:lineRule="auto"/>
              <w:rPr>
                <w:rFonts w:ascii="Garamond" w:hAnsi="Garamond"/>
                <w:sz w:val="16"/>
                <w:szCs w:val="16"/>
              </w:rPr>
            </w:pPr>
            <w:r w:rsidRPr="00C64248">
              <w:rPr>
                <w:rFonts w:ascii="Garamond" w:hAnsi="Garamond"/>
                <w:sz w:val="16"/>
                <w:szCs w:val="16"/>
              </w:rPr>
              <w:t>Marshall Islands</w:t>
            </w:r>
            <w:r>
              <w:rPr>
                <w:rFonts w:ascii="Garamond" w:hAnsi="Garamond"/>
                <w:sz w:val="16"/>
                <w:szCs w:val="16"/>
              </w:rPr>
              <w:t>,</w:t>
            </w:r>
            <w:r w:rsidRPr="00C64248">
              <w:rPr>
                <w:rFonts w:ascii="Garamond" w:hAnsi="Garamond"/>
                <w:sz w:val="16"/>
                <w:szCs w:val="16"/>
              </w:rPr>
              <w:t xml:space="preserve"> </w:t>
            </w:r>
            <w:r w:rsidR="00F5078E" w:rsidRPr="00C64248">
              <w:rPr>
                <w:rFonts w:ascii="Garamond" w:hAnsi="Garamond"/>
                <w:sz w:val="16"/>
                <w:szCs w:val="16"/>
              </w:rPr>
              <w:t>Arno Atoll</w:t>
            </w:r>
          </w:p>
        </w:tc>
        <w:tc>
          <w:tcPr>
            <w:tcW w:w="348" w:type="pct"/>
            <w:tcBorders>
              <w:top w:val="nil"/>
              <w:left w:val="nil"/>
              <w:bottom w:val="nil"/>
              <w:right w:val="nil"/>
            </w:tcBorders>
            <w:shd w:val="clear" w:color="auto" w:fill="auto"/>
            <w:noWrap/>
            <w:vAlign w:val="center"/>
            <w:hideMark/>
          </w:tcPr>
          <w:p w14:paraId="67A68B2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7.047261</w:t>
            </w:r>
          </w:p>
        </w:tc>
        <w:tc>
          <w:tcPr>
            <w:tcW w:w="377" w:type="pct"/>
            <w:tcBorders>
              <w:top w:val="nil"/>
              <w:left w:val="nil"/>
              <w:bottom w:val="nil"/>
              <w:right w:val="nil"/>
            </w:tcBorders>
            <w:shd w:val="clear" w:color="auto" w:fill="auto"/>
            <w:noWrap/>
            <w:vAlign w:val="center"/>
            <w:hideMark/>
          </w:tcPr>
          <w:p w14:paraId="7B3518F4"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171.643376</w:t>
            </w:r>
          </w:p>
        </w:tc>
      </w:tr>
      <w:tr w:rsidR="00AA1A98" w:rsidRPr="00C64248" w14:paraId="5B23957C" w14:textId="77777777" w:rsidTr="00F468B5">
        <w:trPr>
          <w:trHeight w:val="300"/>
        </w:trPr>
        <w:tc>
          <w:tcPr>
            <w:tcW w:w="361" w:type="pct"/>
            <w:tcBorders>
              <w:top w:val="nil"/>
              <w:left w:val="nil"/>
              <w:bottom w:val="nil"/>
              <w:right w:val="nil"/>
            </w:tcBorders>
            <w:shd w:val="clear" w:color="auto" w:fill="auto"/>
            <w:noWrap/>
            <w:vAlign w:val="center"/>
            <w:hideMark/>
          </w:tcPr>
          <w:p w14:paraId="2BF9BA9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6790F6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F21</w:t>
            </w:r>
          </w:p>
        </w:tc>
        <w:tc>
          <w:tcPr>
            <w:tcW w:w="431" w:type="pct"/>
            <w:tcBorders>
              <w:top w:val="nil"/>
              <w:left w:val="nil"/>
              <w:bottom w:val="nil"/>
              <w:right w:val="nil"/>
            </w:tcBorders>
            <w:shd w:val="clear" w:color="auto" w:fill="auto"/>
            <w:noWrap/>
            <w:vAlign w:val="center"/>
            <w:hideMark/>
          </w:tcPr>
          <w:p w14:paraId="0D517BC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arnoensis</w:t>
            </w:r>
          </w:p>
        </w:tc>
        <w:tc>
          <w:tcPr>
            <w:tcW w:w="463" w:type="pct"/>
            <w:tcBorders>
              <w:top w:val="nil"/>
              <w:left w:val="nil"/>
              <w:bottom w:val="nil"/>
              <w:right w:val="nil"/>
            </w:tcBorders>
            <w:shd w:val="clear" w:color="auto" w:fill="auto"/>
            <w:noWrap/>
            <w:vAlign w:val="center"/>
            <w:hideMark/>
          </w:tcPr>
          <w:p w14:paraId="0A06371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EMAR_02</w:t>
            </w:r>
          </w:p>
        </w:tc>
        <w:tc>
          <w:tcPr>
            <w:tcW w:w="984" w:type="pct"/>
            <w:tcBorders>
              <w:top w:val="nil"/>
              <w:left w:val="nil"/>
              <w:bottom w:val="nil"/>
              <w:right w:val="nil"/>
            </w:tcBorders>
            <w:shd w:val="clear" w:color="auto" w:fill="auto"/>
            <w:noWrap/>
            <w:vAlign w:val="center"/>
            <w:hideMark/>
          </w:tcPr>
          <w:p w14:paraId="2B7C573B" w14:textId="6D5F7E5E" w:rsidR="00F5078E" w:rsidRPr="00C64248" w:rsidRDefault="00017452"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5C2B3F29" w14:textId="60B006E2" w:rsidR="00F5078E" w:rsidRPr="00C64248" w:rsidRDefault="00017452" w:rsidP="00D93FDC">
            <w:pPr>
              <w:spacing w:line="360" w:lineRule="auto"/>
              <w:rPr>
                <w:rFonts w:ascii="Garamond" w:hAnsi="Garamond"/>
                <w:sz w:val="16"/>
                <w:szCs w:val="16"/>
              </w:rPr>
            </w:pPr>
            <w:r w:rsidRPr="00C64248">
              <w:rPr>
                <w:rFonts w:ascii="Garamond" w:hAnsi="Garamond"/>
                <w:sz w:val="16"/>
                <w:szCs w:val="16"/>
              </w:rPr>
              <w:t>Marshall Islands</w:t>
            </w:r>
            <w:r>
              <w:rPr>
                <w:rFonts w:ascii="Garamond" w:hAnsi="Garamond"/>
                <w:sz w:val="16"/>
                <w:szCs w:val="16"/>
              </w:rPr>
              <w:t>,</w:t>
            </w:r>
            <w:r w:rsidRPr="00C64248">
              <w:rPr>
                <w:rFonts w:ascii="Garamond" w:hAnsi="Garamond"/>
                <w:sz w:val="16"/>
                <w:szCs w:val="16"/>
              </w:rPr>
              <w:t xml:space="preserve"> </w:t>
            </w:r>
            <w:r w:rsidR="00F5078E" w:rsidRPr="00C64248">
              <w:rPr>
                <w:rFonts w:ascii="Garamond" w:hAnsi="Garamond"/>
                <w:sz w:val="16"/>
                <w:szCs w:val="16"/>
              </w:rPr>
              <w:t>Arno Atoll</w:t>
            </w:r>
          </w:p>
        </w:tc>
        <w:tc>
          <w:tcPr>
            <w:tcW w:w="348" w:type="pct"/>
            <w:tcBorders>
              <w:top w:val="nil"/>
              <w:left w:val="nil"/>
              <w:bottom w:val="nil"/>
              <w:right w:val="nil"/>
            </w:tcBorders>
            <w:shd w:val="clear" w:color="auto" w:fill="auto"/>
            <w:noWrap/>
            <w:vAlign w:val="center"/>
            <w:hideMark/>
          </w:tcPr>
          <w:p w14:paraId="0222E1B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7.047261</w:t>
            </w:r>
          </w:p>
        </w:tc>
        <w:tc>
          <w:tcPr>
            <w:tcW w:w="377" w:type="pct"/>
            <w:tcBorders>
              <w:top w:val="nil"/>
              <w:left w:val="nil"/>
              <w:bottom w:val="nil"/>
              <w:right w:val="nil"/>
            </w:tcBorders>
            <w:shd w:val="clear" w:color="auto" w:fill="auto"/>
            <w:noWrap/>
            <w:vAlign w:val="center"/>
            <w:hideMark/>
          </w:tcPr>
          <w:p w14:paraId="0F3ABAF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171.643376</w:t>
            </w:r>
          </w:p>
        </w:tc>
      </w:tr>
      <w:tr w:rsidR="00AA1A98" w:rsidRPr="00C64248" w14:paraId="4173BBEA" w14:textId="77777777" w:rsidTr="00F468B5">
        <w:trPr>
          <w:trHeight w:val="300"/>
        </w:trPr>
        <w:tc>
          <w:tcPr>
            <w:tcW w:w="361" w:type="pct"/>
            <w:tcBorders>
              <w:top w:val="nil"/>
              <w:left w:val="nil"/>
              <w:bottom w:val="nil"/>
              <w:right w:val="nil"/>
            </w:tcBorders>
            <w:shd w:val="clear" w:color="auto" w:fill="auto"/>
            <w:noWrap/>
            <w:vAlign w:val="center"/>
            <w:hideMark/>
          </w:tcPr>
          <w:p w14:paraId="7F2A9B4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093B57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RNF246</w:t>
            </w:r>
          </w:p>
        </w:tc>
        <w:tc>
          <w:tcPr>
            <w:tcW w:w="431" w:type="pct"/>
            <w:tcBorders>
              <w:top w:val="nil"/>
              <w:left w:val="nil"/>
              <w:bottom w:val="nil"/>
              <w:right w:val="nil"/>
            </w:tcBorders>
            <w:shd w:val="clear" w:color="auto" w:fill="auto"/>
            <w:noWrap/>
            <w:vAlign w:val="center"/>
            <w:hideMark/>
          </w:tcPr>
          <w:p w14:paraId="5DA5FCA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3D9C19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EMAT_01</w:t>
            </w:r>
          </w:p>
        </w:tc>
        <w:tc>
          <w:tcPr>
            <w:tcW w:w="984" w:type="pct"/>
            <w:tcBorders>
              <w:top w:val="nil"/>
              <w:left w:val="nil"/>
              <w:bottom w:val="nil"/>
              <w:right w:val="nil"/>
            </w:tcBorders>
            <w:shd w:val="clear" w:color="auto" w:fill="auto"/>
            <w:vAlign w:val="center"/>
            <w:hideMark/>
          </w:tcPr>
          <w:p w14:paraId="13E4CFE5"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Papua New Guinea</w:t>
            </w:r>
          </w:p>
        </w:tc>
        <w:tc>
          <w:tcPr>
            <w:tcW w:w="1610" w:type="pct"/>
            <w:tcBorders>
              <w:top w:val="nil"/>
              <w:left w:val="nil"/>
              <w:bottom w:val="nil"/>
              <w:right w:val="nil"/>
            </w:tcBorders>
            <w:shd w:val="clear" w:color="auto" w:fill="auto"/>
            <w:vAlign w:val="center"/>
            <w:hideMark/>
          </w:tcPr>
          <w:p w14:paraId="4C083857"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Madang, Pig Island</w:t>
            </w:r>
          </w:p>
        </w:tc>
        <w:tc>
          <w:tcPr>
            <w:tcW w:w="348" w:type="pct"/>
            <w:tcBorders>
              <w:top w:val="nil"/>
              <w:left w:val="nil"/>
              <w:bottom w:val="nil"/>
              <w:right w:val="nil"/>
            </w:tcBorders>
            <w:shd w:val="clear" w:color="auto" w:fill="auto"/>
            <w:vAlign w:val="center"/>
            <w:hideMark/>
          </w:tcPr>
          <w:p w14:paraId="72664BA0"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-5.169923</w:t>
            </w:r>
          </w:p>
        </w:tc>
        <w:tc>
          <w:tcPr>
            <w:tcW w:w="377" w:type="pct"/>
            <w:tcBorders>
              <w:top w:val="nil"/>
              <w:left w:val="nil"/>
              <w:bottom w:val="nil"/>
              <w:right w:val="nil"/>
            </w:tcBorders>
            <w:shd w:val="clear" w:color="auto" w:fill="auto"/>
            <w:vAlign w:val="center"/>
            <w:hideMark/>
          </w:tcPr>
          <w:p w14:paraId="59703A26"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145.841338</w:t>
            </w:r>
          </w:p>
        </w:tc>
      </w:tr>
      <w:tr w:rsidR="00AA1A98" w:rsidRPr="00C64248" w14:paraId="1EE1F64F" w14:textId="77777777" w:rsidTr="00F468B5">
        <w:trPr>
          <w:trHeight w:val="300"/>
        </w:trPr>
        <w:tc>
          <w:tcPr>
            <w:tcW w:w="361" w:type="pct"/>
            <w:tcBorders>
              <w:top w:val="nil"/>
              <w:left w:val="nil"/>
              <w:bottom w:val="nil"/>
              <w:right w:val="nil"/>
            </w:tcBorders>
            <w:shd w:val="clear" w:color="auto" w:fill="auto"/>
            <w:noWrap/>
            <w:vAlign w:val="center"/>
            <w:hideMark/>
          </w:tcPr>
          <w:p w14:paraId="0FFCE05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TNHC</w:t>
            </w:r>
          </w:p>
        </w:tc>
        <w:tc>
          <w:tcPr>
            <w:tcW w:w="427" w:type="pct"/>
            <w:tcBorders>
              <w:top w:val="nil"/>
              <w:left w:val="nil"/>
              <w:bottom w:val="nil"/>
              <w:right w:val="nil"/>
            </w:tcBorders>
            <w:shd w:val="clear" w:color="auto" w:fill="auto"/>
            <w:noWrap/>
            <w:vAlign w:val="center"/>
            <w:hideMark/>
          </w:tcPr>
          <w:p w14:paraId="7338404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59695</w:t>
            </w:r>
          </w:p>
        </w:tc>
        <w:tc>
          <w:tcPr>
            <w:tcW w:w="431" w:type="pct"/>
            <w:tcBorders>
              <w:top w:val="nil"/>
              <w:left w:val="nil"/>
              <w:bottom w:val="nil"/>
              <w:right w:val="nil"/>
            </w:tcBorders>
            <w:shd w:val="clear" w:color="auto" w:fill="auto"/>
            <w:noWrap/>
            <w:vAlign w:val="center"/>
            <w:hideMark/>
          </w:tcPr>
          <w:p w14:paraId="5005C9B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0919467C"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EMAT_02</w:t>
            </w:r>
          </w:p>
        </w:tc>
        <w:tc>
          <w:tcPr>
            <w:tcW w:w="984" w:type="pct"/>
            <w:tcBorders>
              <w:top w:val="nil"/>
              <w:left w:val="nil"/>
              <w:bottom w:val="nil"/>
              <w:right w:val="nil"/>
            </w:tcBorders>
            <w:shd w:val="clear" w:color="auto" w:fill="auto"/>
            <w:noWrap/>
            <w:vAlign w:val="center"/>
            <w:hideMark/>
          </w:tcPr>
          <w:p w14:paraId="29B1A8F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Indonesia </w:t>
            </w:r>
          </w:p>
        </w:tc>
        <w:tc>
          <w:tcPr>
            <w:tcW w:w="1610" w:type="pct"/>
            <w:tcBorders>
              <w:top w:val="nil"/>
              <w:left w:val="nil"/>
              <w:bottom w:val="nil"/>
              <w:right w:val="nil"/>
            </w:tcBorders>
            <w:shd w:val="clear" w:color="auto" w:fill="auto"/>
            <w:noWrap/>
            <w:vAlign w:val="center"/>
            <w:hideMark/>
          </w:tcPr>
          <w:p w14:paraId="1FABBBC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Maluku Province, Kai </w:t>
            </w:r>
            <w:proofErr w:type="spellStart"/>
            <w:r w:rsidRPr="00C64248">
              <w:rPr>
                <w:rFonts w:ascii="Garamond" w:hAnsi="Garamond"/>
                <w:sz w:val="16"/>
                <w:szCs w:val="16"/>
              </w:rPr>
              <w:t>Ketjil</w:t>
            </w:r>
            <w:proofErr w:type="spellEnd"/>
            <w:r w:rsidRPr="00C64248">
              <w:rPr>
                <w:rFonts w:ascii="Garamond" w:hAnsi="Garamond"/>
                <w:sz w:val="16"/>
                <w:szCs w:val="16"/>
              </w:rPr>
              <w:t xml:space="preserve"> Island, </w:t>
            </w:r>
            <w:proofErr w:type="spellStart"/>
            <w:r w:rsidRPr="00C64248">
              <w:rPr>
                <w:rFonts w:ascii="Garamond" w:hAnsi="Garamond"/>
                <w:sz w:val="16"/>
                <w:szCs w:val="16"/>
              </w:rPr>
              <w:t>Kepalauan</w:t>
            </w:r>
            <w:proofErr w:type="spellEnd"/>
            <w:r w:rsidRPr="00C64248">
              <w:rPr>
                <w:rFonts w:ascii="Garamond" w:hAnsi="Garamond"/>
                <w:sz w:val="16"/>
                <w:szCs w:val="16"/>
              </w:rPr>
              <w:t xml:space="preserve"> Kai</w:t>
            </w:r>
          </w:p>
        </w:tc>
        <w:tc>
          <w:tcPr>
            <w:tcW w:w="348" w:type="pct"/>
            <w:tcBorders>
              <w:top w:val="nil"/>
              <w:left w:val="nil"/>
              <w:bottom w:val="nil"/>
              <w:right w:val="nil"/>
            </w:tcBorders>
            <w:shd w:val="clear" w:color="auto" w:fill="auto"/>
            <w:noWrap/>
            <w:vAlign w:val="center"/>
            <w:hideMark/>
          </w:tcPr>
          <w:p w14:paraId="1A4EEBE1"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-5.754255</w:t>
            </w:r>
          </w:p>
        </w:tc>
        <w:tc>
          <w:tcPr>
            <w:tcW w:w="377" w:type="pct"/>
            <w:tcBorders>
              <w:top w:val="nil"/>
              <w:left w:val="nil"/>
              <w:bottom w:val="nil"/>
              <w:right w:val="nil"/>
            </w:tcBorders>
            <w:shd w:val="clear" w:color="auto" w:fill="auto"/>
            <w:noWrap/>
            <w:vAlign w:val="center"/>
            <w:hideMark/>
          </w:tcPr>
          <w:p w14:paraId="60BBC784"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132.728414</w:t>
            </w:r>
          </w:p>
        </w:tc>
      </w:tr>
      <w:tr w:rsidR="00AA1A98" w:rsidRPr="00C64248" w14:paraId="290AEC2D" w14:textId="77777777" w:rsidTr="00F468B5">
        <w:trPr>
          <w:trHeight w:val="300"/>
        </w:trPr>
        <w:tc>
          <w:tcPr>
            <w:tcW w:w="361" w:type="pct"/>
            <w:tcBorders>
              <w:top w:val="nil"/>
              <w:left w:val="nil"/>
              <w:bottom w:val="nil"/>
              <w:right w:val="nil"/>
            </w:tcBorders>
            <w:shd w:val="clear" w:color="auto" w:fill="auto"/>
            <w:noWrap/>
            <w:vAlign w:val="center"/>
            <w:hideMark/>
          </w:tcPr>
          <w:p w14:paraId="5DB308F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KUBI</w:t>
            </w:r>
          </w:p>
        </w:tc>
        <w:tc>
          <w:tcPr>
            <w:tcW w:w="427" w:type="pct"/>
            <w:tcBorders>
              <w:top w:val="nil"/>
              <w:left w:val="nil"/>
              <w:bottom w:val="nil"/>
              <w:right w:val="nil"/>
            </w:tcBorders>
            <w:shd w:val="clear" w:color="auto" w:fill="auto"/>
            <w:noWrap/>
            <w:vAlign w:val="center"/>
            <w:hideMark/>
          </w:tcPr>
          <w:p w14:paraId="386CDF6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304896</w:t>
            </w:r>
          </w:p>
        </w:tc>
        <w:tc>
          <w:tcPr>
            <w:tcW w:w="431" w:type="pct"/>
            <w:tcBorders>
              <w:top w:val="nil"/>
              <w:left w:val="nil"/>
              <w:bottom w:val="nil"/>
              <w:right w:val="nil"/>
            </w:tcBorders>
            <w:shd w:val="clear" w:color="auto" w:fill="auto"/>
            <w:noWrap/>
            <w:vAlign w:val="center"/>
            <w:hideMark/>
          </w:tcPr>
          <w:p w14:paraId="43C23D5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0DB7254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EMAT_03</w:t>
            </w:r>
          </w:p>
        </w:tc>
        <w:tc>
          <w:tcPr>
            <w:tcW w:w="984" w:type="pct"/>
            <w:tcBorders>
              <w:top w:val="nil"/>
              <w:left w:val="nil"/>
              <w:bottom w:val="nil"/>
              <w:right w:val="nil"/>
            </w:tcBorders>
            <w:shd w:val="clear" w:color="auto" w:fill="auto"/>
            <w:vAlign w:val="center"/>
            <w:hideMark/>
          </w:tcPr>
          <w:p w14:paraId="461E720E"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Philippines</w:t>
            </w:r>
          </w:p>
        </w:tc>
        <w:tc>
          <w:tcPr>
            <w:tcW w:w="1610" w:type="pct"/>
            <w:tcBorders>
              <w:top w:val="nil"/>
              <w:left w:val="nil"/>
              <w:bottom w:val="nil"/>
              <w:right w:val="nil"/>
            </w:tcBorders>
            <w:shd w:val="clear" w:color="auto" w:fill="auto"/>
            <w:vAlign w:val="center"/>
            <w:hideMark/>
          </w:tcPr>
          <w:p w14:paraId="190A6BB0"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 xml:space="preserve">Cagayan Province, Municipality of </w:t>
            </w:r>
            <w:proofErr w:type="spellStart"/>
            <w:r w:rsidRPr="00C64248">
              <w:rPr>
                <w:rFonts w:ascii="Garamond" w:hAnsi="Garamond"/>
                <w:color w:val="000000"/>
                <w:sz w:val="16"/>
                <w:szCs w:val="16"/>
              </w:rPr>
              <w:t>Calayan</w:t>
            </w:r>
            <w:proofErr w:type="spellEnd"/>
            <w:r w:rsidRPr="00C64248">
              <w:rPr>
                <w:rFonts w:ascii="Garamond" w:hAnsi="Garamond"/>
                <w:color w:val="000000"/>
                <w:sz w:val="16"/>
                <w:szCs w:val="16"/>
              </w:rPr>
              <w:t xml:space="preserve">, Barangay </w:t>
            </w:r>
            <w:proofErr w:type="spellStart"/>
            <w:r w:rsidRPr="00C64248">
              <w:rPr>
                <w:rFonts w:ascii="Garamond" w:hAnsi="Garamond"/>
                <w:color w:val="000000"/>
                <w:sz w:val="16"/>
                <w:szCs w:val="16"/>
              </w:rPr>
              <w:t>Magsidel</w:t>
            </w:r>
            <w:proofErr w:type="spellEnd"/>
          </w:p>
        </w:tc>
        <w:tc>
          <w:tcPr>
            <w:tcW w:w="348" w:type="pct"/>
            <w:tcBorders>
              <w:top w:val="nil"/>
              <w:left w:val="nil"/>
              <w:bottom w:val="nil"/>
              <w:right w:val="nil"/>
            </w:tcBorders>
            <w:shd w:val="clear" w:color="auto" w:fill="auto"/>
            <w:vAlign w:val="center"/>
            <w:hideMark/>
          </w:tcPr>
          <w:p w14:paraId="3FD2084B"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19.287211</w:t>
            </w:r>
          </w:p>
        </w:tc>
        <w:tc>
          <w:tcPr>
            <w:tcW w:w="377" w:type="pct"/>
            <w:tcBorders>
              <w:top w:val="nil"/>
              <w:left w:val="nil"/>
              <w:bottom w:val="nil"/>
              <w:right w:val="nil"/>
            </w:tcBorders>
            <w:shd w:val="clear" w:color="auto" w:fill="auto"/>
            <w:vAlign w:val="center"/>
            <w:hideMark/>
          </w:tcPr>
          <w:p w14:paraId="7794F86A"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121.409173</w:t>
            </w:r>
          </w:p>
        </w:tc>
      </w:tr>
      <w:tr w:rsidR="00AA1A98" w:rsidRPr="00C64248" w14:paraId="7D74C11C" w14:textId="77777777" w:rsidTr="00F468B5">
        <w:trPr>
          <w:trHeight w:val="300"/>
        </w:trPr>
        <w:tc>
          <w:tcPr>
            <w:tcW w:w="361" w:type="pct"/>
            <w:tcBorders>
              <w:top w:val="nil"/>
              <w:left w:val="nil"/>
              <w:bottom w:val="nil"/>
              <w:right w:val="nil"/>
            </w:tcBorders>
            <w:shd w:val="clear" w:color="auto" w:fill="auto"/>
            <w:noWrap/>
            <w:vAlign w:val="center"/>
            <w:hideMark/>
          </w:tcPr>
          <w:p w14:paraId="231342F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KUBI</w:t>
            </w:r>
          </w:p>
        </w:tc>
        <w:tc>
          <w:tcPr>
            <w:tcW w:w="427" w:type="pct"/>
            <w:tcBorders>
              <w:top w:val="nil"/>
              <w:left w:val="nil"/>
              <w:bottom w:val="nil"/>
              <w:right w:val="nil"/>
            </w:tcBorders>
            <w:shd w:val="clear" w:color="auto" w:fill="auto"/>
            <w:noWrap/>
            <w:vAlign w:val="center"/>
            <w:hideMark/>
          </w:tcPr>
          <w:p w14:paraId="34FC64D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323195</w:t>
            </w:r>
          </w:p>
        </w:tc>
        <w:tc>
          <w:tcPr>
            <w:tcW w:w="431" w:type="pct"/>
            <w:tcBorders>
              <w:top w:val="nil"/>
              <w:left w:val="nil"/>
              <w:bottom w:val="nil"/>
              <w:right w:val="nil"/>
            </w:tcBorders>
            <w:shd w:val="clear" w:color="auto" w:fill="auto"/>
            <w:noWrap/>
            <w:vAlign w:val="center"/>
            <w:hideMark/>
          </w:tcPr>
          <w:p w14:paraId="51B5F3B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C5351E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EMAT_04</w:t>
            </w:r>
          </w:p>
        </w:tc>
        <w:tc>
          <w:tcPr>
            <w:tcW w:w="984" w:type="pct"/>
            <w:tcBorders>
              <w:top w:val="nil"/>
              <w:left w:val="nil"/>
              <w:bottom w:val="nil"/>
              <w:right w:val="nil"/>
            </w:tcBorders>
            <w:shd w:val="clear" w:color="auto" w:fill="auto"/>
            <w:vAlign w:val="center"/>
            <w:hideMark/>
          </w:tcPr>
          <w:p w14:paraId="3379DB04"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Philippines</w:t>
            </w:r>
          </w:p>
        </w:tc>
        <w:tc>
          <w:tcPr>
            <w:tcW w:w="1610" w:type="pct"/>
            <w:tcBorders>
              <w:top w:val="nil"/>
              <w:left w:val="nil"/>
              <w:bottom w:val="nil"/>
              <w:right w:val="nil"/>
            </w:tcBorders>
            <w:shd w:val="clear" w:color="auto" w:fill="auto"/>
            <w:vAlign w:val="center"/>
            <w:hideMark/>
          </w:tcPr>
          <w:p w14:paraId="64D408F5"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Cagayan Province, Municipality of Casiguran</w:t>
            </w:r>
          </w:p>
        </w:tc>
        <w:tc>
          <w:tcPr>
            <w:tcW w:w="348" w:type="pct"/>
            <w:tcBorders>
              <w:top w:val="nil"/>
              <w:left w:val="nil"/>
              <w:bottom w:val="nil"/>
              <w:right w:val="nil"/>
            </w:tcBorders>
            <w:shd w:val="clear" w:color="auto" w:fill="auto"/>
            <w:vAlign w:val="center"/>
            <w:hideMark/>
          </w:tcPr>
          <w:p w14:paraId="35689D69"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16.286666</w:t>
            </w:r>
          </w:p>
        </w:tc>
        <w:tc>
          <w:tcPr>
            <w:tcW w:w="377" w:type="pct"/>
            <w:tcBorders>
              <w:top w:val="nil"/>
              <w:left w:val="nil"/>
              <w:bottom w:val="nil"/>
              <w:right w:val="nil"/>
            </w:tcBorders>
            <w:shd w:val="clear" w:color="auto" w:fill="auto"/>
            <w:vAlign w:val="center"/>
            <w:hideMark/>
          </w:tcPr>
          <w:p w14:paraId="096B8909"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122.185830</w:t>
            </w:r>
          </w:p>
        </w:tc>
      </w:tr>
      <w:tr w:rsidR="00AA1A98" w:rsidRPr="00C64248" w14:paraId="602E11AC" w14:textId="77777777" w:rsidTr="00F468B5">
        <w:trPr>
          <w:trHeight w:val="300"/>
        </w:trPr>
        <w:tc>
          <w:tcPr>
            <w:tcW w:w="361" w:type="pct"/>
            <w:tcBorders>
              <w:top w:val="nil"/>
              <w:left w:val="nil"/>
              <w:bottom w:val="nil"/>
              <w:right w:val="nil"/>
            </w:tcBorders>
            <w:shd w:val="clear" w:color="auto" w:fill="auto"/>
            <w:noWrap/>
            <w:vAlign w:val="center"/>
            <w:hideMark/>
          </w:tcPr>
          <w:p w14:paraId="03213AC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USNM</w:t>
            </w:r>
          </w:p>
        </w:tc>
        <w:tc>
          <w:tcPr>
            <w:tcW w:w="427" w:type="pct"/>
            <w:tcBorders>
              <w:top w:val="nil"/>
              <w:left w:val="nil"/>
              <w:bottom w:val="nil"/>
              <w:right w:val="nil"/>
            </w:tcBorders>
            <w:shd w:val="clear" w:color="auto" w:fill="auto"/>
            <w:noWrap/>
            <w:vAlign w:val="center"/>
            <w:hideMark/>
          </w:tcPr>
          <w:p w14:paraId="2CD86B1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533307</w:t>
            </w:r>
          </w:p>
        </w:tc>
        <w:tc>
          <w:tcPr>
            <w:tcW w:w="431" w:type="pct"/>
            <w:tcBorders>
              <w:top w:val="nil"/>
              <w:left w:val="nil"/>
              <w:bottom w:val="nil"/>
              <w:right w:val="nil"/>
            </w:tcBorders>
            <w:shd w:val="clear" w:color="auto" w:fill="auto"/>
            <w:noWrap/>
            <w:vAlign w:val="center"/>
            <w:hideMark/>
          </w:tcPr>
          <w:p w14:paraId="0591FF5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CFCB7B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EMAT_05</w:t>
            </w:r>
          </w:p>
        </w:tc>
        <w:tc>
          <w:tcPr>
            <w:tcW w:w="984" w:type="pct"/>
            <w:tcBorders>
              <w:top w:val="nil"/>
              <w:left w:val="nil"/>
              <w:bottom w:val="nil"/>
              <w:right w:val="nil"/>
            </w:tcBorders>
            <w:shd w:val="clear" w:color="auto" w:fill="auto"/>
            <w:noWrap/>
            <w:vAlign w:val="center"/>
            <w:hideMark/>
          </w:tcPr>
          <w:p w14:paraId="1620D9E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Solomon Islands</w:t>
            </w:r>
          </w:p>
        </w:tc>
        <w:tc>
          <w:tcPr>
            <w:tcW w:w="1610" w:type="pct"/>
            <w:tcBorders>
              <w:top w:val="nil"/>
              <w:left w:val="nil"/>
              <w:bottom w:val="nil"/>
              <w:right w:val="nil"/>
            </w:tcBorders>
            <w:shd w:val="clear" w:color="auto" w:fill="auto"/>
            <w:noWrap/>
            <w:vAlign w:val="center"/>
            <w:hideMark/>
          </w:tcPr>
          <w:p w14:paraId="05540E0C" w14:textId="20FC3F90" w:rsidR="00F5078E" w:rsidRPr="00C64248" w:rsidRDefault="00F5078E" w:rsidP="00D93FDC">
            <w:pPr>
              <w:spacing w:line="360" w:lineRule="auto"/>
              <w:rPr>
                <w:rFonts w:ascii="Garamond" w:hAnsi="Garamond"/>
                <w:sz w:val="16"/>
                <w:szCs w:val="16"/>
              </w:rPr>
            </w:pPr>
            <w:r w:rsidRPr="00C64248">
              <w:rPr>
                <w:rFonts w:ascii="Garamond" w:hAnsi="Garamond"/>
                <w:sz w:val="16"/>
                <w:szCs w:val="16"/>
              </w:rPr>
              <w:t>Temotu</w:t>
            </w:r>
            <w:r w:rsidR="006C3B2D">
              <w:rPr>
                <w:rFonts w:ascii="Garamond" w:hAnsi="Garamond"/>
                <w:sz w:val="16"/>
                <w:szCs w:val="16"/>
              </w:rPr>
              <w:t xml:space="preserve"> </w:t>
            </w:r>
            <w:r w:rsidR="006C3B2D" w:rsidRPr="00C64248">
              <w:rPr>
                <w:rFonts w:ascii="Garamond" w:hAnsi="Garamond"/>
                <w:color w:val="000000"/>
                <w:sz w:val="16"/>
                <w:szCs w:val="16"/>
              </w:rPr>
              <w:t>Province</w:t>
            </w:r>
            <w:r w:rsidRPr="00C64248">
              <w:rPr>
                <w:rFonts w:ascii="Garamond" w:hAnsi="Garamond"/>
                <w:sz w:val="16"/>
                <w:szCs w:val="16"/>
              </w:rPr>
              <w:t xml:space="preserve">, Reef Islands, </w:t>
            </w:r>
            <w:proofErr w:type="spellStart"/>
            <w:r w:rsidRPr="00C64248">
              <w:rPr>
                <w:rFonts w:ascii="Garamond" w:hAnsi="Garamond"/>
                <w:sz w:val="16"/>
                <w:szCs w:val="16"/>
              </w:rPr>
              <w:t>Fenualoa</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vAlign w:val="center"/>
            <w:hideMark/>
          </w:tcPr>
          <w:p w14:paraId="04AB8C6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-10.28828</w:t>
            </w:r>
          </w:p>
        </w:tc>
        <w:tc>
          <w:tcPr>
            <w:tcW w:w="377" w:type="pct"/>
            <w:tcBorders>
              <w:top w:val="nil"/>
              <w:left w:val="nil"/>
              <w:bottom w:val="nil"/>
              <w:right w:val="nil"/>
            </w:tcBorders>
            <w:shd w:val="clear" w:color="auto" w:fill="auto"/>
            <w:vAlign w:val="center"/>
            <w:hideMark/>
          </w:tcPr>
          <w:p w14:paraId="4435D4B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166.320492</w:t>
            </w:r>
          </w:p>
        </w:tc>
      </w:tr>
      <w:tr w:rsidR="00AA1A98" w:rsidRPr="00C64248" w14:paraId="5B0DE132" w14:textId="77777777" w:rsidTr="00F468B5">
        <w:trPr>
          <w:trHeight w:val="300"/>
        </w:trPr>
        <w:tc>
          <w:tcPr>
            <w:tcW w:w="361" w:type="pct"/>
            <w:tcBorders>
              <w:top w:val="nil"/>
              <w:left w:val="nil"/>
              <w:bottom w:val="nil"/>
              <w:right w:val="nil"/>
            </w:tcBorders>
            <w:shd w:val="clear" w:color="auto" w:fill="auto"/>
            <w:noWrap/>
            <w:vAlign w:val="center"/>
            <w:hideMark/>
          </w:tcPr>
          <w:p w14:paraId="6268DF3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USNM</w:t>
            </w:r>
          </w:p>
        </w:tc>
        <w:tc>
          <w:tcPr>
            <w:tcW w:w="427" w:type="pct"/>
            <w:tcBorders>
              <w:top w:val="nil"/>
              <w:left w:val="nil"/>
              <w:bottom w:val="nil"/>
              <w:right w:val="nil"/>
            </w:tcBorders>
            <w:shd w:val="clear" w:color="auto" w:fill="auto"/>
            <w:noWrap/>
            <w:vAlign w:val="center"/>
            <w:hideMark/>
          </w:tcPr>
          <w:p w14:paraId="6C48BBEA"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533311</w:t>
            </w:r>
          </w:p>
        </w:tc>
        <w:tc>
          <w:tcPr>
            <w:tcW w:w="431" w:type="pct"/>
            <w:tcBorders>
              <w:top w:val="nil"/>
              <w:left w:val="nil"/>
              <w:bottom w:val="nil"/>
              <w:right w:val="nil"/>
            </w:tcBorders>
            <w:shd w:val="clear" w:color="auto" w:fill="auto"/>
            <w:noWrap/>
            <w:vAlign w:val="center"/>
            <w:hideMark/>
          </w:tcPr>
          <w:p w14:paraId="3D5DE5E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649F6AE"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EMAT_06</w:t>
            </w:r>
          </w:p>
        </w:tc>
        <w:tc>
          <w:tcPr>
            <w:tcW w:w="984" w:type="pct"/>
            <w:tcBorders>
              <w:top w:val="nil"/>
              <w:left w:val="nil"/>
              <w:bottom w:val="nil"/>
              <w:right w:val="nil"/>
            </w:tcBorders>
            <w:shd w:val="clear" w:color="auto" w:fill="auto"/>
            <w:noWrap/>
            <w:vAlign w:val="center"/>
            <w:hideMark/>
          </w:tcPr>
          <w:p w14:paraId="6E8965A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Solomon Islands</w:t>
            </w:r>
          </w:p>
        </w:tc>
        <w:tc>
          <w:tcPr>
            <w:tcW w:w="1610" w:type="pct"/>
            <w:tcBorders>
              <w:top w:val="nil"/>
              <w:left w:val="nil"/>
              <w:bottom w:val="nil"/>
              <w:right w:val="nil"/>
            </w:tcBorders>
            <w:shd w:val="clear" w:color="auto" w:fill="auto"/>
            <w:noWrap/>
            <w:vAlign w:val="center"/>
            <w:hideMark/>
          </w:tcPr>
          <w:p w14:paraId="280D757C" w14:textId="30E1403A" w:rsidR="00F5078E" w:rsidRPr="00C64248" w:rsidRDefault="00F5078E" w:rsidP="00D93FDC">
            <w:pPr>
              <w:spacing w:line="360" w:lineRule="auto"/>
              <w:rPr>
                <w:rFonts w:ascii="Garamond" w:hAnsi="Garamond"/>
                <w:sz w:val="16"/>
                <w:szCs w:val="16"/>
              </w:rPr>
            </w:pPr>
            <w:r w:rsidRPr="00C64248">
              <w:rPr>
                <w:rFonts w:ascii="Garamond" w:hAnsi="Garamond"/>
                <w:sz w:val="16"/>
                <w:szCs w:val="16"/>
              </w:rPr>
              <w:t>Temotu</w:t>
            </w:r>
            <w:r w:rsidR="006C3B2D">
              <w:rPr>
                <w:rFonts w:ascii="Garamond" w:hAnsi="Garamond"/>
                <w:sz w:val="16"/>
                <w:szCs w:val="16"/>
              </w:rPr>
              <w:t xml:space="preserve"> </w:t>
            </w:r>
            <w:r w:rsidR="006C3B2D" w:rsidRPr="00C64248">
              <w:rPr>
                <w:rFonts w:ascii="Garamond" w:hAnsi="Garamond"/>
                <w:color w:val="000000"/>
                <w:sz w:val="16"/>
                <w:szCs w:val="16"/>
              </w:rPr>
              <w:t>Province</w:t>
            </w:r>
            <w:r w:rsidRPr="00C64248">
              <w:rPr>
                <w:rFonts w:ascii="Garamond" w:hAnsi="Garamond"/>
                <w:sz w:val="16"/>
                <w:szCs w:val="16"/>
              </w:rPr>
              <w:t>, Santa Cruz Island, Lata</w:t>
            </w:r>
          </w:p>
        </w:tc>
        <w:tc>
          <w:tcPr>
            <w:tcW w:w="348" w:type="pct"/>
            <w:tcBorders>
              <w:top w:val="nil"/>
              <w:left w:val="nil"/>
              <w:bottom w:val="nil"/>
              <w:right w:val="nil"/>
            </w:tcBorders>
            <w:shd w:val="clear" w:color="auto" w:fill="auto"/>
            <w:vAlign w:val="center"/>
            <w:hideMark/>
          </w:tcPr>
          <w:p w14:paraId="2760EA58"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-10.75904</w:t>
            </w:r>
          </w:p>
        </w:tc>
        <w:tc>
          <w:tcPr>
            <w:tcW w:w="377" w:type="pct"/>
            <w:tcBorders>
              <w:top w:val="nil"/>
              <w:left w:val="nil"/>
              <w:bottom w:val="nil"/>
              <w:right w:val="nil"/>
            </w:tcBorders>
            <w:shd w:val="clear" w:color="auto" w:fill="auto"/>
            <w:vAlign w:val="center"/>
            <w:hideMark/>
          </w:tcPr>
          <w:p w14:paraId="4C0AF2B5"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165.764424</w:t>
            </w:r>
          </w:p>
        </w:tc>
      </w:tr>
      <w:tr w:rsidR="00AA1A98" w:rsidRPr="00C64248" w14:paraId="391726AF" w14:textId="77777777" w:rsidTr="00F468B5">
        <w:trPr>
          <w:trHeight w:val="300"/>
        </w:trPr>
        <w:tc>
          <w:tcPr>
            <w:tcW w:w="361" w:type="pct"/>
            <w:tcBorders>
              <w:top w:val="nil"/>
              <w:left w:val="nil"/>
              <w:bottom w:val="nil"/>
              <w:right w:val="nil"/>
            </w:tcBorders>
            <w:shd w:val="clear" w:color="auto" w:fill="auto"/>
            <w:noWrap/>
            <w:vAlign w:val="center"/>
            <w:hideMark/>
          </w:tcPr>
          <w:p w14:paraId="3E85140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USNM</w:t>
            </w:r>
          </w:p>
        </w:tc>
        <w:tc>
          <w:tcPr>
            <w:tcW w:w="427" w:type="pct"/>
            <w:tcBorders>
              <w:top w:val="nil"/>
              <w:left w:val="nil"/>
              <w:bottom w:val="nil"/>
              <w:right w:val="nil"/>
            </w:tcBorders>
            <w:shd w:val="clear" w:color="auto" w:fill="auto"/>
            <w:noWrap/>
            <w:vAlign w:val="center"/>
            <w:hideMark/>
          </w:tcPr>
          <w:p w14:paraId="125E3AB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576201</w:t>
            </w:r>
          </w:p>
        </w:tc>
        <w:tc>
          <w:tcPr>
            <w:tcW w:w="431" w:type="pct"/>
            <w:tcBorders>
              <w:top w:val="nil"/>
              <w:left w:val="nil"/>
              <w:bottom w:val="nil"/>
              <w:right w:val="nil"/>
            </w:tcBorders>
            <w:shd w:val="clear" w:color="auto" w:fill="auto"/>
            <w:noWrap/>
            <w:vAlign w:val="center"/>
            <w:hideMark/>
          </w:tcPr>
          <w:p w14:paraId="43FF671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82259FC"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EMAT_07</w:t>
            </w:r>
          </w:p>
        </w:tc>
        <w:tc>
          <w:tcPr>
            <w:tcW w:w="984" w:type="pct"/>
            <w:tcBorders>
              <w:top w:val="nil"/>
              <w:left w:val="nil"/>
              <w:bottom w:val="nil"/>
              <w:right w:val="nil"/>
            </w:tcBorders>
            <w:shd w:val="clear" w:color="auto" w:fill="auto"/>
            <w:noWrap/>
            <w:vAlign w:val="center"/>
            <w:hideMark/>
          </w:tcPr>
          <w:p w14:paraId="18E2EBB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5479BD2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Caroline Islands, Yap Island G</w:t>
            </w:r>
            <w:r>
              <w:rPr>
                <w:rFonts w:ascii="Garamond" w:hAnsi="Garamond"/>
                <w:sz w:val="16"/>
                <w:szCs w:val="16"/>
              </w:rPr>
              <w:t>rou</w:t>
            </w:r>
            <w:r w:rsidRPr="00C64248">
              <w:rPr>
                <w:rFonts w:ascii="Garamond" w:hAnsi="Garamond"/>
                <w:sz w:val="16"/>
                <w:szCs w:val="16"/>
              </w:rPr>
              <w:t>p, Yap Island, Colonia</w:t>
            </w:r>
          </w:p>
        </w:tc>
        <w:tc>
          <w:tcPr>
            <w:tcW w:w="348" w:type="pct"/>
            <w:tcBorders>
              <w:top w:val="nil"/>
              <w:left w:val="nil"/>
              <w:bottom w:val="nil"/>
              <w:right w:val="nil"/>
            </w:tcBorders>
            <w:shd w:val="clear" w:color="auto" w:fill="auto"/>
            <w:noWrap/>
            <w:vAlign w:val="center"/>
            <w:hideMark/>
          </w:tcPr>
          <w:p w14:paraId="5D5A2355"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9.511621</w:t>
            </w:r>
          </w:p>
        </w:tc>
        <w:tc>
          <w:tcPr>
            <w:tcW w:w="377" w:type="pct"/>
            <w:tcBorders>
              <w:top w:val="nil"/>
              <w:left w:val="nil"/>
              <w:bottom w:val="nil"/>
              <w:right w:val="nil"/>
            </w:tcBorders>
            <w:shd w:val="clear" w:color="auto" w:fill="auto"/>
            <w:noWrap/>
            <w:vAlign w:val="center"/>
            <w:hideMark/>
          </w:tcPr>
          <w:p w14:paraId="660A6D7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138.121546</w:t>
            </w:r>
          </w:p>
        </w:tc>
      </w:tr>
      <w:tr w:rsidR="00AA1A98" w:rsidRPr="00C64248" w14:paraId="18EE3E10" w14:textId="77777777" w:rsidTr="00F468B5">
        <w:trPr>
          <w:trHeight w:val="300"/>
        </w:trPr>
        <w:tc>
          <w:tcPr>
            <w:tcW w:w="361" w:type="pct"/>
            <w:tcBorders>
              <w:top w:val="nil"/>
              <w:left w:val="nil"/>
              <w:bottom w:val="nil"/>
              <w:right w:val="nil"/>
            </w:tcBorders>
            <w:shd w:val="clear" w:color="auto" w:fill="auto"/>
            <w:noWrap/>
            <w:vAlign w:val="center"/>
            <w:hideMark/>
          </w:tcPr>
          <w:p w14:paraId="4833CBF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QM</w:t>
            </w:r>
          </w:p>
        </w:tc>
        <w:tc>
          <w:tcPr>
            <w:tcW w:w="427" w:type="pct"/>
            <w:tcBorders>
              <w:top w:val="nil"/>
              <w:left w:val="nil"/>
              <w:bottom w:val="nil"/>
              <w:right w:val="nil"/>
            </w:tcBorders>
            <w:shd w:val="clear" w:color="auto" w:fill="auto"/>
            <w:noWrap/>
            <w:vAlign w:val="center"/>
            <w:hideMark/>
          </w:tcPr>
          <w:p w14:paraId="0625562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A005425</w:t>
            </w:r>
          </w:p>
        </w:tc>
        <w:tc>
          <w:tcPr>
            <w:tcW w:w="431" w:type="pct"/>
            <w:tcBorders>
              <w:top w:val="nil"/>
              <w:left w:val="nil"/>
              <w:bottom w:val="nil"/>
              <w:right w:val="nil"/>
            </w:tcBorders>
            <w:shd w:val="clear" w:color="auto" w:fill="auto"/>
            <w:noWrap/>
            <w:vAlign w:val="center"/>
            <w:hideMark/>
          </w:tcPr>
          <w:p w14:paraId="61677E5E"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A67D8AE"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EMAT_08</w:t>
            </w:r>
          </w:p>
        </w:tc>
        <w:tc>
          <w:tcPr>
            <w:tcW w:w="984" w:type="pct"/>
            <w:tcBorders>
              <w:top w:val="nil"/>
              <w:left w:val="nil"/>
              <w:bottom w:val="nil"/>
              <w:right w:val="nil"/>
            </w:tcBorders>
            <w:shd w:val="clear" w:color="auto" w:fill="auto"/>
            <w:noWrap/>
            <w:vAlign w:val="center"/>
            <w:hideMark/>
          </w:tcPr>
          <w:p w14:paraId="5CF060B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Australia</w:t>
            </w:r>
          </w:p>
        </w:tc>
        <w:tc>
          <w:tcPr>
            <w:tcW w:w="1610" w:type="pct"/>
            <w:tcBorders>
              <w:top w:val="nil"/>
              <w:left w:val="nil"/>
              <w:bottom w:val="nil"/>
              <w:right w:val="nil"/>
            </w:tcBorders>
            <w:shd w:val="clear" w:color="auto" w:fill="auto"/>
            <w:noWrap/>
            <w:vAlign w:val="center"/>
            <w:hideMark/>
          </w:tcPr>
          <w:p w14:paraId="0CBABCE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Queensland, Torres Strait Islands, </w:t>
            </w:r>
            <w:proofErr w:type="spellStart"/>
            <w:r w:rsidRPr="00C64248">
              <w:rPr>
                <w:rFonts w:ascii="Garamond" w:hAnsi="Garamond"/>
                <w:sz w:val="16"/>
                <w:szCs w:val="16"/>
              </w:rPr>
              <w:t>Ugar</w:t>
            </w:r>
            <w:proofErr w:type="spellEnd"/>
          </w:p>
        </w:tc>
        <w:tc>
          <w:tcPr>
            <w:tcW w:w="348" w:type="pct"/>
            <w:tcBorders>
              <w:top w:val="nil"/>
              <w:left w:val="nil"/>
              <w:bottom w:val="nil"/>
              <w:right w:val="nil"/>
            </w:tcBorders>
            <w:shd w:val="clear" w:color="auto" w:fill="auto"/>
            <w:noWrap/>
            <w:vAlign w:val="center"/>
            <w:hideMark/>
          </w:tcPr>
          <w:p w14:paraId="72ED7F6B"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-9.507608</w:t>
            </w:r>
          </w:p>
        </w:tc>
        <w:tc>
          <w:tcPr>
            <w:tcW w:w="377" w:type="pct"/>
            <w:tcBorders>
              <w:top w:val="nil"/>
              <w:left w:val="nil"/>
              <w:bottom w:val="nil"/>
              <w:right w:val="nil"/>
            </w:tcBorders>
            <w:shd w:val="clear" w:color="auto" w:fill="auto"/>
            <w:noWrap/>
            <w:vAlign w:val="center"/>
            <w:hideMark/>
          </w:tcPr>
          <w:p w14:paraId="1C3E311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143.545173</w:t>
            </w:r>
          </w:p>
        </w:tc>
      </w:tr>
      <w:tr w:rsidR="00AA1A98" w:rsidRPr="00C64248" w14:paraId="4701EC66" w14:textId="77777777" w:rsidTr="00F468B5">
        <w:trPr>
          <w:trHeight w:val="300"/>
        </w:trPr>
        <w:tc>
          <w:tcPr>
            <w:tcW w:w="361" w:type="pct"/>
            <w:tcBorders>
              <w:top w:val="nil"/>
              <w:left w:val="nil"/>
              <w:bottom w:val="nil"/>
              <w:right w:val="nil"/>
            </w:tcBorders>
            <w:shd w:val="clear" w:color="auto" w:fill="auto"/>
            <w:noWrap/>
            <w:vAlign w:val="center"/>
            <w:hideMark/>
          </w:tcPr>
          <w:p w14:paraId="06CFA53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QM</w:t>
            </w:r>
          </w:p>
        </w:tc>
        <w:tc>
          <w:tcPr>
            <w:tcW w:w="427" w:type="pct"/>
            <w:tcBorders>
              <w:top w:val="nil"/>
              <w:left w:val="nil"/>
              <w:bottom w:val="nil"/>
              <w:right w:val="nil"/>
            </w:tcBorders>
            <w:shd w:val="clear" w:color="auto" w:fill="auto"/>
            <w:noWrap/>
            <w:vAlign w:val="center"/>
            <w:hideMark/>
          </w:tcPr>
          <w:p w14:paraId="6701C15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A005426</w:t>
            </w:r>
          </w:p>
        </w:tc>
        <w:tc>
          <w:tcPr>
            <w:tcW w:w="431" w:type="pct"/>
            <w:tcBorders>
              <w:top w:val="nil"/>
              <w:left w:val="nil"/>
              <w:bottom w:val="nil"/>
              <w:right w:val="nil"/>
            </w:tcBorders>
            <w:shd w:val="clear" w:color="auto" w:fill="auto"/>
            <w:noWrap/>
            <w:vAlign w:val="center"/>
            <w:hideMark/>
          </w:tcPr>
          <w:p w14:paraId="4962ED5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337E81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EMAT_09</w:t>
            </w:r>
          </w:p>
        </w:tc>
        <w:tc>
          <w:tcPr>
            <w:tcW w:w="984" w:type="pct"/>
            <w:tcBorders>
              <w:top w:val="nil"/>
              <w:left w:val="nil"/>
              <w:bottom w:val="nil"/>
              <w:right w:val="nil"/>
            </w:tcBorders>
            <w:shd w:val="clear" w:color="auto" w:fill="auto"/>
            <w:noWrap/>
            <w:vAlign w:val="center"/>
            <w:hideMark/>
          </w:tcPr>
          <w:p w14:paraId="42CE964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Australia</w:t>
            </w:r>
          </w:p>
        </w:tc>
        <w:tc>
          <w:tcPr>
            <w:tcW w:w="1610" w:type="pct"/>
            <w:tcBorders>
              <w:top w:val="nil"/>
              <w:left w:val="nil"/>
              <w:bottom w:val="nil"/>
              <w:right w:val="nil"/>
            </w:tcBorders>
            <w:shd w:val="clear" w:color="auto" w:fill="auto"/>
            <w:noWrap/>
            <w:vAlign w:val="center"/>
            <w:hideMark/>
          </w:tcPr>
          <w:p w14:paraId="0A676A4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Queensland, Torres Strait Islands, </w:t>
            </w:r>
            <w:proofErr w:type="spellStart"/>
            <w:r w:rsidRPr="00C64248">
              <w:rPr>
                <w:rFonts w:ascii="Garamond" w:hAnsi="Garamond"/>
                <w:sz w:val="16"/>
                <w:szCs w:val="16"/>
              </w:rPr>
              <w:t>Ugar</w:t>
            </w:r>
            <w:proofErr w:type="spellEnd"/>
          </w:p>
        </w:tc>
        <w:tc>
          <w:tcPr>
            <w:tcW w:w="348" w:type="pct"/>
            <w:tcBorders>
              <w:top w:val="nil"/>
              <w:left w:val="nil"/>
              <w:bottom w:val="nil"/>
              <w:right w:val="nil"/>
            </w:tcBorders>
            <w:shd w:val="clear" w:color="auto" w:fill="auto"/>
            <w:noWrap/>
            <w:vAlign w:val="center"/>
            <w:hideMark/>
          </w:tcPr>
          <w:p w14:paraId="3C64C26B"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-9.509090</w:t>
            </w:r>
          </w:p>
        </w:tc>
        <w:tc>
          <w:tcPr>
            <w:tcW w:w="377" w:type="pct"/>
            <w:tcBorders>
              <w:top w:val="nil"/>
              <w:left w:val="nil"/>
              <w:bottom w:val="nil"/>
              <w:right w:val="nil"/>
            </w:tcBorders>
            <w:shd w:val="clear" w:color="auto" w:fill="auto"/>
            <w:noWrap/>
            <w:vAlign w:val="center"/>
            <w:hideMark/>
          </w:tcPr>
          <w:p w14:paraId="00834530"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143.544050</w:t>
            </w:r>
          </w:p>
        </w:tc>
      </w:tr>
      <w:tr w:rsidR="00AA1A98" w:rsidRPr="00C64248" w14:paraId="30F840CB" w14:textId="77777777" w:rsidTr="00F468B5">
        <w:trPr>
          <w:trHeight w:val="300"/>
        </w:trPr>
        <w:tc>
          <w:tcPr>
            <w:tcW w:w="361" w:type="pct"/>
            <w:tcBorders>
              <w:top w:val="nil"/>
              <w:left w:val="nil"/>
              <w:bottom w:val="nil"/>
              <w:right w:val="nil"/>
            </w:tcBorders>
            <w:shd w:val="clear" w:color="auto" w:fill="auto"/>
            <w:noWrap/>
            <w:vAlign w:val="center"/>
            <w:hideMark/>
          </w:tcPr>
          <w:p w14:paraId="2FD6D41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TNHC</w:t>
            </w:r>
          </w:p>
        </w:tc>
        <w:tc>
          <w:tcPr>
            <w:tcW w:w="427" w:type="pct"/>
            <w:tcBorders>
              <w:top w:val="nil"/>
              <w:left w:val="nil"/>
              <w:bottom w:val="nil"/>
              <w:right w:val="nil"/>
            </w:tcBorders>
            <w:shd w:val="clear" w:color="auto" w:fill="auto"/>
            <w:noWrap/>
            <w:vAlign w:val="center"/>
            <w:hideMark/>
          </w:tcPr>
          <w:p w14:paraId="5F93E6F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CCA612</w:t>
            </w:r>
          </w:p>
        </w:tc>
        <w:tc>
          <w:tcPr>
            <w:tcW w:w="431" w:type="pct"/>
            <w:tcBorders>
              <w:top w:val="nil"/>
              <w:left w:val="nil"/>
              <w:bottom w:val="nil"/>
              <w:right w:val="nil"/>
            </w:tcBorders>
            <w:shd w:val="clear" w:color="auto" w:fill="auto"/>
            <w:noWrap/>
            <w:vAlign w:val="center"/>
            <w:hideMark/>
          </w:tcPr>
          <w:p w14:paraId="480FDBA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2369AA2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EMAT_10</w:t>
            </w:r>
          </w:p>
        </w:tc>
        <w:tc>
          <w:tcPr>
            <w:tcW w:w="984" w:type="pct"/>
            <w:tcBorders>
              <w:top w:val="nil"/>
              <w:left w:val="nil"/>
              <w:bottom w:val="nil"/>
              <w:right w:val="nil"/>
            </w:tcBorders>
            <w:shd w:val="clear" w:color="auto" w:fill="auto"/>
            <w:vAlign w:val="center"/>
            <w:hideMark/>
          </w:tcPr>
          <w:p w14:paraId="27B1348B"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Papua New Guinea</w:t>
            </w:r>
          </w:p>
        </w:tc>
        <w:tc>
          <w:tcPr>
            <w:tcW w:w="1610" w:type="pct"/>
            <w:tcBorders>
              <w:top w:val="nil"/>
              <w:left w:val="nil"/>
              <w:bottom w:val="nil"/>
              <w:right w:val="nil"/>
            </w:tcBorders>
            <w:shd w:val="clear" w:color="auto" w:fill="auto"/>
            <w:noWrap/>
            <w:vAlign w:val="center"/>
            <w:hideMark/>
          </w:tcPr>
          <w:p w14:paraId="54398FF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Madang</w:t>
            </w:r>
          </w:p>
        </w:tc>
        <w:tc>
          <w:tcPr>
            <w:tcW w:w="348" w:type="pct"/>
            <w:tcBorders>
              <w:top w:val="nil"/>
              <w:left w:val="nil"/>
              <w:bottom w:val="nil"/>
              <w:right w:val="nil"/>
            </w:tcBorders>
            <w:shd w:val="clear" w:color="auto" w:fill="auto"/>
            <w:noWrap/>
            <w:vAlign w:val="center"/>
            <w:hideMark/>
          </w:tcPr>
          <w:p w14:paraId="3F53C30E"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-5.155689</w:t>
            </w:r>
          </w:p>
        </w:tc>
        <w:tc>
          <w:tcPr>
            <w:tcW w:w="377" w:type="pct"/>
            <w:tcBorders>
              <w:top w:val="nil"/>
              <w:left w:val="nil"/>
              <w:bottom w:val="nil"/>
              <w:right w:val="nil"/>
            </w:tcBorders>
            <w:shd w:val="clear" w:color="auto" w:fill="auto"/>
            <w:noWrap/>
            <w:vAlign w:val="center"/>
            <w:hideMark/>
          </w:tcPr>
          <w:p w14:paraId="0B6EB3E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145.800167</w:t>
            </w:r>
          </w:p>
        </w:tc>
      </w:tr>
      <w:tr w:rsidR="00AA1A98" w:rsidRPr="00C64248" w14:paraId="017FDC3E" w14:textId="77777777" w:rsidTr="00F468B5">
        <w:trPr>
          <w:trHeight w:val="300"/>
        </w:trPr>
        <w:tc>
          <w:tcPr>
            <w:tcW w:w="361" w:type="pct"/>
            <w:tcBorders>
              <w:top w:val="nil"/>
              <w:left w:val="nil"/>
              <w:bottom w:val="nil"/>
              <w:right w:val="nil"/>
            </w:tcBorders>
            <w:shd w:val="clear" w:color="auto" w:fill="auto"/>
            <w:noWrap/>
            <w:vAlign w:val="center"/>
            <w:hideMark/>
          </w:tcPr>
          <w:p w14:paraId="3EDA751A"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MVZ</w:t>
            </w:r>
          </w:p>
        </w:tc>
        <w:tc>
          <w:tcPr>
            <w:tcW w:w="427" w:type="pct"/>
            <w:tcBorders>
              <w:top w:val="nil"/>
              <w:left w:val="nil"/>
              <w:bottom w:val="nil"/>
              <w:right w:val="nil"/>
            </w:tcBorders>
            <w:shd w:val="clear" w:color="auto" w:fill="auto"/>
            <w:noWrap/>
            <w:vAlign w:val="center"/>
            <w:hideMark/>
          </w:tcPr>
          <w:p w14:paraId="5DCB399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JAM7673</w:t>
            </w:r>
          </w:p>
        </w:tc>
        <w:tc>
          <w:tcPr>
            <w:tcW w:w="431" w:type="pct"/>
            <w:tcBorders>
              <w:top w:val="nil"/>
              <w:left w:val="nil"/>
              <w:bottom w:val="nil"/>
              <w:right w:val="nil"/>
            </w:tcBorders>
            <w:shd w:val="clear" w:color="auto" w:fill="auto"/>
            <w:noWrap/>
            <w:vAlign w:val="center"/>
            <w:hideMark/>
          </w:tcPr>
          <w:p w14:paraId="586E2DB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5DC1AE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EMAT_11</w:t>
            </w:r>
          </w:p>
        </w:tc>
        <w:tc>
          <w:tcPr>
            <w:tcW w:w="984" w:type="pct"/>
            <w:tcBorders>
              <w:top w:val="nil"/>
              <w:left w:val="nil"/>
              <w:bottom w:val="nil"/>
              <w:right w:val="nil"/>
            </w:tcBorders>
            <w:shd w:val="clear" w:color="auto" w:fill="auto"/>
            <w:noWrap/>
            <w:vAlign w:val="center"/>
            <w:hideMark/>
          </w:tcPr>
          <w:p w14:paraId="3801A2F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Indonesia </w:t>
            </w:r>
          </w:p>
        </w:tc>
        <w:tc>
          <w:tcPr>
            <w:tcW w:w="1610" w:type="pct"/>
            <w:tcBorders>
              <w:top w:val="nil"/>
              <w:left w:val="nil"/>
              <w:bottom w:val="nil"/>
              <w:right w:val="nil"/>
            </w:tcBorders>
            <w:shd w:val="clear" w:color="auto" w:fill="auto"/>
            <w:noWrap/>
            <w:vAlign w:val="center"/>
            <w:hideMark/>
          </w:tcPr>
          <w:p w14:paraId="31D64975" w14:textId="77777777" w:rsidR="00F5078E" w:rsidRPr="00C64248" w:rsidRDefault="00F5078E" w:rsidP="00D93FDC">
            <w:pPr>
              <w:spacing w:line="360" w:lineRule="auto"/>
              <w:rPr>
                <w:rFonts w:ascii="Garamond" w:hAnsi="Garamond"/>
                <w:color w:val="222222"/>
                <w:sz w:val="16"/>
                <w:szCs w:val="16"/>
              </w:rPr>
            </w:pPr>
            <w:r w:rsidRPr="00C64248">
              <w:rPr>
                <w:rFonts w:ascii="Garamond" w:hAnsi="Garamond"/>
                <w:color w:val="222222"/>
                <w:sz w:val="16"/>
                <w:szCs w:val="16"/>
              </w:rPr>
              <w:t xml:space="preserve">Sulawesi, Central Sulawesi Prov., </w:t>
            </w:r>
            <w:proofErr w:type="spellStart"/>
            <w:r w:rsidRPr="00C64248">
              <w:rPr>
                <w:rFonts w:ascii="Garamond" w:hAnsi="Garamond"/>
                <w:color w:val="222222"/>
                <w:sz w:val="16"/>
                <w:szCs w:val="16"/>
              </w:rPr>
              <w:t>Kecamatan</w:t>
            </w:r>
            <w:proofErr w:type="spellEnd"/>
            <w:r w:rsidRPr="00C64248">
              <w:rPr>
                <w:rFonts w:ascii="Garamond" w:hAnsi="Garamond"/>
                <w:color w:val="222222"/>
                <w:sz w:val="16"/>
                <w:szCs w:val="16"/>
              </w:rPr>
              <w:t xml:space="preserve"> </w:t>
            </w:r>
            <w:proofErr w:type="spellStart"/>
            <w:r w:rsidRPr="00C64248">
              <w:rPr>
                <w:rFonts w:ascii="Garamond" w:hAnsi="Garamond"/>
                <w:color w:val="222222"/>
                <w:sz w:val="16"/>
                <w:szCs w:val="16"/>
              </w:rPr>
              <w:t>Bungku</w:t>
            </w:r>
            <w:proofErr w:type="spellEnd"/>
            <w:r w:rsidRPr="00C64248">
              <w:rPr>
                <w:rFonts w:ascii="Garamond" w:hAnsi="Garamond"/>
                <w:color w:val="222222"/>
                <w:sz w:val="16"/>
                <w:szCs w:val="16"/>
              </w:rPr>
              <w:t xml:space="preserve"> Selatan</w:t>
            </w:r>
          </w:p>
        </w:tc>
        <w:tc>
          <w:tcPr>
            <w:tcW w:w="348" w:type="pct"/>
            <w:tcBorders>
              <w:top w:val="nil"/>
              <w:left w:val="nil"/>
              <w:bottom w:val="nil"/>
              <w:right w:val="nil"/>
            </w:tcBorders>
            <w:shd w:val="clear" w:color="auto" w:fill="auto"/>
            <w:noWrap/>
            <w:vAlign w:val="center"/>
            <w:hideMark/>
          </w:tcPr>
          <w:p w14:paraId="04CCD1EB" w14:textId="77777777" w:rsidR="00F5078E" w:rsidRPr="00C64248" w:rsidRDefault="00F5078E" w:rsidP="00D93FDC">
            <w:pPr>
              <w:spacing w:line="360" w:lineRule="auto"/>
              <w:jc w:val="right"/>
              <w:rPr>
                <w:rFonts w:ascii="Garamond" w:hAnsi="Garamond"/>
                <w:color w:val="222222"/>
                <w:sz w:val="16"/>
                <w:szCs w:val="16"/>
              </w:rPr>
            </w:pPr>
            <w:r w:rsidRPr="00C64248">
              <w:rPr>
                <w:rFonts w:ascii="Garamond" w:hAnsi="Garamond"/>
                <w:color w:val="222222"/>
                <w:sz w:val="16"/>
                <w:szCs w:val="16"/>
              </w:rPr>
              <w:t>-2.987930</w:t>
            </w:r>
          </w:p>
        </w:tc>
        <w:tc>
          <w:tcPr>
            <w:tcW w:w="377" w:type="pct"/>
            <w:tcBorders>
              <w:top w:val="nil"/>
              <w:left w:val="nil"/>
              <w:bottom w:val="nil"/>
              <w:right w:val="nil"/>
            </w:tcBorders>
            <w:shd w:val="clear" w:color="auto" w:fill="auto"/>
            <w:noWrap/>
            <w:vAlign w:val="center"/>
            <w:hideMark/>
          </w:tcPr>
          <w:p w14:paraId="409DD1A1" w14:textId="77777777" w:rsidR="00F5078E" w:rsidRPr="00C64248" w:rsidRDefault="00F5078E" w:rsidP="00D93FDC">
            <w:pPr>
              <w:spacing w:line="360" w:lineRule="auto"/>
              <w:jc w:val="right"/>
              <w:rPr>
                <w:rFonts w:ascii="Garamond" w:hAnsi="Garamond"/>
                <w:color w:val="222222"/>
                <w:sz w:val="16"/>
                <w:szCs w:val="16"/>
              </w:rPr>
            </w:pPr>
            <w:r w:rsidRPr="00C64248">
              <w:rPr>
                <w:rFonts w:ascii="Garamond" w:hAnsi="Garamond"/>
                <w:color w:val="222222"/>
                <w:sz w:val="16"/>
                <w:szCs w:val="16"/>
              </w:rPr>
              <w:t>122.277890</w:t>
            </w:r>
          </w:p>
        </w:tc>
      </w:tr>
      <w:tr w:rsidR="00AA1A98" w:rsidRPr="00C64248" w14:paraId="41F9EB5D" w14:textId="77777777" w:rsidTr="00F468B5">
        <w:trPr>
          <w:trHeight w:val="300"/>
        </w:trPr>
        <w:tc>
          <w:tcPr>
            <w:tcW w:w="361" w:type="pct"/>
            <w:tcBorders>
              <w:top w:val="nil"/>
              <w:left w:val="nil"/>
              <w:bottom w:val="nil"/>
              <w:right w:val="nil"/>
            </w:tcBorders>
            <w:shd w:val="clear" w:color="auto" w:fill="auto"/>
            <w:noWrap/>
            <w:vAlign w:val="center"/>
            <w:hideMark/>
          </w:tcPr>
          <w:p w14:paraId="2130E65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MVZ</w:t>
            </w:r>
          </w:p>
        </w:tc>
        <w:tc>
          <w:tcPr>
            <w:tcW w:w="427" w:type="pct"/>
            <w:tcBorders>
              <w:top w:val="nil"/>
              <w:left w:val="nil"/>
              <w:bottom w:val="nil"/>
              <w:right w:val="nil"/>
            </w:tcBorders>
            <w:shd w:val="clear" w:color="auto" w:fill="auto"/>
            <w:noWrap/>
            <w:vAlign w:val="center"/>
            <w:hideMark/>
          </w:tcPr>
          <w:p w14:paraId="6C00FA0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JAM8597</w:t>
            </w:r>
          </w:p>
        </w:tc>
        <w:tc>
          <w:tcPr>
            <w:tcW w:w="431" w:type="pct"/>
            <w:tcBorders>
              <w:top w:val="nil"/>
              <w:left w:val="nil"/>
              <w:bottom w:val="nil"/>
              <w:right w:val="nil"/>
            </w:tcBorders>
            <w:shd w:val="clear" w:color="auto" w:fill="auto"/>
            <w:noWrap/>
            <w:vAlign w:val="center"/>
            <w:hideMark/>
          </w:tcPr>
          <w:p w14:paraId="7C840DB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10FAFD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EMAT_12</w:t>
            </w:r>
          </w:p>
        </w:tc>
        <w:tc>
          <w:tcPr>
            <w:tcW w:w="984" w:type="pct"/>
            <w:tcBorders>
              <w:top w:val="nil"/>
              <w:left w:val="nil"/>
              <w:bottom w:val="nil"/>
              <w:right w:val="nil"/>
            </w:tcBorders>
            <w:shd w:val="clear" w:color="auto" w:fill="auto"/>
            <w:noWrap/>
            <w:vAlign w:val="center"/>
            <w:hideMark/>
          </w:tcPr>
          <w:p w14:paraId="01DA0DD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Indonesia </w:t>
            </w:r>
          </w:p>
        </w:tc>
        <w:tc>
          <w:tcPr>
            <w:tcW w:w="1610" w:type="pct"/>
            <w:tcBorders>
              <w:top w:val="nil"/>
              <w:left w:val="nil"/>
              <w:bottom w:val="nil"/>
              <w:right w:val="nil"/>
            </w:tcBorders>
            <w:shd w:val="clear" w:color="auto" w:fill="auto"/>
            <w:noWrap/>
            <w:vAlign w:val="center"/>
            <w:hideMark/>
          </w:tcPr>
          <w:p w14:paraId="2551F49B" w14:textId="77777777" w:rsidR="00F5078E" w:rsidRPr="00C64248" w:rsidRDefault="00F5078E" w:rsidP="00D93FDC">
            <w:pPr>
              <w:spacing w:line="360" w:lineRule="auto"/>
              <w:rPr>
                <w:rFonts w:ascii="Garamond" w:hAnsi="Garamond"/>
                <w:color w:val="222222"/>
                <w:sz w:val="16"/>
                <w:szCs w:val="16"/>
              </w:rPr>
            </w:pPr>
            <w:r w:rsidRPr="00C64248">
              <w:rPr>
                <w:rFonts w:ascii="Garamond" w:hAnsi="Garamond"/>
                <w:color w:val="222222"/>
                <w:sz w:val="16"/>
                <w:szCs w:val="16"/>
              </w:rPr>
              <w:t xml:space="preserve">Sulawesi, Central Sulawesi Prov., </w:t>
            </w:r>
            <w:proofErr w:type="spellStart"/>
            <w:r w:rsidRPr="00C64248">
              <w:rPr>
                <w:rFonts w:ascii="Garamond" w:hAnsi="Garamond"/>
                <w:color w:val="222222"/>
                <w:sz w:val="16"/>
                <w:szCs w:val="16"/>
              </w:rPr>
              <w:t>Uekuli</w:t>
            </w:r>
            <w:proofErr w:type="spellEnd"/>
            <w:r w:rsidRPr="00C64248">
              <w:rPr>
                <w:rFonts w:ascii="Garamond" w:hAnsi="Garamond"/>
                <w:color w:val="222222"/>
                <w:sz w:val="16"/>
                <w:szCs w:val="16"/>
              </w:rPr>
              <w:t xml:space="preserve"> River</w:t>
            </w:r>
          </w:p>
        </w:tc>
        <w:tc>
          <w:tcPr>
            <w:tcW w:w="348" w:type="pct"/>
            <w:tcBorders>
              <w:top w:val="nil"/>
              <w:left w:val="nil"/>
              <w:bottom w:val="nil"/>
              <w:right w:val="nil"/>
            </w:tcBorders>
            <w:shd w:val="clear" w:color="auto" w:fill="auto"/>
            <w:noWrap/>
            <w:vAlign w:val="center"/>
            <w:hideMark/>
          </w:tcPr>
          <w:p w14:paraId="5421AFAF" w14:textId="77777777" w:rsidR="00F5078E" w:rsidRPr="00C64248" w:rsidRDefault="00F5078E" w:rsidP="00D93FDC">
            <w:pPr>
              <w:spacing w:line="360" w:lineRule="auto"/>
              <w:jc w:val="right"/>
              <w:rPr>
                <w:rFonts w:ascii="Garamond" w:hAnsi="Garamond"/>
                <w:color w:val="222222"/>
                <w:sz w:val="16"/>
                <w:szCs w:val="16"/>
              </w:rPr>
            </w:pPr>
            <w:r w:rsidRPr="00C64248">
              <w:rPr>
                <w:rFonts w:ascii="Garamond" w:hAnsi="Garamond"/>
                <w:color w:val="222222"/>
                <w:sz w:val="16"/>
                <w:szCs w:val="16"/>
              </w:rPr>
              <w:t>-1.366800</w:t>
            </w:r>
          </w:p>
        </w:tc>
        <w:tc>
          <w:tcPr>
            <w:tcW w:w="377" w:type="pct"/>
            <w:tcBorders>
              <w:top w:val="nil"/>
              <w:left w:val="nil"/>
              <w:bottom w:val="nil"/>
              <w:right w:val="nil"/>
            </w:tcBorders>
            <w:shd w:val="clear" w:color="auto" w:fill="auto"/>
            <w:noWrap/>
            <w:vAlign w:val="center"/>
            <w:hideMark/>
          </w:tcPr>
          <w:p w14:paraId="2B5DA118" w14:textId="77777777" w:rsidR="00F5078E" w:rsidRPr="00C64248" w:rsidRDefault="00F5078E" w:rsidP="00D93FDC">
            <w:pPr>
              <w:spacing w:line="360" w:lineRule="auto"/>
              <w:jc w:val="right"/>
              <w:rPr>
                <w:rFonts w:ascii="Garamond" w:hAnsi="Garamond"/>
                <w:color w:val="222222"/>
                <w:sz w:val="16"/>
                <w:szCs w:val="16"/>
              </w:rPr>
            </w:pPr>
            <w:r w:rsidRPr="00C64248">
              <w:rPr>
                <w:rFonts w:ascii="Garamond" w:hAnsi="Garamond"/>
                <w:color w:val="222222"/>
                <w:sz w:val="16"/>
                <w:szCs w:val="16"/>
              </w:rPr>
              <w:t>121.163680</w:t>
            </w:r>
          </w:p>
        </w:tc>
      </w:tr>
      <w:tr w:rsidR="00AA1A98" w:rsidRPr="00C64248" w14:paraId="40B57AE1" w14:textId="77777777" w:rsidTr="00F468B5">
        <w:trPr>
          <w:trHeight w:val="300"/>
        </w:trPr>
        <w:tc>
          <w:tcPr>
            <w:tcW w:w="361" w:type="pct"/>
            <w:tcBorders>
              <w:top w:val="nil"/>
              <w:left w:val="nil"/>
              <w:bottom w:val="nil"/>
              <w:right w:val="nil"/>
            </w:tcBorders>
            <w:shd w:val="clear" w:color="auto" w:fill="auto"/>
            <w:noWrap/>
            <w:vAlign w:val="center"/>
            <w:hideMark/>
          </w:tcPr>
          <w:p w14:paraId="2BC719D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10380D4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JQR737</w:t>
            </w:r>
          </w:p>
        </w:tc>
        <w:tc>
          <w:tcPr>
            <w:tcW w:w="431" w:type="pct"/>
            <w:tcBorders>
              <w:top w:val="nil"/>
              <w:left w:val="nil"/>
              <w:bottom w:val="nil"/>
              <w:right w:val="nil"/>
            </w:tcBorders>
            <w:shd w:val="clear" w:color="auto" w:fill="auto"/>
            <w:noWrap/>
            <w:vAlign w:val="center"/>
            <w:hideMark/>
          </w:tcPr>
          <w:p w14:paraId="5162160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AF44EC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EMAT_13</w:t>
            </w:r>
          </w:p>
        </w:tc>
        <w:tc>
          <w:tcPr>
            <w:tcW w:w="984" w:type="pct"/>
            <w:tcBorders>
              <w:top w:val="nil"/>
              <w:left w:val="nil"/>
              <w:bottom w:val="nil"/>
              <w:right w:val="nil"/>
            </w:tcBorders>
            <w:shd w:val="clear" w:color="auto" w:fill="auto"/>
            <w:noWrap/>
            <w:vAlign w:val="center"/>
            <w:hideMark/>
          </w:tcPr>
          <w:p w14:paraId="497F1DA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United States</w:t>
            </w:r>
            <w:r w:rsidR="00AC7AE8">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2CA0949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Mariana Islands, Guam, D</w:t>
            </w:r>
            <w:r w:rsidR="00AA1A98">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center"/>
            <w:hideMark/>
          </w:tcPr>
          <w:p w14:paraId="27702172"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13.234776</w:t>
            </w:r>
          </w:p>
        </w:tc>
        <w:tc>
          <w:tcPr>
            <w:tcW w:w="377" w:type="pct"/>
            <w:tcBorders>
              <w:top w:val="nil"/>
              <w:left w:val="nil"/>
              <w:bottom w:val="nil"/>
              <w:right w:val="nil"/>
            </w:tcBorders>
            <w:shd w:val="clear" w:color="auto" w:fill="auto"/>
            <w:noWrap/>
            <w:vAlign w:val="center"/>
            <w:hideMark/>
          </w:tcPr>
          <w:p w14:paraId="13BFD0A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144.647179</w:t>
            </w:r>
          </w:p>
        </w:tc>
      </w:tr>
      <w:tr w:rsidR="00AA1A98" w:rsidRPr="00C64248" w14:paraId="0764F23E" w14:textId="77777777" w:rsidTr="00F468B5">
        <w:trPr>
          <w:trHeight w:val="300"/>
        </w:trPr>
        <w:tc>
          <w:tcPr>
            <w:tcW w:w="361" w:type="pct"/>
            <w:tcBorders>
              <w:top w:val="nil"/>
              <w:left w:val="nil"/>
              <w:bottom w:val="nil"/>
              <w:right w:val="nil"/>
            </w:tcBorders>
            <w:shd w:val="clear" w:color="auto" w:fill="auto"/>
            <w:noWrap/>
            <w:vAlign w:val="center"/>
            <w:hideMark/>
          </w:tcPr>
          <w:p w14:paraId="0D37D12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w:t>
            </w:r>
          </w:p>
        </w:tc>
        <w:tc>
          <w:tcPr>
            <w:tcW w:w="427" w:type="pct"/>
            <w:tcBorders>
              <w:top w:val="nil"/>
              <w:left w:val="nil"/>
              <w:bottom w:val="nil"/>
              <w:right w:val="nil"/>
            </w:tcBorders>
            <w:shd w:val="clear" w:color="auto" w:fill="auto"/>
            <w:noWrap/>
            <w:vAlign w:val="center"/>
            <w:hideMark/>
          </w:tcPr>
          <w:p w14:paraId="315F564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WAM109565</w:t>
            </w:r>
          </w:p>
        </w:tc>
        <w:tc>
          <w:tcPr>
            <w:tcW w:w="431" w:type="pct"/>
            <w:tcBorders>
              <w:top w:val="nil"/>
              <w:left w:val="nil"/>
              <w:bottom w:val="nil"/>
              <w:right w:val="nil"/>
            </w:tcBorders>
            <w:shd w:val="clear" w:color="auto" w:fill="auto"/>
            <w:noWrap/>
            <w:vAlign w:val="center"/>
            <w:hideMark/>
          </w:tcPr>
          <w:p w14:paraId="317CBEF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9B73B9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EMAT_14</w:t>
            </w:r>
          </w:p>
        </w:tc>
        <w:tc>
          <w:tcPr>
            <w:tcW w:w="984" w:type="pct"/>
            <w:tcBorders>
              <w:top w:val="nil"/>
              <w:left w:val="nil"/>
              <w:bottom w:val="nil"/>
              <w:right w:val="nil"/>
            </w:tcBorders>
            <w:shd w:val="clear" w:color="auto" w:fill="auto"/>
            <w:noWrap/>
            <w:vAlign w:val="center"/>
            <w:hideMark/>
          </w:tcPr>
          <w:p w14:paraId="2576B1C1"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Indonesia</w:t>
            </w:r>
          </w:p>
        </w:tc>
        <w:tc>
          <w:tcPr>
            <w:tcW w:w="1610" w:type="pct"/>
            <w:tcBorders>
              <w:top w:val="nil"/>
              <w:left w:val="nil"/>
              <w:bottom w:val="nil"/>
              <w:right w:val="nil"/>
            </w:tcBorders>
            <w:shd w:val="clear" w:color="auto" w:fill="auto"/>
            <w:noWrap/>
            <w:vAlign w:val="center"/>
            <w:hideMark/>
          </w:tcPr>
          <w:p w14:paraId="558E0A0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Maluku Province, Aru Islands, </w:t>
            </w:r>
            <w:proofErr w:type="spellStart"/>
            <w:r w:rsidRPr="00C64248">
              <w:rPr>
                <w:rFonts w:ascii="Garamond" w:hAnsi="Garamond"/>
                <w:sz w:val="16"/>
                <w:szCs w:val="16"/>
              </w:rPr>
              <w:t>Tanahbesar</w:t>
            </w:r>
            <w:proofErr w:type="spellEnd"/>
            <w:r w:rsidRPr="00C64248">
              <w:rPr>
                <w:rFonts w:ascii="Garamond" w:hAnsi="Garamond"/>
                <w:sz w:val="16"/>
                <w:szCs w:val="16"/>
              </w:rPr>
              <w:t xml:space="preserve">,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Meirang</w:t>
            </w:r>
            <w:proofErr w:type="spellEnd"/>
          </w:p>
        </w:tc>
        <w:tc>
          <w:tcPr>
            <w:tcW w:w="348" w:type="pct"/>
            <w:tcBorders>
              <w:top w:val="nil"/>
              <w:left w:val="nil"/>
              <w:bottom w:val="nil"/>
              <w:right w:val="nil"/>
            </w:tcBorders>
            <w:shd w:val="clear" w:color="auto" w:fill="auto"/>
            <w:noWrap/>
            <w:vAlign w:val="center"/>
            <w:hideMark/>
          </w:tcPr>
          <w:p w14:paraId="4523DBB4"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-5.844542</w:t>
            </w:r>
          </w:p>
        </w:tc>
        <w:tc>
          <w:tcPr>
            <w:tcW w:w="377" w:type="pct"/>
            <w:tcBorders>
              <w:top w:val="nil"/>
              <w:left w:val="nil"/>
              <w:bottom w:val="nil"/>
              <w:right w:val="nil"/>
            </w:tcBorders>
            <w:shd w:val="clear" w:color="auto" w:fill="auto"/>
            <w:noWrap/>
            <w:vAlign w:val="center"/>
            <w:hideMark/>
          </w:tcPr>
          <w:p w14:paraId="0BB05977"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134.310321</w:t>
            </w:r>
          </w:p>
        </w:tc>
      </w:tr>
      <w:tr w:rsidR="00AA1A98" w:rsidRPr="00C64248" w14:paraId="19105FD9" w14:textId="77777777" w:rsidTr="00F468B5">
        <w:trPr>
          <w:trHeight w:val="300"/>
        </w:trPr>
        <w:tc>
          <w:tcPr>
            <w:tcW w:w="361" w:type="pct"/>
            <w:tcBorders>
              <w:top w:val="nil"/>
              <w:left w:val="nil"/>
              <w:bottom w:val="nil"/>
              <w:right w:val="nil"/>
            </w:tcBorders>
            <w:shd w:val="clear" w:color="auto" w:fill="auto"/>
            <w:noWrap/>
            <w:vAlign w:val="center"/>
            <w:hideMark/>
          </w:tcPr>
          <w:p w14:paraId="46ADD6F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w:t>
            </w:r>
          </w:p>
        </w:tc>
        <w:tc>
          <w:tcPr>
            <w:tcW w:w="427" w:type="pct"/>
            <w:tcBorders>
              <w:top w:val="nil"/>
              <w:left w:val="nil"/>
              <w:bottom w:val="nil"/>
              <w:right w:val="nil"/>
            </w:tcBorders>
            <w:shd w:val="clear" w:color="auto" w:fill="auto"/>
            <w:noWrap/>
            <w:vAlign w:val="center"/>
            <w:hideMark/>
          </w:tcPr>
          <w:p w14:paraId="161D970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WAM109566</w:t>
            </w:r>
          </w:p>
        </w:tc>
        <w:tc>
          <w:tcPr>
            <w:tcW w:w="431" w:type="pct"/>
            <w:tcBorders>
              <w:top w:val="nil"/>
              <w:left w:val="nil"/>
              <w:bottom w:val="nil"/>
              <w:right w:val="nil"/>
            </w:tcBorders>
            <w:shd w:val="clear" w:color="auto" w:fill="auto"/>
            <w:noWrap/>
            <w:vAlign w:val="center"/>
            <w:hideMark/>
          </w:tcPr>
          <w:p w14:paraId="0837CFB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027A59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EMAT_15</w:t>
            </w:r>
          </w:p>
        </w:tc>
        <w:tc>
          <w:tcPr>
            <w:tcW w:w="984" w:type="pct"/>
            <w:tcBorders>
              <w:top w:val="nil"/>
              <w:left w:val="nil"/>
              <w:bottom w:val="nil"/>
              <w:right w:val="nil"/>
            </w:tcBorders>
            <w:shd w:val="clear" w:color="auto" w:fill="auto"/>
            <w:noWrap/>
            <w:vAlign w:val="center"/>
            <w:hideMark/>
          </w:tcPr>
          <w:p w14:paraId="6C07BDEF"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Indonesia</w:t>
            </w:r>
          </w:p>
        </w:tc>
        <w:tc>
          <w:tcPr>
            <w:tcW w:w="1610" w:type="pct"/>
            <w:tcBorders>
              <w:top w:val="nil"/>
              <w:left w:val="nil"/>
              <w:bottom w:val="nil"/>
              <w:right w:val="nil"/>
            </w:tcBorders>
            <w:shd w:val="clear" w:color="auto" w:fill="auto"/>
            <w:noWrap/>
            <w:vAlign w:val="center"/>
            <w:hideMark/>
          </w:tcPr>
          <w:p w14:paraId="000E693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Maluku Province, Aru Islands, </w:t>
            </w:r>
            <w:proofErr w:type="spellStart"/>
            <w:r w:rsidRPr="00C64248">
              <w:rPr>
                <w:rFonts w:ascii="Garamond" w:hAnsi="Garamond"/>
                <w:sz w:val="16"/>
                <w:szCs w:val="16"/>
              </w:rPr>
              <w:t>Tanahbesar</w:t>
            </w:r>
            <w:proofErr w:type="spellEnd"/>
            <w:r w:rsidRPr="00C64248">
              <w:rPr>
                <w:rFonts w:ascii="Garamond" w:hAnsi="Garamond"/>
                <w:sz w:val="16"/>
                <w:szCs w:val="16"/>
              </w:rPr>
              <w:t xml:space="preserve">,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Meirang</w:t>
            </w:r>
            <w:proofErr w:type="spellEnd"/>
          </w:p>
        </w:tc>
        <w:tc>
          <w:tcPr>
            <w:tcW w:w="348" w:type="pct"/>
            <w:tcBorders>
              <w:top w:val="nil"/>
              <w:left w:val="nil"/>
              <w:bottom w:val="nil"/>
              <w:right w:val="nil"/>
            </w:tcBorders>
            <w:shd w:val="clear" w:color="auto" w:fill="auto"/>
            <w:noWrap/>
            <w:vAlign w:val="center"/>
            <w:hideMark/>
          </w:tcPr>
          <w:p w14:paraId="43E84D42"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-5.843868</w:t>
            </w:r>
          </w:p>
        </w:tc>
        <w:tc>
          <w:tcPr>
            <w:tcW w:w="377" w:type="pct"/>
            <w:tcBorders>
              <w:top w:val="nil"/>
              <w:left w:val="nil"/>
              <w:bottom w:val="nil"/>
              <w:right w:val="nil"/>
            </w:tcBorders>
            <w:shd w:val="clear" w:color="auto" w:fill="auto"/>
            <w:noWrap/>
            <w:vAlign w:val="center"/>
            <w:hideMark/>
          </w:tcPr>
          <w:p w14:paraId="41E8BFB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134.302824</w:t>
            </w:r>
          </w:p>
        </w:tc>
      </w:tr>
      <w:tr w:rsidR="00AA1A98" w:rsidRPr="00C64248" w14:paraId="7B710838" w14:textId="77777777" w:rsidTr="00F468B5">
        <w:trPr>
          <w:trHeight w:val="300"/>
        </w:trPr>
        <w:tc>
          <w:tcPr>
            <w:tcW w:w="361" w:type="pct"/>
            <w:tcBorders>
              <w:top w:val="nil"/>
              <w:left w:val="nil"/>
              <w:bottom w:val="nil"/>
              <w:right w:val="nil"/>
            </w:tcBorders>
            <w:shd w:val="clear" w:color="auto" w:fill="auto"/>
            <w:noWrap/>
            <w:vAlign w:val="center"/>
            <w:hideMark/>
          </w:tcPr>
          <w:p w14:paraId="2439C56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lastRenderedPageBreak/>
              <w:t>WAM</w:t>
            </w:r>
          </w:p>
        </w:tc>
        <w:tc>
          <w:tcPr>
            <w:tcW w:w="427" w:type="pct"/>
            <w:tcBorders>
              <w:top w:val="nil"/>
              <w:left w:val="nil"/>
              <w:bottom w:val="nil"/>
              <w:right w:val="nil"/>
            </w:tcBorders>
            <w:shd w:val="clear" w:color="auto" w:fill="auto"/>
            <w:noWrap/>
            <w:vAlign w:val="center"/>
            <w:hideMark/>
          </w:tcPr>
          <w:p w14:paraId="5757A5E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WAM109779</w:t>
            </w:r>
          </w:p>
        </w:tc>
        <w:tc>
          <w:tcPr>
            <w:tcW w:w="431" w:type="pct"/>
            <w:tcBorders>
              <w:top w:val="nil"/>
              <w:left w:val="nil"/>
              <w:bottom w:val="nil"/>
              <w:right w:val="nil"/>
            </w:tcBorders>
            <w:shd w:val="clear" w:color="auto" w:fill="auto"/>
            <w:noWrap/>
            <w:vAlign w:val="center"/>
            <w:hideMark/>
          </w:tcPr>
          <w:p w14:paraId="5884C824"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8FEE78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EMAT_16</w:t>
            </w:r>
          </w:p>
        </w:tc>
        <w:tc>
          <w:tcPr>
            <w:tcW w:w="984" w:type="pct"/>
            <w:tcBorders>
              <w:top w:val="nil"/>
              <w:left w:val="nil"/>
              <w:bottom w:val="nil"/>
              <w:right w:val="nil"/>
            </w:tcBorders>
            <w:shd w:val="clear" w:color="auto" w:fill="auto"/>
            <w:noWrap/>
            <w:vAlign w:val="center"/>
            <w:hideMark/>
          </w:tcPr>
          <w:p w14:paraId="66049602"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Indonesia</w:t>
            </w:r>
          </w:p>
        </w:tc>
        <w:tc>
          <w:tcPr>
            <w:tcW w:w="1610" w:type="pct"/>
            <w:tcBorders>
              <w:top w:val="nil"/>
              <w:left w:val="nil"/>
              <w:bottom w:val="nil"/>
              <w:right w:val="nil"/>
            </w:tcBorders>
            <w:shd w:val="clear" w:color="auto" w:fill="auto"/>
            <w:noWrap/>
            <w:vAlign w:val="center"/>
            <w:hideMark/>
          </w:tcPr>
          <w:p w14:paraId="58FBA9A9" w14:textId="77777777" w:rsidR="00F5078E" w:rsidRPr="00C64248" w:rsidRDefault="00F5078E" w:rsidP="00D93FDC">
            <w:pPr>
              <w:spacing w:line="360" w:lineRule="auto"/>
              <w:rPr>
                <w:rFonts w:ascii="Garamond" w:hAnsi="Garamond"/>
                <w:sz w:val="16"/>
                <w:szCs w:val="16"/>
              </w:rPr>
            </w:pPr>
            <w:r>
              <w:rPr>
                <w:rFonts w:ascii="Garamond" w:hAnsi="Garamond"/>
                <w:sz w:val="16"/>
                <w:szCs w:val="16"/>
              </w:rPr>
              <w:t xml:space="preserve">Maluku Province, </w:t>
            </w:r>
            <w:proofErr w:type="spellStart"/>
            <w:r>
              <w:rPr>
                <w:rFonts w:ascii="Garamond" w:hAnsi="Garamond"/>
                <w:sz w:val="16"/>
                <w:szCs w:val="16"/>
              </w:rPr>
              <w:t>Pulau</w:t>
            </w:r>
            <w:proofErr w:type="spellEnd"/>
            <w:r>
              <w:rPr>
                <w:rFonts w:ascii="Garamond" w:hAnsi="Garamond"/>
                <w:sz w:val="16"/>
                <w:szCs w:val="16"/>
              </w:rPr>
              <w:t xml:space="preserve"> Kai </w:t>
            </w:r>
            <w:proofErr w:type="spellStart"/>
            <w:r>
              <w:rPr>
                <w:rFonts w:ascii="Garamond" w:hAnsi="Garamond"/>
                <w:sz w:val="16"/>
                <w:szCs w:val="16"/>
              </w:rPr>
              <w:t>B</w:t>
            </w:r>
            <w:r w:rsidRPr="00C64248">
              <w:rPr>
                <w:rFonts w:ascii="Garamond" w:hAnsi="Garamond"/>
                <w:sz w:val="16"/>
                <w:szCs w:val="16"/>
              </w:rPr>
              <w:t>esar</w:t>
            </w:r>
            <w:proofErr w:type="spellEnd"/>
          </w:p>
        </w:tc>
        <w:tc>
          <w:tcPr>
            <w:tcW w:w="348" w:type="pct"/>
            <w:tcBorders>
              <w:top w:val="nil"/>
              <w:left w:val="nil"/>
              <w:bottom w:val="nil"/>
              <w:right w:val="nil"/>
            </w:tcBorders>
            <w:shd w:val="clear" w:color="auto" w:fill="auto"/>
            <w:noWrap/>
            <w:vAlign w:val="center"/>
            <w:hideMark/>
          </w:tcPr>
          <w:p w14:paraId="49A8978E"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-5.681604</w:t>
            </w:r>
          </w:p>
        </w:tc>
        <w:tc>
          <w:tcPr>
            <w:tcW w:w="377" w:type="pct"/>
            <w:tcBorders>
              <w:top w:val="nil"/>
              <w:left w:val="nil"/>
              <w:bottom w:val="nil"/>
              <w:right w:val="nil"/>
            </w:tcBorders>
            <w:shd w:val="clear" w:color="auto" w:fill="auto"/>
            <w:noWrap/>
            <w:vAlign w:val="center"/>
            <w:hideMark/>
          </w:tcPr>
          <w:p w14:paraId="63CAF04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133.006555</w:t>
            </w:r>
          </w:p>
        </w:tc>
      </w:tr>
      <w:tr w:rsidR="00AA1A98" w:rsidRPr="00C64248" w14:paraId="3FDC942D" w14:textId="77777777" w:rsidTr="00F468B5">
        <w:trPr>
          <w:trHeight w:val="300"/>
        </w:trPr>
        <w:tc>
          <w:tcPr>
            <w:tcW w:w="361" w:type="pct"/>
            <w:tcBorders>
              <w:top w:val="nil"/>
              <w:left w:val="nil"/>
              <w:bottom w:val="nil"/>
              <w:right w:val="nil"/>
            </w:tcBorders>
            <w:shd w:val="clear" w:color="auto" w:fill="auto"/>
            <w:noWrap/>
            <w:vAlign w:val="center"/>
            <w:hideMark/>
          </w:tcPr>
          <w:p w14:paraId="3A55352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w:t>
            </w:r>
          </w:p>
        </w:tc>
        <w:tc>
          <w:tcPr>
            <w:tcW w:w="427" w:type="pct"/>
            <w:tcBorders>
              <w:top w:val="nil"/>
              <w:left w:val="nil"/>
              <w:bottom w:val="nil"/>
              <w:right w:val="nil"/>
            </w:tcBorders>
            <w:shd w:val="clear" w:color="auto" w:fill="auto"/>
            <w:noWrap/>
            <w:vAlign w:val="center"/>
            <w:hideMark/>
          </w:tcPr>
          <w:p w14:paraId="71E590F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WAM109780</w:t>
            </w:r>
          </w:p>
        </w:tc>
        <w:tc>
          <w:tcPr>
            <w:tcW w:w="431" w:type="pct"/>
            <w:tcBorders>
              <w:top w:val="nil"/>
              <w:left w:val="nil"/>
              <w:bottom w:val="nil"/>
              <w:right w:val="nil"/>
            </w:tcBorders>
            <w:shd w:val="clear" w:color="auto" w:fill="auto"/>
            <w:noWrap/>
            <w:vAlign w:val="center"/>
            <w:hideMark/>
          </w:tcPr>
          <w:p w14:paraId="0EF6D4C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2E4DC51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EMAT_17</w:t>
            </w:r>
          </w:p>
        </w:tc>
        <w:tc>
          <w:tcPr>
            <w:tcW w:w="984" w:type="pct"/>
            <w:tcBorders>
              <w:top w:val="nil"/>
              <w:left w:val="nil"/>
              <w:bottom w:val="nil"/>
              <w:right w:val="nil"/>
            </w:tcBorders>
            <w:shd w:val="clear" w:color="auto" w:fill="auto"/>
            <w:noWrap/>
            <w:vAlign w:val="center"/>
            <w:hideMark/>
          </w:tcPr>
          <w:p w14:paraId="788FB5CF"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Indonesia</w:t>
            </w:r>
          </w:p>
        </w:tc>
        <w:tc>
          <w:tcPr>
            <w:tcW w:w="1610" w:type="pct"/>
            <w:tcBorders>
              <w:top w:val="nil"/>
              <w:left w:val="nil"/>
              <w:bottom w:val="nil"/>
              <w:right w:val="nil"/>
            </w:tcBorders>
            <w:shd w:val="clear" w:color="auto" w:fill="auto"/>
            <w:noWrap/>
            <w:vAlign w:val="center"/>
            <w:hideMark/>
          </w:tcPr>
          <w:p w14:paraId="3C3EC2F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Maluku Province,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r>
              <w:rPr>
                <w:rFonts w:ascii="Garamond" w:hAnsi="Garamond"/>
                <w:sz w:val="16"/>
                <w:szCs w:val="16"/>
              </w:rPr>
              <w:t xml:space="preserve">Kai </w:t>
            </w:r>
            <w:proofErr w:type="spellStart"/>
            <w:r>
              <w:rPr>
                <w:rFonts w:ascii="Garamond" w:hAnsi="Garamond"/>
                <w:sz w:val="16"/>
                <w:szCs w:val="16"/>
              </w:rPr>
              <w:t>B</w:t>
            </w:r>
            <w:r w:rsidRPr="00C64248">
              <w:rPr>
                <w:rFonts w:ascii="Garamond" w:hAnsi="Garamond"/>
                <w:sz w:val="16"/>
                <w:szCs w:val="16"/>
              </w:rPr>
              <w:t>esar</w:t>
            </w:r>
            <w:proofErr w:type="spellEnd"/>
            <w:r>
              <w:rPr>
                <w:rFonts w:ascii="Garamond" w:hAnsi="Garamond"/>
                <w:sz w:val="16"/>
                <w:szCs w:val="16"/>
              </w:rPr>
              <w:t xml:space="preserve">, </w:t>
            </w:r>
            <w:proofErr w:type="spellStart"/>
            <w:r>
              <w:rPr>
                <w:rFonts w:ascii="Garamond" w:hAnsi="Garamond"/>
                <w:sz w:val="16"/>
                <w:szCs w:val="16"/>
              </w:rPr>
              <w:t>Elat</w:t>
            </w:r>
            <w:proofErr w:type="spellEnd"/>
          </w:p>
        </w:tc>
        <w:tc>
          <w:tcPr>
            <w:tcW w:w="348" w:type="pct"/>
            <w:tcBorders>
              <w:top w:val="nil"/>
              <w:left w:val="nil"/>
              <w:bottom w:val="nil"/>
              <w:right w:val="nil"/>
            </w:tcBorders>
            <w:shd w:val="clear" w:color="auto" w:fill="auto"/>
            <w:noWrap/>
            <w:vAlign w:val="center"/>
            <w:hideMark/>
          </w:tcPr>
          <w:p w14:paraId="4EC9F51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-5.715631</w:t>
            </w:r>
          </w:p>
        </w:tc>
        <w:tc>
          <w:tcPr>
            <w:tcW w:w="377" w:type="pct"/>
            <w:tcBorders>
              <w:top w:val="nil"/>
              <w:left w:val="nil"/>
              <w:bottom w:val="nil"/>
              <w:right w:val="nil"/>
            </w:tcBorders>
            <w:shd w:val="clear" w:color="auto" w:fill="auto"/>
            <w:noWrap/>
            <w:vAlign w:val="center"/>
            <w:hideMark/>
          </w:tcPr>
          <w:p w14:paraId="34CD37A5"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132.962484</w:t>
            </w:r>
          </w:p>
        </w:tc>
      </w:tr>
      <w:tr w:rsidR="00AA1A98" w:rsidRPr="00C64248" w14:paraId="28004E90" w14:textId="77777777" w:rsidTr="00F468B5">
        <w:trPr>
          <w:trHeight w:val="300"/>
        </w:trPr>
        <w:tc>
          <w:tcPr>
            <w:tcW w:w="361" w:type="pct"/>
            <w:tcBorders>
              <w:top w:val="nil"/>
              <w:left w:val="nil"/>
              <w:bottom w:val="nil"/>
              <w:right w:val="nil"/>
            </w:tcBorders>
            <w:shd w:val="clear" w:color="auto" w:fill="auto"/>
            <w:noWrap/>
            <w:vAlign w:val="center"/>
            <w:hideMark/>
          </w:tcPr>
          <w:p w14:paraId="0C2D570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4270180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DB_3763</w:t>
            </w:r>
          </w:p>
        </w:tc>
        <w:tc>
          <w:tcPr>
            <w:tcW w:w="431" w:type="pct"/>
            <w:tcBorders>
              <w:top w:val="nil"/>
              <w:left w:val="nil"/>
              <w:bottom w:val="nil"/>
              <w:right w:val="nil"/>
            </w:tcBorders>
            <w:shd w:val="clear" w:color="auto" w:fill="auto"/>
            <w:noWrap/>
            <w:vAlign w:val="center"/>
            <w:hideMark/>
          </w:tcPr>
          <w:p w14:paraId="6156D41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B13EA8C"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EMAT_18</w:t>
            </w:r>
          </w:p>
        </w:tc>
        <w:tc>
          <w:tcPr>
            <w:tcW w:w="984" w:type="pct"/>
            <w:tcBorders>
              <w:top w:val="nil"/>
              <w:left w:val="nil"/>
              <w:bottom w:val="nil"/>
              <w:right w:val="nil"/>
            </w:tcBorders>
            <w:shd w:val="clear" w:color="auto" w:fill="auto"/>
            <w:noWrap/>
            <w:vAlign w:val="center"/>
            <w:hideMark/>
          </w:tcPr>
          <w:p w14:paraId="2619D56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481D84E6"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Carloline</w:t>
            </w:r>
            <w:proofErr w:type="spellEnd"/>
            <w:r w:rsidRPr="00C64248">
              <w:rPr>
                <w:rFonts w:ascii="Garamond" w:hAnsi="Garamond"/>
                <w:sz w:val="16"/>
                <w:szCs w:val="16"/>
              </w:rPr>
              <w:t xml:space="preserve"> Islands, Yap Island G</w:t>
            </w:r>
            <w:r>
              <w:rPr>
                <w:rFonts w:ascii="Garamond" w:hAnsi="Garamond"/>
                <w:sz w:val="16"/>
                <w:szCs w:val="16"/>
              </w:rPr>
              <w:t>rou</w:t>
            </w:r>
            <w:r w:rsidRPr="00C64248">
              <w:rPr>
                <w:rFonts w:ascii="Garamond" w:hAnsi="Garamond"/>
                <w:sz w:val="16"/>
                <w:szCs w:val="16"/>
              </w:rPr>
              <w:t>p, Yap Island, Colonia</w:t>
            </w:r>
          </w:p>
        </w:tc>
        <w:tc>
          <w:tcPr>
            <w:tcW w:w="348" w:type="pct"/>
            <w:tcBorders>
              <w:top w:val="nil"/>
              <w:left w:val="nil"/>
              <w:bottom w:val="nil"/>
              <w:right w:val="nil"/>
            </w:tcBorders>
            <w:shd w:val="clear" w:color="auto" w:fill="auto"/>
            <w:noWrap/>
            <w:vAlign w:val="center"/>
            <w:hideMark/>
          </w:tcPr>
          <w:p w14:paraId="2F803E47"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9.516301</w:t>
            </w:r>
          </w:p>
        </w:tc>
        <w:tc>
          <w:tcPr>
            <w:tcW w:w="377" w:type="pct"/>
            <w:tcBorders>
              <w:top w:val="nil"/>
              <w:left w:val="nil"/>
              <w:bottom w:val="nil"/>
              <w:right w:val="nil"/>
            </w:tcBorders>
            <w:shd w:val="clear" w:color="auto" w:fill="auto"/>
            <w:noWrap/>
            <w:vAlign w:val="center"/>
            <w:hideMark/>
          </w:tcPr>
          <w:p w14:paraId="65E1F1A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138.121335</w:t>
            </w:r>
          </w:p>
        </w:tc>
      </w:tr>
      <w:tr w:rsidR="00AA1A98" w:rsidRPr="00C64248" w14:paraId="7317CB8B" w14:textId="77777777" w:rsidTr="00F468B5">
        <w:trPr>
          <w:trHeight w:val="300"/>
        </w:trPr>
        <w:tc>
          <w:tcPr>
            <w:tcW w:w="361" w:type="pct"/>
            <w:tcBorders>
              <w:top w:val="nil"/>
              <w:left w:val="nil"/>
              <w:bottom w:val="nil"/>
              <w:right w:val="nil"/>
            </w:tcBorders>
            <w:shd w:val="clear" w:color="auto" w:fill="auto"/>
            <w:noWrap/>
            <w:vAlign w:val="center"/>
            <w:hideMark/>
          </w:tcPr>
          <w:p w14:paraId="2ED2BB5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6568AD1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DB_3765</w:t>
            </w:r>
          </w:p>
        </w:tc>
        <w:tc>
          <w:tcPr>
            <w:tcW w:w="431" w:type="pct"/>
            <w:tcBorders>
              <w:top w:val="nil"/>
              <w:left w:val="nil"/>
              <w:bottom w:val="nil"/>
              <w:right w:val="nil"/>
            </w:tcBorders>
            <w:shd w:val="clear" w:color="auto" w:fill="auto"/>
            <w:noWrap/>
            <w:vAlign w:val="center"/>
            <w:hideMark/>
          </w:tcPr>
          <w:p w14:paraId="7BC58B6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481906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EMAT_19</w:t>
            </w:r>
          </w:p>
        </w:tc>
        <w:tc>
          <w:tcPr>
            <w:tcW w:w="984" w:type="pct"/>
            <w:tcBorders>
              <w:top w:val="nil"/>
              <w:left w:val="nil"/>
              <w:bottom w:val="nil"/>
              <w:right w:val="nil"/>
            </w:tcBorders>
            <w:shd w:val="clear" w:color="auto" w:fill="auto"/>
            <w:noWrap/>
            <w:vAlign w:val="center"/>
            <w:hideMark/>
          </w:tcPr>
          <w:p w14:paraId="598EDE2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58ED19E4"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Carloline</w:t>
            </w:r>
            <w:proofErr w:type="spellEnd"/>
            <w:r w:rsidRPr="00C64248">
              <w:rPr>
                <w:rFonts w:ascii="Garamond" w:hAnsi="Garamond"/>
                <w:sz w:val="16"/>
                <w:szCs w:val="16"/>
              </w:rPr>
              <w:t xml:space="preserve"> Islands, Yap Island G</w:t>
            </w:r>
            <w:r>
              <w:rPr>
                <w:rFonts w:ascii="Garamond" w:hAnsi="Garamond"/>
                <w:sz w:val="16"/>
                <w:szCs w:val="16"/>
              </w:rPr>
              <w:t>rou</w:t>
            </w:r>
            <w:r w:rsidRPr="00C64248">
              <w:rPr>
                <w:rFonts w:ascii="Garamond" w:hAnsi="Garamond"/>
                <w:sz w:val="16"/>
                <w:szCs w:val="16"/>
              </w:rPr>
              <w:t>p, Yap Island, Colonia</w:t>
            </w:r>
          </w:p>
        </w:tc>
        <w:tc>
          <w:tcPr>
            <w:tcW w:w="348" w:type="pct"/>
            <w:tcBorders>
              <w:top w:val="nil"/>
              <w:left w:val="nil"/>
              <w:bottom w:val="nil"/>
              <w:right w:val="nil"/>
            </w:tcBorders>
            <w:shd w:val="clear" w:color="auto" w:fill="auto"/>
            <w:noWrap/>
            <w:vAlign w:val="center"/>
            <w:hideMark/>
          </w:tcPr>
          <w:p w14:paraId="1B07219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9.516308</w:t>
            </w:r>
          </w:p>
        </w:tc>
        <w:tc>
          <w:tcPr>
            <w:tcW w:w="377" w:type="pct"/>
            <w:tcBorders>
              <w:top w:val="nil"/>
              <w:left w:val="nil"/>
              <w:bottom w:val="nil"/>
              <w:right w:val="nil"/>
            </w:tcBorders>
            <w:shd w:val="clear" w:color="auto" w:fill="auto"/>
            <w:noWrap/>
            <w:vAlign w:val="center"/>
            <w:hideMark/>
          </w:tcPr>
          <w:p w14:paraId="7BA13915"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138.121339</w:t>
            </w:r>
          </w:p>
        </w:tc>
      </w:tr>
      <w:tr w:rsidR="00AA1A98" w:rsidRPr="00C64248" w14:paraId="49F6E871" w14:textId="77777777" w:rsidTr="00F468B5">
        <w:trPr>
          <w:trHeight w:val="300"/>
        </w:trPr>
        <w:tc>
          <w:tcPr>
            <w:tcW w:w="361" w:type="pct"/>
            <w:tcBorders>
              <w:top w:val="nil"/>
              <w:left w:val="nil"/>
              <w:bottom w:val="nil"/>
              <w:right w:val="nil"/>
            </w:tcBorders>
            <w:shd w:val="clear" w:color="auto" w:fill="auto"/>
            <w:noWrap/>
            <w:vAlign w:val="center"/>
            <w:hideMark/>
          </w:tcPr>
          <w:p w14:paraId="72E8898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5DF01D5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RNF9012</w:t>
            </w:r>
          </w:p>
        </w:tc>
        <w:tc>
          <w:tcPr>
            <w:tcW w:w="431" w:type="pct"/>
            <w:tcBorders>
              <w:top w:val="nil"/>
              <w:left w:val="nil"/>
              <w:bottom w:val="nil"/>
              <w:right w:val="nil"/>
            </w:tcBorders>
            <w:shd w:val="clear" w:color="auto" w:fill="auto"/>
            <w:noWrap/>
            <w:vAlign w:val="center"/>
            <w:hideMark/>
          </w:tcPr>
          <w:p w14:paraId="5FA34A3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663A44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EMAT_25</w:t>
            </w:r>
          </w:p>
        </w:tc>
        <w:tc>
          <w:tcPr>
            <w:tcW w:w="984" w:type="pct"/>
            <w:tcBorders>
              <w:top w:val="nil"/>
              <w:left w:val="nil"/>
              <w:bottom w:val="nil"/>
              <w:right w:val="nil"/>
            </w:tcBorders>
            <w:shd w:val="clear" w:color="auto" w:fill="auto"/>
            <w:vAlign w:val="center"/>
            <w:hideMark/>
          </w:tcPr>
          <w:p w14:paraId="07A238C0"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Papua New Guinea</w:t>
            </w:r>
          </w:p>
        </w:tc>
        <w:tc>
          <w:tcPr>
            <w:tcW w:w="1610" w:type="pct"/>
            <w:tcBorders>
              <w:top w:val="nil"/>
              <w:left w:val="nil"/>
              <w:bottom w:val="nil"/>
              <w:right w:val="nil"/>
            </w:tcBorders>
            <w:shd w:val="clear" w:color="auto" w:fill="auto"/>
            <w:noWrap/>
            <w:vAlign w:val="center"/>
            <w:hideMark/>
          </w:tcPr>
          <w:p w14:paraId="7567C20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Manus Province, Admiralty Islands, Manus Island </w:t>
            </w:r>
          </w:p>
        </w:tc>
        <w:tc>
          <w:tcPr>
            <w:tcW w:w="348" w:type="pct"/>
            <w:tcBorders>
              <w:top w:val="nil"/>
              <w:left w:val="nil"/>
              <w:bottom w:val="nil"/>
              <w:right w:val="nil"/>
            </w:tcBorders>
            <w:shd w:val="clear" w:color="auto" w:fill="auto"/>
            <w:noWrap/>
            <w:vAlign w:val="center"/>
            <w:hideMark/>
          </w:tcPr>
          <w:p w14:paraId="288AE9F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-2.022466</w:t>
            </w:r>
          </w:p>
        </w:tc>
        <w:tc>
          <w:tcPr>
            <w:tcW w:w="377" w:type="pct"/>
            <w:tcBorders>
              <w:top w:val="nil"/>
              <w:left w:val="nil"/>
              <w:bottom w:val="nil"/>
              <w:right w:val="nil"/>
            </w:tcBorders>
            <w:shd w:val="clear" w:color="auto" w:fill="auto"/>
            <w:noWrap/>
            <w:vAlign w:val="center"/>
            <w:hideMark/>
          </w:tcPr>
          <w:p w14:paraId="743FADAE"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147.270424</w:t>
            </w:r>
          </w:p>
        </w:tc>
      </w:tr>
      <w:tr w:rsidR="00AA1A98" w:rsidRPr="00C64248" w14:paraId="3E552AD5" w14:textId="77777777" w:rsidTr="00F468B5">
        <w:trPr>
          <w:trHeight w:val="300"/>
        </w:trPr>
        <w:tc>
          <w:tcPr>
            <w:tcW w:w="361" w:type="pct"/>
            <w:tcBorders>
              <w:top w:val="nil"/>
              <w:left w:val="nil"/>
              <w:bottom w:val="nil"/>
              <w:right w:val="nil"/>
            </w:tcBorders>
            <w:shd w:val="clear" w:color="auto" w:fill="auto"/>
            <w:noWrap/>
            <w:vAlign w:val="center"/>
            <w:hideMark/>
          </w:tcPr>
          <w:p w14:paraId="2040173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55C641A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RNF9013</w:t>
            </w:r>
          </w:p>
        </w:tc>
        <w:tc>
          <w:tcPr>
            <w:tcW w:w="431" w:type="pct"/>
            <w:tcBorders>
              <w:top w:val="nil"/>
              <w:left w:val="nil"/>
              <w:bottom w:val="nil"/>
              <w:right w:val="nil"/>
            </w:tcBorders>
            <w:shd w:val="clear" w:color="auto" w:fill="auto"/>
            <w:noWrap/>
            <w:vAlign w:val="center"/>
            <w:hideMark/>
          </w:tcPr>
          <w:p w14:paraId="31D0E2B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596011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EMAT_26</w:t>
            </w:r>
          </w:p>
        </w:tc>
        <w:tc>
          <w:tcPr>
            <w:tcW w:w="984" w:type="pct"/>
            <w:tcBorders>
              <w:top w:val="nil"/>
              <w:left w:val="nil"/>
              <w:bottom w:val="nil"/>
              <w:right w:val="nil"/>
            </w:tcBorders>
            <w:shd w:val="clear" w:color="auto" w:fill="auto"/>
            <w:vAlign w:val="center"/>
            <w:hideMark/>
          </w:tcPr>
          <w:p w14:paraId="56B47FD5" w14:textId="77777777" w:rsidR="00F5078E" w:rsidRPr="00C64248" w:rsidRDefault="00F5078E" w:rsidP="00D93FDC">
            <w:pPr>
              <w:spacing w:line="360" w:lineRule="auto"/>
              <w:rPr>
                <w:rFonts w:ascii="Garamond" w:hAnsi="Garamond"/>
                <w:color w:val="000000"/>
                <w:sz w:val="16"/>
                <w:szCs w:val="16"/>
              </w:rPr>
            </w:pPr>
            <w:r w:rsidRPr="00C64248">
              <w:rPr>
                <w:rFonts w:ascii="Garamond" w:hAnsi="Garamond"/>
                <w:color w:val="000000"/>
                <w:sz w:val="16"/>
                <w:szCs w:val="16"/>
              </w:rPr>
              <w:t>Papua New Guinea</w:t>
            </w:r>
          </w:p>
        </w:tc>
        <w:tc>
          <w:tcPr>
            <w:tcW w:w="1610" w:type="pct"/>
            <w:tcBorders>
              <w:top w:val="nil"/>
              <w:left w:val="nil"/>
              <w:bottom w:val="nil"/>
              <w:right w:val="nil"/>
            </w:tcBorders>
            <w:shd w:val="clear" w:color="auto" w:fill="auto"/>
            <w:noWrap/>
            <w:vAlign w:val="center"/>
            <w:hideMark/>
          </w:tcPr>
          <w:p w14:paraId="6598FC3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Manus Province, Admiralty Islands, Manus Island </w:t>
            </w:r>
          </w:p>
        </w:tc>
        <w:tc>
          <w:tcPr>
            <w:tcW w:w="348" w:type="pct"/>
            <w:tcBorders>
              <w:top w:val="nil"/>
              <w:left w:val="nil"/>
              <w:bottom w:val="nil"/>
              <w:right w:val="nil"/>
            </w:tcBorders>
            <w:shd w:val="clear" w:color="auto" w:fill="auto"/>
            <w:noWrap/>
            <w:vAlign w:val="center"/>
            <w:hideMark/>
          </w:tcPr>
          <w:p w14:paraId="3910FB7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-2.022466</w:t>
            </w:r>
          </w:p>
        </w:tc>
        <w:tc>
          <w:tcPr>
            <w:tcW w:w="377" w:type="pct"/>
            <w:tcBorders>
              <w:top w:val="nil"/>
              <w:left w:val="nil"/>
              <w:bottom w:val="nil"/>
              <w:right w:val="nil"/>
            </w:tcBorders>
            <w:shd w:val="clear" w:color="auto" w:fill="auto"/>
            <w:noWrap/>
            <w:vAlign w:val="center"/>
            <w:hideMark/>
          </w:tcPr>
          <w:p w14:paraId="5B8CA9A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147.270424</w:t>
            </w:r>
          </w:p>
        </w:tc>
      </w:tr>
      <w:tr w:rsidR="00AA1A98" w:rsidRPr="00C64248" w14:paraId="7814F346" w14:textId="77777777" w:rsidTr="00F468B5">
        <w:trPr>
          <w:trHeight w:val="300"/>
        </w:trPr>
        <w:tc>
          <w:tcPr>
            <w:tcW w:w="361" w:type="pct"/>
            <w:tcBorders>
              <w:top w:val="nil"/>
              <w:left w:val="nil"/>
              <w:bottom w:val="nil"/>
              <w:right w:val="nil"/>
            </w:tcBorders>
            <w:shd w:val="clear" w:color="auto" w:fill="auto"/>
            <w:noWrap/>
            <w:vAlign w:val="center"/>
            <w:hideMark/>
          </w:tcPr>
          <w:p w14:paraId="64590BF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472BD8D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JQR1064</w:t>
            </w:r>
          </w:p>
        </w:tc>
        <w:tc>
          <w:tcPr>
            <w:tcW w:w="431" w:type="pct"/>
            <w:tcBorders>
              <w:top w:val="nil"/>
              <w:left w:val="nil"/>
              <w:bottom w:val="nil"/>
              <w:right w:val="nil"/>
            </w:tcBorders>
            <w:shd w:val="clear" w:color="auto" w:fill="auto"/>
            <w:noWrap/>
            <w:vAlign w:val="center"/>
            <w:hideMark/>
          </w:tcPr>
          <w:p w14:paraId="782B9EF4"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C7DDC7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EMAT_27</w:t>
            </w:r>
          </w:p>
        </w:tc>
        <w:tc>
          <w:tcPr>
            <w:tcW w:w="984" w:type="pct"/>
            <w:tcBorders>
              <w:top w:val="nil"/>
              <w:left w:val="nil"/>
              <w:bottom w:val="nil"/>
              <w:right w:val="nil"/>
            </w:tcBorders>
            <w:shd w:val="clear" w:color="auto" w:fill="auto"/>
            <w:noWrap/>
            <w:vAlign w:val="center"/>
            <w:hideMark/>
          </w:tcPr>
          <w:p w14:paraId="437FBBB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United States</w:t>
            </w:r>
            <w:r w:rsidR="00AC7AE8">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16521AD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Mariana Islands, Guam, </w:t>
            </w:r>
            <w:proofErr w:type="spellStart"/>
            <w:r w:rsidRPr="00C64248">
              <w:rPr>
                <w:rFonts w:ascii="Garamond" w:hAnsi="Garamond"/>
                <w:sz w:val="16"/>
                <w:szCs w:val="16"/>
              </w:rPr>
              <w:t>Inarajan</w:t>
            </w:r>
            <w:proofErr w:type="spellEnd"/>
            <w:r w:rsidRPr="00C64248">
              <w:rPr>
                <w:rFonts w:ascii="Garamond" w:hAnsi="Garamond"/>
                <w:sz w:val="16"/>
                <w:szCs w:val="16"/>
              </w:rPr>
              <w:t xml:space="preserve"> </w:t>
            </w:r>
          </w:p>
        </w:tc>
        <w:tc>
          <w:tcPr>
            <w:tcW w:w="348" w:type="pct"/>
            <w:tcBorders>
              <w:top w:val="nil"/>
              <w:left w:val="nil"/>
              <w:bottom w:val="nil"/>
              <w:right w:val="nil"/>
            </w:tcBorders>
            <w:shd w:val="clear" w:color="auto" w:fill="auto"/>
            <w:noWrap/>
            <w:vAlign w:val="center"/>
            <w:hideMark/>
          </w:tcPr>
          <w:p w14:paraId="66DBF055"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13.271287</w:t>
            </w:r>
          </w:p>
        </w:tc>
        <w:tc>
          <w:tcPr>
            <w:tcW w:w="377" w:type="pct"/>
            <w:tcBorders>
              <w:top w:val="nil"/>
              <w:left w:val="nil"/>
              <w:bottom w:val="nil"/>
              <w:right w:val="nil"/>
            </w:tcBorders>
            <w:shd w:val="clear" w:color="auto" w:fill="auto"/>
            <w:noWrap/>
            <w:vAlign w:val="center"/>
            <w:hideMark/>
          </w:tcPr>
          <w:p w14:paraId="1E9FEB5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144.747553</w:t>
            </w:r>
          </w:p>
        </w:tc>
      </w:tr>
      <w:tr w:rsidR="00AA1A98" w:rsidRPr="00C64248" w14:paraId="17EC626B" w14:textId="77777777" w:rsidTr="00F468B5">
        <w:trPr>
          <w:trHeight w:val="300"/>
        </w:trPr>
        <w:tc>
          <w:tcPr>
            <w:tcW w:w="361" w:type="pct"/>
            <w:tcBorders>
              <w:top w:val="nil"/>
              <w:left w:val="nil"/>
              <w:bottom w:val="nil"/>
              <w:right w:val="nil"/>
            </w:tcBorders>
            <w:shd w:val="clear" w:color="auto" w:fill="auto"/>
            <w:noWrap/>
            <w:vAlign w:val="center"/>
            <w:hideMark/>
          </w:tcPr>
          <w:p w14:paraId="56C5AFE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78F9107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JQR1065</w:t>
            </w:r>
          </w:p>
        </w:tc>
        <w:tc>
          <w:tcPr>
            <w:tcW w:w="431" w:type="pct"/>
            <w:tcBorders>
              <w:top w:val="nil"/>
              <w:left w:val="nil"/>
              <w:bottom w:val="nil"/>
              <w:right w:val="nil"/>
            </w:tcBorders>
            <w:shd w:val="clear" w:color="auto" w:fill="auto"/>
            <w:noWrap/>
            <w:vAlign w:val="center"/>
            <w:hideMark/>
          </w:tcPr>
          <w:p w14:paraId="05FAB61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E28AE8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EMAT_28</w:t>
            </w:r>
          </w:p>
        </w:tc>
        <w:tc>
          <w:tcPr>
            <w:tcW w:w="984" w:type="pct"/>
            <w:tcBorders>
              <w:top w:val="nil"/>
              <w:left w:val="nil"/>
              <w:bottom w:val="nil"/>
              <w:right w:val="nil"/>
            </w:tcBorders>
            <w:shd w:val="clear" w:color="auto" w:fill="auto"/>
            <w:noWrap/>
            <w:vAlign w:val="center"/>
            <w:hideMark/>
          </w:tcPr>
          <w:p w14:paraId="79BC5BE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United States</w:t>
            </w:r>
            <w:r w:rsidR="00AC7AE8">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4A1E149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Mariana Islands, Guam, </w:t>
            </w:r>
            <w:proofErr w:type="spellStart"/>
            <w:r w:rsidRPr="00C64248">
              <w:rPr>
                <w:rFonts w:ascii="Garamond" w:hAnsi="Garamond"/>
                <w:sz w:val="16"/>
                <w:szCs w:val="16"/>
              </w:rPr>
              <w:t>Inarajan</w:t>
            </w:r>
            <w:proofErr w:type="spellEnd"/>
            <w:r w:rsidRPr="00C64248">
              <w:rPr>
                <w:rFonts w:ascii="Garamond" w:hAnsi="Garamond"/>
                <w:sz w:val="16"/>
                <w:szCs w:val="16"/>
              </w:rPr>
              <w:t xml:space="preserve"> </w:t>
            </w:r>
          </w:p>
        </w:tc>
        <w:tc>
          <w:tcPr>
            <w:tcW w:w="348" w:type="pct"/>
            <w:tcBorders>
              <w:top w:val="nil"/>
              <w:left w:val="nil"/>
              <w:bottom w:val="nil"/>
              <w:right w:val="nil"/>
            </w:tcBorders>
            <w:shd w:val="clear" w:color="auto" w:fill="auto"/>
            <w:noWrap/>
            <w:vAlign w:val="center"/>
            <w:hideMark/>
          </w:tcPr>
          <w:p w14:paraId="7F07D750"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13.271337</w:t>
            </w:r>
          </w:p>
        </w:tc>
        <w:tc>
          <w:tcPr>
            <w:tcW w:w="377" w:type="pct"/>
            <w:tcBorders>
              <w:top w:val="nil"/>
              <w:left w:val="nil"/>
              <w:bottom w:val="nil"/>
              <w:right w:val="nil"/>
            </w:tcBorders>
            <w:shd w:val="clear" w:color="auto" w:fill="auto"/>
            <w:noWrap/>
            <w:vAlign w:val="center"/>
            <w:hideMark/>
          </w:tcPr>
          <w:p w14:paraId="6ADC13B1"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144.747509</w:t>
            </w:r>
          </w:p>
        </w:tc>
      </w:tr>
      <w:tr w:rsidR="00AA1A98" w:rsidRPr="00C64248" w14:paraId="1ABFAE11" w14:textId="77777777" w:rsidTr="00F468B5">
        <w:trPr>
          <w:trHeight w:val="300"/>
        </w:trPr>
        <w:tc>
          <w:tcPr>
            <w:tcW w:w="361" w:type="pct"/>
            <w:tcBorders>
              <w:top w:val="nil"/>
              <w:left w:val="nil"/>
              <w:bottom w:val="nil"/>
              <w:right w:val="nil"/>
            </w:tcBorders>
            <w:shd w:val="clear" w:color="auto" w:fill="auto"/>
            <w:noWrap/>
            <w:vAlign w:val="center"/>
            <w:hideMark/>
          </w:tcPr>
          <w:p w14:paraId="628852C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2DB6C3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JQR1208</w:t>
            </w:r>
          </w:p>
        </w:tc>
        <w:tc>
          <w:tcPr>
            <w:tcW w:w="431" w:type="pct"/>
            <w:tcBorders>
              <w:top w:val="nil"/>
              <w:left w:val="nil"/>
              <w:bottom w:val="nil"/>
              <w:right w:val="nil"/>
            </w:tcBorders>
            <w:shd w:val="clear" w:color="auto" w:fill="auto"/>
            <w:noWrap/>
            <w:vAlign w:val="center"/>
            <w:hideMark/>
          </w:tcPr>
          <w:p w14:paraId="56D3330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F58699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EMAT_29</w:t>
            </w:r>
          </w:p>
        </w:tc>
        <w:tc>
          <w:tcPr>
            <w:tcW w:w="984" w:type="pct"/>
            <w:tcBorders>
              <w:top w:val="nil"/>
              <w:left w:val="nil"/>
              <w:bottom w:val="nil"/>
              <w:right w:val="nil"/>
            </w:tcBorders>
            <w:shd w:val="clear" w:color="auto" w:fill="auto"/>
            <w:noWrap/>
            <w:vAlign w:val="center"/>
            <w:hideMark/>
          </w:tcPr>
          <w:p w14:paraId="7DD83AA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Japan</w:t>
            </w:r>
          </w:p>
        </w:tc>
        <w:tc>
          <w:tcPr>
            <w:tcW w:w="1610" w:type="pct"/>
            <w:tcBorders>
              <w:top w:val="nil"/>
              <w:left w:val="nil"/>
              <w:bottom w:val="nil"/>
              <w:right w:val="nil"/>
            </w:tcBorders>
            <w:shd w:val="clear" w:color="auto" w:fill="auto"/>
            <w:noWrap/>
            <w:vAlign w:val="center"/>
            <w:hideMark/>
          </w:tcPr>
          <w:p w14:paraId="6B4EB5F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Ryukyu Islands, Miyako Islands, Miyakojima Island-1</w:t>
            </w:r>
          </w:p>
        </w:tc>
        <w:tc>
          <w:tcPr>
            <w:tcW w:w="348" w:type="pct"/>
            <w:tcBorders>
              <w:top w:val="nil"/>
              <w:left w:val="nil"/>
              <w:bottom w:val="nil"/>
              <w:right w:val="nil"/>
            </w:tcBorders>
            <w:shd w:val="clear" w:color="auto" w:fill="auto"/>
            <w:noWrap/>
            <w:vAlign w:val="center"/>
            <w:hideMark/>
          </w:tcPr>
          <w:p w14:paraId="45A79F78"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24.800482</w:t>
            </w:r>
          </w:p>
        </w:tc>
        <w:tc>
          <w:tcPr>
            <w:tcW w:w="377" w:type="pct"/>
            <w:tcBorders>
              <w:top w:val="nil"/>
              <w:left w:val="nil"/>
              <w:bottom w:val="nil"/>
              <w:right w:val="nil"/>
            </w:tcBorders>
            <w:shd w:val="clear" w:color="auto" w:fill="auto"/>
            <w:noWrap/>
            <w:vAlign w:val="center"/>
            <w:hideMark/>
          </w:tcPr>
          <w:p w14:paraId="4A9D973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125.321917</w:t>
            </w:r>
          </w:p>
        </w:tc>
      </w:tr>
      <w:tr w:rsidR="00AA1A98" w:rsidRPr="00C64248" w14:paraId="683D575B" w14:textId="77777777" w:rsidTr="00F468B5">
        <w:trPr>
          <w:trHeight w:val="300"/>
        </w:trPr>
        <w:tc>
          <w:tcPr>
            <w:tcW w:w="361" w:type="pct"/>
            <w:tcBorders>
              <w:top w:val="nil"/>
              <w:left w:val="nil"/>
              <w:bottom w:val="nil"/>
              <w:right w:val="nil"/>
            </w:tcBorders>
            <w:shd w:val="clear" w:color="auto" w:fill="auto"/>
            <w:noWrap/>
            <w:vAlign w:val="center"/>
            <w:hideMark/>
          </w:tcPr>
          <w:p w14:paraId="468590C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0D0FEA8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JQR1209</w:t>
            </w:r>
          </w:p>
        </w:tc>
        <w:tc>
          <w:tcPr>
            <w:tcW w:w="431" w:type="pct"/>
            <w:tcBorders>
              <w:top w:val="nil"/>
              <w:left w:val="nil"/>
              <w:bottom w:val="nil"/>
              <w:right w:val="nil"/>
            </w:tcBorders>
            <w:shd w:val="clear" w:color="auto" w:fill="auto"/>
            <w:noWrap/>
            <w:vAlign w:val="center"/>
            <w:hideMark/>
          </w:tcPr>
          <w:p w14:paraId="36A4F46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141694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EMAT_30</w:t>
            </w:r>
          </w:p>
        </w:tc>
        <w:tc>
          <w:tcPr>
            <w:tcW w:w="984" w:type="pct"/>
            <w:tcBorders>
              <w:top w:val="nil"/>
              <w:left w:val="nil"/>
              <w:bottom w:val="nil"/>
              <w:right w:val="nil"/>
            </w:tcBorders>
            <w:shd w:val="clear" w:color="auto" w:fill="auto"/>
            <w:noWrap/>
            <w:vAlign w:val="center"/>
            <w:hideMark/>
          </w:tcPr>
          <w:p w14:paraId="7570189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Japan</w:t>
            </w:r>
          </w:p>
        </w:tc>
        <w:tc>
          <w:tcPr>
            <w:tcW w:w="1610" w:type="pct"/>
            <w:tcBorders>
              <w:top w:val="nil"/>
              <w:left w:val="nil"/>
              <w:bottom w:val="nil"/>
              <w:right w:val="nil"/>
            </w:tcBorders>
            <w:shd w:val="clear" w:color="auto" w:fill="auto"/>
            <w:noWrap/>
            <w:vAlign w:val="center"/>
            <w:hideMark/>
          </w:tcPr>
          <w:p w14:paraId="686D20D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Ryukyu Islands, Miyako Islands, Miyakojima Island-2</w:t>
            </w:r>
          </w:p>
        </w:tc>
        <w:tc>
          <w:tcPr>
            <w:tcW w:w="348" w:type="pct"/>
            <w:tcBorders>
              <w:top w:val="nil"/>
              <w:left w:val="nil"/>
              <w:bottom w:val="nil"/>
              <w:right w:val="nil"/>
            </w:tcBorders>
            <w:shd w:val="clear" w:color="auto" w:fill="auto"/>
            <w:noWrap/>
            <w:vAlign w:val="center"/>
            <w:hideMark/>
          </w:tcPr>
          <w:p w14:paraId="3D90CD6A"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24.804118</w:t>
            </w:r>
          </w:p>
        </w:tc>
        <w:tc>
          <w:tcPr>
            <w:tcW w:w="377" w:type="pct"/>
            <w:tcBorders>
              <w:top w:val="nil"/>
              <w:left w:val="nil"/>
              <w:bottom w:val="nil"/>
              <w:right w:val="nil"/>
            </w:tcBorders>
            <w:shd w:val="clear" w:color="auto" w:fill="auto"/>
            <w:noWrap/>
            <w:vAlign w:val="center"/>
            <w:hideMark/>
          </w:tcPr>
          <w:p w14:paraId="77252D07"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125.326215</w:t>
            </w:r>
          </w:p>
        </w:tc>
      </w:tr>
      <w:tr w:rsidR="00AA1A98" w:rsidRPr="00C64248" w14:paraId="39E1385E" w14:textId="77777777" w:rsidTr="00F468B5">
        <w:trPr>
          <w:trHeight w:val="300"/>
        </w:trPr>
        <w:tc>
          <w:tcPr>
            <w:tcW w:w="361" w:type="pct"/>
            <w:tcBorders>
              <w:top w:val="nil"/>
              <w:left w:val="nil"/>
              <w:bottom w:val="nil"/>
              <w:right w:val="nil"/>
            </w:tcBorders>
            <w:shd w:val="clear" w:color="auto" w:fill="auto"/>
            <w:noWrap/>
            <w:vAlign w:val="center"/>
            <w:hideMark/>
          </w:tcPr>
          <w:p w14:paraId="144D3AF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71DBE7B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JQR1210</w:t>
            </w:r>
          </w:p>
        </w:tc>
        <w:tc>
          <w:tcPr>
            <w:tcW w:w="431" w:type="pct"/>
            <w:tcBorders>
              <w:top w:val="nil"/>
              <w:left w:val="nil"/>
              <w:bottom w:val="nil"/>
              <w:right w:val="nil"/>
            </w:tcBorders>
            <w:shd w:val="clear" w:color="auto" w:fill="auto"/>
            <w:noWrap/>
            <w:vAlign w:val="center"/>
            <w:hideMark/>
          </w:tcPr>
          <w:p w14:paraId="1C54B34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86F020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EMAT_31</w:t>
            </w:r>
          </w:p>
        </w:tc>
        <w:tc>
          <w:tcPr>
            <w:tcW w:w="984" w:type="pct"/>
            <w:tcBorders>
              <w:top w:val="nil"/>
              <w:left w:val="nil"/>
              <w:bottom w:val="nil"/>
              <w:right w:val="nil"/>
            </w:tcBorders>
            <w:shd w:val="clear" w:color="auto" w:fill="auto"/>
            <w:noWrap/>
            <w:vAlign w:val="center"/>
            <w:hideMark/>
          </w:tcPr>
          <w:p w14:paraId="55AEF40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33D4B70A"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Lutao</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027ED633"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22.663484</w:t>
            </w:r>
          </w:p>
        </w:tc>
        <w:tc>
          <w:tcPr>
            <w:tcW w:w="377" w:type="pct"/>
            <w:tcBorders>
              <w:top w:val="nil"/>
              <w:left w:val="nil"/>
              <w:bottom w:val="nil"/>
              <w:right w:val="nil"/>
            </w:tcBorders>
            <w:shd w:val="clear" w:color="auto" w:fill="auto"/>
            <w:noWrap/>
            <w:vAlign w:val="center"/>
            <w:hideMark/>
          </w:tcPr>
          <w:p w14:paraId="56EC14A7"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121.472519</w:t>
            </w:r>
          </w:p>
        </w:tc>
      </w:tr>
      <w:tr w:rsidR="00AA1A98" w:rsidRPr="00C64248" w14:paraId="5B77D254" w14:textId="77777777" w:rsidTr="00F468B5">
        <w:trPr>
          <w:trHeight w:val="300"/>
        </w:trPr>
        <w:tc>
          <w:tcPr>
            <w:tcW w:w="361" w:type="pct"/>
            <w:tcBorders>
              <w:top w:val="nil"/>
              <w:left w:val="nil"/>
              <w:bottom w:val="nil"/>
              <w:right w:val="nil"/>
            </w:tcBorders>
            <w:shd w:val="clear" w:color="auto" w:fill="auto"/>
            <w:noWrap/>
            <w:vAlign w:val="center"/>
            <w:hideMark/>
          </w:tcPr>
          <w:p w14:paraId="103C35A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70E2464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JQR1211</w:t>
            </w:r>
          </w:p>
        </w:tc>
        <w:tc>
          <w:tcPr>
            <w:tcW w:w="431" w:type="pct"/>
            <w:tcBorders>
              <w:top w:val="nil"/>
              <w:left w:val="nil"/>
              <w:bottom w:val="nil"/>
              <w:right w:val="nil"/>
            </w:tcBorders>
            <w:shd w:val="clear" w:color="auto" w:fill="auto"/>
            <w:noWrap/>
            <w:vAlign w:val="center"/>
            <w:hideMark/>
          </w:tcPr>
          <w:p w14:paraId="33AE844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91689D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EMAT_32</w:t>
            </w:r>
          </w:p>
        </w:tc>
        <w:tc>
          <w:tcPr>
            <w:tcW w:w="984" w:type="pct"/>
            <w:tcBorders>
              <w:top w:val="nil"/>
              <w:left w:val="nil"/>
              <w:bottom w:val="nil"/>
              <w:right w:val="nil"/>
            </w:tcBorders>
            <w:shd w:val="clear" w:color="auto" w:fill="auto"/>
            <w:noWrap/>
            <w:vAlign w:val="center"/>
            <w:hideMark/>
          </w:tcPr>
          <w:p w14:paraId="00B3C1D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0B205E27"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Lutao</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73C8BA1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22.672974</w:t>
            </w:r>
          </w:p>
        </w:tc>
        <w:tc>
          <w:tcPr>
            <w:tcW w:w="377" w:type="pct"/>
            <w:tcBorders>
              <w:top w:val="nil"/>
              <w:left w:val="nil"/>
              <w:bottom w:val="nil"/>
              <w:right w:val="nil"/>
            </w:tcBorders>
            <w:shd w:val="clear" w:color="auto" w:fill="auto"/>
            <w:noWrap/>
            <w:vAlign w:val="center"/>
            <w:hideMark/>
          </w:tcPr>
          <w:p w14:paraId="7698B57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121.498186</w:t>
            </w:r>
          </w:p>
        </w:tc>
      </w:tr>
      <w:tr w:rsidR="00AA1A98" w:rsidRPr="00C64248" w14:paraId="65890B00" w14:textId="77777777" w:rsidTr="00F468B5">
        <w:trPr>
          <w:trHeight w:val="300"/>
        </w:trPr>
        <w:tc>
          <w:tcPr>
            <w:tcW w:w="361" w:type="pct"/>
            <w:tcBorders>
              <w:top w:val="nil"/>
              <w:left w:val="nil"/>
              <w:bottom w:val="nil"/>
              <w:right w:val="nil"/>
            </w:tcBorders>
            <w:shd w:val="clear" w:color="auto" w:fill="auto"/>
            <w:noWrap/>
            <w:vAlign w:val="center"/>
            <w:hideMark/>
          </w:tcPr>
          <w:p w14:paraId="1ECCD0D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32745FE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JQR1212</w:t>
            </w:r>
          </w:p>
        </w:tc>
        <w:tc>
          <w:tcPr>
            <w:tcW w:w="431" w:type="pct"/>
            <w:tcBorders>
              <w:top w:val="nil"/>
              <w:left w:val="nil"/>
              <w:bottom w:val="nil"/>
              <w:right w:val="nil"/>
            </w:tcBorders>
            <w:shd w:val="clear" w:color="auto" w:fill="auto"/>
            <w:noWrap/>
            <w:vAlign w:val="center"/>
            <w:hideMark/>
          </w:tcPr>
          <w:p w14:paraId="3591248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C32F43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EMAT_33</w:t>
            </w:r>
          </w:p>
        </w:tc>
        <w:tc>
          <w:tcPr>
            <w:tcW w:w="984" w:type="pct"/>
            <w:tcBorders>
              <w:top w:val="nil"/>
              <w:left w:val="nil"/>
              <w:bottom w:val="nil"/>
              <w:right w:val="nil"/>
            </w:tcBorders>
            <w:shd w:val="clear" w:color="auto" w:fill="auto"/>
            <w:noWrap/>
            <w:vAlign w:val="center"/>
            <w:hideMark/>
          </w:tcPr>
          <w:p w14:paraId="69CF72B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566FB72F"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Lanyu</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16D3597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22.060727</w:t>
            </w:r>
          </w:p>
        </w:tc>
        <w:tc>
          <w:tcPr>
            <w:tcW w:w="377" w:type="pct"/>
            <w:tcBorders>
              <w:top w:val="nil"/>
              <w:left w:val="nil"/>
              <w:bottom w:val="nil"/>
              <w:right w:val="nil"/>
            </w:tcBorders>
            <w:shd w:val="clear" w:color="auto" w:fill="auto"/>
            <w:noWrap/>
            <w:vAlign w:val="center"/>
            <w:hideMark/>
          </w:tcPr>
          <w:p w14:paraId="451C30C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121.569377</w:t>
            </w:r>
          </w:p>
        </w:tc>
      </w:tr>
      <w:tr w:rsidR="00AA1A98" w:rsidRPr="00C64248" w14:paraId="74F0CB48" w14:textId="77777777" w:rsidTr="00F468B5">
        <w:trPr>
          <w:trHeight w:val="300"/>
        </w:trPr>
        <w:tc>
          <w:tcPr>
            <w:tcW w:w="361" w:type="pct"/>
            <w:tcBorders>
              <w:top w:val="nil"/>
              <w:left w:val="nil"/>
              <w:bottom w:val="nil"/>
              <w:right w:val="nil"/>
            </w:tcBorders>
            <w:shd w:val="clear" w:color="auto" w:fill="auto"/>
            <w:noWrap/>
            <w:vAlign w:val="center"/>
            <w:hideMark/>
          </w:tcPr>
          <w:p w14:paraId="5577F9B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76B4690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JQR1213</w:t>
            </w:r>
          </w:p>
        </w:tc>
        <w:tc>
          <w:tcPr>
            <w:tcW w:w="431" w:type="pct"/>
            <w:tcBorders>
              <w:top w:val="nil"/>
              <w:left w:val="nil"/>
              <w:bottom w:val="nil"/>
              <w:right w:val="nil"/>
            </w:tcBorders>
            <w:shd w:val="clear" w:color="auto" w:fill="auto"/>
            <w:noWrap/>
            <w:vAlign w:val="center"/>
            <w:hideMark/>
          </w:tcPr>
          <w:p w14:paraId="022D1EB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7FEF8D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EMAT_34</w:t>
            </w:r>
          </w:p>
        </w:tc>
        <w:tc>
          <w:tcPr>
            <w:tcW w:w="984" w:type="pct"/>
            <w:tcBorders>
              <w:top w:val="nil"/>
              <w:left w:val="nil"/>
              <w:bottom w:val="nil"/>
              <w:right w:val="nil"/>
            </w:tcBorders>
            <w:shd w:val="clear" w:color="auto" w:fill="auto"/>
            <w:noWrap/>
            <w:vAlign w:val="center"/>
            <w:hideMark/>
          </w:tcPr>
          <w:p w14:paraId="2B9C2A3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210C6AFB"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Lanyu</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7470E158"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22.038389</w:t>
            </w:r>
          </w:p>
        </w:tc>
        <w:tc>
          <w:tcPr>
            <w:tcW w:w="377" w:type="pct"/>
            <w:tcBorders>
              <w:top w:val="nil"/>
              <w:left w:val="nil"/>
              <w:bottom w:val="nil"/>
              <w:right w:val="nil"/>
            </w:tcBorders>
            <w:shd w:val="clear" w:color="auto" w:fill="auto"/>
            <w:noWrap/>
            <w:vAlign w:val="center"/>
            <w:hideMark/>
          </w:tcPr>
          <w:p w14:paraId="2981D5B8"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121.568462</w:t>
            </w:r>
          </w:p>
        </w:tc>
      </w:tr>
      <w:tr w:rsidR="00AA1A98" w:rsidRPr="00C64248" w14:paraId="6D3D75C1" w14:textId="77777777" w:rsidTr="00F468B5">
        <w:trPr>
          <w:trHeight w:val="300"/>
        </w:trPr>
        <w:tc>
          <w:tcPr>
            <w:tcW w:w="361" w:type="pct"/>
            <w:tcBorders>
              <w:top w:val="nil"/>
              <w:left w:val="nil"/>
              <w:bottom w:val="nil"/>
              <w:right w:val="nil"/>
            </w:tcBorders>
            <w:shd w:val="clear" w:color="auto" w:fill="auto"/>
            <w:noWrap/>
            <w:vAlign w:val="center"/>
            <w:hideMark/>
          </w:tcPr>
          <w:p w14:paraId="54B3886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068401E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JQR1214</w:t>
            </w:r>
          </w:p>
        </w:tc>
        <w:tc>
          <w:tcPr>
            <w:tcW w:w="431" w:type="pct"/>
            <w:tcBorders>
              <w:top w:val="nil"/>
              <w:left w:val="nil"/>
              <w:bottom w:val="nil"/>
              <w:right w:val="nil"/>
            </w:tcBorders>
            <w:shd w:val="clear" w:color="auto" w:fill="auto"/>
            <w:noWrap/>
            <w:vAlign w:val="center"/>
            <w:hideMark/>
          </w:tcPr>
          <w:p w14:paraId="114AB14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97F8B8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EMAT_35</w:t>
            </w:r>
          </w:p>
        </w:tc>
        <w:tc>
          <w:tcPr>
            <w:tcW w:w="984" w:type="pct"/>
            <w:tcBorders>
              <w:top w:val="nil"/>
              <w:left w:val="nil"/>
              <w:bottom w:val="nil"/>
              <w:right w:val="nil"/>
            </w:tcBorders>
            <w:shd w:val="clear" w:color="auto" w:fill="auto"/>
            <w:noWrap/>
            <w:vAlign w:val="center"/>
            <w:hideMark/>
          </w:tcPr>
          <w:p w14:paraId="2D19276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3909F822"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Lanyu</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4E80F60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22.028224</w:t>
            </w:r>
          </w:p>
        </w:tc>
        <w:tc>
          <w:tcPr>
            <w:tcW w:w="377" w:type="pct"/>
            <w:tcBorders>
              <w:top w:val="nil"/>
              <w:left w:val="nil"/>
              <w:bottom w:val="nil"/>
              <w:right w:val="nil"/>
            </w:tcBorders>
            <w:shd w:val="clear" w:color="auto" w:fill="auto"/>
            <w:noWrap/>
            <w:vAlign w:val="center"/>
            <w:hideMark/>
          </w:tcPr>
          <w:p w14:paraId="446B8E43"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121.583449</w:t>
            </w:r>
          </w:p>
        </w:tc>
      </w:tr>
      <w:tr w:rsidR="00AA1A98" w:rsidRPr="00C64248" w14:paraId="2D8FDA03" w14:textId="77777777" w:rsidTr="00F468B5">
        <w:trPr>
          <w:trHeight w:val="300"/>
        </w:trPr>
        <w:tc>
          <w:tcPr>
            <w:tcW w:w="361" w:type="pct"/>
            <w:tcBorders>
              <w:top w:val="nil"/>
              <w:left w:val="nil"/>
              <w:bottom w:val="nil"/>
              <w:right w:val="nil"/>
            </w:tcBorders>
            <w:shd w:val="clear" w:color="auto" w:fill="auto"/>
            <w:noWrap/>
            <w:vAlign w:val="center"/>
            <w:hideMark/>
          </w:tcPr>
          <w:p w14:paraId="69DB700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265098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JQR1215</w:t>
            </w:r>
          </w:p>
        </w:tc>
        <w:tc>
          <w:tcPr>
            <w:tcW w:w="431" w:type="pct"/>
            <w:tcBorders>
              <w:top w:val="nil"/>
              <w:left w:val="nil"/>
              <w:bottom w:val="nil"/>
              <w:right w:val="nil"/>
            </w:tcBorders>
            <w:shd w:val="clear" w:color="auto" w:fill="auto"/>
            <w:noWrap/>
            <w:vAlign w:val="center"/>
            <w:hideMark/>
          </w:tcPr>
          <w:p w14:paraId="192AF26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FA2576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EMAT_36</w:t>
            </w:r>
          </w:p>
        </w:tc>
        <w:tc>
          <w:tcPr>
            <w:tcW w:w="984" w:type="pct"/>
            <w:tcBorders>
              <w:top w:val="nil"/>
              <w:left w:val="nil"/>
              <w:bottom w:val="nil"/>
              <w:right w:val="nil"/>
            </w:tcBorders>
            <w:shd w:val="clear" w:color="auto" w:fill="auto"/>
            <w:noWrap/>
            <w:vAlign w:val="center"/>
            <w:hideMark/>
          </w:tcPr>
          <w:p w14:paraId="31FEBE5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14D7E4FF"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Lanyu</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3978CDA0"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22.018333</w:t>
            </w:r>
          </w:p>
        </w:tc>
        <w:tc>
          <w:tcPr>
            <w:tcW w:w="377" w:type="pct"/>
            <w:tcBorders>
              <w:top w:val="nil"/>
              <w:left w:val="nil"/>
              <w:bottom w:val="nil"/>
              <w:right w:val="nil"/>
            </w:tcBorders>
            <w:shd w:val="clear" w:color="auto" w:fill="auto"/>
            <w:noWrap/>
            <w:vAlign w:val="center"/>
            <w:hideMark/>
          </w:tcPr>
          <w:p w14:paraId="6A75356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121.596994</w:t>
            </w:r>
          </w:p>
        </w:tc>
      </w:tr>
      <w:tr w:rsidR="00AA1A98" w:rsidRPr="00C64248" w14:paraId="1494485F" w14:textId="77777777" w:rsidTr="00F468B5">
        <w:trPr>
          <w:trHeight w:val="300"/>
        </w:trPr>
        <w:tc>
          <w:tcPr>
            <w:tcW w:w="361" w:type="pct"/>
            <w:tcBorders>
              <w:top w:val="nil"/>
              <w:left w:val="nil"/>
              <w:bottom w:val="nil"/>
              <w:right w:val="nil"/>
            </w:tcBorders>
            <w:shd w:val="clear" w:color="auto" w:fill="auto"/>
            <w:noWrap/>
            <w:vAlign w:val="center"/>
            <w:hideMark/>
          </w:tcPr>
          <w:p w14:paraId="02AB742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069354C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JQR1216</w:t>
            </w:r>
          </w:p>
        </w:tc>
        <w:tc>
          <w:tcPr>
            <w:tcW w:w="431" w:type="pct"/>
            <w:tcBorders>
              <w:top w:val="nil"/>
              <w:left w:val="nil"/>
              <w:bottom w:val="nil"/>
              <w:right w:val="nil"/>
            </w:tcBorders>
            <w:shd w:val="clear" w:color="auto" w:fill="auto"/>
            <w:noWrap/>
            <w:vAlign w:val="center"/>
            <w:hideMark/>
          </w:tcPr>
          <w:p w14:paraId="5D275B7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9EDA00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EMAT_37</w:t>
            </w:r>
          </w:p>
        </w:tc>
        <w:tc>
          <w:tcPr>
            <w:tcW w:w="984" w:type="pct"/>
            <w:tcBorders>
              <w:top w:val="nil"/>
              <w:left w:val="nil"/>
              <w:bottom w:val="nil"/>
              <w:right w:val="nil"/>
            </w:tcBorders>
            <w:shd w:val="clear" w:color="auto" w:fill="auto"/>
            <w:noWrap/>
            <w:vAlign w:val="center"/>
            <w:hideMark/>
          </w:tcPr>
          <w:p w14:paraId="3C21A82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Taiwan</w:t>
            </w:r>
          </w:p>
        </w:tc>
        <w:tc>
          <w:tcPr>
            <w:tcW w:w="1610" w:type="pct"/>
            <w:tcBorders>
              <w:top w:val="nil"/>
              <w:left w:val="nil"/>
              <w:bottom w:val="nil"/>
              <w:right w:val="nil"/>
            </w:tcBorders>
            <w:shd w:val="clear" w:color="auto" w:fill="auto"/>
            <w:noWrap/>
            <w:vAlign w:val="center"/>
            <w:hideMark/>
          </w:tcPr>
          <w:p w14:paraId="723CB80E"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Lanyu</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1E6DF3C3"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22.004809</w:t>
            </w:r>
          </w:p>
        </w:tc>
        <w:tc>
          <w:tcPr>
            <w:tcW w:w="377" w:type="pct"/>
            <w:tcBorders>
              <w:top w:val="nil"/>
              <w:left w:val="nil"/>
              <w:bottom w:val="nil"/>
              <w:right w:val="nil"/>
            </w:tcBorders>
            <w:shd w:val="clear" w:color="auto" w:fill="auto"/>
            <w:noWrap/>
            <w:vAlign w:val="center"/>
            <w:hideMark/>
          </w:tcPr>
          <w:p w14:paraId="7B2D514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121.578357</w:t>
            </w:r>
          </w:p>
        </w:tc>
      </w:tr>
      <w:tr w:rsidR="00AA1A98" w:rsidRPr="00C64248" w14:paraId="767CEBE4" w14:textId="77777777" w:rsidTr="00F468B5">
        <w:trPr>
          <w:trHeight w:val="300"/>
        </w:trPr>
        <w:tc>
          <w:tcPr>
            <w:tcW w:w="361" w:type="pct"/>
            <w:tcBorders>
              <w:top w:val="nil"/>
              <w:left w:val="nil"/>
              <w:bottom w:val="nil"/>
              <w:right w:val="nil"/>
            </w:tcBorders>
            <w:shd w:val="clear" w:color="auto" w:fill="auto"/>
            <w:noWrap/>
            <w:vAlign w:val="center"/>
            <w:hideMark/>
          </w:tcPr>
          <w:p w14:paraId="17A918E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4D2C950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CAS236321</w:t>
            </w:r>
          </w:p>
        </w:tc>
        <w:tc>
          <w:tcPr>
            <w:tcW w:w="431" w:type="pct"/>
            <w:tcBorders>
              <w:top w:val="nil"/>
              <w:left w:val="nil"/>
              <w:bottom w:val="nil"/>
              <w:right w:val="nil"/>
            </w:tcBorders>
            <w:shd w:val="clear" w:color="auto" w:fill="auto"/>
            <w:noWrap/>
            <w:vAlign w:val="center"/>
            <w:hideMark/>
          </w:tcPr>
          <w:p w14:paraId="425E223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0531DF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EMAT_38</w:t>
            </w:r>
          </w:p>
        </w:tc>
        <w:tc>
          <w:tcPr>
            <w:tcW w:w="984" w:type="pct"/>
            <w:tcBorders>
              <w:top w:val="nil"/>
              <w:left w:val="nil"/>
              <w:bottom w:val="nil"/>
              <w:right w:val="nil"/>
            </w:tcBorders>
            <w:shd w:val="clear" w:color="auto" w:fill="auto"/>
            <w:noWrap/>
            <w:vAlign w:val="center"/>
            <w:hideMark/>
          </w:tcPr>
          <w:p w14:paraId="7FB1C7A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6246191A"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Ngeruchubtang</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363DF1F5"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7.085315</w:t>
            </w:r>
          </w:p>
        </w:tc>
        <w:tc>
          <w:tcPr>
            <w:tcW w:w="377" w:type="pct"/>
            <w:tcBorders>
              <w:top w:val="nil"/>
              <w:left w:val="nil"/>
              <w:bottom w:val="nil"/>
              <w:right w:val="nil"/>
            </w:tcBorders>
            <w:shd w:val="clear" w:color="auto" w:fill="auto"/>
            <w:noWrap/>
            <w:vAlign w:val="center"/>
            <w:hideMark/>
          </w:tcPr>
          <w:p w14:paraId="017812F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134.332608</w:t>
            </w:r>
          </w:p>
        </w:tc>
      </w:tr>
      <w:tr w:rsidR="00AA1A98" w:rsidRPr="00C64248" w14:paraId="0ED42CC7" w14:textId="77777777" w:rsidTr="00F468B5">
        <w:trPr>
          <w:trHeight w:val="300"/>
        </w:trPr>
        <w:tc>
          <w:tcPr>
            <w:tcW w:w="361" w:type="pct"/>
            <w:tcBorders>
              <w:top w:val="nil"/>
              <w:left w:val="nil"/>
              <w:bottom w:val="nil"/>
              <w:right w:val="nil"/>
            </w:tcBorders>
            <w:shd w:val="clear" w:color="auto" w:fill="auto"/>
            <w:noWrap/>
            <w:vAlign w:val="center"/>
            <w:hideMark/>
          </w:tcPr>
          <w:p w14:paraId="3172795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0FA52EF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CAS236437</w:t>
            </w:r>
          </w:p>
        </w:tc>
        <w:tc>
          <w:tcPr>
            <w:tcW w:w="431" w:type="pct"/>
            <w:tcBorders>
              <w:top w:val="nil"/>
              <w:left w:val="nil"/>
              <w:bottom w:val="nil"/>
              <w:right w:val="nil"/>
            </w:tcBorders>
            <w:shd w:val="clear" w:color="auto" w:fill="auto"/>
            <w:noWrap/>
            <w:vAlign w:val="center"/>
            <w:hideMark/>
          </w:tcPr>
          <w:p w14:paraId="4F07439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4BA03B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EMAT_39</w:t>
            </w:r>
          </w:p>
        </w:tc>
        <w:tc>
          <w:tcPr>
            <w:tcW w:w="984" w:type="pct"/>
            <w:tcBorders>
              <w:top w:val="nil"/>
              <w:left w:val="nil"/>
              <w:bottom w:val="nil"/>
              <w:right w:val="nil"/>
            </w:tcBorders>
            <w:shd w:val="clear" w:color="auto" w:fill="auto"/>
            <w:noWrap/>
            <w:vAlign w:val="center"/>
            <w:hideMark/>
          </w:tcPr>
          <w:p w14:paraId="4F2CDB2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06E0E51B"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Ngermalk</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7CC1E02C"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7.336717</w:t>
            </w:r>
          </w:p>
        </w:tc>
        <w:tc>
          <w:tcPr>
            <w:tcW w:w="377" w:type="pct"/>
            <w:tcBorders>
              <w:top w:val="nil"/>
              <w:left w:val="nil"/>
              <w:bottom w:val="nil"/>
              <w:right w:val="nil"/>
            </w:tcBorders>
            <w:shd w:val="clear" w:color="auto" w:fill="auto"/>
            <w:noWrap/>
            <w:vAlign w:val="center"/>
            <w:hideMark/>
          </w:tcPr>
          <w:p w14:paraId="34C1EDF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134.464900</w:t>
            </w:r>
          </w:p>
        </w:tc>
      </w:tr>
      <w:tr w:rsidR="00AA1A98" w:rsidRPr="00C64248" w14:paraId="73809DF8" w14:textId="77777777" w:rsidTr="00F468B5">
        <w:trPr>
          <w:trHeight w:val="300"/>
        </w:trPr>
        <w:tc>
          <w:tcPr>
            <w:tcW w:w="361" w:type="pct"/>
            <w:tcBorders>
              <w:top w:val="nil"/>
              <w:left w:val="nil"/>
              <w:bottom w:val="nil"/>
              <w:right w:val="nil"/>
            </w:tcBorders>
            <w:shd w:val="clear" w:color="auto" w:fill="auto"/>
            <w:noWrap/>
            <w:vAlign w:val="center"/>
            <w:hideMark/>
          </w:tcPr>
          <w:p w14:paraId="7CC6794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652862DA"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CAS236444</w:t>
            </w:r>
          </w:p>
        </w:tc>
        <w:tc>
          <w:tcPr>
            <w:tcW w:w="431" w:type="pct"/>
            <w:tcBorders>
              <w:top w:val="nil"/>
              <w:left w:val="nil"/>
              <w:bottom w:val="nil"/>
              <w:right w:val="nil"/>
            </w:tcBorders>
            <w:shd w:val="clear" w:color="auto" w:fill="auto"/>
            <w:noWrap/>
            <w:vAlign w:val="center"/>
            <w:hideMark/>
          </w:tcPr>
          <w:p w14:paraId="596523F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822256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EMAT_40</w:t>
            </w:r>
          </w:p>
        </w:tc>
        <w:tc>
          <w:tcPr>
            <w:tcW w:w="984" w:type="pct"/>
            <w:tcBorders>
              <w:top w:val="nil"/>
              <w:left w:val="nil"/>
              <w:bottom w:val="nil"/>
              <w:right w:val="nil"/>
            </w:tcBorders>
            <w:shd w:val="clear" w:color="auto" w:fill="auto"/>
            <w:noWrap/>
            <w:vAlign w:val="center"/>
            <w:hideMark/>
          </w:tcPr>
          <w:p w14:paraId="7101DCB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6F7D8C28"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Ngeaur</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3E76CA8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6.899211</w:t>
            </w:r>
          </w:p>
        </w:tc>
        <w:tc>
          <w:tcPr>
            <w:tcW w:w="377" w:type="pct"/>
            <w:tcBorders>
              <w:top w:val="nil"/>
              <w:left w:val="nil"/>
              <w:bottom w:val="nil"/>
              <w:right w:val="nil"/>
            </w:tcBorders>
            <w:shd w:val="clear" w:color="auto" w:fill="auto"/>
            <w:noWrap/>
            <w:vAlign w:val="center"/>
            <w:hideMark/>
          </w:tcPr>
          <w:p w14:paraId="6E454BFA"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134.127263</w:t>
            </w:r>
          </w:p>
        </w:tc>
      </w:tr>
      <w:tr w:rsidR="00AA1A98" w:rsidRPr="00C64248" w14:paraId="31FAD985" w14:textId="77777777" w:rsidTr="00F468B5">
        <w:trPr>
          <w:trHeight w:val="300"/>
        </w:trPr>
        <w:tc>
          <w:tcPr>
            <w:tcW w:w="361" w:type="pct"/>
            <w:tcBorders>
              <w:top w:val="nil"/>
              <w:left w:val="nil"/>
              <w:bottom w:val="nil"/>
              <w:right w:val="nil"/>
            </w:tcBorders>
            <w:shd w:val="clear" w:color="auto" w:fill="auto"/>
            <w:noWrap/>
            <w:vAlign w:val="center"/>
            <w:hideMark/>
          </w:tcPr>
          <w:p w14:paraId="28391F8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327ADE8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CAS238136</w:t>
            </w:r>
          </w:p>
        </w:tc>
        <w:tc>
          <w:tcPr>
            <w:tcW w:w="431" w:type="pct"/>
            <w:tcBorders>
              <w:top w:val="nil"/>
              <w:left w:val="nil"/>
              <w:bottom w:val="nil"/>
              <w:right w:val="nil"/>
            </w:tcBorders>
            <w:shd w:val="clear" w:color="auto" w:fill="auto"/>
            <w:noWrap/>
            <w:vAlign w:val="center"/>
            <w:hideMark/>
          </w:tcPr>
          <w:p w14:paraId="2EB69C4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2E96507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EMAT_41</w:t>
            </w:r>
          </w:p>
        </w:tc>
        <w:tc>
          <w:tcPr>
            <w:tcW w:w="984" w:type="pct"/>
            <w:tcBorders>
              <w:top w:val="nil"/>
              <w:left w:val="nil"/>
              <w:bottom w:val="nil"/>
              <w:right w:val="nil"/>
            </w:tcBorders>
            <w:shd w:val="clear" w:color="auto" w:fill="auto"/>
            <w:noWrap/>
            <w:vAlign w:val="center"/>
            <w:hideMark/>
          </w:tcPr>
          <w:p w14:paraId="5798FA8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22D01A6F"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Ngedbus</w:t>
            </w:r>
            <w:proofErr w:type="spellEnd"/>
            <w:r w:rsidRPr="00C64248">
              <w:rPr>
                <w:rFonts w:ascii="Garamond" w:hAnsi="Garamond"/>
                <w:sz w:val="16"/>
                <w:szCs w:val="16"/>
              </w:rPr>
              <w:t xml:space="preserve"> Island</w:t>
            </w:r>
          </w:p>
        </w:tc>
        <w:tc>
          <w:tcPr>
            <w:tcW w:w="348" w:type="pct"/>
            <w:tcBorders>
              <w:top w:val="nil"/>
              <w:left w:val="nil"/>
              <w:bottom w:val="nil"/>
              <w:right w:val="nil"/>
            </w:tcBorders>
            <w:shd w:val="clear" w:color="auto" w:fill="auto"/>
            <w:noWrap/>
            <w:vAlign w:val="center"/>
            <w:hideMark/>
          </w:tcPr>
          <w:p w14:paraId="2492E4C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7.054000</w:t>
            </w:r>
          </w:p>
        </w:tc>
        <w:tc>
          <w:tcPr>
            <w:tcW w:w="377" w:type="pct"/>
            <w:tcBorders>
              <w:top w:val="nil"/>
              <w:left w:val="nil"/>
              <w:bottom w:val="nil"/>
              <w:right w:val="nil"/>
            </w:tcBorders>
            <w:shd w:val="clear" w:color="auto" w:fill="auto"/>
            <w:noWrap/>
            <w:vAlign w:val="center"/>
            <w:hideMark/>
          </w:tcPr>
          <w:p w14:paraId="3260431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134.263900</w:t>
            </w:r>
          </w:p>
        </w:tc>
      </w:tr>
      <w:tr w:rsidR="00AA1A98" w:rsidRPr="00C64248" w14:paraId="74B228F0" w14:textId="77777777" w:rsidTr="00F468B5">
        <w:trPr>
          <w:trHeight w:val="300"/>
        </w:trPr>
        <w:tc>
          <w:tcPr>
            <w:tcW w:w="361" w:type="pct"/>
            <w:tcBorders>
              <w:top w:val="nil"/>
              <w:left w:val="nil"/>
              <w:bottom w:val="nil"/>
              <w:right w:val="nil"/>
            </w:tcBorders>
            <w:shd w:val="clear" w:color="auto" w:fill="auto"/>
            <w:noWrap/>
            <w:vAlign w:val="center"/>
            <w:hideMark/>
          </w:tcPr>
          <w:p w14:paraId="7F77891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27D27BD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CAS248693</w:t>
            </w:r>
          </w:p>
        </w:tc>
        <w:tc>
          <w:tcPr>
            <w:tcW w:w="431" w:type="pct"/>
            <w:tcBorders>
              <w:top w:val="nil"/>
              <w:left w:val="nil"/>
              <w:bottom w:val="nil"/>
              <w:right w:val="nil"/>
            </w:tcBorders>
            <w:shd w:val="clear" w:color="auto" w:fill="auto"/>
            <w:noWrap/>
            <w:vAlign w:val="center"/>
            <w:hideMark/>
          </w:tcPr>
          <w:p w14:paraId="50E69EB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A6456C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EMAT_42</w:t>
            </w:r>
          </w:p>
        </w:tc>
        <w:tc>
          <w:tcPr>
            <w:tcW w:w="984" w:type="pct"/>
            <w:tcBorders>
              <w:top w:val="nil"/>
              <w:left w:val="nil"/>
              <w:bottom w:val="nil"/>
              <w:right w:val="nil"/>
            </w:tcBorders>
            <w:shd w:val="clear" w:color="auto" w:fill="auto"/>
            <w:noWrap/>
            <w:vAlign w:val="center"/>
            <w:hideMark/>
          </w:tcPr>
          <w:p w14:paraId="3662113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6B3C6883"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Ngercheu</w:t>
            </w:r>
            <w:proofErr w:type="spellEnd"/>
            <w:r w:rsidRPr="00C64248">
              <w:rPr>
                <w:rFonts w:ascii="Garamond" w:hAnsi="Garamond"/>
                <w:sz w:val="16"/>
                <w:szCs w:val="16"/>
              </w:rPr>
              <w:t xml:space="preserve"> Island Group; Turtle Cove Island</w:t>
            </w:r>
          </w:p>
        </w:tc>
        <w:tc>
          <w:tcPr>
            <w:tcW w:w="348" w:type="pct"/>
            <w:tcBorders>
              <w:top w:val="nil"/>
              <w:left w:val="nil"/>
              <w:bottom w:val="nil"/>
              <w:right w:val="nil"/>
            </w:tcBorders>
            <w:shd w:val="clear" w:color="auto" w:fill="auto"/>
            <w:noWrap/>
            <w:vAlign w:val="center"/>
            <w:hideMark/>
          </w:tcPr>
          <w:p w14:paraId="07826680"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7.090933</w:t>
            </w:r>
          </w:p>
        </w:tc>
        <w:tc>
          <w:tcPr>
            <w:tcW w:w="377" w:type="pct"/>
            <w:tcBorders>
              <w:top w:val="nil"/>
              <w:left w:val="nil"/>
              <w:bottom w:val="nil"/>
              <w:right w:val="nil"/>
            </w:tcBorders>
            <w:shd w:val="clear" w:color="auto" w:fill="auto"/>
            <w:noWrap/>
            <w:vAlign w:val="center"/>
            <w:hideMark/>
          </w:tcPr>
          <w:p w14:paraId="30A2E82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134.265433</w:t>
            </w:r>
          </w:p>
        </w:tc>
      </w:tr>
      <w:tr w:rsidR="00AA1A98" w:rsidRPr="00C64248" w14:paraId="04FA4AD1" w14:textId="77777777" w:rsidTr="00F468B5">
        <w:trPr>
          <w:trHeight w:val="300"/>
        </w:trPr>
        <w:tc>
          <w:tcPr>
            <w:tcW w:w="361" w:type="pct"/>
            <w:tcBorders>
              <w:top w:val="nil"/>
              <w:left w:val="nil"/>
              <w:bottom w:val="nil"/>
              <w:right w:val="nil"/>
            </w:tcBorders>
            <w:shd w:val="clear" w:color="auto" w:fill="auto"/>
            <w:noWrap/>
            <w:vAlign w:val="center"/>
            <w:hideMark/>
          </w:tcPr>
          <w:p w14:paraId="71D9858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40E4A67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CAS248833</w:t>
            </w:r>
          </w:p>
        </w:tc>
        <w:tc>
          <w:tcPr>
            <w:tcW w:w="431" w:type="pct"/>
            <w:tcBorders>
              <w:top w:val="nil"/>
              <w:left w:val="nil"/>
              <w:bottom w:val="nil"/>
              <w:right w:val="nil"/>
            </w:tcBorders>
            <w:shd w:val="clear" w:color="auto" w:fill="auto"/>
            <w:noWrap/>
            <w:vAlign w:val="center"/>
            <w:hideMark/>
          </w:tcPr>
          <w:p w14:paraId="1ED3315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2719D2F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EMAT_43</w:t>
            </w:r>
          </w:p>
        </w:tc>
        <w:tc>
          <w:tcPr>
            <w:tcW w:w="984" w:type="pct"/>
            <w:tcBorders>
              <w:top w:val="nil"/>
              <w:left w:val="nil"/>
              <w:bottom w:val="nil"/>
              <w:right w:val="nil"/>
            </w:tcBorders>
            <w:shd w:val="clear" w:color="auto" w:fill="auto"/>
            <w:noWrap/>
            <w:vAlign w:val="center"/>
            <w:hideMark/>
          </w:tcPr>
          <w:p w14:paraId="24BE41B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31EAEA7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Southwest Islands, Sonsorol Island</w:t>
            </w:r>
          </w:p>
        </w:tc>
        <w:tc>
          <w:tcPr>
            <w:tcW w:w="348" w:type="pct"/>
            <w:tcBorders>
              <w:top w:val="nil"/>
              <w:left w:val="nil"/>
              <w:bottom w:val="nil"/>
              <w:right w:val="nil"/>
            </w:tcBorders>
            <w:shd w:val="clear" w:color="auto" w:fill="auto"/>
            <w:noWrap/>
            <w:vAlign w:val="center"/>
            <w:hideMark/>
          </w:tcPr>
          <w:p w14:paraId="1C325FF4"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5.332066</w:t>
            </w:r>
          </w:p>
        </w:tc>
        <w:tc>
          <w:tcPr>
            <w:tcW w:w="377" w:type="pct"/>
            <w:tcBorders>
              <w:top w:val="nil"/>
              <w:left w:val="nil"/>
              <w:bottom w:val="nil"/>
              <w:right w:val="nil"/>
            </w:tcBorders>
            <w:shd w:val="clear" w:color="auto" w:fill="auto"/>
            <w:noWrap/>
            <w:vAlign w:val="center"/>
            <w:hideMark/>
          </w:tcPr>
          <w:p w14:paraId="5397E35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132.219550</w:t>
            </w:r>
          </w:p>
        </w:tc>
      </w:tr>
      <w:tr w:rsidR="00AA1A98" w:rsidRPr="00C64248" w14:paraId="24F73AB3" w14:textId="77777777" w:rsidTr="00F468B5">
        <w:trPr>
          <w:trHeight w:val="300"/>
        </w:trPr>
        <w:tc>
          <w:tcPr>
            <w:tcW w:w="361" w:type="pct"/>
            <w:tcBorders>
              <w:top w:val="nil"/>
              <w:left w:val="nil"/>
              <w:bottom w:val="nil"/>
              <w:right w:val="nil"/>
            </w:tcBorders>
            <w:shd w:val="clear" w:color="auto" w:fill="auto"/>
            <w:noWrap/>
            <w:vAlign w:val="center"/>
            <w:hideMark/>
          </w:tcPr>
          <w:p w14:paraId="1114FA3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6CCFABA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CAS248939</w:t>
            </w:r>
          </w:p>
        </w:tc>
        <w:tc>
          <w:tcPr>
            <w:tcW w:w="431" w:type="pct"/>
            <w:tcBorders>
              <w:top w:val="nil"/>
              <w:left w:val="nil"/>
              <w:bottom w:val="nil"/>
              <w:right w:val="nil"/>
            </w:tcBorders>
            <w:shd w:val="clear" w:color="auto" w:fill="auto"/>
            <w:noWrap/>
            <w:vAlign w:val="center"/>
            <w:hideMark/>
          </w:tcPr>
          <w:p w14:paraId="75F81A4C"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A15DB8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EMAT_44</w:t>
            </w:r>
          </w:p>
        </w:tc>
        <w:tc>
          <w:tcPr>
            <w:tcW w:w="984" w:type="pct"/>
            <w:tcBorders>
              <w:top w:val="nil"/>
              <w:left w:val="nil"/>
              <w:bottom w:val="nil"/>
              <w:right w:val="nil"/>
            </w:tcBorders>
            <w:shd w:val="clear" w:color="auto" w:fill="auto"/>
            <w:noWrap/>
            <w:vAlign w:val="center"/>
            <w:hideMark/>
          </w:tcPr>
          <w:p w14:paraId="4392D47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72EE4CB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Malakal</w:t>
            </w:r>
          </w:p>
        </w:tc>
        <w:tc>
          <w:tcPr>
            <w:tcW w:w="348" w:type="pct"/>
            <w:tcBorders>
              <w:top w:val="nil"/>
              <w:left w:val="nil"/>
              <w:bottom w:val="nil"/>
              <w:right w:val="nil"/>
            </w:tcBorders>
            <w:shd w:val="clear" w:color="auto" w:fill="auto"/>
            <w:noWrap/>
            <w:vAlign w:val="center"/>
            <w:hideMark/>
          </w:tcPr>
          <w:p w14:paraId="3B0321F7"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7.327202</w:t>
            </w:r>
          </w:p>
        </w:tc>
        <w:tc>
          <w:tcPr>
            <w:tcW w:w="377" w:type="pct"/>
            <w:tcBorders>
              <w:top w:val="nil"/>
              <w:left w:val="nil"/>
              <w:bottom w:val="nil"/>
              <w:right w:val="nil"/>
            </w:tcBorders>
            <w:shd w:val="clear" w:color="auto" w:fill="auto"/>
            <w:noWrap/>
            <w:vAlign w:val="center"/>
            <w:hideMark/>
          </w:tcPr>
          <w:p w14:paraId="023ACDD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134.452056</w:t>
            </w:r>
          </w:p>
        </w:tc>
      </w:tr>
      <w:tr w:rsidR="00AA1A98" w:rsidRPr="00C64248" w14:paraId="4B412B37" w14:textId="77777777" w:rsidTr="00F468B5">
        <w:trPr>
          <w:trHeight w:val="300"/>
        </w:trPr>
        <w:tc>
          <w:tcPr>
            <w:tcW w:w="361" w:type="pct"/>
            <w:tcBorders>
              <w:top w:val="nil"/>
              <w:left w:val="nil"/>
              <w:bottom w:val="nil"/>
              <w:right w:val="nil"/>
            </w:tcBorders>
            <w:shd w:val="clear" w:color="auto" w:fill="auto"/>
            <w:noWrap/>
            <w:vAlign w:val="center"/>
            <w:hideMark/>
          </w:tcPr>
          <w:p w14:paraId="3B93A21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29BE64F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CAS248957</w:t>
            </w:r>
          </w:p>
        </w:tc>
        <w:tc>
          <w:tcPr>
            <w:tcW w:w="431" w:type="pct"/>
            <w:tcBorders>
              <w:top w:val="nil"/>
              <w:left w:val="nil"/>
              <w:bottom w:val="nil"/>
              <w:right w:val="nil"/>
            </w:tcBorders>
            <w:shd w:val="clear" w:color="auto" w:fill="auto"/>
            <w:noWrap/>
            <w:vAlign w:val="center"/>
            <w:hideMark/>
          </w:tcPr>
          <w:p w14:paraId="0834F17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220148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EMAT_45</w:t>
            </w:r>
          </w:p>
        </w:tc>
        <w:tc>
          <w:tcPr>
            <w:tcW w:w="984" w:type="pct"/>
            <w:tcBorders>
              <w:top w:val="nil"/>
              <w:left w:val="nil"/>
              <w:bottom w:val="nil"/>
              <w:right w:val="nil"/>
            </w:tcBorders>
            <w:shd w:val="clear" w:color="auto" w:fill="auto"/>
            <w:noWrap/>
            <w:vAlign w:val="center"/>
            <w:hideMark/>
          </w:tcPr>
          <w:p w14:paraId="53BF947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77B09AE2" w14:textId="77777777" w:rsidR="00F5078E" w:rsidRPr="00C64248" w:rsidRDefault="00F5078E" w:rsidP="00D93FDC">
            <w:pPr>
              <w:spacing w:line="360" w:lineRule="auto"/>
              <w:rPr>
                <w:rFonts w:ascii="Garamond" w:hAnsi="Garamond"/>
                <w:sz w:val="16"/>
                <w:szCs w:val="16"/>
              </w:rPr>
            </w:pPr>
            <w:proofErr w:type="spellStart"/>
            <w:r w:rsidRPr="00C64248">
              <w:rPr>
                <w:rFonts w:ascii="Garamond" w:hAnsi="Garamond"/>
                <w:sz w:val="16"/>
                <w:szCs w:val="16"/>
              </w:rPr>
              <w:t>Babeldaob</w:t>
            </w:r>
            <w:proofErr w:type="spellEnd"/>
            <w:r w:rsidRPr="00C64248">
              <w:rPr>
                <w:rFonts w:ascii="Garamond" w:hAnsi="Garamond"/>
                <w:sz w:val="16"/>
                <w:szCs w:val="16"/>
              </w:rPr>
              <w:t xml:space="preserve">, </w:t>
            </w:r>
            <w:proofErr w:type="spellStart"/>
            <w:r w:rsidRPr="00C64248">
              <w:rPr>
                <w:rFonts w:ascii="Garamond" w:hAnsi="Garamond"/>
                <w:sz w:val="16"/>
                <w:szCs w:val="16"/>
              </w:rPr>
              <w:t>Airai</w:t>
            </w:r>
            <w:proofErr w:type="spellEnd"/>
            <w:r w:rsidRPr="00C64248">
              <w:rPr>
                <w:rFonts w:ascii="Garamond" w:hAnsi="Garamond"/>
                <w:sz w:val="16"/>
                <w:szCs w:val="16"/>
              </w:rPr>
              <w:t xml:space="preserve"> State</w:t>
            </w:r>
            <w:r>
              <w:rPr>
                <w:rFonts w:ascii="Garamond" w:hAnsi="Garamond"/>
                <w:sz w:val="16"/>
                <w:szCs w:val="16"/>
              </w:rPr>
              <w:t xml:space="preserve">, </w:t>
            </w:r>
            <w:proofErr w:type="spellStart"/>
            <w:r w:rsidRPr="00C64248">
              <w:rPr>
                <w:rFonts w:ascii="Garamond" w:hAnsi="Garamond"/>
                <w:sz w:val="16"/>
                <w:szCs w:val="16"/>
              </w:rPr>
              <w:t>Airai</w:t>
            </w:r>
            <w:proofErr w:type="spellEnd"/>
            <w:r w:rsidRPr="00C64248">
              <w:rPr>
                <w:rFonts w:ascii="Garamond" w:hAnsi="Garamond"/>
                <w:sz w:val="16"/>
                <w:szCs w:val="16"/>
              </w:rPr>
              <w:t xml:space="preserve"> Village,</w:t>
            </w:r>
          </w:p>
        </w:tc>
        <w:tc>
          <w:tcPr>
            <w:tcW w:w="348" w:type="pct"/>
            <w:tcBorders>
              <w:top w:val="nil"/>
              <w:left w:val="nil"/>
              <w:bottom w:val="nil"/>
              <w:right w:val="nil"/>
            </w:tcBorders>
            <w:shd w:val="clear" w:color="auto" w:fill="auto"/>
            <w:noWrap/>
            <w:vAlign w:val="center"/>
            <w:hideMark/>
          </w:tcPr>
          <w:p w14:paraId="4D32CCA2"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7.349376</w:t>
            </w:r>
          </w:p>
        </w:tc>
        <w:tc>
          <w:tcPr>
            <w:tcW w:w="377" w:type="pct"/>
            <w:tcBorders>
              <w:top w:val="nil"/>
              <w:left w:val="nil"/>
              <w:bottom w:val="nil"/>
              <w:right w:val="nil"/>
            </w:tcBorders>
            <w:shd w:val="clear" w:color="auto" w:fill="auto"/>
            <w:noWrap/>
            <w:vAlign w:val="center"/>
            <w:hideMark/>
          </w:tcPr>
          <w:p w14:paraId="30E1387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134.536870</w:t>
            </w:r>
          </w:p>
        </w:tc>
      </w:tr>
      <w:tr w:rsidR="00AA1A98" w:rsidRPr="00C64248" w14:paraId="327DBA3E" w14:textId="77777777" w:rsidTr="00F468B5">
        <w:trPr>
          <w:trHeight w:val="300"/>
        </w:trPr>
        <w:tc>
          <w:tcPr>
            <w:tcW w:w="361" w:type="pct"/>
            <w:tcBorders>
              <w:top w:val="nil"/>
              <w:left w:val="nil"/>
              <w:bottom w:val="nil"/>
              <w:right w:val="nil"/>
            </w:tcBorders>
            <w:shd w:val="clear" w:color="auto" w:fill="auto"/>
            <w:noWrap/>
            <w:vAlign w:val="center"/>
            <w:hideMark/>
          </w:tcPr>
          <w:p w14:paraId="1E23B6F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w:t>
            </w:r>
          </w:p>
        </w:tc>
        <w:tc>
          <w:tcPr>
            <w:tcW w:w="427" w:type="pct"/>
            <w:tcBorders>
              <w:top w:val="nil"/>
              <w:left w:val="nil"/>
              <w:bottom w:val="nil"/>
              <w:right w:val="nil"/>
            </w:tcBorders>
            <w:shd w:val="clear" w:color="auto" w:fill="auto"/>
            <w:noWrap/>
            <w:vAlign w:val="center"/>
            <w:hideMark/>
          </w:tcPr>
          <w:p w14:paraId="5B2F27B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CAS249310</w:t>
            </w:r>
          </w:p>
        </w:tc>
        <w:tc>
          <w:tcPr>
            <w:tcW w:w="431" w:type="pct"/>
            <w:tcBorders>
              <w:top w:val="nil"/>
              <w:left w:val="nil"/>
              <w:bottom w:val="nil"/>
              <w:right w:val="nil"/>
            </w:tcBorders>
            <w:shd w:val="clear" w:color="auto" w:fill="auto"/>
            <w:noWrap/>
            <w:vAlign w:val="center"/>
            <w:hideMark/>
          </w:tcPr>
          <w:p w14:paraId="3B12F58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1627E1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EMAT_46</w:t>
            </w:r>
          </w:p>
        </w:tc>
        <w:tc>
          <w:tcPr>
            <w:tcW w:w="984" w:type="pct"/>
            <w:tcBorders>
              <w:top w:val="nil"/>
              <w:left w:val="nil"/>
              <w:bottom w:val="nil"/>
              <w:right w:val="nil"/>
            </w:tcBorders>
            <w:shd w:val="clear" w:color="auto" w:fill="auto"/>
            <w:noWrap/>
            <w:vAlign w:val="center"/>
            <w:hideMark/>
          </w:tcPr>
          <w:p w14:paraId="1A8CBCE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Republic of Palau</w:t>
            </w:r>
          </w:p>
        </w:tc>
        <w:tc>
          <w:tcPr>
            <w:tcW w:w="1610" w:type="pct"/>
            <w:tcBorders>
              <w:top w:val="nil"/>
              <w:left w:val="nil"/>
              <w:bottom w:val="nil"/>
              <w:right w:val="nil"/>
            </w:tcBorders>
            <w:shd w:val="clear" w:color="auto" w:fill="auto"/>
            <w:noWrap/>
            <w:vAlign w:val="center"/>
            <w:hideMark/>
          </w:tcPr>
          <w:p w14:paraId="2436F33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Koror: Koror town, </w:t>
            </w:r>
            <w:proofErr w:type="spellStart"/>
            <w:r w:rsidRPr="00C64248">
              <w:rPr>
                <w:rFonts w:ascii="Garamond" w:hAnsi="Garamond"/>
                <w:sz w:val="16"/>
                <w:szCs w:val="16"/>
              </w:rPr>
              <w:t>Ngesaol</w:t>
            </w:r>
            <w:proofErr w:type="spellEnd"/>
            <w:r w:rsidRPr="00C64248">
              <w:rPr>
                <w:rFonts w:ascii="Garamond" w:hAnsi="Garamond"/>
                <w:sz w:val="16"/>
                <w:szCs w:val="16"/>
              </w:rPr>
              <w:t xml:space="preserve"> Hamlet</w:t>
            </w:r>
          </w:p>
        </w:tc>
        <w:tc>
          <w:tcPr>
            <w:tcW w:w="348" w:type="pct"/>
            <w:tcBorders>
              <w:top w:val="nil"/>
              <w:left w:val="nil"/>
              <w:bottom w:val="nil"/>
              <w:right w:val="nil"/>
            </w:tcBorders>
            <w:shd w:val="clear" w:color="auto" w:fill="auto"/>
            <w:noWrap/>
            <w:vAlign w:val="center"/>
            <w:hideMark/>
          </w:tcPr>
          <w:p w14:paraId="6B1E030F"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7.349516</w:t>
            </w:r>
          </w:p>
        </w:tc>
        <w:tc>
          <w:tcPr>
            <w:tcW w:w="377" w:type="pct"/>
            <w:tcBorders>
              <w:top w:val="nil"/>
              <w:left w:val="nil"/>
              <w:bottom w:val="nil"/>
              <w:right w:val="nil"/>
            </w:tcBorders>
            <w:shd w:val="clear" w:color="auto" w:fill="auto"/>
            <w:noWrap/>
            <w:vAlign w:val="center"/>
            <w:hideMark/>
          </w:tcPr>
          <w:p w14:paraId="7968547A"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134.506850</w:t>
            </w:r>
          </w:p>
        </w:tc>
      </w:tr>
      <w:tr w:rsidR="00AA1A98" w:rsidRPr="00C64248" w14:paraId="3E8106E3" w14:textId="77777777" w:rsidTr="00F468B5">
        <w:trPr>
          <w:trHeight w:val="300"/>
        </w:trPr>
        <w:tc>
          <w:tcPr>
            <w:tcW w:w="361" w:type="pct"/>
            <w:tcBorders>
              <w:top w:val="nil"/>
              <w:left w:val="nil"/>
              <w:bottom w:val="nil"/>
              <w:right w:val="nil"/>
            </w:tcBorders>
            <w:shd w:val="clear" w:color="auto" w:fill="auto"/>
            <w:noWrap/>
            <w:vAlign w:val="center"/>
            <w:hideMark/>
          </w:tcPr>
          <w:p w14:paraId="1C5EA1FC"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757902A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LLG4793</w:t>
            </w:r>
          </w:p>
        </w:tc>
        <w:tc>
          <w:tcPr>
            <w:tcW w:w="431" w:type="pct"/>
            <w:tcBorders>
              <w:top w:val="nil"/>
              <w:left w:val="nil"/>
              <w:bottom w:val="nil"/>
              <w:right w:val="nil"/>
            </w:tcBorders>
            <w:shd w:val="clear" w:color="auto" w:fill="auto"/>
            <w:noWrap/>
            <w:vAlign w:val="center"/>
            <w:hideMark/>
          </w:tcPr>
          <w:p w14:paraId="3E66E2A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0C113C5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EMAT_49</w:t>
            </w:r>
          </w:p>
        </w:tc>
        <w:tc>
          <w:tcPr>
            <w:tcW w:w="984" w:type="pct"/>
            <w:tcBorders>
              <w:top w:val="nil"/>
              <w:left w:val="nil"/>
              <w:bottom w:val="nil"/>
              <w:right w:val="nil"/>
            </w:tcBorders>
            <w:shd w:val="clear" w:color="auto" w:fill="auto"/>
            <w:noWrap/>
            <w:vAlign w:val="center"/>
            <w:hideMark/>
          </w:tcPr>
          <w:p w14:paraId="0C44A72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40CC687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Pahang,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Tulai</w:t>
            </w:r>
            <w:proofErr w:type="spellEnd"/>
          </w:p>
        </w:tc>
        <w:tc>
          <w:tcPr>
            <w:tcW w:w="348" w:type="pct"/>
            <w:tcBorders>
              <w:top w:val="nil"/>
              <w:left w:val="nil"/>
              <w:bottom w:val="nil"/>
              <w:right w:val="nil"/>
            </w:tcBorders>
            <w:shd w:val="clear" w:color="auto" w:fill="auto"/>
            <w:noWrap/>
            <w:vAlign w:val="center"/>
            <w:hideMark/>
          </w:tcPr>
          <w:p w14:paraId="7CCF8D84"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2.913569</w:t>
            </w:r>
          </w:p>
        </w:tc>
        <w:tc>
          <w:tcPr>
            <w:tcW w:w="377" w:type="pct"/>
            <w:tcBorders>
              <w:top w:val="nil"/>
              <w:left w:val="nil"/>
              <w:bottom w:val="nil"/>
              <w:right w:val="nil"/>
            </w:tcBorders>
            <w:shd w:val="clear" w:color="auto" w:fill="auto"/>
            <w:noWrap/>
            <w:vAlign w:val="center"/>
            <w:hideMark/>
          </w:tcPr>
          <w:p w14:paraId="4174F252"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104.107166</w:t>
            </w:r>
          </w:p>
        </w:tc>
      </w:tr>
      <w:tr w:rsidR="00AA1A98" w:rsidRPr="00C64248" w14:paraId="53EF9896" w14:textId="77777777" w:rsidTr="00F468B5">
        <w:trPr>
          <w:trHeight w:val="300"/>
        </w:trPr>
        <w:tc>
          <w:tcPr>
            <w:tcW w:w="361" w:type="pct"/>
            <w:tcBorders>
              <w:top w:val="nil"/>
              <w:left w:val="nil"/>
              <w:bottom w:val="nil"/>
              <w:right w:val="nil"/>
            </w:tcBorders>
            <w:shd w:val="clear" w:color="auto" w:fill="auto"/>
            <w:noWrap/>
            <w:vAlign w:val="center"/>
            <w:hideMark/>
          </w:tcPr>
          <w:p w14:paraId="76F1F6CC"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3B95E32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LLG4794</w:t>
            </w:r>
          </w:p>
        </w:tc>
        <w:tc>
          <w:tcPr>
            <w:tcW w:w="431" w:type="pct"/>
            <w:tcBorders>
              <w:top w:val="nil"/>
              <w:left w:val="nil"/>
              <w:bottom w:val="nil"/>
              <w:right w:val="nil"/>
            </w:tcBorders>
            <w:shd w:val="clear" w:color="auto" w:fill="auto"/>
            <w:noWrap/>
            <w:vAlign w:val="center"/>
            <w:hideMark/>
          </w:tcPr>
          <w:p w14:paraId="0037159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C435EC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EMAT_50</w:t>
            </w:r>
          </w:p>
        </w:tc>
        <w:tc>
          <w:tcPr>
            <w:tcW w:w="984" w:type="pct"/>
            <w:tcBorders>
              <w:top w:val="nil"/>
              <w:left w:val="nil"/>
              <w:bottom w:val="nil"/>
              <w:right w:val="nil"/>
            </w:tcBorders>
            <w:shd w:val="clear" w:color="auto" w:fill="auto"/>
            <w:noWrap/>
            <w:vAlign w:val="center"/>
            <w:hideMark/>
          </w:tcPr>
          <w:p w14:paraId="1F98B35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4025FDA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Pahang,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Tulai</w:t>
            </w:r>
            <w:proofErr w:type="spellEnd"/>
          </w:p>
        </w:tc>
        <w:tc>
          <w:tcPr>
            <w:tcW w:w="348" w:type="pct"/>
            <w:tcBorders>
              <w:top w:val="nil"/>
              <w:left w:val="nil"/>
              <w:bottom w:val="nil"/>
              <w:right w:val="nil"/>
            </w:tcBorders>
            <w:shd w:val="clear" w:color="auto" w:fill="auto"/>
            <w:noWrap/>
            <w:vAlign w:val="center"/>
            <w:hideMark/>
          </w:tcPr>
          <w:p w14:paraId="0C80EE13"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2.914501</w:t>
            </w:r>
          </w:p>
        </w:tc>
        <w:tc>
          <w:tcPr>
            <w:tcW w:w="377" w:type="pct"/>
            <w:tcBorders>
              <w:top w:val="nil"/>
              <w:left w:val="nil"/>
              <w:bottom w:val="nil"/>
              <w:right w:val="nil"/>
            </w:tcBorders>
            <w:shd w:val="clear" w:color="auto" w:fill="auto"/>
            <w:noWrap/>
            <w:vAlign w:val="center"/>
            <w:hideMark/>
          </w:tcPr>
          <w:p w14:paraId="493A12CA"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104.105573</w:t>
            </w:r>
          </w:p>
        </w:tc>
      </w:tr>
      <w:tr w:rsidR="00AA1A98" w:rsidRPr="00C64248" w14:paraId="4922A38A" w14:textId="77777777" w:rsidTr="00F468B5">
        <w:trPr>
          <w:trHeight w:val="300"/>
        </w:trPr>
        <w:tc>
          <w:tcPr>
            <w:tcW w:w="361" w:type="pct"/>
            <w:tcBorders>
              <w:top w:val="nil"/>
              <w:left w:val="nil"/>
              <w:bottom w:val="nil"/>
              <w:right w:val="nil"/>
            </w:tcBorders>
            <w:shd w:val="clear" w:color="auto" w:fill="auto"/>
            <w:noWrap/>
            <w:vAlign w:val="center"/>
            <w:hideMark/>
          </w:tcPr>
          <w:p w14:paraId="29BD9E17"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6A66ABE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LLG5183</w:t>
            </w:r>
          </w:p>
        </w:tc>
        <w:tc>
          <w:tcPr>
            <w:tcW w:w="431" w:type="pct"/>
            <w:tcBorders>
              <w:top w:val="nil"/>
              <w:left w:val="nil"/>
              <w:bottom w:val="nil"/>
              <w:right w:val="nil"/>
            </w:tcBorders>
            <w:shd w:val="clear" w:color="auto" w:fill="auto"/>
            <w:noWrap/>
            <w:vAlign w:val="center"/>
            <w:hideMark/>
          </w:tcPr>
          <w:p w14:paraId="7FDD84B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038A15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EMAT_20</w:t>
            </w:r>
          </w:p>
        </w:tc>
        <w:tc>
          <w:tcPr>
            <w:tcW w:w="984" w:type="pct"/>
            <w:tcBorders>
              <w:top w:val="nil"/>
              <w:left w:val="nil"/>
              <w:bottom w:val="nil"/>
              <w:right w:val="nil"/>
            </w:tcBorders>
            <w:shd w:val="clear" w:color="auto" w:fill="auto"/>
            <w:noWrap/>
            <w:vAlign w:val="center"/>
            <w:hideMark/>
          </w:tcPr>
          <w:p w14:paraId="4791759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325A1C7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Johor, </w:t>
            </w:r>
            <w:proofErr w:type="spellStart"/>
            <w:r w:rsidRPr="00C64248">
              <w:rPr>
                <w:rFonts w:ascii="Garamond" w:hAnsi="Garamond"/>
                <w:sz w:val="16"/>
                <w:szCs w:val="16"/>
              </w:rPr>
              <w:t>Pulau</w:t>
            </w:r>
            <w:proofErr w:type="spellEnd"/>
            <w:r w:rsidRPr="00C64248">
              <w:rPr>
                <w:rFonts w:ascii="Garamond" w:hAnsi="Garamond"/>
                <w:sz w:val="16"/>
                <w:szCs w:val="16"/>
              </w:rPr>
              <w:t xml:space="preserve"> Seri </w:t>
            </w:r>
            <w:proofErr w:type="spellStart"/>
            <w:r w:rsidRPr="00C64248">
              <w:rPr>
                <w:rFonts w:ascii="Garamond" w:hAnsi="Garamond"/>
                <w:sz w:val="16"/>
                <w:szCs w:val="16"/>
              </w:rPr>
              <w:t>Buat</w:t>
            </w:r>
            <w:proofErr w:type="spellEnd"/>
          </w:p>
        </w:tc>
        <w:tc>
          <w:tcPr>
            <w:tcW w:w="348" w:type="pct"/>
            <w:tcBorders>
              <w:top w:val="nil"/>
              <w:left w:val="nil"/>
              <w:bottom w:val="nil"/>
              <w:right w:val="nil"/>
            </w:tcBorders>
            <w:shd w:val="clear" w:color="auto" w:fill="auto"/>
            <w:noWrap/>
            <w:vAlign w:val="center"/>
            <w:hideMark/>
          </w:tcPr>
          <w:p w14:paraId="4602FAEA"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2.683770</w:t>
            </w:r>
          </w:p>
        </w:tc>
        <w:tc>
          <w:tcPr>
            <w:tcW w:w="377" w:type="pct"/>
            <w:tcBorders>
              <w:top w:val="nil"/>
              <w:left w:val="nil"/>
              <w:bottom w:val="nil"/>
              <w:right w:val="nil"/>
            </w:tcBorders>
            <w:shd w:val="clear" w:color="auto" w:fill="auto"/>
            <w:noWrap/>
            <w:vAlign w:val="center"/>
            <w:hideMark/>
          </w:tcPr>
          <w:p w14:paraId="7B60BC3E"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103.912267</w:t>
            </w:r>
          </w:p>
        </w:tc>
      </w:tr>
      <w:tr w:rsidR="00AA1A98" w:rsidRPr="00C64248" w14:paraId="0189BE64" w14:textId="77777777" w:rsidTr="00F468B5">
        <w:trPr>
          <w:trHeight w:val="300"/>
        </w:trPr>
        <w:tc>
          <w:tcPr>
            <w:tcW w:w="361" w:type="pct"/>
            <w:tcBorders>
              <w:top w:val="nil"/>
              <w:left w:val="nil"/>
              <w:bottom w:val="nil"/>
              <w:right w:val="nil"/>
            </w:tcBorders>
            <w:shd w:val="clear" w:color="auto" w:fill="auto"/>
            <w:noWrap/>
            <w:vAlign w:val="center"/>
            <w:hideMark/>
          </w:tcPr>
          <w:p w14:paraId="50E8B947"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0B18B1F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LLG5194</w:t>
            </w:r>
          </w:p>
        </w:tc>
        <w:tc>
          <w:tcPr>
            <w:tcW w:w="431" w:type="pct"/>
            <w:tcBorders>
              <w:top w:val="nil"/>
              <w:left w:val="nil"/>
              <w:bottom w:val="nil"/>
              <w:right w:val="nil"/>
            </w:tcBorders>
            <w:shd w:val="clear" w:color="auto" w:fill="auto"/>
            <w:noWrap/>
            <w:vAlign w:val="center"/>
            <w:hideMark/>
          </w:tcPr>
          <w:p w14:paraId="4D6FE3B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87EAF0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EMAT_21</w:t>
            </w:r>
          </w:p>
        </w:tc>
        <w:tc>
          <w:tcPr>
            <w:tcW w:w="984" w:type="pct"/>
            <w:tcBorders>
              <w:top w:val="nil"/>
              <w:left w:val="nil"/>
              <w:bottom w:val="nil"/>
              <w:right w:val="nil"/>
            </w:tcBorders>
            <w:shd w:val="clear" w:color="auto" w:fill="auto"/>
            <w:noWrap/>
            <w:vAlign w:val="center"/>
            <w:hideMark/>
          </w:tcPr>
          <w:p w14:paraId="0F0E76F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38F5C0A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Johor, </w:t>
            </w:r>
            <w:proofErr w:type="spellStart"/>
            <w:r w:rsidRPr="00C64248">
              <w:rPr>
                <w:rFonts w:ascii="Garamond" w:hAnsi="Garamond"/>
                <w:sz w:val="16"/>
                <w:szCs w:val="16"/>
              </w:rPr>
              <w:t>Pulau</w:t>
            </w:r>
            <w:proofErr w:type="spellEnd"/>
            <w:r w:rsidRPr="00C64248">
              <w:rPr>
                <w:rFonts w:ascii="Garamond" w:hAnsi="Garamond"/>
                <w:sz w:val="16"/>
                <w:szCs w:val="16"/>
              </w:rPr>
              <w:t xml:space="preserve"> Seri </w:t>
            </w:r>
            <w:proofErr w:type="spellStart"/>
            <w:r w:rsidRPr="00C64248">
              <w:rPr>
                <w:rFonts w:ascii="Garamond" w:hAnsi="Garamond"/>
                <w:sz w:val="16"/>
                <w:szCs w:val="16"/>
              </w:rPr>
              <w:t>Buat</w:t>
            </w:r>
            <w:proofErr w:type="spellEnd"/>
          </w:p>
        </w:tc>
        <w:tc>
          <w:tcPr>
            <w:tcW w:w="348" w:type="pct"/>
            <w:tcBorders>
              <w:top w:val="nil"/>
              <w:left w:val="nil"/>
              <w:bottom w:val="nil"/>
              <w:right w:val="nil"/>
            </w:tcBorders>
            <w:shd w:val="clear" w:color="auto" w:fill="auto"/>
            <w:noWrap/>
            <w:vAlign w:val="center"/>
            <w:hideMark/>
          </w:tcPr>
          <w:p w14:paraId="46EBF2D3"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2.690312</w:t>
            </w:r>
          </w:p>
        </w:tc>
        <w:tc>
          <w:tcPr>
            <w:tcW w:w="377" w:type="pct"/>
            <w:tcBorders>
              <w:top w:val="nil"/>
              <w:left w:val="nil"/>
              <w:bottom w:val="nil"/>
              <w:right w:val="nil"/>
            </w:tcBorders>
            <w:shd w:val="clear" w:color="auto" w:fill="auto"/>
            <w:noWrap/>
            <w:vAlign w:val="center"/>
            <w:hideMark/>
          </w:tcPr>
          <w:p w14:paraId="64CF58AD"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103.916476</w:t>
            </w:r>
          </w:p>
        </w:tc>
      </w:tr>
      <w:tr w:rsidR="00AA1A98" w:rsidRPr="00C64248" w14:paraId="3677D4F8" w14:textId="77777777" w:rsidTr="00F468B5">
        <w:trPr>
          <w:trHeight w:val="300"/>
        </w:trPr>
        <w:tc>
          <w:tcPr>
            <w:tcW w:w="361" w:type="pct"/>
            <w:tcBorders>
              <w:top w:val="nil"/>
              <w:left w:val="nil"/>
              <w:bottom w:val="nil"/>
              <w:right w:val="nil"/>
            </w:tcBorders>
            <w:shd w:val="clear" w:color="auto" w:fill="auto"/>
            <w:noWrap/>
            <w:vAlign w:val="center"/>
            <w:hideMark/>
          </w:tcPr>
          <w:p w14:paraId="1C59B821" w14:textId="77777777" w:rsidR="00F5078E" w:rsidRPr="00C64248" w:rsidRDefault="00F5078E" w:rsidP="00D93FDC">
            <w:pPr>
              <w:spacing w:line="360" w:lineRule="auto"/>
              <w:rPr>
                <w:rFonts w:ascii="Garamond" w:hAnsi="Garamond"/>
                <w:sz w:val="16"/>
                <w:szCs w:val="16"/>
              </w:rPr>
            </w:pPr>
            <w:r>
              <w:rPr>
                <w:rFonts w:ascii="Garamond" w:hAnsi="Garamond"/>
                <w:sz w:val="16"/>
                <w:szCs w:val="16"/>
              </w:rPr>
              <w:lastRenderedPageBreak/>
              <w:t>LSU</w:t>
            </w:r>
          </w:p>
        </w:tc>
        <w:tc>
          <w:tcPr>
            <w:tcW w:w="427" w:type="pct"/>
            <w:tcBorders>
              <w:top w:val="nil"/>
              <w:left w:val="nil"/>
              <w:bottom w:val="nil"/>
              <w:right w:val="nil"/>
            </w:tcBorders>
            <w:shd w:val="clear" w:color="auto" w:fill="auto"/>
            <w:noWrap/>
            <w:vAlign w:val="center"/>
            <w:hideMark/>
          </w:tcPr>
          <w:p w14:paraId="38F98D8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LLG5770</w:t>
            </w:r>
          </w:p>
        </w:tc>
        <w:tc>
          <w:tcPr>
            <w:tcW w:w="431" w:type="pct"/>
            <w:tcBorders>
              <w:top w:val="nil"/>
              <w:left w:val="nil"/>
              <w:bottom w:val="nil"/>
              <w:right w:val="nil"/>
            </w:tcBorders>
            <w:shd w:val="clear" w:color="auto" w:fill="auto"/>
            <w:noWrap/>
            <w:vAlign w:val="center"/>
            <w:hideMark/>
          </w:tcPr>
          <w:p w14:paraId="58B63FB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2B7AB0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EMAT_22</w:t>
            </w:r>
          </w:p>
        </w:tc>
        <w:tc>
          <w:tcPr>
            <w:tcW w:w="984" w:type="pct"/>
            <w:tcBorders>
              <w:top w:val="nil"/>
              <w:left w:val="nil"/>
              <w:bottom w:val="nil"/>
              <w:right w:val="nil"/>
            </w:tcBorders>
            <w:shd w:val="clear" w:color="auto" w:fill="auto"/>
            <w:noWrap/>
            <w:vAlign w:val="center"/>
            <w:hideMark/>
          </w:tcPr>
          <w:p w14:paraId="3B28C09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257188F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w:t>
            </w:r>
          </w:p>
        </w:tc>
        <w:tc>
          <w:tcPr>
            <w:tcW w:w="348" w:type="pct"/>
            <w:tcBorders>
              <w:top w:val="nil"/>
              <w:left w:val="nil"/>
              <w:bottom w:val="nil"/>
              <w:right w:val="nil"/>
            </w:tcBorders>
            <w:shd w:val="clear" w:color="auto" w:fill="auto"/>
            <w:noWrap/>
            <w:vAlign w:val="center"/>
            <w:hideMark/>
          </w:tcPr>
          <w:p w14:paraId="0FA16932"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2.226346</w:t>
            </w:r>
          </w:p>
        </w:tc>
        <w:tc>
          <w:tcPr>
            <w:tcW w:w="377" w:type="pct"/>
            <w:tcBorders>
              <w:top w:val="nil"/>
              <w:left w:val="nil"/>
              <w:bottom w:val="nil"/>
              <w:right w:val="nil"/>
            </w:tcBorders>
            <w:shd w:val="clear" w:color="auto" w:fill="auto"/>
            <w:noWrap/>
            <w:vAlign w:val="center"/>
            <w:hideMark/>
          </w:tcPr>
          <w:p w14:paraId="3E4D4C60"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104.062379</w:t>
            </w:r>
          </w:p>
        </w:tc>
      </w:tr>
      <w:tr w:rsidR="00AA1A98" w:rsidRPr="00C64248" w14:paraId="74C54826" w14:textId="77777777" w:rsidTr="00F468B5">
        <w:trPr>
          <w:trHeight w:val="300"/>
        </w:trPr>
        <w:tc>
          <w:tcPr>
            <w:tcW w:w="361" w:type="pct"/>
            <w:tcBorders>
              <w:top w:val="nil"/>
              <w:left w:val="nil"/>
              <w:bottom w:val="nil"/>
              <w:right w:val="nil"/>
            </w:tcBorders>
            <w:shd w:val="clear" w:color="auto" w:fill="auto"/>
            <w:noWrap/>
            <w:vAlign w:val="center"/>
            <w:hideMark/>
          </w:tcPr>
          <w:p w14:paraId="2E31FC9F"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4EB5210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LLG5771</w:t>
            </w:r>
          </w:p>
        </w:tc>
        <w:tc>
          <w:tcPr>
            <w:tcW w:w="431" w:type="pct"/>
            <w:tcBorders>
              <w:top w:val="nil"/>
              <w:left w:val="nil"/>
              <w:bottom w:val="nil"/>
              <w:right w:val="nil"/>
            </w:tcBorders>
            <w:shd w:val="clear" w:color="auto" w:fill="auto"/>
            <w:noWrap/>
            <w:vAlign w:val="center"/>
            <w:hideMark/>
          </w:tcPr>
          <w:p w14:paraId="15C0C50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1F53CCA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EMAT_23</w:t>
            </w:r>
          </w:p>
        </w:tc>
        <w:tc>
          <w:tcPr>
            <w:tcW w:w="984" w:type="pct"/>
            <w:tcBorders>
              <w:top w:val="nil"/>
              <w:left w:val="nil"/>
              <w:bottom w:val="nil"/>
              <w:right w:val="nil"/>
            </w:tcBorders>
            <w:shd w:val="clear" w:color="auto" w:fill="auto"/>
            <w:noWrap/>
            <w:vAlign w:val="center"/>
            <w:hideMark/>
          </w:tcPr>
          <w:p w14:paraId="6CDEE91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3EA15A6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w:t>
            </w:r>
          </w:p>
        </w:tc>
        <w:tc>
          <w:tcPr>
            <w:tcW w:w="348" w:type="pct"/>
            <w:tcBorders>
              <w:top w:val="nil"/>
              <w:left w:val="nil"/>
              <w:bottom w:val="nil"/>
              <w:right w:val="nil"/>
            </w:tcBorders>
            <w:shd w:val="clear" w:color="auto" w:fill="auto"/>
            <w:noWrap/>
            <w:vAlign w:val="center"/>
            <w:hideMark/>
          </w:tcPr>
          <w:p w14:paraId="4F15A756"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2.226346</w:t>
            </w:r>
          </w:p>
        </w:tc>
        <w:tc>
          <w:tcPr>
            <w:tcW w:w="377" w:type="pct"/>
            <w:tcBorders>
              <w:top w:val="nil"/>
              <w:left w:val="nil"/>
              <w:bottom w:val="nil"/>
              <w:right w:val="nil"/>
            </w:tcBorders>
            <w:shd w:val="clear" w:color="auto" w:fill="auto"/>
            <w:noWrap/>
            <w:vAlign w:val="center"/>
            <w:hideMark/>
          </w:tcPr>
          <w:p w14:paraId="0CC1757F"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104.062379</w:t>
            </w:r>
          </w:p>
        </w:tc>
      </w:tr>
      <w:tr w:rsidR="00AA1A98" w:rsidRPr="00C64248" w14:paraId="37360874" w14:textId="77777777" w:rsidTr="00F468B5">
        <w:trPr>
          <w:trHeight w:val="300"/>
        </w:trPr>
        <w:tc>
          <w:tcPr>
            <w:tcW w:w="361" w:type="pct"/>
            <w:tcBorders>
              <w:top w:val="nil"/>
              <w:left w:val="nil"/>
              <w:bottom w:val="nil"/>
              <w:right w:val="nil"/>
            </w:tcBorders>
            <w:shd w:val="clear" w:color="auto" w:fill="auto"/>
            <w:noWrap/>
            <w:vAlign w:val="center"/>
            <w:hideMark/>
          </w:tcPr>
          <w:p w14:paraId="4F6DD0CA"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42EFC04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LLG5772</w:t>
            </w:r>
          </w:p>
        </w:tc>
        <w:tc>
          <w:tcPr>
            <w:tcW w:w="431" w:type="pct"/>
            <w:tcBorders>
              <w:top w:val="nil"/>
              <w:left w:val="nil"/>
              <w:bottom w:val="nil"/>
              <w:right w:val="nil"/>
            </w:tcBorders>
            <w:shd w:val="clear" w:color="auto" w:fill="auto"/>
            <w:noWrap/>
            <w:vAlign w:val="center"/>
            <w:hideMark/>
          </w:tcPr>
          <w:p w14:paraId="02B151E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79F84B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EMAT_47</w:t>
            </w:r>
          </w:p>
        </w:tc>
        <w:tc>
          <w:tcPr>
            <w:tcW w:w="984" w:type="pct"/>
            <w:tcBorders>
              <w:top w:val="nil"/>
              <w:left w:val="nil"/>
              <w:bottom w:val="nil"/>
              <w:right w:val="nil"/>
            </w:tcBorders>
            <w:shd w:val="clear" w:color="auto" w:fill="auto"/>
            <w:noWrap/>
            <w:vAlign w:val="center"/>
            <w:hideMark/>
          </w:tcPr>
          <w:p w14:paraId="6DB29DF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7862325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w:t>
            </w:r>
          </w:p>
        </w:tc>
        <w:tc>
          <w:tcPr>
            <w:tcW w:w="348" w:type="pct"/>
            <w:tcBorders>
              <w:top w:val="nil"/>
              <w:left w:val="nil"/>
              <w:bottom w:val="nil"/>
              <w:right w:val="nil"/>
            </w:tcBorders>
            <w:shd w:val="clear" w:color="auto" w:fill="auto"/>
            <w:noWrap/>
            <w:vAlign w:val="center"/>
            <w:hideMark/>
          </w:tcPr>
          <w:p w14:paraId="6A3317E3"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2.200975</w:t>
            </w:r>
          </w:p>
        </w:tc>
        <w:tc>
          <w:tcPr>
            <w:tcW w:w="377" w:type="pct"/>
            <w:tcBorders>
              <w:top w:val="nil"/>
              <w:left w:val="nil"/>
              <w:bottom w:val="nil"/>
              <w:right w:val="nil"/>
            </w:tcBorders>
            <w:shd w:val="clear" w:color="auto" w:fill="auto"/>
            <w:noWrap/>
            <w:vAlign w:val="center"/>
            <w:hideMark/>
          </w:tcPr>
          <w:p w14:paraId="45285447"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104.085620</w:t>
            </w:r>
          </w:p>
        </w:tc>
      </w:tr>
      <w:tr w:rsidR="00AA1A98" w:rsidRPr="00C64248" w14:paraId="54595051" w14:textId="77777777" w:rsidTr="00F468B5">
        <w:trPr>
          <w:trHeight w:val="300"/>
        </w:trPr>
        <w:tc>
          <w:tcPr>
            <w:tcW w:w="361" w:type="pct"/>
            <w:tcBorders>
              <w:top w:val="nil"/>
              <w:left w:val="nil"/>
              <w:bottom w:val="nil"/>
              <w:right w:val="nil"/>
            </w:tcBorders>
            <w:shd w:val="clear" w:color="auto" w:fill="auto"/>
            <w:noWrap/>
            <w:vAlign w:val="center"/>
            <w:hideMark/>
          </w:tcPr>
          <w:p w14:paraId="2EEF09C2"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2356131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LLG5773</w:t>
            </w:r>
          </w:p>
        </w:tc>
        <w:tc>
          <w:tcPr>
            <w:tcW w:w="431" w:type="pct"/>
            <w:tcBorders>
              <w:top w:val="nil"/>
              <w:left w:val="nil"/>
              <w:bottom w:val="nil"/>
              <w:right w:val="nil"/>
            </w:tcBorders>
            <w:shd w:val="clear" w:color="auto" w:fill="auto"/>
            <w:noWrap/>
            <w:vAlign w:val="center"/>
            <w:hideMark/>
          </w:tcPr>
          <w:p w14:paraId="3828563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E80608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EMAT_48</w:t>
            </w:r>
          </w:p>
        </w:tc>
        <w:tc>
          <w:tcPr>
            <w:tcW w:w="984" w:type="pct"/>
            <w:tcBorders>
              <w:top w:val="nil"/>
              <w:left w:val="nil"/>
              <w:bottom w:val="nil"/>
              <w:right w:val="nil"/>
            </w:tcBorders>
            <w:shd w:val="clear" w:color="auto" w:fill="auto"/>
            <w:noWrap/>
            <w:vAlign w:val="center"/>
            <w:hideMark/>
          </w:tcPr>
          <w:p w14:paraId="1E04387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22F71F3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w:t>
            </w:r>
          </w:p>
        </w:tc>
        <w:tc>
          <w:tcPr>
            <w:tcW w:w="348" w:type="pct"/>
            <w:tcBorders>
              <w:top w:val="nil"/>
              <w:left w:val="nil"/>
              <w:bottom w:val="nil"/>
              <w:right w:val="nil"/>
            </w:tcBorders>
            <w:shd w:val="clear" w:color="auto" w:fill="auto"/>
            <w:noWrap/>
            <w:vAlign w:val="center"/>
            <w:hideMark/>
          </w:tcPr>
          <w:p w14:paraId="7D74A591"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2.200360</w:t>
            </w:r>
          </w:p>
        </w:tc>
        <w:tc>
          <w:tcPr>
            <w:tcW w:w="377" w:type="pct"/>
            <w:tcBorders>
              <w:top w:val="nil"/>
              <w:left w:val="nil"/>
              <w:bottom w:val="nil"/>
              <w:right w:val="nil"/>
            </w:tcBorders>
            <w:shd w:val="clear" w:color="auto" w:fill="auto"/>
            <w:noWrap/>
            <w:vAlign w:val="center"/>
            <w:hideMark/>
          </w:tcPr>
          <w:p w14:paraId="7F0094CC"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104.085945</w:t>
            </w:r>
          </w:p>
        </w:tc>
      </w:tr>
      <w:tr w:rsidR="00AA1A98" w:rsidRPr="00C64248" w14:paraId="62684A5D" w14:textId="77777777" w:rsidTr="00F468B5">
        <w:trPr>
          <w:trHeight w:val="300"/>
        </w:trPr>
        <w:tc>
          <w:tcPr>
            <w:tcW w:w="361" w:type="pct"/>
            <w:tcBorders>
              <w:top w:val="nil"/>
              <w:left w:val="nil"/>
              <w:bottom w:val="nil"/>
              <w:right w:val="nil"/>
            </w:tcBorders>
            <w:shd w:val="clear" w:color="auto" w:fill="auto"/>
            <w:noWrap/>
            <w:vAlign w:val="center"/>
            <w:hideMark/>
          </w:tcPr>
          <w:p w14:paraId="016B1729"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04642A4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LLG5801</w:t>
            </w:r>
          </w:p>
        </w:tc>
        <w:tc>
          <w:tcPr>
            <w:tcW w:w="431" w:type="pct"/>
            <w:tcBorders>
              <w:top w:val="nil"/>
              <w:left w:val="nil"/>
              <w:bottom w:val="nil"/>
              <w:right w:val="nil"/>
            </w:tcBorders>
            <w:shd w:val="clear" w:color="auto" w:fill="auto"/>
            <w:noWrap/>
            <w:vAlign w:val="center"/>
            <w:hideMark/>
          </w:tcPr>
          <w:p w14:paraId="11B7C4D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207043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EMAT_58</w:t>
            </w:r>
          </w:p>
        </w:tc>
        <w:tc>
          <w:tcPr>
            <w:tcW w:w="984" w:type="pct"/>
            <w:tcBorders>
              <w:top w:val="nil"/>
              <w:left w:val="nil"/>
              <w:bottom w:val="nil"/>
              <w:right w:val="nil"/>
            </w:tcBorders>
            <w:shd w:val="clear" w:color="auto" w:fill="auto"/>
            <w:noWrap/>
            <w:vAlign w:val="center"/>
            <w:hideMark/>
          </w:tcPr>
          <w:p w14:paraId="72389A1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007BF23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 Kukus</w:t>
            </w:r>
          </w:p>
        </w:tc>
        <w:tc>
          <w:tcPr>
            <w:tcW w:w="348" w:type="pct"/>
            <w:tcBorders>
              <w:top w:val="nil"/>
              <w:left w:val="nil"/>
              <w:bottom w:val="nil"/>
              <w:right w:val="nil"/>
            </w:tcBorders>
            <w:shd w:val="clear" w:color="auto" w:fill="auto"/>
            <w:noWrap/>
            <w:vAlign w:val="center"/>
            <w:hideMark/>
          </w:tcPr>
          <w:p w14:paraId="2E08190C"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2.179838</w:t>
            </w:r>
          </w:p>
        </w:tc>
        <w:tc>
          <w:tcPr>
            <w:tcW w:w="377" w:type="pct"/>
            <w:tcBorders>
              <w:top w:val="nil"/>
              <w:left w:val="nil"/>
              <w:bottom w:val="nil"/>
              <w:right w:val="nil"/>
            </w:tcBorders>
            <w:shd w:val="clear" w:color="auto" w:fill="auto"/>
            <w:noWrap/>
            <w:vAlign w:val="center"/>
            <w:hideMark/>
          </w:tcPr>
          <w:p w14:paraId="07B5BEE0"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104.110778</w:t>
            </w:r>
          </w:p>
        </w:tc>
      </w:tr>
      <w:tr w:rsidR="00AA1A98" w:rsidRPr="00C64248" w14:paraId="7DC0A970" w14:textId="77777777" w:rsidTr="00F468B5">
        <w:trPr>
          <w:trHeight w:val="300"/>
        </w:trPr>
        <w:tc>
          <w:tcPr>
            <w:tcW w:w="361" w:type="pct"/>
            <w:tcBorders>
              <w:top w:val="nil"/>
              <w:left w:val="nil"/>
              <w:bottom w:val="nil"/>
              <w:right w:val="nil"/>
            </w:tcBorders>
            <w:shd w:val="clear" w:color="auto" w:fill="auto"/>
            <w:noWrap/>
            <w:vAlign w:val="center"/>
            <w:hideMark/>
          </w:tcPr>
          <w:p w14:paraId="55F9AFB5"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66D693B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LLG5806</w:t>
            </w:r>
          </w:p>
        </w:tc>
        <w:tc>
          <w:tcPr>
            <w:tcW w:w="431" w:type="pct"/>
            <w:tcBorders>
              <w:top w:val="nil"/>
              <w:left w:val="nil"/>
              <w:bottom w:val="nil"/>
              <w:right w:val="nil"/>
            </w:tcBorders>
            <w:shd w:val="clear" w:color="auto" w:fill="auto"/>
            <w:noWrap/>
            <w:vAlign w:val="center"/>
            <w:hideMark/>
          </w:tcPr>
          <w:p w14:paraId="50ED889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39E73D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EMAT_59</w:t>
            </w:r>
          </w:p>
        </w:tc>
        <w:tc>
          <w:tcPr>
            <w:tcW w:w="984" w:type="pct"/>
            <w:tcBorders>
              <w:top w:val="nil"/>
              <w:left w:val="nil"/>
              <w:bottom w:val="nil"/>
              <w:right w:val="nil"/>
            </w:tcBorders>
            <w:shd w:val="clear" w:color="auto" w:fill="auto"/>
            <w:noWrap/>
            <w:vAlign w:val="center"/>
            <w:hideMark/>
          </w:tcPr>
          <w:p w14:paraId="30CE7DD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7CBE2AD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 Tengah</w:t>
            </w:r>
          </w:p>
        </w:tc>
        <w:tc>
          <w:tcPr>
            <w:tcW w:w="348" w:type="pct"/>
            <w:tcBorders>
              <w:top w:val="nil"/>
              <w:left w:val="nil"/>
              <w:bottom w:val="nil"/>
              <w:right w:val="nil"/>
            </w:tcBorders>
            <w:shd w:val="clear" w:color="auto" w:fill="auto"/>
            <w:noWrap/>
            <w:vAlign w:val="center"/>
            <w:hideMark/>
          </w:tcPr>
          <w:p w14:paraId="267E91D6"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2.186566</w:t>
            </w:r>
          </w:p>
        </w:tc>
        <w:tc>
          <w:tcPr>
            <w:tcW w:w="377" w:type="pct"/>
            <w:tcBorders>
              <w:top w:val="nil"/>
              <w:left w:val="nil"/>
              <w:bottom w:val="nil"/>
              <w:right w:val="nil"/>
            </w:tcBorders>
            <w:shd w:val="clear" w:color="auto" w:fill="auto"/>
            <w:noWrap/>
            <w:vAlign w:val="center"/>
            <w:hideMark/>
          </w:tcPr>
          <w:p w14:paraId="60AD91D6"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104.102942</w:t>
            </w:r>
          </w:p>
        </w:tc>
      </w:tr>
      <w:tr w:rsidR="00AA1A98" w:rsidRPr="00C64248" w14:paraId="7AF342A2" w14:textId="77777777" w:rsidTr="00F468B5">
        <w:trPr>
          <w:trHeight w:val="300"/>
        </w:trPr>
        <w:tc>
          <w:tcPr>
            <w:tcW w:w="361" w:type="pct"/>
            <w:tcBorders>
              <w:top w:val="nil"/>
              <w:left w:val="nil"/>
              <w:bottom w:val="nil"/>
              <w:right w:val="nil"/>
            </w:tcBorders>
            <w:shd w:val="clear" w:color="auto" w:fill="auto"/>
            <w:noWrap/>
            <w:vAlign w:val="center"/>
            <w:hideMark/>
          </w:tcPr>
          <w:p w14:paraId="633120B3"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6EC06C55"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LLG5815</w:t>
            </w:r>
          </w:p>
        </w:tc>
        <w:tc>
          <w:tcPr>
            <w:tcW w:w="431" w:type="pct"/>
            <w:tcBorders>
              <w:top w:val="nil"/>
              <w:left w:val="nil"/>
              <w:bottom w:val="nil"/>
              <w:right w:val="nil"/>
            </w:tcBorders>
            <w:shd w:val="clear" w:color="auto" w:fill="auto"/>
            <w:noWrap/>
            <w:vAlign w:val="center"/>
            <w:hideMark/>
          </w:tcPr>
          <w:p w14:paraId="6708FC00"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EB8876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EMAT_60</w:t>
            </w:r>
          </w:p>
        </w:tc>
        <w:tc>
          <w:tcPr>
            <w:tcW w:w="984" w:type="pct"/>
            <w:tcBorders>
              <w:top w:val="nil"/>
              <w:left w:val="nil"/>
              <w:bottom w:val="nil"/>
              <w:right w:val="nil"/>
            </w:tcBorders>
            <w:shd w:val="clear" w:color="auto" w:fill="auto"/>
            <w:noWrap/>
            <w:vAlign w:val="center"/>
            <w:hideMark/>
          </w:tcPr>
          <w:p w14:paraId="682F80D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016E8CB4"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Johor,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Sibu</w:t>
            </w:r>
            <w:proofErr w:type="spellEnd"/>
            <w:r w:rsidRPr="00C64248">
              <w:rPr>
                <w:rFonts w:ascii="Garamond" w:hAnsi="Garamond"/>
                <w:sz w:val="16"/>
                <w:szCs w:val="16"/>
              </w:rPr>
              <w:t xml:space="preserve"> </w:t>
            </w:r>
            <w:proofErr w:type="spellStart"/>
            <w:r w:rsidRPr="00C64248">
              <w:rPr>
                <w:rFonts w:ascii="Garamond" w:hAnsi="Garamond"/>
                <w:sz w:val="16"/>
                <w:szCs w:val="16"/>
              </w:rPr>
              <w:t>Papan</w:t>
            </w:r>
            <w:proofErr w:type="spellEnd"/>
          </w:p>
        </w:tc>
        <w:tc>
          <w:tcPr>
            <w:tcW w:w="348" w:type="pct"/>
            <w:tcBorders>
              <w:top w:val="nil"/>
              <w:left w:val="nil"/>
              <w:bottom w:val="nil"/>
              <w:right w:val="nil"/>
            </w:tcBorders>
            <w:shd w:val="clear" w:color="auto" w:fill="auto"/>
            <w:noWrap/>
            <w:vAlign w:val="center"/>
            <w:hideMark/>
          </w:tcPr>
          <w:p w14:paraId="09188BA4"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2.196118</w:t>
            </w:r>
          </w:p>
        </w:tc>
        <w:tc>
          <w:tcPr>
            <w:tcW w:w="377" w:type="pct"/>
            <w:tcBorders>
              <w:top w:val="nil"/>
              <w:left w:val="nil"/>
              <w:bottom w:val="nil"/>
              <w:right w:val="nil"/>
            </w:tcBorders>
            <w:shd w:val="clear" w:color="auto" w:fill="auto"/>
            <w:noWrap/>
            <w:vAlign w:val="center"/>
            <w:hideMark/>
          </w:tcPr>
          <w:p w14:paraId="0DB1D98A"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104.071284</w:t>
            </w:r>
          </w:p>
        </w:tc>
      </w:tr>
      <w:tr w:rsidR="00AA1A98" w:rsidRPr="00C64248" w14:paraId="14E5D48A" w14:textId="77777777" w:rsidTr="00F468B5">
        <w:trPr>
          <w:trHeight w:val="300"/>
        </w:trPr>
        <w:tc>
          <w:tcPr>
            <w:tcW w:w="361" w:type="pct"/>
            <w:tcBorders>
              <w:top w:val="nil"/>
              <w:left w:val="nil"/>
              <w:bottom w:val="nil"/>
              <w:right w:val="nil"/>
            </w:tcBorders>
            <w:shd w:val="clear" w:color="auto" w:fill="auto"/>
            <w:noWrap/>
            <w:vAlign w:val="center"/>
            <w:hideMark/>
          </w:tcPr>
          <w:p w14:paraId="61502B96"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5BA4FCE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LLG6179</w:t>
            </w:r>
          </w:p>
        </w:tc>
        <w:tc>
          <w:tcPr>
            <w:tcW w:w="431" w:type="pct"/>
            <w:tcBorders>
              <w:top w:val="nil"/>
              <w:left w:val="nil"/>
              <w:bottom w:val="nil"/>
              <w:right w:val="nil"/>
            </w:tcBorders>
            <w:shd w:val="clear" w:color="auto" w:fill="auto"/>
            <w:noWrap/>
            <w:vAlign w:val="center"/>
            <w:hideMark/>
          </w:tcPr>
          <w:p w14:paraId="6387C4F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A9D4D9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EMAT_24</w:t>
            </w:r>
          </w:p>
        </w:tc>
        <w:tc>
          <w:tcPr>
            <w:tcW w:w="984" w:type="pct"/>
            <w:tcBorders>
              <w:top w:val="nil"/>
              <w:left w:val="nil"/>
              <w:bottom w:val="nil"/>
              <w:right w:val="nil"/>
            </w:tcBorders>
            <w:shd w:val="clear" w:color="auto" w:fill="auto"/>
            <w:noWrap/>
            <w:vAlign w:val="center"/>
            <w:hideMark/>
          </w:tcPr>
          <w:p w14:paraId="2FB77E3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East Malaysia</w:t>
            </w:r>
          </w:p>
        </w:tc>
        <w:tc>
          <w:tcPr>
            <w:tcW w:w="1610" w:type="pct"/>
            <w:tcBorders>
              <w:top w:val="nil"/>
              <w:left w:val="nil"/>
              <w:bottom w:val="nil"/>
              <w:right w:val="nil"/>
            </w:tcBorders>
            <w:shd w:val="clear" w:color="auto" w:fill="auto"/>
            <w:noWrap/>
            <w:vAlign w:val="center"/>
            <w:hideMark/>
          </w:tcPr>
          <w:p w14:paraId="2D71D95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Sabah (Borneo), Turtle Island</w:t>
            </w:r>
          </w:p>
        </w:tc>
        <w:tc>
          <w:tcPr>
            <w:tcW w:w="348" w:type="pct"/>
            <w:tcBorders>
              <w:top w:val="nil"/>
              <w:left w:val="nil"/>
              <w:bottom w:val="nil"/>
              <w:right w:val="nil"/>
            </w:tcBorders>
            <w:shd w:val="clear" w:color="auto" w:fill="auto"/>
            <w:noWrap/>
            <w:vAlign w:val="center"/>
            <w:hideMark/>
          </w:tcPr>
          <w:p w14:paraId="03AB1AB9"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6.185105</w:t>
            </w:r>
          </w:p>
        </w:tc>
        <w:tc>
          <w:tcPr>
            <w:tcW w:w="377" w:type="pct"/>
            <w:tcBorders>
              <w:top w:val="nil"/>
              <w:left w:val="nil"/>
              <w:bottom w:val="nil"/>
              <w:right w:val="nil"/>
            </w:tcBorders>
            <w:shd w:val="clear" w:color="auto" w:fill="auto"/>
            <w:noWrap/>
            <w:vAlign w:val="center"/>
            <w:hideMark/>
          </w:tcPr>
          <w:p w14:paraId="562CEF51" w14:textId="77777777" w:rsidR="00F5078E" w:rsidRPr="00C64248" w:rsidRDefault="00F5078E" w:rsidP="00D93FDC">
            <w:pPr>
              <w:spacing w:line="360" w:lineRule="auto"/>
              <w:jc w:val="right"/>
              <w:rPr>
                <w:rFonts w:ascii="Garamond" w:hAnsi="Garamond"/>
                <w:sz w:val="16"/>
                <w:szCs w:val="16"/>
              </w:rPr>
            </w:pPr>
            <w:r w:rsidRPr="00C64248">
              <w:rPr>
                <w:rFonts w:ascii="Garamond" w:hAnsi="Garamond"/>
                <w:sz w:val="16"/>
                <w:szCs w:val="16"/>
              </w:rPr>
              <w:t>118.118535</w:t>
            </w:r>
          </w:p>
        </w:tc>
      </w:tr>
      <w:tr w:rsidR="00AA1A98" w:rsidRPr="00C64248" w14:paraId="7866C0C1" w14:textId="77777777" w:rsidTr="00F468B5">
        <w:trPr>
          <w:trHeight w:val="300"/>
        </w:trPr>
        <w:tc>
          <w:tcPr>
            <w:tcW w:w="361" w:type="pct"/>
            <w:tcBorders>
              <w:top w:val="nil"/>
              <w:left w:val="nil"/>
              <w:bottom w:val="nil"/>
              <w:right w:val="nil"/>
            </w:tcBorders>
            <w:shd w:val="clear" w:color="auto" w:fill="auto"/>
            <w:noWrap/>
            <w:vAlign w:val="center"/>
            <w:hideMark/>
          </w:tcPr>
          <w:p w14:paraId="50176B01"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2D70DA0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LLG6271</w:t>
            </w:r>
          </w:p>
        </w:tc>
        <w:tc>
          <w:tcPr>
            <w:tcW w:w="431" w:type="pct"/>
            <w:tcBorders>
              <w:top w:val="nil"/>
              <w:left w:val="nil"/>
              <w:bottom w:val="nil"/>
              <w:right w:val="nil"/>
            </w:tcBorders>
            <w:shd w:val="clear" w:color="auto" w:fill="auto"/>
            <w:noWrap/>
            <w:vAlign w:val="center"/>
            <w:hideMark/>
          </w:tcPr>
          <w:p w14:paraId="5D69487C"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2B0EA63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EMAT_57</w:t>
            </w:r>
          </w:p>
        </w:tc>
        <w:tc>
          <w:tcPr>
            <w:tcW w:w="984" w:type="pct"/>
            <w:tcBorders>
              <w:top w:val="nil"/>
              <w:left w:val="nil"/>
              <w:bottom w:val="nil"/>
              <w:right w:val="nil"/>
            </w:tcBorders>
            <w:shd w:val="clear" w:color="auto" w:fill="auto"/>
            <w:noWrap/>
            <w:vAlign w:val="center"/>
            <w:hideMark/>
          </w:tcPr>
          <w:p w14:paraId="6C0C999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3A6E67B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Pahang,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Tulai</w:t>
            </w:r>
            <w:proofErr w:type="spellEnd"/>
          </w:p>
        </w:tc>
        <w:tc>
          <w:tcPr>
            <w:tcW w:w="348" w:type="pct"/>
            <w:tcBorders>
              <w:top w:val="nil"/>
              <w:left w:val="nil"/>
              <w:bottom w:val="nil"/>
              <w:right w:val="nil"/>
            </w:tcBorders>
            <w:shd w:val="clear" w:color="auto" w:fill="auto"/>
            <w:noWrap/>
            <w:vAlign w:val="center"/>
            <w:hideMark/>
          </w:tcPr>
          <w:p w14:paraId="388CBFC0"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2.910718</w:t>
            </w:r>
          </w:p>
        </w:tc>
        <w:tc>
          <w:tcPr>
            <w:tcW w:w="377" w:type="pct"/>
            <w:tcBorders>
              <w:top w:val="nil"/>
              <w:left w:val="nil"/>
              <w:bottom w:val="nil"/>
              <w:right w:val="nil"/>
            </w:tcBorders>
            <w:shd w:val="clear" w:color="auto" w:fill="auto"/>
            <w:noWrap/>
            <w:vAlign w:val="center"/>
            <w:hideMark/>
          </w:tcPr>
          <w:p w14:paraId="0AA50969"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104.100446</w:t>
            </w:r>
          </w:p>
        </w:tc>
      </w:tr>
      <w:tr w:rsidR="00AA1A98" w:rsidRPr="00C64248" w14:paraId="45AF5354" w14:textId="77777777" w:rsidTr="00F468B5">
        <w:trPr>
          <w:trHeight w:val="300"/>
        </w:trPr>
        <w:tc>
          <w:tcPr>
            <w:tcW w:w="361" w:type="pct"/>
            <w:tcBorders>
              <w:top w:val="nil"/>
              <w:left w:val="nil"/>
              <w:bottom w:val="nil"/>
              <w:right w:val="nil"/>
            </w:tcBorders>
            <w:shd w:val="clear" w:color="auto" w:fill="auto"/>
            <w:noWrap/>
            <w:vAlign w:val="center"/>
            <w:hideMark/>
          </w:tcPr>
          <w:p w14:paraId="18FDB47C"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5801C300"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LLG6275</w:t>
            </w:r>
          </w:p>
        </w:tc>
        <w:tc>
          <w:tcPr>
            <w:tcW w:w="431" w:type="pct"/>
            <w:tcBorders>
              <w:top w:val="nil"/>
              <w:left w:val="nil"/>
              <w:bottom w:val="nil"/>
              <w:right w:val="nil"/>
            </w:tcBorders>
            <w:shd w:val="clear" w:color="auto" w:fill="auto"/>
            <w:noWrap/>
            <w:vAlign w:val="center"/>
            <w:hideMark/>
          </w:tcPr>
          <w:p w14:paraId="56A2BB8D"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C02074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EMAT_56</w:t>
            </w:r>
          </w:p>
        </w:tc>
        <w:tc>
          <w:tcPr>
            <w:tcW w:w="984" w:type="pct"/>
            <w:tcBorders>
              <w:top w:val="nil"/>
              <w:left w:val="nil"/>
              <w:bottom w:val="nil"/>
              <w:right w:val="nil"/>
            </w:tcBorders>
            <w:shd w:val="clear" w:color="auto" w:fill="auto"/>
            <w:noWrap/>
            <w:vAlign w:val="center"/>
            <w:hideMark/>
          </w:tcPr>
          <w:p w14:paraId="34DE470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4E5874C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Pahang, </w:t>
            </w:r>
            <w:proofErr w:type="spellStart"/>
            <w:r w:rsidRPr="00C64248">
              <w:rPr>
                <w:rFonts w:ascii="Garamond" w:hAnsi="Garamond"/>
                <w:sz w:val="16"/>
                <w:szCs w:val="16"/>
              </w:rPr>
              <w:t>Pulau</w:t>
            </w:r>
            <w:proofErr w:type="spellEnd"/>
            <w:r w:rsidRPr="00C64248">
              <w:rPr>
                <w:rFonts w:ascii="Garamond" w:hAnsi="Garamond"/>
                <w:sz w:val="16"/>
                <w:szCs w:val="16"/>
              </w:rPr>
              <w:t xml:space="preserve"> </w:t>
            </w:r>
            <w:proofErr w:type="spellStart"/>
            <w:r w:rsidRPr="00C64248">
              <w:rPr>
                <w:rFonts w:ascii="Garamond" w:hAnsi="Garamond"/>
                <w:sz w:val="16"/>
                <w:szCs w:val="16"/>
              </w:rPr>
              <w:t>Tulai</w:t>
            </w:r>
            <w:proofErr w:type="spellEnd"/>
          </w:p>
        </w:tc>
        <w:tc>
          <w:tcPr>
            <w:tcW w:w="348" w:type="pct"/>
            <w:tcBorders>
              <w:top w:val="nil"/>
              <w:left w:val="nil"/>
              <w:bottom w:val="nil"/>
              <w:right w:val="nil"/>
            </w:tcBorders>
            <w:shd w:val="clear" w:color="auto" w:fill="auto"/>
            <w:noWrap/>
            <w:vAlign w:val="center"/>
            <w:hideMark/>
          </w:tcPr>
          <w:p w14:paraId="32857CFE"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2.910886</w:t>
            </w:r>
          </w:p>
        </w:tc>
        <w:tc>
          <w:tcPr>
            <w:tcW w:w="377" w:type="pct"/>
            <w:tcBorders>
              <w:top w:val="nil"/>
              <w:left w:val="nil"/>
              <w:bottom w:val="nil"/>
              <w:right w:val="nil"/>
            </w:tcBorders>
            <w:shd w:val="clear" w:color="auto" w:fill="auto"/>
            <w:noWrap/>
            <w:vAlign w:val="center"/>
            <w:hideMark/>
          </w:tcPr>
          <w:p w14:paraId="4618EFAB"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104.098254</w:t>
            </w:r>
          </w:p>
        </w:tc>
      </w:tr>
      <w:tr w:rsidR="00AA1A98" w:rsidRPr="00C64248" w14:paraId="759F5D82" w14:textId="77777777" w:rsidTr="00F468B5">
        <w:trPr>
          <w:trHeight w:val="300"/>
        </w:trPr>
        <w:tc>
          <w:tcPr>
            <w:tcW w:w="361" w:type="pct"/>
            <w:tcBorders>
              <w:top w:val="nil"/>
              <w:left w:val="nil"/>
              <w:bottom w:val="nil"/>
              <w:right w:val="nil"/>
            </w:tcBorders>
            <w:shd w:val="clear" w:color="auto" w:fill="auto"/>
            <w:noWrap/>
            <w:vAlign w:val="center"/>
            <w:hideMark/>
          </w:tcPr>
          <w:p w14:paraId="721CA00B"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4F34C0BA"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LLG6333</w:t>
            </w:r>
          </w:p>
        </w:tc>
        <w:tc>
          <w:tcPr>
            <w:tcW w:w="431" w:type="pct"/>
            <w:tcBorders>
              <w:top w:val="nil"/>
              <w:left w:val="nil"/>
              <w:bottom w:val="nil"/>
              <w:right w:val="nil"/>
            </w:tcBorders>
            <w:shd w:val="clear" w:color="auto" w:fill="auto"/>
            <w:noWrap/>
            <w:vAlign w:val="center"/>
            <w:hideMark/>
          </w:tcPr>
          <w:p w14:paraId="35D28DCA"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9965FA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EMAT_55</w:t>
            </w:r>
          </w:p>
        </w:tc>
        <w:tc>
          <w:tcPr>
            <w:tcW w:w="984" w:type="pct"/>
            <w:tcBorders>
              <w:top w:val="nil"/>
              <w:left w:val="nil"/>
              <w:bottom w:val="nil"/>
              <w:right w:val="nil"/>
            </w:tcBorders>
            <w:shd w:val="clear" w:color="auto" w:fill="auto"/>
            <w:noWrap/>
            <w:vAlign w:val="center"/>
            <w:hideMark/>
          </w:tcPr>
          <w:p w14:paraId="48DFE79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50C3D9CD"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 xml:space="preserve">Johor, </w:t>
            </w:r>
            <w:proofErr w:type="spellStart"/>
            <w:r w:rsidRPr="00C64248">
              <w:rPr>
                <w:rFonts w:ascii="Garamond" w:hAnsi="Garamond"/>
                <w:sz w:val="16"/>
                <w:szCs w:val="16"/>
              </w:rPr>
              <w:t>Pulau</w:t>
            </w:r>
            <w:proofErr w:type="spellEnd"/>
            <w:r w:rsidRPr="00C64248">
              <w:rPr>
                <w:rFonts w:ascii="Garamond" w:hAnsi="Garamond"/>
                <w:sz w:val="16"/>
                <w:szCs w:val="16"/>
              </w:rPr>
              <w:t xml:space="preserve"> Nangka </w:t>
            </w:r>
            <w:proofErr w:type="spellStart"/>
            <w:r w:rsidRPr="00C64248">
              <w:rPr>
                <w:rFonts w:ascii="Garamond" w:hAnsi="Garamond"/>
                <w:sz w:val="16"/>
                <w:szCs w:val="16"/>
              </w:rPr>
              <w:t>Besar</w:t>
            </w:r>
            <w:proofErr w:type="spellEnd"/>
          </w:p>
        </w:tc>
        <w:tc>
          <w:tcPr>
            <w:tcW w:w="348" w:type="pct"/>
            <w:tcBorders>
              <w:top w:val="nil"/>
              <w:left w:val="nil"/>
              <w:bottom w:val="nil"/>
              <w:right w:val="nil"/>
            </w:tcBorders>
            <w:shd w:val="clear" w:color="auto" w:fill="auto"/>
            <w:noWrap/>
            <w:vAlign w:val="center"/>
            <w:hideMark/>
          </w:tcPr>
          <w:p w14:paraId="048780CB"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-2.406597</w:t>
            </w:r>
          </w:p>
        </w:tc>
        <w:tc>
          <w:tcPr>
            <w:tcW w:w="377" w:type="pct"/>
            <w:tcBorders>
              <w:top w:val="nil"/>
              <w:left w:val="nil"/>
              <w:bottom w:val="nil"/>
              <w:right w:val="nil"/>
            </w:tcBorders>
            <w:shd w:val="clear" w:color="auto" w:fill="auto"/>
            <w:noWrap/>
            <w:vAlign w:val="center"/>
            <w:hideMark/>
          </w:tcPr>
          <w:p w14:paraId="5D648DC3"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105.795551</w:t>
            </w:r>
          </w:p>
        </w:tc>
      </w:tr>
      <w:tr w:rsidR="00AA1A98" w:rsidRPr="00C64248" w14:paraId="443F51CF" w14:textId="77777777" w:rsidTr="00F468B5">
        <w:trPr>
          <w:trHeight w:val="300"/>
        </w:trPr>
        <w:tc>
          <w:tcPr>
            <w:tcW w:w="361" w:type="pct"/>
            <w:tcBorders>
              <w:top w:val="nil"/>
              <w:left w:val="nil"/>
              <w:bottom w:val="nil"/>
              <w:right w:val="nil"/>
            </w:tcBorders>
            <w:shd w:val="clear" w:color="auto" w:fill="auto"/>
            <w:noWrap/>
            <w:vAlign w:val="center"/>
            <w:hideMark/>
          </w:tcPr>
          <w:p w14:paraId="7DD3451A"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2D0EE07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LLG6362</w:t>
            </w:r>
          </w:p>
        </w:tc>
        <w:tc>
          <w:tcPr>
            <w:tcW w:w="431" w:type="pct"/>
            <w:tcBorders>
              <w:top w:val="nil"/>
              <w:left w:val="nil"/>
              <w:bottom w:val="nil"/>
              <w:right w:val="nil"/>
            </w:tcBorders>
            <w:shd w:val="clear" w:color="auto" w:fill="auto"/>
            <w:noWrap/>
            <w:vAlign w:val="center"/>
            <w:hideMark/>
          </w:tcPr>
          <w:p w14:paraId="2EC6365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051F3373"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EMAT_51</w:t>
            </w:r>
          </w:p>
        </w:tc>
        <w:tc>
          <w:tcPr>
            <w:tcW w:w="984" w:type="pct"/>
            <w:tcBorders>
              <w:top w:val="nil"/>
              <w:left w:val="nil"/>
              <w:bottom w:val="nil"/>
              <w:right w:val="nil"/>
            </w:tcBorders>
            <w:shd w:val="clear" w:color="auto" w:fill="auto"/>
            <w:noWrap/>
            <w:vAlign w:val="center"/>
            <w:hideMark/>
          </w:tcPr>
          <w:p w14:paraId="19056AB8"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7FDBC13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Simbang</w:t>
            </w:r>
          </w:p>
        </w:tc>
        <w:tc>
          <w:tcPr>
            <w:tcW w:w="348" w:type="pct"/>
            <w:tcBorders>
              <w:top w:val="nil"/>
              <w:left w:val="nil"/>
              <w:bottom w:val="nil"/>
              <w:right w:val="nil"/>
            </w:tcBorders>
            <w:shd w:val="clear" w:color="auto" w:fill="auto"/>
            <w:noWrap/>
            <w:vAlign w:val="center"/>
            <w:hideMark/>
          </w:tcPr>
          <w:p w14:paraId="2C8FAFC0"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2.265431</w:t>
            </w:r>
          </w:p>
        </w:tc>
        <w:tc>
          <w:tcPr>
            <w:tcW w:w="377" w:type="pct"/>
            <w:tcBorders>
              <w:top w:val="nil"/>
              <w:left w:val="nil"/>
              <w:bottom w:val="nil"/>
              <w:right w:val="nil"/>
            </w:tcBorders>
            <w:shd w:val="clear" w:color="auto" w:fill="auto"/>
            <w:noWrap/>
            <w:vAlign w:val="center"/>
            <w:hideMark/>
          </w:tcPr>
          <w:p w14:paraId="1F5613B9"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104.150750</w:t>
            </w:r>
          </w:p>
        </w:tc>
      </w:tr>
      <w:tr w:rsidR="00AA1A98" w:rsidRPr="00C64248" w14:paraId="7A49CFF9" w14:textId="77777777" w:rsidTr="00F468B5">
        <w:trPr>
          <w:trHeight w:val="300"/>
        </w:trPr>
        <w:tc>
          <w:tcPr>
            <w:tcW w:w="361" w:type="pct"/>
            <w:tcBorders>
              <w:top w:val="nil"/>
              <w:left w:val="nil"/>
              <w:bottom w:val="nil"/>
              <w:right w:val="nil"/>
            </w:tcBorders>
            <w:shd w:val="clear" w:color="auto" w:fill="auto"/>
            <w:noWrap/>
            <w:vAlign w:val="center"/>
            <w:hideMark/>
          </w:tcPr>
          <w:p w14:paraId="4C32557B"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42061D03"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LLG6363</w:t>
            </w:r>
          </w:p>
        </w:tc>
        <w:tc>
          <w:tcPr>
            <w:tcW w:w="431" w:type="pct"/>
            <w:tcBorders>
              <w:top w:val="nil"/>
              <w:left w:val="nil"/>
              <w:bottom w:val="nil"/>
              <w:right w:val="nil"/>
            </w:tcBorders>
            <w:shd w:val="clear" w:color="auto" w:fill="auto"/>
            <w:noWrap/>
            <w:vAlign w:val="center"/>
            <w:hideMark/>
          </w:tcPr>
          <w:p w14:paraId="7F93C0F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625E0158"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EMAT_52</w:t>
            </w:r>
          </w:p>
        </w:tc>
        <w:tc>
          <w:tcPr>
            <w:tcW w:w="984" w:type="pct"/>
            <w:tcBorders>
              <w:top w:val="nil"/>
              <w:left w:val="nil"/>
              <w:bottom w:val="nil"/>
              <w:right w:val="nil"/>
            </w:tcBorders>
            <w:shd w:val="clear" w:color="auto" w:fill="auto"/>
            <w:noWrap/>
            <w:vAlign w:val="center"/>
            <w:hideMark/>
          </w:tcPr>
          <w:p w14:paraId="4B66698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32EA603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Simbang</w:t>
            </w:r>
          </w:p>
        </w:tc>
        <w:tc>
          <w:tcPr>
            <w:tcW w:w="348" w:type="pct"/>
            <w:tcBorders>
              <w:top w:val="nil"/>
              <w:left w:val="nil"/>
              <w:bottom w:val="nil"/>
              <w:right w:val="nil"/>
            </w:tcBorders>
            <w:shd w:val="clear" w:color="auto" w:fill="auto"/>
            <w:noWrap/>
            <w:vAlign w:val="center"/>
            <w:hideMark/>
          </w:tcPr>
          <w:p w14:paraId="6479FC77"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2.265054</w:t>
            </w:r>
          </w:p>
        </w:tc>
        <w:tc>
          <w:tcPr>
            <w:tcW w:w="377" w:type="pct"/>
            <w:tcBorders>
              <w:top w:val="nil"/>
              <w:left w:val="nil"/>
              <w:bottom w:val="nil"/>
              <w:right w:val="nil"/>
            </w:tcBorders>
            <w:shd w:val="clear" w:color="auto" w:fill="auto"/>
            <w:noWrap/>
            <w:vAlign w:val="center"/>
            <w:hideMark/>
          </w:tcPr>
          <w:p w14:paraId="36D73CF2"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104.151217</w:t>
            </w:r>
          </w:p>
        </w:tc>
      </w:tr>
      <w:tr w:rsidR="00AA1A98" w:rsidRPr="00C64248" w14:paraId="7DE4665F" w14:textId="77777777" w:rsidTr="00F468B5">
        <w:trPr>
          <w:trHeight w:val="300"/>
        </w:trPr>
        <w:tc>
          <w:tcPr>
            <w:tcW w:w="361" w:type="pct"/>
            <w:tcBorders>
              <w:top w:val="nil"/>
              <w:left w:val="nil"/>
              <w:bottom w:val="nil"/>
              <w:right w:val="nil"/>
            </w:tcBorders>
            <w:shd w:val="clear" w:color="auto" w:fill="auto"/>
            <w:noWrap/>
            <w:vAlign w:val="center"/>
            <w:hideMark/>
          </w:tcPr>
          <w:p w14:paraId="7CBC8F45"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68D1482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LLG6406</w:t>
            </w:r>
          </w:p>
        </w:tc>
        <w:tc>
          <w:tcPr>
            <w:tcW w:w="431" w:type="pct"/>
            <w:tcBorders>
              <w:top w:val="nil"/>
              <w:left w:val="nil"/>
              <w:bottom w:val="nil"/>
              <w:right w:val="nil"/>
            </w:tcBorders>
            <w:shd w:val="clear" w:color="auto" w:fill="auto"/>
            <w:noWrap/>
            <w:vAlign w:val="center"/>
            <w:hideMark/>
          </w:tcPr>
          <w:p w14:paraId="3FCA8E6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8C718FB"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EMAT_53</w:t>
            </w:r>
          </w:p>
        </w:tc>
        <w:tc>
          <w:tcPr>
            <w:tcW w:w="984" w:type="pct"/>
            <w:tcBorders>
              <w:top w:val="nil"/>
              <w:left w:val="nil"/>
              <w:bottom w:val="nil"/>
              <w:right w:val="nil"/>
            </w:tcBorders>
            <w:shd w:val="clear" w:color="auto" w:fill="auto"/>
            <w:noWrap/>
            <w:vAlign w:val="center"/>
            <w:hideMark/>
          </w:tcPr>
          <w:p w14:paraId="69163B2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14E875E7"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 Tengah</w:t>
            </w:r>
          </w:p>
        </w:tc>
        <w:tc>
          <w:tcPr>
            <w:tcW w:w="348" w:type="pct"/>
            <w:tcBorders>
              <w:top w:val="nil"/>
              <w:left w:val="nil"/>
              <w:bottom w:val="nil"/>
              <w:right w:val="nil"/>
            </w:tcBorders>
            <w:shd w:val="clear" w:color="auto" w:fill="auto"/>
            <w:noWrap/>
            <w:vAlign w:val="center"/>
            <w:hideMark/>
          </w:tcPr>
          <w:p w14:paraId="34FFE8E0"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2.187238</w:t>
            </w:r>
          </w:p>
        </w:tc>
        <w:tc>
          <w:tcPr>
            <w:tcW w:w="377" w:type="pct"/>
            <w:tcBorders>
              <w:top w:val="nil"/>
              <w:left w:val="nil"/>
              <w:bottom w:val="nil"/>
              <w:right w:val="nil"/>
            </w:tcBorders>
            <w:shd w:val="clear" w:color="auto" w:fill="auto"/>
            <w:noWrap/>
            <w:vAlign w:val="center"/>
            <w:hideMark/>
          </w:tcPr>
          <w:p w14:paraId="58959790"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104.101422</w:t>
            </w:r>
          </w:p>
        </w:tc>
      </w:tr>
      <w:tr w:rsidR="00AA1A98" w:rsidRPr="00C64248" w14:paraId="72122004" w14:textId="77777777" w:rsidTr="00F468B5">
        <w:trPr>
          <w:trHeight w:val="300"/>
        </w:trPr>
        <w:tc>
          <w:tcPr>
            <w:tcW w:w="361" w:type="pct"/>
            <w:tcBorders>
              <w:top w:val="nil"/>
              <w:left w:val="nil"/>
              <w:bottom w:val="nil"/>
              <w:right w:val="nil"/>
            </w:tcBorders>
            <w:shd w:val="clear" w:color="auto" w:fill="auto"/>
            <w:noWrap/>
            <w:vAlign w:val="center"/>
            <w:hideMark/>
          </w:tcPr>
          <w:p w14:paraId="3E383C67" w14:textId="77777777" w:rsidR="00F5078E" w:rsidRPr="00C64248" w:rsidRDefault="00F5078E" w:rsidP="00D93FDC">
            <w:pPr>
              <w:spacing w:line="360" w:lineRule="auto"/>
              <w:rPr>
                <w:rFonts w:ascii="Garamond" w:hAnsi="Garamond"/>
                <w:sz w:val="16"/>
                <w:szCs w:val="16"/>
              </w:rPr>
            </w:pPr>
            <w:r>
              <w:rPr>
                <w:rFonts w:ascii="Garamond" w:hAnsi="Garamond"/>
                <w:sz w:val="16"/>
                <w:szCs w:val="16"/>
              </w:rPr>
              <w:t>LSU</w:t>
            </w:r>
          </w:p>
        </w:tc>
        <w:tc>
          <w:tcPr>
            <w:tcW w:w="427" w:type="pct"/>
            <w:tcBorders>
              <w:top w:val="nil"/>
              <w:left w:val="nil"/>
              <w:bottom w:val="nil"/>
              <w:right w:val="nil"/>
            </w:tcBorders>
            <w:shd w:val="clear" w:color="auto" w:fill="auto"/>
            <w:noWrap/>
            <w:vAlign w:val="center"/>
            <w:hideMark/>
          </w:tcPr>
          <w:p w14:paraId="0E7218D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LLG6407</w:t>
            </w:r>
          </w:p>
        </w:tc>
        <w:tc>
          <w:tcPr>
            <w:tcW w:w="431" w:type="pct"/>
            <w:tcBorders>
              <w:top w:val="nil"/>
              <w:left w:val="nil"/>
              <w:bottom w:val="nil"/>
              <w:right w:val="nil"/>
            </w:tcBorders>
            <w:shd w:val="clear" w:color="auto" w:fill="auto"/>
            <w:noWrap/>
            <w:vAlign w:val="center"/>
            <w:hideMark/>
          </w:tcPr>
          <w:p w14:paraId="4A305071"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A8AD272"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EMAT_54</w:t>
            </w:r>
          </w:p>
        </w:tc>
        <w:tc>
          <w:tcPr>
            <w:tcW w:w="984" w:type="pct"/>
            <w:tcBorders>
              <w:top w:val="nil"/>
              <w:left w:val="nil"/>
              <w:bottom w:val="nil"/>
              <w:right w:val="nil"/>
            </w:tcBorders>
            <w:shd w:val="clear" w:color="auto" w:fill="auto"/>
            <w:noWrap/>
            <w:vAlign w:val="center"/>
            <w:hideMark/>
          </w:tcPr>
          <w:p w14:paraId="7AB83F9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West Malaysia</w:t>
            </w:r>
          </w:p>
        </w:tc>
        <w:tc>
          <w:tcPr>
            <w:tcW w:w="1610" w:type="pct"/>
            <w:tcBorders>
              <w:top w:val="nil"/>
              <w:left w:val="nil"/>
              <w:bottom w:val="nil"/>
              <w:right w:val="nil"/>
            </w:tcBorders>
            <w:shd w:val="clear" w:color="auto" w:fill="auto"/>
            <w:noWrap/>
            <w:vAlign w:val="center"/>
            <w:hideMark/>
          </w:tcPr>
          <w:p w14:paraId="096D994C"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Johor, Pulau Sibu Tengah</w:t>
            </w:r>
          </w:p>
        </w:tc>
        <w:tc>
          <w:tcPr>
            <w:tcW w:w="348" w:type="pct"/>
            <w:tcBorders>
              <w:top w:val="nil"/>
              <w:left w:val="nil"/>
              <w:bottom w:val="nil"/>
              <w:right w:val="nil"/>
            </w:tcBorders>
            <w:shd w:val="clear" w:color="auto" w:fill="auto"/>
            <w:noWrap/>
            <w:vAlign w:val="center"/>
            <w:hideMark/>
          </w:tcPr>
          <w:p w14:paraId="4C9EA6B1"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2.186944</w:t>
            </w:r>
          </w:p>
        </w:tc>
        <w:tc>
          <w:tcPr>
            <w:tcW w:w="377" w:type="pct"/>
            <w:tcBorders>
              <w:top w:val="nil"/>
              <w:left w:val="nil"/>
              <w:bottom w:val="nil"/>
              <w:right w:val="nil"/>
            </w:tcBorders>
            <w:shd w:val="clear" w:color="auto" w:fill="auto"/>
            <w:noWrap/>
            <w:vAlign w:val="center"/>
            <w:hideMark/>
          </w:tcPr>
          <w:p w14:paraId="7D6DA2F9"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104.102278</w:t>
            </w:r>
          </w:p>
        </w:tc>
      </w:tr>
      <w:tr w:rsidR="00AA1A98" w:rsidRPr="00C64248" w14:paraId="25795FA6" w14:textId="77777777" w:rsidTr="00F468B5">
        <w:trPr>
          <w:trHeight w:val="300"/>
        </w:trPr>
        <w:tc>
          <w:tcPr>
            <w:tcW w:w="361" w:type="pct"/>
            <w:tcBorders>
              <w:top w:val="nil"/>
              <w:left w:val="nil"/>
              <w:bottom w:val="nil"/>
              <w:right w:val="nil"/>
            </w:tcBorders>
            <w:shd w:val="clear" w:color="auto" w:fill="auto"/>
            <w:noWrap/>
            <w:vAlign w:val="center"/>
            <w:hideMark/>
          </w:tcPr>
          <w:p w14:paraId="3C633982"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45A1F40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DB_4015</w:t>
            </w:r>
          </w:p>
        </w:tc>
        <w:tc>
          <w:tcPr>
            <w:tcW w:w="431" w:type="pct"/>
            <w:tcBorders>
              <w:top w:val="nil"/>
              <w:left w:val="nil"/>
              <w:bottom w:val="nil"/>
              <w:right w:val="nil"/>
            </w:tcBorders>
            <w:shd w:val="clear" w:color="auto" w:fill="auto"/>
            <w:noWrap/>
            <w:vAlign w:val="center"/>
            <w:hideMark/>
          </w:tcPr>
          <w:p w14:paraId="711BE5DE"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564E655E"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EMAT_61</w:t>
            </w:r>
          </w:p>
        </w:tc>
        <w:tc>
          <w:tcPr>
            <w:tcW w:w="984" w:type="pct"/>
            <w:tcBorders>
              <w:top w:val="nil"/>
              <w:left w:val="nil"/>
              <w:bottom w:val="nil"/>
              <w:right w:val="nil"/>
            </w:tcBorders>
            <w:shd w:val="clear" w:color="auto" w:fill="auto"/>
            <w:noWrap/>
            <w:vAlign w:val="center"/>
            <w:hideMark/>
          </w:tcPr>
          <w:p w14:paraId="18939A6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7196E6F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Sorol Atoll</w:t>
            </w:r>
          </w:p>
        </w:tc>
        <w:tc>
          <w:tcPr>
            <w:tcW w:w="348" w:type="pct"/>
            <w:tcBorders>
              <w:top w:val="nil"/>
              <w:left w:val="nil"/>
              <w:bottom w:val="nil"/>
              <w:right w:val="nil"/>
            </w:tcBorders>
            <w:shd w:val="clear" w:color="auto" w:fill="auto"/>
            <w:noWrap/>
            <w:vAlign w:val="center"/>
            <w:hideMark/>
          </w:tcPr>
          <w:p w14:paraId="45275624"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8.134948</w:t>
            </w:r>
          </w:p>
        </w:tc>
        <w:tc>
          <w:tcPr>
            <w:tcW w:w="377" w:type="pct"/>
            <w:tcBorders>
              <w:top w:val="nil"/>
              <w:left w:val="nil"/>
              <w:bottom w:val="nil"/>
              <w:right w:val="nil"/>
            </w:tcBorders>
            <w:shd w:val="clear" w:color="auto" w:fill="auto"/>
            <w:noWrap/>
            <w:vAlign w:val="center"/>
            <w:hideMark/>
          </w:tcPr>
          <w:p w14:paraId="112076C7"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140.380779</w:t>
            </w:r>
          </w:p>
        </w:tc>
      </w:tr>
      <w:tr w:rsidR="00AA1A98" w:rsidRPr="00C64248" w14:paraId="0A4BC285" w14:textId="77777777" w:rsidTr="00F468B5">
        <w:trPr>
          <w:trHeight w:val="300"/>
        </w:trPr>
        <w:tc>
          <w:tcPr>
            <w:tcW w:w="361" w:type="pct"/>
            <w:tcBorders>
              <w:top w:val="nil"/>
              <w:left w:val="nil"/>
              <w:bottom w:val="nil"/>
              <w:right w:val="nil"/>
            </w:tcBorders>
            <w:shd w:val="clear" w:color="auto" w:fill="auto"/>
            <w:noWrap/>
            <w:vAlign w:val="center"/>
            <w:hideMark/>
          </w:tcPr>
          <w:p w14:paraId="3C57355A"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78A6938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DB_4016</w:t>
            </w:r>
          </w:p>
        </w:tc>
        <w:tc>
          <w:tcPr>
            <w:tcW w:w="431" w:type="pct"/>
            <w:tcBorders>
              <w:top w:val="nil"/>
              <w:left w:val="nil"/>
              <w:bottom w:val="nil"/>
              <w:right w:val="nil"/>
            </w:tcBorders>
            <w:shd w:val="clear" w:color="auto" w:fill="auto"/>
            <w:noWrap/>
            <w:vAlign w:val="center"/>
            <w:hideMark/>
          </w:tcPr>
          <w:p w14:paraId="2977DB4C"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7624C04F"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EMAT_62</w:t>
            </w:r>
          </w:p>
        </w:tc>
        <w:tc>
          <w:tcPr>
            <w:tcW w:w="984" w:type="pct"/>
            <w:tcBorders>
              <w:top w:val="nil"/>
              <w:left w:val="nil"/>
              <w:bottom w:val="nil"/>
              <w:right w:val="nil"/>
            </w:tcBorders>
            <w:shd w:val="clear" w:color="auto" w:fill="auto"/>
            <w:noWrap/>
            <w:vAlign w:val="center"/>
            <w:hideMark/>
          </w:tcPr>
          <w:p w14:paraId="7AF27E66"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43E7F7E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Sorol Atoll</w:t>
            </w:r>
          </w:p>
        </w:tc>
        <w:tc>
          <w:tcPr>
            <w:tcW w:w="348" w:type="pct"/>
            <w:tcBorders>
              <w:top w:val="nil"/>
              <w:left w:val="nil"/>
              <w:bottom w:val="nil"/>
              <w:right w:val="nil"/>
            </w:tcBorders>
            <w:shd w:val="clear" w:color="auto" w:fill="auto"/>
            <w:noWrap/>
            <w:vAlign w:val="center"/>
            <w:hideMark/>
          </w:tcPr>
          <w:p w14:paraId="351D5113"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8.134948</w:t>
            </w:r>
          </w:p>
        </w:tc>
        <w:tc>
          <w:tcPr>
            <w:tcW w:w="377" w:type="pct"/>
            <w:tcBorders>
              <w:top w:val="nil"/>
              <w:left w:val="nil"/>
              <w:bottom w:val="nil"/>
              <w:right w:val="nil"/>
            </w:tcBorders>
            <w:shd w:val="clear" w:color="auto" w:fill="auto"/>
            <w:noWrap/>
            <w:vAlign w:val="center"/>
            <w:hideMark/>
          </w:tcPr>
          <w:p w14:paraId="40BC13AE"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140.380779</w:t>
            </w:r>
          </w:p>
        </w:tc>
      </w:tr>
      <w:tr w:rsidR="00AA1A98" w:rsidRPr="00C64248" w14:paraId="7F72AFC6" w14:textId="77777777" w:rsidTr="00F468B5">
        <w:trPr>
          <w:trHeight w:val="300"/>
        </w:trPr>
        <w:tc>
          <w:tcPr>
            <w:tcW w:w="361" w:type="pct"/>
            <w:tcBorders>
              <w:top w:val="nil"/>
              <w:left w:val="nil"/>
              <w:bottom w:val="nil"/>
              <w:right w:val="nil"/>
            </w:tcBorders>
            <w:shd w:val="clear" w:color="auto" w:fill="auto"/>
            <w:noWrap/>
            <w:vAlign w:val="center"/>
            <w:hideMark/>
          </w:tcPr>
          <w:p w14:paraId="177226A9"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1141D9A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JQR1889</w:t>
            </w:r>
          </w:p>
        </w:tc>
        <w:tc>
          <w:tcPr>
            <w:tcW w:w="431" w:type="pct"/>
            <w:tcBorders>
              <w:top w:val="nil"/>
              <w:left w:val="nil"/>
              <w:bottom w:val="nil"/>
              <w:right w:val="nil"/>
            </w:tcBorders>
            <w:shd w:val="clear" w:color="auto" w:fill="auto"/>
            <w:noWrap/>
            <w:vAlign w:val="center"/>
            <w:hideMark/>
          </w:tcPr>
          <w:p w14:paraId="26483869"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3BA8CBF7"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EMAT_63</w:t>
            </w:r>
          </w:p>
        </w:tc>
        <w:tc>
          <w:tcPr>
            <w:tcW w:w="984" w:type="pct"/>
            <w:tcBorders>
              <w:top w:val="nil"/>
              <w:left w:val="nil"/>
              <w:bottom w:val="nil"/>
              <w:right w:val="nil"/>
            </w:tcBorders>
            <w:shd w:val="clear" w:color="auto" w:fill="auto"/>
            <w:noWrap/>
            <w:vAlign w:val="center"/>
            <w:hideMark/>
          </w:tcPr>
          <w:p w14:paraId="55A5A8E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Solomon Islands</w:t>
            </w:r>
          </w:p>
        </w:tc>
        <w:tc>
          <w:tcPr>
            <w:tcW w:w="1610" w:type="pct"/>
            <w:tcBorders>
              <w:top w:val="nil"/>
              <w:left w:val="nil"/>
              <w:bottom w:val="nil"/>
              <w:right w:val="nil"/>
            </w:tcBorders>
            <w:shd w:val="clear" w:color="auto" w:fill="auto"/>
            <w:noWrap/>
            <w:vAlign w:val="center"/>
            <w:hideMark/>
          </w:tcPr>
          <w:p w14:paraId="4F4EA95F"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Choiseul Province, Taro Island</w:t>
            </w:r>
          </w:p>
        </w:tc>
        <w:tc>
          <w:tcPr>
            <w:tcW w:w="348" w:type="pct"/>
            <w:tcBorders>
              <w:top w:val="nil"/>
              <w:left w:val="nil"/>
              <w:bottom w:val="nil"/>
              <w:right w:val="nil"/>
            </w:tcBorders>
            <w:shd w:val="clear" w:color="auto" w:fill="auto"/>
            <w:noWrap/>
            <w:vAlign w:val="center"/>
            <w:hideMark/>
          </w:tcPr>
          <w:p w14:paraId="17C48578"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-6.711430</w:t>
            </w:r>
          </w:p>
        </w:tc>
        <w:tc>
          <w:tcPr>
            <w:tcW w:w="377" w:type="pct"/>
            <w:tcBorders>
              <w:top w:val="nil"/>
              <w:left w:val="nil"/>
              <w:bottom w:val="nil"/>
              <w:right w:val="nil"/>
            </w:tcBorders>
            <w:shd w:val="clear" w:color="auto" w:fill="auto"/>
            <w:noWrap/>
            <w:vAlign w:val="center"/>
            <w:hideMark/>
          </w:tcPr>
          <w:p w14:paraId="69410BE8"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156.39920</w:t>
            </w:r>
          </w:p>
        </w:tc>
      </w:tr>
      <w:tr w:rsidR="00AA1A98" w:rsidRPr="00C64248" w14:paraId="1BE2C445" w14:textId="77777777" w:rsidTr="00F468B5">
        <w:trPr>
          <w:trHeight w:val="300"/>
        </w:trPr>
        <w:tc>
          <w:tcPr>
            <w:tcW w:w="361" w:type="pct"/>
            <w:tcBorders>
              <w:top w:val="nil"/>
              <w:left w:val="nil"/>
              <w:bottom w:val="nil"/>
              <w:right w:val="nil"/>
            </w:tcBorders>
            <w:shd w:val="clear" w:color="auto" w:fill="auto"/>
            <w:noWrap/>
            <w:vAlign w:val="center"/>
            <w:hideMark/>
          </w:tcPr>
          <w:p w14:paraId="6DCE3FBB"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1C6FCC1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JQR1890</w:t>
            </w:r>
          </w:p>
        </w:tc>
        <w:tc>
          <w:tcPr>
            <w:tcW w:w="431" w:type="pct"/>
            <w:tcBorders>
              <w:top w:val="nil"/>
              <w:left w:val="nil"/>
              <w:bottom w:val="nil"/>
              <w:right w:val="nil"/>
            </w:tcBorders>
            <w:shd w:val="clear" w:color="auto" w:fill="auto"/>
            <w:noWrap/>
            <w:vAlign w:val="center"/>
            <w:hideMark/>
          </w:tcPr>
          <w:p w14:paraId="07F467A5"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hideMark/>
          </w:tcPr>
          <w:p w14:paraId="4638D2A6" w14:textId="77777777" w:rsidR="00F5078E" w:rsidRPr="00C64248" w:rsidRDefault="00F5078E" w:rsidP="00D93FDC">
            <w:pPr>
              <w:spacing w:line="360" w:lineRule="auto"/>
              <w:rPr>
                <w:rFonts w:ascii="Garamond" w:hAnsi="Garamond"/>
                <w:i/>
                <w:iCs/>
                <w:sz w:val="16"/>
                <w:szCs w:val="16"/>
              </w:rPr>
            </w:pPr>
            <w:r w:rsidRPr="00C64248">
              <w:rPr>
                <w:rFonts w:ascii="Garamond" w:hAnsi="Garamond"/>
                <w:i/>
                <w:iCs/>
                <w:sz w:val="16"/>
                <w:szCs w:val="16"/>
              </w:rPr>
              <w:t>EMAT_64</w:t>
            </w:r>
          </w:p>
        </w:tc>
        <w:tc>
          <w:tcPr>
            <w:tcW w:w="984" w:type="pct"/>
            <w:tcBorders>
              <w:top w:val="nil"/>
              <w:left w:val="nil"/>
              <w:bottom w:val="nil"/>
              <w:right w:val="nil"/>
            </w:tcBorders>
            <w:shd w:val="clear" w:color="auto" w:fill="auto"/>
            <w:noWrap/>
            <w:vAlign w:val="center"/>
            <w:hideMark/>
          </w:tcPr>
          <w:p w14:paraId="0CF5FC81"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Solomon Islands</w:t>
            </w:r>
          </w:p>
        </w:tc>
        <w:tc>
          <w:tcPr>
            <w:tcW w:w="1610" w:type="pct"/>
            <w:tcBorders>
              <w:top w:val="nil"/>
              <w:left w:val="nil"/>
              <w:bottom w:val="nil"/>
              <w:right w:val="nil"/>
            </w:tcBorders>
            <w:shd w:val="clear" w:color="auto" w:fill="auto"/>
            <w:noWrap/>
            <w:vAlign w:val="center"/>
            <w:hideMark/>
          </w:tcPr>
          <w:p w14:paraId="53E49E4E" w14:textId="77777777" w:rsidR="00F5078E" w:rsidRPr="00C64248" w:rsidRDefault="00F5078E" w:rsidP="00D93FDC">
            <w:pPr>
              <w:spacing w:line="360" w:lineRule="auto"/>
              <w:rPr>
                <w:rFonts w:ascii="Garamond" w:hAnsi="Garamond"/>
                <w:sz w:val="16"/>
                <w:szCs w:val="16"/>
              </w:rPr>
            </w:pPr>
            <w:r w:rsidRPr="00C64248">
              <w:rPr>
                <w:rFonts w:ascii="Garamond" w:hAnsi="Garamond"/>
                <w:sz w:val="16"/>
                <w:szCs w:val="16"/>
              </w:rPr>
              <w:t>Choiseul Province, Taro Island</w:t>
            </w:r>
          </w:p>
        </w:tc>
        <w:tc>
          <w:tcPr>
            <w:tcW w:w="348" w:type="pct"/>
            <w:tcBorders>
              <w:top w:val="nil"/>
              <w:left w:val="nil"/>
              <w:bottom w:val="nil"/>
              <w:right w:val="nil"/>
            </w:tcBorders>
            <w:shd w:val="clear" w:color="auto" w:fill="auto"/>
            <w:noWrap/>
            <w:vAlign w:val="center"/>
            <w:hideMark/>
          </w:tcPr>
          <w:p w14:paraId="0499EE15"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-6.711430</w:t>
            </w:r>
          </w:p>
        </w:tc>
        <w:tc>
          <w:tcPr>
            <w:tcW w:w="377" w:type="pct"/>
            <w:tcBorders>
              <w:top w:val="nil"/>
              <w:left w:val="nil"/>
              <w:bottom w:val="nil"/>
              <w:right w:val="nil"/>
            </w:tcBorders>
            <w:shd w:val="clear" w:color="auto" w:fill="auto"/>
            <w:noWrap/>
            <w:vAlign w:val="center"/>
            <w:hideMark/>
          </w:tcPr>
          <w:p w14:paraId="204F43A5" w14:textId="77777777" w:rsidR="00F5078E" w:rsidRPr="00C64248" w:rsidRDefault="00F5078E" w:rsidP="00D93FDC">
            <w:pPr>
              <w:spacing w:line="360" w:lineRule="auto"/>
              <w:jc w:val="right"/>
              <w:rPr>
                <w:rFonts w:ascii="Garamond" w:hAnsi="Garamond"/>
                <w:color w:val="000000"/>
                <w:sz w:val="16"/>
                <w:szCs w:val="16"/>
              </w:rPr>
            </w:pPr>
            <w:r w:rsidRPr="00C64248">
              <w:rPr>
                <w:rFonts w:ascii="Garamond" w:hAnsi="Garamond"/>
                <w:color w:val="000000"/>
                <w:sz w:val="16"/>
                <w:szCs w:val="16"/>
              </w:rPr>
              <w:t>156.39920</w:t>
            </w:r>
          </w:p>
        </w:tc>
      </w:tr>
      <w:tr w:rsidR="00AA1A98" w:rsidRPr="00C64248" w14:paraId="54068927" w14:textId="77777777" w:rsidTr="00F468B5">
        <w:trPr>
          <w:trHeight w:val="300"/>
        </w:trPr>
        <w:tc>
          <w:tcPr>
            <w:tcW w:w="361" w:type="pct"/>
            <w:tcBorders>
              <w:top w:val="nil"/>
              <w:left w:val="nil"/>
              <w:bottom w:val="nil"/>
              <w:right w:val="nil"/>
            </w:tcBorders>
            <w:shd w:val="clear" w:color="auto" w:fill="auto"/>
            <w:noWrap/>
            <w:vAlign w:val="center"/>
          </w:tcPr>
          <w:p w14:paraId="65904ECD" w14:textId="77777777" w:rsidR="00AC7AE8" w:rsidRPr="00C64248" w:rsidRDefault="00AC7AE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6C2BF01A" w14:textId="77777777" w:rsidR="00AC7AE8" w:rsidRPr="00C64248" w:rsidRDefault="00AC7AE8" w:rsidP="00D93FDC">
            <w:pPr>
              <w:spacing w:line="360" w:lineRule="auto"/>
              <w:rPr>
                <w:rFonts w:ascii="Garamond" w:hAnsi="Garamond"/>
                <w:sz w:val="16"/>
                <w:szCs w:val="16"/>
              </w:rPr>
            </w:pPr>
            <w:r w:rsidRPr="00C64248">
              <w:rPr>
                <w:rFonts w:ascii="Garamond" w:hAnsi="Garamond"/>
                <w:sz w:val="16"/>
                <w:szCs w:val="16"/>
              </w:rPr>
              <w:t>JQR</w:t>
            </w:r>
            <w:r>
              <w:rPr>
                <w:rFonts w:ascii="Garamond" w:hAnsi="Garamond"/>
                <w:sz w:val="16"/>
                <w:szCs w:val="16"/>
              </w:rPr>
              <w:t>2528</w:t>
            </w:r>
          </w:p>
        </w:tc>
        <w:tc>
          <w:tcPr>
            <w:tcW w:w="431" w:type="pct"/>
            <w:tcBorders>
              <w:top w:val="nil"/>
              <w:left w:val="nil"/>
              <w:bottom w:val="nil"/>
              <w:right w:val="nil"/>
            </w:tcBorders>
            <w:shd w:val="clear" w:color="auto" w:fill="auto"/>
            <w:noWrap/>
            <w:vAlign w:val="center"/>
          </w:tcPr>
          <w:p w14:paraId="6CA70948" w14:textId="77777777" w:rsidR="00AC7AE8" w:rsidRPr="00C64248" w:rsidRDefault="00AC7AE8"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tcPr>
          <w:p w14:paraId="5F1C0877" w14:textId="77777777" w:rsidR="00AC7AE8" w:rsidRPr="00C64248" w:rsidRDefault="00AC7AE8" w:rsidP="00D93FDC">
            <w:pPr>
              <w:spacing w:line="360" w:lineRule="auto"/>
              <w:rPr>
                <w:rFonts w:ascii="Garamond" w:hAnsi="Garamond"/>
                <w:i/>
                <w:iCs/>
                <w:sz w:val="16"/>
                <w:szCs w:val="16"/>
              </w:rPr>
            </w:pPr>
            <w:r w:rsidRPr="00C64248">
              <w:rPr>
                <w:rFonts w:ascii="Garamond" w:hAnsi="Garamond"/>
                <w:i/>
                <w:iCs/>
                <w:sz w:val="16"/>
                <w:szCs w:val="16"/>
              </w:rPr>
              <w:t>EMAT_6</w:t>
            </w:r>
            <w:r>
              <w:rPr>
                <w:rFonts w:ascii="Garamond" w:hAnsi="Garamond"/>
                <w:i/>
                <w:iCs/>
                <w:sz w:val="16"/>
                <w:szCs w:val="16"/>
              </w:rPr>
              <w:t>5</w:t>
            </w:r>
          </w:p>
        </w:tc>
        <w:tc>
          <w:tcPr>
            <w:tcW w:w="984" w:type="pct"/>
            <w:tcBorders>
              <w:top w:val="nil"/>
              <w:left w:val="nil"/>
              <w:bottom w:val="nil"/>
              <w:right w:val="nil"/>
            </w:tcBorders>
            <w:shd w:val="clear" w:color="auto" w:fill="auto"/>
            <w:noWrap/>
            <w:vAlign w:val="center"/>
          </w:tcPr>
          <w:p w14:paraId="517D9A11" w14:textId="77777777" w:rsidR="00AC7AE8" w:rsidRPr="00C64248" w:rsidRDefault="00AC7AE8"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tcPr>
          <w:p w14:paraId="5A8C5A09" w14:textId="77777777" w:rsidR="00AC7AE8" w:rsidRPr="00C64248" w:rsidRDefault="00AC7AE8" w:rsidP="00D93FDC">
            <w:pPr>
              <w:spacing w:line="360" w:lineRule="auto"/>
              <w:rPr>
                <w:rFonts w:ascii="Garamond" w:hAnsi="Garamond"/>
                <w:sz w:val="16"/>
                <w:szCs w:val="16"/>
              </w:rPr>
            </w:pPr>
            <w:r w:rsidRPr="00C64248">
              <w:rPr>
                <w:rFonts w:ascii="Garamond" w:hAnsi="Garamond"/>
                <w:sz w:val="16"/>
                <w:szCs w:val="16"/>
              </w:rPr>
              <w:t xml:space="preserve">Mariana Islands, </w:t>
            </w:r>
            <w:r w:rsidR="00AA1A98">
              <w:rPr>
                <w:rFonts w:ascii="Garamond" w:hAnsi="Garamond"/>
                <w:sz w:val="16"/>
                <w:szCs w:val="16"/>
              </w:rPr>
              <w:t>Agrigan (</w:t>
            </w:r>
            <w:r w:rsidRPr="00C64248">
              <w:rPr>
                <w:rFonts w:ascii="Garamond" w:hAnsi="Garamond"/>
                <w:sz w:val="16"/>
                <w:szCs w:val="16"/>
              </w:rPr>
              <w:t>Guam</w:t>
            </w:r>
            <w:r w:rsidR="00AA1A98">
              <w:rPr>
                <w:rFonts w:ascii="Garamond" w:hAnsi="Garamond"/>
                <w:sz w:val="16"/>
                <w:szCs w:val="16"/>
              </w:rPr>
              <w:t>)</w:t>
            </w:r>
          </w:p>
        </w:tc>
        <w:tc>
          <w:tcPr>
            <w:tcW w:w="348" w:type="pct"/>
            <w:tcBorders>
              <w:top w:val="nil"/>
              <w:left w:val="nil"/>
              <w:bottom w:val="nil"/>
              <w:right w:val="nil"/>
            </w:tcBorders>
            <w:shd w:val="clear" w:color="auto" w:fill="auto"/>
            <w:noWrap/>
            <w:vAlign w:val="center"/>
          </w:tcPr>
          <w:p w14:paraId="5566FFA2" w14:textId="77777777" w:rsidR="00AC7AE8" w:rsidRPr="00C64248" w:rsidRDefault="00565DB3" w:rsidP="00D93FDC">
            <w:pPr>
              <w:spacing w:line="360" w:lineRule="auto"/>
              <w:jc w:val="right"/>
              <w:rPr>
                <w:rFonts w:ascii="Garamond" w:hAnsi="Garamond"/>
                <w:sz w:val="16"/>
                <w:szCs w:val="16"/>
              </w:rPr>
            </w:pPr>
            <w:r w:rsidRPr="00565DB3">
              <w:rPr>
                <w:rFonts w:ascii="Garamond" w:hAnsi="Garamond"/>
                <w:sz w:val="16"/>
                <w:szCs w:val="16"/>
              </w:rPr>
              <w:t>13.243350</w:t>
            </w:r>
          </w:p>
        </w:tc>
        <w:tc>
          <w:tcPr>
            <w:tcW w:w="377" w:type="pct"/>
            <w:tcBorders>
              <w:top w:val="nil"/>
              <w:left w:val="nil"/>
              <w:bottom w:val="nil"/>
              <w:right w:val="nil"/>
            </w:tcBorders>
            <w:shd w:val="clear" w:color="auto" w:fill="auto"/>
            <w:noWrap/>
            <w:vAlign w:val="center"/>
          </w:tcPr>
          <w:p w14:paraId="6B69C70F" w14:textId="77777777" w:rsidR="00AC7AE8" w:rsidRPr="00C64248" w:rsidRDefault="00565DB3" w:rsidP="00D93FDC">
            <w:pPr>
              <w:spacing w:line="360" w:lineRule="auto"/>
              <w:jc w:val="right"/>
              <w:rPr>
                <w:rFonts w:ascii="Garamond" w:hAnsi="Garamond"/>
                <w:sz w:val="16"/>
                <w:szCs w:val="16"/>
              </w:rPr>
            </w:pPr>
            <w:r w:rsidRPr="00565DB3">
              <w:rPr>
                <w:rFonts w:ascii="Garamond" w:hAnsi="Garamond"/>
                <w:sz w:val="16"/>
                <w:szCs w:val="16"/>
              </w:rPr>
              <w:t>144.708784</w:t>
            </w:r>
          </w:p>
        </w:tc>
      </w:tr>
      <w:tr w:rsidR="00AA1A98" w:rsidRPr="00C64248" w14:paraId="60D0D03C" w14:textId="77777777" w:rsidTr="00F468B5">
        <w:trPr>
          <w:trHeight w:val="300"/>
        </w:trPr>
        <w:tc>
          <w:tcPr>
            <w:tcW w:w="361" w:type="pct"/>
            <w:tcBorders>
              <w:top w:val="nil"/>
              <w:left w:val="nil"/>
              <w:bottom w:val="nil"/>
              <w:right w:val="nil"/>
            </w:tcBorders>
            <w:shd w:val="clear" w:color="auto" w:fill="auto"/>
            <w:noWrap/>
            <w:vAlign w:val="center"/>
          </w:tcPr>
          <w:p w14:paraId="19C87D01"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3B704F0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JQR</w:t>
            </w:r>
            <w:r>
              <w:rPr>
                <w:rFonts w:ascii="Garamond" w:hAnsi="Garamond"/>
                <w:sz w:val="16"/>
                <w:szCs w:val="16"/>
              </w:rPr>
              <w:t>2529</w:t>
            </w:r>
          </w:p>
        </w:tc>
        <w:tc>
          <w:tcPr>
            <w:tcW w:w="431" w:type="pct"/>
            <w:tcBorders>
              <w:top w:val="nil"/>
              <w:left w:val="nil"/>
              <w:bottom w:val="nil"/>
              <w:right w:val="nil"/>
            </w:tcBorders>
            <w:shd w:val="clear" w:color="auto" w:fill="auto"/>
            <w:noWrap/>
            <w:vAlign w:val="center"/>
          </w:tcPr>
          <w:p w14:paraId="5E958EB2"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tcPr>
          <w:p w14:paraId="2A902EDD"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EMAT_6</w:t>
            </w:r>
            <w:r>
              <w:rPr>
                <w:rFonts w:ascii="Garamond" w:hAnsi="Garamond"/>
                <w:i/>
                <w:iCs/>
                <w:sz w:val="16"/>
                <w:szCs w:val="16"/>
              </w:rPr>
              <w:t>6</w:t>
            </w:r>
          </w:p>
        </w:tc>
        <w:tc>
          <w:tcPr>
            <w:tcW w:w="984" w:type="pct"/>
            <w:tcBorders>
              <w:top w:val="nil"/>
              <w:left w:val="nil"/>
              <w:bottom w:val="nil"/>
              <w:right w:val="nil"/>
            </w:tcBorders>
            <w:shd w:val="clear" w:color="auto" w:fill="auto"/>
            <w:noWrap/>
            <w:vAlign w:val="center"/>
          </w:tcPr>
          <w:p w14:paraId="786292D9"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tcPr>
          <w:p w14:paraId="78A8825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 xml:space="preserve">Mariana Islands, </w:t>
            </w:r>
            <w:r>
              <w:rPr>
                <w:rFonts w:ascii="Garamond" w:hAnsi="Garamond"/>
                <w:sz w:val="16"/>
                <w:szCs w:val="16"/>
              </w:rPr>
              <w:t>Agrigan (</w:t>
            </w:r>
            <w:r w:rsidRPr="00C64248">
              <w:rPr>
                <w:rFonts w:ascii="Garamond" w:hAnsi="Garamond"/>
                <w:sz w:val="16"/>
                <w:szCs w:val="16"/>
              </w:rPr>
              <w:t>Guam</w:t>
            </w:r>
            <w:r>
              <w:rPr>
                <w:rFonts w:ascii="Garamond" w:hAnsi="Garamond"/>
                <w:sz w:val="16"/>
                <w:szCs w:val="16"/>
              </w:rPr>
              <w:t>)</w:t>
            </w:r>
          </w:p>
        </w:tc>
        <w:tc>
          <w:tcPr>
            <w:tcW w:w="348" w:type="pct"/>
            <w:tcBorders>
              <w:top w:val="nil"/>
              <w:left w:val="nil"/>
              <w:bottom w:val="nil"/>
              <w:right w:val="nil"/>
            </w:tcBorders>
            <w:shd w:val="clear" w:color="auto" w:fill="auto"/>
            <w:noWrap/>
            <w:vAlign w:val="center"/>
          </w:tcPr>
          <w:p w14:paraId="739E53F2" w14:textId="77777777" w:rsidR="00AA1A98" w:rsidRPr="00C64248" w:rsidRDefault="00565DB3" w:rsidP="00D93FDC">
            <w:pPr>
              <w:spacing w:line="360" w:lineRule="auto"/>
              <w:jc w:val="right"/>
              <w:rPr>
                <w:rFonts w:ascii="Garamond" w:hAnsi="Garamond"/>
                <w:sz w:val="16"/>
                <w:szCs w:val="16"/>
              </w:rPr>
            </w:pPr>
            <w:r w:rsidRPr="00565DB3">
              <w:rPr>
                <w:rFonts w:ascii="Garamond" w:hAnsi="Garamond"/>
                <w:sz w:val="16"/>
                <w:szCs w:val="16"/>
              </w:rPr>
              <w:t>13.243557</w:t>
            </w:r>
          </w:p>
        </w:tc>
        <w:tc>
          <w:tcPr>
            <w:tcW w:w="377" w:type="pct"/>
            <w:tcBorders>
              <w:top w:val="nil"/>
              <w:left w:val="nil"/>
              <w:bottom w:val="nil"/>
              <w:right w:val="nil"/>
            </w:tcBorders>
            <w:shd w:val="clear" w:color="auto" w:fill="auto"/>
            <w:noWrap/>
            <w:vAlign w:val="center"/>
          </w:tcPr>
          <w:p w14:paraId="1C07583D" w14:textId="77777777" w:rsidR="00AA1A98" w:rsidRPr="00C64248" w:rsidRDefault="00565DB3" w:rsidP="00D93FDC">
            <w:pPr>
              <w:spacing w:line="360" w:lineRule="auto"/>
              <w:jc w:val="right"/>
              <w:rPr>
                <w:rFonts w:ascii="Garamond" w:hAnsi="Garamond"/>
                <w:sz w:val="16"/>
                <w:szCs w:val="16"/>
              </w:rPr>
            </w:pPr>
            <w:r w:rsidRPr="00565DB3">
              <w:rPr>
                <w:rFonts w:ascii="Garamond" w:hAnsi="Garamond"/>
                <w:sz w:val="16"/>
                <w:szCs w:val="16"/>
              </w:rPr>
              <w:t>144.708751</w:t>
            </w:r>
          </w:p>
        </w:tc>
      </w:tr>
      <w:tr w:rsidR="00AA1A98" w:rsidRPr="00C64248" w14:paraId="0614837B" w14:textId="77777777" w:rsidTr="00F468B5">
        <w:trPr>
          <w:trHeight w:val="300"/>
        </w:trPr>
        <w:tc>
          <w:tcPr>
            <w:tcW w:w="361" w:type="pct"/>
            <w:tcBorders>
              <w:top w:val="nil"/>
              <w:left w:val="nil"/>
              <w:bottom w:val="nil"/>
              <w:right w:val="nil"/>
            </w:tcBorders>
            <w:shd w:val="clear" w:color="auto" w:fill="auto"/>
            <w:noWrap/>
            <w:vAlign w:val="center"/>
          </w:tcPr>
          <w:p w14:paraId="45D170DA"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0EE339FC"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JQR</w:t>
            </w:r>
            <w:r>
              <w:rPr>
                <w:rFonts w:ascii="Garamond" w:hAnsi="Garamond"/>
                <w:sz w:val="16"/>
                <w:szCs w:val="16"/>
              </w:rPr>
              <w:t>2533</w:t>
            </w:r>
          </w:p>
        </w:tc>
        <w:tc>
          <w:tcPr>
            <w:tcW w:w="431" w:type="pct"/>
            <w:tcBorders>
              <w:top w:val="nil"/>
              <w:left w:val="nil"/>
              <w:bottom w:val="nil"/>
              <w:right w:val="nil"/>
            </w:tcBorders>
            <w:shd w:val="clear" w:color="auto" w:fill="auto"/>
            <w:noWrap/>
            <w:vAlign w:val="center"/>
          </w:tcPr>
          <w:p w14:paraId="3E342368"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tcPr>
          <w:p w14:paraId="713F22B9"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EMAT_6</w:t>
            </w:r>
            <w:r>
              <w:rPr>
                <w:rFonts w:ascii="Garamond" w:hAnsi="Garamond"/>
                <w:i/>
                <w:iCs/>
                <w:sz w:val="16"/>
                <w:szCs w:val="16"/>
              </w:rPr>
              <w:t>7</w:t>
            </w:r>
          </w:p>
        </w:tc>
        <w:tc>
          <w:tcPr>
            <w:tcW w:w="984" w:type="pct"/>
            <w:tcBorders>
              <w:top w:val="nil"/>
              <w:left w:val="nil"/>
              <w:bottom w:val="nil"/>
              <w:right w:val="nil"/>
            </w:tcBorders>
            <w:shd w:val="clear" w:color="auto" w:fill="auto"/>
            <w:noWrap/>
            <w:vAlign w:val="center"/>
          </w:tcPr>
          <w:p w14:paraId="1E23FA29"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tcPr>
          <w:p w14:paraId="6540C08C"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 xml:space="preserve">Mariana Islands, </w:t>
            </w:r>
            <w:r>
              <w:rPr>
                <w:rFonts w:ascii="Garamond" w:hAnsi="Garamond"/>
                <w:sz w:val="16"/>
                <w:szCs w:val="16"/>
              </w:rPr>
              <w:t>Agrigan (</w:t>
            </w:r>
            <w:r w:rsidRPr="00C64248">
              <w:rPr>
                <w:rFonts w:ascii="Garamond" w:hAnsi="Garamond"/>
                <w:sz w:val="16"/>
                <w:szCs w:val="16"/>
              </w:rPr>
              <w:t>Guam</w:t>
            </w:r>
            <w:r>
              <w:rPr>
                <w:rFonts w:ascii="Garamond" w:hAnsi="Garamond"/>
                <w:sz w:val="16"/>
                <w:szCs w:val="16"/>
              </w:rPr>
              <w:t>)</w:t>
            </w:r>
          </w:p>
        </w:tc>
        <w:tc>
          <w:tcPr>
            <w:tcW w:w="348" w:type="pct"/>
            <w:tcBorders>
              <w:top w:val="nil"/>
              <w:left w:val="nil"/>
              <w:bottom w:val="nil"/>
              <w:right w:val="nil"/>
            </w:tcBorders>
            <w:shd w:val="clear" w:color="auto" w:fill="auto"/>
            <w:noWrap/>
            <w:vAlign w:val="center"/>
          </w:tcPr>
          <w:p w14:paraId="0027A9E8" w14:textId="77777777" w:rsidR="00AA1A98" w:rsidRPr="00C64248" w:rsidRDefault="00565DB3" w:rsidP="00D93FDC">
            <w:pPr>
              <w:spacing w:line="360" w:lineRule="auto"/>
              <w:jc w:val="right"/>
              <w:rPr>
                <w:rFonts w:ascii="Garamond" w:hAnsi="Garamond"/>
                <w:sz w:val="16"/>
                <w:szCs w:val="16"/>
              </w:rPr>
            </w:pPr>
            <w:r w:rsidRPr="00565DB3">
              <w:rPr>
                <w:rFonts w:ascii="Garamond" w:hAnsi="Garamond"/>
                <w:sz w:val="16"/>
                <w:szCs w:val="16"/>
              </w:rPr>
              <w:t>13.243282</w:t>
            </w:r>
          </w:p>
        </w:tc>
        <w:tc>
          <w:tcPr>
            <w:tcW w:w="377" w:type="pct"/>
            <w:tcBorders>
              <w:top w:val="nil"/>
              <w:left w:val="nil"/>
              <w:bottom w:val="nil"/>
              <w:right w:val="nil"/>
            </w:tcBorders>
            <w:shd w:val="clear" w:color="auto" w:fill="auto"/>
            <w:noWrap/>
            <w:vAlign w:val="center"/>
          </w:tcPr>
          <w:p w14:paraId="0CADE41A" w14:textId="77777777" w:rsidR="00AA1A98" w:rsidRPr="00C64248" w:rsidRDefault="00565DB3" w:rsidP="00D93FDC">
            <w:pPr>
              <w:spacing w:line="360" w:lineRule="auto"/>
              <w:jc w:val="right"/>
              <w:rPr>
                <w:rFonts w:ascii="Garamond" w:hAnsi="Garamond"/>
                <w:sz w:val="16"/>
                <w:szCs w:val="16"/>
              </w:rPr>
            </w:pPr>
            <w:r w:rsidRPr="00565DB3">
              <w:rPr>
                <w:rFonts w:ascii="Garamond" w:hAnsi="Garamond"/>
                <w:sz w:val="16"/>
                <w:szCs w:val="16"/>
              </w:rPr>
              <w:t>144.708728</w:t>
            </w:r>
          </w:p>
        </w:tc>
      </w:tr>
      <w:tr w:rsidR="00AA1A98" w:rsidRPr="00C64248" w14:paraId="53F303E4" w14:textId="77777777" w:rsidTr="00F468B5">
        <w:trPr>
          <w:trHeight w:val="300"/>
        </w:trPr>
        <w:tc>
          <w:tcPr>
            <w:tcW w:w="361" w:type="pct"/>
            <w:tcBorders>
              <w:top w:val="nil"/>
              <w:left w:val="nil"/>
              <w:bottom w:val="nil"/>
              <w:right w:val="nil"/>
            </w:tcBorders>
            <w:shd w:val="clear" w:color="auto" w:fill="auto"/>
            <w:noWrap/>
            <w:vAlign w:val="center"/>
          </w:tcPr>
          <w:p w14:paraId="5C04B2DB"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3B4E5A72" w14:textId="77777777" w:rsidR="00AA1A98" w:rsidRPr="00C64248" w:rsidRDefault="00AA1A98" w:rsidP="00D93FDC">
            <w:pPr>
              <w:spacing w:line="360" w:lineRule="auto"/>
              <w:rPr>
                <w:rFonts w:ascii="Garamond" w:hAnsi="Garamond"/>
                <w:sz w:val="16"/>
                <w:szCs w:val="16"/>
              </w:rPr>
            </w:pPr>
            <w:r>
              <w:rPr>
                <w:rFonts w:ascii="Garamond" w:hAnsi="Garamond"/>
                <w:sz w:val="16"/>
                <w:szCs w:val="16"/>
              </w:rPr>
              <w:t>RNR295</w:t>
            </w:r>
          </w:p>
        </w:tc>
        <w:tc>
          <w:tcPr>
            <w:tcW w:w="431" w:type="pct"/>
            <w:tcBorders>
              <w:top w:val="nil"/>
              <w:left w:val="nil"/>
              <w:bottom w:val="nil"/>
              <w:right w:val="nil"/>
            </w:tcBorders>
            <w:shd w:val="clear" w:color="auto" w:fill="auto"/>
            <w:noWrap/>
            <w:vAlign w:val="center"/>
          </w:tcPr>
          <w:p w14:paraId="47F0A706"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tcPr>
          <w:p w14:paraId="76446253"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EMAT_</w:t>
            </w:r>
            <w:r>
              <w:rPr>
                <w:rFonts w:ascii="Garamond" w:hAnsi="Garamond"/>
                <w:i/>
                <w:iCs/>
                <w:sz w:val="16"/>
                <w:szCs w:val="16"/>
              </w:rPr>
              <w:t>68</w:t>
            </w:r>
          </w:p>
        </w:tc>
        <w:tc>
          <w:tcPr>
            <w:tcW w:w="984" w:type="pct"/>
            <w:tcBorders>
              <w:top w:val="nil"/>
              <w:left w:val="nil"/>
              <w:bottom w:val="nil"/>
              <w:right w:val="nil"/>
            </w:tcBorders>
            <w:shd w:val="clear" w:color="auto" w:fill="auto"/>
            <w:noWrap/>
            <w:vAlign w:val="center"/>
          </w:tcPr>
          <w:p w14:paraId="387CFF7E" w14:textId="10500567" w:rsidR="00AA1A98" w:rsidRPr="00C64248" w:rsidRDefault="004476EB"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tcPr>
          <w:p w14:paraId="2E6249A2" w14:textId="565059CD" w:rsidR="00AA1A98" w:rsidRPr="00C64248" w:rsidRDefault="00374735" w:rsidP="00D93FDC">
            <w:pPr>
              <w:spacing w:line="360" w:lineRule="auto"/>
              <w:rPr>
                <w:rFonts w:ascii="Garamond" w:hAnsi="Garamond"/>
                <w:sz w:val="16"/>
                <w:szCs w:val="16"/>
              </w:rPr>
            </w:pPr>
            <w:r>
              <w:rPr>
                <w:rFonts w:ascii="Garamond" w:hAnsi="Garamond"/>
                <w:sz w:val="16"/>
                <w:szCs w:val="16"/>
              </w:rPr>
              <w:t xml:space="preserve">Northern Mariana Islands, </w:t>
            </w:r>
            <w:r w:rsidR="00AA1A98">
              <w:rPr>
                <w:rFonts w:ascii="Garamond" w:hAnsi="Garamond"/>
                <w:sz w:val="16"/>
                <w:szCs w:val="16"/>
              </w:rPr>
              <w:t xml:space="preserve">Saipan, </w:t>
            </w:r>
            <w:r w:rsidR="00AA1A98" w:rsidRPr="00AA1A98">
              <w:rPr>
                <w:rFonts w:ascii="Garamond" w:hAnsi="Garamond"/>
                <w:sz w:val="16"/>
                <w:szCs w:val="16"/>
              </w:rPr>
              <w:t xml:space="preserve">Isleta </w:t>
            </w:r>
            <w:proofErr w:type="spellStart"/>
            <w:r w:rsidR="00AA1A98" w:rsidRPr="00AA1A98">
              <w:rPr>
                <w:rFonts w:ascii="Garamond" w:hAnsi="Garamond"/>
                <w:sz w:val="16"/>
                <w:szCs w:val="16"/>
              </w:rPr>
              <w:t>Maigo</w:t>
            </w:r>
            <w:proofErr w:type="spellEnd"/>
            <w:r w:rsidR="00AA1A98" w:rsidRPr="00AA1A98">
              <w:rPr>
                <w:rFonts w:ascii="Garamond" w:hAnsi="Garamond"/>
                <w:sz w:val="16"/>
                <w:szCs w:val="16"/>
              </w:rPr>
              <w:t xml:space="preserve"> </w:t>
            </w:r>
            <w:proofErr w:type="spellStart"/>
            <w:r w:rsidR="00AA1A98" w:rsidRPr="00AA1A98">
              <w:rPr>
                <w:rFonts w:ascii="Garamond" w:hAnsi="Garamond"/>
                <w:sz w:val="16"/>
                <w:szCs w:val="16"/>
              </w:rPr>
              <w:t>Luao</w:t>
            </w:r>
            <w:proofErr w:type="spellEnd"/>
          </w:p>
        </w:tc>
        <w:tc>
          <w:tcPr>
            <w:tcW w:w="348" w:type="pct"/>
            <w:tcBorders>
              <w:top w:val="nil"/>
              <w:left w:val="nil"/>
              <w:bottom w:val="nil"/>
              <w:right w:val="nil"/>
            </w:tcBorders>
            <w:shd w:val="clear" w:color="auto" w:fill="auto"/>
            <w:noWrap/>
            <w:vAlign w:val="center"/>
          </w:tcPr>
          <w:p w14:paraId="0BAFA2EC" w14:textId="77777777" w:rsidR="00AA1A98" w:rsidRPr="00C64248" w:rsidRDefault="00AA1A98" w:rsidP="00D93FDC">
            <w:pPr>
              <w:spacing w:line="360" w:lineRule="auto"/>
              <w:jc w:val="right"/>
              <w:rPr>
                <w:rFonts w:ascii="Garamond" w:hAnsi="Garamond"/>
                <w:sz w:val="16"/>
                <w:szCs w:val="16"/>
              </w:rPr>
            </w:pPr>
            <w:r w:rsidRPr="00AA1A98">
              <w:rPr>
                <w:rFonts w:ascii="Garamond" w:hAnsi="Garamond"/>
                <w:sz w:val="16"/>
                <w:szCs w:val="16"/>
              </w:rPr>
              <w:t>15.15079</w:t>
            </w:r>
            <w:r>
              <w:rPr>
                <w:rFonts w:ascii="Garamond" w:hAnsi="Garamond"/>
                <w:sz w:val="16"/>
                <w:szCs w:val="16"/>
              </w:rPr>
              <w:t>1</w:t>
            </w:r>
          </w:p>
        </w:tc>
        <w:tc>
          <w:tcPr>
            <w:tcW w:w="377" w:type="pct"/>
            <w:tcBorders>
              <w:top w:val="nil"/>
              <w:left w:val="nil"/>
              <w:bottom w:val="nil"/>
              <w:right w:val="nil"/>
            </w:tcBorders>
            <w:shd w:val="clear" w:color="auto" w:fill="auto"/>
            <w:noWrap/>
            <w:vAlign w:val="center"/>
          </w:tcPr>
          <w:p w14:paraId="6C09EDC1" w14:textId="77777777" w:rsidR="00AA1A98" w:rsidRPr="00C64248" w:rsidRDefault="00AA1A98" w:rsidP="00D93FDC">
            <w:pPr>
              <w:spacing w:line="360" w:lineRule="auto"/>
              <w:jc w:val="right"/>
              <w:rPr>
                <w:rFonts w:ascii="Garamond" w:hAnsi="Garamond"/>
                <w:sz w:val="16"/>
                <w:szCs w:val="16"/>
              </w:rPr>
            </w:pPr>
            <w:r w:rsidRPr="00AA1A98">
              <w:rPr>
                <w:rFonts w:ascii="Garamond" w:hAnsi="Garamond"/>
                <w:sz w:val="16"/>
                <w:szCs w:val="16"/>
              </w:rPr>
              <w:t>145.79010</w:t>
            </w:r>
            <w:r>
              <w:rPr>
                <w:rFonts w:ascii="Garamond" w:hAnsi="Garamond"/>
                <w:sz w:val="16"/>
                <w:szCs w:val="16"/>
              </w:rPr>
              <w:t>1</w:t>
            </w:r>
          </w:p>
        </w:tc>
      </w:tr>
      <w:tr w:rsidR="00AA1A98" w:rsidRPr="00C64248" w14:paraId="0DDDB811" w14:textId="77777777" w:rsidTr="00F468B5">
        <w:trPr>
          <w:trHeight w:val="300"/>
        </w:trPr>
        <w:tc>
          <w:tcPr>
            <w:tcW w:w="361" w:type="pct"/>
            <w:tcBorders>
              <w:top w:val="nil"/>
              <w:left w:val="nil"/>
              <w:bottom w:val="nil"/>
              <w:right w:val="nil"/>
            </w:tcBorders>
            <w:shd w:val="clear" w:color="auto" w:fill="auto"/>
            <w:noWrap/>
            <w:vAlign w:val="center"/>
          </w:tcPr>
          <w:p w14:paraId="2CE9288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07C5AA8D" w14:textId="77777777" w:rsidR="00AA1A98" w:rsidRPr="00C64248" w:rsidRDefault="00AA1A98" w:rsidP="00D93FDC">
            <w:pPr>
              <w:spacing w:line="360" w:lineRule="auto"/>
              <w:rPr>
                <w:rFonts w:ascii="Garamond" w:hAnsi="Garamond"/>
                <w:sz w:val="16"/>
                <w:szCs w:val="16"/>
              </w:rPr>
            </w:pPr>
            <w:r>
              <w:rPr>
                <w:rFonts w:ascii="Garamond" w:hAnsi="Garamond"/>
                <w:sz w:val="16"/>
                <w:szCs w:val="16"/>
              </w:rPr>
              <w:t>RNR296</w:t>
            </w:r>
          </w:p>
        </w:tc>
        <w:tc>
          <w:tcPr>
            <w:tcW w:w="431" w:type="pct"/>
            <w:tcBorders>
              <w:top w:val="nil"/>
              <w:left w:val="nil"/>
              <w:bottom w:val="nil"/>
              <w:right w:val="nil"/>
            </w:tcBorders>
            <w:shd w:val="clear" w:color="auto" w:fill="auto"/>
            <w:noWrap/>
            <w:vAlign w:val="center"/>
          </w:tcPr>
          <w:p w14:paraId="452CAA54"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tcPr>
          <w:p w14:paraId="5D8F40D0"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EMAT_6</w:t>
            </w:r>
            <w:r>
              <w:rPr>
                <w:rFonts w:ascii="Garamond" w:hAnsi="Garamond"/>
                <w:i/>
                <w:iCs/>
                <w:sz w:val="16"/>
                <w:szCs w:val="16"/>
              </w:rPr>
              <w:t>9</w:t>
            </w:r>
          </w:p>
        </w:tc>
        <w:tc>
          <w:tcPr>
            <w:tcW w:w="984" w:type="pct"/>
            <w:tcBorders>
              <w:top w:val="nil"/>
              <w:left w:val="nil"/>
              <w:bottom w:val="nil"/>
              <w:right w:val="nil"/>
            </w:tcBorders>
            <w:shd w:val="clear" w:color="auto" w:fill="auto"/>
            <w:noWrap/>
            <w:vAlign w:val="center"/>
          </w:tcPr>
          <w:p w14:paraId="5BB665C5" w14:textId="6E7156AA" w:rsidR="00AA1A98" w:rsidRPr="00C64248" w:rsidRDefault="004476EB"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tcPr>
          <w:p w14:paraId="7F6B1A38" w14:textId="6755ADD5" w:rsidR="00AA1A98" w:rsidRPr="00C64248" w:rsidRDefault="00374735" w:rsidP="00D93FDC">
            <w:pPr>
              <w:spacing w:line="360" w:lineRule="auto"/>
              <w:rPr>
                <w:rFonts w:ascii="Garamond" w:hAnsi="Garamond"/>
                <w:sz w:val="16"/>
                <w:szCs w:val="16"/>
              </w:rPr>
            </w:pPr>
            <w:r>
              <w:rPr>
                <w:rFonts w:ascii="Garamond" w:hAnsi="Garamond"/>
                <w:sz w:val="16"/>
                <w:szCs w:val="16"/>
              </w:rPr>
              <w:t xml:space="preserve">Northern Mariana Islands, </w:t>
            </w:r>
            <w:r w:rsidR="00AA1A98">
              <w:rPr>
                <w:rFonts w:ascii="Garamond" w:hAnsi="Garamond"/>
                <w:sz w:val="16"/>
                <w:szCs w:val="16"/>
              </w:rPr>
              <w:t>Saipan, I</w:t>
            </w:r>
            <w:r w:rsidR="00AA1A98" w:rsidRPr="00AA1A98">
              <w:rPr>
                <w:rFonts w:ascii="Garamond" w:hAnsi="Garamond"/>
                <w:sz w:val="16"/>
                <w:szCs w:val="16"/>
              </w:rPr>
              <w:t xml:space="preserve">sleta </w:t>
            </w:r>
            <w:proofErr w:type="spellStart"/>
            <w:r w:rsidR="00AA1A98" w:rsidRPr="00AA1A98">
              <w:rPr>
                <w:rFonts w:ascii="Garamond" w:hAnsi="Garamond"/>
                <w:sz w:val="16"/>
                <w:szCs w:val="16"/>
              </w:rPr>
              <w:t>Maigo</w:t>
            </w:r>
            <w:proofErr w:type="spellEnd"/>
            <w:r w:rsidR="00AA1A98" w:rsidRPr="00AA1A98">
              <w:rPr>
                <w:rFonts w:ascii="Garamond" w:hAnsi="Garamond"/>
                <w:sz w:val="16"/>
                <w:szCs w:val="16"/>
              </w:rPr>
              <w:t xml:space="preserve"> </w:t>
            </w:r>
            <w:proofErr w:type="spellStart"/>
            <w:r w:rsidR="00AA1A98" w:rsidRPr="00AA1A98">
              <w:rPr>
                <w:rFonts w:ascii="Garamond" w:hAnsi="Garamond"/>
                <w:sz w:val="16"/>
                <w:szCs w:val="16"/>
              </w:rPr>
              <w:t>Luao</w:t>
            </w:r>
            <w:proofErr w:type="spellEnd"/>
          </w:p>
        </w:tc>
        <w:tc>
          <w:tcPr>
            <w:tcW w:w="348" w:type="pct"/>
            <w:tcBorders>
              <w:top w:val="nil"/>
              <w:left w:val="nil"/>
              <w:bottom w:val="nil"/>
              <w:right w:val="nil"/>
            </w:tcBorders>
            <w:shd w:val="clear" w:color="auto" w:fill="auto"/>
            <w:noWrap/>
            <w:vAlign w:val="center"/>
          </w:tcPr>
          <w:p w14:paraId="4AD9C683" w14:textId="77777777" w:rsidR="00AA1A98" w:rsidRPr="00C64248" w:rsidRDefault="00AA1A98" w:rsidP="00D93FDC">
            <w:pPr>
              <w:spacing w:line="360" w:lineRule="auto"/>
              <w:jc w:val="right"/>
              <w:rPr>
                <w:rFonts w:ascii="Garamond" w:hAnsi="Garamond"/>
                <w:sz w:val="16"/>
                <w:szCs w:val="16"/>
              </w:rPr>
            </w:pPr>
            <w:r w:rsidRPr="00AA1A98">
              <w:rPr>
                <w:rFonts w:ascii="Garamond" w:hAnsi="Garamond"/>
                <w:sz w:val="16"/>
                <w:szCs w:val="16"/>
              </w:rPr>
              <w:t>15.15079</w:t>
            </w:r>
            <w:r>
              <w:rPr>
                <w:rFonts w:ascii="Garamond" w:hAnsi="Garamond"/>
                <w:sz w:val="16"/>
                <w:szCs w:val="16"/>
              </w:rPr>
              <w:t>1</w:t>
            </w:r>
          </w:p>
        </w:tc>
        <w:tc>
          <w:tcPr>
            <w:tcW w:w="377" w:type="pct"/>
            <w:tcBorders>
              <w:top w:val="nil"/>
              <w:left w:val="nil"/>
              <w:bottom w:val="nil"/>
              <w:right w:val="nil"/>
            </w:tcBorders>
            <w:shd w:val="clear" w:color="auto" w:fill="auto"/>
            <w:noWrap/>
            <w:vAlign w:val="center"/>
          </w:tcPr>
          <w:p w14:paraId="1FA16649" w14:textId="77777777" w:rsidR="00AA1A98" w:rsidRPr="00C64248" w:rsidRDefault="00AA1A98" w:rsidP="00D93FDC">
            <w:pPr>
              <w:spacing w:line="360" w:lineRule="auto"/>
              <w:jc w:val="right"/>
              <w:rPr>
                <w:rFonts w:ascii="Garamond" w:hAnsi="Garamond"/>
                <w:sz w:val="16"/>
                <w:szCs w:val="16"/>
              </w:rPr>
            </w:pPr>
            <w:r w:rsidRPr="00AA1A98">
              <w:rPr>
                <w:rFonts w:ascii="Garamond" w:hAnsi="Garamond"/>
                <w:sz w:val="16"/>
                <w:szCs w:val="16"/>
              </w:rPr>
              <w:t>145.79010</w:t>
            </w:r>
            <w:r>
              <w:rPr>
                <w:rFonts w:ascii="Garamond" w:hAnsi="Garamond"/>
                <w:sz w:val="16"/>
                <w:szCs w:val="16"/>
              </w:rPr>
              <w:t>1</w:t>
            </w:r>
          </w:p>
        </w:tc>
      </w:tr>
      <w:tr w:rsidR="00AA1A98" w:rsidRPr="00C64248" w14:paraId="4E5286F2" w14:textId="77777777" w:rsidTr="00F468B5">
        <w:trPr>
          <w:trHeight w:val="300"/>
        </w:trPr>
        <w:tc>
          <w:tcPr>
            <w:tcW w:w="361" w:type="pct"/>
            <w:tcBorders>
              <w:top w:val="nil"/>
              <w:left w:val="nil"/>
              <w:bottom w:val="nil"/>
              <w:right w:val="nil"/>
            </w:tcBorders>
            <w:shd w:val="clear" w:color="auto" w:fill="auto"/>
            <w:noWrap/>
            <w:vAlign w:val="center"/>
          </w:tcPr>
          <w:p w14:paraId="0DEB2AD6"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11D7123C" w14:textId="77777777" w:rsidR="00AA1A98" w:rsidRPr="00C64248" w:rsidRDefault="00AA1A98" w:rsidP="00D93FDC">
            <w:pPr>
              <w:spacing w:line="360" w:lineRule="auto"/>
              <w:rPr>
                <w:rFonts w:ascii="Garamond" w:hAnsi="Garamond"/>
                <w:sz w:val="16"/>
                <w:szCs w:val="16"/>
              </w:rPr>
            </w:pPr>
            <w:r>
              <w:rPr>
                <w:rFonts w:ascii="Garamond" w:hAnsi="Garamond"/>
                <w:sz w:val="16"/>
                <w:szCs w:val="16"/>
              </w:rPr>
              <w:t>RNR297</w:t>
            </w:r>
          </w:p>
        </w:tc>
        <w:tc>
          <w:tcPr>
            <w:tcW w:w="431" w:type="pct"/>
            <w:tcBorders>
              <w:top w:val="nil"/>
              <w:left w:val="nil"/>
              <w:bottom w:val="nil"/>
              <w:right w:val="nil"/>
            </w:tcBorders>
            <w:shd w:val="clear" w:color="auto" w:fill="auto"/>
            <w:noWrap/>
            <w:vAlign w:val="center"/>
          </w:tcPr>
          <w:p w14:paraId="02E34E02"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atrocostata</w:t>
            </w:r>
          </w:p>
        </w:tc>
        <w:tc>
          <w:tcPr>
            <w:tcW w:w="463" w:type="pct"/>
            <w:tcBorders>
              <w:top w:val="nil"/>
              <w:left w:val="nil"/>
              <w:bottom w:val="nil"/>
              <w:right w:val="nil"/>
            </w:tcBorders>
            <w:shd w:val="clear" w:color="auto" w:fill="auto"/>
            <w:noWrap/>
            <w:vAlign w:val="center"/>
          </w:tcPr>
          <w:p w14:paraId="65345DC5"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EMAT_</w:t>
            </w:r>
            <w:r>
              <w:rPr>
                <w:rFonts w:ascii="Garamond" w:hAnsi="Garamond"/>
                <w:i/>
                <w:iCs/>
                <w:sz w:val="16"/>
                <w:szCs w:val="16"/>
              </w:rPr>
              <w:t>70</w:t>
            </w:r>
          </w:p>
        </w:tc>
        <w:tc>
          <w:tcPr>
            <w:tcW w:w="984" w:type="pct"/>
            <w:tcBorders>
              <w:top w:val="nil"/>
              <w:left w:val="nil"/>
              <w:bottom w:val="nil"/>
              <w:right w:val="nil"/>
            </w:tcBorders>
            <w:shd w:val="clear" w:color="auto" w:fill="auto"/>
            <w:noWrap/>
            <w:vAlign w:val="center"/>
          </w:tcPr>
          <w:p w14:paraId="24FE2D81" w14:textId="74594E7A" w:rsidR="00AA1A98" w:rsidRPr="00C64248" w:rsidRDefault="004476EB"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tcPr>
          <w:p w14:paraId="46247DA9" w14:textId="5CFABAB0" w:rsidR="00AA1A98" w:rsidRPr="00C64248" w:rsidRDefault="00374735" w:rsidP="00D93FDC">
            <w:pPr>
              <w:spacing w:line="360" w:lineRule="auto"/>
              <w:rPr>
                <w:rFonts w:ascii="Garamond" w:hAnsi="Garamond"/>
                <w:sz w:val="16"/>
                <w:szCs w:val="16"/>
              </w:rPr>
            </w:pPr>
            <w:r>
              <w:rPr>
                <w:rFonts w:ascii="Garamond" w:hAnsi="Garamond"/>
                <w:sz w:val="16"/>
                <w:szCs w:val="16"/>
              </w:rPr>
              <w:t xml:space="preserve">Northern Mariana Islands, </w:t>
            </w:r>
            <w:r w:rsidR="00AA1A98">
              <w:rPr>
                <w:rFonts w:ascii="Garamond" w:hAnsi="Garamond"/>
                <w:sz w:val="16"/>
                <w:szCs w:val="16"/>
              </w:rPr>
              <w:t xml:space="preserve">Saipan, </w:t>
            </w:r>
            <w:proofErr w:type="spellStart"/>
            <w:r w:rsidR="00AA1A98" w:rsidRPr="00AA1A98">
              <w:rPr>
                <w:rFonts w:ascii="Garamond" w:hAnsi="Garamond"/>
                <w:sz w:val="16"/>
                <w:szCs w:val="16"/>
              </w:rPr>
              <w:t>Unai</w:t>
            </w:r>
            <w:proofErr w:type="spellEnd"/>
            <w:r w:rsidR="00AA1A98" w:rsidRPr="00AA1A98">
              <w:rPr>
                <w:rFonts w:ascii="Garamond" w:hAnsi="Garamond"/>
                <w:sz w:val="16"/>
                <w:szCs w:val="16"/>
              </w:rPr>
              <w:t xml:space="preserve"> </w:t>
            </w:r>
            <w:proofErr w:type="spellStart"/>
            <w:r w:rsidR="00AA1A98" w:rsidRPr="00AA1A98">
              <w:rPr>
                <w:rFonts w:ascii="Garamond" w:hAnsi="Garamond"/>
                <w:sz w:val="16"/>
                <w:szCs w:val="16"/>
              </w:rPr>
              <w:t>Laggua</w:t>
            </w:r>
            <w:proofErr w:type="spellEnd"/>
          </w:p>
        </w:tc>
        <w:tc>
          <w:tcPr>
            <w:tcW w:w="348" w:type="pct"/>
            <w:tcBorders>
              <w:top w:val="nil"/>
              <w:left w:val="nil"/>
              <w:bottom w:val="nil"/>
              <w:right w:val="nil"/>
            </w:tcBorders>
            <w:shd w:val="clear" w:color="auto" w:fill="auto"/>
            <w:noWrap/>
            <w:vAlign w:val="center"/>
          </w:tcPr>
          <w:p w14:paraId="00F5A765" w14:textId="77777777" w:rsidR="00AA1A98" w:rsidRPr="00C64248" w:rsidRDefault="00AA1A98" w:rsidP="00D93FDC">
            <w:pPr>
              <w:spacing w:line="360" w:lineRule="auto"/>
              <w:jc w:val="right"/>
              <w:rPr>
                <w:rFonts w:ascii="Garamond" w:hAnsi="Garamond"/>
                <w:sz w:val="16"/>
                <w:szCs w:val="16"/>
              </w:rPr>
            </w:pPr>
            <w:r w:rsidRPr="00AA1A98">
              <w:rPr>
                <w:rFonts w:ascii="Garamond" w:hAnsi="Garamond"/>
                <w:sz w:val="16"/>
                <w:szCs w:val="16"/>
              </w:rPr>
              <w:t>15.273712</w:t>
            </w:r>
          </w:p>
        </w:tc>
        <w:tc>
          <w:tcPr>
            <w:tcW w:w="377" w:type="pct"/>
            <w:tcBorders>
              <w:top w:val="nil"/>
              <w:left w:val="nil"/>
              <w:bottom w:val="nil"/>
              <w:right w:val="nil"/>
            </w:tcBorders>
            <w:shd w:val="clear" w:color="auto" w:fill="auto"/>
            <w:noWrap/>
            <w:vAlign w:val="center"/>
          </w:tcPr>
          <w:p w14:paraId="6B238FDA" w14:textId="77777777" w:rsidR="00AA1A98" w:rsidRPr="00C64248" w:rsidRDefault="00AA1A98" w:rsidP="00D93FDC">
            <w:pPr>
              <w:spacing w:line="360" w:lineRule="auto"/>
              <w:jc w:val="right"/>
              <w:rPr>
                <w:rFonts w:ascii="Garamond" w:hAnsi="Garamond"/>
                <w:sz w:val="16"/>
                <w:szCs w:val="16"/>
              </w:rPr>
            </w:pPr>
            <w:r w:rsidRPr="00AA1A98">
              <w:rPr>
                <w:rFonts w:ascii="Garamond" w:hAnsi="Garamond"/>
                <w:sz w:val="16"/>
                <w:szCs w:val="16"/>
              </w:rPr>
              <w:t>145.82838</w:t>
            </w:r>
            <w:r>
              <w:rPr>
                <w:rFonts w:ascii="Garamond" w:hAnsi="Garamond"/>
                <w:sz w:val="16"/>
                <w:szCs w:val="16"/>
              </w:rPr>
              <w:t>8</w:t>
            </w:r>
          </w:p>
        </w:tc>
      </w:tr>
      <w:tr w:rsidR="00AA1A98" w:rsidRPr="00C64248" w14:paraId="1B89788C" w14:textId="77777777" w:rsidTr="00F468B5">
        <w:trPr>
          <w:trHeight w:val="300"/>
        </w:trPr>
        <w:tc>
          <w:tcPr>
            <w:tcW w:w="361" w:type="pct"/>
            <w:tcBorders>
              <w:top w:val="nil"/>
              <w:left w:val="nil"/>
              <w:bottom w:val="nil"/>
              <w:right w:val="nil"/>
            </w:tcBorders>
            <w:shd w:val="clear" w:color="auto" w:fill="auto"/>
            <w:noWrap/>
            <w:vAlign w:val="center"/>
            <w:hideMark/>
          </w:tcPr>
          <w:p w14:paraId="4F0FD4B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USNM</w:t>
            </w:r>
          </w:p>
        </w:tc>
        <w:tc>
          <w:tcPr>
            <w:tcW w:w="427" w:type="pct"/>
            <w:tcBorders>
              <w:top w:val="nil"/>
              <w:left w:val="nil"/>
              <w:bottom w:val="nil"/>
              <w:right w:val="nil"/>
            </w:tcBorders>
            <w:shd w:val="clear" w:color="auto" w:fill="auto"/>
            <w:noWrap/>
            <w:vAlign w:val="center"/>
            <w:hideMark/>
          </w:tcPr>
          <w:p w14:paraId="2D616D44"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576213</w:t>
            </w:r>
          </w:p>
        </w:tc>
        <w:tc>
          <w:tcPr>
            <w:tcW w:w="431" w:type="pct"/>
            <w:tcBorders>
              <w:top w:val="nil"/>
              <w:left w:val="nil"/>
              <w:bottom w:val="nil"/>
              <w:right w:val="nil"/>
            </w:tcBorders>
            <w:shd w:val="clear" w:color="auto" w:fill="auto"/>
            <w:noWrap/>
            <w:vAlign w:val="center"/>
            <w:hideMark/>
          </w:tcPr>
          <w:p w14:paraId="0DA9A74B"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boettgeri</w:t>
            </w:r>
          </w:p>
        </w:tc>
        <w:tc>
          <w:tcPr>
            <w:tcW w:w="463" w:type="pct"/>
            <w:tcBorders>
              <w:top w:val="nil"/>
              <w:left w:val="nil"/>
              <w:bottom w:val="nil"/>
              <w:right w:val="nil"/>
            </w:tcBorders>
            <w:shd w:val="clear" w:color="auto" w:fill="auto"/>
            <w:noWrap/>
            <w:vAlign w:val="center"/>
            <w:hideMark/>
          </w:tcPr>
          <w:p w14:paraId="408396B4"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EMBO_01</w:t>
            </w:r>
          </w:p>
        </w:tc>
        <w:tc>
          <w:tcPr>
            <w:tcW w:w="984" w:type="pct"/>
            <w:tcBorders>
              <w:top w:val="nil"/>
              <w:left w:val="nil"/>
              <w:bottom w:val="nil"/>
              <w:right w:val="nil"/>
            </w:tcBorders>
            <w:shd w:val="clear" w:color="auto" w:fill="auto"/>
            <w:noWrap/>
            <w:vAlign w:val="center"/>
            <w:hideMark/>
          </w:tcPr>
          <w:p w14:paraId="1339428C"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noWrap/>
            <w:vAlign w:val="center"/>
            <w:hideMark/>
          </w:tcPr>
          <w:p w14:paraId="16BAAF75"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Caroline Islands, Pohnpei</w:t>
            </w:r>
          </w:p>
        </w:tc>
        <w:tc>
          <w:tcPr>
            <w:tcW w:w="348" w:type="pct"/>
            <w:tcBorders>
              <w:top w:val="nil"/>
              <w:left w:val="nil"/>
              <w:bottom w:val="nil"/>
              <w:right w:val="nil"/>
            </w:tcBorders>
            <w:shd w:val="clear" w:color="auto" w:fill="auto"/>
            <w:noWrap/>
            <w:vAlign w:val="center"/>
            <w:hideMark/>
          </w:tcPr>
          <w:p w14:paraId="12E9D0A2"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6.957597</w:t>
            </w:r>
          </w:p>
        </w:tc>
        <w:tc>
          <w:tcPr>
            <w:tcW w:w="377" w:type="pct"/>
            <w:tcBorders>
              <w:top w:val="nil"/>
              <w:left w:val="nil"/>
              <w:bottom w:val="nil"/>
              <w:right w:val="nil"/>
            </w:tcBorders>
            <w:shd w:val="clear" w:color="auto" w:fill="auto"/>
            <w:noWrap/>
            <w:vAlign w:val="center"/>
            <w:hideMark/>
          </w:tcPr>
          <w:p w14:paraId="2EF58203"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158.210438</w:t>
            </w:r>
          </w:p>
        </w:tc>
      </w:tr>
      <w:tr w:rsidR="00AA1A98" w:rsidRPr="00C64248" w14:paraId="60432B9B" w14:textId="77777777" w:rsidTr="00F468B5">
        <w:trPr>
          <w:trHeight w:val="300"/>
        </w:trPr>
        <w:tc>
          <w:tcPr>
            <w:tcW w:w="361" w:type="pct"/>
            <w:tcBorders>
              <w:top w:val="nil"/>
              <w:left w:val="nil"/>
              <w:bottom w:val="nil"/>
              <w:right w:val="nil"/>
            </w:tcBorders>
            <w:shd w:val="clear" w:color="auto" w:fill="auto"/>
            <w:noWrap/>
            <w:vAlign w:val="center"/>
            <w:hideMark/>
          </w:tcPr>
          <w:p w14:paraId="03E242F8"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1A2FC8BC"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F28</w:t>
            </w:r>
          </w:p>
        </w:tc>
        <w:tc>
          <w:tcPr>
            <w:tcW w:w="431" w:type="pct"/>
            <w:tcBorders>
              <w:top w:val="nil"/>
              <w:left w:val="nil"/>
              <w:bottom w:val="nil"/>
              <w:right w:val="nil"/>
            </w:tcBorders>
            <w:shd w:val="clear" w:color="auto" w:fill="auto"/>
            <w:noWrap/>
            <w:vAlign w:val="center"/>
            <w:hideMark/>
          </w:tcPr>
          <w:p w14:paraId="3634A751"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boettgeri</w:t>
            </w:r>
          </w:p>
        </w:tc>
        <w:tc>
          <w:tcPr>
            <w:tcW w:w="463" w:type="pct"/>
            <w:tcBorders>
              <w:top w:val="nil"/>
              <w:left w:val="nil"/>
              <w:bottom w:val="nil"/>
              <w:right w:val="nil"/>
            </w:tcBorders>
            <w:shd w:val="clear" w:color="auto" w:fill="auto"/>
            <w:noWrap/>
            <w:vAlign w:val="center"/>
            <w:hideMark/>
          </w:tcPr>
          <w:p w14:paraId="1D03B228"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EMBO_02</w:t>
            </w:r>
          </w:p>
        </w:tc>
        <w:tc>
          <w:tcPr>
            <w:tcW w:w="984" w:type="pct"/>
            <w:tcBorders>
              <w:top w:val="nil"/>
              <w:left w:val="nil"/>
              <w:bottom w:val="nil"/>
              <w:right w:val="nil"/>
            </w:tcBorders>
            <w:shd w:val="clear" w:color="auto" w:fill="auto"/>
            <w:vAlign w:val="center"/>
            <w:hideMark/>
          </w:tcPr>
          <w:p w14:paraId="31D6794E" w14:textId="5D151054" w:rsidR="00AA1A98" w:rsidRPr="00C64248" w:rsidRDefault="008F5547" w:rsidP="00D93FDC">
            <w:pPr>
              <w:spacing w:line="360" w:lineRule="auto"/>
              <w:rPr>
                <w:rFonts w:ascii="Garamond" w:hAnsi="Garamond"/>
                <w:color w:val="000000"/>
                <w:sz w:val="16"/>
                <w:szCs w:val="16"/>
              </w:rPr>
            </w:pPr>
            <w:r w:rsidRPr="00C64248">
              <w:rPr>
                <w:rFonts w:ascii="Garamond" w:hAnsi="Garamond"/>
                <w:sz w:val="16"/>
                <w:szCs w:val="16"/>
              </w:rPr>
              <w:t>Micronesia, Federated States of</w:t>
            </w:r>
          </w:p>
        </w:tc>
        <w:tc>
          <w:tcPr>
            <w:tcW w:w="1610" w:type="pct"/>
            <w:tcBorders>
              <w:top w:val="nil"/>
              <w:left w:val="nil"/>
              <w:bottom w:val="nil"/>
              <w:right w:val="nil"/>
            </w:tcBorders>
            <w:shd w:val="clear" w:color="auto" w:fill="auto"/>
            <w:vAlign w:val="center"/>
            <w:hideMark/>
          </w:tcPr>
          <w:p w14:paraId="0BF877D6" w14:textId="761A0D90" w:rsidR="00AA1A98" w:rsidRPr="00C64248" w:rsidRDefault="008F5547" w:rsidP="00D93FDC">
            <w:pPr>
              <w:spacing w:line="360" w:lineRule="auto"/>
              <w:rPr>
                <w:rFonts w:ascii="Garamond" w:hAnsi="Garamond"/>
                <w:color w:val="000000"/>
                <w:sz w:val="16"/>
                <w:szCs w:val="16"/>
              </w:rPr>
            </w:pPr>
            <w:r w:rsidRPr="00C64248">
              <w:rPr>
                <w:rFonts w:ascii="Garamond" w:hAnsi="Garamond"/>
                <w:color w:val="000000"/>
                <w:sz w:val="16"/>
                <w:szCs w:val="16"/>
              </w:rPr>
              <w:t>Marshall Islands</w:t>
            </w:r>
            <w:r>
              <w:rPr>
                <w:rFonts w:ascii="Garamond" w:hAnsi="Garamond"/>
                <w:color w:val="000000"/>
                <w:sz w:val="16"/>
                <w:szCs w:val="16"/>
              </w:rPr>
              <w:t xml:space="preserve">, </w:t>
            </w:r>
            <w:r w:rsidR="00AA1A98">
              <w:rPr>
                <w:rFonts w:ascii="Garamond" w:hAnsi="Garamond"/>
                <w:color w:val="000000"/>
                <w:sz w:val="16"/>
                <w:szCs w:val="16"/>
              </w:rPr>
              <w:t xml:space="preserve">Arno Atoll: </w:t>
            </w:r>
            <w:proofErr w:type="spellStart"/>
            <w:r w:rsidR="00AA1A98">
              <w:rPr>
                <w:rFonts w:ascii="Garamond" w:hAnsi="Garamond"/>
                <w:color w:val="000000"/>
                <w:sz w:val="16"/>
                <w:szCs w:val="16"/>
              </w:rPr>
              <w:t>Jabonw</w:t>
            </w:r>
            <w:r w:rsidR="00AA1A98" w:rsidRPr="00C64248">
              <w:rPr>
                <w:rFonts w:ascii="Garamond" w:hAnsi="Garamond"/>
                <w:color w:val="000000"/>
                <w:sz w:val="16"/>
                <w:szCs w:val="16"/>
              </w:rPr>
              <w:t>od</w:t>
            </w:r>
            <w:proofErr w:type="spellEnd"/>
            <w:r w:rsidR="00AA1A98" w:rsidRPr="00C64248">
              <w:rPr>
                <w:rFonts w:ascii="Garamond" w:hAnsi="Garamond"/>
                <w:color w:val="000000"/>
                <w:sz w:val="16"/>
                <w:szCs w:val="16"/>
              </w:rPr>
              <w:t xml:space="preserve"> Dist.</w:t>
            </w:r>
          </w:p>
        </w:tc>
        <w:tc>
          <w:tcPr>
            <w:tcW w:w="348" w:type="pct"/>
            <w:tcBorders>
              <w:top w:val="nil"/>
              <w:left w:val="nil"/>
              <w:bottom w:val="nil"/>
              <w:right w:val="nil"/>
            </w:tcBorders>
            <w:shd w:val="clear" w:color="auto" w:fill="auto"/>
            <w:vAlign w:val="center"/>
            <w:hideMark/>
          </w:tcPr>
          <w:p w14:paraId="5619FFB1" w14:textId="77777777" w:rsidR="00AA1A98" w:rsidRPr="00C64248" w:rsidRDefault="00AA1A98" w:rsidP="00D93FDC">
            <w:pPr>
              <w:spacing w:line="360" w:lineRule="auto"/>
              <w:jc w:val="right"/>
              <w:rPr>
                <w:rFonts w:ascii="Garamond" w:hAnsi="Garamond"/>
                <w:color w:val="000000"/>
                <w:sz w:val="16"/>
                <w:szCs w:val="16"/>
              </w:rPr>
            </w:pPr>
            <w:r w:rsidRPr="00C64248">
              <w:rPr>
                <w:rFonts w:ascii="Garamond" w:hAnsi="Garamond"/>
                <w:color w:val="000000"/>
                <w:sz w:val="16"/>
                <w:szCs w:val="16"/>
              </w:rPr>
              <w:t>7.062704</w:t>
            </w:r>
          </w:p>
        </w:tc>
        <w:tc>
          <w:tcPr>
            <w:tcW w:w="377" w:type="pct"/>
            <w:tcBorders>
              <w:top w:val="nil"/>
              <w:left w:val="nil"/>
              <w:bottom w:val="nil"/>
              <w:right w:val="nil"/>
            </w:tcBorders>
            <w:shd w:val="clear" w:color="auto" w:fill="auto"/>
            <w:vAlign w:val="center"/>
            <w:hideMark/>
          </w:tcPr>
          <w:p w14:paraId="3E7316EC" w14:textId="77777777" w:rsidR="00AA1A98" w:rsidRPr="00C64248" w:rsidRDefault="00AA1A98" w:rsidP="00D93FDC">
            <w:pPr>
              <w:spacing w:line="360" w:lineRule="auto"/>
              <w:jc w:val="right"/>
              <w:rPr>
                <w:rFonts w:ascii="Garamond" w:hAnsi="Garamond"/>
                <w:color w:val="000000"/>
                <w:sz w:val="16"/>
                <w:szCs w:val="16"/>
              </w:rPr>
            </w:pPr>
            <w:r w:rsidRPr="00C64248">
              <w:rPr>
                <w:rFonts w:ascii="Garamond" w:hAnsi="Garamond"/>
                <w:color w:val="000000"/>
                <w:sz w:val="16"/>
                <w:szCs w:val="16"/>
              </w:rPr>
              <w:t>171.551110</w:t>
            </w:r>
          </w:p>
        </w:tc>
      </w:tr>
      <w:tr w:rsidR="00AA1A98" w:rsidRPr="00C64248" w14:paraId="2C1E8A3A" w14:textId="77777777" w:rsidTr="00F468B5">
        <w:trPr>
          <w:trHeight w:val="300"/>
        </w:trPr>
        <w:tc>
          <w:tcPr>
            <w:tcW w:w="361" w:type="pct"/>
            <w:tcBorders>
              <w:top w:val="nil"/>
              <w:left w:val="nil"/>
              <w:bottom w:val="nil"/>
              <w:right w:val="nil"/>
            </w:tcBorders>
            <w:shd w:val="clear" w:color="auto" w:fill="auto"/>
            <w:noWrap/>
            <w:vAlign w:val="center"/>
            <w:hideMark/>
          </w:tcPr>
          <w:p w14:paraId="0BECCB47"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163F20D6"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FS01</w:t>
            </w:r>
          </w:p>
        </w:tc>
        <w:tc>
          <w:tcPr>
            <w:tcW w:w="431" w:type="pct"/>
            <w:tcBorders>
              <w:top w:val="nil"/>
              <w:left w:val="nil"/>
              <w:bottom w:val="nil"/>
              <w:right w:val="nil"/>
            </w:tcBorders>
            <w:shd w:val="clear" w:color="auto" w:fill="auto"/>
            <w:noWrap/>
            <w:vAlign w:val="center"/>
            <w:hideMark/>
          </w:tcPr>
          <w:p w14:paraId="0EDB7482"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nativitatus</w:t>
            </w:r>
          </w:p>
        </w:tc>
        <w:tc>
          <w:tcPr>
            <w:tcW w:w="463" w:type="pct"/>
            <w:tcBorders>
              <w:top w:val="nil"/>
              <w:left w:val="nil"/>
              <w:bottom w:val="nil"/>
              <w:right w:val="nil"/>
            </w:tcBorders>
            <w:shd w:val="clear" w:color="auto" w:fill="auto"/>
            <w:noWrap/>
            <w:vAlign w:val="center"/>
            <w:hideMark/>
          </w:tcPr>
          <w:p w14:paraId="14114CA3"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EMNA_01</w:t>
            </w:r>
          </w:p>
        </w:tc>
        <w:tc>
          <w:tcPr>
            <w:tcW w:w="984" w:type="pct"/>
            <w:tcBorders>
              <w:top w:val="nil"/>
              <w:left w:val="nil"/>
              <w:bottom w:val="nil"/>
              <w:right w:val="nil"/>
            </w:tcBorders>
            <w:shd w:val="clear" w:color="auto" w:fill="auto"/>
            <w:noWrap/>
            <w:vAlign w:val="center"/>
            <w:hideMark/>
          </w:tcPr>
          <w:p w14:paraId="76B5BF89"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Australia</w:t>
            </w:r>
          </w:p>
        </w:tc>
        <w:tc>
          <w:tcPr>
            <w:tcW w:w="1610" w:type="pct"/>
            <w:tcBorders>
              <w:top w:val="nil"/>
              <w:left w:val="nil"/>
              <w:bottom w:val="nil"/>
              <w:right w:val="nil"/>
            </w:tcBorders>
            <w:shd w:val="clear" w:color="auto" w:fill="auto"/>
            <w:noWrap/>
            <w:vAlign w:val="center"/>
            <w:hideMark/>
          </w:tcPr>
          <w:p w14:paraId="3581DF0F"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Christmas Island, Egeria Point</w:t>
            </w:r>
          </w:p>
        </w:tc>
        <w:tc>
          <w:tcPr>
            <w:tcW w:w="348" w:type="pct"/>
            <w:tcBorders>
              <w:top w:val="nil"/>
              <w:left w:val="nil"/>
              <w:bottom w:val="nil"/>
              <w:right w:val="nil"/>
            </w:tcBorders>
            <w:shd w:val="clear" w:color="auto" w:fill="auto"/>
            <w:noWrap/>
            <w:vAlign w:val="center"/>
            <w:hideMark/>
          </w:tcPr>
          <w:p w14:paraId="525718B1"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-10.508695</w:t>
            </w:r>
          </w:p>
        </w:tc>
        <w:tc>
          <w:tcPr>
            <w:tcW w:w="377" w:type="pct"/>
            <w:tcBorders>
              <w:top w:val="nil"/>
              <w:left w:val="nil"/>
              <w:bottom w:val="nil"/>
              <w:right w:val="nil"/>
            </w:tcBorders>
            <w:shd w:val="clear" w:color="auto" w:fill="auto"/>
            <w:noWrap/>
            <w:vAlign w:val="center"/>
            <w:hideMark/>
          </w:tcPr>
          <w:p w14:paraId="725B1AC2"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105.541263</w:t>
            </w:r>
          </w:p>
        </w:tc>
      </w:tr>
      <w:tr w:rsidR="00AA1A98" w:rsidRPr="00C64248" w14:paraId="2B7AF123" w14:textId="77777777" w:rsidTr="00F468B5">
        <w:trPr>
          <w:trHeight w:val="300"/>
        </w:trPr>
        <w:tc>
          <w:tcPr>
            <w:tcW w:w="361" w:type="pct"/>
            <w:tcBorders>
              <w:top w:val="nil"/>
              <w:left w:val="nil"/>
              <w:bottom w:val="nil"/>
              <w:right w:val="nil"/>
            </w:tcBorders>
            <w:shd w:val="clear" w:color="auto" w:fill="auto"/>
            <w:noWrap/>
            <w:vAlign w:val="center"/>
            <w:hideMark/>
          </w:tcPr>
          <w:p w14:paraId="2AA98F64"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45EEAB45"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FS03</w:t>
            </w:r>
          </w:p>
        </w:tc>
        <w:tc>
          <w:tcPr>
            <w:tcW w:w="431" w:type="pct"/>
            <w:tcBorders>
              <w:top w:val="nil"/>
              <w:left w:val="nil"/>
              <w:bottom w:val="nil"/>
              <w:right w:val="nil"/>
            </w:tcBorders>
            <w:shd w:val="clear" w:color="auto" w:fill="auto"/>
            <w:noWrap/>
            <w:vAlign w:val="center"/>
            <w:hideMark/>
          </w:tcPr>
          <w:p w14:paraId="702D5BE4"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nativitatus</w:t>
            </w:r>
          </w:p>
        </w:tc>
        <w:tc>
          <w:tcPr>
            <w:tcW w:w="463" w:type="pct"/>
            <w:tcBorders>
              <w:top w:val="nil"/>
              <w:left w:val="nil"/>
              <w:bottom w:val="nil"/>
              <w:right w:val="nil"/>
            </w:tcBorders>
            <w:shd w:val="clear" w:color="auto" w:fill="auto"/>
            <w:noWrap/>
            <w:vAlign w:val="center"/>
            <w:hideMark/>
          </w:tcPr>
          <w:p w14:paraId="172B3444"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EMNA_02</w:t>
            </w:r>
          </w:p>
        </w:tc>
        <w:tc>
          <w:tcPr>
            <w:tcW w:w="984" w:type="pct"/>
            <w:tcBorders>
              <w:top w:val="nil"/>
              <w:left w:val="nil"/>
              <w:bottom w:val="nil"/>
              <w:right w:val="nil"/>
            </w:tcBorders>
            <w:shd w:val="clear" w:color="auto" w:fill="auto"/>
            <w:noWrap/>
            <w:vAlign w:val="center"/>
            <w:hideMark/>
          </w:tcPr>
          <w:p w14:paraId="6F80C0AF"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Australia</w:t>
            </w:r>
          </w:p>
        </w:tc>
        <w:tc>
          <w:tcPr>
            <w:tcW w:w="1610" w:type="pct"/>
            <w:tcBorders>
              <w:top w:val="nil"/>
              <w:left w:val="nil"/>
              <w:bottom w:val="nil"/>
              <w:right w:val="nil"/>
            </w:tcBorders>
            <w:shd w:val="clear" w:color="auto" w:fill="auto"/>
            <w:noWrap/>
            <w:vAlign w:val="center"/>
            <w:hideMark/>
          </w:tcPr>
          <w:p w14:paraId="396CEB51"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Christmas Island, Egeria Point</w:t>
            </w:r>
          </w:p>
        </w:tc>
        <w:tc>
          <w:tcPr>
            <w:tcW w:w="348" w:type="pct"/>
            <w:tcBorders>
              <w:top w:val="nil"/>
              <w:left w:val="nil"/>
              <w:bottom w:val="nil"/>
              <w:right w:val="nil"/>
            </w:tcBorders>
            <w:shd w:val="clear" w:color="auto" w:fill="auto"/>
            <w:noWrap/>
            <w:vAlign w:val="center"/>
            <w:hideMark/>
          </w:tcPr>
          <w:p w14:paraId="228C5214"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-10.511907</w:t>
            </w:r>
          </w:p>
        </w:tc>
        <w:tc>
          <w:tcPr>
            <w:tcW w:w="377" w:type="pct"/>
            <w:tcBorders>
              <w:top w:val="nil"/>
              <w:left w:val="nil"/>
              <w:bottom w:val="nil"/>
              <w:right w:val="nil"/>
            </w:tcBorders>
            <w:shd w:val="clear" w:color="auto" w:fill="auto"/>
            <w:noWrap/>
            <w:vAlign w:val="center"/>
            <w:hideMark/>
          </w:tcPr>
          <w:p w14:paraId="7C357FF6"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105.543765</w:t>
            </w:r>
          </w:p>
        </w:tc>
      </w:tr>
      <w:tr w:rsidR="00AA1A98" w:rsidRPr="00C64248" w14:paraId="24C8A7D5" w14:textId="77777777" w:rsidTr="00F468B5">
        <w:trPr>
          <w:trHeight w:val="300"/>
        </w:trPr>
        <w:tc>
          <w:tcPr>
            <w:tcW w:w="361" w:type="pct"/>
            <w:tcBorders>
              <w:top w:val="nil"/>
              <w:left w:val="nil"/>
              <w:bottom w:val="nil"/>
              <w:right w:val="nil"/>
            </w:tcBorders>
            <w:shd w:val="clear" w:color="auto" w:fill="auto"/>
            <w:noWrap/>
            <w:vAlign w:val="center"/>
            <w:hideMark/>
          </w:tcPr>
          <w:p w14:paraId="26818D6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USNM</w:t>
            </w:r>
          </w:p>
        </w:tc>
        <w:tc>
          <w:tcPr>
            <w:tcW w:w="427" w:type="pct"/>
            <w:tcBorders>
              <w:top w:val="nil"/>
              <w:left w:val="nil"/>
              <w:bottom w:val="nil"/>
              <w:right w:val="nil"/>
            </w:tcBorders>
            <w:shd w:val="clear" w:color="auto" w:fill="auto"/>
            <w:noWrap/>
            <w:vAlign w:val="center"/>
            <w:hideMark/>
          </w:tcPr>
          <w:p w14:paraId="531B73E6"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536082</w:t>
            </w:r>
          </w:p>
        </w:tc>
        <w:tc>
          <w:tcPr>
            <w:tcW w:w="431" w:type="pct"/>
            <w:tcBorders>
              <w:top w:val="nil"/>
              <w:left w:val="nil"/>
              <w:bottom w:val="nil"/>
              <w:right w:val="nil"/>
            </w:tcBorders>
            <w:shd w:val="clear" w:color="auto" w:fill="auto"/>
            <w:noWrap/>
            <w:vAlign w:val="center"/>
            <w:hideMark/>
          </w:tcPr>
          <w:p w14:paraId="5F3A2E92"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56198615"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EMSL_01</w:t>
            </w:r>
          </w:p>
        </w:tc>
        <w:tc>
          <w:tcPr>
            <w:tcW w:w="984" w:type="pct"/>
            <w:tcBorders>
              <w:top w:val="nil"/>
              <w:left w:val="nil"/>
              <w:bottom w:val="nil"/>
              <w:right w:val="nil"/>
            </w:tcBorders>
            <w:shd w:val="clear" w:color="auto" w:fill="auto"/>
            <w:noWrap/>
            <w:vAlign w:val="center"/>
            <w:hideMark/>
          </w:tcPr>
          <w:p w14:paraId="2C39B4D0"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United States</w:t>
            </w:r>
            <w:r w:rsidR="00565DB3">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hideMark/>
          </w:tcPr>
          <w:p w14:paraId="3CDA5998" w14:textId="03A1A557" w:rsidR="00AA1A98" w:rsidRPr="00C64248" w:rsidRDefault="001B2191" w:rsidP="00D93FDC">
            <w:pPr>
              <w:spacing w:line="360" w:lineRule="auto"/>
              <w:rPr>
                <w:rFonts w:ascii="Garamond" w:hAnsi="Garamond"/>
                <w:sz w:val="16"/>
                <w:szCs w:val="16"/>
              </w:rPr>
            </w:pPr>
            <w:r>
              <w:rPr>
                <w:rFonts w:ascii="Garamond" w:hAnsi="Garamond"/>
                <w:sz w:val="16"/>
                <w:szCs w:val="16"/>
              </w:rPr>
              <w:t xml:space="preserve">Northern Mariana Islands, </w:t>
            </w:r>
            <w:r w:rsidR="00AA1A98" w:rsidRPr="00C64248">
              <w:rPr>
                <w:rFonts w:ascii="Garamond" w:hAnsi="Garamond"/>
                <w:sz w:val="16"/>
                <w:szCs w:val="16"/>
              </w:rPr>
              <w:t>Sarigan Island</w:t>
            </w:r>
          </w:p>
        </w:tc>
        <w:tc>
          <w:tcPr>
            <w:tcW w:w="348" w:type="pct"/>
            <w:tcBorders>
              <w:top w:val="nil"/>
              <w:left w:val="nil"/>
              <w:bottom w:val="nil"/>
              <w:right w:val="nil"/>
            </w:tcBorders>
            <w:shd w:val="clear" w:color="auto" w:fill="auto"/>
            <w:noWrap/>
            <w:vAlign w:val="center"/>
            <w:hideMark/>
          </w:tcPr>
          <w:p w14:paraId="1FABE161"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16.711148</w:t>
            </w:r>
          </w:p>
        </w:tc>
        <w:tc>
          <w:tcPr>
            <w:tcW w:w="377" w:type="pct"/>
            <w:tcBorders>
              <w:top w:val="nil"/>
              <w:left w:val="nil"/>
              <w:bottom w:val="nil"/>
              <w:right w:val="nil"/>
            </w:tcBorders>
            <w:shd w:val="clear" w:color="auto" w:fill="auto"/>
            <w:noWrap/>
            <w:vAlign w:val="center"/>
            <w:hideMark/>
          </w:tcPr>
          <w:p w14:paraId="1FF212D1"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145.770796</w:t>
            </w:r>
          </w:p>
        </w:tc>
      </w:tr>
      <w:tr w:rsidR="00AA1A98" w:rsidRPr="00C64248" w14:paraId="0F65BC7A" w14:textId="77777777" w:rsidTr="00F468B5">
        <w:trPr>
          <w:trHeight w:val="300"/>
        </w:trPr>
        <w:tc>
          <w:tcPr>
            <w:tcW w:w="361" w:type="pct"/>
            <w:tcBorders>
              <w:top w:val="nil"/>
              <w:left w:val="nil"/>
              <w:bottom w:val="nil"/>
              <w:right w:val="nil"/>
            </w:tcBorders>
            <w:shd w:val="clear" w:color="auto" w:fill="auto"/>
            <w:noWrap/>
            <w:vAlign w:val="center"/>
            <w:hideMark/>
          </w:tcPr>
          <w:p w14:paraId="40DB49E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lastRenderedPageBreak/>
              <w:t>USNM</w:t>
            </w:r>
          </w:p>
        </w:tc>
        <w:tc>
          <w:tcPr>
            <w:tcW w:w="427" w:type="pct"/>
            <w:tcBorders>
              <w:top w:val="nil"/>
              <w:left w:val="nil"/>
              <w:bottom w:val="nil"/>
              <w:right w:val="nil"/>
            </w:tcBorders>
            <w:shd w:val="clear" w:color="auto" w:fill="auto"/>
            <w:noWrap/>
            <w:vAlign w:val="center"/>
            <w:hideMark/>
          </w:tcPr>
          <w:p w14:paraId="37B0081A"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536083</w:t>
            </w:r>
          </w:p>
        </w:tc>
        <w:tc>
          <w:tcPr>
            <w:tcW w:w="431" w:type="pct"/>
            <w:tcBorders>
              <w:top w:val="nil"/>
              <w:left w:val="nil"/>
              <w:bottom w:val="nil"/>
              <w:right w:val="nil"/>
            </w:tcBorders>
            <w:shd w:val="clear" w:color="auto" w:fill="auto"/>
            <w:noWrap/>
            <w:vAlign w:val="center"/>
            <w:hideMark/>
          </w:tcPr>
          <w:p w14:paraId="7733A2B6"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12F61515"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EMSL_02</w:t>
            </w:r>
          </w:p>
        </w:tc>
        <w:tc>
          <w:tcPr>
            <w:tcW w:w="984" w:type="pct"/>
            <w:tcBorders>
              <w:top w:val="nil"/>
              <w:left w:val="nil"/>
              <w:bottom w:val="nil"/>
              <w:right w:val="nil"/>
            </w:tcBorders>
            <w:shd w:val="clear" w:color="auto" w:fill="auto"/>
            <w:noWrap/>
            <w:vAlign w:val="center"/>
            <w:hideMark/>
          </w:tcPr>
          <w:p w14:paraId="05938EF0"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United States</w:t>
            </w:r>
            <w:r w:rsidR="00565DB3">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hideMark/>
          </w:tcPr>
          <w:p w14:paraId="08DF4B88" w14:textId="53824FB9" w:rsidR="00AA1A98" w:rsidRPr="00C64248" w:rsidRDefault="001B2191" w:rsidP="00D93FDC">
            <w:pPr>
              <w:spacing w:line="360" w:lineRule="auto"/>
              <w:rPr>
                <w:rFonts w:ascii="Garamond" w:hAnsi="Garamond"/>
                <w:sz w:val="16"/>
                <w:szCs w:val="16"/>
              </w:rPr>
            </w:pPr>
            <w:r>
              <w:rPr>
                <w:rFonts w:ascii="Garamond" w:hAnsi="Garamond"/>
                <w:sz w:val="16"/>
                <w:szCs w:val="16"/>
              </w:rPr>
              <w:t xml:space="preserve">Northern Mariana Islands, </w:t>
            </w:r>
            <w:r w:rsidR="00AA1A98" w:rsidRPr="00C64248">
              <w:rPr>
                <w:rFonts w:ascii="Garamond" w:hAnsi="Garamond"/>
                <w:sz w:val="16"/>
                <w:szCs w:val="16"/>
              </w:rPr>
              <w:t>Sarigan Island</w:t>
            </w:r>
          </w:p>
        </w:tc>
        <w:tc>
          <w:tcPr>
            <w:tcW w:w="348" w:type="pct"/>
            <w:tcBorders>
              <w:top w:val="nil"/>
              <w:left w:val="nil"/>
              <w:bottom w:val="nil"/>
              <w:right w:val="nil"/>
            </w:tcBorders>
            <w:shd w:val="clear" w:color="auto" w:fill="auto"/>
            <w:noWrap/>
            <w:vAlign w:val="center"/>
            <w:hideMark/>
          </w:tcPr>
          <w:p w14:paraId="796158AD"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2693CE80"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AA1A98" w:rsidRPr="00C64248" w14:paraId="0CC78646" w14:textId="77777777" w:rsidTr="00F468B5">
        <w:trPr>
          <w:trHeight w:val="300"/>
        </w:trPr>
        <w:tc>
          <w:tcPr>
            <w:tcW w:w="361" w:type="pct"/>
            <w:tcBorders>
              <w:top w:val="nil"/>
              <w:left w:val="nil"/>
              <w:bottom w:val="nil"/>
              <w:right w:val="nil"/>
            </w:tcBorders>
            <w:shd w:val="clear" w:color="auto" w:fill="auto"/>
            <w:noWrap/>
            <w:vAlign w:val="center"/>
            <w:hideMark/>
          </w:tcPr>
          <w:p w14:paraId="4CFC3BBB"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038C639B" w14:textId="77777777" w:rsidR="00AA1A98" w:rsidRPr="00C64248" w:rsidRDefault="00AA1A98" w:rsidP="00D93FDC">
            <w:pPr>
              <w:spacing w:line="360" w:lineRule="auto"/>
              <w:rPr>
                <w:rFonts w:ascii="Garamond" w:hAnsi="Garamond"/>
                <w:sz w:val="16"/>
                <w:szCs w:val="16"/>
              </w:rPr>
            </w:pPr>
            <w:r>
              <w:rPr>
                <w:rFonts w:ascii="Garamond" w:hAnsi="Garamond"/>
                <w:sz w:val="16"/>
                <w:szCs w:val="16"/>
              </w:rPr>
              <w:t>Es_02</w:t>
            </w:r>
          </w:p>
        </w:tc>
        <w:tc>
          <w:tcPr>
            <w:tcW w:w="431" w:type="pct"/>
            <w:tcBorders>
              <w:top w:val="nil"/>
              <w:left w:val="nil"/>
              <w:bottom w:val="nil"/>
              <w:right w:val="nil"/>
            </w:tcBorders>
            <w:shd w:val="clear" w:color="auto" w:fill="auto"/>
            <w:noWrap/>
            <w:vAlign w:val="center"/>
            <w:hideMark/>
          </w:tcPr>
          <w:p w14:paraId="3BD5EFA6"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195791F1"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w:t>
            </w:r>
            <w:r>
              <w:rPr>
                <w:rFonts w:ascii="Garamond" w:hAnsi="Garamond"/>
                <w:i/>
                <w:iCs/>
                <w:sz w:val="16"/>
                <w:szCs w:val="16"/>
              </w:rPr>
              <w:t>3</w:t>
            </w:r>
          </w:p>
        </w:tc>
        <w:tc>
          <w:tcPr>
            <w:tcW w:w="984" w:type="pct"/>
            <w:tcBorders>
              <w:top w:val="nil"/>
              <w:left w:val="nil"/>
              <w:bottom w:val="nil"/>
              <w:right w:val="nil"/>
            </w:tcBorders>
            <w:shd w:val="clear" w:color="auto" w:fill="auto"/>
            <w:noWrap/>
            <w:vAlign w:val="center"/>
            <w:hideMark/>
          </w:tcPr>
          <w:p w14:paraId="4F868DD6" w14:textId="440A3A4A" w:rsidR="00AA1A98" w:rsidRPr="00C64248" w:rsidRDefault="00217E29"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77FC28ED"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Mariana Islands, D</w:t>
            </w:r>
            <w:r>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center"/>
            <w:hideMark/>
          </w:tcPr>
          <w:p w14:paraId="1FBAF24D"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61EE4485"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AA1A98" w:rsidRPr="00C64248" w14:paraId="21DE8864" w14:textId="77777777" w:rsidTr="00F468B5">
        <w:trPr>
          <w:trHeight w:val="300"/>
        </w:trPr>
        <w:tc>
          <w:tcPr>
            <w:tcW w:w="361" w:type="pct"/>
            <w:tcBorders>
              <w:top w:val="nil"/>
              <w:left w:val="nil"/>
              <w:bottom w:val="nil"/>
              <w:right w:val="nil"/>
            </w:tcBorders>
            <w:shd w:val="clear" w:color="auto" w:fill="auto"/>
            <w:noWrap/>
            <w:vAlign w:val="center"/>
            <w:hideMark/>
          </w:tcPr>
          <w:p w14:paraId="5D76EABE"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36186785" w14:textId="77777777" w:rsidR="00AA1A98" w:rsidRPr="00C64248" w:rsidRDefault="00AA1A98" w:rsidP="00D93FDC">
            <w:pPr>
              <w:spacing w:line="360" w:lineRule="auto"/>
              <w:rPr>
                <w:rFonts w:ascii="Garamond" w:hAnsi="Garamond"/>
                <w:sz w:val="16"/>
                <w:szCs w:val="16"/>
              </w:rPr>
            </w:pPr>
            <w:r>
              <w:rPr>
                <w:rFonts w:ascii="Garamond" w:hAnsi="Garamond"/>
                <w:sz w:val="16"/>
                <w:szCs w:val="16"/>
              </w:rPr>
              <w:t>Es_03</w:t>
            </w:r>
          </w:p>
        </w:tc>
        <w:tc>
          <w:tcPr>
            <w:tcW w:w="431" w:type="pct"/>
            <w:tcBorders>
              <w:top w:val="nil"/>
              <w:left w:val="nil"/>
              <w:bottom w:val="nil"/>
              <w:right w:val="nil"/>
            </w:tcBorders>
            <w:shd w:val="clear" w:color="auto" w:fill="auto"/>
            <w:noWrap/>
            <w:vAlign w:val="center"/>
            <w:hideMark/>
          </w:tcPr>
          <w:p w14:paraId="614833C1"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29F6562C"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w:t>
            </w:r>
            <w:r>
              <w:rPr>
                <w:rFonts w:ascii="Garamond" w:hAnsi="Garamond"/>
                <w:i/>
                <w:iCs/>
                <w:sz w:val="16"/>
                <w:szCs w:val="16"/>
              </w:rPr>
              <w:t>4</w:t>
            </w:r>
          </w:p>
        </w:tc>
        <w:tc>
          <w:tcPr>
            <w:tcW w:w="984" w:type="pct"/>
            <w:tcBorders>
              <w:top w:val="nil"/>
              <w:left w:val="nil"/>
              <w:bottom w:val="nil"/>
              <w:right w:val="nil"/>
            </w:tcBorders>
            <w:shd w:val="clear" w:color="auto" w:fill="auto"/>
            <w:noWrap/>
            <w:vAlign w:val="center"/>
            <w:hideMark/>
          </w:tcPr>
          <w:p w14:paraId="6A548E67" w14:textId="3E5FEFDF" w:rsidR="00AA1A98" w:rsidRPr="00C64248" w:rsidRDefault="00217E29"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48E7FD01"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Mariana Islands, D</w:t>
            </w:r>
            <w:r>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center"/>
            <w:hideMark/>
          </w:tcPr>
          <w:p w14:paraId="06E1E54F"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2326C84A"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AA1A98" w:rsidRPr="00C64248" w14:paraId="6F1742E8" w14:textId="77777777" w:rsidTr="00F468B5">
        <w:trPr>
          <w:trHeight w:val="300"/>
        </w:trPr>
        <w:tc>
          <w:tcPr>
            <w:tcW w:w="361" w:type="pct"/>
            <w:tcBorders>
              <w:top w:val="nil"/>
              <w:left w:val="nil"/>
              <w:bottom w:val="nil"/>
              <w:right w:val="nil"/>
            </w:tcBorders>
            <w:shd w:val="clear" w:color="auto" w:fill="auto"/>
            <w:noWrap/>
            <w:vAlign w:val="center"/>
            <w:hideMark/>
          </w:tcPr>
          <w:p w14:paraId="71231F12"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6B6BDEF6" w14:textId="77777777" w:rsidR="00AA1A98" w:rsidRPr="00C64248" w:rsidRDefault="00AA1A98" w:rsidP="00D93FDC">
            <w:pPr>
              <w:spacing w:line="360" w:lineRule="auto"/>
              <w:rPr>
                <w:rFonts w:ascii="Garamond" w:hAnsi="Garamond"/>
                <w:sz w:val="16"/>
                <w:szCs w:val="16"/>
              </w:rPr>
            </w:pPr>
            <w:r>
              <w:rPr>
                <w:rFonts w:ascii="Garamond" w:hAnsi="Garamond"/>
                <w:sz w:val="16"/>
                <w:szCs w:val="16"/>
              </w:rPr>
              <w:t>Es_04</w:t>
            </w:r>
          </w:p>
        </w:tc>
        <w:tc>
          <w:tcPr>
            <w:tcW w:w="431" w:type="pct"/>
            <w:tcBorders>
              <w:top w:val="nil"/>
              <w:left w:val="nil"/>
              <w:bottom w:val="nil"/>
              <w:right w:val="nil"/>
            </w:tcBorders>
            <w:shd w:val="clear" w:color="auto" w:fill="auto"/>
            <w:noWrap/>
            <w:vAlign w:val="center"/>
            <w:hideMark/>
          </w:tcPr>
          <w:p w14:paraId="24557316"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7D2CE63C"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w:t>
            </w:r>
            <w:r>
              <w:rPr>
                <w:rFonts w:ascii="Garamond" w:hAnsi="Garamond"/>
                <w:i/>
                <w:iCs/>
                <w:sz w:val="16"/>
                <w:szCs w:val="16"/>
              </w:rPr>
              <w:t>5</w:t>
            </w:r>
          </w:p>
        </w:tc>
        <w:tc>
          <w:tcPr>
            <w:tcW w:w="984" w:type="pct"/>
            <w:tcBorders>
              <w:top w:val="nil"/>
              <w:left w:val="nil"/>
              <w:bottom w:val="nil"/>
              <w:right w:val="nil"/>
            </w:tcBorders>
            <w:shd w:val="clear" w:color="auto" w:fill="auto"/>
            <w:noWrap/>
            <w:vAlign w:val="center"/>
            <w:hideMark/>
          </w:tcPr>
          <w:p w14:paraId="3E89846F" w14:textId="77892FFA" w:rsidR="00AA1A98" w:rsidRPr="00C64248" w:rsidRDefault="00217E29"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3CAA5AE2"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Mariana Islands, D</w:t>
            </w:r>
            <w:r>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center"/>
            <w:hideMark/>
          </w:tcPr>
          <w:p w14:paraId="6E6D71A8"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77AE26E6"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AA1A98" w:rsidRPr="00C64248" w14:paraId="58216D76" w14:textId="77777777" w:rsidTr="00F468B5">
        <w:trPr>
          <w:trHeight w:val="300"/>
        </w:trPr>
        <w:tc>
          <w:tcPr>
            <w:tcW w:w="361" w:type="pct"/>
            <w:tcBorders>
              <w:top w:val="nil"/>
              <w:left w:val="nil"/>
              <w:bottom w:val="nil"/>
              <w:right w:val="nil"/>
            </w:tcBorders>
            <w:shd w:val="clear" w:color="auto" w:fill="auto"/>
            <w:noWrap/>
            <w:vAlign w:val="center"/>
            <w:hideMark/>
          </w:tcPr>
          <w:p w14:paraId="6A6EBA23"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34E7B44C" w14:textId="77777777" w:rsidR="00AA1A98" w:rsidRPr="00C64248" w:rsidRDefault="00AA1A98" w:rsidP="00D93FDC">
            <w:pPr>
              <w:spacing w:line="360" w:lineRule="auto"/>
              <w:rPr>
                <w:rFonts w:ascii="Garamond" w:hAnsi="Garamond"/>
                <w:sz w:val="16"/>
                <w:szCs w:val="16"/>
              </w:rPr>
            </w:pPr>
            <w:r>
              <w:rPr>
                <w:rFonts w:ascii="Garamond" w:hAnsi="Garamond"/>
                <w:sz w:val="16"/>
                <w:szCs w:val="16"/>
              </w:rPr>
              <w:t>Es_05</w:t>
            </w:r>
          </w:p>
        </w:tc>
        <w:tc>
          <w:tcPr>
            <w:tcW w:w="431" w:type="pct"/>
            <w:tcBorders>
              <w:top w:val="nil"/>
              <w:left w:val="nil"/>
              <w:bottom w:val="nil"/>
              <w:right w:val="nil"/>
            </w:tcBorders>
            <w:shd w:val="clear" w:color="auto" w:fill="auto"/>
            <w:noWrap/>
            <w:vAlign w:val="center"/>
            <w:hideMark/>
          </w:tcPr>
          <w:p w14:paraId="37FC8A72"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6E581226"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w:t>
            </w:r>
            <w:r>
              <w:rPr>
                <w:rFonts w:ascii="Garamond" w:hAnsi="Garamond"/>
                <w:i/>
                <w:iCs/>
                <w:sz w:val="16"/>
                <w:szCs w:val="16"/>
              </w:rPr>
              <w:t>6</w:t>
            </w:r>
          </w:p>
        </w:tc>
        <w:tc>
          <w:tcPr>
            <w:tcW w:w="984" w:type="pct"/>
            <w:tcBorders>
              <w:top w:val="nil"/>
              <w:left w:val="nil"/>
              <w:bottom w:val="nil"/>
              <w:right w:val="nil"/>
            </w:tcBorders>
            <w:shd w:val="clear" w:color="auto" w:fill="auto"/>
            <w:noWrap/>
            <w:vAlign w:val="center"/>
            <w:hideMark/>
          </w:tcPr>
          <w:p w14:paraId="43BD3ABC" w14:textId="2A372AC4" w:rsidR="00AA1A98" w:rsidRPr="00C64248" w:rsidRDefault="00217E29"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hideMark/>
          </w:tcPr>
          <w:p w14:paraId="4D830CBF"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Mariana Islands, D</w:t>
            </w:r>
            <w:r>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center"/>
            <w:hideMark/>
          </w:tcPr>
          <w:p w14:paraId="378CDC0C"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31E277FA"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AA1A98" w:rsidRPr="00C64248" w14:paraId="6AF8E563" w14:textId="77777777" w:rsidTr="00F468B5">
        <w:trPr>
          <w:trHeight w:val="300"/>
        </w:trPr>
        <w:tc>
          <w:tcPr>
            <w:tcW w:w="361" w:type="pct"/>
            <w:tcBorders>
              <w:top w:val="nil"/>
              <w:left w:val="nil"/>
              <w:bottom w:val="nil"/>
              <w:right w:val="nil"/>
            </w:tcBorders>
            <w:shd w:val="clear" w:color="auto" w:fill="auto"/>
            <w:noWrap/>
            <w:vAlign w:val="center"/>
            <w:hideMark/>
          </w:tcPr>
          <w:p w14:paraId="15713830"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338547A1"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JQR</w:t>
            </w:r>
            <w:r>
              <w:rPr>
                <w:rFonts w:ascii="Garamond" w:hAnsi="Garamond"/>
                <w:sz w:val="16"/>
                <w:szCs w:val="16"/>
              </w:rPr>
              <w:t>2538</w:t>
            </w:r>
          </w:p>
        </w:tc>
        <w:tc>
          <w:tcPr>
            <w:tcW w:w="431" w:type="pct"/>
            <w:tcBorders>
              <w:top w:val="nil"/>
              <w:left w:val="nil"/>
              <w:bottom w:val="nil"/>
              <w:right w:val="nil"/>
            </w:tcBorders>
            <w:shd w:val="clear" w:color="auto" w:fill="auto"/>
            <w:noWrap/>
            <w:vAlign w:val="center"/>
            <w:hideMark/>
          </w:tcPr>
          <w:p w14:paraId="1B19BC30"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455548F7"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w:t>
            </w:r>
            <w:r>
              <w:rPr>
                <w:rFonts w:ascii="Garamond" w:hAnsi="Garamond"/>
                <w:i/>
                <w:iCs/>
                <w:sz w:val="16"/>
                <w:szCs w:val="16"/>
              </w:rPr>
              <w:t>7</w:t>
            </w:r>
          </w:p>
        </w:tc>
        <w:tc>
          <w:tcPr>
            <w:tcW w:w="984" w:type="pct"/>
            <w:tcBorders>
              <w:top w:val="nil"/>
              <w:left w:val="nil"/>
              <w:bottom w:val="nil"/>
              <w:right w:val="nil"/>
            </w:tcBorders>
            <w:shd w:val="clear" w:color="auto" w:fill="auto"/>
            <w:noWrap/>
            <w:vAlign w:val="center"/>
            <w:hideMark/>
          </w:tcPr>
          <w:p w14:paraId="73DD092A"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United States</w:t>
            </w:r>
            <w:r w:rsidR="00565DB3">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hideMark/>
          </w:tcPr>
          <w:p w14:paraId="01B57D82" w14:textId="55762B6C" w:rsidR="00AA1A98" w:rsidRPr="00C64248" w:rsidRDefault="00217E29" w:rsidP="00D93FDC">
            <w:pPr>
              <w:spacing w:line="360" w:lineRule="auto"/>
              <w:rPr>
                <w:rFonts w:ascii="Garamond" w:hAnsi="Garamond"/>
                <w:sz w:val="16"/>
                <w:szCs w:val="16"/>
              </w:rPr>
            </w:pPr>
            <w:r>
              <w:rPr>
                <w:rFonts w:ascii="Garamond" w:hAnsi="Garamond"/>
                <w:sz w:val="16"/>
                <w:szCs w:val="16"/>
              </w:rPr>
              <w:t>Northern Mariana Islands</w:t>
            </w:r>
            <w:r w:rsidR="00AA1A98" w:rsidRPr="00C64248">
              <w:rPr>
                <w:rFonts w:ascii="Garamond" w:hAnsi="Garamond"/>
                <w:sz w:val="16"/>
                <w:szCs w:val="16"/>
              </w:rPr>
              <w:t xml:space="preserve">, </w:t>
            </w:r>
            <w:r w:rsidR="00AA1A98">
              <w:rPr>
                <w:rFonts w:ascii="Garamond" w:hAnsi="Garamond"/>
                <w:sz w:val="16"/>
                <w:szCs w:val="16"/>
              </w:rPr>
              <w:t>Alamagan</w:t>
            </w:r>
          </w:p>
        </w:tc>
        <w:tc>
          <w:tcPr>
            <w:tcW w:w="348" w:type="pct"/>
            <w:tcBorders>
              <w:top w:val="nil"/>
              <w:left w:val="nil"/>
              <w:bottom w:val="nil"/>
              <w:right w:val="nil"/>
            </w:tcBorders>
            <w:shd w:val="clear" w:color="auto" w:fill="auto"/>
            <w:noWrap/>
            <w:vAlign w:val="center"/>
            <w:hideMark/>
          </w:tcPr>
          <w:p w14:paraId="2A9C9169"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538330ED"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AA1A98" w:rsidRPr="00C64248" w14:paraId="03FE1098" w14:textId="77777777" w:rsidTr="00F468B5">
        <w:trPr>
          <w:trHeight w:val="300"/>
        </w:trPr>
        <w:tc>
          <w:tcPr>
            <w:tcW w:w="361" w:type="pct"/>
            <w:tcBorders>
              <w:top w:val="nil"/>
              <w:left w:val="nil"/>
              <w:bottom w:val="nil"/>
              <w:right w:val="nil"/>
            </w:tcBorders>
            <w:shd w:val="clear" w:color="auto" w:fill="auto"/>
            <w:noWrap/>
            <w:vAlign w:val="center"/>
            <w:hideMark/>
          </w:tcPr>
          <w:p w14:paraId="6984F961"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USGS</w:t>
            </w:r>
          </w:p>
        </w:tc>
        <w:tc>
          <w:tcPr>
            <w:tcW w:w="427" w:type="pct"/>
            <w:tcBorders>
              <w:top w:val="nil"/>
              <w:left w:val="nil"/>
              <w:bottom w:val="nil"/>
              <w:right w:val="nil"/>
            </w:tcBorders>
            <w:shd w:val="clear" w:color="auto" w:fill="auto"/>
            <w:noWrap/>
            <w:vAlign w:val="center"/>
            <w:hideMark/>
          </w:tcPr>
          <w:p w14:paraId="2D5FE62A"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JQR</w:t>
            </w:r>
            <w:r>
              <w:rPr>
                <w:rFonts w:ascii="Garamond" w:hAnsi="Garamond"/>
                <w:sz w:val="16"/>
                <w:szCs w:val="16"/>
              </w:rPr>
              <w:t>2551</w:t>
            </w:r>
          </w:p>
        </w:tc>
        <w:tc>
          <w:tcPr>
            <w:tcW w:w="431" w:type="pct"/>
            <w:tcBorders>
              <w:top w:val="nil"/>
              <w:left w:val="nil"/>
              <w:bottom w:val="nil"/>
              <w:right w:val="nil"/>
            </w:tcBorders>
            <w:shd w:val="clear" w:color="auto" w:fill="auto"/>
            <w:noWrap/>
            <w:vAlign w:val="center"/>
            <w:hideMark/>
          </w:tcPr>
          <w:p w14:paraId="530DB0A0" w14:textId="77777777"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 slevini</w:t>
            </w:r>
          </w:p>
        </w:tc>
        <w:tc>
          <w:tcPr>
            <w:tcW w:w="463" w:type="pct"/>
            <w:tcBorders>
              <w:top w:val="nil"/>
              <w:left w:val="nil"/>
              <w:bottom w:val="nil"/>
              <w:right w:val="nil"/>
            </w:tcBorders>
            <w:shd w:val="clear" w:color="auto" w:fill="auto"/>
            <w:noWrap/>
            <w:vAlign w:val="center"/>
            <w:hideMark/>
          </w:tcPr>
          <w:p w14:paraId="4F3DBC05" w14:textId="65C287B4" w:rsidR="00AA1A98" w:rsidRPr="00C64248" w:rsidRDefault="00AA1A98" w:rsidP="00D93FDC">
            <w:pPr>
              <w:spacing w:line="360" w:lineRule="auto"/>
              <w:rPr>
                <w:rFonts w:ascii="Garamond" w:hAnsi="Garamond"/>
                <w:i/>
                <w:iCs/>
                <w:sz w:val="16"/>
                <w:szCs w:val="16"/>
              </w:rPr>
            </w:pPr>
            <w:r w:rsidRPr="00C64248">
              <w:rPr>
                <w:rFonts w:ascii="Garamond" w:hAnsi="Garamond"/>
                <w:i/>
                <w:iCs/>
                <w:sz w:val="16"/>
                <w:szCs w:val="16"/>
              </w:rPr>
              <w:t>EMSL_0</w:t>
            </w:r>
            <w:r w:rsidR="002303CB">
              <w:rPr>
                <w:rFonts w:ascii="Garamond" w:hAnsi="Garamond"/>
                <w:i/>
                <w:iCs/>
                <w:sz w:val="16"/>
                <w:szCs w:val="16"/>
              </w:rPr>
              <w:t>8</w:t>
            </w:r>
          </w:p>
        </w:tc>
        <w:tc>
          <w:tcPr>
            <w:tcW w:w="984" w:type="pct"/>
            <w:tcBorders>
              <w:top w:val="nil"/>
              <w:left w:val="nil"/>
              <w:bottom w:val="nil"/>
              <w:right w:val="nil"/>
            </w:tcBorders>
            <w:shd w:val="clear" w:color="auto" w:fill="auto"/>
            <w:noWrap/>
            <w:vAlign w:val="center"/>
            <w:hideMark/>
          </w:tcPr>
          <w:p w14:paraId="0E62FA1D" w14:textId="77777777" w:rsidR="00AA1A98" w:rsidRPr="00C64248" w:rsidRDefault="00AA1A98" w:rsidP="00D93FDC">
            <w:pPr>
              <w:spacing w:line="360" w:lineRule="auto"/>
              <w:rPr>
                <w:rFonts w:ascii="Garamond" w:hAnsi="Garamond"/>
                <w:sz w:val="16"/>
                <w:szCs w:val="16"/>
              </w:rPr>
            </w:pPr>
            <w:r w:rsidRPr="00C64248">
              <w:rPr>
                <w:rFonts w:ascii="Garamond" w:hAnsi="Garamond"/>
                <w:sz w:val="16"/>
                <w:szCs w:val="16"/>
              </w:rPr>
              <w:t>United States</w:t>
            </w:r>
            <w:r w:rsidR="00565DB3">
              <w:rPr>
                <w:rFonts w:ascii="Garamond" w:hAnsi="Garamond"/>
                <w:sz w:val="16"/>
                <w:szCs w:val="16"/>
              </w:rPr>
              <w:t xml:space="preserve"> (Commonwealth)</w:t>
            </w:r>
          </w:p>
        </w:tc>
        <w:tc>
          <w:tcPr>
            <w:tcW w:w="1610" w:type="pct"/>
            <w:tcBorders>
              <w:top w:val="nil"/>
              <w:left w:val="nil"/>
              <w:bottom w:val="nil"/>
              <w:right w:val="nil"/>
            </w:tcBorders>
            <w:shd w:val="clear" w:color="auto" w:fill="auto"/>
            <w:noWrap/>
            <w:vAlign w:val="center"/>
            <w:hideMark/>
          </w:tcPr>
          <w:p w14:paraId="0621EC67" w14:textId="32899AC8" w:rsidR="00AA1A98" w:rsidRPr="00C64248" w:rsidRDefault="00217E29" w:rsidP="00D93FDC">
            <w:pPr>
              <w:spacing w:line="360" w:lineRule="auto"/>
              <w:rPr>
                <w:rFonts w:ascii="Garamond" w:hAnsi="Garamond"/>
                <w:sz w:val="16"/>
                <w:szCs w:val="16"/>
              </w:rPr>
            </w:pPr>
            <w:r>
              <w:rPr>
                <w:rFonts w:ascii="Garamond" w:hAnsi="Garamond"/>
                <w:sz w:val="16"/>
                <w:szCs w:val="16"/>
              </w:rPr>
              <w:t>Northern Mariana Islands</w:t>
            </w:r>
            <w:r w:rsidR="00AA1A98" w:rsidRPr="00C64248">
              <w:rPr>
                <w:rFonts w:ascii="Garamond" w:hAnsi="Garamond"/>
                <w:sz w:val="16"/>
                <w:szCs w:val="16"/>
              </w:rPr>
              <w:t xml:space="preserve">, </w:t>
            </w:r>
            <w:r w:rsidR="00AA1A98">
              <w:rPr>
                <w:rFonts w:ascii="Garamond" w:hAnsi="Garamond"/>
                <w:sz w:val="16"/>
                <w:szCs w:val="16"/>
              </w:rPr>
              <w:t>Alamagan</w:t>
            </w:r>
          </w:p>
        </w:tc>
        <w:tc>
          <w:tcPr>
            <w:tcW w:w="348" w:type="pct"/>
            <w:tcBorders>
              <w:top w:val="nil"/>
              <w:left w:val="nil"/>
              <w:bottom w:val="nil"/>
              <w:right w:val="nil"/>
            </w:tcBorders>
            <w:shd w:val="clear" w:color="auto" w:fill="auto"/>
            <w:noWrap/>
            <w:vAlign w:val="center"/>
            <w:hideMark/>
          </w:tcPr>
          <w:p w14:paraId="5E76D1EE"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16.713744</w:t>
            </w:r>
          </w:p>
        </w:tc>
        <w:tc>
          <w:tcPr>
            <w:tcW w:w="377" w:type="pct"/>
            <w:tcBorders>
              <w:top w:val="nil"/>
              <w:left w:val="nil"/>
              <w:bottom w:val="nil"/>
              <w:right w:val="nil"/>
            </w:tcBorders>
            <w:shd w:val="clear" w:color="auto" w:fill="auto"/>
            <w:noWrap/>
            <w:vAlign w:val="center"/>
            <w:hideMark/>
          </w:tcPr>
          <w:p w14:paraId="0F607F3D" w14:textId="77777777" w:rsidR="00AA1A98" w:rsidRPr="00C64248" w:rsidRDefault="00AA1A98" w:rsidP="00D93FDC">
            <w:pPr>
              <w:spacing w:line="360" w:lineRule="auto"/>
              <w:jc w:val="right"/>
              <w:rPr>
                <w:rFonts w:ascii="Garamond" w:hAnsi="Garamond"/>
                <w:sz w:val="16"/>
                <w:szCs w:val="16"/>
              </w:rPr>
            </w:pPr>
            <w:r w:rsidRPr="00C64248">
              <w:rPr>
                <w:rFonts w:ascii="Garamond" w:hAnsi="Garamond"/>
                <w:sz w:val="16"/>
                <w:szCs w:val="16"/>
              </w:rPr>
              <w:t>145.776885</w:t>
            </w:r>
          </w:p>
        </w:tc>
      </w:tr>
      <w:tr w:rsidR="00634AFA" w:rsidRPr="00C64248" w14:paraId="6271BE4D" w14:textId="77777777" w:rsidTr="00F468B5">
        <w:trPr>
          <w:trHeight w:val="300"/>
        </w:trPr>
        <w:tc>
          <w:tcPr>
            <w:tcW w:w="361" w:type="pct"/>
            <w:tcBorders>
              <w:top w:val="nil"/>
              <w:left w:val="nil"/>
              <w:bottom w:val="nil"/>
              <w:right w:val="nil"/>
            </w:tcBorders>
            <w:shd w:val="clear" w:color="auto" w:fill="auto"/>
            <w:noWrap/>
            <w:vAlign w:val="center"/>
          </w:tcPr>
          <w:p w14:paraId="129FDCFD" w14:textId="0BFD0959" w:rsidR="00634AFA" w:rsidRPr="00C64248" w:rsidRDefault="001D0736" w:rsidP="00D93FDC">
            <w:pPr>
              <w:spacing w:line="360" w:lineRule="auto"/>
              <w:rPr>
                <w:rFonts w:ascii="Garamond" w:hAnsi="Garamond"/>
                <w:sz w:val="16"/>
                <w:szCs w:val="16"/>
              </w:rPr>
            </w:pPr>
            <w:r>
              <w:rPr>
                <w:rFonts w:ascii="Garamond" w:hAnsi="Garamond"/>
                <w:sz w:val="16"/>
                <w:szCs w:val="16"/>
              </w:rPr>
              <w:t>CAS</w:t>
            </w:r>
          </w:p>
        </w:tc>
        <w:tc>
          <w:tcPr>
            <w:tcW w:w="427" w:type="pct"/>
            <w:tcBorders>
              <w:top w:val="nil"/>
              <w:left w:val="nil"/>
              <w:bottom w:val="nil"/>
              <w:right w:val="nil"/>
            </w:tcBorders>
            <w:shd w:val="clear" w:color="auto" w:fill="auto"/>
            <w:noWrap/>
            <w:vAlign w:val="center"/>
          </w:tcPr>
          <w:p w14:paraId="19ED9839" w14:textId="0DCEA4EF" w:rsidR="00634AFA" w:rsidRPr="00C64248" w:rsidRDefault="001D0736" w:rsidP="00D93FDC">
            <w:pPr>
              <w:spacing w:line="360" w:lineRule="auto"/>
              <w:rPr>
                <w:rFonts w:ascii="Garamond" w:hAnsi="Garamond"/>
                <w:sz w:val="16"/>
                <w:szCs w:val="16"/>
              </w:rPr>
            </w:pPr>
            <w:r>
              <w:rPr>
                <w:rFonts w:ascii="Garamond" w:hAnsi="Garamond"/>
                <w:sz w:val="16"/>
                <w:szCs w:val="16"/>
              </w:rPr>
              <w:t>CAS184020</w:t>
            </w:r>
          </w:p>
        </w:tc>
        <w:tc>
          <w:tcPr>
            <w:tcW w:w="431" w:type="pct"/>
            <w:tcBorders>
              <w:top w:val="nil"/>
              <w:left w:val="nil"/>
              <w:bottom w:val="nil"/>
              <w:right w:val="nil"/>
            </w:tcBorders>
            <w:shd w:val="clear" w:color="auto" w:fill="auto"/>
            <w:noWrap/>
            <w:vAlign w:val="center"/>
          </w:tcPr>
          <w:p w14:paraId="4AF59308" w14:textId="72E4F300" w:rsidR="00634AFA" w:rsidRPr="00C64248" w:rsidRDefault="00634AFA" w:rsidP="00D93FDC">
            <w:pPr>
              <w:spacing w:line="360" w:lineRule="auto"/>
              <w:rPr>
                <w:rFonts w:ascii="Garamond" w:hAnsi="Garamond"/>
                <w:i/>
                <w:iCs/>
                <w:sz w:val="16"/>
                <w:szCs w:val="16"/>
              </w:rPr>
            </w:pPr>
            <w:r>
              <w:rPr>
                <w:rFonts w:ascii="Garamond" w:hAnsi="Garamond"/>
                <w:i/>
                <w:iCs/>
                <w:sz w:val="16"/>
                <w:szCs w:val="16"/>
              </w:rPr>
              <w:t>E. cyanura</w:t>
            </w:r>
          </w:p>
        </w:tc>
        <w:tc>
          <w:tcPr>
            <w:tcW w:w="463" w:type="pct"/>
            <w:tcBorders>
              <w:top w:val="nil"/>
              <w:left w:val="nil"/>
              <w:bottom w:val="nil"/>
              <w:right w:val="nil"/>
            </w:tcBorders>
            <w:shd w:val="clear" w:color="auto" w:fill="auto"/>
            <w:noWrap/>
            <w:vAlign w:val="center"/>
          </w:tcPr>
          <w:p w14:paraId="4A1668F5" w14:textId="692B25C1" w:rsidR="00634AFA" w:rsidRPr="00C64248" w:rsidRDefault="00634AFA" w:rsidP="00D93FDC">
            <w:pPr>
              <w:spacing w:line="360" w:lineRule="auto"/>
              <w:rPr>
                <w:rFonts w:ascii="Garamond" w:hAnsi="Garamond"/>
                <w:i/>
                <w:iCs/>
                <w:sz w:val="16"/>
                <w:szCs w:val="16"/>
              </w:rPr>
            </w:pPr>
            <w:r>
              <w:rPr>
                <w:rFonts w:ascii="Garamond" w:hAnsi="Garamond"/>
                <w:i/>
                <w:iCs/>
                <w:sz w:val="16"/>
                <w:szCs w:val="16"/>
              </w:rPr>
              <w:t>EMCY_05</w:t>
            </w:r>
          </w:p>
        </w:tc>
        <w:tc>
          <w:tcPr>
            <w:tcW w:w="984" w:type="pct"/>
            <w:tcBorders>
              <w:top w:val="nil"/>
              <w:left w:val="nil"/>
              <w:bottom w:val="nil"/>
              <w:right w:val="nil"/>
            </w:tcBorders>
            <w:shd w:val="clear" w:color="auto" w:fill="auto"/>
            <w:noWrap/>
            <w:vAlign w:val="center"/>
          </w:tcPr>
          <w:p w14:paraId="58C54AAE" w14:textId="08ECE96F" w:rsidR="00634AFA" w:rsidRPr="00C64248" w:rsidRDefault="00634AFA"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tcPr>
          <w:p w14:paraId="23CEE096" w14:textId="03C3EDEB" w:rsidR="00634AFA" w:rsidRDefault="00634AFA" w:rsidP="00D93FDC">
            <w:pPr>
              <w:spacing w:line="360" w:lineRule="auto"/>
              <w:rPr>
                <w:rFonts w:ascii="Garamond" w:hAnsi="Garamond"/>
                <w:sz w:val="16"/>
                <w:szCs w:val="16"/>
              </w:rPr>
            </w:pPr>
            <w:r w:rsidRPr="00C64248">
              <w:rPr>
                <w:rFonts w:ascii="Garamond" w:hAnsi="Garamond"/>
                <w:sz w:val="16"/>
                <w:szCs w:val="16"/>
              </w:rPr>
              <w:t>Mariana Islands, D</w:t>
            </w:r>
            <w:r>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bottom"/>
          </w:tcPr>
          <w:p w14:paraId="528A9922" w14:textId="160C501B" w:rsidR="00634AFA" w:rsidRPr="00D73833" w:rsidRDefault="00634AFA" w:rsidP="00D93FDC">
            <w:pPr>
              <w:spacing w:line="360" w:lineRule="auto"/>
              <w:jc w:val="right"/>
              <w:rPr>
                <w:rFonts w:ascii="Garamond" w:hAnsi="Garamond"/>
                <w:sz w:val="16"/>
                <w:szCs w:val="16"/>
              </w:rPr>
            </w:pPr>
            <w:r w:rsidRPr="00D73833">
              <w:rPr>
                <w:rFonts w:ascii="Garamond" w:hAnsi="Garamond" w:cs="Arial"/>
                <w:color w:val="000000"/>
                <w:sz w:val="16"/>
                <w:szCs w:val="16"/>
              </w:rPr>
              <w:t>13.240163</w:t>
            </w:r>
          </w:p>
        </w:tc>
        <w:tc>
          <w:tcPr>
            <w:tcW w:w="377" w:type="pct"/>
            <w:tcBorders>
              <w:top w:val="nil"/>
              <w:left w:val="nil"/>
              <w:bottom w:val="nil"/>
              <w:right w:val="nil"/>
            </w:tcBorders>
            <w:shd w:val="clear" w:color="auto" w:fill="auto"/>
            <w:noWrap/>
            <w:vAlign w:val="bottom"/>
          </w:tcPr>
          <w:p w14:paraId="2A21817F" w14:textId="7169D4FA" w:rsidR="00634AFA" w:rsidRPr="00D73833" w:rsidRDefault="00634AFA" w:rsidP="00D93FDC">
            <w:pPr>
              <w:spacing w:line="360" w:lineRule="auto"/>
              <w:jc w:val="right"/>
              <w:rPr>
                <w:rFonts w:ascii="Garamond" w:hAnsi="Garamond"/>
                <w:sz w:val="16"/>
                <w:szCs w:val="16"/>
              </w:rPr>
            </w:pPr>
            <w:r w:rsidRPr="00D73833">
              <w:rPr>
                <w:rFonts w:ascii="Garamond" w:hAnsi="Garamond" w:cs="Arial"/>
                <w:color w:val="000000"/>
                <w:sz w:val="16"/>
                <w:szCs w:val="16"/>
              </w:rPr>
              <w:t>144.657306</w:t>
            </w:r>
          </w:p>
        </w:tc>
      </w:tr>
      <w:tr w:rsidR="0026263E" w:rsidRPr="00C64248" w14:paraId="2B094C5F" w14:textId="77777777" w:rsidTr="00F468B5">
        <w:trPr>
          <w:trHeight w:val="300"/>
        </w:trPr>
        <w:tc>
          <w:tcPr>
            <w:tcW w:w="361" w:type="pct"/>
            <w:tcBorders>
              <w:top w:val="nil"/>
              <w:left w:val="nil"/>
              <w:bottom w:val="nil"/>
              <w:right w:val="nil"/>
            </w:tcBorders>
            <w:shd w:val="clear" w:color="auto" w:fill="auto"/>
            <w:noWrap/>
            <w:vAlign w:val="center"/>
          </w:tcPr>
          <w:p w14:paraId="5BE70CC8" w14:textId="17074F49" w:rsidR="0026263E" w:rsidRDefault="001651BC" w:rsidP="00D93FDC">
            <w:pPr>
              <w:spacing w:line="360" w:lineRule="auto"/>
              <w:rPr>
                <w:rFonts w:ascii="Garamond" w:hAnsi="Garamond"/>
                <w:sz w:val="16"/>
                <w:szCs w:val="16"/>
              </w:rPr>
            </w:pPr>
            <w:r>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49E2407A" w14:textId="19D56E63" w:rsidR="0026263E" w:rsidRDefault="001651BC" w:rsidP="00D93FDC">
            <w:pPr>
              <w:spacing w:line="360" w:lineRule="auto"/>
              <w:rPr>
                <w:rFonts w:ascii="Garamond" w:hAnsi="Garamond"/>
                <w:sz w:val="16"/>
                <w:szCs w:val="16"/>
              </w:rPr>
            </w:pPr>
            <w:r>
              <w:rPr>
                <w:rFonts w:ascii="Garamond" w:hAnsi="Garamond"/>
                <w:sz w:val="16"/>
                <w:szCs w:val="16"/>
              </w:rPr>
              <w:t>JQR736</w:t>
            </w:r>
          </w:p>
        </w:tc>
        <w:tc>
          <w:tcPr>
            <w:tcW w:w="431" w:type="pct"/>
            <w:tcBorders>
              <w:top w:val="nil"/>
              <w:left w:val="nil"/>
              <w:bottom w:val="nil"/>
              <w:right w:val="nil"/>
            </w:tcBorders>
            <w:shd w:val="clear" w:color="auto" w:fill="auto"/>
            <w:noWrap/>
            <w:vAlign w:val="center"/>
          </w:tcPr>
          <w:p w14:paraId="07D070C6" w14:textId="41588AA9" w:rsidR="0026263E" w:rsidRDefault="001651BC" w:rsidP="00D93FDC">
            <w:pPr>
              <w:spacing w:line="360" w:lineRule="auto"/>
              <w:rPr>
                <w:rFonts w:ascii="Garamond" w:hAnsi="Garamond"/>
                <w:i/>
                <w:iCs/>
                <w:sz w:val="16"/>
                <w:szCs w:val="16"/>
              </w:rPr>
            </w:pPr>
            <w:r>
              <w:rPr>
                <w:rFonts w:ascii="Garamond" w:hAnsi="Garamond"/>
                <w:i/>
                <w:iCs/>
                <w:sz w:val="16"/>
                <w:szCs w:val="16"/>
              </w:rPr>
              <w:t>E. caeruleocauda</w:t>
            </w:r>
          </w:p>
        </w:tc>
        <w:tc>
          <w:tcPr>
            <w:tcW w:w="463" w:type="pct"/>
            <w:tcBorders>
              <w:top w:val="nil"/>
              <w:left w:val="nil"/>
              <w:bottom w:val="nil"/>
              <w:right w:val="nil"/>
            </w:tcBorders>
            <w:shd w:val="clear" w:color="auto" w:fill="auto"/>
            <w:noWrap/>
            <w:vAlign w:val="center"/>
          </w:tcPr>
          <w:p w14:paraId="62831759" w14:textId="05EFFE90" w:rsidR="0026263E" w:rsidRDefault="001651BC" w:rsidP="00D93FDC">
            <w:pPr>
              <w:spacing w:line="360" w:lineRule="auto"/>
              <w:rPr>
                <w:rFonts w:ascii="Garamond" w:hAnsi="Garamond"/>
                <w:i/>
                <w:iCs/>
                <w:sz w:val="16"/>
                <w:szCs w:val="16"/>
              </w:rPr>
            </w:pPr>
            <w:r>
              <w:rPr>
                <w:rFonts w:ascii="Garamond" w:hAnsi="Garamond"/>
                <w:i/>
                <w:iCs/>
                <w:sz w:val="16"/>
                <w:szCs w:val="16"/>
              </w:rPr>
              <w:t>EMCA_</w:t>
            </w:r>
            <w:r w:rsidR="00F468B5">
              <w:rPr>
                <w:rFonts w:ascii="Garamond" w:hAnsi="Garamond"/>
                <w:i/>
                <w:iCs/>
                <w:sz w:val="16"/>
                <w:szCs w:val="16"/>
              </w:rPr>
              <w:t>09</w:t>
            </w:r>
          </w:p>
        </w:tc>
        <w:tc>
          <w:tcPr>
            <w:tcW w:w="984" w:type="pct"/>
            <w:tcBorders>
              <w:top w:val="nil"/>
              <w:left w:val="nil"/>
              <w:bottom w:val="nil"/>
              <w:right w:val="nil"/>
            </w:tcBorders>
            <w:shd w:val="clear" w:color="auto" w:fill="auto"/>
            <w:noWrap/>
            <w:vAlign w:val="center"/>
          </w:tcPr>
          <w:p w14:paraId="5A238CBE" w14:textId="66D2936A" w:rsidR="0026263E" w:rsidRPr="00C64248" w:rsidRDefault="00F468B5"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tcPr>
          <w:p w14:paraId="20DB45F1" w14:textId="072905B7" w:rsidR="0026263E" w:rsidRPr="00C64248" w:rsidRDefault="00F468B5" w:rsidP="00D93FDC">
            <w:pPr>
              <w:spacing w:line="360" w:lineRule="auto"/>
              <w:rPr>
                <w:rFonts w:ascii="Garamond" w:hAnsi="Garamond"/>
                <w:sz w:val="16"/>
                <w:szCs w:val="16"/>
              </w:rPr>
            </w:pPr>
            <w:r w:rsidRPr="00C64248">
              <w:rPr>
                <w:rFonts w:ascii="Garamond" w:hAnsi="Garamond"/>
                <w:sz w:val="16"/>
                <w:szCs w:val="16"/>
              </w:rPr>
              <w:t xml:space="preserve">Mariana Islands, </w:t>
            </w:r>
            <w:r>
              <w:rPr>
                <w:rFonts w:ascii="Garamond" w:hAnsi="Garamond"/>
                <w:sz w:val="16"/>
                <w:szCs w:val="16"/>
              </w:rPr>
              <w:t>Guam</w:t>
            </w:r>
          </w:p>
        </w:tc>
        <w:tc>
          <w:tcPr>
            <w:tcW w:w="348" w:type="pct"/>
            <w:tcBorders>
              <w:top w:val="nil"/>
              <w:left w:val="nil"/>
              <w:bottom w:val="nil"/>
              <w:right w:val="nil"/>
            </w:tcBorders>
            <w:shd w:val="clear" w:color="auto" w:fill="auto"/>
            <w:noWrap/>
            <w:vAlign w:val="bottom"/>
          </w:tcPr>
          <w:p w14:paraId="1716FE21" w14:textId="617EA3A0" w:rsidR="0026263E" w:rsidRPr="00D73833" w:rsidRDefault="00D465F6" w:rsidP="00D93FDC">
            <w:pPr>
              <w:spacing w:line="360" w:lineRule="auto"/>
              <w:jc w:val="right"/>
              <w:rPr>
                <w:rFonts w:ascii="Garamond" w:hAnsi="Garamond" w:cs="Arial"/>
                <w:color w:val="000000"/>
                <w:sz w:val="16"/>
                <w:szCs w:val="16"/>
              </w:rPr>
            </w:pPr>
            <w:r>
              <w:rPr>
                <w:rFonts w:ascii="Garamond" w:hAnsi="Garamond" w:cs="Arial"/>
                <w:color w:val="000000"/>
                <w:sz w:val="16"/>
                <w:szCs w:val="16"/>
              </w:rPr>
              <w:t>13</w:t>
            </w:r>
            <w:r w:rsidR="00686992">
              <w:rPr>
                <w:rFonts w:ascii="Garamond" w:hAnsi="Garamond" w:cs="Arial"/>
                <w:color w:val="000000"/>
                <w:sz w:val="16"/>
                <w:szCs w:val="16"/>
              </w:rPr>
              <w:t>.650323</w:t>
            </w:r>
          </w:p>
        </w:tc>
        <w:tc>
          <w:tcPr>
            <w:tcW w:w="377" w:type="pct"/>
            <w:tcBorders>
              <w:top w:val="nil"/>
              <w:left w:val="nil"/>
              <w:bottom w:val="nil"/>
              <w:right w:val="nil"/>
            </w:tcBorders>
            <w:shd w:val="clear" w:color="auto" w:fill="auto"/>
            <w:noWrap/>
            <w:vAlign w:val="bottom"/>
          </w:tcPr>
          <w:p w14:paraId="681FE7B7" w14:textId="0531A710" w:rsidR="0026263E" w:rsidRPr="00D73833" w:rsidRDefault="00686992" w:rsidP="00D93FDC">
            <w:pPr>
              <w:spacing w:line="360" w:lineRule="auto"/>
              <w:jc w:val="right"/>
              <w:rPr>
                <w:rFonts w:ascii="Garamond" w:hAnsi="Garamond" w:cs="Arial"/>
                <w:color w:val="000000"/>
                <w:sz w:val="16"/>
                <w:szCs w:val="16"/>
              </w:rPr>
            </w:pPr>
            <w:r>
              <w:rPr>
                <w:rFonts w:ascii="Garamond" w:hAnsi="Garamond" w:cs="Arial"/>
                <w:color w:val="000000"/>
                <w:sz w:val="16"/>
                <w:szCs w:val="16"/>
              </w:rPr>
              <w:t>144.856280</w:t>
            </w:r>
          </w:p>
        </w:tc>
      </w:tr>
      <w:tr w:rsidR="00F468B5" w:rsidRPr="00C64248" w14:paraId="5610CADE" w14:textId="77777777" w:rsidTr="00F468B5">
        <w:trPr>
          <w:trHeight w:val="300"/>
        </w:trPr>
        <w:tc>
          <w:tcPr>
            <w:tcW w:w="361" w:type="pct"/>
            <w:tcBorders>
              <w:top w:val="nil"/>
              <w:left w:val="nil"/>
              <w:bottom w:val="nil"/>
              <w:right w:val="nil"/>
            </w:tcBorders>
            <w:shd w:val="clear" w:color="auto" w:fill="auto"/>
            <w:noWrap/>
            <w:vAlign w:val="center"/>
          </w:tcPr>
          <w:p w14:paraId="364E5695" w14:textId="766EB300" w:rsidR="00F468B5" w:rsidRDefault="00F468B5" w:rsidP="00D93FDC">
            <w:pPr>
              <w:spacing w:line="360" w:lineRule="auto"/>
              <w:rPr>
                <w:rFonts w:ascii="Garamond" w:hAnsi="Garamond"/>
                <w:sz w:val="16"/>
                <w:szCs w:val="16"/>
              </w:rPr>
            </w:pPr>
            <w:r>
              <w:rPr>
                <w:rFonts w:ascii="Garamond" w:hAnsi="Garamond"/>
                <w:sz w:val="16"/>
                <w:szCs w:val="16"/>
              </w:rPr>
              <w:t>USGS</w:t>
            </w:r>
          </w:p>
        </w:tc>
        <w:tc>
          <w:tcPr>
            <w:tcW w:w="427" w:type="pct"/>
            <w:tcBorders>
              <w:top w:val="nil"/>
              <w:left w:val="nil"/>
              <w:bottom w:val="nil"/>
              <w:right w:val="nil"/>
            </w:tcBorders>
            <w:shd w:val="clear" w:color="auto" w:fill="auto"/>
            <w:noWrap/>
            <w:vAlign w:val="center"/>
          </w:tcPr>
          <w:p w14:paraId="765C54AA" w14:textId="6167149E" w:rsidR="00F468B5" w:rsidRDefault="00F468B5" w:rsidP="00D93FDC">
            <w:pPr>
              <w:spacing w:line="360" w:lineRule="auto"/>
              <w:rPr>
                <w:rFonts w:ascii="Garamond" w:hAnsi="Garamond"/>
                <w:sz w:val="16"/>
                <w:szCs w:val="16"/>
              </w:rPr>
            </w:pPr>
            <w:r>
              <w:rPr>
                <w:rFonts w:ascii="Garamond" w:hAnsi="Garamond"/>
                <w:sz w:val="16"/>
                <w:szCs w:val="16"/>
              </w:rPr>
              <w:t>Ec_02</w:t>
            </w:r>
          </w:p>
        </w:tc>
        <w:tc>
          <w:tcPr>
            <w:tcW w:w="431" w:type="pct"/>
            <w:tcBorders>
              <w:top w:val="nil"/>
              <w:left w:val="nil"/>
              <w:bottom w:val="nil"/>
              <w:right w:val="nil"/>
            </w:tcBorders>
            <w:shd w:val="clear" w:color="auto" w:fill="auto"/>
            <w:noWrap/>
            <w:vAlign w:val="center"/>
          </w:tcPr>
          <w:p w14:paraId="4F28E2FC" w14:textId="28365E06" w:rsidR="00F468B5" w:rsidRDefault="00F468B5" w:rsidP="00D93FDC">
            <w:pPr>
              <w:spacing w:line="360" w:lineRule="auto"/>
              <w:rPr>
                <w:rFonts w:ascii="Garamond" w:hAnsi="Garamond"/>
                <w:i/>
                <w:iCs/>
                <w:sz w:val="16"/>
                <w:szCs w:val="16"/>
              </w:rPr>
            </w:pPr>
            <w:r>
              <w:rPr>
                <w:rFonts w:ascii="Garamond" w:hAnsi="Garamond"/>
                <w:i/>
                <w:iCs/>
                <w:sz w:val="16"/>
                <w:szCs w:val="16"/>
              </w:rPr>
              <w:t>E. caeruleocauda</w:t>
            </w:r>
          </w:p>
        </w:tc>
        <w:tc>
          <w:tcPr>
            <w:tcW w:w="463" w:type="pct"/>
            <w:tcBorders>
              <w:top w:val="nil"/>
              <w:left w:val="nil"/>
              <w:bottom w:val="nil"/>
              <w:right w:val="nil"/>
            </w:tcBorders>
            <w:shd w:val="clear" w:color="auto" w:fill="auto"/>
            <w:noWrap/>
            <w:vAlign w:val="center"/>
          </w:tcPr>
          <w:p w14:paraId="6E98C6AB" w14:textId="48C1DB14" w:rsidR="00F468B5" w:rsidRDefault="00F468B5" w:rsidP="00D93FDC">
            <w:pPr>
              <w:spacing w:line="360" w:lineRule="auto"/>
              <w:rPr>
                <w:rFonts w:ascii="Garamond" w:hAnsi="Garamond"/>
                <w:i/>
                <w:iCs/>
                <w:sz w:val="16"/>
                <w:szCs w:val="16"/>
              </w:rPr>
            </w:pPr>
            <w:r>
              <w:rPr>
                <w:rFonts w:ascii="Garamond" w:hAnsi="Garamond"/>
                <w:i/>
                <w:iCs/>
                <w:sz w:val="16"/>
                <w:szCs w:val="16"/>
              </w:rPr>
              <w:t>EMCA_09</w:t>
            </w:r>
          </w:p>
        </w:tc>
        <w:tc>
          <w:tcPr>
            <w:tcW w:w="984" w:type="pct"/>
            <w:tcBorders>
              <w:top w:val="nil"/>
              <w:left w:val="nil"/>
              <w:bottom w:val="nil"/>
              <w:right w:val="nil"/>
            </w:tcBorders>
            <w:shd w:val="clear" w:color="auto" w:fill="auto"/>
            <w:noWrap/>
            <w:vAlign w:val="center"/>
          </w:tcPr>
          <w:p w14:paraId="760A8840" w14:textId="4FFE725F" w:rsidR="00F468B5" w:rsidRPr="00C64248" w:rsidRDefault="00F468B5" w:rsidP="00D93FDC">
            <w:pPr>
              <w:spacing w:line="360" w:lineRule="auto"/>
              <w:rPr>
                <w:rFonts w:ascii="Garamond" w:hAnsi="Garamond"/>
                <w:sz w:val="16"/>
                <w:szCs w:val="16"/>
              </w:rPr>
            </w:pPr>
            <w:r w:rsidRPr="00C64248">
              <w:rPr>
                <w:rFonts w:ascii="Garamond" w:hAnsi="Garamond"/>
                <w:sz w:val="16"/>
                <w:szCs w:val="16"/>
              </w:rPr>
              <w:t>United States</w:t>
            </w:r>
            <w:r>
              <w:rPr>
                <w:rFonts w:ascii="Garamond" w:hAnsi="Garamond"/>
                <w:sz w:val="16"/>
                <w:szCs w:val="16"/>
              </w:rPr>
              <w:t xml:space="preserve"> (territory)</w:t>
            </w:r>
          </w:p>
        </w:tc>
        <w:tc>
          <w:tcPr>
            <w:tcW w:w="1610" w:type="pct"/>
            <w:tcBorders>
              <w:top w:val="nil"/>
              <w:left w:val="nil"/>
              <w:bottom w:val="nil"/>
              <w:right w:val="nil"/>
            </w:tcBorders>
            <w:shd w:val="clear" w:color="auto" w:fill="auto"/>
            <w:noWrap/>
            <w:vAlign w:val="center"/>
          </w:tcPr>
          <w:p w14:paraId="0D1A0274" w14:textId="70E861D0" w:rsidR="00F468B5" w:rsidRPr="00C64248" w:rsidRDefault="006734DE" w:rsidP="00D93FDC">
            <w:pPr>
              <w:spacing w:line="360" w:lineRule="auto"/>
              <w:rPr>
                <w:rFonts w:ascii="Garamond" w:hAnsi="Garamond"/>
                <w:sz w:val="16"/>
                <w:szCs w:val="16"/>
              </w:rPr>
            </w:pPr>
            <w:r w:rsidRPr="00C64248">
              <w:rPr>
                <w:rFonts w:ascii="Garamond" w:hAnsi="Garamond"/>
                <w:sz w:val="16"/>
                <w:szCs w:val="16"/>
              </w:rPr>
              <w:t>Mariana Islands, D</w:t>
            </w:r>
            <w:r>
              <w:rPr>
                <w:rFonts w:ascii="Garamond" w:hAnsi="Garamond"/>
                <w:sz w:val="16"/>
                <w:szCs w:val="16"/>
              </w:rPr>
              <w:t>å</w:t>
            </w:r>
            <w:r w:rsidRPr="00C64248">
              <w:rPr>
                <w:rFonts w:ascii="Garamond" w:hAnsi="Garamond"/>
                <w:sz w:val="16"/>
                <w:szCs w:val="16"/>
              </w:rPr>
              <w:t>nó</w:t>
            </w:r>
          </w:p>
        </w:tc>
        <w:tc>
          <w:tcPr>
            <w:tcW w:w="348" w:type="pct"/>
            <w:tcBorders>
              <w:top w:val="nil"/>
              <w:left w:val="nil"/>
              <w:bottom w:val="nil"/>
              <w:right w:val="nil"/>
            </w:tcBorders>
            <w:shd w:val="clear" w:color="auto" w:fill="auto"/>
            <w:noWrap/>
            <w:vAlign w:val="bottom"/>
          </w:tcPr>
          <w:p w14:paraId="39DCD1B7" w14:textId="70C3B18A" w:rsidR="00F468B5" w:rsidRPr="00D73833" w:rsidRDefault="00686992" w:rsidP="00D93FDC">
            <w:pPr>
              <w:spacing w:line="360" w:lineRule="auto"/>
              <w:jc w:val="right"/>
              <w:rPr>
                <w:rFonts w:ascii="Garamond" w:hAnsi="Garamond" w:cs="Arial"/>
                <w:color w:val="000000"/>
                <w:sz w:val="16"/>
                <w:szCs w:val="16"/>
              </w:rPr>
            </w:pPr>
            <w:r>
              <w:rPr>
                <w:rFonts w:ascii="Garamond" w:hAnsi="Garamond" w:cs="Arial"/>
                <w:color w:val="000000"/>
                <w:sz w:val="16"/>
                <w:szCs w:val="16"/>
              </w:rPr>
              <w:t>13.237310</w:t>
            </w:r>
          </w:p>
        </w:tc>
        <w:tc>
          <w:tcPr>
            <w:tcW w:w="377" w:type="pct"/>
            <w:tcBorders>
              <w:top w:val="nil"/>
              <w:left w:val="nil"/>
              <w:bottom w:val="nil"/>
              <w:right w:val="nil"/>
            </w:tcBorders>
            <w:shd w:val="clear" w:color="auto" w:fill="auto"/>
            <w:noWrap/>
            <w:vAlign w:val="bottom"/>
          </w:tcPr>
          <w:p w14:paraId="67662E72" w14:textId="34C3D859" w:rsidR="00F468B5" w:rsidRPr="00D73833" w:rsidRDefault="00686992" w:rsidP="00D93FDC">
            <w:pPr>
              <w:spacing w:line="360" w:lineRule="auto"/>
              <w:jc w:val="right"/>
              <w:rPr>
                <w:rFonts w:ascii="Garamond" w:hAnsi="Garamond" w:cs="Arial"/>
                <w:color w:val="000000"/>
                <w:sz w:val="16"/>
                <w:szCs w:val="16"/>
              </w:rPr>
            </w:pPr>
            <w:r>
              <w:rPr>
                <w:rFonts w:ascii="Garamond" w:hAnsi="Garamond" w:cs="Arial"/>
                <w:color w:val="000000"/>
                <w:sz w:val="16"/>
                <w:szCs w:val="16"/>
              </w:rPr>
              <w:t>144.650720</w:t>
            </w:r>
          </w:p>
        </w:tc>
      </w:tr>
    </w:tbl>
    <w:p w14:paraId="44CF4AFF" w14:textId="77777777" w:rsidR="003F07EF" w:rsidRDefault="003F07EF" w:rsidP="00B81735">
      <w:pPr>
        <w:spacing w:line="480" w:lineRule="auto"/>
      </w:pPr>
    </w:p>
    <w:sectPr w:rsidR="003F07EF" w:rsidSect="0066399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3225" w14:textId="77777777" w:rsidR="004A4357" w:rsidRDefault="004A4357" w:rsidP="00311B11">
      <w:r>
        <w:separator/>
      </w:r>
    </w:p>
  </w:endnote>
  <w:endnote w:type="continuationSeparator" w:id="0">
    <w:p w14:paraId="5CE5665D" w14:textId="77777777" w:rsidR="004A4357" w:rsidRDefault="004A4357" w:rsidP="0031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9727817"/>
      <w:docPartObj>
        <w:docPartGallery w:val="Page Numbers (Bottom of Page)"/>
        <w:docPartUnique/>
      </w:docPartObj>
    </w:sdtPr>
    <w:sdtEndPr>
      <w:rPr>
        <w:rStyle w:val="PageNumber"/>
      </w:rPr>
    </w:sdtEndPr>
    <w:sdtContent>
      <w:p w14:paraId="0652BC66" w14:textId="69AC4FA4" w:rsidR="00311B11" w:rsidRDefault="00311B11" w:rsidP="00F61D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135939" w14:textId="77777777" w:rsidR="00311B11" w:rsidRDefault="00311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3839150"/>
      <w:docPartObj>
        <w:docPartGallery w:val="Page Numbers (Bottom of Page)"/>
        <w:docPartUnique/>
      </w:docPartObj>
    </w:sdtPr>
    <w:sdtEndPr>
      <w:rPr>
        <w:rStyle w:val="PageNumber"/>
      </w:rPr>
    </w:sdtEndPr>
    <w:sdtContent>
      <w:p w14:paraId="3C4F44F8" w14:textId="12AD6F60" w:rsidR="00311B11" w:rsidRDefault="00311B11" w:rsidP="00F61DA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796CCA" w14:textId="77777777" w:rsidR="00311B11" w:rsidRDefault="00311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81FCC" w14:textId="77777777" w:rsidR="004A4357" w:rsidRDefault="004A4357" w:rsidP="00311B11">
      <w:r>
        <w:separator/>
      </w:r>
    </w:p>
  </w:footnote>
  <w:footnote w:type="continuationSeparator" w:id="0">
    <w:p w14:paraId="54A9CE24" w14:textId="77777777" w:rsidR="004A4357" w:rsidRDefault="004A4357" w:rsidP="0031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12D50"/>
    <w:multiLevelType w:val="hybridMultilevel"/>
    <w:tmpl w:val="4B3E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841"/>
    <w:rsid w:val="00017452"/>
    <w:rsid w:val="00047ACA"/>
    <w:rsid w:val="0009583A"/>
    <w:rsid w:val="000F5D50"/>
    <w:rsid w:val="001040B0"/>
    <w:rsid w:val="0016067B"/>
    <w:rsid w:val="001651BC"/>
    <w:rsid w:val="001B2191"/>
    <w:rsid w:val="001C5857"/>
    <w:rsid w:val="001C76F7"/>
    <w:rsid w:val="001D0736"/>
    <w:rsid w:val="001D4070"/>
    <w:rsid w:val="002055C0"/>
    <w:rsid w:val="00217E29"/>
    <w:rsid w:val="002303CB"/>
    <w:rsid w:val="002457F5"/>
    <w:rsid w:val="0026263E"/>
    <w:rsid w:val="00273989"/>
    <w:rsid w:val="002B6850"/>
    <w:rsid w:val="002C77B9"/>
    <w:rsid w:val="002D6924"/>
    <w:rsid w:val="003038F1"/>
    <w:rsid w:val="00311B11"/>
    <w:rsid w:val="003420B1"/>
    <w:rsid w:val="00373841"/>
    <w:rsid w:val="00374735"/>
    <w:rsid w:val="00384525"/>
    <w:rsid w:val="003A24AD"/>
    <w:rsid w:val="003A6530"/>
    <w:rsid w:val="003B056E"/>
    <w:rsid w:val="003E2CDA"/>
    <w:rsid w:val="003F07EF"/>
    <w:rsid w:val="0044750A"/>
    <w:rsid w:val="004476EB"/>
    <w:rsid w:val="004679D3"/>
    <w:rsid w:val="004A4357"/>
    <w:rsid w:val="004B283B"/>
    <w:rsid w:val="004E5A85"/>
    <w:rsid w:val="00527299"/>
    <w:rsid w:val="005413B5"/>
    <w:rsid w:val="00565DB3"/>
    <w:rsid w:val="005823E6"/>
    <w:rsid w:val="005B0D87"/>
    <w:rsid w:val="005D6839"/>
    <w:rsid w:val="005E163E"/>
    <w:rsid w:val="005E1ED7"/>
    <w:rsid w:val="00634AFA"/>
    <w:rsid w:val="00642F9A"/>
    <w:rsid w:val="0066399A"/>
    <w:rsid w:val="006734DE"/>
    <w:rsid w:val="00683524"/>
    <w:rsid w:val="0068666F"/>
    <w:rsid w:val="00686992"/>
    <w:rsid w:val="006C3B2D"/>
    <w:rsid w:val="006E4DE9"/>
    <w:rsid w:val="006F00C6"/>
    <w:rsid w:val="00715B0B"/>
    <w:rsid w:val="007D2A94"/>
    <w:rsid w:val="00854C91"/>
    <w:rsid w:val="0085527B"/>
    <w:rsid w:val="008878E6"/>
    <w:rsid w:val="008F5547"/>
    <w:rsid w:val="009100A5"/>
    <w:rsid w:val="00925340"/>
    <w:rsid w:val="00996034"/>
    <w:rsid w:val="00A74BF2"/>
    <w:rsid w:val="00AA1A98"/>
    <w:rsid w:val="00AC5C0E"/>
    <w:rsid w:val="00AC7AE8"/>
    <w:rsid w:val="00B47C6F"/>
    <w:rsid w:val="00B54E9D"/>
    <w:rsid w:val="00B56738"/>
    <w:rsid w:val="00B75429"/>
    <w:rsid w:val="00B81735"/>
    <w:rsid w:val="00B8314A"/>
    <w:rsid w:val="00BA08A1"/>
    <w:rsid w:val="00BB0DB2"/>
    <w:rsid w:val="00BD6F24"/>
    <w:rsid w:val="00C00FC0"/>
    <w:rsid w:val="00C109F8"/>
    <w:rsid w:val="00C526C6"/>
    <w:rsid w:val="00C738BD"/>
    <w:rsid w:val="00C95155"/>
    <w:rsid w:val="00CA1833"/>
    <w:rsid w:val="00CB00FD"/>
    <w:rsid w:val="00D12818"/>
    <w:rsid w:val="00D23411"/>
    <w:rsid w:val="00D465F6"/>
    <w:rsid w:val="00D46E68"/>
    <w:rsid w:val="00D73833"/>
    <w:rsid w:val="00D73AEE"/>
    <w:rsid w:val="00D93FDC"/>
    <w:rsid w:val="00DC230C"/>
    <w:rsid w:val="00DD252F"/>
    <w:rsid w:val="00DE539E"/>
    <w:rsid w:val="00DE71A0"/>
    <w:rsid w:val="00E064FD"/>
    <w:rsid w:val="00EC60E0"/>
    <w:rsid w:val="00F24922"/>
    <w:rsid w:val="00F468B5"/>
    <w:rsid w:val="00F5078E"/>
    <w:rsid w:val="00F74FBA"/>
    <w:rsid w:val="00FB0F81"/>
    <w:rsid w:val="00FD7012"/>
    <w:rsid w:val="00FF4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4431"/>
  <w15:chartTrackingRefBased/>
  <w15:docId w15:val="{157FD65C-AFEA-45E1-B62A-4DD76791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8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109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unhideWhenUsed/>
    <w:rsid w:val="004B283B"/>
    <w:rPr>
      <w:rFonts w:ascii="Consolas" w:hAnsi="Consolas"/>
      <w:sz w:val="21"/>
      <w:szCs w:val="21"/>
    </w:rPr>
  </w:style>
  <w:style w:type="character" w:customStyle="1" w:styleId="PlainTextChar">
    <w:name w:val="Plain Text Char"/>
    <w:basedOn w:val="DefaultParagraphFont"/>
    <w:link w:val="PlainText"/>
    <w:uiPriority w:val="99"/>
    <w:rsid w:val="004B283B"/>
    <w:rPr>
      <w:rFonts w:ascii="Consolas" w:hAnsi="Consolas"/>
      <w:sz w:val="21"/>
      <w:szCs w:val="21"/>
    </w:rPr>
  </w:style>
  <w:style w:type="paragraph" w:customStyle="1" w:styleId="Default">
    <w:name w:val="Default"/>
    <w:rsid w:val="005823E6"/>
    <w:pPr>
      <w:autoSpaceDE w:val="0"/>
      <w:autoSpaceDN w:val="0"/>
      <w:adjustRightInd w:val="0"/>
      <w:spacing w:after="0" w:line="240" w:lineRule="auto"/>
    </w:pPr>
    <w:rPr>
      <w:rFonts w:ascii="Times" w:hAnsi="Times" w:cs="Times"/>
      <w:color w:val="000000"/>
      <w:sz w:val="24"/>
      <w:szCs w:val="24"/>
    </w:rPr>
  </w:style>
  <w:style w:type="character" w:styleId="Hyperlink">
    <w:name w:val="Hyperlink"/>
    <w:basedOn w:val="DefaultParagraphFont"/>
    <w:uiPriority w:val="99"/>
    <w:unhideWhenUsed/>
    <w:rsid w:val="00047ACA"/>
    <w:rPr>
      <w:color w:val="0000FF"/>
      <w:u w:val="single"/>
    </w:rPr>
  </w:style>
  <w:style w:type="character" w:customStyle="1" w:styleId="current-selection">
    <w:name w:val="current-selection"/>
    <w:basedOn w:val="DefaultParagraphFont"/>
    <w:rsid w:val="00CA1833"/>
  </w:style>
  <w:style w:type="character" w:customStyle="1" w:styleId="apple-converted-space">
    <w:name w:val="apple-converted-space"/>
    <w:basedOn w:val="DefaultParagraphFont"/>
    <w:rsid w:val="0009583A"/>
  </w:style>
  <w:style w:type="paragraph" w:styleId="NormalWeb">
    <w:name w:val="Normal (Web)"/>
    <w:basedOn w:val="Normal"/>
    <w:uiPriority w:val="99"/>
    <w:semiHidden/>
    <w:unhideWhenUsed/>
    <w:rsid w:val="0009583A"/>
    <w:pPr>
      <w:spacing w:before="100" w:beforeAutospacing="1" w:after="100" w:afterAutospacing="1"/>
    </w:pPr>
  </w:style>
  <w:style w:type="character" w:styleId="Emphasis">
    <w:name w:val="Emphasis"/>
    <w:basedOn w:val="DefaultParagraphFont"/>
    <w:uiPriority w:val="20"/>
    <w:qFormat/>
    <w:rsid w:val="0009583A"/>
    <w:rPr>
      <w:i/>
      <w:iCs/>
    </w:rPr>
  </w:style>
  <w:style w:type="paragraph" w:styleId="ListParagraph">
    <w:name w:val="List Paragraph"/>
    <w:basedOn w:val="Normal"/>
    <w:uiPriority w:val="34"/>
    <w:qFormat/>
    <w:rsid w:val="005B0D87"/>
    <w:pPr>
      <w:ind w:left="720"/>
      <w:contextualSpacing/>
    </w:pPr>
  </w:style>
  <w:style w:type="character" w:styleId="UnresolvedMention">
    <w:name w:val="Unresolved Mention"/>
    <w:basedOn w:val="DefaultParagraphFont"/>
    <w:uiPriority w:val="99"/>
    <w:semiHidden/>
    <w:unhideWhenUsed/>
    <w:rsid w:val="002055C0"/>
    <w:rPr>
      <w:color w:val="605E5C"/>
      <w:shd w:val="clear" w:color="auto" w:fill="E1DFDD"/>
    </w:rPr>
  </w:style>
  <w:style w:type="paragraph" w:styleId="BalloonText">
    <w:name w:val="Balloon Text"/>
    <w:basedOn w:val="Normal"/>
    <w:link w:val="BalloonTextChar"/>
    <w:uiPriority w:val="99"/>
    <w:semiHidden/>
    <w:unhideWhenUsed/>
    <w:rsid w:val="00B81735"/>
    <w:rPr>
      <w:sz w:val="18"/>
      <w:szCs w:val="18"/>
    </w:rPr>
  </w:style>
  <w:style w:type="character" w:customStyle="1" w:styleId="BalloonTextChar">
    <w:name w:val="Balloon Text Char"/>
    <w:basedOn w:val="DefaultParagraphFont"/>
    <w:link w:val="BalloonText"/>
    <w:uiPriority w:val="99"/>
    <w:semiHidden/>
    <w:rsid w:val="00B81735"/>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311B11"/>
    <w:pPr>
      <w:tabs>
        <w:tab w:val="center" w:pos="4680"/>
        <w:tab w:val="right" w:pos="9360"/>
      </w:tabs>
    </w:pPr>
  </w:style>
  <w:style w:type="character" w:customStyle="1" w:styleId="FooterChar">
    <w:name w:val="Footer Char"/>
    <w:basedOn w:val="DefaultParagraphFont"/>
    <w:link w:val="Footer"/>
    <w:uiPriority w:val="99"/>
    <w:rsid w:val="00311B1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11B11"/>
  </w:style>
  <w:style w:type="paragraph" w:styleId="Header">
    <w:name w:val="header"/>
    <w:basedOn w:val="Normal"/>
    <w:link w:val="HeaderChar"/>
    <w:uiPriority w:val="99"/>
    <w:unhideWhenUsed/>
    <w:rsid w:val="00642F9A"/>
    <w:pPr>
      <w:tabs>
        <w:tab w:val="center" w:pos="4680"/>
        <w:tab w:val="right" w:pos="9360"/>
      </w:tabs>
    </w:pPr>
  </w:style>
  <w:style w:type="character" w:customStyle="1" w:styleId="HeaderChar">
    <w:name w:val="Header Char"/>
    <w:basedOn w:val="DefaultParagraphFont"/>
    <w:link w:val="Header"/>
    <w:uiPriority w:val="99"/>
    <w:rsid w:val="00642F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18128">
      <w:bodyDiv w:val="1"/>
      <w:marLeft w:val="0"/>
      <w:marRight w:val="0"/>
      <w:marTop w:val="0"/>
      <w:marBottom w:val="0"/>
      <w:divBdr>
        <w:top w:val="none" w:sz="0" w:space="0" w:color="auto"/>
        <w:left w:val="none" w:sz="0" w:space="0" w:color="auto"/>
        <w:bottom w:val="none" w:sz="0" w:space="0" w:color="auto"/>
        <w:right w:val="none" w:sz="0" w:space="0" w:color="auto"/>
      </w:divBdr>
    </w:div>
    <w:div w:id="1277516473">
      <w:bodyDiv w:val="1"/>
      <w:marLeft w:val="0"/>
      <w:marRight w:val="0"/>
      <w:marTop w:val="0"/>
      <w:marBottom w:val="0"/>
      <w:divBdr>
        <w:top w:val="none" w:sz="0" w:space="0" w:color="auto"/>
        <w:left w:val="none" w:sz="0" w:space="0" w:color="auto"/>
        <w:bottom w:val="none" w:sz="0" w:space="0" w:color="auto"/>
        <w:right w:val="none" w:sz="0" w:space="0" w:color="auto"/>
      </w:divBdr>
    </w:div>
    <w:div w:id="1315454065">
      <w:bodyDiv w:val="1"/>
      <w:marLeft w:val="0"/>
      <w:marRight w:val="0"/>
      <w:marTop w:val="0"/>
      <w:marBottom w:val="0"/>
      <w:divBdr>
        <w:top w:val="none" w:sz="0" w:space="0" w:color="auto"/>
        <w:left w:val="none" w:sz="0" w:space="0" w:color="auto"/>
        <w:bottom w:val="none" w:sz="0" w:space="0" w:color="auto"/>
        <w:right w:val="none" w:sz="0" w:space="0" w:color="auto"/>
      </w:divBdr>
    </w:div>
    <w:div w:id="1352028292">
      <w:bodyDiv w:val="1"/>
      <w:marLeft w:val="0"/>
      <w:marRight w:val="0"/>
      <w:marTop w:val="0"/>
      <w:marBottom w:val="0"/>
      <w:divBdr>
        <w:top w:val="none" w:sz="0" w:space="0" w:color="auto"/>
        <w:left w:val="none" w:sz="0" w:space="0" w:color="auto"/>
        <w:bottom w:val="none" w:sz="0" w:space="0" w:color="auto"/>
        <w:right w:val="none" w:sz="0" w:space="0" w:color="auto"/>
      </w:divBdr>
    </w:div>
    <w:div w:id="1680309276">
      <w:bodyDiv w:val="1"/>
      <w:marLeft w:val="0"/>
      <w:marRight w:val="0"/>
      <w:marTop w:val="0"/>
      <w:marBottom w:val="0"/>
      <w:divBdr>
        <w:top w:val="none" w:sz="0" w:space="0" w:color="auto"/>
        <w:left w:val="none" w:sz="0" w:space="0" w:color="auto"/>
        <w:bottom w:val="none" w:sz="0" w:space="0" w:color="auto"/>
        <w:right w:val="none" w:sz="0" w:space="0" w:color="auto"/>
      </w:divBdr>
    </w:div>
    <w:div w:id="2030837678">
      <w:bodyDiv w:val="1"/>
      <w:marLeft w:val="0"/>
      <w:marRight w:val="0"/>
      <w:marTop w:val="0"/>
      <w:marBottom w:val="0"/>
      <w:divBdr>
        <w:top w:val="none" w:sz="0" w:space="0" w:color="auto"/>
        <w:left w:val="none" w:sz="0" w:space="0" w:color="auto"/>
        <w:bottom w:val="none" w:sz="0" w:space="0" w:color="auto"/>
        <w:right w:val="none" w:sz="0" w:space="0" w:color="auto"/>
      </w:divBdr>
      <w:divsChild>
        <w:div w:id="1377774031">
          <w:marLeft w:val="0"/>
          <w:marRight w:val="0"/>
          <w:marTop w:val="0"/>
          <w:marBottom w:val="0"/>
          <w:divBdr>
            <w:top w:val="none" w:sz="0" w:space="0" w:color="auto"/>
            <w:left w:val="none" w:sz="0" w:space="0" w:color="auto"/>
            <w:bottom w:val="none" w:sz="0" w:space="0" w:color="auto"/>
            <w:right w:val="none" w:sz="0" w:space="0" w:color="auto"/>
          </w:divBdr>
        </w:div>
        <w:div w:id="2003266520">
          <w:marLeft w:val="0"/>
          <w:marRight w:val="0"/>
          <w:marTop w:val="0"/>
          <w:marBottom w:val="0"/>
          <w:divBdr>
            <w:top w:val="none" w:sz="0" w:space="0" w:color="auto"/>
            <w:left w:val="none" w:sz="0" w:space="0" w:color="auto"/>
            <w:bottom w:val="none" w:sz="0" w:space="0" w:color="auto"/>
            <w:right w:val="none" w:sz="0" w:space="0" w:color="auto"/>
          </w:divBdr>
        </w:div>
        <w:div w:id="1912812325">
          <w:marLeft w:val="0"/>
          <w:marRight w:val="0"/>
          <w:marTop w:val="0"/>
          <w:marBottom w:val="0"/>
          <w:divBdr>
            <w:top w:val="none" w:sz="0" w:space="0" w:color="auto"/>
            <w:left w:val="none" w:sz="0" w:space="0" w:color="auto"/>
            <w:bottom w:val="none" w:sz="0" w:space="0" w:color="auto"/>
            <w:right w:val="none" w:sz="0" w:space="0" w:color="auto"/>
          </w:divBdr>
        </w:div>
        <w:div w:id="675113799">
          <w:marLeft w:val="0"/>
          <w:marRight w:val="0"/>
          <w:marTop w:val="0"/>
          <w:marBottom w:val="0"/>
          <w:divBdr>
            <w:top w:val="none" w:sz="0" w:space="0" w:color="auto"/>
            <w:left w:val="none" w:sz="0" w:space="0" w:color="auto"/>
            <w:bottom w:val="none" w:sz="0" w:space="0" w:color="auto"/>
            <w:right w:val="none" w:sz="0" w:space="0" w:color="auto"/>
          </w:divBdr>
        </w:div>
        <w:div w:id="631904718">
          <w:marLeft w:val="0"/>
          <w:marRight w:val="0"/>
          <w:marTop w:val="0"/>
          <w:marBottom w:val="0"/>
          <w:divBdr>
            <w:top w:val="none" w:sz="0" w:space="0" w:color="auto"/>
            <w:left w:val="none" w:sz="0" w:space="0" w:color="auto"/>
            <w:bottom w:val="none" w:sz="0" w:space="0" w:color="auto"/>
            <w:right w:val="none" w:sz="0" w:space="0" w:color="auto"/>
          </w:divBdr>
        </w:div>
        <w:div w:id="102310046">
          <w:marLeft w:val="0"/>
          <w:marRight w:val="0"/>
          <w:marTop w:val="0"/>
          <w:marBottom w:val="0"/>
          <w:divBdr>
            <w:top w:val="none" w:sz="0" w:space="0" w:color="auto"/>
            <w:left w:val="none" w:sz="0" w:space="0" w:color="auto"/>
            <w:bottom w:val="none" w:sz="0" w:space="0" w:color="auto"/>
            <w:right w:val="none" w:sz="0" w:space="0" w:color="auto"/>
          </w:divBdr>
        </w:div>
        <w:div w:id="1511487437">
          <w:marLeft w:val="0"/>
          <w:marRight w:val="0"/>
          <w:marTop w:val="0"/>
          <w:marBottom w:val="0"/>
          <w:divBdr>
            <w:top w:val="none" w:sz="0" w:space="0" w:color="auto"/>
            <w:left w:val="none" w:sz="0" w:space="0" w:color="auto"/>
            <w:bottom w:val="none" w:sz="0" w:space="0" w:color="auto"/>
            <w:right w:val="none" w:sz="0" w:space="0" w:color="auto"/>
          </w:divBdr>
        </w:div>
        <w:div w:id="378435074">
          <w:marLeft w:val="0"/>
          <w:marRight w:val="0"/>
          <w:marTop w:val="0"/>
          <w:marBottom w:val="0"/>
          <w:divBdr>
            <w:top w:val="none" w:sz="0" w:space="0" w:color="auto"/>
            <w:left w:val="none" w:sz="0" w:space="0" w:color="auto"/>
            <w:bottom w:val="none" w:sz="0" w:space="0" w:color="auto"/>
            <w:right w:val="none" w:sz="0" w:space="0" w:color="auto"/>
          </w:divBdr>
        </w:div>
        <w:div w:id="125463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ichmond@usg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F157-5CFE-421A-93FD-68B60F46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Richmond, Jonathan Q.</dc:creator>
  <cp:keywords/>
  <dc:description/>
  <cp:lastModifiedBy>Richmond, Jonathan Q</cp:lastModifiedBy>
  <cp:revision>2</cp:revision>
  <dcterms:created xsi:type="dcterms:W3CDTF">2020-11-17T19:50:00Z</dcterms:created>
  <dcterms:modified xsi:type="dcterms:W3CDTF">2020-11-17T19:50:00Z</dcterms:modified>
</cp:coreProperties>
</file>