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FD279" w14:textId="77777777" w:rsidR="00054A7E" w:rsidRPr="00054A7E" w:rsidRDefault="00054A7E" w:rsidP="00054A7E">
      <w:pPr>
        <w:spacing w:after="0" w:line="360" w:lineRule="auto"/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</w:pPr>
      <w:r w:rsidRPr="00054A7E">
        <w:rPr>
          <w:rFonts w:ascii="Times New Roman" w:eastAsia="AR PL SungtiL GB" w:hAnsi="Times New Roman" w:cs="Lohit Devanagari"/>
          <w:smallCaps/>
          <w:kern w:val="2"/>
          <w:sz w:val="24"/>
          <w:szCs w:val="24"/>
          <w:lang w:eastAsia="zh-CN" w:bidi="hi-IN"/>
        </w:rPr>
        <w:t xml:space="preserve">Supplementary Table 2 </w:t>
      </w:r>
      <w:r w:rsidRPr="00054A7E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Predicted values of detection probability (</w:t>
      </w:r>
      <w:r w:rsidRPr="00054A7E">
        <w:rPr>
          <w:rFonts w:ascii="Times New Roman" w:eastAsia="AR PL SungtiL GB" w:hAnsi="Times New Roman" w:cs="Times New Roman"/>
          <w:i/>
          <w:iCs/>
          <w:kern w:val="2"/>
          <w:sz w:val="24"/>
          <w:szCs w:val="24"/>
          <w:lang w:eastAsia="zh-CN" w:bidi="hi-IN"/>
        </w:rPr>
        <w:t>p</w:t>
      </w:r>
      <w:r w:rsidRPr="00054A7E">
        <w:rPr>
          <w:rFonts w:ascii="Times New Roman" w:eastAsia="AR PL SungtiL GB" w:hAnsi="Times New Roman" w:cs="Times New Roman"/>
          <w:kern w:val="2"/>
          <w:sz w:val="24"/>
          <w:szCs w:val="24"/>
          <w:lang w:eastAsia="zh-CN" w:bidi="hi-IN"/>
        </w:rPr>
        <w:t>) from the average model for the effect of camera trap brand.</w:t>
      </w:r>
    </w:p>
    <w:p w14:paraId="198A2E32" w14:textId="77777777" w:rsidR="00054A7E" w:rsidRPr="00054A7E" w:rsidRDefault="00054A7E" w:rsidP="00054A7E">
      <w:pPr>
        <w:spacing w:after="0" w:line="240" w:lineRule="auto"/>
        <w:rPr>
          <w:rFonts w:ascii="Times New Roman" w:eastAsia="AR PL SungtiL GB" w:hAnsi="Times New Roman" w:cs="Times New Roman"/>
          <w:kern w:val="2"/>
          <w:sz w:val="18"/>
          <w:szCs w:val="18"/>
          <w:lang w:eastAsia="zh-CN" w:bidi="hi-IN"/>
        </w:rPr>
      </w:pPr>
    </w:p>
    <w:tbl>
      <w:tblPr>
        <w:tblW w:w="8100" w:type="dxa"/>
        <w:tblLook w:val="04A0" w:firstRow="1" w:lastRow="0" w:firstColumn="1" w:lastColumn="0" w:noHBand="0" w:noVBand="1"/>
      </w:tblPr>
      <w:tblGrid>
        <w:gridCol w:w="3280"/>
        <w:gridCol w:w="1940"/>
        <w:gridCol w:w="960"/>
        <w:gridCol w:w="960"/>
        <w:gridCol w:w="960"/>
      </w:tblGrid>
      <w:tr w:rsidR="00054A7E" w:rsidRPr="00054A7E" w14:paraId="637D2883" w14:textId="77777777" w:rsidTr="0055355E">
        <w:trPr>
          <w:trHeight w:val="372"/>
        </w:trPr>
        <w:tc>
          <w:tcPr>
            <w:tcW w:w="32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1AFD84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  <w:t>Model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77CAA7C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  <w:t>Predicted value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A548B6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  <w:t>SE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E35D03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  <w:t>Lower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740F56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en-GB" w:bidi="hi-IN"/>
              </w:rPr>
              <w:t>Upper</w:t>
            </w:r>
          </w:p>
        </w:tc>
      </w:tr>
      <w:tr w:rsidR="00054A7E" w:rsidRPr="00054A7E" w14:paraId="41D6FAB2" w14:textId="77777777" w:rsidTr="0055355E">
        <w:trPr>
          <w:trHeight w:val="37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388145D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(p) Browning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820768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62EF87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8C0A93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7E7EE5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0.35</w:t>
            </w:r>
          </w:p>
        </w:tc>
      </w:tr>
      <w:tr w:rsidR="00054A7E" w:rsidRPr="00054A7E" w14:paraId="62DC865B" w14:textId="77777777" w:rsidTr="0055355E">
        <w:trPr>
          <w:trHeight w:val="37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5C60E4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(p) Ambush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E100D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BA9B10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B9493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F841F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0.18</w:t>
            </w:r>
          </w:p>
        </w:tc>
      </w:tr>
      <w:tr w:rsidR="00054A7E" w:rsidRPr="00054A7E" w14:paraId="05364D7C" w14:textId="77777777" w:rsidTr="0055355E">
        <w:trPr>
          <w:trHeight w:val="372"/>
        </w:trPr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11B3CE1" w14:textId="77777777" w:rsidR="00054A7E" w:rsidRPr="00054A7E" w:rsidRDefault="00054A7E" w:rsidP="0005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 xml:space="preserve">(p) </w:t>
            </w:r>
            <w:proofErr w:type="spellStart"/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UOVision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CFB6C30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4724F38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055F2C2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&lt; 0.01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C4EC708" w14:textId="77777777" w:rsidR="00054A7E" w:rsidRPr="00054A7E" w:rsidRDefault="00054A7E" w:rsidP="0005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</w:pPr>
            <w:r w:rsidRPr="00054A7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en-GB" w:bidi="hi-IN"/>
              </w:rPr>
              <w:t>0.25</w:t>
            </w:r>
          </w:p>
        </w:tc>
      </w:tr>
    </w:tbl>
    <w:p w14:paraId="2EDC68F3" w14:textId="77777777" w:rsidR="00BD42E2" w:rsidRDefault="00BD42E2">
      <w:bookmarkStart w:id="0" w:name="_GoBack"/>
      <w:bookmarkEnd w:id="0"/>
    </w:p>
    <w:sectPr w:rsidR="00BD4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B5"/>
    <w:rsid w:val="00054A7E"/>
    <w:rsid w:val="00092790"/>
    <w:rsid w:val="00143C75"/>
    <w:rsid w:val="001E7734"/>
    <w:rsid w:val="00547988"/>
    <w:rsid w:val="00932A6C"/>
    <w:rsid w:val="00BD42E2"/>
    <w:rsid w:val="00C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7AF"/>
  <w15:chartTrackingRefBased/>
  <w15:docId w15:val="{0C910563-7DF4-4A9D-8BAB-6A8816BC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2B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2B5"/>
    <w:rPr>
      <w:rFonts w:ascii="Segoe UI" w:hAnsi="Segoe UI" w:cs="Segoe UI"/>
      <w:sz w:val="18"/>
      <w:szCs w:val="18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4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42E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gd15mcfceub">
    <w:name w:val="gd15mcfceub"/>
    <w:basedOn w:val="Carpredefinitoparagrafo"/>
    <w:rsid w:val="00BD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Greco</dc:creator>
  <cp:keywords/>
  <dc:description/>
  <cp:lastModifiedBy>Ilaria Greco</cp:lastModifiedBy>
  <cp:revision>4</cp:revision>
  <dcterms:created xsi:type="dcterms:W3CDTF">2019-10-31T17:47:00Z</dcterms:created>
  <dcterms:modified xsi:type="dcterms:W3CDTF">2019-11-12T09:10:00Z</dcterms:modified>
</cp:coreProperties>
</file>