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B6907" w14:textId="77777777" w:rsidR="00E2234F" w:rsidRPr="001121D8" w:rsidRDefault="00E2234F" w:rsidP="001121D8">
      <w:pPr>
        <w:pStyle w:val="ArticleTitle"/>
        <w:spacing w:line="240" w:lineRule="auto"/>
        <w:jc w:val="left"/>
        <w:rPr>
          <w:rFonts w:asciiTheme="majorHAnsi" w:hAnsiTheme="majorHAnsi" w:cstheme="majorHAnsi"/>
          <w:b/>
          <w:sz w:val="28"/>
          <w:szCs w:val="28"/>
        </w:rPr>
      </w:pPr>
      <w:r w:rsidRPr="001121D8">
        <w:rPr>
          <w:rFonts w:asciiTheme="majorHAnsi" w:hAnsiTheme="majorHAnsi" w:cstheme="majorHAnsi"/>
          <w:b/>
          <w:sz w:val="28"/>
          <w:szCs w:val="28"/>
        </w:rPr>
        <w:t xml:space="preserve">Population dynamics of the proboscis monkey </w:t>
      </w:r>
      <w:proofErr w:type="spellStart"/>
      <w:r w:rsidRPr="001121D8">
        <w:rPr>
          <w:rFonts w:asciiTheme="majorHAnsi" w:hAnsiTheme="majorHAnsi" w:cstheme="majorHAnsi"/>
          <w:b/>
          <w:i/>
          <w:sz w:val="28"/>
          <w:szCs w:val="28"/>
        </w:rPr>
        <w:t>Nasalis</w:t>
      </w:r>
      <w:proofErr w:type="spellEnd"/>
      <w:r w:rsidRPr="001121D8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proofErr w:type="spellStart"/>
      <w:r w:rsidRPr="001121D8">
        <w:rPr>
          <w:rFonts w:asciiTheme="majorHAnsi" w:hAnsiTheme="majorHAnsi" w:cstheme="majorHAnsi"/>
          <w:b/>
          <w:i/>
          <w:sz w:val="28"/>
          <w:szCs w:val="28"/>
        </w:rPr>
        <w:t>larvatus</w:t>
      </w:r>
      <w:proofErr w:type="spellEnd"/>
      <w:r w:rsidRPr="001121D8">
        <w:rPr>
          <w:rFonts w:asciiTheme="majorHAnsi" w:hAnsiTheme="majorHAnsi" w:cstheme="majorHAnsi"/>
          <w:b/>
          <w:sz w:val="28"/>
          <w:szCs w:val="28"/>
        </w:rPr>
        <w:t xml:space="preserve"> in the Lower Kinabatangan, Sabah, Borneo, Malaysia</w:t>
      </w:r>
    </w:p>
    <w:p w14:paraId="5648F92C" w14:textId="77777777" w:rsidR="00E2234F" w:rsidRPr="00AF53A8" w:rsidRDefault="00E2234F">
      <w:pPr>
        <w:pStyle w:val="AuthorGroup"/>
        <w:rPr>
          <w:rStyle w:val="Firstname"/>
          <w:bCs/>
          <w:sz w:val="24"/>
          <w:lang w:val="en-GB"/>
        </w:rPr>
      </w:pPr>
    </w:p>
    <w:p w14:paraId="488BFFB3" w14:textId="77777777" w:rsidR="00E2234F" w:rsidRPr="001121D8" w:rsidRDefault="00E2234F" w:rsidP="001121D8">
      <w:pPr>
        <w:pStyle w:val="AuthorGroup"/>
        <w:spacing w:before="0" w:after="0"/>
        <w:jc w:val="right"/>
        <w:rPr>
          <w:rStyle w:val="Delim"/>
          <w:color w:val="auto"/>
          <w:sz w:val="24"/>
          <w:lang w:val="en-GB"/>
        </w:rPr>
      </w:pPr>
      <w:r w:rsidRPr="001121D8">
        <w:rPr>
          <w:rStyle w:val="Firstname"/>
          <w:color w:val="auto"/>
          <w:sz w:val="24"/>
          <w:lang w:val="en-GB"/>
        </w:rPr>
        <w:t>I</w:t>
      </w:r>
      <w:r w:rsidRPr="001121D8">
        <w:rPr>
          <w:rStyle w:val="Firstname"/>
          <w:smallCaps/>
          <w:color w:val="auto"/>
          <w:sz w:val="24"/>
          <w:lang w:val="en-GB"/>
        </w:rPr>
        <w:t>kki</w:t>
      </w:r>
      <w:r w:rsidRPr="001121D8">
        <w:rPr>
          <w:rStyle w:val="Delim"/>
          <w:color w:val="auto"/>
          <w:sz w:val="24"/>
          <w:lang w:val="en-GB"/>
        </w:rPr>
        <w:t xml:space="preserve"> </w:t>
      </w:r>
      <w:r w:rsidRPr="001121D8">
        <w:rPr>
          <w:rStyle w:val="Surname"/>
          <w:color w:val="auto"/>
          <w:sz w:val="24"/>
          <w:lang w:val="en-GB"/>
        </w:rPr>
        <w:t>M</w:t>
      </w:r>
      <w:r w:rsidRPr="001121D8">
        <w:rPr>
          <w:rStyle w:val="Surname"/>
          <w:smallCaps/>
          <w:color w:val="auto"/>
          <w:sz w:val="24"/>
          <w:lang w:val="en-GB"/>
        </w:rPr>
        <w:t>atsuda</w:t>
      </w:r>
      <w:r w:rsidRPr="001121D8">
        <w:rPr>
          <w:rStyle w:val="Delim"/>
          <w:color w:val="auto"/>
          <w:sz w:val="24"/>
          <w:lang w:val="en-GB"/>
        </w:rPr>
        <w:t xml:space="preserve">, </w:t>
      </w:r>
      <w:r w:rsidRPr="001121D8">
        <w:rPr>
          <w:rStyle w:val="Firstname"/>
          <w:color w:val="auto"/>
          <w:sz w:val="24"/>
          <w:lang w:val="en-GB"/>
        </w:rPr>
        <w:t>N</w:t>
      </w:r>
      <w:r w:rsidRPr="001121D8">
        <w:rPr>
          <w:rStyle w:val="Firstname"/>
          <w:smallCaps/>
          <w:color w:val="auto"/>
          <w:sz w:val="24"/>
          <w:lang w:val="en-GB"/>
        </w:rPr>
        <w:t>icola</w:t>
      </w:r>
      <w:r w:rsidRPr="001121D8">
        <w:rPr>
          <w:rStyle w:val="Firstname"/>
          <w:color w:val="auto"/>
          <w:sz w:val="24"/>
          <w:lang w:val="en-GB"/>
        </w:rPr>
        <w:t xml:space="preserve"> K.</w:t>
      </w:r>
      <w:r w:rsidRPr="001121D8">
        <w:rPr>
          <w:rStyle w:val="Delim"/>
          <w:color w:val="auto"/>
          <w:sz w:val="24"/>
          <w:lang w:val="en-GB"/>
        </w:rPr>
        <w:t xml:space="preserve"> </w:t>
      </w:r>
      <w:r w:rsidRPr="001121D8">
        <w:rPr>
          <w:rStyle w:val="Surname"/>
          <w:color w:val="auto"/>
          <w:sz w:val="24"/>
          <w:lang w:val="en-GB"/>
        </w:rPr>
        <w:t>A</w:t>
      </w:r>
      <w:r w:rsidRPr="001121D8">
        <w:rPr>
          <w:rStyle w:val="Surname"/>
          <w:smallCaps/>
          <w:color w:val="auto"/>
          <w:sz w:val="24"/>
          <w:lang w:val="en-GB"/>
        </w:rPr>
        <w:t>bram</w:t>
      </w:r>
      <w:r w:rsidRPr="001121D8">
        <w:rPr>
          <w:rStyle w:val="Delim"/>
          <w:color w:val="auto"/>
          <w:sz w:val="24"/>
          <w:lang w:val="en-GB"/>
        </w:rPr>
        <w:t xml:space="preserve">, </w:t>
      </w:r>
      <w:r w:rsidRPr="001121D8">
        <w:rPr>
          <w:rStyle w:val="Firstname"/>
          <w:color w:val="auto"/>
          <w:sz w:val="24"/>
          <w:lang w:val="en-GB"/>
        </w:rPr>
        <w:t>D</w:t>
      </w:r>
      <w:r w:rsidRPr="001121D8">
        <w:rPr>
          <w:rStyle w:val="Firstname"/>
          <w:smallCaps/>
          <w:color w:val="auto"/>
          <w:sz w:val="24"/>
          <w:lang w:val="en-GB"/>
        </w:rPr>
        <w:t>anica</w:t>
      </w:r>
      <w:r w:rsidRPr="001121D8">
        <w:rPr>
          <w:rStyle w:val="Firstname"/>
          <w:color w:val="auto"/>
          <w:sz w:val="24"/>
          <w:lang w:val="en-GB"/>
        </w:rPr>
        <w:t xml:space="preserve"> J.</w:t>
      </w:r>
      <w:r w:rsidRPr="001121D8">
        <w:rPr>
          <w:rStyle w:val="Delim"/>
          <w:color w:val="auto"/>
          <w:sz w:val="24"/>
          <w:lang w:val="en-GB"/>
        </w:rPr>
        <w:t xml:space="preserve"> </w:t>
      </w:r>
      <w:r w:rsidRPr="001121D8">
        <w:rPr>
          <w:rStyle w:val="Surname"/>
          <w:color w:val="auto"/>
          <w:sz w:val="24"/>
          <w:lang w:val="en-GB"/>
        </w:rPr>
        <w:t>S</w:t>
      </w:r>
      <w:r w:rsidRPr="001121D8">
        <w:rPr>
          <w:rStyle w:val="Surname"/>
          <w:smallCaps/>
          <w:color w:val="auto"/>
          <w:sz w:val="24"/>
          <w:lang w:val="en-GB"/>
        </w:rPr>
        <w:t>tark</w:t>
      </w:r>
      <w:r w:rsidRPr="001121D8">
        <w:rPr>
          <w:rStyle w:val="Delim"/>
          <w:color w:val="auto"/>
          <w:sz w:val="24"/>
          <w:lang w:val="en-GB"/>
        </w:rPr>
        <w:t xml:space="preserve">, </w:t>
      </w:r>
      <w:r w:rsidRPr="001121D8">
        <w:rPr>
          <w:rStyle w:val="Firstname"/>
          <w:color w:val="auto"/>
          <w:sz w:val="24"/>
          <w:lang w:val="en-GB"/>
        </w:rPr>
        <w:t>J</w:t>
      </w:r>
      <w:r w:rsidRPr="001121D8">
        <w:rPr>
          <w:rStyle w:val="Firstname"/>
          <w:smallCaps/>
          <w:color w:val="auto"/>
          <w:sz w:val="24"/>
          <w:lang w:val="en-GB"/>
        </w:rPr>
        <w:t>ohn</w:t>
      </w:r>
      <w:r w:rsidRPr="001121D8">
        <w:rPr>
          <w:rStyle w:val="Firstname"/>
          <w:color w:val="auto"/>
          <w:sz w:val="24"/>
          <w:lang w:val="en-GB"/>
        </w:rPr>
        <w:t xml:space="preserve"> C. M.</w:t>
      </w:r>
      <w:r w:rsidRPr="001121D8">
        <w:rPr>
          <w:rStyle w:val="Delim"/>
          <w:color w:val="auto"/>
          <w:sz w:val="24"/>
          <w:lang w:val="en-GB"/>
        </w:rPr>
        <w:t xml:space="preserve"> </w:t>
      </w:r>
      <w:r w:rsidRPr="001121D8">
        <w:rPr>
          <w:rStyle w:val="Surname"/>
          <w:color w:val="auto"/>
          <w:sz w:val="24"/>
          <w:lang w:val="en-GB"/>
        </w:rPr>
        <w:t>S</w:t>
      </w:r>
      <w:r w:rsidRPr="001121D8">
        <w:rPr>
          <w:rStyle w:val="Surname"/>
          <w:smallCaps/>
          <w:color w:val="auto"/>
          <w:sz w:val="24"/>
          <w:lang w:val="en-GB"/>
        </w:rPr>
        <w:t>ha</w:t>
      </w:r>
    </w:p>
    <w:p w14:paraId="3DDD5363" w14:textId="77777777" w:rsidR="00E2234F" w:rsidRPr="001121D8" w:rsidRDefault="00E2234F" w:rsidP="001121D8">
      <w:pPr>
        <w:pStyle w:val="AuthorGroup"/>
        <w:spacing w:before="0" w:after="0"/>
        <w:jc w:val="right"/>
        <w:rPr>
          <w:rStyle w:val="Delim"/>
          <w:color w:val="auto"/>
          <w:sz w:val="24"/>
          <w:lang w:val="en-GB"/>
        </w:rPr>
      </w:pPr>
      <w:r w:rsidRPr="001121D8">
        <w:rPr>
          <w:rStyle w:val="Firstname"/>
          <w:color w:val="auto"/>
          <w:sz w:val="24"/>
          <w:lang w:val="en-GB"/>
        </w:rPr>
        <w:t>M</w:t>
      </w:r>
      <w:r w:rsidRPr="001121D8">
        <w:rPr>
          <w:rStyle w:val="Firstname"/>
          <w:smallCaps/>
          <w:color w:val="auto"/>
          <w:sz w:val="24"/>
          <w:lang w:val="en-GB"/>
        </w:rPr>
        <w:t>arc</w:t>
      </w:r>
      <w:r w:rsidRPr="001121D8">
        <w:rPr>
          <w:rStyle w:val="Delim"/>
          <w:color w:val="auto"/>
          <w:sz w:val="24"/>
          <w:lang w:val="en-GB"/>
        </w:rPr>
        <w:t xml:space="preserve"> </w:t>
      </w:r>
      <w:r w:rsidRPr="001121D8">
        <w:rPr>
          <w:rStyle w:val="Surname"/>
          <w:color w:val="auto"/>
          <w:sz w:val="24"/>
          <w:lang w:val="en-GB"/>
        </w:rPr>
        <w:t>A</w:t>
      </w:r>
      <w:r w:rsidRPr="001121D8">
        <w:rPr>
          <w:rStyle w:val="Surname"/>
          <w:smallCaps/>
          <w:color w:val="auto"/>
          <w:sz w:val="24"/>
          <w:lang w:val="en-GB"/>
        </w:rPr>
        <w:t>ncrenaz</w:t>
      </w:r>
      <w:r w:rsidRPr="001121D8">
        <w:rPr>
          <w:rStyle w:val="Delim"/>
          <w:color w:val="auto"/>
          <w:sz w:val="24"/>
          <w:lang w:val="en-GB"/>
        </w:rPr>
        <w:t xml:space="preserve">, </w:t>
      </w:r>
      <w:r w:rsidRPr="001121D8">
        <w:rPr>
          <w:rStyle w:val="Firstname"/>
          <w:color w:val="auto"/>
          <w:sz w:val="24"/>
          <w:lang w:val="en-GB"/>
        </w:rPr>
        <w:t>B</w:t>
      </w:r>
      <w:r w:rsidRPr="001121D8">
        <w:rPr>
          <w:rStyle w:val="Firstname"/>
          <w:smallCaps/>
          <w:color w:val="auto"/>
          <w:sz w:val="24"/>
          <w:lang w:val="en-GB"/>
        </w:rPr>
        <w:t>enoit</w:t>
      </w:r>
      <w:r w:rsidRPr="001121D8">
        <w:rPr>
          <w:rStyle w:val="Delim"/>
          <w:color w:val="auto"/>
          <w:sz w:val="24"/>
          <w:lang w:val="en-GB"/>
        </w:rPr>
        <w:t xml:space="preserve"> </w:t>
      </w:r>
      <w:r w:rsidRPr="001121D8">
        <w:rPr>
          <w:rStyle w:val="Surname"/>
          <w:color w:val="auto"/>
          <w:sz w:val="24"/>
          <w:lang w:val="en-GB"/>
        </w:rPr>
        <w:t>G</w:t>
      </w:r>
      <w:r w:rsidRPr="001121D8">
        <w:rPr>
          <w:rStyle w:val="Surname"/>
          <w:smallCaps/>
          <w:color w:val="auto"/>
          <w:sz w:val="24"/>
          <w:lang w:val="en-GB"/>
        </w:rPr>
        <w:t>oossens</w:t>
      </w:r>
      <w:r w:rsidRPr="001121D8">
        <w:rPr>
          <w:rStyle w:val="Delim"/>
          <w:color w:val="auto"/>
          <w:sz w:val="24"/>
          <w:lang w:val="en-GB"/>
        </w:rPr>
        <w:t xml:space="preserve">, </w:t>
      </w:r>
      <w:r w:rsidRPr="001121D8">
        <w:rPr>
          <w:rStyle w:val="Firstname"/>
          <w:color w:val="auto"/>
          <w:sz w:val="24"/>
          <w:lang w:val="en-GB"/>
        </w:rPr>
        <w:t>I</w:t>
      </w:r>
      <w:r w:rsidRPr="001121D8">
        <w:rPr>
          <w:rStyle w:val="Firstname"/>
          <w:smallCaps/>
          <w:color w:val="auto"/>
          <w:sz w:val="24"/>
          <w:lang w:val="en-GB"/>
        </w:rPr>
        <w:t>sabelle</w:t>
      </w:r>
      <w:r w:rsidRPr="001121D8">
        <w:rPr>
          <w:rStyle w:val="Delim"/>
          <w:color w:val="auto"/>
          <w:sz w:val="24"/>
          <w:lang w:val="en-GB"/>
        </w:rPr>
        <w:t xml:space="preserve"> </w:t>
      </w:r>
      <w:r w:rsidRPr="001121D8">
        <w:rPr>
          <w:rStyle w:val="Surname"/>
          <w:color w:val="auto"/>
          <w:sz w:val="24"/>
          <w:lang w:val="en-GB"/>
        </w:rPr>
        <w:t>L</w:t>
      </w:r>
      <w:r w:rsidRPr="001121D8">
        <w:rPr>
          <w:rStyle w:val="Surname"/>
          <w:smallCaps/>
          <w:color w:val="auto"/>
          <w:sz w:val="24"/>
          <w:lang w:val="en-GB"/>
        </w:rPr>
        <w:t>ackman</w:t>
      </w:r>
    </w:p>
    <w:p w14:paraId="6ED4E33D" w14:textId="77777777" w:rsidR="00E2234F" w:rsidRPr="00E2234F" w:rsidRDefault="00E2234F" w:rsidP="001121D8">
      <w:pPr>
        <w:pStyle w:val="AuthorGroup"/>
        <w:spacing w:before="0" w:after="0"/>
        <w:jc w:val="right"/>
        <w:rPr>
          <w:sz w:val="24"/>
          <w:lang w:val="en-GB"/>
        </w:rPr>
      </w:pPr>
      <w:r w:rsidRPr="001121D8">
        <w:rPr>
          <w:rStyle w:val="Firstname"/>
          <w:color w:val="auto"/>
          <w:sz w:val="24"/>
          <w:lang w:val="en-GB"/>
        </w:rPr>
        <w:t>A</w:t>
      </w:r>
      <w:r w:rsidRPr="001121D8">
        <w:rPr>
          <w:rStyle w:val="Firstname"/>
          <w:smallCaps/>
          <w:color w:val="auto"/>
          <w:sz w:val="24"/>
          <w:lang w:val="en-GB"/>
        </w:rPr>
        <w:t>ugustine</w:t>
      </w:r>
      <w:r w:rsidRPr="001121D8">
        <w:rPr>
          <w:rStyle w:val="Delim"/>
          <w:color w:val="auto"/>
          <w:sz w:val="24"/>
          <w:lang w:val="en-GB"/>
        </w:rPr>
        <w:t xml:space="preserve"> </w:t>
      </w:r>
      <w:r w:rsidRPr="001121D8">
        <w:rPr>
          <w:rStyle w:val="Surname"/>
          <w:color w:val="auto"/>
          <w:sz w:val="24"/>
          <w:lang w:val="en-GB"/>
        </w:rPr>
        <w:t>T</w:t>
      </w:r>
      <w:r w:rsidRPr="001121D8">
        <w:rPr>
          <w:rStyle w:val="Surname"/>
          <w:smallCaps/>
          <w:color w:val="auto"/>
          <w:sz w:val="24"/>
          <w:lang w:val="en-GB"/>
        </w:rPr>
        <w:t>uuga</w:t>
      </w:r>
      <w:r w:rsidRPr="001121D8">
        <w:rPr>
          <w:rStyle w:val="Delim"/>
          <w:smallCaps/>
          <w:color w:val="auto"/>
          <w:sz w:val="24"/>
          <w:lang w:val="en-GB"/>
        </w:rPr>
        <w:t xml:space="preserve"> </w:t>
      </w:r>
      <w:r w:rsidRPr="001121D8">
        <w:rPr>
          <w:rStyle w:val="Delim"/>
          <w:color w:val="auto"/>
          <w:sz w:val="24"/>
          <w:lang w:val="en-GB"/>
        </w:rPr>
        <w:t>and</w:t>
      </w:r>
      <w:r w:rsidRPr="001121D8">
        <w:rPr>
          <w:rStyle w:val="Delim"/>
          <w:smallCaps/>
          <w:color w:val="auto"/>
          <w:sz w:val="24"/>
          <w:lang w:val="en-GB"/>
        </w:rPr>
        <w:t xml:space="preserve"> </w:t>
      </w:r>
      <w:r w:rsidRPr="001121D8">
        <w:rPr>
          <w:rStyle w:val="Firstname"/>
          <w:color w:val="auto"/>
          <w:sz w:val="24"/>
          <w:lang w:val="en-GB"/>
        </w:rPr>
        <w:t>T</w:t>
      </w:r>
      <w:r w:rsidRPr="001121D8">
        <w:rPr>
          <w:rStyle w:val="Firstname"/>
          <w:smallCaps/>
          <w:color w:val="auto"/>
          <w:sz w:val="24"/>
          <w:lang w:val="en-GB"/>
        </w:rPr>
        <w:t>akuya</w:t>
      </w:r>
      <w:r w:rsidRPr="001121D8">
        <w:rPr>
          <w:rStyle w:val="Delim"/>
          <w:color w:val="auto"/>
          <w:sz w:val="24"/>
          <w:lang w:val="en-GB"/>
        </w:rPr>
        <w:t xml:space="preserve"> </w:t>
      </w:r>
      <w:r w:rsidRPr="001121D8">
        <w:rPr>
          <w:rStyle w:val="Surname"/>
          <w:color w:val="auto"/>
          <w:sz w:val="24"/>
          <w:lang w:val="en-GB"/>
        </w:rPr>
        <w:t>K</w:t>
      </w:r>
      <w:r w:rsidRPr="001121D8">
        <w:rPr>
          <w:rStyle w:val="Surname"/>
          <w:smallCaps/>
          <w:color w:val="auto"/>
          <w:sz w:val="24"/>
          <w:lang w:val="en-GB"/>
        </w:rPr>
        <w:t>ubo</w:t>
      </w:r>
    </w:p>
    <w:p w14:paraId="6B64F153" w14:textId="77777777" w:rsidR="00E2234F" w:rsidRDefault="00E2234F" w:rsidP="00E44B18">
      <w:pPr>
        <w:rPr>
          <w:b/>
          <w:lang w:val="en-GB"/>
        </w:rPr>
      </w:pPr>
    </w:p>
    <w:p w14:paraId="78403C29" w14:textId="4EBEFD8E" w:rsidR="00041E95" w:rsidRDefault="003C71D4" w:rsidP="00E44B18">
      <w:pPr>
        <w:rPr>
          <w:lang w:val="en-GB" w:eastAsia="ja-JP"/>
        </w:rPr>
      </w:pPr>
      <w:r w:rsidRPr="001121D8">
        <w:rPr>
          <w:smallCaps/>
          <w:lang w:val="en-GB"/>
        </w:rPr>
        <w:t>Supplementary Material 1</w:t>
      </w:r>
      <w:r w:rsidRPr="001121D8">
        <w:rPr>
          <w:lang w:val="en-GB"/>
        </w:rPr>
        <w:t xml:space="preserve"> </w:t>
      </w:r>
      <w:r w:rsidR="00041E95" w:rsidRPr="001121D8">
        <w:rPr>
          <w:lang w:val="en-GB" w:eastAsia="ja-JP"/>
        </w:rPr>
        <w:t xml:space="preserve">Statistical </w:t>
      </w:r>
      <w:r w:rsidR="00631BD1" w:rsidRPr="001121D8">
        <w:rPr>
          <w:lang w:val="en-GB" w:eastAsia="ja-JP"/>
        </w:rPr>
        <w:t>modelling</w:t>
      </w:r>
      <w:r w:rsidR="00041E95" w:rsidRPr="001121D8">
        <w:rPr>
          <w:lang w:val="en-GB" w:eastAsia="ja-JP"/>
        </w:rPr>
        <w:t xml:space="preserve"> of population dynamic</w:t>
      </w:r>
      <w:r w:rsidR="006B3005" w:rsidRPr="001121D8">
        <w:rPr>
          <w:lang w:val="en-GB" w:eastAsia="ja-JP"/>
        </w:rPr>
        <w:t>s at</w:t>
      </w:r>
      <w:r w:rsidR="00041E95" w:rsidRPr="001121D8">
        <w:rPr>
          <w:lang w:val="en-GB" w:eastAsia="ja-JP"/>
        </w:rPr>
        <w:t xml:space="preserve"> long-term </w:t>
      </w:r>
      <w:r w:rsidR="00B233B2" w:rsidRPr="001121D8">
        <w:rPr>
          <w:lang w:val="en-GB" w:eastAsia="ja-JP"/>
        </w:rPr>
        <w:t xml:space="preserve">monitoring </w:t>
      </w:r>
      <w:r w:rsidR="00041E95" w:rsidRPr="001121D8">
        <w:rPr>
          <w:lang w:val="en-GB" w:eastAsia="ja-JP"/>
        </w:rPr>
        <w:t>areas</w:t>
      </w:r>
    </w:p>
    <w:p w14:paraId="638618D4" w14:textId="77777777" w:rsidR="00A761C1" w:rsidRPr="001121D8" w:rsidRDefault="00A761C1" w:rsidP="00E44B18">
      <w:pPr>
        <w:rPr>
          <w:lang w:val="en-GB" w:eastAsia="ja-JP"/>
        </w:rPr>
      </w:pPr>
    </w:p>
    <w:p w14:paraId="30AEDF8B" w14:textId="742A953E" w:rsidR="00666718" w:rsidRPr="001121D8" w:rsidRDefault="00E44B18" w:rsidP="001121D8">
      <w:pPr>
        <w:rPr>
          <w:color w:val="000000" w:themeColor="text1"/>
          <w:lang w:val="en-GB"/>
        </w:rPr>
      </w:pPr>
      <w:r w:rsidRPr="001121D8">
        <w:rPr>
          <w:color w:val="000000"/>
          <w:lang w:val="en-GB"/>
        </w:rPr>
        <w:t xml:space="preserve">We developed a Bayesian state space model to fit time series data of the proboscis </w:t>
      </w:r>
      <w:r w:rsidR="00A761C1" w:rsidRPr="001121D8">
        <w:rPr>
          <w:color w:val="000000"/>
          <w:lang w:val="en-GB"/>
        </w:rPr>
        <w:t>monkey</w:t>
      </w:r>
      <w:r w:rsidR="00A761C1" w:rsidRPr="001121D8">
        <w:rPr>
          <w:i/>
          <w:iCs/>
          <w:color w:val="000000"/>
          <w:lang w:val="en-GB"/>
        </w:rPr>
        <w:t xml:space="preserve"> </w:t>
      </w:r>
      <w:proofErr w:type="spellStart"/>
      <w:r w:rsidR="00A761C1" w:rsidRPr="001121D8">
        <w:rPr>
          <w:i/>
          <w:iCs/>
          <w:color w:val="000000"/>
          <w:lang w:val="en-GB"/>
        </w:rPr>
        <w:t>Nasalis</w:t>
      </w:r>
      <w:proofErr w:type="spellEnd"/>
      <w:r w:rsidR="00A761C1" w:rsidRPr="001121D8">
        <w:rPr>
          <w:i/>
          <w:iCs/>
          <w:color w:val="000000"/>
          <w:lang w:val="en-GB"/>
        </w:rPr>
        <w:t xml:space="preserve"> </w:t>
      </w:r>
      <w:proofErr w:type="spellStart"/>
      <w:r w:rsidR="00A761C1" w:rsidRPr="001121D8">
        <w:rPr>
          <w:i/>
          <w:iCs/>
          <w:color w:val="000000"/>
          <w:lang w:val="en-GB"/>
        </w:rPr>
        <w:t>larvatus</w:t>
      </w:r>
      <w:proofErr w:type="spellEnd"/>
      <w:r w:rsidR="00A761C1" w:rsidRPr="001121D8">
        <w:rPr>
          <w:color w:val="000000"/>
          <w:lang w:val="en-GB"/>
        </w:rPr>
        <w:t xml:space="preserve"> </w:t>
      </w:r>
      <w:r w:rsidRPr="001121D8">
        <w:rPr>
          <w:color w:val="000000"/>
          <w:lang w:val="en-GB"/>
        </w:rPr>
        <w:t>populations. In this data analysis, the observed number of monkeys</w:t>
      </w:r>
      <w:r w:rsidR="00666718" w:rsidRPr="001121D8">
        <w:rPr>
          <w:color w:val="000000"/>
          <w:lang w:val="en-GB"/>
        </w:rPr>
        <w:t xml:space="preserve"> at </w:t>
      </w:r>
      <w:r w:rsidRPr="001121D8">
        <w:rPr>
          <w:color w:val="000000"/>
          <w:lang w:val="en-GB"/>
        </w:rPr>
        <w:t>observation</w:t>
      </w:r>
      <w:r w:rsidR="00666718" w:rsidRPr="001121D8">
        <w:rPr>
          <w:color w:val="000000"/>
          <w:lang w:val="en-GB"/>
        </w:rPr>
        <w:t xml:space="preserve"> </w:t>
      </w:r>
      <w:proofErr w:type="spellStart"/>
      <w:r w:rsidR="00666718" w:rsidRPr="001121D8">
        <w:rPr>
          <w:i/>
          <w:iCs/>
          <w:color w:val="000000"/>
          <w:lang w:val="en-GB"/>
        </w:rPr>
        <w:t>i</w:t>
      </w:r>
      <w:proofErr w:type="spellEnd"/>
      <w:r w:rsidR="00666718" w:rsidRPr="001121D8">
        <w:rPr>
          <w:color w:val="000000"/>
          <w:lang w:val="en-GB"/>
        </w:rPr>
        <w:t xml:space="preserve"> is </w:t>
      </w:r>
      <m:oMath>
        <m:sSub>
          <m:sSubPr>
            <m:ctrlPr>
              <w:rPr>
                <w:rFonts w:ascii="Cambria Math" w:hAnsi="Cambria Math"/>
                <w:bCs/>
                <w:i/>
                <w:color w:val="000000"/>
                <w:lang w:val="en-GB"/>
              </w:rPr>
            </m:ctrlPr>
          </m:sSubPr>
          <m:e>
            <m:r>
              <w:rPr>
                <w:rFonts w:ascii="Cambria Math" w:hAnsi="Cambria Math"/>
                <w:color w:val="000000"/>
                <w:lang w:val="en-GB"/>
              </w:rPr>
              <m:t>Y</m:t>
            </m:r>
          </m:e>
          <m:sub>
            <m:r>
              <w:rPr>
                <w:rFonts w:ascii="Cambria Math" w:hAnsi="Cambria Math"/>
                <w:color w:val="000000"/>
                <w:lang w:val="en-GB"/>
              </w:rPr>
              <m:t>i</m:t>
            </m:r>
          </m:sub>
        </m:sSub>
        <m:r>
          <w:rPr>
            <w:rFonts w:ascii="Cambria Math"/>
            <w:color w:val="000000"/>
            <w:lang w:val="en-GB"/>
          </w:rPr>
          <m:t xml:space="preserve"> </m:t>
        </m:r>
      </m:oMath>
      <w:r w:rsidR="00666718" w:rsidRPr="004873B2">
        <w:rPr>
          <w:color w:val="000000"/>
          <w:lang w:val="en-GB"/>
        </w:rPr>
        <w:t xml:space="preserve">where </w:t>
      </w:r>
      <w:proofErr w:type="spellStart"/>
      <w:r w:rsidR="00666718" w:rsidRPr="001121D8">
        <w:rPr>
          <w:i/>
          <w:iCs/>
          <w:color w:val="000000"/>
          <w:lang w:val="en-GB"/>
        </w:rPr>
        <w:t>i</w:t>
      </w:r>
      <w:proofErr w:type="spellEnd"/>
      <w:r w:rsidR="00666718" w:rsidRPr="004873B2">
        <w:rPr>
          <w:color w:val="000000"/>
          <w:lang w:val="en-GB"/>
        </w:rPr>
        <w:t xml:space="preserve"> (</w:t>
      </w:r>
      <m:oMath>
        <m:r>
          <w:rPr>
            <w:rFonts w:ascii="Cambria Math" w:hAnsi="Cambria Math" w:hint="eastAsia"/>
            <w:color w:val="000000"/>
            <w:lang w:val="en-GB"/>
          </w:rPr>
          <m:t>∈</m:t>
        </m:r>
      </m:oMath>
      <w:r w:rsidR="00666718" w:rsidRPr="004873B2">
        <w:rPr>
          <w:color w:val="000000"/>
          <w:lang w:val="en-GB"/>
        </w:rPr>
        <w:t>{1,</w:t>
      </w:r>
      <w:r w:rsidR="00B233B2" w:rsidRPr="004873B2">
        <w:rPr>
          <w:color w:val="000000"/>
          <w:lang w:val="en-GB"/>
        </w:rPr>
        <w:t xml:space="preserve"> </w:t>
      </w:r>
      <w:r w:rsidR="00666718" w:rsidRPr="004873B2">
        <w:rPr>
          <w:color w:val="000000"/>
          <w:lang w:val="en-GB"/>
        </w:rPr>
        <w:t xml:space="preserve">2, </w:t>
      </w:r>
      <w:r w:rsidR="00BD3062" w:rsidRPr="004873B2">
        <w:rPr>
          <w:color w:val="000000"/>
          <w:lang w:val="en-GB"/>
        </w:rPr>
        <w:t>…</w:t>
      </w:r>
      <w:r w:rsidR="00666718" w:rsidRPr="004873B2">
        <w:rPr>
          <w:color w:val="000000"/>
          <w:lang w:val="en-GB"/>
        </w:rPr>
        <w:t xml:space="preserve">, </w:t>
      </w:r>
      <w:r w:rsidR="00666718" w:rsidRPr="001121D8">
        <w:rPr>
          <w:i/>
          <w:iCs/>
          <w:color w:val="000000"/>
          <w:lang w:val="en-GB"/>
        </w:rPr>
        <w:t>N</w:t>
      </w:r>
      <w:r w:rsidR="00666718" w:rsidRPr="004873B2">
        <w:rPr>
          <w:color w:val="000000"/>
          <w:lang w:val="en-GB"/>
        </w:rPr>
        <w:t>}) is a serial number in the population.</w:t>
      </w:r>
      <w:r w:rsidR="00666718" w:rsidRPr="001121D8">
        <w:rPr>
          <w:color w:val="000000"/>
          <w:lang w:val="en-GB"/>
        </w:rPr>
        <w:t xml:space="preserve"> The observation </w:t>
      </w:r>
      <m:oMath>
        <m:sSub>
          <m:sSubPr>
            <m:ctrlPr>
              <w:rPr>
                <w:rFonts w:ascii="Cambria Math" w:hAnsi="Cambria Math"/>
                <w:bCs/>
                <w:i/>
                <w:color w:val="000000"/>
                <w:lang w:val="en-GB"/>
              </w:rPr>
            </m:ctrlPr>
          </m:sSubPr>
          <m:e>
            <m:r>
              <w:rPr>
                <w:rFonts w:ascii="Cambria Math" w:hAnsi="Cambria Math"/>
                <w:color w:val="000000"/>
                <w:lang w:val="en-GB"/>
              </w:rPr>
              <m:t>Y</m:t>
            </m:r>
          </m:e>
          <m:sub>
            <m:r>
              <w:rPr>
                <w:rFonts w:ascii="Cambria Math" w:hAnsi="Cambria Math"/>
                <w:color w:val="000000"/>
                <w:lang w:val="en-GB"/>
              </w:rPr>
              <m:t>i</m:t>
            </m:r>
          </m:sub>
        </m:sSub>
        <m:r>
          <w:rPr>
            <w:rFonts w:ascii="Cambria Math"/>
            <w:color w:val="000000"/>
            <w:lang w:val="en-GB"/>
          </w:rPr>
          <m:t xml:space="preserve"> </m:t>
        </m:r>
      </m:oMath>
      <w:r w:rsidR="00666718" w:rsidRPr="004873B2">
        <w:rPr>
          <w:color w:val="000000"/>
          <w:lang w:val="en-GB"/>
        </w:rPr>
        <w:t xml:space="preserve"> </w:t>
      </w:r>
      <w:r w:rsidR="00666718" w:rsidRPr="001121D8">
        <w:rPr>
          <w:color w:val="000000"/>
          <w:lang w:val="en-GB"/>
        </w:rPr>
        <w:t xml:space="preserve">is supposed to follow the Poisson distribution </w:t>
      </w:r>
      <w:r w:rsidR="00666718" w:rsidRPr="001121D8">
        <w:rPr>
          <w:i/>
          <w:iCs/>
          <w:color w:val="000000"/>
          <w:lang w:val="en-GB"/>
        </w:rPr>
        <w:t>D</w:t>
      </w:r>
      <w:r w:rsidR="00666718" w:rsidRPr="001121D8">
        <w:rPr>
          <w:color w:val="000000"/>
          <w:lang w:val="en-GB"/>
        </w:rPr>
        <w:t xml:space="preserve"> of mean </w:t>
      </w:r>
      <m:oMath>
        <m:sSub>
          <m:sSubPr>
            <m:ctrlPr>
              <w:rPr>
                <w:rFonts w:ascii="Cambria Math" w:hAnsi="Cambria Math"/>
                <w:bCs/>
                <w:i/>
                <w:color w:val="000000"/>
                <w:lang w:val="en-GB"/>
              </w:rPr>
            </m:ctrlPr>
          </m:sSubPr>
          <m:e>
            <m:r>
              <w:rPr>
                <w:rFonts w:ascii="Cambria Math" w:hAnsi="Cambria Math"/>
                <w:color w:val="000000"/>
                <w:lang w:val="en-GB"/>
              </w:rPr>
              <m:t>μ</m:t>
            </m:r>
          </m:e>
          <m:sub>
            <m:r>
              <w:rPr>
                <w:rFonts w:ascii="Cambria Math" w:hAnsi="Cambria Math"/>
                <w:color w:val="000000"/>
                <w:lang w:val="en-GB"/>
              </w:rPr>
              <m:t>i</m:t>
            </m:r>
          </m:sub>
        </m:sSub>
      </m:oMath>
      <w:r w:rsidR="00666718" w:rsidRPr="001121D8">
        <w:rPr>
          <w:color w:val="000000"/>
          <w:lang w:val="en-GB"/>
        </w:rPr>
        <w:t xml:space="preserve"> </w:t>
      </w:r>
      <w:r w:rsidR="00DE3D36" w:rsidRPr="001121D8">
        <w:rPr>
          <w:color w:val="000000"/>
          <w:lang w:val="en-GB"/>
        </w:rPr>
        <w:t>(</w:t>
      </w:r>
      <w:r w:rsidR="00666718" w:rsidRPr="001121D8">
        <w:rPr>
          <w:color w:val="000000"/>
          <w:lang w:val="en-GB"/>
        </w:rPr>
        <w:t xml:space="preserve">i.e. </w:t>
      </w:r>
      <m:oMath>
        <m:sSub>
          <m:sSubPr>
            <m:ctrlPr>
              <w:rPr>
                <w:rFonts w:ascii="Cambria Math" w:hAnsi="Cambria Math"/>
                <w:bCs/>
                <w:i/>
                <w:color w:val="000000"/>
                <w:lang w:val="en-GB"/>
              </w:rPr>
            </m:ctrlPr>
          </m:sSubPr>
          <m:e>
            <m:r>
              <w:rPr>
                <w:rFonts w:ascii="Cambria Math" w:hAnsi="Cambria Math"/>
                <w:color w:val="000000"/>
                <w:lang w:val="en-GB"/>
              </w:rPr>
              <m:t>Y</m:t>
            </m:r>
          </m:e>
          <m:sub>
            <m:r>
              <w:rPr>
                <w:rFonts w:ascii="Cambria Math" w:hAnsi="Cambria Math"/>
                <w:color w:val="000000"/>
                <w:lang w:val="en-GB"/>
              </w:rPr>
              <m:t>i</m:t>
            </m:r>
          </m:sub>
        </m:sSub>
        <m:r>
          <w:rPr>
            <w:rFonts w:ascii="Cambria Math"/>
            <w:color w:val="000000"/>
            <w:lang w:val="en-GB"/>
          </w:rPr>
          <m:t xml:space="preserve"> ~ </m:t>
        </m:r>
        <m:r>
          <w:rPr>
            <w:rFonts w:ascii="Cambria Math" w:hAnsi="Cambria Math"/>
            <w:color w:val="000000"/>
            <w:lang w:val="en-GB"/>
          </w:rPr>
          <m:t>D</m:t>
        </m:r>
        <m:d>
          <m:dPr>
            <m:ctrlPr>
              <w:rPr>
                <w:rFonts w:ascii="Cambria Math" w:hAnsi="Cambria Math"/>
                <w:bCs/>
                <w:i/>
                <w:color w:val="000000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Cs/>
                    <w:i/>
                    <w:color w:val="000000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val="en-GB"/>
                  </w:rPr>
                  <m:t>μ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en-GB"/>
                  </w:rPr>
                  <m:t>i</m:t>
                </m:r>
              </m:sub>
            </m:sSub>
          </m:e>
        </m:d>
      </m:oMath>
      <w:r w:rsidR="00666718" w:rsidRPr="001121D8">
        <w:rPr>
          <w:color w:val="000000"/>
          <w:lang w:val="en-GB"/>
        </w:rPr>
        <w:t xml:space="preserve"> where the binomial operator </w:t>
      </w:r>
      <w:r w:rsidR="00666718" w:rsidRPr="001121D8">
        <w:rPr>
          <w:i/>
          <w:iCs/>
          <w:color w:val="000000"/>
          <w:lang w:val="en-GB"/>
        </w:rPr>
        <w:t xml:space="preserve">Y </w:t>
      </w:r>
      <w:r w:rsidR="00666718" w:rsidRPr="001121D8">
        <w:rPr>
          <w:color w:val="000000"/>
          <w:lang w:val="en-GB"/>
        </w:rPr>
        <w:t xml:space="preserve">~ </w:t>
      </w:r>
      <w:r w:rsidR="00666718" w:rsidRPr="001121D8">
        <w:rPr>
          <w:i/>
          <w:iCs/>
          <w:color w:val="000000"/>
          <w:lang w:val="en-GB"/>
        </w:rPr>
        <w:t>D</w:t>
      </w:r>
      <w:r w:rsidR="00666718" w:rsidRPr="001121D8">
        <w:rPr>
          <w:color w:val="000000"/>
          <w:lang w:val="en-GB"/>
        </w:rPr>
        <w:t xml:space="preserve"> represents a random variable </w:t>
      </w:r>
      <w:r w:rsidR="00666718" w:rsidRPr="001121D8">
        <w:rPr>
          <w:i/>
          <w:iCs/>
          <w:color w:val="000000"/>
          <w:lang w:val="en-GB"/>
        </w:rPr>
        <w:t>Y</w:t>
      </w:r>
      <w:r w:rsidR="00666718" w:rsidRPr="001121D8">
        <w:rPr>
          <w:color w:val="000000"/>
          <w:lang w:val="en-GB"/>
        </w:rPr>
        <w:t xml:space="preserve"> </w:t>
      </w:r>
      <w:r w:rsidR="00B233B2" w:rsidRPr="001121D8">
        <w:rPr>
          <w:color w:val="000000"/>
          <w:lang w:val="en-GB"/>
        </w:rPr>
        <w:t xml:space="preserve">and </w:t>
      </w:r>
      <w:r w:rsidR="00666718" w:rsidRPr="001121D8">
        <w:rPr>
          <w:color w:val="000000"/>
          <w:lang w:val="en-GB"/>
        </w:rPr>
        <w:t xml:space="preserve">follows a probability distribution </w:t>
      </w:r>
      <w:r w:rsidR="00666718" w:rsidRPr="001121D8">
        <w:rPr>
          <w:i/>
          <w:iCs/>
          <w:color w:val="000000"/>
          <w:lang w:val="en-GB"/>
        </w:rPr>
        <w:t>D.</w:t>
      </w:r>
      <w:r w:rsidR="00666718" w:rsidRPr="001121D8">
        <w:rPr>
          <w:color w:val="000000"/>
          <w:lang w:val="en-GB"/>
        </w:rPr>
        <w:t xml:space="preserve"> The mean value </w:t>
      </w:r>
      <m:oMath>
        <m:sSub>
          <m:sSubPr>
            <m:ctrlPr>
              <w:rPr>
                <w:rFonts w:ascii="Cambria Math" w:hAnsi="Cambria Math"/>
                <w:bCs/>
                <w:i/>
                <w:color w:val="000000"/>
                <w:lang w:val="en-GB"/>
              </w:rPr>
            </m:ctrlPr>
          </m:sSubPr>
          <m:e>
            <m:r>
              <w:rPr>
                <w:rFonts w:ascii="Cambria Math" w:hAnsi="Cambria Math"/>
                <w:color w:val="000000"/>
                <w:lang w:val="en-GB"/>
              </w:rPr>
              <m:t>μ</m:t>
            </m:r>
          </m:e>
          <m:sub>
            <m:r>
              <w:rPr>
                <w:rFonts w:ascii="Cambria Math" w:hAnsi="Cambria Math"/>
                <w:color w:val="000000"/>
                <w:lang w:val="en-GB"/>
              </w:rPr>
              <m:t>i</m:t>
            </m:r>
          </m:sub>
        </m:sSub>
      </m:oMath>
      <w:r w:rsidR="00666718" w:rsidRPr="001121D8">
        <w:rPr>
          <w:color w:val="000000"/>
          <w:lang w:val="en-GB"/>
        </w:rPr>
        <w:t xml:space="preserve"> is given as</w:t>
      </w:r>
      <w:r w:rsidR="00666718" w:rsidRPr="004873B2">
        <w:rPr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color w:val="000000"/>
                <w:lang w:val="en-GB"/>
              </w:rPr>
            </m:ctrlPr>
          </m:sSubPr>
          <m:e>
            <m:r>
              <w:rPr>
                <w:rFonts w:ascii="Cambria Math" w:hAnsi="Cambria Math"/>
                <w:color w:val="000000"/>
                <w:lang w:val="en-GB"/>
              </w:rPr>
              <m:t>μ</m:t>
            </m:r>
          </m:e>
          <m:sub>
            <m:r>
              <w:rPr>
                <w:rFonts w:ascii="Cambria Math" w:hAnsi="Cambria Math"/>
                <w:color w:val="000000"/>
                <w:lang w:val="en-GB"/>
              </w:rPr>
              <m:t>i</m:t>
            </m:r>
            <m:r>
              <w:rPr>
                <w:rFonts w:ascii="Cambria Math"/>
                <w:color w:val="000000"/>
                <w:lang w:val="en-GB"/>
              </w:rPr>
              <m:t xml:space="preserve"> </m:t>
            </m:r>
          </m:sub>
        </m:sSub>
        <m:r>
          <m:rPr>
            <m:sty m:val="p"/>
          </m:rPr>
          <w:rPr>
            <w:rFonts w:ascii="Cambria Math"/>
            <w:color w:val="000000"/>
            <w:lang w:val="en-GB"/>
          </w:rPr>
          <m:t>=exp</m:t>
        </m:r>
        <m:r>
          <m:rPr>
            <m:sty m:val="p"/>
          </m:rPr>
          <w:rPr>
            <w:rFonts w:ascii="Cambria Math"/>
            <w:color w:val="000000"/>
            <w:lang w:val="en-GB"/>
          </w:rPr>
          <m:t>⁡</m:t>
        </m:r>
        <m:r>
          <m:rPr>
            <m:sty m:val="p"/>
          </m:rPr>
          <w:rPr>
            <w:rFonts w:ascii="Cambria Math"/>
            <w:color w:val="000000"/>
            <w:lang w:val="en-GB"/>
          </w:rPr>
          <m:t>(</m:t>
        </m:r>
        <m:sSub>
          <m:sSubPr>
            <m:ctrlPr>
              <w:rPr>
                <w:rFonts w:ascii="Cambria Math" w:hAnsi="Cambria Math"/>
                <w:bCs/>
                <w:color w:val="000000"/>
                <w:lang w:val="en-GB"/>
              </w:rPr>
            </m:ctrlPr>
          </m:sSubPr>
          <m:e>
            <m:r>
              <w:rPr>
                <w:rFonts w:ascii="Cambria Math" w:hAnsi="Cambria Math"/>
                <w:color w:val="000000"/>
                <w:lang w:val="en-GB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lang w:val="en-GB"/>
              </w:rPr>
              <m:t>i</m:t>
            </m:r>
          </m:sub>
        </m:sSub>
        <m:r>
          <w:rPr>
            <w:rFonts w:ascii="Cambria Math"/>
            <w:color w:val="000000"/>
            <w:lang w:val="en-GB"/>
          </w:rPr>
          <m:t>+</m:t>
        </m:r>
        <m:r>
          <m:rPr>
            <m:sty m:val="p"/>
          </m:rPr>
          <w:rPr>
            <w:rFonts w:ascii="Cambria Math" w:hAnsi="Cambria Math"/>
            <w:color w:val="000000"/>
            <w:lang w:val="en-GB"/>
          </w:rPr>
          <m:t xml:space="preserve">β+ </m:t>
        </m:r>
        <m:sSub>
          <m:sSubPr>
            <m:ctrlPr>
              <w:rPr>
                <w:rFonts w:ascii="Cambria Math" w:hAnsi="Cambria Math"/>
                <w:bCs/>
                <w:color w:val="000000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lang w:val="en-GB"/>
              </w:rPr>
              <m:t>ϵ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lang w:val="en-GB"/>
              </w:rPr>
              <m:t>i</m:t>
            </m:r>
          </m:sub>
        </m:sSub>
        <m:r>
          <w:rPr>
            <w:rFonts w:ascii="Cambria Math" w:hAnsi="Cambria Math"/>
            <w:color w:val="000000"/>
            <w:lang w:val="en-GB"/>
          </w:rPr>
          <m:t>)</m:t>
        </m:r>
      </m:oMath>
      <w:r w:rsidR="00666718" w:rsidRPr="001121D8">
        <w:rPr>
          <w:color w:val="000000"/>
          <w:lang w:val="en-GB"/>
        </w:rPr>
        <w:t>,</w:t>
      </w:r>
      <w:r w:rsidR="00666718" w:rsidRPr="004873B2">
        <w:rPr>
          <w:lang w:val="en-GB"/>
        </w:rPr>
        <w:t xml:space="preserve"> </w:t>
      </w:r>
      <w:r w:rsidR="00666718" w:rsidRPr="001121D8">
        <w:rPr>
          <w:color w:val="000000"/>
          <w:lang w:val="en-GB"/>
        </w:rPr>
        <w:t xml:space="preserve">where </w:t>
      </w:r>
      <m:oMath>
        <m:sSub>
          <m:sSubPr>
            <m:ctrlPr>
              <w:rPr>
                <w:rFonts w:ascii="Cambria Math" w:hAnsi="Cambria Math"/>
                <w:bCs/>
                <w:color w:val="000000"/>
                <w:lang w:val="en-GB"/>
              </w:rPr>
            </m:ctrlPr>
          </m:sSubPr>
          <m:e>
            <m:r>
              <w:rPr>
                <w:rFonts w:ascii="Cambria Math" w:hAnsi="Cambria Math"/>
                <w:color w:val="000000"/>
                <w:lang w:val="en-GB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lang w:val="en-GB"/>
              </w:rPr>
              <m:t>i</m:t>
            </m:r>
          </m:sub>
        </m:sSub>
      </m:oMath>
      <w:r w:rsidR="00666718" w:rsidRPr="001121D8">
        <w:rPr>
          <w:color w:val="000000"/>
          <w:lang w:val="en-GB"/>
        </w:rPr>
        <w:t xml:space="preserve"> is </w:t>
      </w:r>
      <w:r w:rsidR="00742237" w:rsidRPr="001121D8">
        <w:rPr>
          <w:color w:val="000000"/>
          <w:lang w:val="en-GB"/>
        </w:rPr>
        <w:t xml:space="preserve">the </w:t>
      </w:r>
      <w:r w:rsidR="00666718" w:rsidRPr="001121D8">
        <w:rPr>
          <w:color w:val="000000"/>
          <w:lang w:val="en-GB"/>
        </w:rPr>
        <w:t xml:space="preserve">time-autocorrelation term </w:t>
      </w:r>
      <w:r w:rsidR="00742237" w:rsidRPr="001121D8">
        <w:rPr>
          <w:color w:val="000000"/>
          <w:lang w:val="en-GB"/>
        </w:rPr>
        <w:t>(</w:t>
      </w:r>
      <w:r w:rsidR="00666718" w:rsidRPr="001121D8">
        <w:rPr>
          <w:color w:val="000000"/>
          <w:lang w:val="en-GB"/>
        </w:rPr>
        <w:t>described later</w:t>
      </w:r>
      <w:r w:rsidR="00742237" w:rsidRPr="001121D8">
        <w:rPr>
          <w:color w:val="000000"/>
          <w:lang w:val="en-GB"/>
        </w:rPr>
        <w:t>)</w:t>
      </w:r>
      <w:r w:rsidR="00666718" w:rsidRPr="001121D8">
        <w:rPr>
          <w:color w:val="000000"/>
          <w:lang w:val="en-GB"/>
        </w:rPr>
        <w:t>,</w:t>
      </w:r>
      <w:r w:rsidR="00742237" w:rsidRPr="001121D8">
        <w:rPr>
          <w:color w:val="000000"/>
          <w:lang w:val="en-GB"/>
        </w:rPr>
        <w:t xml:space="preserve"> and</w:t>
      </w:r>
      <w:r w:rsidR="00666718" w:rsidRPr="001121D8">
        <w:rPr>
          <w:color w:val="000000"/>
          <w:lang w:val="en-GB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/>
            <w:lang w:val="en-GB"/>
          </w:rPr>
          <m:t>β</m:t>
        </m:r>
      </m:oMath>
      <w:r w:rsidR="00666718" w:rsidRPr="001121D8">
        <w:rPr>
          <w:color w:val="000000"/>
          <w:lang w:val="en-GB"/>
        </w:rPr>
        <w:t xml:space="preserve"> is </w:t>
      </w:r>
      <w:r w:rsidR="00742237" w:rsidRPr="001121D8">
        <w:rPr>
          <w:color w:val="000000"/>
          <w:lang w:val="en-GB"/>
        </w:rPr>
        <w:t xml:space="preserve">the </w:t>
      </w:r>
      <w:r w:rsidR="00666718" w:rsidRPr="001121D8">
        <w:rPr>
          <w:color w:val="000000"/>
          <w:lang w:val="en-GB"/>
        </w:rPr>
        <w:t xml:space="preserve">trend term to represent monotonic time change. The last term </w:t>
      </w:r>
      <m:oMath>
        <m:sSub>
          <m:sSubPr>
            <m:ctrlPr>
              <w:rPr>
                <w:rFonts w:ascii="Cambria Math" w:hAnsi="Cambria Math"/>
                <w:bCs/>
                <w:i/>
                <w:color w:val="000000"/>
                <w:lang w:val="en-GB"/>
              </w:rPr>
            </m:ctrlPr>
          </m:sSubPr>
          <m:e>
            <m:r>
              <w:rPr>
                <w:rFonts w:ascii="Cambria Math" w:hAnsi="Cambria Math"/>
                <w:color w:val="000000"/>
                <w:lang w:val="en-GB"/>
              </w:rPr>
              <m:t>ϵ</m:t>
            </m:r>
          </m:e>
          <m:sub>
            <m:r>
              <w:rPr>
                <w:rFonts w:ascii="Cambria Math" w:hAnsi="Cambria Math"/>
                <w:color w:val="000000"/>
                <w:lang w:val="en-GB"/>
              </w:rPr>
              <m:t>i</m:t>
            </m:r>
          </m:sub>
        </m:sSub>
      </m:oMath>
      <w:r w:rsidR="00666718" w:rsidRPr="001121D8">
        <w:rPr>
          <w:color w:val="000000"/>
          <w:lang w:val="en-GB"/>
        </w:rPr>
        <w:t xml:space="preserve"> is an independent noise at observation </w:t>
      </w:r>
      <w:proofErr w:type="spellStart"/>
      <w:r w:rsidR="00666718" w:rsidRPr="001121D8">
        <w:rPr>
          <w:i/>
          <w:iCs/>
          <w:color w:val="000000"/>
          <w:lang w:val="en-GB"/>
        </w:rPr>
        <w:t>i</w:t>
      </w:r>
      <w:proofErr w:type="spellEnd"/>
      <w:r w:rsidR="00666718" w:rsidRPr="001121D8">
        <w:rPr>
          <w:color w:val="000000"/>
          <w:lang w:val="en-GB"/>
        </w:rPr>
        <w:t xml:space="preserve"> that follows the normal distribution of mean zero and standard deviation </w:t>
      </w:r>
      <m:oMath>
        <m:sSub>
          <m:sSubPr>
            <m:ctrlPr>
              <w:rPr>
                <w:rFonts w:ascii="Cambria Math" w:hAnsi="Cambria Math"/>
                <w:bCs/>
                <w:i/>
                <w:color w:val="000000"/>
                <w:lang w:val="en-GB"/>
              </w:rPr>
            </m:ctrlPr>
          </m:sSubPr>
          <m:e>
            <m:r>
              <w:rPr>
                <w:rFonts w:ascii="Cambria Math" w:hAnsi="Cambria Math"/>
                <w:color w:val="000000"/>
                <w:lang w:val="en-GB"/>
              </w:rPr>
              <m:t>σ</m:t>
            </m:r>
          </m:e>
          <m:sub>
            <m:r>
              <w:rPr>
                <w:rFonts w:ascii="Cambria Math" w:hAnsi="Cambria Math"/>
                <w:color w:val="000000"/>
                <w:lang w:val="en-GB"/>
              </w:rPr>
              <m:t>e</m:t>
            </m:r>
          </m:sub>
        </m:sSub>
      </m:oMath>
      <w:r w:rsidR="00666718" w:rsidRPr="001121D8">
        <w:rPr>
          <w:color w:val="000000"/>
          <w:lang w:val="en-GB"/>
        </w:rPr>
        <w:t>.</w:t>
      </w:r>
    </w:p>
    <w:p w14:paraId="5151FEF6" w14:textId="0A5BA330" w:rsidR="00E519CF" w:rsidRPr="001121D8" w:rsidRDefault="00E519CF" w:rsidP="001121D8">
      <w:pPr>
        <w:ind w:firstLine="708"/>
        <w:rPr>
          <w:color w:val="000000" w:themeColor="text1"/>
          <w:lang w:val="en-GB"/>
        </w:rPr>
      </w:pPr>
      <w:r w:rsidRPr="001121D8">
        <w:rPr>
          <w:color w:val="000000"/>
          <w:lang w:val="en-GB"/>
        </w:rPr>
        <w:t xml:space="preserve">The autocorrelated time series </w:t>
      </w:r>
      <m:oMath>
        <m:d>
          <m:dPr>
            <m:begChr m:val="{"/>
            <m:endChr m:val="}"/>
            <m:ctrlPr>
              <w:rPr>
                <w:rFonts w:ascii="Cambria Math" w:hAnsi="Cambria Math"/>
                <w:bCs/>
                <w:color w:val="000000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Cs/>
                    <w:color w:val="000000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val="en-GB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en-GB"/>
                  </w:rPr>
                  <m:t>i</m:t>
                </m:r>
              </m:sub>
            </m:sSub>
          </m:e>
        </m:d>
      </m:oMath>
      <w:r w:rsidRPr="001121D8">
        <w:rPr>
          <w:color w:val="000000"/>
          <w:lang w:val="en-GB"/>
        </w:rPr>
        <w:t xml:space="preserve"> is generated by a simple random walk model, </w:t>
      </w:r>
      <m:oMath>
        <m:sSub>
          <m:sSubPr>
            <m:ctrlPr>
              <w:rPr>
                <w:rFonts w:ascii="Cambria Math" w:hAnsi="Cambria Math"/>
                <w:bCs/>
                <w:i/>
                <w:color w:val="000000"/>
                <w:lang w:val="en-GB"/>
              </w:rPr>
            </m:ctrlPr>
          </m:sSubPr>
          <m:e>
            <m:r>
              <w:rPr>
                <w:rFonts w:ascii="Cambria Math" w:hAnsi="Cambria Math"/>
                <w:color w:val="000000"/>
                <w:lang w:val="en-GB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lang w:val="en-GB"/>
              </w:rPr>
              <m:t>i</m:t>
            </m:r>
          </m:sub>
        </m:sSub>
        <m:r>
          <w:rPr>
            <w:rFonts w:ascii="Cambria Math"/>
            <w:color w:val="000000"/>
            <w:lang w:val="en-GB"/>
          </w:rPr>
          <m:t>~</m:t>
        </m:r>
        <m:r>
          <w:rPr>
            <w:rFonts w:ascii="Cambria Math" w:hAnsi="Cambria Math"/>
            <w:color w:val="000000"/>
            <w:lang w:val="en-GB"/>
          </w:rPr>
          <m:t>N</m:t>
        </m:r>
        <m:d>
          <m:dPr>
            <m:ctrlPr>
              <w:rPr>
                <w:rFonts w:ascii="Cambria Math" w:hAnsi="Cambria Math"/>
                <w:bCs/>
                <w:i/>
                <w:color w:val="000000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Cs/>
                    <w:i/>
                    <w:color w:val="000000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val="en-GB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en-GB"/>
                  </w:rPr>
                  <m:t>i-</m:t>
                </m:r>
                <m:r>
                  <w:rPr>
                    <w:rFonts w:ascii="Cambria Math"/>
                    <w:color w:val="000000"/>
                    <w:lang w:val="en-GB"/>
                  </w:rPr>
                  <m:t>1</m:t>
                </m:r>
              </m:sub>
            </m:sSub>
            <m:r>
              <w:rPr>
                <w:rFonts w:ascii="Cambria Math"/>
                <w:color w:val="000000"/>
                <w:lang w:val="en-GB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bCs/>
                    <w:i/>
                    <w:color w:val="000000"/>
                    <w:lang w:val="en-GB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lang w:val="en-GB"/>
                  </w:rPr>
                  <m:t>σ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en-GB"/>
                  </w:rPr>
                  <m:t>x</m:t>
                </m:r>
              </m:sub>
              <m:sup>
                <m:r>
                  <w:rPr>
                    <w:rFonts w:ascii="Cambria Math" w:hAnsi="Cambria Math"/>
                    <w:color w:val="000000"/>
                    <w:lang w:val="en-GB"/>
                  </w:rPr>
                  <m:t>2</m:t>
                </m:r>
              </m:sup>
            </m:sSubSup>
            <m:r>
              <w:rPr>
                <w:rFonts w:ascii="Cambria Math" w:hAnsi="Cambria Math"/>
                <w:color w:val="000000"/>
                <w:lang w:val="en-GB"/>
              </w:rPr>
              <m:t>Δ</m:t>
            </m:r>
            <m:r>
              <w:rPr>
                <w:rFonts w:ascii="Cambria Math"/>
                <w:color w:val="000000"/>
                <w:lang w:val="en-GB"/>
              </w:rPr>
              <m:t xml:space="preserve">T </m:t>
            </m:r>
          </m:e>
        </m:d>
      </m:oMath>
      <w:r w:rsidRPr="001121D8">
        <w:rPr>
          <w:color w:val="000000"/>
          <w:lang w:val="en-GB"/>
        </w:rPr>
        <w:t xml:space="preserve"> , that is, </w:t>
      </w:r>
      <m:oMath>
        <m:sSub>
          <m:sSubPr>
            <m:ctrlPr>
              <w:rPr>
                <w:rFonts w:ascii="Cambria Math" w:hAnsi="Cambria Math"/>
                <w:bCs/>
                <w:i/>
                <w:color w:val="000000"/>
                <w:lang w:val="en-GB"/>
              </w:rPr>
            </m:ctrlPr>
          </m:sSubPr>
          <m:e>
            <m:r>
              <w:rPr>
                <w:rFonts w:ascii="Cambria Math" w:hAnsi="Cambria Math"/>
                <w:color w:val="000000"/>
                <w:lang w:val="en-GB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lang w:val="en-GB"/>
              </w:rPr>
              <m:t>i</m:t>
            </m:r>
          </m:sub>
        </m:sSub>
      </m:oMath>
      <w:r w:rsidRPr="001121D8">
        <w:rPr>
          <w:color w:val="000000"/>
          <w:lang w:val="en-GB"/>
        </w:rPr>
        <w:t xml:space="preserve"> follows the normal distribution </w:t>
      </w:r>
      <m:oMath>
        <m:r>
          <w:rPr>
            <w:rFonts w:ascii="Cambria Math" w:hAnsi="Cambria Math"/>
            <w:color w:val="000000"/>
            <w:lang w:val="en-GB"/>
          </w:rPr>
          <m:t>N</m:t>
        </m:r>
        <m:d>
          <m:dPr>
            <m:ctrlPr>
              <w:rPr>
                <w:rFonts w:ascii="Cambria Math" w:hAnsi="Cambria Math"/>
                <w:bCs/>
                <w:i/>
                <w:color w:val="000000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Cs/>
                    <w:i/>
                    <w:color w:val="000000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val="en-GB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en-GB"/>
                  </w:rPr>
                  <m:t>i-</m:t>
                </m:r>
                <m:r>
                  <w:rPr>
                    <w:rFonts w:ascii="Cambria Math"/>
                    <w:color w:val="000000"/>
                    <w:lang w:val="en-GB"/>
                  </w:rPr>
                  <m:t>1</m:t>
                </m:r>
              </m:sub>
            </m:sSub>
            <m:r>
              <w:rPr>
                <w:rFonts w:ascii="Cambria Math"/>
                <w:color w:val="000000"/>
                <w:lang w:val="en-GB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bCs/>
                    <w:i/>
                    <w:color w:val="000000"/>
                    <w:lang w:val="en-GB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lang w:val="en-GB"/>
                  </w:rPr>
                  <m:t>σ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en-GB"/>
                  </w:rPr>
                  <m:t>x</m:t>
                </m:r>
              </m:sub>
              <m:sup>
                <m:r>
                  <w:rPr>
                    <w:rFonts w:ascii="Cambria Math" w:hAnsi="Cambria Math"/>
                    <w:color w:val="000000"/>
                    <w:lang w:val="en-GB"/>
                  </w:rPr>
                  <m:t>2</m:t>
                </m:r>
              </m:sup>
            </m:sSubSup>
            <m:r>
              <w:rPr>
                <w:rFonts w:ascii="Cambria Math" w:hAnsi="Cambria Math"/>
                <w:color w:val="000000"/>
                <w:lang w:val="en-GB"/>
              </w:rPr>
              <m:t>Δ</m:t>
            </m:r>
            <m:r>
              <w:rPr>
                <w:rFonts w:ascii="Cambria Math"/>
                <w:color w:val="000000"/>
                <w:lang w:val="en-GB"/>
              </w:rPr>
              <m:t xml:space="preserve">T </m:t>
            </m:r>
          </m:e>
        </m:d>
      </m:oMath>
      <w:r w:rsidRPr="001121D8">
        <w:rPr>
          <w:color w:val="000000"/>
          <w:lang w:val="en-GB"/>
        </w:rPr>
        <w:t xml:space="preserve"> of mean </w:t>
      </w:r>
      <m:oMath>
        <m:sSub>
          <m:sSubPr>
            <m:ctrlPr>
              <w:rPr>
                <w:rFonts w:ascii="Cambria Math" w:hAnsi="Cambria Math"/>
                <w:bCs/>
                <w:i/>
                <w:color w:val="000000"/>
                <w:lang w:val="en-GB"/>
              </w:rPr>
            </m:ctrlPr>
          </m:sSubPr>
          <m:e>
            <m:r>
              <w:rPr>
                <w:rFonts w:ascii="Cambria Math" w:hAnsi="Cambria Math"/>
                <w:color w:val="000000"/>
                <w:lang w:val="en-GB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lang w:val="en-GB"/>
              </w:rPr>
              <m:t>i-</m:t>
            </m:r>
            <m:r>
              <w:rPr>
                <w:rFonts w:ascii="Cambria Math"/>
                <w:color w:val="000000"/>
                <w:lang w:val="en-GB"/>
              </w:rPr>
              <m:t>1</m:t>
            </m:r>
          </m:sub>
        </m:sSub>
      </m:oMath>
      <w:r w:rsidRPr="001121D8">
        <w:rPr>
          <w:color w:val="000000"/>
          <w:lang w:val="en-GB"/>
        </w:rPr>
        <w:t xml:space="preserve"> and variance </w:t>
      </w:r>
      <m:oMath>
        <m:sSubSup>
          <m:sSubSupPr>
            <m:ctrlPr>
              <w:rPr>
                <w:rFonts w:ascii="Cambria Math" w:hAnsi="Cambria Math"/>
                <w:bCs/>
                <w:i/>
                <w:color w:val="000000"/>
                <w:lang w:val="en-GB"/>
              </w:rPr>
            </m:ctrlPr>
          </m:sSubSupPr>
          <m:e>
            <m:r>
              <w:rPr>
                <w:rFonts w:ascii="Cambria Math" w:hAnsi="Cambria Math"/>
                <w:color w:val="000000"/>
                <w:lang w:val="en-GB"/>
              </w:rPr>
              <m:t>σ</m:t>
            </m:r>
          </m:e>
          <m:sub>
            <m:r>
              <w:rPr>
                <w:rFonts w:ascii="Cambria Math" w:hAnsi="Cambria Math"/>
                <w:color w:val="000000"/>
                <w:lang w:val="en-GB"/>
              </w:rPr>
              <m:t>x</m:t>
            </m:r>
          </m:sub>
          <m:sup>
            <m:r>
              <w:rPr>
                <w:rFonts w:ascii="Cambria Math" w:hAnsi="Cambria Math"/>
                <w:color w:val="000000"/>
                <w:lang w:val="en-GB"/>
              </w:rPr>
              <m:t>2</m:t>
            </m:r>
          </m:sup>
        </m:sSubSup>
        <m:r>
          <w:rPr>
            <w:rFonts w:ascii="Cambria Math" w:hAnsi="Cambria Math"/>
            <w:color w:val="000000"/>
            <w:lang w:val="en-GB"/>
          </w:rPr>
          <m:t>Δ</m:t>
        </m:r>
        <m:r>
          <w:rPr>
            <w:rFonts w:ascii="Cambria Math"/>
            <w:color w:val="000000"/>
            <w:lang w:val="en-GB"/>
          </w:rPr>
          <m:t>T,</m:t>
        </m:r>
      </m:oMath>
      <w:r w:rsidRPr="004873B2">
        <w:rPr>
          <w:color w:val="000000"/>
          <w:lang w:val="en-GB" w:eastAsia="ja-JP"/>
        </w:rPr>
        <w:t xml:space="preserve"> where</w:t>
      </w:r>
      <w:r w:rsidRPr="001121D8">
        <w:rPr>
          <w:color w:val="000000"/>
          <w:lang w:val="en-GB"/>
        </w:rPr>
        <w:t xml:space="preserve"> </w:t>
      </w:r>
      <m:oMath>
        <m:sSubSup>
          <m:sSubSupPr>
            <m:ctrlPr>
              <w:rPr>
                <w:rFonts w:ascii="Cambria Math" w:hAnsi="Cambria Math"/>
                <w:bCs/>
                <w:i/>
                <w:color w:val="000000"/>
                <w:lang w:val="en-GB"/>
              </w:rPr>
            </m:ctrlPr>
          </m:sSubSupPr>
          <m:e>
            <m:r>
              <w:rPr>
                <w:rFonts w:ascii="Cambria Math" w:hAnsi="Cambria Math"/>
                <w:color w:val="000000"/>
                <w:lang w:val="en-GB"/>
              </w:rPr>
              <m:t>σ</m:t>
            </m:r>
          </m:e>
          <m:sub>
            <m:r>
              <w:rPr>
                <w:rFonts w:ascii="Cambria Math" w:hAnsi="Cambria Math"/>
                <w:color w:val="000000"/>
                <w:lang w:val="en-GB"/>
              </w:rPr>
              <m:t>x</m:t>
            </m:r>
          </m:sub>
          <m:sup>
            <m:r>
              <w:rPr>
                <w:rFonts w:ascii="Cambria Math" w:hAnsi="Cambria Math"/>
                <w:color w:val="000000"/>
                <w:lang w:val="en-GB"/>
              </w:rPr>
              <m:t>2</m:t>
            </m:r>
          </m:sup>
        </m:sSubSup>
      </m:oMath>
      <w:r w:rsidRPr="001121D8">
        <w:rPr>
          <w:color w:val="000000"/>
          <w:lang w:val="en-GB"/>
        </w:rPr>
        <w:t xml:space="preserve"> is the proportionality constant and </w:t>
      </w:r>
      <m:oMath>
        <m:r>
          <w:rPr>
            <w:rFonts w:ascii="Cambria Math" w:hAnsi="Cambria Math"/>
            <w:color w:val="000000"/>
            <w:lang w:val="en-GB"/>
          </w:rPr>
          <m:t>Δ</m:t>
        </m:r>
        <m:r>
          <w:rPr>
            <w:rFonts w:ascii="Cambria Math"/>
            <w:color w:val="000000"/>
            <w:lang w:val="en-GB"/>
          </w:rPr>
          <m:t>T</m:t>
        </m:r>
      </m:oMath>
      <w:r w:rsidRPr="004873B2">
        <w:rPr>
          <w:color w:val="000000"/>
          <w:lang w:val="en-GB" w:eastAsia="ja-JP"/>
        </w:rPr>
        <w:t xml:space="preserve"> is</w:t>
      </w:r>
      <w:r w:rsidRPr="001121D8">
        <w:rPr>
          <w:color w:val="000000"/>
          <w:lang w:val="en-GB"/>
        </w:rPr>
        <w:t xml:space="preserve"> the interval length (d) between observat</w:t>
      </w:r>
      <w:r w:rsidR="00657530" w:rsidRPr="001121D8">
        <w:rPr>
          <w:color w:val="000000"/>
          <w:lang w:val="en-GB"/>
        </w:rPr>
        <w:t>i</w:t>
      </w:r>
      <w:r w:rsidRPr="001121D8">
        <w:rPr>
          <w:color w:val="000000"/>
          <w:lang w:val="en-GB"/>
        </w:rPr>
        <w:t xml:space="preserve">on </w:t>
      </w:r>
      <w:proofErr w:type="spellStart"/>
      <w:r w:rsidRPr="001121D8">
        <w:rPr>
          <w:i/>
          <w:iCs/>
          <w:color w:val="000000"/>
          <w:lang w:val="en-GB"/>
        </w:rPr>
        <w:t>i</w:t>
      </w:r>
      <w:proofErr w:type="spellEnd"/>
      <w:r w:rsidRPr="001121D8">
        <w:rPr>
          <w:color w:val="000000"/>
          <w:lang w:val="en-GB"/>
        </w:rPr>
        <w:t xml:space="preserve"> and </w:t>
      </w:r>
      <w:r w:rsidRPr="001121D8">
        <w:rPr>
          <w:i/>
          <w:iCs/>
          <w:color w:val="000000"/>
          <w:lang w:val="en-GB"/>
        </w:rPr>
        <w:t>i</w:t>
      </w:r>
      <w:r w:rsidR="000A7FC1" w:rsidRPr="001121D8">
        <w:rPr>
          <w:color w:val="000000"/>
          <w:lang w:val="en-GB"/>
        </w:rPr>
        <w:t>-</w:t>
      </w:r>
      <w:r w:rsidRPr="001121D8">
        <w:rPr>
          <w:color w:val="000000"/>
          <w:lang w:val="en-GB"/>
        </w:rPr>
        <w:t xml:space="preserve">1. The </w:t>
      </w:r>
      <w:r w:rsidR="002C774C" w:rsidRPr="001121D8">
        <w:rPr>
          <w:color w:val="000000"/>
          <w:lang w:val="en-GB"/>
        </w:rPr>
        <w:t xml:space="preserve">previous </w:t>
      </w:r>
      <w:r w:rsidRPr="001121D8">
        <w:rPr>
          <w:color w:val="000000"/>
          <w:lang w:val="en-GB"/>
        </w:rPr>
        <w:t xml:space="preserve">distributions of all standard deviations </w:t>
      </w:r>
      <m:oMath>
        <m:r>
          <w:rPr>
            <w:rFonts w:ascii="Cambria Math" w:hAnsi="Cambria Math"/>
            <w:color w:val="000000"/>
            <w:lang w:val="en-GB"/>
          </w:rPr>
          <m:t>{</m:t>
        </m:r>
        <m:sSub>
          <m:sSubPr>
            <m:ctrlPr>
              <w:rPr>
                <w:rFonts w:ascii="Cambria Math" w:hAnsi="Cambria Math"/>
                <w:bCs/>
                <w:i/>
                <w:color w:val="000000"/>
                <w:lang w:val="en-GB"/>
              </w:rPr>
            </m:ctrlPr>
          </m:sSubPr>
          <m:e>
            <m:r>
              <w:rPr>
                <w:rFonts w:ascii="Cambria Math" w:hAnsi="Cambria Math"/>
                <w:color w:val="000000"/>
                <w:lang w:val="en-GB"/>
              </w:rPr>
              <m:t>σ</m:t>
            </m:r>
          </m:e>
          <m:sub>
            <m:r>
              <w:rPr>
                <w:rFonts w:ascii="Cambria Math" w:hAnsi="Cambria Math"/>
                <w:color w:val="000000"/>
                <w:lang w:val="en-GB"/>
              </w:rPr>
              <m:t>*</m:t>
            </m:r>
          </m:sub>
        </m:sSub>
        <m:r>
          <w:rPr>
            <w:rFonts w:ascii="Cambria Math" w:hAnsi="Cambria Math"/>
            <w:color w:val="000000"/>
            <w:lang w:val="en-GB"/>
          </w:rPr>
          <m:t>}</m:t>
        </m:r>
      </m:oMath>
      <w:r w:rsidRPr="001121D8">
        <w:rPr>
          <w:color w:val="000000"/>
          <w:lang w:val="en-GB"/>
        </w:rPr>
        <w:t xml:space="preserve"> are the uniform distribution ranging </w:t>
      </w:r>
      <w:r w:rsidR="29F04D5F" w:rsidRPr="001121D8">
        <w:rPr>
          <w:color w:val="000000" w:themeColor="text1"/>
          <w:lang w:val="en-GB"/>
        </w:rPr>
        <w:t xml:space="preserve">over </w:t>
      </w:r>
      <m:oMath>
        <m:d>
          <m:dPr>
            <m:begChr m:val="["/>
            <m:endChr m:val="]"/>
            <m:ctrlPr>
              <w:rPr>
                <w:rFonts w:ascii="Cambria Math" w:hAnsi="Cambria Math"/>
                <w:bCs/>
                <w:color w:val="000000"/>
                <w:lang w:val="en-GB"/>
              </w:rPr>
            </m:ctrlPr>
          </m:dPr>
          <m:e>
            <m:r>
              <w:rPr>
                <w:rFonts w:ascii="Cambria Math"/>
                <w:color w:val="000000"/>
                <w:lang w:val="en-GB"/>
              </w:rPr>
              <m:t>0,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color w:val="000000"/>
                    <w:lang w:val="en-GB"/>
                  </w:rPr>
                </m:ctrlPr>
              </m:sSupPr>
              <m:e>
                <m:r>
                  <w:rPr>
                    <w:rFonts w:ascii="Cambria Math"/>
                    <w:color w:val="000000"/>
                    <w:lang w:val="en-GB"/>
                  </w:rPr>
                  <m:t>10</m:t>
                </m:r>
              </m:e>
              <m:sup>
                <m:r>
                  <w:rPr>
                    <w:rFonts w:ascii="Cambria Math"/>
                    <w:color w:val="000000"/>
                    <w:lang w:val="en-GB"/>
                  </w:rPr>
                  <m:t>4</m:t>
                </m:r>
              </m:sup>
            </m:sSup>
          </m:e>
        </m:d>
      </m:oMath>
      <w:r w:rsidRPr="001121D8">
        <w:rPr>
          <w:color w:val="000000"/>
          <w:lang w:val="en-GB"/>
        </w:rPr>
        <w:t xml:space="preserve">, while that of </w:t>
      </w:r>
      <m:oMath>
        <m:r>
          <w:rPr>
            <w:rFonts w:ascii="Cambria Math" w:hAnsi="Cambria Math"/>
            <w:color w:val="000000"/>
            <w:lang w:val="en-GB"/>
          </w:rPr>
          <m:t>δ</m:t>
        </m:r>
      </m:oMath>
      <w:r w:rsidRPr="001121D8">
        <w:rPr>
          <w:color w:val="000000"/>
          <w:lang w:val="en-GB"/>
        </w:rPr>
        <w:t xml:space="preserve"> is the uniform distributions ranging </w:t>
      </w:r>
      <w:r w:rsidR="29F04D5F" w:rsidRPr="001121D8">
        <w:rPr>
          <w:color w:val="000000"/>
          <w:lang w:val="en-GB"/>
        </w:rPr>
        <w:t>over</w:t>
      </w:r>
      <m:oMath>
        <m:d>
          <m:dPr>
            <m:begChr m:val="["/>
            <m:endChr m:val="]"/>
            <m:ctrlPr>
              <w:rPr>
                <w:rFonts w:ascii="Cambria Math" w:hAnsi="Cambria Math"/>
                <w:bCs/>
                <w:color w:val="000000"/>
                <w:lang w:val="en-GB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Cs/>
                    <w:i/>
                    <w:color w:val="000000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lang w:val="en-GB"/>
                  </w:rPr>
                  <m:t>-</m:t>
                </m:r>
                <m:r>
                  <w:rPr>
                    <w:rFonts w:ascii="Cambria Math"/>
                    <w:color w:val="000000"/>
                    <w:lang w:val="en-GB"/>
                  </w:rPr>
                  <m:t>10</m:t>
                </m:r>
              </m:e>
              <m:sup>
                <m:r>
                  <w:rPr>
                    <w:rFonts w:ascii="Cambria Math"/>
                    <w:color w:val="000000"/>
                    <w:lang w:val="en-GB"/>
                  </w:rPr>
                  <m:t>4</m:t>
                </m:r>
              </m:sup>
            </m:sSup>
            <m:r>
              <w:rPr>
                <w:rFonts w:ascii="Cambria Math"/>
                <w:color w:val="000000"/>
                <w:lang w:val="en-GB"/>
              </w:rPr>
              <m:t>,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color w:val="000000"/>
                    <w:lang w:val="en-GB"/>
                  </w:rPr>
                </m:ctrlPr>
              </m:sSupPr>
              <m:e>
                <m:r>
                  <w:rPr>
                    <w:rFonts w:ascii="Cambria Math"/>
                    <w:color w:val="000000"/>
                    <w:lang w:val="en-GB"/>
                  </w:rPr>
                  <m:t>10</m:t>
                </m:r>
              </m:e>
              <m:sup>
                <m:r>
                  <w:rPr>
                    <w:rFonts w:ascii="Cambria Math"/>
                    <w:color w:val="000000"/>
                    <w:lang w:val="en-GB"/>
                  </w:rPr>
                  <m:t>4</m:t>
                </m:r>
              </m:sup>
            </m:sSup>
          </m:e>
        </m:d>
      </m:oMath>
      <w:r w:rsidRPr="001121D8">
        <w:rPr>
          <w:color w:val="000000"/>
          <w:lang w:val="en-GB"/>
        </w:rPr>
        <w:t>.</w:t>
      </w:r>
    </w:p>
    <w:p w14:paraId="5076FD5F" w14:textId="596EC10C" w:rsidR="003C71D4" w:rsidRDefault="00666718" w:rsidP="001121D8">
      <w:pPr>
        <w:ind w:firstLine="708"/>
        <w:rPr>
          <w:b/>
          <w:lang w:val="en-GB"/>
        </w:rPr>
      </w:pPr>
      <w:r w:rsidRPr="004873B2">
        <w:rPr>
          <w:bCs/>
          <w:color w:val="000000"/>
          <w:lang w:val="en-GB"/>
        </w:rPr>
        <w:t xml:space="preserve">The Markov </w:t>
      </w:r>
      <w:r w:rsidR="00A761C1">
        <w:rPr>
          <w:bCs/>
          <w:color w:val="000000"/>
          <w:lang w:val="en-GB"/>
        </w:rPr>
        <w:t>c</w:t>
      </w:r>
      <w:r w:rsidRPr="004873B2">
        <w:rPr>
          <w:bCs/>
          <w:color w:val="000000"/>
          <w:lang w:val="en-GB"/>
        </w:rPr>
        <w:t xml:space="preserve">hain Monte Carlo method was used to sample from </w:t>
      </w:r>
      <w:r w:rsidR="00075FD5" w:rsidRPr="004873B2">
        <w:rPr>
          <w:bCs/>
          <w:color w:val="000000"/>
          <w:lang w:val="en-GB"/>
        </w:rPr>
        <w:t xml:space="preserve">the </w:t>
      </w:r>
      <w:r w:rsidRPr="004873B2">
        <w:rPr>
          <w:bCs/>
          <w:color w:val="000000"/>
          <w:lang w:val="en-GB"/>
        </w:rPr>
        <w:t>posterior distributions of the parameters with</w:t>
      </w:r>
      <w:r w:rsidRPr="001121D8">
        <w:rPr>
          <w:bCs/>
          <w:i/>
          <w:color w:val="000000"/>
          <w:lang w:val="en-GB"/>
        </w:rPr>
        <w:t xml:space="preserve"> JAGS 4.2.0</w:t>
      </w:r>
      <w:r w:rsidRPr="004873B2">
        <w:rPr>
          <w:bCs/>
          <w:color w:val="000000"/>
          <w:lang w:val="en-GB"/>
        </w:rPr>
        <w:t xml:space="preserve"> </w:t>
      </w:r>
      <w:r w:rsidR="007E73DC" w:rsidRPr="004873B2">
        <w:rPr>
          <w:bCs/>
          <w:color w:val="000000"/>
          <w:lang w:val="en-GB"/>
        </w:rPr>
        <w:fldChar w:fldCharType="begin"/>
      </w:r>
      <w:r w:rsidR="00BF6FC1">
        <w:rPr>
          <w:bCs/>
          <w:color w:val="000000"/>
          <w:lang w:val="en-GB"/>
        </w:rPr>
        <w:instrText xml:space="preserve"> ADDIN EN.CITE &lt;EndNote&gt;&lt;Cite&gt;&lt;Author&gt;Plummer&lt;/Author&gt;&lt;Year&gt;2016&lt;/Year&gt;&lt;RecNum&gt;2408&lt;/RecNum&gt;&lt;DisplayText&gt;(Plummer, 2016)&lt;/DisplayText&gt;&lt;record&gt;&lt;rec-number&gt;2408&lt;/rec-number&gt;&lt;foreign-keys&gt;&lt;key app="EN" db-id="wrr9wsfste5edwe9xz3xsazpdwrfav29zszd" timestamp="1486567227"&gt;2408&lt;/key&gt;&lt;/foreign-keys&gt;&lt;ref-type name="Computer Program"&gt;9&lt;/ref-type&gt;&lt;contributors&gt;&lt;authors&gt;&lt;author&gt;Plummer, Martyn&lt;/author&gt;&lt;/authors&gt;&lt;/contributors&gt;&lt;titles&gt;&lt;title&gt;JAGS: Just Another Gibbs Sampler&lt;/title&gt;&lt;/titles&gt;&lt;dates&gt;&lt;year&gt;2016&lt;/year&gt;&lt;/dates&gt;&lt;urls&gt;&lt;related-urls&gt;&lt;url&gt;https://sourceforge.net/projects/mcmc-jags/&lt;/url&gt;&lt;/related-urls&gt;&lt;/urls&gt;&lt;/record&gt;&lt;/Cite&gt;&lt;/EndNote&gt;</w:instrText>
      </w:r>
      <w:r w:rsidR="007E73DC" w:rsidRPr="004873B2">
        <w:rPr>
          <w:bCs/>
          <w:color w:val="000000"/>
          <w:lang w:val="en-GB"/>
        </w:rPr>
        <w:fldChar w:fldCharType="separate"/>
      </w:r>
      <w:r w:rsidR="00BF6FC1">
        <w:rPr>
          <w:bCs/>
          <w:noProof/>
          <w:color w:val="000000"/>
          <w:lang w:val="en-GB"/>
        </w:rPr>
        <w:t>(</w:t>
      </w:r>
      <w:hyperlink w:anchor="_ENREF_2" w:tooltip="Plummer, 2016 #2408" w:history="1">
        <w:r w:rsidR="00E44B18">
          <w:rPr>
            <w:bCs/>
            <w:noProof/>
            <w:color w:val="000000"/>
            <w:lang w:val="en-GB"/>
          </w:rPr>
          <w:t>Plummer, 2016</w:t>
        </w:r>
      </w:hyperlink>
      <w:r w:rsidR="00BF6FC1">
        <w:rPr>
          <w:bCs/>
          <w:noProof/>
          <w:color w:val="000000"/>
          <w:lang w:val="en-GB"/>
        </w:rPr>
        <w:t>)</w:t>
      </w:r>
      <w:r w:rsidR="007E73DC" w:rsidRPr="004873B2">
        <w:rPr>
          <w:bCs/>
          <w:color w:val="000000"/>
          <w:lang w:val="en-GB"/>
        </w:rPr>
        <w:fldChar w:fldCharType="end"/>
      </w:r>
      <w:r w:rsidRPr="004873B2">
        <w:rPr>
          <w:bCs/>
          <w:color w:val="000000"/>
          <w:lang w:val="en-GB"/>
        </w:rPr>
        <w:t xml:space="preserve"> and </w:t>
      </w:r>
      <w:r w:rsidRPr="001121D8">
        <w:rPr>
          <w:bCs/>
          <w:i/>
          <w:color w:val="000000"/>
          <w:lang w:val="en-GB"/>
        </w:rPr>
        <w:t>R</w:t>
      </w:r>
      <w:r w:rsidR="00A761C1" w:rsidRPr="001121D8">
        <w:rPr>
          <w:bCs/>
          <w:i/>
          <w:color w:val="000000"/>
          <w:lang w:val="en-GB"/>
        </w:rPr>
        <w:t xml:space="preserve"> </w:t>
      </w:r>
      <w:r w:rsidRPr="001121D8">
        <w:rPr>
          <w:bCs/>
          <w:i/>
          <w:color w:val="000000"/>
          <w:lang w:val="en-GB"/>
        </w:rPr>
        <w:t>3.2.4</w:t>
      </w:r>
      <w:r w:rsidRPr="004873B2">
        <w:rPr>
          <w:bCs/>
          <w:color w:val="000000"/>
          <w:lang w:val="en-GB"/>
        </w:rPr>
        <w:t xml:space="preserve"> </w:t>
      </w:r>
      <w:r w:rsidR="007E73DC" w:rsidRPr="004873B2">
        <w:rPr>
          <w:bCs/>
          <w:color w:val="000000"/>
          <w:lang w:val="en-GB"/>
        </w:rPr>
        <w:fldChar w:fldCharType="begin"/>
      </w:r>
      <w:r w:rsidR="007E73DC" w:rsidRPr="004873B2">
        <w:rPr>
          <w:bCs/>
          <w:color w:val="000000"/>
          <w:lang w:val="en-GB"/>
        </w:rPr>
        <w:instrText xml:space="preserve"> ADDIN EN.CITE &lt;EndNote&gt;&lt;Cite Hidden="1"&gt;&lt;Author&gt;R-Development-Core-Team&lt;/Author&gt;&lt;Year&gt;2016&lt;/Year&gt;&lt;RecNum&gt;1272&lt;/RecNum&gt;&lt;record&gt;&lt;rec-number&gt;1272&lt;/rec-number&gt;&lt;foreign-keys&gt;&lt;key app="EN" db-id="wrr9wsfste5edwe9xz3xsazpdwrfav29zszd" timestamp="1384573550"&gt;1272&lt;/key&gt;&lt;/foreign-keys&gt;&lt;ref-type name="Computer Program"&gt;9&lt;/ref-type&gt;&lt;contributors&gt;&lt;authors&gt;&lt;author&gt;R-Development-Core-Team&lt;/author&gt;&lt;/authors&gt;&lt;/contributors&gt;&lt;titles&gt;&lt;title&gt;R: a language and environment for statistical computing&lt;/title&gt;&lt;/titles&gt;&lt;dates&gt;&lt;year&gt;2016&lt;/year&gt;&lt;/dates&gt;&lt;pub-location&gt;Vienna&lt;/pub-location&gt;&lt;publisher&gt;Foundation for Statistical Computing&lt;/publisher&gt;&lt;urls&gt;&lt;related-urls&gt;&lt;url&gt;https://www.R-project.org/&lt;/url&gt;&lt;/related-urls&gt;&lt;/urls&gt;&lt;/record&gt;&lt;/Cite&gt;&lt;/EndNote&gt;</w:instrText>
      </w:r>
      <w:r w:rsidR="007E73DC" w:rsidRPr="004873B2">
        <w:rPr>
          <w:bCs/>
          <w:color w:val="000000"/>
          <w:lang w:val="en-GB"/>
        </w:rPr>
        <w:fldChar w:fldCharType="end"/>
      </w:r>
      <w:r w:rsidRPr="004873B2">
        <w:rPr>
          <w:bCs/>
          <w:color w:val="000000"/>
          <w:lang w:val="en-GB"/>
        </w:rPr>
        <w:t xml:space="preserve">(R </w:t>
      </w:r>
      <w:r w:rsidR="00A761C1">
        <w:rPr>
          <w:bCs/>
          <w:color w:val="000000"/>
          <w:lang w:val="en-GB"/>
        </w:rPr>
        <w:t xml:space="preserve">Development </w:t>
      </w:r>
      <w:r w:rsidRPr="004873B2">
        <w:rPr>
          <w:bCs/>
          <w:color w:val="000000"/>
          <w:lang w:val="en-GB"/>
        </w:rPr>
        <w:t>Core Team</w:t>
      </w:r>
      <w:r w:rsidR="00B57442">
        <w:rPr>
          <w:bCs/>
          <w:color w:val="000000"/>
          <w:lang w:val="en-GB"/>
        </w:rPr>
        <w:t>,</w:t>
      </w:r>
      <w:r w:rsidRPr="004873B2">
        <w:rPr>
          <w:bCs/>
          <w:color w:val="000000"/>
          <w:lang w:val="en-GB"/>
        </w:rPr>
        <w:t xml:space="preserve"> 2016). The posterior samples were obtained from three independent Markov chains in which 15</w:t>
      </w:r>
      <w:r w:rsidR="00075FD5" w:rsidRPr="004873B2">
        <w:rPr>
          <w:bCs/>
          <w:color w:val="000000"/>
          <w:lang w:val="en-GB"/>
        </w:rPr>
        <w:t>,</w:t>
      </w:r>
      <w:r w:rsidRPr="004873B2">
        <w:rPr>
          <w:bCs/>
          <w:color w:val="000000"/>
          <w:lang w:val="en-GB"/>
        </w:rPr>
        <w:t>000 values (i.e. 5</w:t>
      </w:r>
      <w:r w:rsidR="00075FD5" w:rsidRPr="004873B2">
        <w:rPr>
          <w:bCs/>
          <w:color w:val="000000"/>
          <w:lang w:val="en-GB"/>
        </w:rPr>
        <w:t>,</w:t>
      </w:r>
      <w:r w:rsidRPr="004873B2">
        <w:rPr>
          <w:bCs/>
          <w:color w:val="000000"/>
          <w:lang w:val="en-GB"/>
        </w:rPr>
        <w:t>000 samples for each parameter) were sampled with an interval of 100 after a burn-in of 10</w:t>
      </w:r>
      <w:r w:rsidR="00075FD5" w:rsidRPr="004873B2">
        <w:rPr>
          <w:bCs/>
          <w:color w:val="000000"/>
          <w:lang w:val="en-GB"/>
        </w:rPr>
        <w:t>,</w:t>
      </w:r>
      <w:r w:rsidRPr="004873B2">
        <w:rPr>
          <w:bCs/>
          <w:color w:val="000000"/>
          <w:lang w:val="en-GB"/>
        </w:rPr>
        <w:t xml:space="preserve">000 iterations. We evaluated the convergence of the triple sampling chains using </w:t>
      </w:r>
      <m:oMath>
        <m:acc>
          <m:accPr>
            <m:ctrlPr>
              <w:rPr>
                <w:rFonts w:ascii="Cambria Math" w:hAnsi="Cambria Math"/>
                <w:bCs/>
                <w:color w:val="000000"/>
                <w:lang w:val="en-GB"/>
              </w:rPr>
            </m:ctrlPr>
          </m:accPr>
          <m:e>
            <m:r>
              <w:rPr>
                <w:rFonts w:ascii="Cambria Math" w:hAnsi="Cambria Math"/>
                <w:color w:val="000000"/>
                <w:lang w:val="en-GB"/>
              </w:rPr>
              <m:t>R</m:t>
            </m:r>
            <m:ctrlPr>
              <w:rPr>
                <w:rFonts w:ascii="Cambria Math" w:hAnsi="Cambria Math"/>
                <w:bCs/>
                <w:i/>
                <w:color w:val="000000"/>
                <w:lang w:val="en-GB"/>
              </w:rPr>
            </m:ctrlPr>
          </m:e>
        </m:acc>
      </m:oMath>
      <w:r w:rsidRPr="004873B2">
        <w:rPr>
          <w:bCs/>
          <w:color w:val="000000"/>
          <w:lang w:val="en-GB"/>
        </w:rPr>
        <w:t xml:space="preserve"> statistics </w:t>
      </w:r>
      <w:r w:rsidR="007E73DC" w:rsidRPr="004873B2">
        <w:rPr>
          <w:bCs/>
          <w:color w:val="000000"/>
          <w:lang w:val="en-GB"/>
        </w:rPr>
        <w:fldChar w:fldCharType="begin"/>
      </w:r>
      <w:r w:rsidR="00BF6FC1">
        <w:rPr>
          <w:bCs/>
          <w:color w:val="000000"/>
          <w:lang w:val="en-GB"/>
        </w:rPr>
        <w:instrText xml:space="preserve"> ADDIN EN.CITE &lt;EndNote&gt;&lt;Cite&gt;&lt;Author&gt;Gelman&lt;/Author&gt;&lt;Year&gt;2013&lt;/Year&gt;&lt;RecNum&gt;2411&lt;/RecNum&gt;&lt;DisplayText&gt;(Gelman et al., 2013)&lt;/DisplayText&gt;&lt;record&gt;&lt;rec-number&gt;2411&lt;/rec-number&gt;&lt;foreign-keys&gt;&lt;key app="EN" db-id="wrr9wsfste5edwe9xz3xsazpdwrfav29zszd" timestamp="1486613981"&gt;2411&lt;/key&gt;&lt;/foreign-keys&gt;&lt;ref-type name="Book"&gt;6&lt;/ref-type&gt;&lt;contributors&gt;&lt;authors&gt;&lt;author&gt;Gelman, A.&lt;/author&gt;&lt;author&gt;Carlin, J.B.&lt;/author&gt;&lt;author&gt;Stern, H.S.&lt;/author&gt;&lt;author&gt;Vehtari, A.&lt;/author&gt;&lt;author&gt;Rubin, D.B.&lt;/author&gt;&lt;/authors&gt;&lt;/contributors&gt;&lt;titles&gt;&lt;title&gt;Bayesian Data Analysis&lt;/title&gt;&lt;/titles&gt;&lt;edition&gt;3rd edition&lt;/edition&gt;&lt;dates&gt;&lt;year&gt;2013&lt;/year&gt;&lt;/dates&gt;&lt;pub-location&gt;Boca Raton&lt;/pub-location&gt;&lt;publisher&gt; Chapman &amp;amp; Hall/CRC&lt;/publisher&gt;&lt;urls&gt;&lt;/urls&gt;&lt;/record&gt;&lt;/Cite&gt;&lt;/EndNote&gt;</w:instrText>
      </w:r>
      <w:r w:rsidR="007E73DC" w:rsidRPr="004873B2">
        <w:rPr>
          <w:bCs/>
          <w:color w:val="000000"/>
          <w:lang w:val="en-GB"/>
        </w:rPr>
        <w:fldChar w:fldCharType="separate"/>
      </w:r>
      <w:r w:rsidR="00BF6FC1">
        <w:rPr>
          <w:bCs/>
          <w:noProof/>
          <w:color w:val="000000"/>
          <w:lang w:val="en-GB"/>
        </w:rPr>
        <w:t>(</w:t>
      </w:r>
      <w:hyperlink w:anchor="_ENREF_1" w:tooltip="Gelman, 2013 #2411" w:history="1">
        <w:r w:rsidR="00E44B18">
          <w:rPr>
            <w:bCs/>
            <w:noProof/>
            <w:color w:val="000000"/>
            <w:lang w:val="en-GB"/>
          </w:rPr>
          <w:t>Gelman et al., 2013</w:t>
        </w:r>
      </w:hyperlink>
      <w:r w:rsidR="00BF6FC1">
        <w:rPr>
          <w:bCs/>
          <w:noProof/>
          <w:color w:val="000000"/>
          <w:lang w:val="en-GB"/>
        </w:rPr>
        <w:t>)</w:t>
      </w:r>
      <w:r w:rsidR="007E73DC" w:rsidRPr="004873B2">
        <w:rPr>
          <w:bCs/>
          <w:color w:val="000000"/>
          <w:lang w:val="en-GB"/>
        </w:rPr>
        <w:fldChar w:fldCharType="end"/>
      </w:r>
      <w:r w:rsidR="002E3851" w:rsidRPr="004873B2">
        <w:rPr>
          <w:bCs/>
          <w:color w:val="000000"/>
          <w:lang w:val="en-GB"/>
        </w:rPr>
        <w:t xml:space="preserve"> </w:t>
      </w:r>
      <w:r w:rsidRPr="004873B2">
        <w:rPr>
          <w:bCs/>
          <w:color w:val="000000"/>
          <w:lang w:val="en-GB"/>
        </w:rPr>
        <w:t xml:space="preserve">for each parameter. The sampling details described above were chosen such that all </w:t>
      </w:r>
      <m:oMath>
        <m:acc>
          <m:accPr>
            <m:ctrlPr>
              <w:rPr>
                <w:rFonts w:ascii="Cambria Math" w:hAnsi="Cambria Math"/>
                <w:bCs/>
                <w:color w:val="000000"/>
                <w:lang w:val="en-GB"/>
              </w:rPr>
            </m:ctrlPr>
          </m:accPr>
          <m:e>
            <m:r>
              <w:rPr>
                <w:rFonts w:ascii="Cambria Math" w:hAnsi="Cambria Math"/>
                <w:color w:val="000000"/>
                <w:lang w:val="en-GB"/>
              </w:rPr>
              <m:t>R</m:t>
            </m:r>
            <m:ctrlPr>
              <w:rPr>
                <w:rFonts w:ascii="Cambria Math" w:hAnsi="Cambria Math"/>
                <w:bCs/>
                <w:i/>
                <w:color w:val="000000"/>
                <w:lang w:val="en-GB"/>
              </w:rPr>
            </m:ctrlPr>
          </m:e>
        </m:acc>
      </m:oMath>
      <w:r w:rsidRPr="004873B2">
        <w:rPr>
          <w:bCs/>
          <w:color w:val="000000"/>
          <w:lang w:val="en-GB"/>
        </w:rPr>
        <w:t xml:space="preserve"> statistics were </w:t>
      </w:r>
      <w:r w:rsidR="00B57442">
        <w:rPr>
          <w:bCs/>
          <w:color w:val="000000"/>
          <w:lang w:val="en-GB"/>
        </w:rPr>
        <w:t>&lt;</w:t>
      </w:r>
      <w:r w:rsidRPr="004873B2">
        <w:rPr>
          <w:bCs/>
          <w:color w:val="000000"/>
          <w:lang w:val="en-GB"/>
        </w:rPr>
        <w:t xml:space="preserve"> 1.1 or all posterior distributions were well converged.</w:t>
      </w:r>
      <w:r w:rsidR="00AA3090" w:rsidRPr="004873B2">
        <w:rPr>
          <w:bCs/>
          <w:color w:val="000000"/>
          <w:lang w:val="en-GB"/>
        </w:rPr>
        <w:t xml:space="preserve"> </w:t>
      </w:r>
    </w:p>
    <w:p w14:paraId="47DC2A58" w14:textId="6865C587" w:rsidR="003C71D4" w:rsidRDefault="003C71D4">
      <w:pPr>
        <w:rPr>
          <w:b/>
          <w:lang w:val="en-GB"/>
        </w:rPr>
      </w:pPr>
    </w:p>
    <w:p w14:paraId="08F0D017" w14:textId="77777777" w:rsidR="00B57442" w:rsidRDefault="00B57442" w:rsidP="001121D8">
      <w:pPr>
        <w:rPr>
          <w:b/>
          <w:lang w:val="en-GB"/>
        </w:rPr>
      </w:pPr>
    </w:p>
    <w:p w14:paraId="2D665682" w14:textId="09F2EF8A" w:rsidR="00367808" w:rsidRPr="00B57442" w:rsidRDefault="00CC25BB" w:rsidP="001121D8">
      <w:pPr>
        <w:rPr>
          <w:rFonts w:asciiTheme="majorHAnsi" w:hAnsiTheme="majorHAnsi" w:cstheme="majorHAnsi"/>
          <w:b/>
          <w:lang w:val="en-GB"/>
        </w:rPr>
      </w:pPr>
      <w:r w:rsidRPr="00B57442">
        <w:rPr>
          <w:rFonts w:asciiTheme="majorHAnsi" w:hAnsiTheme="majorHAnsi" w:cstheme="majorHAnsi"/>
          <w:b/>
          <w:lang w:val="en-GB"/>
        </w:rPr>
        <w:lastRenderedPageBreak/>
        <w:t>References</w:t>
      </w:r>
    </w:p>
    <w:p w14:paraId="5B683219" w14:textId="528363C8" w:rsidR="00E44B18" w:rsidRPr="00202008" w:rsidRDefault="0094407D">
      <w:pPr>
        <w:pStyle w:val="EndNoteBibliography"/>
        <w:ind w:left="720" w:hanging="720"/>
        <w:rPr>
          <w:lang w:val="en-GB"/>
        </w:rPr>
      </w:pPr>
      <w:r w:rsidRPr="004873B2">
        <w:rPr>
          <w:lang w:val="en-GB"/>
        </w:rPr>
        <w:fldChar w:fldCharType="begin"/>
      </w:r>
      <w:r w:rsidRPr="004873B2">
        <w:rPr>
          <w:lang w:val="en-GB"/>
        </w:rPr>
        <w:instrText xml:space="preserve"> ADDIN EN.REFLIST </w:instrText>
      </w:r>
      <w:r w:rsidRPr="004873B2">
        <w:rPr>
          <w:lang w:val="en-GB"/>
        </w:rPr>
        <w:fldChar w:fldCharType="separate"/>
      </w:r>
      <w:bookmarkStart w:id="0" w:name="_ENREF_1"/>
      <w:r w:rsidR="00E44B18" w:rsidRPr="00B57442">
        <w:rPr>
          <w:smallCaps/>
          <w:lang w:val="en-GB"/>
        </w:rPr>
        <w:t>Gelman, A., Carlin, J.B., Stern, H.S., Vehtari, A. &amp; Rubin, D.B.</w:t>
      </w:r>
      <w:r w:rsidR="00E44B18" w:rsidRPr="00202008">
        <w:rPr>
          <w:lang w:val="en-GB"/>
        </w:rPr>
        <w:t xml:space="preserve"> (2013) </w:t>
      </w:r>
      <w:r w:rsidR="00E44B18" w:rsidRPr="00202008">
        <w:rPr>
          <w:i/>
          <w:lang w:val="en-GB"/>
        </w:rPr>
        <w:t>Bayesian Data Analysis,</w:t>
      </w:r>
      <w:r w:rsidR="00E44B18" w:rsidRPr="00202008">
        <w:rPr>
          <w:lang w:val="en-GB"/>
        </w:rPr>
        <w:t xml:space="preserve"> Chapman &amp; Hall/CRC, Boca Raton</w:t>
      </w:r>
      <w:r w:rsidR="000C083A">
        <w:rPr>
          <w:lang w:val="en-GB"/>
        </w:rPr>
        <w:t>, USA</w:t>
      </w:r>
      <w:r w:rsidR="00E44B18" w:rsidRPr="00202008">
        <w:rPr>
          <w:lang w:val="en-GB"/>
        </w:rPr>
        <w:t>.</w:t>
      </w:r>
      <w:bookmarkEnd w:id="0"/>
    </w:p>
    <w:p w14:paraId="692FAA7F" w14:textId="54042E21" w:rsidR="00E44B18" w:rsidRPr="00202008" w:rsidRDefault="00E44B18">
      <w:pPr>
        <w:pStyle w:val="EndNoteBibliography"/>
        <w:ind w:left="720" w:hanging="720"/>
        <w:rPr>
          <w:lang w:val="en-GB"/>
        </w:rPr>
      </w:pPr>
      <w:bookmarkStart w:id="1" w:name="_ENREF_2"/>
      <w:r w:rsidRPr="00B57442">
        <w:rPr>
          <w:smallCaps/>
          <w:lang w:val="en-GB"/>
        </w:rPr>
        <w:t>Plummer, M.</w:t>
      </w:r>
      <w:r w:rsidRPr="00202008">
        <w:rPr>
          <w:lang w:val="en-GB"/>
        </w:rPr>
        <w:t xml:space="preserve"> (2016) </w:t>
      </w:r>
      <w:r w:rsidRPr="001121D8">
        <w:rPr>
          <w:i/>
          <w:lang w:val="en-GB"/>
        </w:rPr>
        <w:t>JAGS: Just Another Gibbs Sampler</w:t>
      </w:r>
      <w:r w:rsidRPr="00202008">
        <w:rPr>
          <w:lang w:val="en-GB"/>
        </w:rPr>
        <w:t>.</w:t>
      </w:r>
      <w:bookmarkEnd w:id="1"/>
      <w:r w:rsidR="00A761C1">
        <w:rPr>
          <w:lang w:val="en-GB"/>
        </w:rPr>
        <w:t xml:space="preserve"> </w:t>
      </w:r>
      <w:hyperlink r:id="rId11" w:history="1">
        <w:r w:rsidR="00A761C1" w:rsidRPr="00B57442">
          <w:rPr>
            <w:rStyle w:val="Hyperlink"/>
            <w:lang w:val="en-GB"/>
          </w:rPr>
          <w:t>Http://mcmc-jags.sourceforge.net/</w:t>
        </w:r>
      </w:hyperlink>
      <w:r w:rsidR="00B57442">
        <w:rPr>
          <w:lang w:val="en-GB"/>
        </w:rPr>
        <w:t xml:space="preserve"> </w:t>
      </w:r>
      <w:r w:rsidR="00D864D1">
        <w:rPr>
          <w:lang w:val="en-GB"/>
        </w:rPr>
        <w:t>[</w:t>
      </w:r>
      <w:r w:rsidR="00A761C1">
        <w:rPr>
          <w:lang w:val="en-GB"/>
        </w:rPr>
        <w:t>accessed 03 August 2018].</w:t>
      </w:r>
    </w:p>
    <w:p w14:paraId="7C4B4B7B" w14:textId="69BB1DB4" w:rsidR="007A60BC" w:rsidRPr="004873B2" w:rsidRDefault="00E44B18">
      <w:pPr>
        <w:pStyle w:val="EndNoteBibliography"/>
        <w:ind w:left="720" w:hanging="720"/>
        <w:rPr>
          <w:lang w:val="en-GB"/>
        </w:rPr>
      </w:pPr>
      <w:bookmarkStart w:id="2" w:name="_ENREF_3"/>
      <w:r w:rsidRPr="00B57442">
        <w:rPr>
          <w:smallCaps/>
          <w:lang w:val="en-GB"/>
        </w:rPr>
        <w:t>R</w:t>
      </w:r>
      <w:r w:rsidR="003C71D4" w:rsidRPr="00B57442">
        <w:rPr>
          <w:smallCaps/>
          <w:lang w:val="en-GB"/>
        </w:rPr>
        <w:t xml:space="preserve"> </w:t>
      </w:r>
      <w:r w:rsidRPr="00B57442">
        <w:rPr>
          <w:smallCaps/>
          <w:lang w:val="en-GB"/>
        </w:rPr>
        <w:t>Development</w:t>
      </w:r>
      <w:r w:rsidR="003C71D4" w:rsidRPr="00B57442">
        <w:rPr>
          <w:smallCaps/>
          <w:lang w:val="en-GB"/>
        </w:rPr>
        <w:t xml:space="preserve"> </w:t>
      </w:r>
      <w:r w:rsidRPr="00B57442">
        <w:rPr>
          <w:smallCaps/>
          <w:lang w:val="en-GB"/>
        </w:rPr>
        <w:t>Core</w:t>
      </w:r>
      <w:r w:rsidR="003C71D4" w:rsidRPr="00B57442">
        <w:rPr>
          <w:smallCaps/>
          <w:lang w:val="en-GB"/>
        </w:rPr>
        <w:t xml:space="preserve"> </w:t>
      </w:r>
      <w:r w:rsidRPr="00B57442">
        <w:rPr>
          <w:smallCaps/>
          <w:lang w:val="en-GB"/>
        </w:rPr>
        <w:t>Team (2016)</w:t>
      </w:r>
      <w:r w:rsidRPr="00202008">
        <w:rPr>
          <w:lang w:val="en-GB"/>
        </w:rPr>
        <w:t xml:space="preserve"> </w:t>
      </w:r>
      <w:r w:rsidRPr="001121D8">
        <w:rPr>
          <w:i/>
          <w:lang w:val="en-GB"/>
        </w:rPr>
        <w:t>R: a language and environment for statistical computing</w:t>
      </w:r>
      <w:r w:rsidRPr="00202008">
        <w:rPr>
          <w:lang w:val="en-GB"/>
        </w:rPr>
        <w:t xml:space="preserve">. </w:t>
      </w:r>
      <w:r w:rsidRPr="001121D8">
        <w:rPr>
          <w:lang w:val="en-GB"/>
        </w:rPr>
        <w:t>Foundation for Statistical Computing, Vienna</w:t>
      </w:r>
      <w:r w:rsidR="003C71D4">
        <w:rPr>
          <w:lang w:val="en-GB"/>
        </w:rPr>
        <w:t>, Austria</w:t>
      </w:r>
      <w:r w:rsidRPr="001121D8">
        <w:rPr>
          <w:lang w:val="en-GB"/>
        </w:rPr>
        <w:t>.</w:t>
      </w:r>
      <w:bookmarkEnd w:id="2"/>
      <w:r w:rsidR="0094407D" w:rsidRPr="004873B2">
        <w:rPr>
          <w:lang w:val="en-GB"/>
        </w:rPr>
        <w:fldChar w:fldCharType="end"/>
      </w:r>
      <w:r w:rsidR="00A761C1">
        <w:rPr>
          <w:lang w:val="en-GB"/>
        </w:rPr>
        <w:t xml:space="preserve"> </w:t>
      </w:r>
      <w:hyperlink r:id="rId12" w:history="1">
        <w:r w:rsidR="00A761C1" w:rsidRPr="00FE7E9C">
          <w:rPr>
            <w:rStyle w:val="Hyperlink"/>
            <w:lang w:val="en-GB"/>
          </w:rPr>
          <w:t>Https://www.r-project.or</w:t>
        </w:r>
        <w:bookmarkStart w:id="3" w:name="_GoBack"/>
        <w:r w:rsidR="00A761C1" w:rsidRPr="00FE7E9C">
          <w:rPr>
            <w:rStyle w:val="Hyperlink"/>
            <w:lang w:val="en-GB"/>
          </w:rPr>
          <w:t>g</w:t>
        </w:r>
        <w:bookmarkEnd w:id="3"/>
        <w:r w:rsidR="00A761C1" w:rsidRPr="00FE7E9C">
          <w:rPr>
            <w:rStyle w:val="Hyperlink"/>
            <w:lang w:val="en-GB"/>
          </w:rPr>
          <w:t>/</w:t>
        </w:r>
      </w:hyperlink>
      <w:r w:rsidR="00A761C1">
        <w:rPr>
          <w:lang w:val="en-GB"/>
        </w:rPr>
        <w:t xml:space="preserve"> [accessed 03 August 2018].</w:t>
      </w:r>
    </w:p>
    <w:sectPr w:rsidR="007A60BC" w:rsidRPr="004873B2" w:rsidSect="001121D8">
      <w:headerReference w:type="defaul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A579A" w14:textId="77777777" w:rsidR="005B4A3C" w:rsidRDefault="005B4A3C">
      <w:r>
        <w:separator/>
      </w:r>
    </w:p>
  </w:endnote>
  <w:endnote w:type="continuationSeparator" w:id="0">
    <w:p w14:paraId="16A15AC3" w14:textId="77777777" w:rsidR="005B4A3C" w:rsidRDefault="005B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36384" w14:textId="77777777" w:rsidR="005B4A3C" w:rsidRDefault="005B4A3C">
      <w:r>
        <w:separator/>
      </w:r>
    </w:p>
  </w:footnote>
  <w:footnote w:type="continuationSeparator" w:id="0">
    <w:p w14:paraId="0F52191D" w14:textId="77777777" w:rsidR="005B4A3C" w:rsidRDefault="005B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96927" w14:textId="2BD89B0F" w:rsidR="00532E75" w:rsidRPr="00202008" w:rsidRDefault="00532E75">
    <w:pPr>
      <w:pStyle w:val="Header"/>
      <w:rPr>
        <w:lang w:val="en-GB" w:eastAsia="ja-JP"/>
      </w:rPr>
    </w:pPr>
    <w:r w:rsidRPr="00202008">
      <w:rPr>
        <w:lang w:val="en-GB" w:eastAsia="ja-JP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18E6"/>
    <w:multiLevelType w:val="hybridMultilevel"/>
    <w:tmpl w:val="C302C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74148"/>
    <w:multiLevelType w:val="hybridMultilevel"/>
    <w:tmpl w:val="8390A8D6"/>
    <w:lvl w:ilvl="0" w:tplc="9A145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821BC2"/>
    <w:multiLevelType w:val="hybridMultilevel"/>
    <w:tmpl w:val="4EB4D124"/>
    <w:lvl w:ilvl="0" w:tplc="02B669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SystemFonts/>
  <w:bordersDoNotSurroundHeader/>
  <w:bordersDoNotSurroundFooter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1"/>
  <w:activeWritingStyle w:appName="MSWord" w:lang="ja-JP" w:vendorID="64" w:dllVersion="131078" w:nlCheck="1" w:checkStyle="1"/>
  <w:proofState w:spelling="clean"/>
  <w:defaultTabStop w:val="708"/>
  <w:hyphenationZone w:val="425"/>
  <w:drawingGridHorizontalSpacing w:val="120"/>
  <w:drawingGridVerticalSpacing w:val="193"/>
  <w:displayHorizontalDrawingGridEvery w:val="0"/>
  <w:displayVertic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Oryx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rr9wsfste5edwe9xz3xsazpdwrfav29zszd&quot;&gt;My EndNote Library&lt;record-ids&gt;&lt;item&gt;1272&lt;/item&gt;&lt;item&gt;2408&lt;/item&gt;&lt;item&gt;2411&lt;/item&gt;&lt;/record-ids&gt;&lt;/item&gt;&lt;/Libraries&gt;"/>
  </w:docVars>
  <w:rsids>
    <w:rsidRoot w:val="00367808"/>
    <w:rsid w:val="0000034E"/>
    <w:rsid w:val="0000169C"/>
    <w:rsid w:val="000029D1"/>
    <w:rsid w:val="00002AC2"/>
    <w:rsid w:val="00010688"/>
    <w:rsid w:val="00015E7E"/>
    <w:rsid w:val="00017069"/>
    <w:rsid w:val="00020A31"/>
    <w:rsid w:val="00021031"/>
    <w:rsid w:val="00023673"/>
    <w:rsid w:val="00041E95"/>
    <w:rsid w:val="00042103"/>
    <w:rsid w:val="0004260B"/>
    <w:rsid w:val="00043FC3"/>
    <w:rsid w:val="00045011"/>
    <w:rsid w:val="000503EB"/>
    <w:rsid w:val="0005225A"/>
    <w:rsid w:val="00053588"/>
    <w:rsid w:val="00054F92"/>
    <w:rsid w:val="00061077"/>
    <w:rsid w:val="00061BCC"/>
    <w:rsid w:val="00062DDD"/>
    <w:rsid w:val="000640EC"/>
    <w:rsid w:val="00066E41"/>
    <w:rsid w:val="000723F1"/>
    <w:rsid w:val="00073A8A"/>
    <w:rsid w:val="00075FD5"/>
    <w:rsid w:val="000823BA"/>
    <w:rsid w:val="00083C15"/>
    <w:rsid w:val="00086DB1"/>
    <w:rsid w:val="000909B8"/>
    <w:rsid w:val="00090C59"/>
    <w:rsid w:val="00091A5A"/>
    <w:rsid w:val="00092BA9"/>
    <w:rsid w:val="00095A24"/>
    <w:rsid w:val="000A0148"/>
    <w:rsid w:val="000A1D40"/>
    <w:rsid w:val="000A4D2E"/>
    <w:rsid w:val="000A5253"/>
    <w:rsid w:val="000A6BD0"/>
    <w:rsid w:val="000A7FC1"/>
    <w:rsid w:val="000B2AE0"/>
    <w:rsid w:val="000C083A"/>
    <w:rsid w:val="000C41CB"/>
    <w:rsid w:val="000D203B"/>
    <w:rsid w:val="000D2607"/>
    <w:rsid w:val="000D38AA"/>
    <w:rsid w:val="000D5528"/>
    <w:rsid w:val="000D656F"/>
    <w:rsid w:val="000D665D"/>
    <w:rsid w:val="000E3F54"/>
    <w:rsid w:val="000E64F7"/>
    <w:rsid w:val="000F0266"/>
    <w:rsid w:val="000F0BEA"/>
    <w:rsid w:val="000F31A8"/>
    <w:rsid w:val="000F5B73"/>
    <w:rsid w:val="000F7869"/>
    <w:rsid w:val="000F7EFB"/>
    <w:rsid w:val="00103A50"/>
    <w:rsid w:val="00104F6B"/>
    <w:rsid w:val="00106234"/>
    <w:rsid w:val="00111640"/>
    <w:rsid w:val="001121D8"/>
    <w:rsid w:val="00113329"/>
    <w:rsid w:val="0012136A"/>
    <w:rsid w:val="00121DF4"/>
    <w:rsid w:val="001228A0"/>
    <w:rsid w:val="00126E9C"/>
    <w:rsid w:val="00130415"/>
    <w:rsid w:val="00131437"/>
    <w:rsid w:val="00131738"/>
    <w:rsid w:val="00131F29"/>
    <w:rsid w:val="0013229A"/>
    <w:rsid w:val="00135BD2"/>
    <w:rsid w:val="00135C2C"/>
    <w:rsid w:val="00136E37"/>
    <w:rsid w:val="00141583"/>
    <w:rsid w:val="001430A2"/>
    <w:rsid w:val="00143D3E"/>
    <w:rsid w:val="0015243D"/>
    <w:rsid w:val="00153933"/>
    <w:rsid w:val="00161CCC"/>
    <w:rsid w:val="001753C7"/>
    <w:rsid w:val="00184677"/>
    <w:rsid w:val="00186783"/>
    <w:rsid w:val="00187C71"/>
    <w:rsid w:val="00197346"/>
    <w:rsid w:val="001A03BD"/>
    <w:rsid w:val="001A2FC8"/>
    <w:rsid w:val="001A4F50"/>
    <w:rsid w:val="001A58E6"/>
    <w:rsid w:val="001B2E6D"/>
    <w:rsid w:val="001B44DB"/>
    <w:rsid w:val="001B5B97"/>
    <w:rsid w:val="001B5CB6"/>
    <w:rsid w:val="001B72B5"/>
    <w:rsid w:val="001C58FB"/>
    <w:rsid w:val="001C70D1"/>
    <w:rsid w:val="001D0DBD"/>
    <w:rsid w:val="001D1EA8"/>
    <w:rsid w:val="001D42EE"/>
    <w:rsid w:val="001D7616"/>
    <w:rsid w:val="001D7673"/>
    <w:rsid w:val="001E0EE4"/>
    <w:rsid w:val="001E2FD9"/>
    <w:rsid w:val="001F1024"/>
    <w:rsid w:val="00201736"/>
    <w:rsid w:val="00202008"/>
    <w:rsid w:val="002023CF"/>
    <w:rsid w:val="002062DF"/>
    <w:rsid w:val="00221460"/>
    <w:rsid w:val="00222BAF"/>
    <w:rsid w:val="00224C31"/>
    <w:rsid w:val="00232843"/>
    <w:rsid w:val="002378E9"/>
    <w:rsid w:val="00241FAD"/>
    <w:rsid w:val="00245284"/>
    <w:rsid w:val="00247FF9"/>
    <w:rsid w:val="00251A01"/>
    <w:rsid w:val="00252831"/>
    <w:rsid w:val="00263318"/>
    <w:rsid w:val="0026551B"/>
    <w:rsid w:val="00275A9C"/>
    <w:rsid w:val="00277C94"/>
    <w:rsid w:val="00284D52"/>
    <w:rsid w:val="002A64D8"/>
    <w:rsid w:val="002A7E19"/>
    <w:rsid w:val="002B2563"/>
    <w:rsid w:val="002B47C3"/>
    <w:rsid w:val="002B6B45"/>
    <w:rsid w:val="002C1AF5"/>
    <w:rsid w:val="002C47C8"/>
    <w:rsid w:val="002C753C"/>
    <w:rsid w:val="002C774C"/>
    <w:rsid w:val="002C7D8E"/>
    <w:rsid w:val="002C7FB0"/>
    <w:rsid w:val="002D2080"/>
    <w:rsid w:val="002D4FC0"/>
    <w:rsid w:val="002D6341"/>
    <w:rsid w:val="002E1D75"/>
    <w:rsid w:val="002E3193"/>
    <w:rsid w:val="002E3851"/>
    <w:rsid w:val="002E5AED"/>
    <w:rsid w:val="002E5E24"/>
    <w:rsid w:val="002E68D4"/>
    <w:rsid w:val="002F4A29"/>
    <w:rsid w:val="002F5CC3"/>
    <w:rsid w:val="00301E3D"/>
    <w:rsid w:val="00311017"/>
    <w:rsid w:val="00311568"/>
    <w:rsid w:val="003118C5"/>
    <w:rsid w:val="003131CA"/>
    <w:rsid w:val="00316D68"/>
    <w:rsid w:val="00320225"/>
    <w:rsid w:val="003327A9"/>
    <w:rsid w:val="00334B79"/>
    <w:rsid w:val="0034031E"/>
    <w:rsid w:val="0034327B"/>
    <w:rsid w:val="00344821"/>
    <w:rsid w:val="003476FB"/>
    <w:rsid w:val="00354519"/>
    <w:rsid w:val="0035612E"/>
    <w:rsid w:val="00356819"/>
    <w:rsid w:val="00360766"/>
    <w:rsid w:val="0036258D"/>
    <w:rsid w:val="00363B26"/>
    <w:rsid w:val="003644AE"/>
    <w:rsid w:val="0036615D"/>
    <w:rsid w:val="00367808"/>
    <w:rsid w:val="00370056"/>
    <w:rsid w:val="00370B00"/>
    <w:rsid w:val="00377E66"/>
    <w:rsid w:val="00383602"/>
    <w:rsid w:val="00384692"/>
    <w:rsid w:val="003862F9"/>
    <w:rsid w:val="0038661E"/>
    <w:rsid w:val="00393702"/>
    <w:rsid w:val="00397000"/>
    <w:rsid w:val="003A0E2A"/>
    <w:rsid w:val="003A166F"/>
    <w:rsid w:val="003A1EB7"/>
    <w:rsid w:val="003A4C87"/>
    <w:rsid w:val="003B2CC4"/>
    <w:rsid w:val="003B4918"/>
    <w:rsid w:val="003B69B2"/>
    <w:rsid w:val="003C2A33"/>
    <w:rsid w:val="003C30A9"/>
    <w:rsid w:val="003C71D4"/>
    <w:rsid w:val="003D0DD0"/>
    <w:rsid w:val="003D11D0"/>
    <w:rsid w:val="003D2655"/>
    <w:rsid w:val="003E335D"/>
    <w:rsid w:val="003E384F"/>
    <w:rsid w:val="003E7848"/>
    <w:rsid w:val="003E7E91"/>
    <w:rsid w:val="003F24F8"/>
    <w:rsid w:val="003F649F"/>
    <w:rsid w:val="003F7AD2"/>
    <w:rsid w:val="003F7B86"/>
    <w:rsid w:val="004154C1"/>
    <w:rsid w:val="00416A6D"/>
    <w:rsid w:val="00417F03"/>
    <w:rsid w:val="004251F7"/>
    <w:rsid w:val="00430966"/>
    <w:rsid w:val="00434EC9"/>
    <w:rsid w:val="00435026"/>
    <w:rsid w:val="00436C05"/>
    <w:rsid w:val="004378E8"/>
    <w:rsid w:val="004450CC"/>
    <w:rsid w:val="00447841"/>
    <w:rsid w:val="00447CA7"/>
    <w:rsid w:val="00451294"/>
    <w:rsid w:val="004566A7"/>
    <w:rsid w:val="00460A8A"/>
    <w:rsid w:val="004618D6"/>
    <w:rsid w:val="00471B2B"/>
    <w:rsid w:val="0047373D"/>
    <w:rsid w:val="00475E91"/>
    <w:rsid w:val="00483561"/>
    <w:rsid w:val="00484B9C"/>
    <w:rsid w:val="00485B19"/>
    <w:rsid w:val="00486528"/>
    <w:rsid w:val="004873B2"/>
    <w:rsid w:val="00494735"/>
    <w:rsid w:val="004A0A14"/>
    <w:rsid w:val="004A20D0"/>
    <w:rsid w:val="004A5BB7"/>
    <w:rsid w:val="004A5FFC"/>
    <w:rsid w:val="004B32DB"/>
    <w:rsid w:val="004B494B"/>
    <w:rsid w:val="004B4C7C"/>
    <w:rsid w:val="004C2013"/>
    <w:rsid w:val="004C75B1"/>
    <w:rsid w:val="004D062F"/>
    <w:rsid w:val="004D0D9B"/>
    <w:rsid w:val="004D1249"/>
    <w:rsid w:val="004D2BC8"/>
    <w:rsid w:val="004D4505"/>
    <w:rsid w:val="004D65BF"/>
    <w:rsid w:val="004D66ED"/>
    <w:rsid w:val="004E0D1F"/>
    <w:rsid w:val="004E353D"/>
    <w:rsid w:val="004E79BE"/>
    <w:rsid w:val="004F4D47"/>
    <w:rsid w:val="0050127C"/>
    <w:rsid w:val="00501DA4"/>
    <w:rsid w:val="0050577C"/>
    <w:rsid w:val="0050619D"/>
    <w:rsid w:val="005108D9"/>
    <w:rsid w:val="005130DD"/>
    <w:rsid w:val="00513787"/>
    <w:rsid w:val="00521822"/>
    <w:rsid w:val="00525EC6"/>
    <w:rsid w:val="0052640D"/>
    <w:rsid w:val="00532E75"/>
    <w:rsid w:val="00534CE0"/>
    <w:rsid w:val="0054063E"/>
    <w:rsid w:val="00542C9D"/>
    <w:rsid w:val="005447A9"/>
    <w:rsid w:val="00551D59"/>
    <w:rsid w:val="005526F7"/>
    <w:rsid w:val="00554DD6"/>
    <w:rsid w:val="00555C08"/>
    <w:rsid w:val="00557CAB"/>
    <w:rsid w:val="00561B11"/>
    <w:rsid w:val="0056689D"/>
    <w:rsid w:val="005717DB"/>
    <w:rsid w:val="00571B4C"/>
    <w:rsid w:val="00572EF0"/>
    <w:rsid w:val="00574130"/>
    <w:rsid w:val="00577CA9"/>
    <w:rsid w:val="005810CE"/>
    <w:rsid w:val="00583E57"/>
    <w:rsid w:val="00584E3E"/>
    <w:rsid w:val="00585FCA"/>
    <w:rsid w:val="005862B4"/>
    <w:rsid w:val="00593EC4"/>
    <w:rsid w:val="005A12EA"/>
    <w:rsid w:val="005B4A3C"/>
    <w:rsid w:val="005B4B1A"/>
    <w:rsid w:val="005B4CA2"/>
    <w:rsid w:val="005C20AF"/>
    <w:rsid w:val="005C5809"/>
    <w:rsid w:val="005C78B1"/>
    <w:rsid w:val="005D57D2"/>
    <w:rsid w:val="005E2E42"/>
    <w:rsid w:val="005E3979"/>
    <w:rsid w:val="005E732B"/>
    <w:rsid w:val="005F157E"/>
    <w:rsid w:val="005F3131"/>
    <w:rsid w:val="005F6568"/>
    <w:rsid w:val="00600B56"/>
    <w:rsid w:val="00602481"/>
    <w:rsid w:val="00602C3C"/>
    <w:rsid w:val="00610B29"/>
    <w:rsid w:val="006116E1"/>
    <w:rsid w:val="00611AF5"/>
    <w:rsid w:val="00612A1D"/>
    <w:rsid w:val="00614B20"/>
    <w:rsid w:val="00614D9A"/>
    <w:rsid w:val="00615DE5"/>
    <w:rsid w:val="00617282"/>
    <w:rsid w:val="00622FBB"/>
    <w:rsid w:val="00622FF1"/>
    <w:rsid w:val="006232A3"/>
    <w:rsid w:val="0062400C"/>
    <w:rsid w:val="00624613"/>
    <w:rsid w:val="00630062"/>
    <w:rsid w:val="00631BD1"/>
    <w:rsid w:val="00633924"/>
    <w:rsid w:val="00640C02"/>
    <w:rsid w:val="006450AB"/>
    <w:rsid w:val="00645860"/>
    <w:rsid w:val="00653659"/>
    <w:rsid w:val="0065530C"/>
    <w:rsid w:val="00657530"/>
    <w:rsid w:val="006625BE"/>
    <w:rsid w:val="00665F30"/>
    <w:rsid w:val="00666718"/>
    <w:rsid w:val="00670CE5"/>
    <w:rsid w:val="00671277"/>
    <w:rsid w:val="00671577"/>
    <w:rsid w:val="006725D3"/>
    <w:rsid w:val="0067307D"/>
    <w:rsid w:val="00673885"/>
    <w:rsid w:val="006742AD"/>
    <w:rsid w:val="00676928"/>
    <w:rsid w:val="00680296"/>
    <w:rsid w:val="006834AC"/>
    <w:rsid w:val="006926F0"/>
    <w:rsid w:val="006A0DAF"/>
    <w:rsid w:val="006A2919"/>
    <w:rsid w:val="006A6E38"/>
    <w:rsid w:val="006B3005"/>
    <w:rsid w:val="006B30ED"/>
    <w:rsid w:val="006D2752"/>
    <w:rsid w:val="006D3245"/>
    <w:rsid w:val="006D3A6A"/>
    <w:rsid w:val="006D4285"/>
    <w:rsid w:val="006D5A85"/>
    <w:rsid w:val="006D5E8F"/>
    <w:rsid w:val="006D6AA0"/>
    <w:rsid w:val="006E3186"/>
    <w:rsid w:val="006E47B0"/>
    <w:rsid w:val="006E7257"/>
    <w:rsid w:val="006F1F5D"/>
    <w:rsid w:val="006F5E06"/>
    <w:rsid w:val="006F6DE7"/>
    <w:rsid w:val="006F7D30"/>
    <w:rsid w:val="00700280"/>
    <w:rsid w:val="00700A42"/>
    <w:rsid w:val="00704767"/>
    <w:rsid w:val="0071128C"/>
    <w:rsid w:val="00714850"/>
    <w:rsid w:val="00720CFB"/>
    <w:rsid w:val="007229F9"/>
    <w:rsid w:val="00723BE6"/>
    <w:rsid w:val="007246EA"/>
    <w:rsid w:val="00724BAA"/>
    <w:rsid w:val="007347E2"/>
    <w:rsid w:val="00740C26"/>
    <w:rsid w:val="00741112"/>
    <w:rsid w:val="00742237"/>
    <w:rsid w:val="00745197"/>
    <w:rsid w:val="007463B6"/>
    <w:rsid w:val="00751230"/>
    <w:rsid w:val="00752F33"/>
    <w:rsid w:val="00754411"/>
    <w:rsid w:val="00757B17"/>
    <w:rsid w:val="00764FD8"/>
    <w:rsid w:val="00770639"/>
    <w:rsid w:val="007738E5"/>
    <w:rsid w:val="00776E5E"/>
    <w:rsid w:val="00780622"/>
    <w:rsid w:val="00781363"/>
    <w:rsid w:val="00781A82"/>
    <w:rsid w:val="00783FBF"/>
    <w:rsid w:val="00790D18"/>
    <w:rsid w:val="007929D6"/>
    <w:rsid w:val="007A4782"/>
    <w:rsid w:val="007A4C1F"/>
    <w:rsid w:val="007A60BC"/>
    <w:rsid w:val="007B2014"/>
    <w:rsid w:val="007B3A47"/>
    <w:rsid w:val="007C5F10"/>
    <w:rsid w:val="007D0A65"/>
    <w:rsid w:val="007D1D07"/>
    <w:rsid w:val="007D3A88"/>
    <w:rsid w:val="007D436A"/>
    <w:rsid w:val="007D5054"/>
    <w:rsid w:val="007D64E5"/>
    <w:rsid w:val="007D73D9"/>
    <w:rsid w:val="007D740B"/>
    <w:rsid w:val="007D7BDA"/>
    <w:rsid w:val="007E1731"/>
    <w:rsid w:val="007E2C0E"/>
    <w:rsid w:val="007E4298"/>
    <w:rsid w:val="007E6D94"/>
    <w:rsid w:val="007E73DC"/>
    <w:rsid w:val="007F648F"/>
    <w:rsid w:val="00810E50"/>
    <w:rsid w:val="00813BA1"/>
    <w:rsid w:val="008153FA"/>
    <w:rsid w:val="00816C7E"/>
    <w:rsid w:val="00823F3E"/>
    <w:rsid w:val="00825F44"/>
    <w:rsid w:val="00826E6A"/>
    <w:rsid w:val="008301ED"/>
    <w:rsid w:val="00830404"/>
    <w:rsid w:val="00832B86"/>
    <w:rsid w:val="00836BBA"/>
    <w:rsid w:val="00843493"/>
    <w:rsid w:val="008436E9"/>
    <w:rsid w:val="00853137"/>
    <w:rsid w:val="008608D7"/>
    <w:rsid w:val="008679A7"/>
    <w:rsid w:val="0087017B"/>
    <w:rsid w:val="0087038B"/>
    <w:rsid w:val="00873257"/>
    <w:rsid w:val="00890AF0"/>
    <w:rsid w:val="00893773"/>
    <w:rsid w:val="0089500C"/>
    <w:rsid w:val="00895FF1"/>
    <w:rsid w:val="008A427E"/>
    <w:rsid w:val="008A579B"/>
    <w:rsid w:val="008A7605"/>
    <w:rsid w:val="008A765E"/>
    <w:rsid w:val="008B2678"/>
    <w:rsid w:val="008B531E"/>
    <w:rsid w:val="008B5FBB"/>
    <w:rsid w:val="008B7BB7"/>
    <w:rsid w:val="008C3107"/>
    <w:rsid w:val="008D0DD0"/>
    <w:rsid w:val="008D360C"/>
    <w:rsid w:val="008D4CA7"/>
    <w:rsid w:val="008D6515"/>
    <w:rsid w:val="008D74D3"/>
    <w:rsid w:val="008D7523"/>
    <w:rsid w:val="008D7691"/>
    <w:rsid w:val="008D7B65"/>
    <w:rsid w:val="008E08DE"/>
    <w:rsid w:val="008E30D7"/>
    <w:rsid w:val="008F1C5D"/>
    <w:rsid w:val="00903841"/>
    <w:rsid w:val="00907EB4"/>
    <w:rsid w:val="00910809"/>
    <w:rsid w:val="009124F6"/>
    <w:rsid w:val="00913ECC"/>
    <w:rsid w:val="009205EF"/>
    <w:rsid w:val="00921185"/>
    <w:rsid w:val="009219A5"/>
    <w:rsid w:val="00925988"/>
    <w:rsid w:val="00925997"/>
    <w:rsid w:val="00926FFB"/>
    <w:rsid w:val="00930217"/>
    <w:rsid w:val="0093209F"/>
    <w:rsid w:val="009339D4"/>
    <w:rsid w:val="00943985"/>
    <w:rsid w:val="00943FAE"/>
    <w:rsid w:val="00943FD7"/>
    <w:rsid w:val="0094407D"/>
    <w:rsid w:val="00950C00"/>
    <w:rsid w:val="00951E56"/>
    <w:rsid w:val="0095549C"/>
    <w:rsid w:val="009562E3"/>
    <w:rsid w:val="00960A15"/>
    <w:rsid w:val="009616CE"/>
    <w:rsid w:val="00963F59"/>
    <w:rsid w:val="0097131F"/>
    <w:rsid w:val="0097185D"/>
    <w:rsid w:val="00975D76"/>
    <w:rsid w:val="0097796A"/>
    <w:rsid w:val="00980EDF"/>
    <w:rsid w:val="00983CF1"/>
    <w:rsid w:val="00990690"/>
    <w:rsid w:val="00991CE0"/>
    <w:rsid w:val="00992967"/>
    <w:rsid w:val="009937EA"/>
    <w:rsid w:val="0099575D"/>
    <w:rsid w:val="00995E84"/>
    <w:rsid w:val="00996CDC"/>
    <w:rsid w:val="009A5214"/>
    <w:rsid w:val="009B2D08"/>
    <w:rsid w:val="009B3005"/>
    <w:rsid w:val="009B6ED7"/>
    <w:rsid w:val="009C0FD9"/>
    <w:rsid w:val="009C44CD"/>
    <w:rsid w:val="009C718F"/>
    <w:rsid w:val="009D024D"/>
    <w:rsid w:val="009D6E93"/>
    <w:rsid w:val="009D76C3"/>
    <w:rsid w:val="009D78C4"/>
    <w:rsid w:val="009D7D77"/>
    <w:rsid w:val="009E37C9"/>
    <w:rsid w:val="009E3DB7"/>
    <w:rsid w:val="009E4D7E"/>
    <w:rsid w:val="009E74FC"/>
    <w:rsid w:val="009F182B"/>
    <w:rsid w:val="009F31B9"/>
    <w:rsid w:val="009F3C4F"/>
    <w:rsid w:val="009F717B"/>
    <w:rsid w:val="00A0038A"/>
    <w:rsid w:val="00A01240"/>
    <w:rsid w:val="00A10399"/>
    <w:rsid w:val="00A10E70"/>
    <w:rsid w:val="00A13FDE"/>
    <w:rsid w:val="00A235D9"/>
    <w:rsid w:val="00A241E1"/>
    <w:rsid w:val="00A27B43"/>
    <w:rsid w:val="00A4147B"/>
    <w:rsid w:val="00A425BA"/>
    <w:rsid w:val="00A445E0"/>
    <w:rsid w:val="00A468B9"/>
    <w:rsid w:val="00A60D88"/>
    <w:rsid w:val="00A6422B"/>
    <w:rsid w:val="00A65A98"/>
    <w:rsid w:val="00A672DD"/>
    <w:rsid w:val="00A7018D"/>
    <w:rsid w:val="00A71930"/>
    <w:rsid w:val="00A73A23"/>
    <w:rsid w:val="00A73DAF"/>
    <w:rsid w:val="00A761C1"/>
    <w:rsid w:val="00A77F74"/>
    <w:rsid w:val="00A839E2"/>
    <w:rsid w:val="00A83B68"/>
    <w:rsid w:val="00A878BC"/>
    <w:rsid w:val="00A93404"/>
    <w:rsid w:val="00A955BB"/>
    <w:rsid w:val="00A95DD6"/>
    <w:rsid w:val="00A9725B"/>
    <w:rsid w:val="00AA23A2"/>
    <w:rsid w:val="00AA3090"/>
    <w:rsid w:val="00AB478D"/>
    <w:rsid w:val="00AC0AA1"/>
    <w:rsid w:val="00AC1188"/>
    <w:rsid w:val="00AC56DB"/>
    <w:rsid w:val="00AC6922"/>
    <w:rsid w:val="00AD028C"/>
    <w:rsid w:val="00AD1798"/>
    <w:rsid w:val="00AD54E3"/>
    <w:rsid w:val="00AE43AE"/>
    <w:rsid w:val="00AF03F2"/>
    <w:rsid w:val="00AF67B9"/>
    <w:rsid w:val="00B05E8A"/>
    <w:rsid w:val="00B06112"/>
    <w:rsid w:val="00B14FEE"/>
    <w:rsid w:val="00B17910"/>
    <w:rsid w:val="00B2126B"/>
    <w:rsid w:val="00B233B2"/>
    <w:rsid w:val="00B25F6F"/>
    <w:rsid w:val="00B26EB7"/>
    <w:rsid w:val="00B27DF1"/>
    <w:rsid w:val="00B318FB"/>
    <w:rsid w:val="00B337DF"/>
    <w:rsid w:val="00B46BAD"/>
    <w:rsid w:val="00B47168"/>
    <w:rsid w:val="00B50603"/>
    <w:rsid w:val="00B514E4"/>
    <w:rsid w:val="00B51F74"/>
    <w:rsid w:val="00B52AB2"/>
    <w:rsid w:val="00B57442"/>
    <w:rsid w:val="00B6008C"/>
    <w:rsid w:val="00B64A85"/>
    <w:rsid w:val="00B6719B"/>
    <w:rsid w:val="00B7447C"/>
    <w:rsid w:val="00B74D02"/>
    <w:rsid w:val="00B75B3E"/>
    <w:rsid w:val="00B83EAA"/>
    <w:rsid w:val="00B8475F"/>
    <w:rsid w:val="00B847AC"/>
    <w:rsid w:val="00B91BD9"/>
    <w:rsid w:val="00B91F0A"/>
    <w:rsid w:val="00B94BE5"/>
    <w:rsid w:val="00BA611A"/>
    <w:rsid w:val="00BB0F67"/>
    <w:rsid w:val="00BB7607"/>
    <w:rsid w:val="00BC2F7A"/>
    <w:rsid w:val="00BD2B58"/>
    <w:rsid w:val="00BD3062"/>
    <w:rsid w:val="00BD7B7D"/>
    <w:rsid w:val="00BE1D99"/>
    <w:rsid w:val="00BE47D8"/>
    <w:rsid w:val="00BE4853"/>
    <w:rsid w:val="00BF1D10"/>
    <w:rsid w:val="00BF37D1"/>
    <w:rsid w:val="00BF6B7A"/>
    <w:rsid w:val="00BF6FC1"/>
    <w:rsid w:val="00C0469E"/>
    <w:rsid w:val="00C07268"/>
    <w:rsid w:val="00C15545"/>
    <w:rsid w:val="00C17CAC"/>
    <w:rsid w:val="00C257A5"/>
    <w:rsid w:val="00C27296"/>
    <w:rsid w:val="00C33C14"/>
    <w:rsid w:val="00C42626"/>
    <w:rsid w:val="00C44A1C"/>
    <w:rsid w:val="00C457D0"/>
    <w:rsid w:val="00C45EF9"/>
    <w:rsid w:val="00C600BC"/>
    <w:rsid w:val="00C61FD9"/>
    <w:rsid w:val="00C64525"/>
    <w:rsid w:val="00C64560"/>
    <w:rsid w:val="00C6603F"/>
    <w:rsid w:val="00C70276"/>
    <w:rsid w:val="00C751E7"/>
    <w:rsid w:val="00C776BA"/>
    <w:rsid w:val="00C8029F"/>
    <w:rsid w:val="00C82E07"/>
    <w:rsid w:val="00C84436"/>
    <w:rsid w:val="00C91F01"/>
    <w:rsid w:val="00C93EA4"/>
    <w:rsid w:val="00C941D7"/>
    <w:rsid w:val="00C96EB9"/>
    <w:rsid w:val="00CA449F"/>
    <w:rsid w:val="00CA65A2"/>
    <w:rsid w:val="00CA720E"/>
    <w:rsid w:val="00CB1A69"/>
    <w:rsid w:val="00CB290D"/>
    <w:rsid w:val="00CB3E97"/>
    <w:rsid w:val="00CB5EC8"/>
    <w:rsid w:val="00CB7745"/>
    <w:rsid w:val="00CC0F13"/>
    <w:rsid w:val="00CC10F3"/>
    <w:rsid w:val="00CC25BB"/>
    <w:rsid w:val="00CC2BD3"/>
    <w:rsid w:val="00CC62CB"/>
    <w:rsid w:val="00CD60D4"/>
    <w:rsid w:val="00CD6929"/>
    <w:rsid w:val="00CD7489"/>
    <w:rsid w:val="00CE0558"/>
    <w:rsid w:val="00CE115E"/>
    <w:rsid w:val="00CE44DE"/>
    <w:rsid w:val="00CE667F"/>
    <w:rsid w:val="00CF0112"/>
    <w:rsid w:val="00CF09AA"/>
    <w:rsid w:val="00CF1C5D"/>
    <w:rsid w:val="00CF4B1E"/>
    <w:rsid w:val="00CF60D2"/>
    <w:rsid w:val="00D00C9A"/>
    <w:rsid w:val="00D0193F"/>
    <w:rsid w:val="00D01A0F"/>
    <w:rsid w:val="00D01BC2"/>
    <w:rsid w:val="00D02BE9"/>
    <w:rsid w:val="00D02C53"/>
    <w:rsid w:val="00D129FE"/>
    <w:rsid w:val="00D13AA6"/>
    <w:rsid w:val="00D15140"/>
    <w:rsid w:val="00D158B7"/>
    <w:rsid w:val="00D1672F"/>
    <w:rsid w:val="00D204F1"/>
    <w:rsid w:val="00D2243C"/>
    <w:rsid w:val="00D24BC8"/>
    <w:rsid w:val="00D255A4"/>
    <w:rsid w:val="00D36F9F"/>
    <w:rsid w:val="00D426AE"/>
    <w:rsid w:val="00D5194B"/>
    <w:rsid w:val="00D523AB"/>
    <w:rsid w:val="00D52D99"/>
    <w:rsid w:val="00D56B1E"/>
    <w:rsid w:val="00D617A6"/>
    <w:rsid w:val="00D67E4E"/>
    <w:rsid w:val="00D709C1"/>
    <w:rsid w:val="00D74223"/>
    <w:rsid w:val="00D77E34"/>
    <w:rsid w:val="00D808D9"/>
    <w:rsid w:val="00D864D1"/>
    <w:rsid w:val="00D87FF9"/>
    <w:rsid w:val="00D938E8"/>
    <w:rsid w:val="00D940E0"/>
    <w:rsid w:val="00DA3CA2"/>
    <w:rsid w:val="00DA3FDD"/>
    <w:rsid w:val="00DA4250"/>
    <w:rsid w:val="00DA47D3"/>
    <w:rsid w:val="00DB2906"/>
    <w:rsid w:val="00DB57B0"/>
    <w:rsid w:val="00DC6ED3"/>
    <w:rsid w:val="00DD6837"/>
    <w:rsid w:val="00DD7405"/>
    <w:rsid w:val="00DE3D36"/>
    <w:rsid w:val="00DE52DB"/>
    <w:rsid w:val="00DF02B0"/>
    <w:rsid w:val="00DF313B"/>
    <w:rsid w:val="00DF46E8"/>
    <w:rsid w:val="00E024B6"/>
    <w:rsid w:val="00E06AED"/>
    <w:rsid w:val="00E11231"/>
    <w:rsid w:val="00E123D6"/>
    <w:rsid w:val="00E20386"/>
    <w:rsid w:val="00E21445"/>
    <w:rsid w:val="00E2234F"/>
    <w:rsid w:val="00E229ED"/>
    <w:rsid w:val="00E32560"/>
    <w:rsid w:val="00E337EC"/>
    <w:rsid w:val="00E35A99"/>
    <w:rsid w:val="00E44B18"/>
    <w:rsid w:val="00E456F0"/>
    <w:rsid w:val="00E45990"/>
    <w:rsid w:val="00E519CF"/>
    <w:rsid w:val="00E51FA4"/>
    <w:rsid w:val="00E54350"/>
    <w:rsid w:val="00E66F7A"/>
    <w:rsid w:val="00E70391"/>
    <w:rsid w:val="00E72528"/>
    <w:rsid w:val="00E75881"/>
    <w:rsid w:val="00E80B59"/>
    <w:rsid w:val="00E81B6F"/>
    <w:rsid w:val="00E831EA"/>
    <w:rsid w:val="00E86A38"/>
    <w:rsid w:val="00E92AA5"/>
    <w:rsid w:val="00E92FE1"/>
    <w:rsid w:val="00E9407B"/>
    <w:rsid w:val="00E952AE"/>
    <w:rsid w:val="00E9534C"/>
    <w:rsid w:val="00E96CE7"/>
    <w:rsid w:val="00E97995"/>
    <w:rsid w:val="00E97D36"/>
    <w:rsid w:val="00EA2860"/>
    <w:rsid w:val="00EA40E4"/>
    <w:rsid w:val="00EA5476"/>
    <w:rsid w:val="00EA7E9A"/>
    <w:rsid w:val="00EB16BB"/>
    <w:rsid w:val="00EB1E0A"/>
    <w:rsid w:val="00EB2121"/>
    <w:rsid w:val="00EB497F"/>
    <w:rsid w:val="00EB4FA2"/>
    <w:rsid w:val="00EB5DEF"/>
    <w:rsid w:val="00EB6B6C"/>
    <w:rsid w:val="00EC1668"/>
    <w:rsid w:val="00EC5F88"/>
    <w:rsid w:val="00EC6125"/>
    <w:rsid w:val="00ED3ECC"/>
    <w:rsid w:val="00ED7662"/>
    <w:rsid w:val="00EE5838"/>
    <w:rsid w:val="00EF23FF"/>
    <w:rsid w:val="00EF6D46"/>
    <w:rsid w:val="00EF7D60"/>
    <w:rsid w:val="00F218D3"/>
    <w:rsid w:val="00F26699"/>
    <w:rsid w:val="00F32698"/>
    <w:rsid w:val="00F36847"/>
    <w:rsid w:val="00F44760"/>
    <w:rsid w:val="00F50A55"/>
    <w:rsid w:val="00F51509"/>
    <w:rsid w:val="00F63EC9"/>
    <w:rsid w:val="00F7198D"/>
    <w:rsid w:val="00F72454"/>
    <w:rsid w:val="00F76D87"/>
    <w:rsid w:val="00F85D26"/>
    <w:rsid w:val="00F90D6A"/>
    <w:rsid w:val="00F93C96"/>
    <w:rsid w:val="00F95FCD"/>
    <w:rsid w:val="00F971FE"/>
    <w:rsid w:val="00FA3FE1"/>
    <w:rsid w:val="00FA4411"/>
    <w:rsid w:val="00FB6BD5"/>
    <w:rsid w:val="00FC2136"/>
    <w:rsid w:val="00FE005A"/>
    <w:rsid w:val="00FE215E"/>
    <w:rsid w:val="00FE320B"/>
    <w:rsid w:val="00FE5A2F"/>
    <w:rsid w:val="00FF0B12"/>
    <w:rsid w:val="00FF2611"/>
    <w:rsid w:val="00FF29D8"/>
    <w:rsid w:val="00FF2CA7"/>
    <w:rsid w:val="00FF59EA"/>
    <w:rsid w:val="00FF5F36"/>
    <w:rsid w:val="00FF6697"/>
    <w:rsid w:val="00FF698F"/>
    <w:rsid w:val="00FF6F04"/>
    <w:rsid w:val="0CA6F233"/>
    <w:rsid w:val="282104CA"/>
    <w:rsid w:val="29F04D5F"/>
    <w:rsid w:val="37B18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3D2049A"/>
  <w15:docId w15:val="{B19F045C-65E2-421B-AAB1-00D7979E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780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8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808"/>
    <w:rPr>
      <w:rFonts w:ascii="Lucida Grande" w:hAnsi="Lucida Grande" w:cs="Lucida Grande"/>
      <w:sz w:val="18"/>
      <w:szCs w:val="18"/>
      <w:lang w:val="de-DE" w:eastAsia="de-DE"/>
    </w:rPr>
  </w:style>
  <w:style w:type="character" w:styleId="Hyperlink">
    <w:name w:val="Hyperlink"/>
    <w:rsid w:val="003678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7808"/>
    <w:pPr>
      <w:widowControl w:val="0"/>
      <w:ind w:leftChars="400" w:left="840"/>
      <w:jc w:val="both"/>
    </w:pPr>
    <w:rPr>
      <w:rFonts w:ascii="Century" w:eastAsia="MS Mincho" w:hAnsi="Century"/>
      <w:kern w:val="2"/>
      <w:sz w:val="21"/>
      <w:lang w:val="en-US" w:eastAsia="ja-JP"/>
    </w:rPr>
  </w:style>
  <w:style w:type="character" w:styleId="LineNumber">
    <w:name w:val="line number"/>
    <w:basedOn w:val="DefaultParagraphFont"/>
    <w:uiPriority w:val="99"/>
    <w:semiHidden/>
    <w:unhideWhenUsed/>
    <w:rsid w:val="003B4918"/>
  </w:style>
  <w:style w:type="character" w:styleId="CommentReference">
    <w:name w:val="annotation reference"/>
    <w:basedOn w:val="DefaultParagraphFont"/>
    <w:uiPriority w:val="99"/>
    <w:semiHidden/>
    <w:unhideWhenUsed/>
    <w:rsid w:val="00DC6E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A3CA2"/>
  </w:style>
  <w:style w:type="character" w:customStyle="1" w:styleId="CommentTextChar">
    <w:name w:val="Comment Text Char"/>
    <w:basedOn w:val="DefaultParagraphFont"/>
    <w:link w:val="CommentText"/>
    <w:uiPriority w:val="99"/>
    <w:rsid w:val="00DA3CA2"/>
    <w:rPr>
      <w:sz w:val="24"/>
      <w:szCs w:val="24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ED3"/>
    <w:rPr>
      <w:b/>
      <w:bCs/>
      <w:sz w:val="24"/>
      <w:szCs w:val="24"/>
      <w:lang w:val="de-DE" w:eastAsia="de-DE"/>
    </w:rPr>
  </w:style>
  <w:style w:type="paragraph" w:styleId="Revision">
    <w:name w:val="Revision"/>
    <w:hidden/>
    <w:uiPriority w:val="99"/>
    <w:semiHidden/>
    <w:rsid w:val="00DC6ED3"/>
    <w:rPr>
      <w:sz w:val="24"/>
      <w:szCs w:val="24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20173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01736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20173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01736"/>
    <w:rPr>
      <w:sz w:val="24"/>
      <w:szCs w:val="24"/>
      <w:lang w:val="de-DE" w:eastAsia="de-DE"/>
    </w:rPr>
  </w:style>
  <w:style w:type="paragraph" w:customStyle="1" w:styleId="EndNoteBibliographyTitle">
    <w:name w:val="EndNote Bibliography Title"/>
    <w:basedOn w:val="Normal"/>
    <w:link w:val="EndNoteBibliographyTitle0"/>
    <w:rsid w:val="0094407D"/>
    <w:pPr>
      <w:jc w:val="center"/>
    </w:pPr>
    <w:rPr>
      <w:noProof/>
    </w:rPr>
  </w:style>
  <w:style w:type="character" w:customStyle="1" w:styleId="EndNoteBibliographyTitle0">
    <w:name w:val="EndNote Bibliography Title (文字)"/>
    <w:basedOn w:val="DefaultParagraphFont"/>
    <w:link w:val="EndNoteBibliographyTitle"/>
    <w:rsid w:val="0094407D"/>
    <w:rPr>
      <w:noProof/>
      <w:sz w:val="24"/>
      <w:szCs w:val="24"/>
      <w:lang w:val="de-DE" w:eastAsia="de-DE"/>
    </w:rPr>
  </w:style>
  <w:style w:type="paragraph" w:customStyle="1" w:styleId="EndNoteBibliography">
    <w:name w:val="EndNote Bibliography"/>
    <w:basedOn w:val="Normal"/>
    <w:link w:val="EndNoteBibliography0"/>
    <w:rsid w:val="0094407D"/>
    <w:rPr>
      <w:noProof/>
    </w:rPr>
  </w:style>
  <w:style w:type="character" w:customStyle="1" w:styleId="EndNoteBibliography0">
    <w:name w:val="EndNote Bibliography (文字)"/>
    <w:basedOn w:val="DefaultParagraphFont"/>
    <w:link w:val="EndNoteBibliography"/>
    <w:rsid w:val="0094407D"/>
    <w:rPr>
      <w:noProof/>
      <w:sz w:val="24"/>
      <w:szCs w:val="24"/>
      <w:lang w:val="de-DE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BD30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3062"/>
    <w:rPr>
      <w:sz w:val="24"/>
      <w:szCs w:val="24"/>
      <w:lang w:val="de-DE" w:eastAsia="de-DE"/>
    </w:rPr>
  </w:style>
  <w:style w:type="paragraph" w:customStyle="1" w:styleId="ecxmsonormal">
    <w:name w:val="ecxmsonormal"/>
    <w:basedOn w:val="Normal"/>
    <w:rsid w:val="005862B4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ArticleTitle">
    <w:name w:val="ArticleTitle"/>
    <w:basedOn w:val="Normal"/>
    <w:rsid w:val="00E2234F"/>
    <w:pPr>
      <w:spacing w:line="480" w:lineRule="auto"/>
      <w:jc w:val="center"/>
    </w:pPr>
    <w:rPr>
      <w:rFonts w:eastAsia="Times New Roman"/>
      <w:bCs/>
      <w:sz w:val="20"/>
      <w:lang w:val="en-GB" w:eastAsia="en-US"/>
    </w:rPr>
  </w:style>
  <w:style w:type="paragraph" w:customStyle="1" w:styleId="AuthorGroup">
    <w:name w:val="AuthorGroup"/>
    <w:basedOn w:val="Normal"/>
    <w:rsid w:val="00E2234F"/>
    <w:pPr>
      <w:spacing w:before="60" w:after="60"/>
    </w:pPr>
    <w:rPr>
      <w:rFonts w:eastAsia="Times New Roman"/>
      <w:sz w:val="20"/>
      <w:lang w:val="en-US" w:eastAsia="en-US"/>
    </w:rPr>
  </w:style>
  <w:style w:type="character" w:customStyle="1" w:styleId="Firstname">
    <w:name w:val="Firstname"/>
    <w:rsid w:val="00E2234F"/>
    <w:rPr>
      <w:rFonts w:ascii="Times New Roman" w:hAnsi="Times New Roman"/>
      <w:noProof/>
      <w:color w:val="0000FF"/>
      <w:sz w:val="20"/>
    </w:rPr>
  </w:style>
  <w:style w:type="character" w:customStyle="1" w:styleId="Surname">
    <w:name w:val="Surname"/>
    <w:rsid w:val="00E2234F"/>
    <w:rPr>
      <w:rFonts w:ascii="Times New Roman" w:hAnsi="Times New Roman"/>
      <w:noProof/>
      <w:color w:val="FF00FF"/>
      <w:sz w:val="20"/>
    </w:rPr>
  </w:style>
  <w:style w:type="character" w:customStyle="1" w:styleId="Delim">
    <w:name w:val="Delim"/>
    <w:rsid w:val="00E2234F"/>
    <w:rPr>
      <w:color w:val="FF0000"/>
    </w:rPr>
  </w:style>
  <w:style w:type="character" w:customStyle="1" w:styleId="normaltextrun">
    <w:name w:val="normaltextrun"/>
    <w:basedOn w:val="DefaultParagraphFont"/>
    <w:rsid w:val="001121D8"/>
  </w:style>
  <w:style w:type="character" w:customStyle="1" w:styleId="eop">
    <w:name w:val="eop"/>
    <w:basedOn w:val="DefaultParagraphFont"/>
    <w:rsid w:val="00112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-project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cmc-jags.sourceforge.net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0 xmlns="ae69a1e9-6b4d-4fb0-b622-c144d8643932" xsi:nil="true"/>
    <Document_x0020_status xmlns="ae69a1e9-6b4d-4fb0-b622-c144d8643932">Select</Document_x0020_status>
    <Edited_x0020_by xmlns="ae69a1e9-6b4d-4fb0-b622-c144d8643932">Select</Edited_x0020_by>
    <Comments xmlns="ae69a1e9-6b4d-4fb0-b622-c144d8643932" xsi:nil="true"/>
    <FullName xmlns="http://schemas.microsoft.com/sharepoint/v3" xsi:nil="true"/>
    <Year xmlns="ae69a1e9-6b4d-4fb0-b622-c144d8643932">Select</Yea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379549BBEC947BAB6558301D95F0D" ma:contentTypeVersion="18" ma:contentTypeDescription="Create a new document." ma:contentTypeScope="" ma:versionID="2a7416dacb209ca8ade27dde780e80af">
  <xsd:schema xmlns:xsd="http://www.w3.org/2001/XMLSchema" xmlns:xs="http://www.w3.org/2001/XMLSchema" xmlns:p="http://schemas.microsoft.com/office/2006/metadata/properties" xmlns:ns1="http://schemas.microsoft.com/sharepoint/v3" xmlns:ns2="ae69a1e9-6b4d-4fb0-b622-c144d8643932" xmlns:ns3="dc9028d0-f0cd-4261-89dd-b983541b71e9" targetNamespace="http://schemas.microsoft.com/office/2006/metadata/properties" ma:root="true" ma:fieldsID="df8d6f988097358e2149f6c7612548a6" ns1:_="" ns2:_="" ns3:_="">
    <xsd:import namespace="http://schemas.microsoft.com/sharepoint/v3"/>
    <xsd:import namespace="ae69a1e9-6b4d-4fb0-b622-c144d8643932"/>
    <xsd:import namespace="dc9028d0-f0cd-4261-89dd-b983541b71e9"/>
    <xsd:element name="properties">
      <xsd:complexType>
        <xsd:sequence>
          <xsd:element name="documentManagement">
            <xsd:complexType>
              <xsd:all>
                <xsd:element ref="ns2:Author0" minOccurs="0"/>
                <xsd:element ref="ns2:Edited_x0020_by" minOccurs="0"/>
                <xsd:element ref="ns2:Document_x0020_status" minOccurs="0"/>
                <xsd:element ref="ns2:Year" minOccurs="0"/>
                <xsd:element ref="ns2:Comments" minOccurs="0"/>
                <xsd:element ref="ns1:FullName" minOccurs="0"/>
                <xsd:element ref="ns3:SharedWithUsers" minOccurs="0"/>
                <xsd:element ref="ns3:SharingHintHash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ullName" ma:index="9" nillable="true" ma:displayName="Full Name" ma:internalName="Full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9a1e9-6b4d-4fb0-b622-c144d8643932" elementFormDefault="qualified">
    <xsd:import namespace="http://schemas.microsoft.com/office/2006/documentManagement/types"/>
    <xsd:import namespace="http://schemas.microsoft.com/office/infopath/2007/PartnerControls"/>
    <xsd:element name="Author0" ma:index="4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Edited_x0020_by" ma:index="5" nillable="true" ma:displayName="Edited by" ma:default="Select" ma:format="Dropdown" ma:internalName="Edited_x0020_by">
      <xsd:simpleType>
        <xsd:restriction base="dms:Choice">
          <xsd:enumeration value="Select"/>
          <xsd:enumeration value="CC"/>
          <xsd:enumeration value="MF"/>
        </xsd:restriction>
      </xsd:simpleType>
    </xsd:element>
    <xsd:element name="Document_x0020_status" ma:index="6" nillable="true" ma:displayName="Document status" ma:default="Select" ma:format="Dropdown" ma:internalName="Document_x0020_status">
      <xsd:simpleType>
        <xsd:restriction base="dms:Choice">
          <xsd:enumeration value="Select"/>
          <xsd:enumeration value="Original"/>
          <xsd:enumeration value="Edited"/>
          <xsd:enumeration value="Track changes"/>
          <xsd:enumeration value="Checked"/>
          <xsd:enumeration value="Final"/>
        </xsd:restriction>
      </xsd:simpleType>
    </xsd:element>
    <xsd:element name="Year" ma:index="7" nillable="true" ma:displayName="Year" ma:default="Select" ma:format="Dropdown" ma:internalName="Year">
      <xsd:simpleType>
        <xsd:restriction base="dms:Choice">
          <xsd:enumeration value="Select"/>
          <xsd:enumeration value="2010"/>
          <xsd:enumeration value="2011"/>
          <xsd:enumeration value="2012"/>
          <xsd:enumeration value="2013"/>
          <xsd:enumeration value="2014"/>
          <xsd:enumeration value="2015"/>
        </xsd:restriction>
      </xsd:simpleType>
    </xsd:element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028d0-f0cd-4261-89dd-b983541b7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199C5-74F2-401D-9A00-61288E6CE6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D2F8FC-05E8-488F-84D5-DAFF9DF442B5}">
  <ds:schemaRefs>
    <ds:schemaRef ds:uri="http://schemas.microsoft.com/office/2006/metadata/properties"/>
    <ds:schemaRef ds:uri="http://schemas.microsoft.com/office/infopath/2007/PartnerControls"/>
    <ds:schemaRef ds:uri="ae69a1e9-6b4d-4fb0-b622-c144d864393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7848206-9009-45C9-BA2A-8F10753B6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69a1e9-6b4d-4fb0-b622-c144d8643932"/>
    <ds:schemaRef ds:uri="dc9028d0-f0cd-4261-89dd-b983541b7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EDB5AC-1A31-45D3-9764-93B5DB84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clauss</dc:creator>
  <cp:keywords/>
  <dc:description/>
  <cp:lastModifiedBy>Julia Hochbach</cp:lastModifiedBy>
  <cp:revision>3</cp:revision>
  <cp:lastPrinted>2018-08-15T20:59:00Z</cp:lastPrinted>
  <dcterms:created xsi:type="dcterms:W3CDTF">2018-09-23T22:47:00Z</dcterms:created>
  <dcterms:modified xsi:type="dcterms:W3CDTF">2018-09-23T22:52:00Z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0x010100CEA379549BBEC947BAB6558301D95F0D</vt:lpwstr>
  </property>
</Properties>
</file>