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FCBD5A" w14:textId="6267A0D0" w:rsidR="00595536" w:rsidRPr="00190BE5" w:rsidRDefault="00595536" w:rsidP="00DC1C91">
      <w:pPr>
        <w:pStyle w:val="Body"/>
        <w:spacing w:after="0" w:line="480" w:lineRule="auto"/>
        <w:rPr>
          <w:rFonts w:cs="Times New Roman"/>
          <w:bCs/>
          <w:color w:val="auto"/>
          <w:lang w:val="en-GB"/>
        </w:rPr>
      </w:pPr>
      <w:bookmarkStart w:id="0" w:name="_GoBack"/>
      <w:r w:rsidRPr="00190BE5">
        <w:rPr>
          <w:rFonts w:cs="Times New Roman"/>
          <w:bCs/>
          <w:color w:val="auto"/>
          <w:lang w:val="en-GB"/>
        </w:rPr>
        <w:t>AQ1 – Please give specimen numbers for specimens used in figures where known.</w:t>
      </w:r>
    </w:p>
    <w:p w14:paraId="73F913C3" w14:textId="2CA013B3" w:rsidR="00595536" w:rsidRPr="00190BE5" w:rsidRDefault="00595536" w:rsidP="00DC1C91">
      <w:pPr>
        <w:pStyle w:val="Body"/>
        <w:spacing w:after="0" w:line="480" w:lineRule="auto"/>
        <w:rPr>
          <w:rFonts w:cs="Times New Roman"/>
          <w:bCs/>
          <w:color w:val="auto"/>
          <w:lang w:val="en-GB"/>
        </w:rPr>
      </w:pPr>
      <w:r w:rsidRPr="00190BE5">
        <w:rPr>
          <w:rFonts w:cs="Times New Roman"/>
          <w:bCs/>
          <w:color w:val="auto"/>
          <w:lang w:val="en-GB"/>
        </w:rPr>
        <w:t>AQ2 – references Frost et al. (2008) and Frost et al. (2012) are not cited. Please add citations or delete.</w:t>
      </w:r>
    </w:p>
    <w:p w14:paraId="35781986" w14:textId="77777777" w:rsidR="00595536" w:rsidRPr="00190BE5" w:rsidRDefault="00595536" w:rsidP="00DC1C91">
      <w:pPr>
        <w:pStyle w:val="Body"/>
        <w:spacing w:after="0" w:line="480" w:lineRule="auto"/>
        <w:rPr>
          <w:rFonts w:cs="Times New Roman"/>
          <w:bCs/>
          <w:i/>
          <w:color w:val="auto"/>
          <w:lang w:val="en-GB"/>
        </w:rPr>
      </w:pPr>
    </w:p>
    <w:p w14:paraId="1228DE6D" w14:textId="10F0832A" w:rsidR="004A52F8" w:rsidRPr="00190BE5" w:rsidRDefault="004A52F8" w:rsidP="00DC1C91">
      <w:pPr>
        <w:pStyle w:val="Body"/>
        <w:spacing w:after="0" w:line="480" w:lineRule="auto"/>
        <w:rPr>
          <w:rFonts w:cs="Times New Roman"/>
          <w:bCs/>
          <w:color w:val="auto"/>
          <w:lang w:val="en-GB"/>
        </w:rPr>
      </w:pPr>
      <w:r w:rsidRPr="00190BE5">
        <w:rPr>
          <w:rFonts w:cs="Times New Roman"/>
          <w:bCs/>
          <w:i/>
          <w:color w:val="auto"/>
          <w:lang w:val="en-GB"/>
        </w:rPr>
        <w:t>Mineralogical Magazine</w:t>
      </w:r>
      <w:r w:rsidRPr="00190BE5">
        <w:rPr>
          <w:rFonts w:cs="Times New Roman"/>
          <w:bCs/>
          <w:color w:val="auto"/>
          <w:lang w:val="en-GB"/>
        </w:rPr>
        <w:t xml:space="preserve"> / </w:t>
      </w:r>
      <w:r w:rsidR="00D359FF" w:rsidRPr="00190BE5">
        <w:rPr>
          <w:rFonts w:cs="Times New Roman"/>
          <w:bCs/>
          <w:color w:val="auto"/>
          <w:lang w:val="en-GB"/>
        </w:rPr>
        <w:t xml:space="preserve">Anthony R. Kampf </w:t>
      </w:r>
      <w:r w:rsidRPr="00190BE5">
        <w:rPr>
          <w:rFonts w:cs="Times New Roman"/>
          <w:bCs/>
          <w:i/>
          <w:color w:val="auto"/>
          <w:lang w:val="en-GB"/>
        </w:rPr>
        <w:t>et al</w:t>
      </w:r>
      <w:r w:rsidRPr="00190BE5">
        <w:rPr>
          <w:rFonts w:cs="Times New Roman"/>
          <w:bCs/>
          <w:color w:val="auto"/>
          <w:lang w:val="en-GB"/>
        </w:rPr>
        <w:t>.</w:t>
      </w:r>
    </w:p>
    <w:p w14:paraId="28C3C065" w14:textId="75E49535" w:rsidR="00D359FF" w:rsidRPr="00190BE5" w:rsidRDefault="004A52F8" w:rsidP="00D359FF">
      <w:pPr>
        <w:pStyle w:val="Body"/>
        <w:suppressAutoHyphens/>
        <w:spacing w:after="0" w:line="480" w:lineRule="auto"/>
        <w:ind w:left="720" w:hanging="720"/>
        <w:rPr>
          <w:rFonts w:cs="Times New Roman"/>
          <w:bCs/>
          <w:color w:val="auto"/>
          <w:lang w:val="en-GB"/>
        </w:rPr>
      </w:pPr>
      <w:r w:rsidRPr="00190BE5">
        <w:rPr>
          <w:rFonts w:cs="Times New Roman"/>
          <w:b/>
          <w:bCs/>
          <w:color w:val="auto"/>
          <w:lang w:val="en-GB"/>
        </w:rPr>
        <w:t>*Author for correspondence:</w:t>
      </w:r>
      <w:r w:rsidRPr="00190BE5">
        <w:rPr>
          <w:rFonts w:cs="Times New Roman"/>
          <w:bCs/>
          <w:color w:val="auto"/>
          <w:lang w:val="en-GB"/>
        </w:rPr>
        <w:t xml:space="preserve"> </w:t>
      </w:r>
      <w:r w:rsidR="00D359FF" w:rsidRPr="00190BE5">
        <w:rPr>
          <w:rFonts w:cs="Times New Roman"/>
          <w:bCs/>
          <w:color w:val="auto"/>
          <w:lang w:val="en-GB"/>
        </w:rPr>
        <w:t xml:space="preserve">Anthony R. Kampf, </w:t>
      </w:r>
      <w:r w:rsidRPr="00190BE5">
        <w:rPr>
          <w:rFonts w:cs="Times New Roman"/>
          <w:bCs/>
          <w:color w:val="auto"/>
          <w:lang w:val="en-GB"/>
        </w:rPr>
        <w:t xml:space="preserve">Email: </w:t>
      </w:r>
      <w:hyperlink r:id="rId10" w:history="1">
        <w:r w:rsidR="00D359FF" w:rsidRPr="00190BE5">
          <w:rPr>
            <w:rStyle w:val="Hyperlink"/>
            <w:rFonts w:cs="Times New Roman"/>
            <w:bCs/>
            <w:color w:val="auto"/>
            <w:u w:val="none"/>
            <w:lang w:val="en-GB"/>
          </w:rPr>
          <w:t>akampf@nhm.org</w:t>
        </w:r>
      </w:hyperlink>
    </w:p>
    <w:p w14:paraId="43BC4045" w14:textId="08E4E6C9" w:rsidR="004A52F8" w:rsidRPr="00190BE5" w:rsidRDefault="00807923" w:rsidP="00DC1C91">
      <w:pPr>
        <w:pStyle w:val="Body"/>
        <w:spacing w:after="0" w:line="480" w:lineRule="auto"/>
        <w:rPr>
          <w:rFonts w:cs="Times New Roman"/>
          <w:bCs/>
          <w:color w:val="auto"/>
          <w:lang w:val="en-GB"/>
        </w:rPr>
      </w:pPr>
      <w:r w:rsidRPr="00190BE5">
        <w:rPr>
          <w:rFonts w:cs="Times New Roman"/>
          <w:bCs/>
          <w:color w:val="auto"/>
          <w:lang w:val="en-GB"/>
        </w:rPr>
        <w:t>This paper is part of a thematic set that honours the contributions of Peter Williams</w:t>
      </w:r>
    </w:p>
    <w:p w14:paraId="50766165" w14:textId="77777777" w:rsidR="00807923" w:rsidRPr="00190BE5" w:rsidRDefault="00807923" w:rsidP="00DC1C91">
      <w:pPr>
        <w:pStyle w:val="Body"/>
        <w:spacing w:after="0" w:line="480" w:lineRule="auto"/>
        <w:rPr>
          <w:rFonts w:cs="Times New Roman"/>
          <w:bCs/>
          <w:color w:val="auto"/>
          <w:lang w:val="en-GB"/>
        </w:rPr>
      </w:pPr>
    </w:p>
    <w:p w14:paraId="68833841" w14:textId="77777777" w:rsidR="00807923" w:rsidRPr="00190BE5" w:rsidRDefault="00807923" w:rsidP="00DC1C91">
      <w:pPr>
        <w:pStyle w:val="Body"/>
        <w:spacing w:after="0" w:line="480" w:lineRule="auto"/>
        <w:rPr>
          <w:rFonts w:cs="Times New Roman"/>
          <w:bCs/>
          <w:color w:val="auto"/>
          <w:lang w:val="en-GB"/>
        </w:rPr>
      </w:pPr>
    </w:p>
    <w:p w14:paraId="13A0CB62" w14:textId="195F5FEE" w:rsidR="004A52F8" w:rsidRPr="00190BE5" w:rsidRDefault="004A52F8" w:rsidP="00DC1C91">
      <w:pPr>
        <w:pStyle w:val="Body"/>
        <w:spacing w:after="0" w:line="480" w:lineRule="auto"/>
        <w:rPr>
          <w:rFonts w:cs="Times New Roman"/>
          <w:bCs/>
          <w:color w:val="auto"/>
          <w:lang w:val="en-GB"/>
        </w:rPr>
      </w:pPr>
      <w:r w:rsidRPr="00190BE5">
        <w:rPr>
          <w:rFonts w:cs="Times New Roman"/>
          <w:bCs/>
          <w:color w:val="auto"/>
          <w:lang w:val="en-GB"/>
        </w:rPr>
        <w:t>(Received</w:t>
      </w:r>
      <w:r w:rsidR="00807923" w:rsidRPr="00190BE5">
        <w:rPr>
          <w:rFonts w:cs="Times New Roman"/>
          <w:bCs/>
          <w:color w:val="auto"/>
          <w:lang w:val="en-GB"/>
        </w:rPr>
        <w:t xml:space="preserve"> 16 August 2021</w:t>
      </w:r>
      <w:r w:rsidRPr="00190BE5">
        <w:rPr>
          <w:rFonts w:cs="Times New Roman"/>
          <w:bCs/>
          <w:color w:val="auto"/>
          <w:lang w:val="en-GB"/>
        </w:rPr>
        <w:t>; accepted</w:t>
      </w:r>
      <w:r w:rsidR="00807923" w:rsidRPr="00190BE5">
        <w:rPr>
          <w:rFonts w:cs="Times New Roman"/>
          <w:bCs/>
          <w:color w:val="auto"/>
          <w:lang w:val="en-GB"/>
        </w:rPr>
        <w:t xml:space="preserve"> 6 December 2021</w:t>
      </w:r>
      <w:r w:rsidRPr="00190BE5">
        <w:rPr>
          <w:rFonts w:cs="Times New Roman"/>
          <w:bCs/>
          <w:color w:val="auto"/>
          <w:lang w:val="en-GB"/>
        </w:rPr>
        <w:t xml:space="preserve">; Accepted Manuscript published online: </w:t>
      </w:r>
      <w:r w:rsidR="00807923" w:rsidRPr="00190BE5">
        <w:rPr>
          <w:rFonts w:cs="Times New Roman"/>
          <w:bCs/>
          <w:color w:val="auto"/>
          <w:lang w:val="en-GB"/>
        </w:rPr>
        <w:t>13 December 2021</w:t>
      </w:r>
      <w:r w:rsidRPr="00190BE5">
        <w:rPr>
          <w:rFonts w:cs="Times New Roman"/>
          <w:bCs/>
          <w:color w:val="auto"/>
          <w:lang w:val="en-GB"/>
        </w:rPr>
        <w:t xml:space="preserve">; </w:t>
      </w:r>
      <w:r w:rsidR="00807923" w:rsidRPr="00190BE5">
        <w:rPr>
          <w:rFonts w:cs="Times New Roman"/>
          <w:bCs/>
          <w:color w:val="auto"/>
          <w:lang w:val="en-GB"/>
        </w:rPr>
        <w:t xml:space="preserve">Guest </w:t>
      </w:r>
      <w:r w:rsidRPr="00190BE5">
        <w:rPr>
          <w:rFonts w:cs="Times New Roman"/>
          <w:bCs/>
          <w:color w:val="auto"/>
          <w:lang w:val="en-GB"/>
        </w:rPr>
        <w:t xml:space="preserve">Associate Editor: </w:t>
      </w:r>
      <w:r w:rsidR="00807923" w:rsidRPr="00190BE5">
        <w:rPr>
          <w:rFonts w:cs="Times New Roman"/>
          <w:bCs/>
          <w:color w:val="auto"/>
          <w:lang w:val="en-GB"/>
        </w:rPr>
        <w:t>Clara Magalhães</w:t>
      </w:r>
      <w:r w:rsidRPr="00190BE5">
        <w:rPr>
          <w:rFonts w:cs="Times New Roman"/>
          <w:bCs/>
          <w:color w:val="auto"/>
          <w:lang w:val="en-GB"/>
        </w:rPr>
        <w:t>)</w:t>
      </w:r>
    </w:p>
    <w:p w14:paraId="5B7FB6B9" w14:textId="77777777" w:rsidR="00D359FF" w:rsidRPr="00190BE5" w:rsidRDefault="00D359FF" w:rsidP="00D359FF">
      <w:pPr>
        <w:pStyle w:val="Body"/>
        <w:spacing w:after="0" w:line="480" w:lineRule="auto"/>
        <w:rPr>
          <w:rFonts w:cs="Times New Roman"/>
          <w:b/>
          <w:bCs/>
          <w:color w:val="auto"/>
          <w:lang w:val="en-GB"/>
        </w:rPr>
      </w:pPr>
    </w:p>
    <w:p w14:paraId="0EE4C0ED" w14:textId="77777777" w:rsidR="00D359FF" w:rsidRPr="00190BE5" w:rsidRDefault="00D359FF" w:rsidP="00D359FF">
      <w:pPr>
        <w:pStyle w:val="Body"/>
        <w:spacing w:after="0" w:line="480" w:lineRule="auto"/>
        <w:rPr>
          <w:rFonts w:cs="Times New Roman"/>
          <w:b/>
          <w:bCs/>
          <w:color w:val="auto"/>
          <w:lang w:val="en-GB"/>
        </w:rPr>
      </w:pPr>
      <w:r w:rsidRPr="00190BE5">
        <w:rPr>
          <w:rFonts w:cs="Times New Roman"/>
          <w:b/>
          <w:bCs/>
          <w:color w:val="auto"/>
          <w:lang w:val="en-GB"/>
        </w:rPr>
        <w:t>Article</w:t>
      </w:r>
    </w:p>
    <w:p w14:paraId="547DB762" w14:textId="205EEF15" w:rsidR="004A52F8" w:rsidRPr="00190BE5" w:rsidRDefault="00807923" w:rsidP="004A52F8">
      <w:pPr>
        <w:pStyle w:val="Body"/>
        <w:spacing w:after="0" w:line="480" w:lineRule="auto"/>
        <w:rPr>
          <w:rFonts w:cs="Times New Roman"/>
          <w:b/>
          <w:bCs/>
          <w:color w:val="auto"/>
          <w:lang w:val="en-GB"/>
        </w:rPr>
      </w:pPr>
      <w:r w:rsidRPr="00190BE5">
        <w:rPr>
          <w:rFonts w:cs="Times New Roman"/>
          <w:b/>
          <w:bCs/>
          <w:color w:val="auto"/>
          <w:lang w:val="en-GB"/>
        </w:rPr>
        <w:t>Special Issue dedicated to Peter Williams</w:t>
      </w:r>
    </w:p>
    <w:p w14:paraId="236F47E2" w14:textId="0197B4C8" w:rsidR="0024510A" w:rsidRPr="00190BE5" w:rsidRDefault="00081339" w:rsidP="00DC1C91">
      <w:pPr>
        <w:pStyle w:val="Body"/>
        <w:spacing w:after="0" w:line="480" w:lineRule="auto"/>
        <w:rPr>
          <w:rFonts w:cs="Times New Roman"/>
          <w:b/>
          <w:bCs/>
          <w:color w:val="auto"/>
          <w:lang w:val="en-GB"/>
        </w:rPr>
      </w:pPr>
      <w:r w:rsidRPr="00190BE5">
        <w:rPr>
          <w:rFonts w:cs="Times New Roman"/>
          <w:b/>
          <w:bCs/>
          <w:color w:val="auto"/>
          <w:lang w:val="en-GB"/>
        </w:rPr>
        <w:t>Relianceite-(K)</w:t>
      </w:r>
      <w:r w:rsidR="006D5917" w:rsidRPr="00190BE5">
        <w:rPr>
          <w:rFonts w:cs="Times New Roman"/>
          <w:b/>
          <w:bCs/>
          <w:color w:val="auto"/>
          <w:lang w:val="en-GB"/>
        </w:rPr>
        <w:t xml:space="preserve">, </w:t>
      </w:r>
      <w:r w:rsidR="00247245" w:rsidRPr="00190BE5">
        <w:rPr>
          <w:rFonts w:cs="Times New Roman"/>
          <w:b/>
          <w:bCs/>
          <w:color w:val="auto"/>
          <w:lang w:val="en-GB"/>
        </w:rPr>
        <w:t>a</w:t>
      </w:r>
      <w:r w:rsidR="00D90B03" w:rsidRPr="00190BE5">
        <w:rPr>
          <w:rFonts w:cs="Times New Roman"/>
          <w:b/>
          <w:bCs/>
          <w:color w:val="auto"/>
          <w:lang w:val="en-GB"/>
        </w:rPr>
        <w:t xml:space="preserve"> new</w:t>
      </w:r>
      <w:r w:rsidR="006D5917" w:rsidRPr="00190BE5">
        <w:rPr>
          <w:rFonts w:cs="Times New Roman"/>
          <w:b/>
          <w:bCs/>
          <w:color w:val="auto"/>
          <w:lang w:val="en-GB"/>
        </w:rPr>
        <w:t xml:space="preserve"> phosphate-oxalate mineral</w:t>
      </w:r>
      <w:r w:rsidR="00247245" w:rsidRPr="00190BE5">
        <w:rPr>
          <w:rFonts w:cs="Times New Roman"/>
          <w:b/>
          <w:bCs/>
          <w:color w:val="auto"/>
          <w:lang w:val="en-GB"/>
        </w:rPr>
        <w:t xml:space="preserve"> related to </w:t>
      </w:r>
      <w:r w:rsidRPr="00190BE5">
        <w:rPr>
          <w:rFonts w:cs="Times New Roman"/>
          <w:b/>
          <w:bCs/>
          <w:color w:val="auto"/>
          <w:lang w:val="en-GB"/>
        </w:rPr>
        <w:t>davidbrown</w:t>
      </w:r>
      <w:r w:rsidR="00247245" w:rsidRPr="00190BE5">
        <w:rPr>
          <w:rFonts w:cs="Times New Roman"/>
          <w:b/>
          <w:bCs/>
          <w:color w:val="auto"/>
          <w:lang w:val="en-GB"/>
        </w:rPr>
        <w:t>ite-(NH</w:t>
      </w:r>
      <w:r w:rsidR="00247245" w:rsidRPr="00190BE5">
        <w:rPr>
          <w:rFonts w:cs="Times New Roman"/>
          <w:b/>
          <w:bCs/>
          <w:color w:val="auto"/>
          <w:vertAlign w:val="subscript"/>
          <w:lang w:val="en-GB"/>
        </w:rPr>
        <w:t>4</w:t>
      </w:r>
      <w:r w:rsidR="00247245" w:rsidRPr="00190BE5">
        <w:rPr>
          <w:rFonts w:cs="Times New Roman"/>
          <w:b/>
          <w:bCs/>
          <w:color w:val="auto"/>
          <w:lang w:val="en-GB"/>
        </w:rPr>
        <w:t>)</w:t>
      </w:r>
      <w:r w:rsidR="00D90B03" w:rsidRPr="00190BE5">
        <w:rPr>
          <w:rFonts w:cs="Times New Roman"/>
          <w:b/>
          <w:bCs/>
          <w:color w:val="auto"/>
          <w:lang w:val="en-GB"/>
        </w:rPr>
        <w:t xml:space="preserve"> from the Rowley mine, Ar</w:t>
      </w:r>
      <w:r w:rsidR="004A52F8" w:rsidRPr="00190BE5">
        <w:rPr>
          <w:rFonts w:cs="Times New Roman"/>
          <w:b/>
          <w:bCs/>
          <w:color w:val="auto"/>
          <w:lang w:val="en-GB"/>
        </w:rPr>
        <w:t>iz</w:t>
      </w:r>
      <w:r w:rsidR="00D90B03" w:rsidRPr="00190BE5">
        <w:rPr>
          <w:rFonts w:cs="Times New Roman"/>
          <w:b/>
          <w:bCs/>
          <w:color w:val="auto"/>
          <w:lang w:val="en-GB"/>
        </w:rPr>
        <w:t>ona</w:t>
      </w:r>
      <w:r w:rsidR="00C336E1" w:rsidRPr="00190BE5">
        <w:rPr>
          <w:rFonts w:cs="Times New Roman"/>
          <w:b/>
          <w:bCs/>
          <w:color w:val="auto"/>
          <w:lang w:val="en-GB"/>
        </w:rPr>
        <w:t>, USA</w:t>
      </w:r>
    </w:p>
    <w:p w14:paraId="774A3136" w14:textId="08DA8C39" w:rsidR="00613AAE" w:rsidRPr="00190BE5" w:rsidRDefault="00613AAE" w:rsidP="00DC1C91">
      <w:pPr>
        <w:pStyle w:val="Body"/>
        <w:spacing w:after="0" w:line="480" w:lineRule="auto"/>
        <w:rPr>
          <w:rFonts w:cs="Times New Roman"/>
          <w:bCs/>
          <w:color w:val="auto"/>
          <w:lang w:val="en-GB"/>
        </w:rPr>
      </w:pPr>
      <w:r w:rsidRPr="00190BE5">
        <w:rPr>
          <w:rFonts w:cs="Times New Roman"/>
          <w:bCs/>
          <w:color w:val="auto"/>
          <w:lang w:val="en-GB"/>
        </w:rPr>
        <w:t>Anthony R. Kampf</w:t>
      </w:r>
      <w:r w:rsidRPr="00190BE5">
        <w:rPr>
          <w:rFonts w:cs="Times New Roman"/>
          <w:bCs/>
          <w:color w:val="auto"/>
          <w:vertAlign w:val="superscript"/>
          <w:lang w:val="en-GB"/>
        </w:rPr>
        <w:t>1*</w:t>
      </w:r>
      <w:r w:rsidRPr="00190BE5">
        <w:rPr>
          <w:rFonts w:cs="Times New Roman"/>
          <w:bCs/>
          <w:color w:val="auto"/>
          <w:lang w:val="en-GB"/>
        </w:rPr>
        <w:t>, Mark A. Cooper</w:t>
      </w:r>
      <w:r w:rsidRPr="00190BE5">
        <w:rPr>
          <w:rFonts w:cs="Times New Roman"/>
          <w:bCs/>
          <w:color w:val="auto"/>
          <w:vertAlign w:val="superscript"/>
          <w:lang w:val="en-GB"/>
        </w:rPr>
        <w:t>2</w:t>
      </w:r>
      <w:r w:rsidRPr="00190BE5">
        <w:rPr>
          <w:rFonts w:cs="Times New Roman"/>
          <w:bCs/>
          <w:color w:val="auto"/>
          <w:lang w:val="en-GB"/>
        </w:rPr>
        <w:t xml:space="preserve">, </w:t>
      </w:r>
      <w:r w:rsidR="00D168A8" w:rsidRPr="00190BE5">
        <w:rPr>
          <w:rFonts w:cs="Times New Roman"/>
          <w:color w:val="auto"/>
          <w:lang w:val="en-GB"/>
        </w:rPr>
        <w:t>Aaron J. Celestian</w:t>
      </w:r>
      <w:r w:rsidR="00D168A8" w:rsidRPr="00190BE5">
        <w:rPr>
          <w:rFonts w:cs="Times New Roman"/>
          <w:color w:val="auto"/>
          <w:vertAlign w:val="superscript"/>
          <w:lang w:val="en-GB"/>
        </w:rPr>
        <w:t>1</w:t>
      </w:r>
      <w:r w:rsidR="00D168A8" w:rsidRPr="00190BE5">
        <w:rPr>
          <w:rFonts w:cs="Times New Roman"/>
          <w:color w:val="auto"/>
          <w:lang w:val="en-GB"/>
        </w:rPr>
        <w:t xml:space="preserve">, </w:t>
      </w:r>
      <w:r w:rsidR="00AD6D16" w:rsidRPr="00190BE5">
        <w:rPr>
          <w:rFonts w:cs="Times New Roman"/>
          <w:bCs/>
          <w:color w:val="auto"/>
          <w:lang w:val="en-GB"/>
        </w:rPr>
        <w:t>Chi Ma</w:t>
      </w:r>
      <w:r w:rsidR="00C96CAA" w:rsidRPr="00190BE5">
        <w:rPr>
          <w:rFonts w:cs="Times New Roman"/>
          <w:bCs/>
          <w:color w:val="auto"/>
          <w:vertAlign w:val="superscript"/>
          <w:lang w:val="en-GB"/>
        </w:rPr>
        <w:t>3</w:t>
      </w:r>
      <w:r w:rsidRPr="00190BE5">
        <w:rPr>
          <w:rFonts w:cs="Times New Roman"/>
          <w:bCs/>
          <w:color w:val="auto"/>
          <w:lang w:val="en-GB"/>
        </w:rPr>
        <w:t xml:space="preserve"> and Joe Marty</w:t>
      </w:r>
      <w:r w:rsidR="00D07F29" w:rsidRPr="00190BE5">
        <w:rPr>
          <w:rFonts w:cs="Times New Roman"/>
          <w:bCs/>
          <w:color w:val="auto"/>
          <w:vertAlign w:val="superscript"/>
          <w:lang w:val="en-GB"/>
        </w:rPr>
        <w:t>1</w:t>
      </w:r>
      <w:r w:rsidRPr="00190BE5">
        <w:rPr>
          <w:rFonts w:cs="Times New Roman"/>
          <w:bCs/>
          <w:color w:val="auto"/>
          <w:lang w:val="en-GB"/>
        </w:rPr>
        <w:t xml:space="preserve"> </w:t>
      </w:r>
    </w:p>
    <w:p w14:paraId="4715DAA6" w14:textId="161C53A8" w:rsidR="00AD6D16" w:rsidRPr="00190BE5" w:rsidRDefault="00613AAE" w:rsidP="00AD6D16">
      <w:pPr>
        <w:pStyle w:val="Body"/>
        <w:spacing w:after="0" w:line="480" w:lineRule="auto"/>
        <w:ind w:left="720" w:hanging="720"/>
        <w:rPr>
          <w:rFonts w:cs="Times New Roman"/>
          <w:bCs/>
          <w:iCs/>
          <w:color w:val="auto"/>
          <w:lang w:val="en-GB"/>
        </w:rPr>
      </w:pPr>
      <w:r w:rsidRPr="00190BE5">
        <w:rPr>
          <w:rFonts w:cs="Times New Roman"/>
          <w:bCs/>
          <w:color w:val="auto"/>
          <w:vertAlign w:val="superscript"/>
          <w:lang w:val="en-GB"/>
        </w:rPr>
        <w:t>1</w:t>
      </w:r>
      <w:r w:rsidRPr="00190BE5">
        <w:rPr>
          <w:rFonts w:cs="Times New Roman"/>
          <w:bCs/>
          <w:color w:val="auto"/>
          <w:lang w:val="en-GB"/>
        </w:rPr>
        <w:t>Mineral Sciences Department, Natural History Museum of Los Angeles County, 900 Exposition Boulevard, Los Angeles, C</w:t>
      </w:r>
      <w:r w:rsidR="00C336E1" w:rsidRPr="00190BE5">
        <w:rPr>
          <w:rFonts w:cs="Times New Roman"/>
          <w:bCs/>
          <w:color w:val="auto"/>
          <w:lang w:val="en-GB"/>
        </w:rPr>
        <w:t>alifornia</w:t>
      </w:r>
      <w:r w:rsidRPr="00190BE5">
        <w:rPr>
          <w:rFonts w:cs="Times New Roman"/>
          <w:bCs/>
          <w:color w:val="auto"/>
          <w:lang w:val="en-GB"/>
        </w:rPr>
        <w:t xml:space="preserve"> 90007, USA</w:t>
      </w:r>
      <w:r w:rsidR="00D359FF" w:rsidRPr="00190BE5">
        <w:rPr>
          <w:rFonts w:cs="Times New Roman"/>
          <w:bCs/>
          <w:color w:val="auto"/>
          <w:lang w:val="en-GB"/>
        </w:rPr>
        <w:t xml:space="preserve">; </w:t>
      </w:r>
      <w:r w:rsidRPr="00190BE5">
        <w:rPr>
          <w:rFonts w:cs="Times New Roman"/>
          <w:bCs/>
          <w:color w:val="auto"/>
          <w:vertAlign w:val="superscript"/>
          <w:lang w:val="en-GB"/>
        </w:rPr>
        <w:t>2</w:t>
      </w:r>
      <w:r w:rsidRPr="00190BE5">
        <w:rPr>
          <w:rFonts w:cs="Times New Roman"/>
          <w:bCs/>
          <w:iCs/>
          <w:color w:val="auto"/>
          <w:lang w:val="en-GB"/>
        </w:rPr>
        <w:t>Department of Geological Sciences, University of Manitoba, Winnipeg, Manitoba, R3T 2N2</w:t>
      </w:r>
      <w:r w:rsidRPr="00190BE5">
        <w:rPr>
          <w:rFonts w:cs="Times New Roman"/>
          <w:bCs/>
          <w:color w:val="auto"/>
          <w:lang w:val="en-GB"/>
        </w:rPr>
        <w:t xml:space="preserve">, </w:t>
      </w:r>
      <w:r w:rsidRPr="00190BE5">
        <w:rPr>
          <w:rFonts w:cs="Times New Roman"/>
          <w:bCs/>
          <w:iCs/>
          <w:color w:val="auto"/>
          <w:lang w:val="en-GB"/>
        </w:rPr>
        <w:t>Canada</w:t>
      </w:r>
      <w:r w:rsidR="00D359FF" w:rsidRPr="00190BE5">
        <w:rPr>
          <w:rFonts w:cs="Times New Roman"/>
          <w:bCs/>
          <w:iCs/>
          <w:color w:val="auto"/>
          <w:lang w:val="en-GB"/>
        </w:rPr>
        <w:t xml:space="preserve">; and </w:t>
      </w:r>
      <w:r w:rsidR="00AD6D16" w:rsidRPr="00190BE5">
        <w:rPr>
          <w:rFonts w:cs="Times New Roman"/>
          <w:bCs/>
          <w:iCs/>
          <w:color w:val="auto"/>
          <w:vertAlign w:val="superscript"/>
          <w:lang w:val="en-GB"/>
        </w:rPr>
        <w:t>3</w:t>
      </w:r>
      <w:r w:rsidR="00AD6D16" w:rsidRPr="00190BE5">
        <w:rPr>
          <w:rFonts w:cs="Times New Roman"/>
          <w:bCs/>
          <w:iCs/>
          <w:color w:val="auto"/>
          <w:lang w:val="en-GB"/>
        </w:rPr>
        <w:t>Division of Geological and Planetary Sciences, California Institute of Technology, 1200 East California Boulevard, Pasadena, California 91125, USA</w:t>
      </w:r>
    </w:p>
    <w:p w14:paraId="631F83EE" w14:textId="77777777" w:rsidR="00613AAE" w:rsidRPr="00190BE5" w:rsidRDefault="00613AAE" w:rsidP="00DC1C91">
      <w:pPr>
        <w:pStyle w:val="Body"/>
        <w:suppressAutoHyphens/>
        <w:spacing w:after="0" w:line="480" w:lineRule="auto"/>
        <w:ind w:left="426" w:hanging="426"/>
        <w:jc w:val="center"/>
        <w:rPr>
          <w:rFonts w:cs="Times New Roman"/>
          <w:b/>
          <w:bCs/>
          <w:smallCaps/>
          <w:color w:val="auto"/>
          <w:lang w:val="en-GB"/>
        </w:rPr>
      </w:pPr>
    </w:p>
    <w:p w14:paraId="236F47E9" w14:textId="77777777" w:rsidR="0024510A" w:rsidRPr="00190BE5" w:rsidRDefault="0024510A" w:rsidP="00DC1C91">
      <w:pPr>
        <w:pStyle w:val="Body"/>
        <w:widowControl w:val="0"/>
        <w:spacing w:after="0" w:line="480" w:lineRule="auto"/>
        <w:jc w:val="center"/>
        <w:rPr>
          <w:rFonts w:cs="Times New Roman"/>
          <w:b/>
          <w:bCs/>
          <w:smallCaps/>
          <w:color w:val="auto"/>
          <w:lang w:val="en-GB"/>
        </w:rPr>
      </w:pPr>
    </w:p>
    <w:p w14:paraId="236F47EA" w14:textId="65ACABC9" w:rsidR="0024510A" w:rsidRPr="00190BE5" w:rsidRDefault="006D5917" w:rsidP="00DC1C91">
      <w:pPr>
        <w:pStyle w:val="Body"/>
        <w:widowControl w:val="0"/>
        <w:spacing w:after="0" w:line="480" w:lineRule="auto"/>
        <w:rPr>
          <w:rFonts w:cs="Times New Roman"/>
          <w:b/>
          <w:bCs/>
          <w:color w:val="auto"/>
          <w:lang w:val="en-GB"/>
        </w:rPr>
      </w:pPr>
      <w:r w:rsidRPr="00190BE5">
        <w:rPr>
          <w:rFonts w:cs="Times New Roman"/>
          <w:b/>
          <w:bCs/>
          <w:color w:val="auto"/>
          <w:lang w:val="en-GB"/>
        </w:rPr>
        <w:t xml:space="preserve">Abstract </w:t>
      </w:r>
    </w:p>
    <w:p w14:paraId="236F47EC" w14:textId="40301677" w:rsidR="0024510A" w:rsidRPr="00190BE5" w:rsidRDefault="00081339" w:rsidP="00D359FF">
      <w:pPr>
        <w:pStyle w:val="Body"/>
        <w:widowControl w:val="0"/>
        <w:spacing w:line="480" w:lineRule="auto"/>
        <w:rPr>
          <w:rFonts w:eastAsia="Calibri" w:cs="Times New Roman"/>
          <w:color w:val="auto"/>
          <w:lang w:val="en-GB"/>
        </w:rPr>
      </w:pPr>
      <w:r w:rsidRPr="00190BE5">
        <w:rPr>
          <w:rFonts w:cs="Times New Roman"/>
          <w:color w:val="auto"/>
          <w:lang w:val="en-GB"/>
        </w:rPr>
        <w:lastRenderedPageBreak/>
        <w:t>Relianceite-(K)</w:t>
      </w:r>
      <w:r w:rsidR="006D5917" w:rsidRPr="00190BE5">
        <w:rPr>
          <w:rFonts w:cs="Times New Roman"/>
          <w:color w:val="auto"/>
          <w:lang w:val="en-GB"/>
        </w:rPr>
        <w:t xml:space="preserve">, </w:t>
      </w:r>
      <w:proofErr w:type="gramStart"/>
      <w:r w:rsidRPr="00190BE5">
        <w:rPr>
          <w:rFonts w:cs="Times New Roman"/>
          <w:color w:val="auto"/>
          <w:lang w:val="en-GB"/>
        </w:rPr>
        <w:t>K</w:t>
      </w:r>
      <w:r w:rsidRPr="00190BE5">
        <w:rPr>
          <w:rFonts w:cs="Times New Roman"/>
          <w:color w:val="auto"/>
          <w:vertAlign w:val="subscript"/>
          <w:lang w:val="en-GB"/>
        </w:rPr>
        <w:t>4</w:t>
      </w:r>
      <w:r w:rsidRPr="00190BE5">
        <w:rPr>
          <w:rFonts w:cs="Times New Roman"/>
          <w:color w:val="auto"/>
          <w:lang w:val="en-GB"/>
        </w:rPr>
        <w:t>Mg(</w:t>
      </w:r>
      <w:proofErr w:type="gramEnd"/>
      <w:r w:rsidRPr="00190BE5">
        <w:rPr>
          <w:rFonts w:cs="Times New Roman"/>
          <w:color w:val="auto"/>
          <w:lang w:val="en-GB"/>
        </w:rPr>
        <w:t>V</w:t>
      </w:r>
      <w:r w:rsidRPr="00190BE5">
        <w:rPr>
          <w:rFonts w:cs="Times New Roman"/>
          <w:color w:val="auto"/>
          <w:vertAlign w:val="superscript"/>
          <w:lang w:val="en-GB"/>
        </w:rPr>
        <w:t>4+</w:t>
      </w:r>
      <w:r w:rsidRPr="00190BE5">
        <w:rPr>
          <w:rFonts w:cs="Times New Roman"/>
          <w:color w:val="auto"/>
          <w:lang w:val="en-GB"/>
        </w:rPr>
        <w:t>O)</w:t>
      </w:r>
      <w:r w:rsidRPr="00190BE5">
        <w:rPr>
          <w:rFonts w:cs="Times New Roman"/>
          <w:color w:val="auto"/>
          <w:vertAlign w:val="subscript"/>
          <w:lang w:val="en-GB"/>
        </w:rPr>
        <w:t>2</w:t>
      </w:r>
      <w:r w:rsidRPr="00190BE5">
        <w:rPr>
          <w:rFonts w:cs="Times New Roman"/>
          <w:color w:val="auto"/>
          <w:lang w:val="en-GB"/>
        </w:rPr>
        <w:t>(C</w:t>
      </w:r>
      <w:r w:rsidRPr="00190BE5">
        <w:rPr>
          <w:rFonts w:cs="Times New Roman"/>
          <w:color w:val="auto"/>
          <w:vertAlign w:val="subscript"/>
          <w:lang w:val="en-GB"/>
        </w:rPr>
        <w:t>2</w:t>
      </w:r>
      <w:r w:rsidRPr="00190BE5">
        <w:rPr>
          <w:rFonts w:cs="Times New Roman"/>
          <w:color w:val="auto"/>
          <w:lang w:val="en-GB"/>
        </w:rPr>
        <w:t>O</w:t>
      </w:r>
      <w:r w:rsidRPr="00190BE5">
        <w:rPr>
          <w:rFonts w:cs="Times New Roman"/>
          <w:color w:val="auto"/>
          <w:vertAlign w:val="subscript"/>
          <w:lang w:val="en-GB"/>
        </w:rPr>
        <w:t>4</w:t>
      </w:r>
      <w:r w:rsidRPr="00190BE5">
        <w:rPr>
          <w:rFonts w:cs="Times New Roman"/>
          <w:color w:val="auto"/>
          <w:lang w:val="en-GB"/>
        </w:rPr>
        <w:t>)(PO</w:t>
      </w:r>
      <w:r w:rsidRPr="00190BE5">
        <w:rPr>
          <w:rFonts w:cs="Times New Roman"/>
          <w:color w:val="auto"/>
          <w:vertAlign w:val="subscript"/>
          <w:lang w:val="en-GB"/>
        </w:rPr>
        <w:t>3</w:t>
      </w:r>
      <w:r w:rsidRPr="00190BE5">
        <w:rPr>
          <w:rFonts w:cs="Times New Roman"/>
          <w:color w:val="auto"/>
          <w:lang w:val="en-GB"/>
        </w:rPr>
        <w:t>OH)</w:t>
      </w:r>
      <w:r w:rsidRPr="00190BE5">
        <w:rPr>
          <w:rFonts w:cs="Times New Roman"/>
          <w:color w:val="auto"/>
          <w:vertAlign w:val="subscript"/>
          <w:lang w:val="en-GB"/>
        </w:rPr>
        <w:t>4</w:t>
      </w:r>
      <w:r w:rsidRPr="00190BE5">
        <w:rPr>
          <w:rFonts w:cs="Times New Roman"/>
          <w:color w:val="auto"/>
          <w:lang w:val="en-GB"/>
        </w:rPr>
        <w:t>(H</w:t>
      </w:r>
      <w:r w:rsidRPr="00190BE5">
        <w:rPr>
          <w:rFonts w:cs="Times New Roman"/>
          <w:color w:val="auto"/>
          <w:vertAlign w:val="subscript"/>
          <w:lang w:val="en-GB"/>
        </w:rPr>
        <w:t>2</w:t>
      </w:r>
      <w:r w:rsidRPr="00190BE5">
        <w:rPr>
          <w:rFonts w:cs="Times New Roman"/>
          <w:color w:val="auto"/>
          <w:lang w:val="en-GB"/>
        </w:rPr>
        <w:t>O)</w:t>
      </w:r>
      <w:r w:rsidRPr="00190BE5">
        <w:rPr>
          <w:rFonts w:cs="Times New Roman"/>
          <w:color w:val="auto"/>
          <w:vertAlign w:val="subscript"/>
          <w:lang w:val="en-GB"/>
        </w:rPr>
        <w:t>10</w:t>
      </w:r>
      <w:r w:rsidR="006D5917" w:rsidRPr="00190BE5">
        <w:rPr>
          <w:rFonts w:cs="Times New Roman"/>
          <w:color w:val="auto"/>
          <w:lang w:val="en-GB"/>
        </w:rPr>
        <w:t>, is a new mineral species from the Rowley mine, Maricopa County, Ar</w:t>
      </w:r>
      <w:r w:rsidR="004A52F8" w:rsidRPr="00190BE5">
        <w:rPr>
          <w:rFonts w:cs="Times New Roman"/>
          <w:color w:val="auto"/>
          <w:lang w:val="en-GB"/>
        </w:rPr>
        <w:t>iz</w:t>
      </w:r>
      <w:r w:rsidR="00D359FF" w:rsidRPr="00190BE5">
        <w:rPr>
          <w:rFonts w:cs="Times New Roman"/>
          <w:color w:val="auto"/>
          <w:lang w:val="en-GB"/>
        </w:rPr>
        <w:t>ona, US</w:t>
      </w:r>
      <w:r w:rsidR="006D5917" w:rsidRPr="00190BE5">
        <w:rPr>
          <w:rFonts w:cs="Times New Roman"/>
          <w:color w:val="auto"/>
          <w:lang w:val="en-GB"/>
        </w:rPr>
        <w:t xml:space="preserve">A. It </w:t>
      </w:r>
      <w:r w:rsidR="0036792A" w:rsidRPr="00190BE5">
        <w:rPr>
          <w:rFonts w:cs="Times New Roman"/>
          <w:color w:val="auto"/>
          <w:lang w:val="en-GB"/>
        </w:rPr>
        <w:t>occurs</w:t>
      </w:r>
      <w:r w:rsidR="006D5917" w:rsidRPr="00190BE5">
        <w:rPr>
          <w:rFonts w:cs="Times New Roman"/>
          <w:color w:val="auto"/>
          <w:lang w:val="en-GB"/>
        </w:rPr>
        <w:t xml:space="preserve"> in an unusual bat-guano-related, post-mining assemblage of phases. Other secondary minerals associat</w:t>
      </w:r>
      <w:r w:rsidR="00E61E0D" w:rsidRPr="00190BE5">
        <w:rPr>
          <w:rFonts w:cs="Times New Roman"/>
          <w:color w:val="auto"/>
          <w:lang w:val="en-GB"/>
        </w:rPr>
        <w:t>ed</w:t>
      </w:r>
      <w:r w:rsidR="006D5917" w:rsidRPr="00190BE5">
        <w:rPr>
          <w:rFonts w:cs="Times New Roman"/>
          <w:color w:val="auto"/>
          <w:lang w:val="en-GB"/>
        </w:rPr>
        <w:t xml:space="preserve"> with </w:t>
      </w:r>
      <w:r w:rsidRPr="00190BE5">
        <w:rPr>
          <w:rFonts w:cs="Times New Roman"/>
          <w:color w:val="auto"/>
          <w:lang w:val="en-GB"/>
        </w:rPr>
        <w:t>relianceite-(K)</w:t>
      </w:r>
      <w:r w:rsidR="006D5917" w:rsidRPr="00190BE5">
        <w:rPr>
          <w:rFonts w:cs="Times New Roman"/>
          <w:color w:val="auto"/>
          <w:lang w:val="en-GB"/>
        </w:rPr>
        <w:t xml:space="preserve"> are </w:t>
      </w:r>
      <w:r w:rsidR="00247245" w:rsidRPr="00190BE5">
        <w:rPr>
          <w:rFonts w:cs="Times New Roman"/>
          <w:color w:val="auto"/>
          <w:lang w:val="en-GB"/>
        </w:rPr>
        <w:t xml:space="preserve">antipinite, </w:t>
      </w:r>
      <w:r w:rsidRPr="00190BE5">
        <w:rPr>
          <w:rFonts w:cs="Times New Roman"/>
          <w:color w:val="auto"/>
          <w:lang w:val="en-GB"/>
        </w:rPr>
        <w:t>dendoraite-(NH</w:t>
      </w:r>
      <w:r w:rsidRPr="00190BE5">
        <w:rPr>
          <w:rFonts w:cs="Times New Roman"/>
          <w:color w:val="auto"/>
          <w:vertAlign w:val="subscript"/>
          <w:lang w:val="en-GB"/>
        </w:rPr>
        <w:t>4</w:t>
      </w:r>
      <w:r w:rsidRPr="00190BE5">
        <w:rPr>
          <w:rFonts w:cs="Times New Roman"/>
          <w:color w:val="auto"/>
          <w:lang w:val="en-GB"/>
        </w:rPr>
        <w:t xml:space="preserve">), </w:t>
      </w:r>
      <w:r w:rsidR="00247245" w:rsidRPr="00190BE5">
        <w:rPr>
          <w:rFonts w:cs="Times New Roman"/>
          <w:color w:val="auto"/>
          <w:lang w:val="en-GB"/>
        </w:rPr>
        <w:t xml:space="preserve">fluorite, mimetite, mottramite, rowleyite, salammoniac, struvite, vanadinite, willemite, wulfenite </w:t>
      </w:r>
      <w:r w:rsidR="008906D5" w:rsidRPr="00190BE5">
        <w:rPr>
          <w:rFonts w:cs="Times New Roman"/>
          <w:color w:val="auto"/>
          <w:lang w:val="en-GB"/>
        </w:rPr>
        <w:t>and at least one other new mineral</w:t>
      </w:r>
      <w:r w:rsidR="006D5917" w:rsidRPr="00190BE5">
        <w:rPr>
          <w:rFonts w:cs="Times New Roman"/>
          <w:color w:val="auto"/>
          <w:lang w:val="en-GB"/>
        </w:rPr>
        <w:t xml:space="preserve">. Crystals of </w:t>
      </w:r>
      <w:r w:rsidRPr="00190BE5">
        <w:rPr>
          <w:rFonts w:cs="Times New Roman"/>
          <w:color w:val="auto"/>
          <w:lang w:val="en-GB"/>
        </w:rPr>
        <w:t>relianceite-(K)</w:t>
      </w:r>
      <w:r w:rsidR="006D5917" w:rsidRPr="00190BE5">
        <w:rPr>
          <w:rFonts w:cs="Times New Roman"/>
          <w:color w:val="auto"/>
          <w:lang w:val="en-GB"/>
        </w:rPr>
        <w:t xml:space="preserve"> are </w:t>
      </w:r>
      <w:r w:rsidRPr="00190BE5">
        <w:rPr>
          <w:rFonts w:cs="Times New Roman"/>
          <w:color w:val="auto"/>
          <w:lang w:val="en-GB"/>
        </w:rPr>
        <w:t>sky blue prisms</w:t>
      </w:r>
      <w:r w:rsidR="006D5917" w:rsidRPr="00190BE5">
        <w:rPr>
          <w:rFonts w:cs="Times New Roman"/>
          <w:color w:val="auto"/>
          <w:lang w:val="en-GB"/>
        </w:rPr>
        <w:t xml:space="preserve"> up to </w:t>
      </w:r>
      <w:r w:rsidR="00C96CAA" w:rsidRPr="00190BE5">
        <w:rPr>
          <w:rFonts w:cs="Times New Roman"/>
          <w:color w:val="auto"/>
          <w:lang w:val="en-GB"/>
        </w:rPr>
        <w:t>~</w:t>
      </w:r>
      <w:r w:rsidR="006D5917" w:rsidRPr="00190BE5">
        <w:rPr>
          <w:rFonts w:cs="Times New Roman"/>
          <w:color w:val="auto"/>
          <w:lang w:val="en-GB"/>
        </w:rPr>
        <w:t>0.</w:t>
      </w:r>
      <w:r w:rsidR="008906D5" w:rsidRPr="00190BE5">
        <w:rPr>
          <w:rFonts w:cs="Times New Roman"/>
          <w:color w:val="auto"/>
          <w:lang w:val="en-GB"/>
        </w:rPr>
        <w:t>1</w:t>
      </w:r>
      <w:r w:rsidR="006D5917" w:rsidRPr="00190BE5">
        <w:rPr>
          <w:rFonts w:cs="Times New Roman"/>
          <w:color w:val="auto"/>
          <w:lang w:val="en-GB"/>
        </w:rPr>
        <w:t xml:space="preserve"> mm</w:t>
      </w:r>
      <w:r w:rsidR="00D60738" w:rsidRPr="00190BE5">
        <w:rPr>
          <w:rFonts w:cs="Times New Roman"/>
          <w:color w:val="auto"/>
          <w:lang w:val="en-GB"/>
        </w:rPr>
        <w:t xml:space="preserve"> in length</w:t>
      </w:r>
      <w:r w:rsidR="006D5917" w:rsidRPr="00190BE5">
        <w:rPr>
          <w:rFonts w:cs="Times New Roman"/>
          <w:color w:val="auto"/>
          <w:lang w:val="en-GB"/>
        </w:rPr>
        <w:t xml:space="preserve">. The streak is </w:t>
      </w:r>
      <w:r w:rsidRPr="00190BE5">
        <w:rPr>
          <w:rFonts w:cs="Times New Roman"/>
          <w:color w:val="auto"/>
          <w:lang w:val="en-GB"/>
        </w:rPr>
        <w:t>very pale blue</w:t>
      </w:r>
      <w:r w:rsidR="00D359FF" w:rsidRPr="00190BE5">
        <w:rPr>
          <w:rFonts w:cs="Times New Roman"/>
          <w:color w:val="auto"/>
          <w:lang w:val="en-GB"/>
        </w:rPr>
        <w:t xml:space="preserve"> and</w:t>
      </w:r>
      <w:r w:rsidR="006D5917" w:rsidRPr="00190BE5">
        <w:rPr>
          <w:rFonts w:cs="Times New Roman"/>
          <w:color w:val="auto"/>
          <w:lang w:val="en-GB"/>
        </w:rPr>
        <w:t xml:space="preserve"> </w:t>
      </w:r>
      <w:r w:rsidR="00D359FF" w:rsidRPr="00190BE5">
        <w:rPr>
          <w:rFonts w:cs="Times New Roman"/>
          <w:color w:val="auto"/>
          <w:lang w:val="en-GB"/>
        </w:rPr>
        <w:t>lustre</w:t>
      </w:r>
      <w:r w:rsidR="006D5917" w:rsidRPr="00190BE5">
        <w:rPr>
          <w:rFonts w:cs="Times New Roman"/>
          <w:color w:val="auto"/>
          <w:lang w:val="en-GB"/>
        </w:rPr>
        <w:t xml:space="preserve"> is vitreous</w:t>
      </w:r>
      <w:r w:rsidR="00D60738" w:rsidRPr="00190BE5">
        <w:rPr>
          <w:rFonts w:cs="Times New Roman"/>
          <w:color w:val="auto"/>
          <w:lang w:val="en-GB"/>
        </w:rPr>
        <w:t>,</w:t>
      </w:r>
      <w:r w:rsidR="006D5917" w:rsidRPr="00190BE5">
        <w:rPr>
          <w:rFonts w:cs="Times New Roman"/>
          <w:color w:val="auto"/>
          <w:lang w:val="en-GB"/>
        </w:rPr>
        <w:t xml:space="preserve"> Mohs hardness is</w:t>
      </w:r>
      <w:r w:rsidR="008906D5" w:rsidRPr="00190BE5">
        <w:rPr>
          <w:rFonts w:cs="Times New Roman"/>
          <w:color w:val="auto"/>
          <w:lang w:val="en-GB"/>
        </w:rPr>
        <w:t xml:space="preserve"> </w:t>
      </w:r>
      <w:r w:rsidR="00247245" w:rsidRPr="00190BE5">
        <w:rPr>
          <w:rFonts w:cs="Times New Roman"/>
          <w:color w:val="auto"/>
          <w:lang w:val="en-GB"/>
        </w:rPr>
        <w:t>2</w:t>
      </w:r>
      <w:r w:rsidR="008906D5" w:rsidRPr="00190BE5">
        <w:rPr>
          <w:rFonts w:cs="Times New Roman"/>
          <w:color w:val="auto"/>
          <w:lang w:val="en-GB"/>
        </w:rPr>
        <w:t>½</w:t>
      </w:r>
      <w:r w:rsidR="006D5917" w:rsidRPr="00190BE5">
        <w:rPr>
          <w:rFonts w:cs="Times New Roman"/>
          <w:color w:val="auto"/>
          <w:lang w:val="en-GB"/>
        </w:rPr>
        <w:t>, tenacity is brittle</w:t>
      </w:r>
      <w:r w:rsidR="00D60738" w:rsidRPr="00190BE5">
        <w:rPr>
          <w:rFonts w:cs="Times New Roman"/>
          <w:color w:val="auto"/>
          <w:lang w:val="en-GB"/>
        </w:rPr>
        <w:t xml:space="preserve"> and </w:t>
      </w:r>
      <w:r w:rsidR="006D5917" w:rsidRPr="00190BE5">
        <w:rPr>
          <w:rFonts w:cs="Times New Roman"/>
          <w:color w:val="auto"/>
          <w:lang w:val="en-GB"/>
        </w:rPr>
        <w:t xml:space="preserve">fracture is </w:t>
      </w:r>
      <w:r w:rsidR="00D60738" w:rsidRPr="00190BE5">
        <w:rPr>
          <w:rFonts w:cs="Times New Roman"/>
          <w:color w:val="auto"/>
          <w:lang w:val="en-GB"/>
        </w:rPr>
        <w:t>splintery. The</w:t>
      </w:r>
      <w:r w:rsidR="006D5917" w:rsidRPr="00190BE5">
        <w:rPr>
          <w:rFonts w:cs="Times New Roman"/>
          <w:color w:val="auto"/>
          <w:lang w:val="en-GB"/>
        </w:rPr>
        <w:t xml:space="preserve"> </w:t>
      </w:r>
      <w:r w:rsidR="008906D5" w:rsidRPr="00190BE5">
        <w:rPr>
          <w:rFonts w:cs="Times New Roman"/>
          <w:color w:val="auto"/>
          <w:lang w:val="en-GB"/>
        </w:rPr>
        <w:t>calculated</w:t>
      </w:r>
      <w:r w:rsidR="006D5917" w:rsidRPr="00190BE5">
        <w:rPr>
          <w:rFonts w:cs="Times New Roman"/>
          <w:color w:val="auto"/>
          <w:lang w:val="en-GB"/>
        </w:rPr>
        <w:t xml:space="preserve"> density is </w:t>
      </w:r>
      <w:r w:rsidR="00247245" w:rsidRPr="00190BE5">
        <w:rPr>
          <w:rFonts w:cs="Times New Roman"/>
          <w:color w:val="auto"/>
          <w:lang w:val="en-GB"/>
        </w:rPr>
        <w:t>2.1</w:t>
      </w:r>
      <w:r w:rsidR="00A37788" w:rsidRPr="00190BE5">
        <w:rPr>
          <w:rFonts w:cs="Times New Roman"/>
          <w:color w:val="auto"/>
          <w:lang w:val="en-GB"/>
        </w:rPr>
        <w:t>11</w:t>
      </w:r>
      <w:r w:rsidR="006D5917" w:rsidRPr="00190BE5">
        <w:rPr>
          <w:rFonts w:cs="Times New Roman"/>
          <w:color w:val="auto"/>
          <w:lang w:val="en-GB"/>
        </w:rPr>
        <w:t xml:space="preserve"> </w:t>
      </w:r>
      <w:proofErr w:type="spellStart"/>
      <w:r w:rsidR="006D5917" w:rsidRPr="00190BE5">
        <w:rPr>
          <w:rFonts w:cs="Times New Roman"/>
          <w:color w:val="auto"/>
          <w:lang w:val="en-GB"/>
        </w:rPr>
        <w:t>g·cm</w:t>
      </w:r>
      <w:proofErr w:type="spellEnd"/>
      <w:r w:rsidR="004A52F8" w:rsidRPr="00190BE5">
        <w:rPr>
          <w:rFonts w:cs="Times New Roman"/>
          <w:color w:val="auto"/>
          <w:vertAlign w:val="superscript"/>
          <w:lang w:val="en-GB"/>
        </w:rPr>
        <w:t>–3</w:t>
      </w:r>
      <w:r w:rsidR="006D5917" w:rsidRPr="00190BE5">
        <w:rPr>
          <w:rFonts w:cs="Times New Roman"/>
          <w:color w:val="auto"/>
          <w:lang w:val="en-GB"/>
        </w:rPr>
        <w:t xml:space="preserve">. </w:t>
      </w:r>
      <w:r w:rsidRPr="00190BE5">
        <w:rPr>
          <w:rFonts w:cs="Times New Roman"/>
          <w:color w:val="auto"/>
          <w:lang w:val="en-GB"/>
        </w:rPr>
        <w:t>Relianceite-(K)</w:t>
      </w:r>
      <w:r w:rsidR="006D5917" w:rsidRPr="00190BE5">
        <w:rPr>
          <w:rFonts w:cs="Times New Roman"/>
          <w:color w:val="auto"/>
          <w:lang w:val="en-GB"/>
        </w:rPr>
        <w:t xml:space="preserve"> is optically biaxial </w:t>
      </w:r>
      <w:r w:rsidR="008906D5" w:rsidRPr="00190BE5">
        <w:rPr>
          <w:rFonts w:cs="Times New Roman"/>
          <w:color w:val="auto"/>
          <w:lang w:val="en-GB"/>
        </w:rPr>
        <w:t>(</w:t>
      </w:r>
      <w:r w:rsidR="00A37788" w:rsidRPr="00190BE5">
        <w:rPr>
          <w:rFonts w:eastAsia="Calibri" w:cs="Times New Roman"/>
          <w:bCs/>
          <w:color w:val="auto"/>
          <w:lang w:val="en-GB"/>
        </w:rPr>
        <w:t>+</w:t>
      </w:r>
      <w:r w:rsidR="008906D5" w:rsidRPr="00190BE5">
        <w:rPr>
          <w:rFonts w:cs="Times New Roman"/>
          <w:color w:val="auto"/>
          <w:lang w:val="en-GB"/>
        </w:rPr>
        <w:t xml:space="preserve">) with </w:t>
      </w:r>
      <w:r w:rsidR="00A37788" w:rsidRPr="00190BE5">
        <w:rPr>
          <w:rFonts w:cs="Times New Roman"/>
          <w:color w:val="auto"/>
          <w:lang w:val="en-GB"/>
        </w:rPr>
        <w:t xml:space="preserve">α = 1.528(2), β = 1.529(2), γ = 1.562(2) </w:t>
      </w:r>
      <w:r w:rsidR="006D5917" w:rsidRPr="00190BE5">
        <w:rPr>
          <w:rFonts w:cs="Times New Roman"/>
          <w:color w:val="auto"/>
          <w:lang w:val="en-GB"/>
        </w:rPr>
        <w:t>(white light); 2</w:t>
      </w:r>
      <w:r w:rsidR="006D5917" w:rsidRPr="00190BE5">
        <w:rPr>
          <w:rFonts w:cs="Times New Roman"/>
          <w:iCs/>
          <w:color w:val="auto"/>
          <w:lang w:val="en-GB"/>
        </w:rPr>
        <w:t>V</w:t>
      </w:r>
      <w:r w:rsidR="00A37788" w:rsidRPr="00190BE5">
        <w:rPr>
          <w:rFonts w:cs="Times New Roman"/>
          <w:color w:val="auto"/>
          <w:vertAlign w:val="subscript"/>
          <w:lang w:val="en-GB"/>
        </w:rPr>
        <w:t>meas</w:t>
      </w:r>
      <w:r w:rsidR="006D5917" w:rsidRPr="00190BE5">
        <w:rPr>
          <w:rFonts w:cs="Times New Roman"/>
          <w:color w:val="auto"/>
          <w:lang w:val="en-GB"/>
        </w:rPr>
        <w:t xml:space="preserve"> = </w:t>
      </w:r>
      <w:r w:rsidR="00A37788" w:rsidRPr="00190BE5">
        <w:rPr>
          <w:rFonts w:cs="Times New Roman"/>
          <w:color w:val="auto"/>
          <w:lang w:val="en-GB"/>
        </w:rPr>
        <w:t>22(1)</w:t>
      </w:r>
      <w:r w:rsidR="004A52F8" w:rsidRPr="00190BE5">
        <w:rPr>
          <w:rFonts w:cs="Times New Roman"/>
          <w:color w:val="auto"/>
          <w:lang w:val="en-GB"/>
        </w:rPr>
        <w:t>°</w:t>
      </w:r>
      <w:r w:rsidR="006D5917" w:rsidRPr="00190BE5">
        <w:rPr>
          <w:rFonts w:cs="Times New Roman"/>
          <w:color w:val="auto"/>
          <w:lang w:val="en-GB"/>
        </w:rPr>
        <w:t>; orientation</w:t>
      </w:r>
      <w:r w:rsidR="008906D5" w:rsidRPr="00190BE5">
        <w:rPr>
          <w:rFonts w:cs="Times New Roman"/>
          <w:color w:val="auto"/>
          <w:lang w:val="en-GB"/>
        </w:rPr>
        <w:t xml:space="preserve"> </w:t>
      </w:r>
      <w:r w:rsidR="00A37788" w:rsidRPr="00190BE5">
        <w:rPr>
          <w:rFonts w:cs="Times New Roman"/>
          <w:i/>
          <w:color w:val="auto"/>
          <w:lang w:val="en-GB"/>
        </w:rPr>
        <w:t>Z</w:t>
      </w:r>
      <w:r w:rsidR="008906D5" w:rsidRPr="00190BE5">
        <w:rPr>
          <w:rFonts w:cs="Times New Roman"/>
          <w:color w:val="auto"/>
          <w:lang w:val="en-GB"/>
        </w:rPr>
        <w:t xml:space="preserve"> = </w:t>
      </w:r>
      <w:r w:rsidR="008906D5" w:rsidRPr="00190BE5">
        <w:rPr>
          <w:rFonts w:cs="Times New Roman"/>
          <w:b/>
          <w:color w:val="auto"/>
          <w:lang w:val="en-GB"/>
        </w:rPr>
        <w:t>b</w:t>
      </w:r>
      <w:r w:rsidR="00A37788" w:rsidRPr="00190BE5">
        <w:rPr>
          <w:rFonts w:cs="Times New Roman"/>
          <w:bCs/>
          <w:color w:val="auto"/>
          <w:lang w:val="en-GB"/>
        </w:rPr>
        <w:t xml:space="preserve">; pleochroism: </w:t>
      </w:r>
      <w:r w:rsidR="00A37788" w:rsidRPr="00190BE5">
        <w:rPr>
          <w:rFonts w:cs="Times New Roman"/>
          <w:bCs/>
          <w:i/>
          <w:iCs/>
          <w:color w:val="auto"/>
          <w:lang w:val="en-GB"/>
        </w:rPr>
        <w:t>X</w:t>
      </w:r>
      <w:r w:rsidR="00A37788" w:rsidRPr="00190BE5">
        <w:rPr>
          <w:rFonts w:cs="Times New Roman"/>
          <w:bCs/>
          <w:iCs/>
          <w:color w:val="auto"/>
          <w:lang w:val="en-GB"/>
        </w:rPr>
        <w:t xml:space="preserve"> colourless,</w:t>
      </w:r>
      <w:r w:rsidR="00A37788" w:rsidRPr="00190BE5">
        <w:rPr>
          <w:rFonts w:cs="Times New Roman"/>
          <w:bCs/>
          <w:i/>
          <w:iCs/>
          <w:color w:val="auto"/>
          <w:lang w:val="en-GB"/>
        </w:rPr>
        <w:t xml:space="preserve"> Y</w:t>
      </w:r>
      <w:r w:rsidR="00A37788" w:rsidRPr="00190BE5">
        <w:rPr>
          <w:rFonts w:cs="Times New Roman"/>
          <w:bCs/>
          <w:iCs/>
          <w:color w:val="auto"/>
          <w:lang w:val="en-GB"/>
        </w:rPr>
        <w:t xml:space="preserve"> pale blue, </w:t>
      </w:r>
      <w:r w:rsidR="00A37788" w:rsidRPr="00190BE5">
        <w:rPr>
          <w:rFonts w:cs="Times New Roman"/>
          <w:bCs/>
          <w:i/>
          <w:iCs/>
          <w:color w:val="auto"/>
          <w:lang w:val="en-GB"/>
        </w:rPr>
        <w:t xml:space="preserve">Z </w:t>
      </w:r>
      <w:r w:rsidR="00A37788" w:rsidRPr="00190BE5">
        <w:rPr>
          <w:rFonts w:cs="Times New Roman"/>
          <w:bCs/>
          <w:iCs/>
          <w:color w:val="auto"/>
          <w:lang w:val="en-GB"/>
        </w:rPr>
        <w:t xml:space="preserve">pale blue; </w:t>
      </w:r>
      <w:r w:rsidR="00A37788" w:rsidRPr="00190BE5">
        <w:rPr>
          <w:rFonts w:cs="Times New Roman"/>
          <w:bCs/>
          <w:i/>
          <w:iCs/>
          <w:color w:val="auto"/>
          <w:lang w:val="en-GB"/>
        </w:rPr>
        <w:t>X</w:t>
      </w:r>
      <w:r w:rsidR="00A37788" w:rsidRPr="00190BE5">
        <w:rPr>
          <w:rFonts w:cs="Times New Roman"/>
          <w:bCs/>
          <w:iCs/>
          <w:color w:val="auto"/>
          <w:lang w:val="en-GB"/>
        </w:rPr>
        <w:t xml:space="preserve"> &lt; </w:t>
      </w:r>
      <w:r w:rsidR="00A37788" w:rsidRPr="00190BE5">
        <w:rPr>
          <w:rFonts w:cs="Times New Roman"/>
          <w:bCs/>
          <w:i/>
          <w:iCs/>
          <w:color w:val="auto"/>
          <w:lang w:val="en-GB"/>
        </w:rPr>
        <w:t>Y ≈ Z</w:t>
      </w:r>
      <w:r w:rsidR="00A37788" w:rsidRPr="00190BE5">
        <w:rPr>
          <w:rFonts w:cs="Times New Roman"/>
          <w:bCs/>
          <w:color w:val="auto"/>
          <w:lang w:val="en-GB"/>
        </w:rPr>
        <w:t>.</w:t>
      </w:r>
      <w:r w:rsidR="006D5917" w:rsidRPr="00190BE5">
        <w:rPr>
          <w:rFonts w:cs="Times New Roman"/>
          <w:color w:val="auto"/>
          <w:lang w:val="en-GB"/>
        </w:rPr>
        <w:t xml:space="preserve"> Electron microprobe analys</w:t>
      </w:r>
      <w:r w:rsidR="0036792A" w:rsidRPr="00190BE5">
        <w:rPr>
          <w:rFonts w:cs="Times New Roman"/>
          <w:color w:val="auto"/>
          <w:lang w:val="en-GB"/>
        </w:rPr>
        <w:t>i</w:t>
      </w:r>
      <w:r w:rsidR="006D5917" w:rsidRPr="00190BE5">
        <w:rPr>
          <w:rFonts w:cs="Times New Roman"/>
          <w:color w:val="auto"/>
          <w:lang w:val="en-GB"/>
        </w:rPr>
        <w:t xml:space="preserve">s </w:t>
      </w:r>
      <w:r w:rsidR="0036792A" w:rsidRPr="00190BE5">
        <w:rPr>
          <w:rFonts w:cs="Times New Roman"/>
          <w:color w:val="auto"/>
          <w:lang w:val="en-GB"/>
        </w:rPr>
        <w:t>gave</w:t>
      </w:r>
      <w:r w:rsidR="006D5917" w:rsidRPr="00190BE5">
        <w:rPr>
          <w:rFonts w:cs="Times New Roman"/>
          <w:color w:val="auto"/>
          <w:lang w:val="en-GB"/>
        </w:rPr>
        <w:t xml:space="preserve"> the empirical formula </w:t>
      </w:r>
      <w:r w:rsidR="00A37788" w:rsidRPr="00190BE5">
        <w:rPr>
          <w:rFonts w:cs="Times New Roman"/>
          <w:bCs/>
          <w:color w:val="auto"/>
          <w:lang w:val="en-GB"/>
        </w:rPr>
        <w:t>[K</w:t>
      </w:r>
      <w:r w:rsidR="00A37788" w:rsidRPr="00190BE5">
        <w:rPr>
          <w:rFonts w:cs="Times New Roman"/>
          <w:bCs/>
          <w:color w:val="auto"/>
          <w:vertAlign w:val="subscript"/>
          <w:lang w:val="en-GB"/>
        </w:rPr>
        <w:t>2.21</w:t>
      </w:r>
      <w:r w:rsidR="00A37788" w:rsidRPr="00190BE5">
        <w:rPr>
          <w:rFonts w:cs="Times New Roman"/>
          <w:bCs/>
          <w:color w:val="auto"/>
          <w:lang w:val="en-GB"/>
        </w:rPr>
        <w:t>(NH</w:t>
      </w:r>
      <w:r w:rsidR="00A37788" w:rsidRPr="00190BE5">
        <w:rPr>
          <w:rFonts w:cs="Times New Roman"/>
          <w:bCs/>
          <w:color w:val="auto"/>
          <w:vertAlign w:val="subscript"/>
          <w:lang w:val="en-GB"/>
        </w:rPr>
        <w:t>4</w:t>
      </w:r>
      <w:r w:rsidR="00A37788" w:rsidRPr="00190BE5">
        <w:rPr>
          <w:rFonts w:cs="Times New Roman"/>
          <w:bCs/>
          <w:color w:val="auto"/>
          <w:lang w:val="en-GB"/>
        </w:rPr>
        <w:t>)</w:t>
      </w:r>
      <w:r w:rsidR="00A37788" w:rsidRPr="00190BE5">
        <w:rPr>
          <w:rFonts w:cs="Times New Roman"/>
          <w:bCs/>
          <w:color w:val="auto"/>
          <w:vertAlign w:val="subscript"/>
          <w:lang w:val="en-GB"/>
        </w:rPr>
        <w:t>1.79</w:t>
      </w:r>
      <w:r w:rsidR="00A37788" w:rsidRPr="00190BE5">
        <w:rPr>
          <w:rFonts w:cs="Times New Roman"/>
          <w:bCs/>
          <w:color w:val="auto"/>
          <w:lang w:val="en-GB"/>
        </w:rPr>
        <w:t>]</w:t>
      </w:r>
      <w:r w:rsidR="00A37788" w:rsidRPr="00190BE5">
        <w:rPr>
          <w:rFonts w:cs="Times New Roman"/>
          <w:bCs/>
          <w:color w:val="auto"/>
          <w:vertAlign w:val="subscript"/>
          <w:lang w:val="en-GB"/>
        </w:rPr>
        <w:t>Σ4.00</w:t>
      </w:r>
      <w:r w:rsidR="00A37788" w:rsidRPr="00190BE5">
        <w:rPr>
          <w:rFonts w:cs="Times New Roman"/>
          <w:bCs/>
          <w:color w:val="auto"/>
          <w:lang w:val="en-GB"/>
        </w:rPr>
        <w:t>Mg</w:t>
      </w:r>
      <w:r w:rsidR="00A37788" w:rsidRPr="00190BE5">
        <w:rPr>
          <w:rFonts w:cs="Times New Roman"/>
          <w:bCs/>
          <w:color w:val="auto"/>
          <w:vertAlign w:val="subscript"/>
          <w:lang w:val="en-GB"/>
        </w:rPr>
        <w:t>0.96</w:t>
      </w:r>
      <w:r w:rsidR="00A37788" w:rsidRPr="00190BE5">
        <w:rPr>
          <w:rFonts w:cs="Times New Roman"/>
          <w:bCs/>
          <w:color w:val="auto"/>
          <w:lang w:val="en-GB"/>
        </w:rPr>
        <w:t>(V</w:t>
      </w:r>
      <w:r w:rsidR="00A37788" w:rsidRPr="00190BE5">
        <w:rPr>
          <w:rFonts w:cs="Times New Roman"/>
          <w:bCs/>
          <w:color w:val="auto"/>
          <w:vertAlign w:val="superscript"/>
          <w:lang w:val="en-GB"/>
        </w:rPr>
        <w:t>4+</w:t>
      </w:r>
      <w:r w:rsidR="00A37788" w:rsidRPr="00190BE5">
        <w:rPr>
          <w:rFonts w:cs="Times New Roman"/>
          <w:bCs/>
          <w:color w:val="auto"/>
          <w:vertAlign w:val="subscript"/>
          <w:lang w:val="en-GB"/>
        </w:rPr>
        <w:t>0.95</w:t>
      </w:r>
      <w:r w:rsidR="00A37788" w:rsidRPr="00190BE5">
        <w:rPr>
          <w:rFonts w:cs="Times New Roman"/>
          <w:bCs/>
          <w:color w:val="auto"/>
          <w:lang w:val="en-GB"/>
        </w:rPr>
        <w:t>O)</w:t>
      </w:r>
      <w:r w:rsidR="00A37788" w:rsidRPr="00190BE5">
        <w:rPr>
          <w:rFonts w:cs="Times New Roman"/>
          <w:bCs/>
          <w:color w:val="auto"/>
          <w:vertAlign w:val="subscript"/>
          <w:lang w:val="en-GB"/>
        </w:rPr>
        <w:t>2</w:t>
      </w:r>
      <w:r w:rsidR="00A37788" w:rsidRPr="00190BE5">
        <w:rPr>
          <w:rFonts w:cs="Times New Roman"/>
          <w:bCs/>
          <w:color w:val="auto"/>
          <w:lang w:val="en-GB"/>
        </w:rPr>
        <w:t>(C</w:t>
      </w:r>
      <w:r w:rsidR="00A37788" w:rsidRPr="00190BE5">
        <w:rPr>
          <w:rFonts w:cs="Times New Roman"/>
          <w:bCs/>
          <w:color w:val="auto"/>
          <w:vertAlign w:val="subscript"/>
          <w:lang w:val="en-GB"/>
        </w:rPr>
        <w:t>2</w:t>
      </w:r>
      <w:r w:rsidR="00A37788" w:rsidRPr="00190BE5">
        <w:rPr>
          <w:rFonts w:cs="Times New Roman"/>
          <w:bCs/>
          <w:color w:val="auto"/>
          <w:lang w:val="en-GB"/>
        </w:rPr>
        <w:t>O</w:t>
      </w:r>
      <w:r w:rsidR="00A37788" w:rsidRPr="00190BE5">
        <w:rPr>
          <w:rFonts w:cs="Times New Roman"/>
          <w:bCs/>
          <w:color w:val="auto"/>
          <w:vertAlign w:val="subscript"/>
          <w:lang w:val="en-GB"/>
        </w:rPr>
        <w:t>4</w:t>
      </w:r>
      <w:r w:rsidR="00A37788" w:rsidRPr="00190BE5">
        <w:rPr>
          <w:rFonts w:cs="Times New Roman"/>
          <w:bCs/>
          <w:color w:val="auto"/>
          <w:lang w:val="en-GB"/>
        </w:rPr>
        <w:t>)[P</w:t>
      </w:r>
      <w:r w:rsidR="00A37788" w:rsidRPr="00190BE5">
        <w:rPr>
          <w:rFonts w:cs="Times New Roman"/>
          <w:bCs/>
          <w:color w:val="auto"/>
          <w:vertAlign w:val="subscript"/>
          <w:lang w:val="en-GB"/>
        </w:rPr>
        <w:t>1.03</w:t>
      </w:r>
      <w:r w:rsidR="00A37788" w:rsidRPr="00190BE5">
        <w:rPr>
          <w:rFonts w:cs="Times New Roman"/>
          <w:bCs/>
          <w:color w:val="auto"/>
          <w:lang w:val="en-GB"/>
        </w:rPr>
        <w:t>O</w:t>
      </w:r>
      <w:r w:rsidR="00A37788" w:rsidRPr="00190BE5">
        <w:rPr>
          <w:rFonts w:cs="Times New Roman"/>
          <w:bCs/>
          <w:color w:val="auto"/>
          <w:vertAlign w:val="subscript"/>
          <w:lang w:val="en-GB"/>
        </w:rPr>
        <w:t>3.03</w:t>
      </w:r>
      <w:r w:rsidR="00A37788" w:rsidRPr="00190BE5">
        <w:rPr>
          <w:rFonts w:cs="Times New Roman"/>
          <w:bCs/>
          <w:color w:val="auto"/>
          <w:lang w:val="en-GB"/>
        </w:rPr>
        <w:t>(OH)</w:t>
      </w:r>
      <w:r w:rsidR="00A37788" w:rsidRPr="00190BE5">
        <w:rPr>
          <w:rFonts w:cs="Times New Roman"/>
          <w:bCs/>
          <w:color w:val="auto"/>
          <w:vertAlign w:val="subscript"/>
          <w:lang w:val="en-GB"/>
        </w:rPr>
        <w:t>0.97</w:t>
      </w:r>
      <w:r w:rsidR="00A37788" w:rsidRPr="00190BE5">
        <w:rPr>
          <w:rFonts w:cs="Times New Roman"/>
          <w:bCs/>
          <w:color w:val="auto"/>
          <w:lang w:val="en-GB"/>
        </w:rPr>
        <w:t>]</w:t>
      </w:r>
      <w:r w:rsidR="006F6952" w:rsidRPr="00190BE5">
        <w:rPr>
          <w:rFonts w:cs="Times New Roman"/>
          <w:bCs/>
          <w:color w:val="auto"/>
          <w:vertAlign w:val="subscript"/>
          <w:lang w:val="en-GB"/>
        </w:rPr>
        <w:t>4</w:t>
      </w:r>
      <w:r w:rsidR="00A37788" w:rsidRPr="00190BE5">
        <w:rPr>
          <w:rFonts w:cs="Times New Roman"/>
          <w:bCs/>
          <w:color w:val="auto"/>
          <w:lang w:val="en-GB"/>
        </w:rPr>
        <w:t>(H</w:t>
      </w:r>
      <w:r w:rsidR="00A37788" w:rsidRPr="00190BE5">
        <w:rPr>
          <w:rFonts w:cs="Times New Roman"/>
          <w:bCs/>
          <w:color w:val="auto"/>
          <w:vertAlign w:val="subscript"/>
          <w:lang w:val="en-GB"/>
        </w:rPr>
        <w:t>2</w:t>
      </w:r>
      <w:r w:rsidR="00A37788" w:rsidRPr="00190BE5">
        <w:rPr>
          <w:rFonts w:cs="Times New Roman"/>
          <w:bCs/>
          <w:color w:val="auto"/>
          <w:lang w:val="en-GB"/>
        </w:rPr>
        <w:t>O)</w:t>
      </w:r>
      <w:r w:rsidR="006F6952" w:rsidRPr="00190BE5">
        <w:rPr>
          <w:rFonts w:cs="Times New Roman"/>
          <w:bCs/>
          <w:color w:val="auto"/>
          <w:vertAlign w:val="subscript"/>
          <w:lang w:val="en-GB"/>
        </w:rPr>
        <w:t>10</w:t>
      </w:r>
      <w:r w:rsidR="00A37788" w:rsidRPr="00190BE5">
        <w:rPr>
          <w:rFonts w:cs="Times New Roman"/>
          <w:bCs/>
          <w:color w:val="auto"/>
          <w:lang w:val="en-GB"/>
        </w:rPr>
        <w:t>,</w:t>
      </w:r>
      <w:r w:rsidR="006D5917" w:rsidRPr="00190BE5">
        <w:rPr>
          <w:rFonts w:cs="Times New Roman"/>
          <w:color w:val="auto"/>
          <w:lang w:val="en-GB"/>
        </w:rPr>
        <w:t xml:space="preserve"> with the C</w:t>
      </w:r>
      <w:r w:rsidR="0051696E" w:rsidRPr="00190BE5">
        <w:rPr>
          <w:rFonts w:cs="Times New Roman"/>
          <w:color w:val="auto"/>
          <w:lang w:val="en-GB"/>
        </w:rPr>
        <w:t>, N</w:t>
      </w:r>
      <w:r w:rsidR="006D5917" w:rsidRPr="00190BE5">
        <w:rPr>
          <w:rFonts w:cs="Times New Roman"/>
          <w:color w:val="auto"/>
          <w:lang w:val="en-GB"/>
        </w:rPr>
        <w:t xml:space="preserve"> and H content</w:t>
      </w:r>
      <w:r w:rsidR="0051696E" w:rsidRPr="00190BE5">
        <w:rPr>
          <w:rFonts w:cs="Times New Roman"/>
          <w:color w:val="auto"/>
          <w:lang w:val="en-GB"/>
        </w:rPr>
        <w:t>s</w:t>
      </w:r>
      <w:r w:rsidR="006D5917" w:rsidRPr="00190BE5">
        <w:rPr>
          <w:rFonts w:cs="Times New Roman"/>
          <w:color w:val="auto"/>
          <w:lang w:val="en-GB"/>
        </w:rPr>
        <w:t xml:space="preserve"> </w:t>
      </w:r>
      <w:r w:rsidR="0051696E" w:rsidRPr="00190BE5">
        <w:rPr>
          <w:rFonts w:cs="Times New Roman"/>
          <w:color w:val="auto"/>
          <w:lang w:val="en-GB"/>
        </w:rPr>
        <w:t>constrained</w:t>
      </w:r>
      <w:r w:rsidR="006D5917" w:rsidRPr="00190BE5">
        <w:rPr>
          <w:rFonts w:cs="Times New Roman"/>
          <w:color w:val="auto"/>
          <w:lang w:val="en-GB"/>
        </w:rPr>
        <w:t xml:space="preserve"> by the crystal structure. Raman spectroscopy confirmed the presence of NH</w:t>
      </w:r>
      <w:r w:rsidR="006D5917" w:rsidRPr="00190BE5">
        <w:rPr>
          <w:rFonts w:cs="Times New Roman"/>
          <w:color w:val="auto"/>
          <w:vertAlign w:val="subscript"/>
          <w:lang w:val="en-GB"/>
        </w:rPr>
        <w:t>4</w:t>
      </w:r>
      <w:r w:rsidR="006D5917" w:rsidRPr="00190BE5">
        <w:rPr>
          <w:rFonts w:cs="Times New Roman"/>
          <w:color w:val="auto"/>
          <w:lang w:val="en-GB"/>
        </w:rPr>
        <w:t xml:space="preserve"> and C</w:t>
      </w:r>
      <w:r w:rsidR="006D5917" w:rsidRPr="00190BE5">
        <w:rPr>
          <w:rFonts w:cs="Times New Roman"/>
          <w:color w:val="auto"/>
          <w:vertAlign w:val="subscript"/>
          <w:lang w:val="en-GB"/>
        </w:rPr>
        <w:t>2</w:t>
      </w:r>
      <w:r w:rsidR="006D5917" w:rsidRPr="00190BE5">
        <w:rPr>
          <w:rFonts w:cs="Times New Roman"/>
          <w:color w:val="auto"/>
          <w:lang w:val="en-GB"/>
        </w:rPr>
        <w:t>O</w:t>
      </w:r>
      <w:r w:rsidR="006D5917" w:rsidRPr="00190BE5">
        <w:rPr>
          <w:rFonts w:cs="Times New Roman"/>
          <w:color w:val="auto"/>
          <w:vertAlign w:val="subscript"/>
          <w:lang w:val="en-GB"/>
        </w:rPr>
        <w:t>4</w:t>
      </w:r>
      <w:r w:rsidR="006D5917" w:rsidRPr="00190BE5">
        <w:rPr>
          <w:rFonts w:cs="Times New Roman"/>
          <w:color w:val="auto"/>
          <w:lang w:val="en-GB"/>
        </w:rPr>
        <w:t xml:space="preserve">. </w:t>
      </w:r>
      <w:r w:rsidRPr="00190BE5">
        <w:rPr>
          <w:rFonts w:cs="Times New Roman"/>
          <w:color w:val="auto"/>
          <w:lang w:val="en-GB"/>
        </w:rPr>
        <w:t>Relianceite-(K)</w:t>
      </w:r>
      <w:r w:rsidR="006D5917" w:rsidRPr="00190BE5">
        <w:rPr>
          <w:rFonts w:cs="Times New Roman"/>
          <w:color w:val="auto"/>
          <w:lang w:val="en-GB"/>
        </w:rPr>
        <w:t xml:space="preserve"> is monoclinic, </w:t>
      </w:r>
      <w:r w:rsidR="006D5917" w:rsidRPr="00190BE5">
        <w:rPr>
          <w:rFonts w:cs="Times New Roman"/>
          <w:i/>
          <w:iCs/>
          <w:color w:val="auto"/>
          <w:lang w:val="en-GB"/>
        </w:rPr>
        <w:t>P</w:t>
      </w:r>
      <w:r w:rsidR="00A37788" w:rsidRPr="00190BE5">
        <w:rPr>
          <w:rFonts w:cs="Times New Roman"/>
          <w:i/>
          <w:iCs/>
          <w:color w:val="auto"/>
          <w:lang w:val="en-GB"/>
        </w:rPr>
        <w:t>c</w:t>
      </w:r>
      <w:r w:rsidR="006D5917" w:rsidRPr="00190BE5">
        <w:rPr>
          <w:rFonts w:cs="Times New Roman"/>
          <w:color w:val="auto"/>
          <w:lang w:val="en-GB"/>
        </w:rPr>
        <w:t>, with</w:t>
      </w:r>
      <w:r w:rsidR="003F735C" w:rsidRPr="00190BE5">
        <w:rPr>
          <w:rFonts w:cs="Times New Roman"/>
          <w:color w:val="auto"/>
          <w:lang w:val="en-GB"/>
        </w:rPr>
        <w:t xml:space="preserve"> </w:t>
      </w:r>
      <w:r w:rsidR="003F735C" w:rsidRPr="00190BE5">
        <w:rPr>
          <w:rFonts w:cs="Times New Roman"/>
          <w:i/>
          <w:iCs/>
          <w:color w:val="auto"/>
          <w:lang w:val="en-GB"/>
        </w:rPr>
        <w:t>a</w:t>
      </w:r>
      <w:r w:rsidR="003F735C" w:rsidRPr="00190BE5">
        <w:rPr>
          <w:rFonts w:cs="Times New Roman"/>
          <w:iCs/>
          <w:color w:val="auto"/>
          <w:lang w:val="en-GB"/>
        </w:rPr>
        <w:t xml:space="preserve"> = 12.404 (7)</w:t>
      </w:r>
      <w:r w:rsidR="004A52F8" w:rsidRPr="00190BE5">
        <w:rPr>
          <w:rFonts w:cs="Times New Roman"/>
          <w:iCs/>
          <w:color w:val="auto"/>
          <w:lang w:val="en-GB"/>
        </w:rPr>
        <w:t> Å</w:t>
      </w:r>
      <w:r w:rsidR="003F735C" w:rsidRPr="00190BE5">
        <w:rPr>
          <w:rFonts w:cs="Times New Roman"/>
          <w:iCs/>
          <w:color w:val="auto"/>
          <w:lang w:val="en-GB"/>
        </w:rPr>
        <w:t xml:space="preserve">, </w:t>
      </w:r>
      <w:r w:rsidR="003F735C" w:rsidRPr="00190BE5">
        <w:rPr>
          <w:rFonts w:cs="Times New Roman"/>
          <w:i/>
          <w:iCs/>
          <w:color w:val="auto"/>
          <w:lang w:val="en-GB"/>
        </w:rPr>
        <w:t>b</w:t>
      </w:r>
      <w:r w:rsidR="003F735C" w:rsidRPr="00190BE5">
        <w:rPr>
          <w:rFonts w:cs="Times New Roman"/>
          <w:iCs/>
          <w:color w:val="auto"/>
          <w:lang w:val="en-GB"/>
        </w:rPr>
        <w:t xml:space="preserve"> = 9.014 (6), </w:t>
      </w:r>
      <w:r w:rsidR="003F735C" w:rsidRPr="00190BE5">
        <w:rPr>
          <w:rFonts w:cs="Times New Roman"/>
          <w:i/>
          <w:iCs/>
          <w:color w:val="auto"/>
          <w:lang w:val="en-GB"/>
        </w:rPr>
        <w:t>c</w:t>
      </w:r>
      <w:r w:rsidR="003F735C" w:rsidRPr="00190BE5">
        <w:rPr>
          <w:rFonts w:cs="Times New Roman"/>
          <w:iCs/>
          <w:color w:val="auto"/>
          <w:lang w:val="en-GB"/>
        </w:rPr>
        <w:t xml:space="preserve"> = 13.260 (8)</w:t>
      </w:r>
      <w:r w:rsidR="004A52F8" w:rsidRPr="00190BE5">
        <w:rPr>
          <w:rFonts w:cs="Times New Roman"/>
          <w:iCs/>
          <w:color w:val="auto"/>
          <w:lang w:val="en-GB"/>
        </w:rPr>
        <w:t> Å</w:t>
      </w:r>
      <w:r w:rsidR="003F735C" w:rsidRPr="00190BE5">
        <w:rPr>
          <w:rFonts w:cs="Times New Roman"/>
          <w:iCs/>
          <w:color w:val="auto"/>
          <w:lang w:val="en-GB"/>
        </w:rPr>
        <w:t>, β = 100.803(10</w:t>
      </w:r>
      <w:proofErr w:type="gramStart"/>
      <w:r w:rsidR="003F735C" w:rsidRPr="00190BE5">
        <w:rPr>
          <w:rFonts w:cs="Times New Roman"/>
          <w:iCs/>
          <w:color w:val="auto"/>
          <w:lang w:val="en-GB"/>
        </w:rPr>
        <w:t>)</w:t>
      </w:r>
      <w:r w:rsidR="004A52F8" w:rsidRPr="00190BE5">
        <w:rPr>
          <w:rFonts w:cs="Times New Roman"/>
          <w:iCs/>
          <w:color w:val="auto"/>
          <w:lang w:val="en-GB"/>
        </w:rPr>
        <w:t>°</w:t>
      </w:r>
      <w:proofErr w:type="gramEnd"/>
      <w:r w:rsidR="003F735C" w:rsidRPr="00190BE5">
        <w:rPr>
          <w:rFonts w:cs="Times New Roman"/>
          <w:iCs/>
          <w:color w:val="auto"/>
          <w:lang w:val="en-GB"/>
        </w:rPr>
        <w:t xml:space="preserve">, </w:t>
      </w:r>
      <w:r w:rsidR="003F735C" w:rsidRPr="00190BE5">
        <w:rPr>
          <w:rFonts w:cs="Times New Roman"/>
          <w:i/>
          <w:iCs/>
          <w:color w:val="auto"/>
          <w:lang w:val="en-GB"/>
        </w:rPr>
        <w:t>V</w:t>
      </w:r>
      <w:r w:rsidR="003F735C" w:rsidRPr="00190BE5">
        <w:rPr>
          <w:rFonts w:cs="Times New Roman"/>
          <w:iCs/>
          <w:color w:val="auto"/>
          <w:lang w:val="en-GB"/>
        </w:rPr>
        <w:t xml:space="preserve"> = 1456 (2)</w:t>
      </w:r>
      <w:r w:rsidR="004A52F8" w:rsidRPr="00190BE5">
        <w:rPr>
          <w:rFonts w:cs="Times New Roman"/>
          <w:iCs/>
          <w:color w:val="auto"/>
          <w:lang w:val="en-GB"/>
        </w:rPr>
        <w:t> Å</w:t>
      </w:r>
      <w:r w:rsidR="003F735C" w:rsidRPr="00190BE5">
        <w:rPr>
          <w:rFonts w:cs="Times New Roman"/>
          <w:iCs/>
          <w:color w:val="auto"/>
          <w:vertAlign w:val="superscript"/>
          <w:lang w:val="en-GB"/>
        </w:rPr>
        <w:t>3</w:t>
      </w:r>
      <w:r w:rsidR="003F735C" w:rsidRPr="00190BE5">
        <w:rPr>
          <w:rFonts w:cs="Times New Roman"/>
          <w:iCs/>
          <w:color w:val="auto"/>
          <w:lang w:val="en-GB"/>
        </w:rPr>
        <w:t>,</w:t>
      </w:r>
      <w:r w:rsidR="00001B6C" w:rsidRPr="00190BE5">
        <w:rPr>
          <w:rFonts w:cs="Times New Roman"/>
          <w:color w:val="auto"/>
          <w:lang w:val="en-GB"/>
        </w:rPr>
        <w:t xml:space="preserve"> and </w:t>
      </w:r>
      <w:r w:rsidR="00001B6C" w:rsidRPr="00190BE5">
        <w:rPr>
          <w:rFonts w:cs="Times New Roman"/>
          <w:i/>
          <w:color w:val="auto"/>
          <w:lang w:val="en-GB"/>
        </w:rPr>
        <w:t>Z</w:t>
      </w:r>
      <w:r w:rsidR="00001B6C" w:rsidRPr="00190BE5">
        <w:rPr>
          <w:rFonts w:cs="Times New Roman"/>
          <w:color w:val="auto"/>
          <w:lang w:val="en-GB"/>
        </w:rPr>
        <w:t xml:space="preserve"> = </w:t>
      </w:r>
      <w:r w:rsidR="003F735C" w:rsidRPr="00190BE5">
        <w:rPr>
          <w:rFonts w:cs="Times New Roman"/>
          <w:color w:val="auto"/>
          <w:lang w:val="en-GB"/>
        </w:rPr>
        <w:t>2</w:t>
      </w:r>
      <w:r w:rsidR="00001B6C" w:rsidRPr="00190BE5">
        <w:rPr>
          <w:rFonts w:cs="Times New Roman"/>
          <w:color w:val="auto"/>
          <w:lang w:val="en-GB"/>
        </w:rPr>
        <w:t xml:space="preserve">. </w:t>
      </w:r>
      <w:r w:rsidR="005B0B3E" w:rsidRPr="00190BE5">
        <w:rPr>
          <w:rFonts w:cs="Times New Roman"/>
          <w:color w:val="auto"/>
          <w:lang w:val="en-GB"/>
        </w:rPr>
        <w:t>T</w:t>
      </w:r>
      <w:r w:rsidR="006D5917" w:rsidRPr="00190BE5">
        <w:rPr>
          <w:rFonts w:cs="Times New Roman"/>
          <w:color w:val="auto"/>
          <w:lang w:val="en-GB"/>
        </w:rPr>
        <w:t xml:space="preserve">he </w:t>
      </w:r>
      <w:r w:rsidR="00001B6C" w:rsidRPr="00190BE5">
        <w:rPr>
          <w:rFonts w:cs="Times New Roman"/>
          <w:color w:val="auto"/>
          <w:lang w:val="en-GB"/>
        </w:rPr>
        <w:t xml:space="preserve">structural unit in the </w:t>
      </w:r>
      <w:r w:rsidR="006D5917" w:rsidRPr="00190BE5">
        <w:rPr>
          <w:rFonts w:cs="Times New Roman"/>
          <w:color w:val="auto"/>
          <w:lang w:val="en-GB"/>
        </w:rPr>
        <w:t xml:space="preserve">crystal structure of </w:t>
      </w:r>
      <w:r w:rsidRPr="00190BE5">
        <w:rPr>
          <w:rFonts w:cs="Times New Roman"/>
          <w:color w:val="auto"/>
          <w:lang w:val="en-GB"/>
        </w:rPr>
        <w:t>relianceite-(K)</w:t>
      </w:r>
      <w:r w:rsidR="006D5917" w:rsidRPr="00190BE5">
        <w:rPr>
          <w:rFonts w:cs="Times New Roman"/>
          <w:color w:val="auto"/>
          <w:lang w:val="en-GB"/>
        </w:rPr>
        <w:t xml:space="preserve"> (</w:t>
      </w:r>
      <w:r w:rsidR="006D5917" w:rsidRPr="00190BE5">
        <w:rPr>
          <w:rFonts w:cs="Times New Roman"/>
          <w:i/>
          <w:iCs/>
          <w:color w:val="auto"/>
          <w:lang w:val="en-GB"/>
        </w:rPr>
        <w:t>R</w:t>
      </w:r>
      <w:r w:rsidR="006D5917" w:rsidRPr="00190BE5">
        <w:rPr>
          <w:rFonts w:cs="Times New Roman"/>
          <w:color w:val="auto"/>
          <w:vertAlign w:val="subscript"/>
          <w:lang w:val="en-GB"/>
        </w:rPr>
        <w:t>1</w:t>
      </w:r>
      <w:r w:rsidR="006D5917" w:rsidRPr="00190BE5">
        <w:rPr>
          <w:rFonts w:cs="Times New Roman"/>
          <w:color w:val="auto"/>
          <w:lang w:val="en-GB"/>
        </w:rPr>
        <w:t xml:space="preserve"> = 0.0</w:t>
      </w:r>
      <w:r w:rsidR="002C1B66" w:rsidRPr="00190BE5">
        <w:rPr>
          <w:rFonts w:cs="Times New Roman"/>
          <w:color w:val="auto"/>
          <w:lang w:val="en-GB"/>
        </w:rPr>
        <w:t>540</w:t>
      </w:r>
      <w:r w:rsidR="006D5917" w:rsidRPr="00190BE5">
        <w:rPr>
          <w:rFonts w:cs="Times New Roman"/>
          <w:color w:val="auto"/>
          <w:lang w:val="en-GB"/>
        </w:rPr>
        <w:t xml:space="preserve"> for </w:t>
      </w:r>
      <w:r w:rsidR="002C1B66" w:rsidRPr="00190BE5">
        <w:rPr>
          <w:rFonts w:cs="Times New Roman"/>
          <w:color w:val="auto"/>
          <w:lang w:val="en-GB"/>
        </w:rPr>
        <w:t>3751</w:t>
      </w:r>
      <w:r w:rsidR="006D5917" w:rsidRPr="00190BE5">
        <w:rPr>
          <w:rFonts w:cs="Times New Roman"/>
          <w:color w:val="auto"/>
          <w:lang w:val="en-GB"/>
        </w:rPr>
        <w:t xml:space="preserve"> </w:t>
      </w:r>
      <w:r w:rsidR="006D5917" w:rsidRPr="00190BE5">
        <w:rPr>
          <w:rFonts w:cs="Times New Roman"/>
          <w:i/>
          <w:iCs/>
          <w:color w:val="auto"/>
          <w:lang w:val="en-GB"/>
        </w:rPr>
        <w:t>I</w:t>
      </w:r>
      <w:r w:rsidR="006D5917" w:rsidRPr="00190BE5">
        <w:rPr>
          <w:rFonts w:cs="Times New Roman"/>
          <w:color w:val="auto"/>
          <w:vertAlign w:val="subscript"/>
          <w:lang w:val="en-GB"/>
        </w:rPr>
        <w:t>o</w:t>
      </w:r>
      <w:r w:rsidR="006D5917" w:rsidRPr="00190BE5">
        <w:rPr>
          <w:rFonts w:cs="Times New Roman"/>
          <w:color w:val="auto"/>
          <w:lang w:val="en-GB"/>
        </w:rPr>
        <w:t xml:space="preserve"> &gt; 2</w:t>
      </w:r>
      <w:r w:rsidR="00D359FF" w:rsidRPr="00190BE5">
        <w:rPr>
          <w:rFonts w:cs="Times New Roman"/>
          <w:color w:val="auto"/>
          <w:lang w:val="en-GB"/>
        </w:rPr>
        <w:t>σ</w:t>
      </w:r>
      <w:r w:rsidR="006D5917" w:rsidRPr="00190BE5">
        <w:rPr>
          <w:rFonts w:cs="Times New Roman"/>
          <w:i/>
          <w:iCs/>
          <w:color w:val="auto"/>
          <w:lang w:val="en-GB"/>
        </w:rPr>
        <w:t>I</w:t>
      </w:r>
      <w:r w:rsidR="006D5917" w:rsidRPr="00190BE5">
        <w:rPr>
          <w:rFonts w:cs="Times New Roman"/>
          <w:color w:val="auto"/>
          <w:lang w:val="en-GB"/>
        </w:rPr>
        <w:t xml:space="preserve"> reflections)</w:t>
      </w:r>
      <w:r w:rsidR="005B0B3E" w:rsidRPr="00190BE5">
        <w:rPr>
          <w:rFonts w:cs="Times New Roman"/>
          <w:color w:val="auto"/>
          <w:lang w:val="en-GB"/>
        </w:rPr>
        <w:t xml:space="preserve"> </w:t>
      </w:r>
      <w:r w:rsidR="00001B6C" w:rsidRPr="00190BE5">
        <w:rPr>
          <w:rFonts w:cs="Times New Roman"/>
          <w:color w:val="auto"/>
          <w:lang w:val="en-GB"/>
        </w:rPr>
        <w:t>is</w:t>
      </w:r>
      <w:r w:rsidR="00FB238B" w:rsidRPr="00190BE5">
        <w:rPr>
          <w:rFonts w:cs="Times New Roman"/>
          <w:color w:val="auto"/>
          <w:lang w:val="en-GB"/>
        </w:rPr>
        <w:t xml:space="preserve"> a</w:t>
      </w:r>
      <w:r w:rsidR="005B0B3E" w:rsidRPr="00190BE5">
        <w:rPr>
          <w:rFonts w:cs="Times New Roman"/>
          <w:color w:val="auto"/>
          <w:lang w:val="en-GB"/>
        </w:rPr>
        <w:t xml:space="preserve"> </w:t>
      </w:r>
      <w:r w:rsidR="00BD3134" w:rsidRPr="00190BE5">
        <w:rPr>
          <w:rFonts w:cs="Times New Roman"/>
          <w:color w:val="auto"/>
          <w:lang w:val="en-GB"/>
        </w:rPr>
        <w:t>(V</w:t>
      </w:r>
      <w:r w:rsidR="00BD3134" w:rsidRPr="00190BE5">
        <w:rPr>
          <w:rFonts w:cs="Times New Roman"/>
          <w:color w:val="auto"/>
          <w:vertAlign w:val="superscript"/>
          <w:lang w:val="en-GB"/>
        </w:rPr>
        <w:t>4+</w:t>
      </w:r>
      <w:r w:rsidR="00BD3134" w:rsidRPr="00190BE5">
        <w:rPr>
          <w:rFonts w:cs="Times New Roman"/>
          <w:color w:val="auto"/>
          <w:lang w:val="en-GB"/>
        </w:rPr>
        <w:t>O)</w:t>
      </w:r>
      <w:r w:rsidR="00BD3134" w:rsidRPr="00190BE5">
        <w:rPr>
          <w:rFonts w:cs="Times New Roman"/>
          <w:color w:val="auto"/>
          <w:vertAlign w:val="subscript"/>
          <w:lang w:val="en-GB"/>
        </w:rPr>
        <w:t>2</w:t>
      </w:r>
      <w:r w:rsidR="00BD3134" w:rsidRPr="00190BE5">
        <w:rPr>
          <w:rFonts w:cs="Times New Roman"/>
          <w:color w:val="auto"/>
          <w:lang w:val="en-GB"/>
        </w:rPr>
        <w:t>(C</w:t>
      </w:r>
      <w:r w:rsidR="00BD3134" w:rsidRPr="00190BE5">
        <w:rPr>
          <w:rFonts w:cs="Times New Roman"/>
          <w:color w:val="auto"/>
          <w:vertAlign w:val="subscript"/>
          <w:lang w:val="en-GB"/>
        </w:rPr>
        <w:t>2</w:t>
      </w:r>
      <w:r w:rsidR="00BD3134" w:rsidRPr="00190BE5">
        <w:rPr>
          <w:rFonts w:cs="Times New Roman"/>
          <w:color w:val="auto"/>
          <w:lang w:val="en-GB"/>
        </w:rPr>
        <w:t>O</w:t>
      </w:r>
      <w:r w:rsidR="00BD3134" w:rsidRPr="00190BE5">
        <w:rPr>
          <w:rFonts w:cs="Times New Roman"/>
          <w:color w:val="auto"/>
          <w:vertAlign w:val="subscript"/>
          <w:lang w:val="en-GB"/>
        </w:rPr>
        <w:t>4</w:t>
      </w:r>
      <w:r w:rsidR="00BD3134" w:rsidRPr="00190BE5">
        <w:rPr>
          <w:rFonts w:cs="Times New Roman"/>
          <w:color w:val="auto"/>
          <w:lang w:val="en-GB"/>
        </w:rPr>
        <w:t>)(PO</w:t>
      </w:r>
      <w:r w:rsidR="00BD3134" w:rsidRPr="00190BE5">
        <w:rPr>
          <w:rFonts w:cs="Times New Roman"/>
          <w:color w:val="auto"/>
          <w:vertAlign w:val="subscript"/>
          <w:lang w:val="en-GB"/>
        </w:rPr>
        <w:t>3</w:t>
      </w:r>
      <w:r w:rsidR="00BD3134" w:rsidRPr="00190BE5">
        <w:rPr>
          <w:rFonts w:cs="Times New Roman"/>
          <w:color w:val="auto"/>
          <w:lang w:val="en-GB"/>
        </w:rPr>
        <w:t>OH)</w:t>
      </w:r>
      <w:r w:rsidR="00BD3134" w:rsidRPr="00190BE5">
        <w:rPr>
          <w:rFonts w:cs="Times New Roman"/>
          <w:color w:val="auto"/>
          <w:vertAlign w:val="subscript"/>
          <w:lang w:val="en-GB"/>
        </w:rPr>
        <w:t>4</w:t>
      </w:r>
      <w:r w:rsidR="00BD3134" w:rsidRPr="00190BE5">
        <w:rPr>
          <w:rFonts w:cs="Times New Roman"/>
          <w:color w:val="auto"/>
          <w:lang w:val="en-GB"/>
        </w:rPr>
        <w:t xml:space="preserve"> </w:t>
      </w:r>
      <w:r w:rsidR="00001B6C" w:rsidRPr="00190BE5">
        <w:rPr>
          <w:rFonts w:eastAsia="Calibri" w:cs="Times New Roman"/>
          <w:color w:val="auto"/>
          <w:lang w:val="en-GB"/>
        </w:rPr>
        <w:t xml:space="preserve">chain </w:t>
      </w:r>
      <w:r w:rsidR="00BD3134" w:rsidRPr="00190BE5">
        <w:rPr>
          <w:rFonts w:eastAsia="Calibri" w:cs="Times New Roman"/>
          <w:color w:val="auto"/>
          <w:lang w:val="en-GB"/>
        </w:rPr>
        <w:t>in which VO</w:t>
      </w:r>
      <w:r w:rsidR="00BD3134" w:rsidRPr="00190BE5">
        <w:rPr>
          <w:rFonts w:eastAsia="Calibri" w:cs="Times New Roman"/>
          <w:color w:val="auto"/>
          <w:vertAlign w:val="subscript"/>
          <w:lang w:val="en-GB"/>
        </w:rPr>
        <w:t>6</w:t>
      </w:r>
      <w:r w:rsidR="00BD3134" w:rsidRPr="00190BE5">
        <w:rPr>
          <w:rFonts w:eastAsia="Calibri" w:cs="Times New Roman"/>
          <w:color w:val="auto"/>
          <w:lang w:val="en-GB"/>
        </w:rPr>
        <w:t xml:space="preserve"> octahedra are bridged by an oxalate group to form [V</w:t>
      </w:r>
      <w:r w:rsidR="00BD3134" w:rsidRPr="00190BE5">
        <w:rPr>
          <w:rFonts w:eastAsia="Calibri" w:cs="Times New Roman"/>
          <w:color w:val="auto"/>
          <w:vertAlign w:val="subscript"/>
          <w:lang w:val="en-GB"/>
        </w:rPr>
        <w:t>2</w:t>
      </w:r>
      <w:r w:rsidR="00BD3134" w:rsidRPr="00190BE5">
        <w:rPr>
          <w:rFonts w:eastAsia="Calibri" w:cs="Times New Roman"/>
          <w:color w:val="auto"/>
          <w:lang w:val="en-GB"/>
        </w:rPr>
        <w:t>C</w:t>
      </w:r>
      <w:r w:rsidR="00BD3134" w:rsidRPr="00190BE5">
        <w:rPr>
          <w:rFonts w:eastAsia="Calibri" w:cs="Times New Roman"/>
          <w:color w:val="auto"/>
          <w:vertAlign w:val="subscript"/>
          <w:lang w:val="en-GB"/>
        </w:rPr>
        <w:t>2</w:t>
      </w:r>
      <w:r w:rsidR="00BD3134" w:rsidRPr="00190BE5">
        <w:rPr>
          <w:rFonts w:eastAsia="Calibri" w:cs="Times New Roman"/>
          <w:color w:val="auto"/>
          <w:lang w:val="en-GB"/>
        </w:rPr>
        <w:t>O</w:t>
      </w:r>
      <w:r w:rsidR="00BD3134" w:rsidRPr="00190BE5">
        <w:rPr>
          <w:rFonts w:eastAsia="Calibri" w:cs="Times New Roman"/>
          <w:color w:val="auto"/>
          <w:vertAlign w:val="subscript"/>
          <w:lang w:val="en-GB"/>
        </w:rPr>
        <w:t>12</w:t>
      </w:r>
      <w:r w:rsidR="00BD3134" w:rsidRPr="00190BE5">
        <w:rPr>
          <w:rFonts w:eastAsia="Calibri" w:cs="Times New Roman"/>
          <w:color w:val="auto"/>
          <w:lang w:val="en-GB"/>
        </w:rPr>
        <w:t>] dimers, PO</w:t>
      </w:r>
      <w:r w:rsidR="00BD3134" w:rsidRPr="00190BE5">
        <w:rPr>
          <w:rFonts w:eastAsia="Calibri" w:cs="Times New Roman"/>
          <w:color w:val="auto"/>
          <w:vertAlign w:val="subscript"/>
          <w:lang w:val="en-GB"/>
        </w:rPr>
        <w:t>3</w:t>
      </w:r>
      <w:r w:rsidR="00BD3134" w:rsidRPr="00190BE5">
        <w:rPr>
          <w:rFonts w:eastAsia="Calibri" w:cs="Times New Roman"/>
          <w:color w:val="auto"/>
          <w:lang w:val="en-GB"/>
        </w:rPr>
        <w:t>OH tetrahedra form a double bridge between the VO</w:t>
      </w:r>
      <w:r w:rsidR="00BD3134" w:rsidRPr="00190BE5">
        <w:rPr>
          <w:rFonts w:eastAsia="Calibri" w:cs="Times New Roman"/>
          <w:color w:val="auto"/>
          <w:vertAlign w:val="subscript"/>
          <w:lang w:val="en-GB"/>
        </w:rPr>
        <w:t>6</w:t>
      </w:r>
      <w:r w:rsidR="00BD3134" w:rsidRPr="00190BE5">
        <w:rPr>
          <w:rFonts w:eastAsia="Calibri" w:cs="Times New Roman"/>
          <w:color w:val="auto"/>
          <w:lang w:val="en-GB"/>
        </w:rPr>
        <w:t xml:space="preserve"> octahedra of the dimers, and additional PO</w:t>
      </w:r>
      <w:r w:rsidR="00BD3134" w:rsidRPr="00190BE5">
        <w:rPr>
          <w:rFonts w:eastAsia="Calibri" w:cs="Times New Roman"/>
          <w:color w:val="auto"/>
          <w:vertAlign w:val="subscript"/>
          <w:lang w:val="en-GB"/>
        </w:rPr>
        <w:t>3</w:t>
      </w:r>
      <w:r w:rsidR="00BD3134" w:rsidRPr="00190BE5">
        <w:rPr>
          <w:rFonts w:eastAsia="Calibri" w:cs="Times New Roman"/>
          <w:color w:val="auto"/>
          <w:lang w:val="en-GB"/>
        </w:rPr>
        <w:t xml:space="preserve">OH tetrahedra decorate the chain. </w:t>
      </w:r>
      <w:r w:rsidR="00B2367C" w:rsidRPr="00190BE5">
        <w:rPr>
          <w:rFonts w:eastAsia="Calibri" w:cs="Times New Roman"/>
          <w:color w:val="auto"/>
          <w:lang w:val="en-GB"/>
        </w:rPr>
        <w:t>T</w:t>
      </w:r>
      <w:r w:rsidR="00BC3B07" w:rsidRPr="00190BE5">
        <w:rPr>
          <w:rFonts w:eastAsia="Calibri" w:cs="Times New Roman"/>
          <w:color w:val="auto"/>
          <w:lang w:val="en-GB"/>
        </w:rPr>
        <w:t>opologically, t</w:t>
      </w:r>
      <w:r w:rsidR="00B2367C" w:rsidRPr="00190BE5">
        <w:rPr>
          <w:rFonts w:eastAsia="Calibri" w:cs="Times New Roman"/>
          <w:color w:val="auto"/>
          <w:lang w:val="en-GB"/>
        </w:rPr>
        <w:t xml:space="preserve">his is the same chain found in the structure of </w:t>
      </w:r>
      <w:r w:rsidR="00BD3134" w:rsidRPr="00190BE5">
        <w:rPr>
          <w:rFonts w:eastAsia="Calibri" w:cs="Times New Roman"/>
          <w:color w:val="auto"/>
          <w:lang w:val="en-GB"/>
        </w:rPr>
        <w:t>davidbrownite</w:t>
      </w:r>
      <w:r w:rsidR="00B2367C" w:rsidRPr="00190BE5">
        <w:rPr>
          <w:rFonts w:cs="Times New Roman"/>
          <w:color w:val="auto"/>
          <w:lang w:val="en-GB"/>
        </w:rPr>
        <w:t>-(NH</w:t>
      </w:r>
      <w:r w:rsidR="00B2367C" w:rsidRPr="00190BE5">
        <w:rPr>
          <w:rFonts w:cs="Times New Roman"/>
          <w:color w:val="auto"/>
          <w:vertAlign w:val="subscript"/>
          <w:lang w:val="en-GB"/>
        </w:rPr>
        <w:t>4</w:t>
      </w:r>
      <w:r w:rsidR="00B2367C" w:rsidRPr="00190BE5">
        <w:rPr>
          <w:rFonts w:cs="Times New Roman"/>
          <w:color w:val="auto"/>
          <w:lang w:val="en-GB"/>
        </w:rPr>
        <w:t xml:space="preserve">). </w:t>
      </w:r>
      <w:r w:rsidR="00001B6C" w:rsidRPr="00190BE5">
        <w:rPr>
          <w:rFonts w:eastAsia="Calibri" w:cs="Times New Roman"/>
          <w:color w:val="auto"/>
          <w:lang w:val="en-GB"/>
        </w:rPr>
        <w:t xml:space="preserve">The </w:t>
      </w:r>
      <w:proofErr w:type="spellStart"/>
      <w:proofErr w:type="gramStart"/>
      <w:r w:rsidR="00BD3134" w:rsidRPr="00190BE5">
        <w:rPr>
          <w:rFonts w:eastAsia="Calibri" w:cs="Times New Roman"/>
          <w:color w:val="auto"/>
          <w:lang w:val="en-GB"/>
        </w:rPr>
        <w:t>MgO</w:t>
      </w:r>
      <w:proofErr w:type="spellEnd"/>
      <w:r w:rsidR="00BD3134" w:rsidRPr="00190BE5">
        <w:rPr>
          <w:rFonts w:eastAsia="Calibri" w:cs="Times New Roman"/>
          <w:color w:val="auto"/>
          <w:lang w:val="en-GB"/>
        </w:rPr>
        <w:t>(</w:t>
      </w:r>
      <w:proofErr w:type="gramEnd"/>
      <w:r w:rsidR="00BD3134" w:rsidRPr="00190BE5">
        <w:rPr>
          <w:rFonts w:eastAsia="Calibri" w:cs="Times New Roman"/>
          <w:color w:val="auto"/>
          <w:lang w:val="en-GB"/>
        </w:rPr>
        <w:t>H</w:t>
      </w:r>
      <w:r w:rsidR="00BD3134" w:rsidRPr="00190BE5">
        <w:rPr>
          <w:rFonts w:eastAsia="Calibri" w:cs="Times New Roman"/>
          <w:color w:val="auto"/>
          <w:vertAlign w:val="subscript"/>
          <w:lang w:val="en-GB"/>
        </w:rPr>
        <w:t>2</w:t>
      </w:r>
      <w:r w:rsidR="00BD3134" w:rsidRPr="00190BE5">
        <w:rPr>
          <w:rFonts w:eastAsia="Calibri" w:cs="Times New Roman"/>
          <w:color w:val="auto"/>
          <w:lang w:val="en-GB"/>
        </w:rPr>
        <w:t>O)</w:t>
      </w:r>
      <w:r w:rsidR="00BD3134" w:rsidRPr="00190BE5">
        <w:rPr>
          <w:rFonts w:eastAsia="Calibri" w:cs="Times New Roman"/>
          <w:color w:val="auto"/>
          <w:vertAlign w:val="subscript"/>
          <w:lang w:val="en-GB"/>
        </w:rPr>
        <w:t>5</w:t>
      </w:r>
      <w:r w:rsidR="00BD3134" w:rsidRPr="00190BE5">
        <w:rPr>
          <w:rFonts w:eastAsia="Calibri" w:cs="Times New Roman"/>
          <w:color w:val="auto"/>
          <w:lang w:val="en-GB"/>
        </w:rPr>
        <w:t xml:space="preserve"> octahedron can be considered a distant decoration on the chain. The chains are linked to each other through an extensive system of K/NH</w:t>
      </w:r>
      <w:r w:rsidR="00BD3134" w:rsidRPr="00190BE5">
        <w:rPr>
          <w:rFonts w:eastAsia="Calibri" w:cs="Times New Roman"/>
          <w:color w:val="auto"/>
          <w:vertAlign w:val="subscript"/>
          <w:lang w:val="en-GB"/>
        </w:rPr>
        <w:t>4</w:t>
      </w:r>
      <w:r w:rsidR="00BD3134" w:rsidRPr="00190BE5">
        <w:rPr>
          <w:rFonts w:cs="Times New Roman"/>
          <w:color w:val="auto"/>
          <w:lang w:val="en-GB"/>
        </w:rPr>
        <w:t>–O bonds</w:t>
      </w:r>
      <w:r w:rsidR="00BD3134" w:rsidRPr="00190BE5">
        <w:rPr>
          <w:rFonts w:eastAsia="Calibri" w:cs="Times New Roman"/>
          <w:color w:val="auto"/>
          <w:lang w:val="en-GB"/>
        </w:rPr>
        <w:t xml:space="preserve"> and hydrogen bonds</w:t>
      </w:r>
      <w:r w:rsidR="00BC3B07" w:rsidRPr="00190BE5">
        <w:rPr>
          <w:rFonts w:eastAsia="Calibri" w:cs="Times New Roman"/>
          <w:color w:val="auto"/>
          <w:lang w:val="en-GB"/>
        </w:rPr>
        <w:t>.</w:t>
      </w:r>
    </w:p>
    <w:p w14:paraId="7EF11845" w14:textId="77777777" w:rsidR="00BC3B07" w:rsidRPr="00190BE5" w:rsidRDefault="00BC3B07" w:rsidP="00BC3B07">
      <w:pPr>
        <w:pStyle w:val="Body"/>
        <w:widowControl w:val="0"/>
        <w:spacing w:after="0" w:line="480" w:lineRule="auto"/>
        <w:ind w:firstLine="720"/>
        <w:rPr>
          <w:rFonts w:cs="Times New Roman"/>
          <w:i/>
          <w:iCs/>
          <w:color w:val="auto"/>
          <w:lang w:val="en-GB"/>
        </w:rPr>
      </w:pPr>
    </w:p>
    <w:p w14:paraId="236F47ED" w14:textId="020F32B5" w:rsidR="0024510A" w:rsidRPr="00190BE5" w:rsidRDefault="006D5917" w:rsidP="00BC3B07">
      <w:pPr>
        <w:pStyle w:val="Body"/>
        <w:widowControl w:val="0"/>
        <w:spacing w:after="0" w:line="480" w:lineRule="auto"/>
        <w:rPr>
          <w:rFonts w:cs="Times New Roman"/>
          <w:color w:val="auto"/>
          <w:lang w:val="en-GB"/>
        </w:rPr>
      </w:pPr>
      <w:r w:rsidRPr="00190BE5">
        <w:rPr>
          <w:rFonts w:cs="Times New Roman"/>
          <w:b/>
          <w:iCs/>
          <w:color w:val="auto"/>
          <w:lang w:val="en-GB"/>
        </w:rPr>
        <w:t>Keywords:</w:t>
      </w:r>
      <w:r w:rsidRPr="00190BE5">
        <w:rPr>
          <w:rFonts w:cs="Times New Roman"/>
          <w:color w:val="auto"/>
          <w:lang w:val="en-GB"/>
        </w:rPr>
        <w:t xml:space="preserve"> </w:t>
      </w:r>
      <w:r w:rsidR="00081339" w:rsidRPr="00190BE5">
        <w:rPr>
          <w:rFonts w:cs="Times New Roman"/>
          <w:color w:val="auto"/>
          <w:lang w:val="en-GB"/>
        </w:rPr>
        <w:t>relianceite-(K)</w:t>
      </w:r>
      <w:r w:rsidR="00D359FF" w:rsidRPr="00190BE5">
        <w:rPr>
          <w:rFonts w:cs="Times New Roman"/>
          <w:color w:val="auto"/>
          <w:lang w:val="en-GB"/>
        </w:rPr>
        <w:t>,</w:t>
      </w:r>
      <w:r w:rsidRPr="00190BE5">
        <w:rPr>
          <w:rFonts w:cs="Times New Roman"/>
          <w:color w:val="auto"/>
          <w:lang w:val="en-GB"/>
        </w:rPr>
        <w:t xml:space="preserve"> new mineral species</w:t>
      </w:r>
      <w:r w:rsidR="00D359FF" w:rsidRPr="00190BE5">
        <w:rPr>
          <w:rFonts w:cs="Times New Roman"/>
          <w:color w:val="auto"/>
          <w:lang w:val="en-GB"/>
        </w:rPr>
        <w:t>,</w:t>
      </w:r>
      <w:r w:rsidRPr="00190BE5">
        <w:rPr>
          <w:rFonts w:cs="Times New Roman"/>
          <w:color w:val="auto"/>
          <w:lang w:val="en-GB"/>
        </w:rPr>
        <w:t xml:space="preserve"> phosphate</w:t>
      </w:r>
      <w:r w:rsidR="00D359FF" w:rsidRPr="00190BE5">
        <w:rPr>
          <w:rFonts w:cs="Times New Roman"/>
          <w:color w:val="auto"/>
          <w:lang w:val="en-GB"/>
        </w:rPr>
        <w:t>,</w:t>
      </w:r>
      <w:r w:rsidRPr="00190BE5">
        <w:rPr>
          <w:rFonts w:cs="Times New Roman"/>
          <w:color w:val="auto"/>
          <w:lang w:val="en-GB"/>
        </w:rPr>
        <w:t xml:space="preserve"> oxalate</w:t>
      </w:r>
      <w:r w:rsidR="00D359FF" w:rsidRPr="00190BE5">
        <w:rPr>
          <w:rFonts w:cs="Times New Roman"/>
          <w:color w:val="auto"/>
          <w:lang w:val="en-GB"/>
        </w:rPr>
        <w:t xml:space="preserve">, </w:t>
      </w:r>
      <w:r w:rsidRPr="00190BE5">
        <w:rPr>
          <w:rFonts w:cs="Times New Roman"/>
          <w:color w:val="auto"/>
          <w:lang w:val="en-GB"/>
        </w:rPr>
        <w:t>crystal structure</w:t>
      </w:r>
      <w:r w:rsidR="00D359FF" w:rsidRPr="00190BE5">
        <w:rPr>
          <w:rFonts w:cs="Times New Roman"/>
          <w:color w:val="auto"/>
          <w:lang w:val="en-GB"/>
        </w:rPr>
        <w:t xml:space="preserve">, </w:t>
      </w:r>
      <w:r w:rsidR="00B65477" w:rsidRPr="00190BE5">
        <w:rPr>
          <w:rFonts w:cs="Times New Roman"/>
          <w:color w:val="auto"/>
          <w:lang w:val="en-GB"/>
        </w:rPr>
        <w:t>davidbrownite-(NH</w:t>
      </w:r>
      <w:r w:rsidR="00B65477" w:rsidRPr="00190BE5">
        <w:rPr>
          <w:rFonts w:cs="Times New Roman"/>
          <w:color w:val="auto"/>
          <w:vertAlign w:val="subscript"/>
          <w:lang w:val="en-GB"/>
        </w:rPr>
        <w:t>4</w:t>
      </w:r>
      <w:r w:rsidR="00B65477" w:rsidRPr="00190BE5">
        <w:rPr>
          <w:rFonts w:cs="Times New Roman"/>
          <w:color w:val="auto"/>
          <w:lang w:val="en-GB"/>
        </w:rPr>
        <w:t>)</w:t>
      </w:r>
      <w:r w:rsidR="00D359FF" w:rsidRPr="00190BE5">
        <w:rPr>
          <w:rFonts w:cs="Times New Roman"/>
          <w:color w:val="auto"/>
          <w:lang w:val="en-GB"/>
        </w:rPr>
        <w:t>,</w:t>
      </w:r>
      <w:r w:rsidR="00B65477" w:rsidRPr="00190BE5">
        <w:rPr>
          <w:rFonts w:cs="Times New Roman"/>
          <w:color w:val="auto"/>
          <w:lang w:val="en-GB"/>
        </w:rPr>
        <w:t xml:space="preserve"> </w:t>
      </w:r>
      <w:r w:rsidRPr="00190BE5">
        <w:rPr>
          <w:rFonts w:cs="Times New Roman"/>
          <w:color w:val="auto"/>
          <w:lang w:val="en-GB"/>
        </w:rPr>
        <w:t>Rowley mine, Ar</w:t>
      </w:r>
      <w:r w:rsidR="004A52F8" w:rsidRPr="00190BE5">
        <w:rPr>
          <w:rFonts w:cs="Times New Roman"/>
          <w:color w:val="auto"/>
          <w:lang w:val="en-GB"/>
        </w:rPr>
        <w:t>iz</w:t>
      </w:r>
      <w:r w:rsidR="00D359FF" w:rsidRPr="00190BE5">
        <w:rPr>
          <w:rFonts w:cs="Times New Roman"/>
          <w:color w:val="auto"/>
          <w:lang w:val="en-GB"/>
        </w:rPr>
        <w:t>ona</w:t>
      </w:r>
    </w:p>
    <w:p w14:paraId="236F47EE" w14:textId="77777777" w:rsidR="0024510A" w:rsidRPr="00190BE5" w:rsidRDefault="0024510A" w:rsidP="00DC1C91">
      <w:pPr>
        <w:pStyle w:val="Body"/>
        <w:widowControl w:val="0"/>
        <w:spacing w:after="0" w:line="480" w:lineRule="auto"/>
        <w:rPr>
          <w:rFonts w:cs="Times New Roman"/>
          <w:smallCaps/>
          <w:color w:val="auto"/>
          <w:lang w:val="en-GB"/>
        </w:rPr>
      </w:pPr>
    </w:p>
    <w:p w14:paraId="236F47EF" w14:textId="7C39B713" w:rsidR="0024510A" w:rsidRPr="00190BE5" w:rsidRDefault="00D359FF" w:rsidP="00DC1C91">
      <w:pPr>
        <w:pStyle w:val="Uni"/>
        <w:spacing w:line="480" w:lineRule="auto"/>
        <w:rPr>
          <w:b/>
          <w:bCs/>
          <w:smallCaps/>
          <w:lang w:val="en-GB"/>
        </w:rPr>
      </w:pPr>
      <w:r w:rsidRPr="00190BE5">
        <w:rPr>
          <w:b/>
          <w:lang w:val="en-GB"/>
        </w:rPr>
        <w:t>(L1)</w:t>
      </w:r>
      <w:r w:rsidR="006D5917" w:rsidRPr="00190BE5">
        <w:rPr>
          <w:b/>
          <w:lang w:val="en-GB"/>
        </w:rPr>
        <w:t>Introduction</w:t>
      </w:r>
    </w:p>
    <w:p w14:paraId="236F47F0" w14:textId="74E80A6B" w:rsidR="0024510A" w:rsidRPr="00190BE5" w:rsidRDefault="00F46519" w:rsidP="00BF6ADC">
      <w:pPr>
        <w:pStyle w:val="Body"/>
        <w:widowControl w:val="0"/>
        <w:spacing w:after="0" w:line="480" w:lineRule="auto"/>
        <w:ind w:firstLine="720"/>
        <w:rPr>
          <w:rFonts w:cs="Times New Roman"/>
          <w:color w:val="auto"/>
          <w:lang w:val="en-GB"/>
        </w:rPr>
      </w:pPr>
      <w:r w:rsidRPr="00190BE5">
        <w:rPr>
          <w:rFonts w:cs="Times New Roman"/>
          <w:color w:val="auto"/>
          <w:lang w:val="en-GB"/>
        </w:rPr>
        <w:lastRenderedPageBreak/>
        <w:t>The still actively forming bat</w:t>
      </w:r>
      <w:r w:rsidR="00D359FF" w:rsidRPr="00190BE5">
        <w:rPr>
          <w:rFonts w:cs="Times New Roman"/>
          <w:color w:val="auto"/>
          <w:lang w:val="en-GB"/>
        </w:rPr>
        <w:t>-</w:t>
      </w:r>
      <w:r w:rsidRPr="00190BE5">
        <w:rPr>
          <w:rFonts w:cs="Times New Roman"/>
          <w:color w:val="auto"/>
          <w:lang w:val="en-GB"/>
        </w:rPr>
        <w:t>guano assemblage in the Rowley mine</w:t>
      </w:r>
      <w:r w:rsidR="003171DF" w:rsidRPr="00190BE5">
        <w:rPr>
          <w:rFonts w:cs="Times New Roman"/>
          <w:color w:val="auto"/>
          <w:lang w:val="en-GB"/>
        </w:rPr>
        <w:t xml:space="preserve"> in southwestern Ar</w:t>
      </w:r>
      <w:r w:rsidR="004A52F8" w:rsidRPr="00190BE5">
        <w:rPr>
          <w:rFonts w:cs="Times New Roman"/>
          <w:color w:val="auto"/>
          <w:lang w:val="en-GB"/>
        </w:rPr>
        <w:t>iz</w:t>
      </w:r>
      <w:r w:rsidR="003171DF" w:rsidRPr="00190BE5">
        <w:rPr>
          <w:rFonts w:cs="Times New Roman"/>
          <w:color w:val="auto"/>
          <w:lang w:val="en-GB"/>
        </w:rPr>
        <w:t>ona (USA)</w:t>
      </w:r>
      <w:r w:rsidRPr="00190BE5">
        <w:rPr>
          <w:rFonts w:cs="Times New Roman"/>
          <w:color w:val="auto"/>
          <w:lang w:val="en-GB"/>
        </w:rPr>
        <w:t xml:space="preserve"> </w:t>
      </w:r>
      <w:r w:rsidR="009676F6" w:rsidRPr="00190BE5">
        <w:rPr>
          <w:rFonts w:cs="Times New Roman"/>
          <w:color w:val="auto"/>
          <w:lang w:val="en-GB"/>
        </w:rPr>
        <w:t>has prove</w:t>
      </w:r>
      <w:r w:rsidR="003171DF" w:rsidRPr="00190BE5">
        <w:rPr>
          <w:rFonts w:cs="Times New Roman"/>
          <w:color w:val="auto"/>
          <w:lang w:val="en-GB"/>
        </w:rPr>
        <w:t>n</w:t>
      </w:r>
      <w:r w:rsidR="009676F6" w:rsidRPr="00190BE5">
        <w:rPr>
          <w:rFonts w:cs="Times New Roman"/>
          <w:color w:val="auto"/>
          <w:lang w:val="en-GB"/>
        </w:rPr>
        <w:t xml:space="preserve"> to be a prolific source of new minerals.</w:t>
      </w:r>
      <w:r w:rsidR="00BF6ADC" w:rsidRPr="00190BE5">
        <w:rPr>
          <w:rFonts w:cs="Times New Roman"/>
          <w:color w:val="auto"/>
          <w:lang w:val="en-GB"/>
        </w:rPr>
        <w:t xml:space="preserve"> Including t</w:t>
      </w:r>
      <w:r w:rsidR="003B7EB0" w:rsidRPr="00190BE5">
        <w:rPr>
          <w:rFonts w:cs="Times New Roman"/>
          <w:color w:val="auto"/>
          <w:lang w:val="en-GB"/>
        </w:rPr>
        <w:t xml:space="preserve">he new mineral described herein, </w:t>
      </w:r>
      <w:r w:rsidR="00081339" w:rsidRPr="00190BE5">
        <w:rPr>
          <w:rFonts w:cs="Times New Roman"/>
          <w:color w:val="auto"/>
          <w:lang w:val="en-GB"/>
        </w:rPr>
        <w:t>relianceite-(K)</w:t>
      </w:r>
      <w:r w:rsidR="003B7EB0" w:rsidRPr="00190BE5">
        <w:rPr>
          <w:rFonts w:cs="Times New Roman"/>
          <w:bCs/>
          <w:color w:val="auto"/>
          <w:lang w:val="en-GB"/>
        </w:rPr>
        <w:t>,</w:t>
      </w:r>
      <w:r w:rsidR="003B7EB0" w:rsidRPr="00190BE5">
        <w:rPr>
          <w:rFonts w:cs="Times New Roman"/>
          <w:color w:val="auto"/>
          <w:lang w:val="en-GB"/>
        </w:rPr>
        <w:t xml:space="preserve"> </w:t>
      </w:r>
      <w:r w:rsidR="00BF6ADC" w:rsidRPr="00190BE5">
        <w:rPr>
          <w:rFonts w:cs="Times New Roman"/>
          <w:color w:val="auto"/>
          <w:lang w:val="en-GB"/>
        </w:rPr>
        <w:t xml:space="preserve">eight new minerals have now been </w:t>
      </w:r>
      <w:r w:rsidR="003171DF" w:rsidRPr="00190BE5">
        <w:rPr>
          <w:rFonts w:cs="Times New Roman"/>
          <w:color w:val="auto"/>
          <w:lang w:val="en-GB"/>
        </w:rPr>
        <w:t>described from this assemblage</w:t>
      </w:r>
      <w:r w:rsidR="009619D8" w:rsidRPr="00190BE5">
        <w:rPr>
          <w:rFonts w:cs="Times New Roman"/>
          <w:color w:val="auto"/>
          <w:lang w:val="en-GB"/>
        </w:rPr>
        <w:t>.</w:t>
      </w:r>
      <w:r w:rsidR="00BF6ADC" w:rsidRPr="00190BE5">
        <w:rPr>
          <w:rFonts w:cs="Times New Roman"/>
          <w:color w:val="auto"/>
          <w:lang w:val="en-GB"/>
        </w:rPr>
        <w:t xml:space="preserve"> </w:t>
      </w:r>
      <w:r w:rsidR="00081339" w:rsidRPr="00190BE5">
        <w:rPr>
          <w:rFonts w:cs="Times New Roman"/>
          <w:color w:val="auto"/>
          <w:lang w:val="en-GB"/>
        </w:rPr>
        <w:t>Relianceite-(K)</w:t>
      </w:r>
      <w:r w:rsidR="003171DF" w:rsidRPr="00190BE5">
        <w:rPr>
          <w:rFonts w:cs="Times New Roman"/>
          <w:bCs/>
          <w:color w:val="auto"/>
          <w:lang w:val="en-GB"/>
        </w:rPr>
        <w:t>,</w:t>
      </w:r>
      <w:r w:rsidR="003171DF" w:rsidRPr="00190BE5">
        <w:rPr>
          <w:rFonts w:cs="Times New Roman"/>
          <w:color w:val="auto"/>
          <w:lang w:val="en-GB"/>
        </w:rPr>
        <w:t xml:space="preserve"> </w:t>
      </w:r>
      <w:r w:rsidR="000223EB" w:rsidRPr="00190BE5">
        <w:rPr>
          <w:rFonts w:cs="Times New Roman"/>
          <w:color w:val="auto"/>
          <w:lang w:val="en-GB"/>
        </w:rPr>
        <w:t>K</w:t>
      </w:r>
      <w:r w:rsidR="000223EB" w:rsidRPr="00190BE5">
        <w:rPr>
          <w:rFonts w:cs="Times New Roman"/>
          <w:color w:val="auto"/>
          <w:vertAlign w:val="subscript"/>
          <w:lang w:val="en-GB"/>
        </w:rPr>
        <w:t>4</w:t>
      </w:r>
      <w:r w:rsidR="000223EB" w:rsidRPr="00190BE5">
        <w:rPr>
          <w:rFonts w:cs="Times New Roman"/>
          <w:color w:val="auto"/>
          <w:lang w:val="en-GB"/>
        </w:rPr>
        <w:t>Mg(V</w:t>
      </w:r>
      <w:r w:rsidR="000223EB" w:rsidRPr="00190BE5">
        <w:rPr>
          <w:rFonts w:cs="Times New Roman"/>
          <w:color w:val="auto"/>
          <w:vertAlign w:val="superscript"/>
          <w:lang w:val="en-GB"/>
        </w:rPr>
        <w:t>4+</w:t>
      </w:r>
      <w:r w:rsidR="000223EB" w:rsidRPr="00190BE5">
        <w:rPr>
          <w:rFonts w:cs="Times New Roman"/>
          <w:color w:val="auto"/>
          <w:lang w:val="en-GB"/>
        </w:rPr>
        <w:t>O)</w:t>
      </w:r>
      <w:r w:rsidR="000223EB" w:rsidRPr="00190BE5">
        <w:rPr>
          <w:rFonts w:cs="Times New Roman"/>
          <w:color w:val="auto"/>
          <w:vertAlign w:val="subscript"/>
          <w:lang w:val="en-GB"/>
        </w:rPr>
        <w:t>2</w:t>
      </w:r>
      <w:r w:rsidR="000223EB" w:rsidRPr="00190BE5">
        <w:rPr>
          <w:rFonts w:cs="Times New Roman"/>
          <w:color w:val="auto"/>
          <w:lang w:val="en-GB"/>
        </w:rPr>
        <w:t>(C</w:t>
      </w:r>
      <w:r w:rsidR="000223EB" w:rsidRPr="00190BE5">
        <w:rPr>
          <w:rFonts w:cs="Times New Roman"/>
          <w:color w:val="auto"/>
          <w:vertAlign w:val="subscript"/>
          <w:lang w:val="en-GB"/>
        </w:rPr>
        <w:t>2</w:t>
      </w:r>
      <w:r w:rsidR="000223EB" w:rsidRPr="00190BE5">
        <w:rPr>
          <w:rFonts w:cs="Times New Roman"/>
          <w:color w:val="auto"/>
          <w:lang w:val="en-GB"/>
        </w:rPr>
        <w:t>O</w:t>
      </w:r>
      <w:r w:rsidR="000223EB" w:rsidRPr="00190BE5">
        <w:rPr>
          <w:rFonts w:cs="Times New Roman"/>
          <w:color w:val="auto"/>
          <w:vertAlign w:val="subscript"/>
          <w:lang w:val="en-GB"/>
        </w:rPr>
        <w:t>4</w:t>
      </w:r>
      <w:r w:rsidR="000223EB" w:rsidRPr="00190BE5">
        <w:rPr>
          <w:rFonts w:cs="Times New Roman"/>
          <w:color w:val="auto"/>
          <w:lang w:val="en-GB"/>
        </w:rPr>
        <w:t>)(PO</w:t>
      </w:r>
      <w:r w:rsidR="000223EB" w:rsidRPr="00190BE5">
        <w:rPr>
          <w:rFonts w:cs="Times New Roman"/>
          <w:color w:val="auto"/>
          <w:vertAlign w:val="subscript"/>
          <w:lang w:val="en-GB"/>
        </w:rPr>
        <w:t>3</w:t>
      </w:r>
      <w:r w:rsidR="000223EB" w:rsidRPr="00190BE5">
        <w:rPr>
          <w:rFonts w:cs="Times New Roman"/>
          <w:color w:val="auto"/>
          <w:lang w:val="en-GB"/>
        </w:rPr>
        <w:t>OH)</w:t>
      </w:r>
      <w:r w:rsidR="000223EB" w:rsidRPr="00190BE5">
        <w:rPr>
          <w:rFonts w:cs="Times New Roman"/>
          <w:color w:val="auto"/>
          <w:vertAlign w:val="subscript"/>
          <w:lang w:val="en-GB"/>
        </w:rPr>
        <w:t>4</w:t>
      </w:r>
      <w:r w:rsidR="000223EB" w:rsidRPr="00190BE5">
        <w:rPr>
          <w:rFonts w:cs="Times New Roman"/>
          <w:color w:val="auto"/>
          <w:lang w:val="en-GB"/>
        </w:rPr>
        <w:t>(H</w:t>
      </w:r>
      <w:r w:rsidR="000223EB" w:rsidRPr="00190BE5">
        <w:rPr>
          <w:rFonts w:cs="Times New Roman"/>
          <w:color w:val="auto"/>
          <w:vertAlign w:val="subscript"/>
          <w:lang w:val="en-GB"/>
        </w:rPr>
        <w:t>2</w:t>
      </w:r>
      <w:r w:rsidR="000223EB" w:rsidRPr="00190BE5">
        <w:rPr>
          <w:rFonts w:cs="Times New Roman"/>
          <w:color w:val="auto"/>
          <w:lang w:val="en-GB"/>
        </w:rPr>
        <w:t>O)</w:t>
      </w:r>
      <w:r w:rsidR="000223EB" w:rsidRPr="00190BE5">
        <w:rPr>
          <w:rFonts w:cs="Times New Roman"/>
          <w:color w:val="auto"/>
          <w:vertAlign w:val="subscript"/>
          <w:lang w:val="en-GB"/>
        </w:rPr>
        <w:t>10</w:t>
      </w:r>
      <w:r w:rsidR="000223EB" w:rsidRPr="00190BE5">
        <w:rPr>
          <w:rFonts w:cs="Times New Roman"/>
          <w:color w:val="auto"/>
          <w:lang w:val="en-GB"/>
        </w:rPr>
        <w:t>,</w:t>
      </w:r>
      <w:r w:rsidR="003171DF" w:rsidRPr="00190BE5">
        <w:rPr>
          <w:rFonts w:cs="Times New Roman"/>
          <w:color w:val="auto"/>
          <w:lang w:val="en-GB"/>
        </w:rPr>
        <w:t xml:space="preserve"> is one of only five minerals k</w:t>
      </w:r>
      <w:r w:rsidR="00B53348" w:rsidRPr="00190BE5">
        <w:rPr>
          <w:rFonts w:cs="Times New Roman"/>
          <w:color w:val="auto"/>
          <w:lang w:val="en-GB"/>
        </w:rPr>
        <w:t>n</w:t>
      </w:r>
      <w:r w:rsidR="003171DF" w:rsidRPr="00190BE5">
        <w:rPr>
          <w:rFonts w:cs="Times New Roman"/>
          <w:color w:val="auto"/>
          <w:lang w:val="en-GB"/>
        </w:rPr>
        <w:t>own to include both phosphate and oxalate group</w:t>
      </w:r>
      <w:r w:rsidR="006E2C3A" w:rsidRPr="00190BE5">
        <w:rPr>
          <w:rFonts w:cs="Times New Roman"/>
          <w:color w:val="auto"/>
          <w:lang w:val="en-GB"/>
        </w:rPr>
        <w:t>, the others being davidbrownite-(NH</w:t>
      </w:r>
      <w:r w:rsidR="006E2C3A" w:rsidRPr="00190BE5">
        <w:rPr>
          <w:rFonts w:cs="Times New Roman"/>
          <w:color w:val="auto"/>
          <w:vertAlign w:val="subscript"/>
          <w:lang w:val="en-GB"/>
        </w:rPr>
        <w:t>4</w:t>
      </w:r>
      <w:r w:rsidR="006E2C3A" w:rsidRPr="00190BE5">
        <w:rPr>
          <w:rFonts w:cs="Times New Roman"/>
          <w:color w:val="auto"/>
          <w:lang w:val="en-GB"/>
        </w:rPr>
        <w:t xml:space="preserve">), </w:t>
      </w:r>
      <w:r w:rsidR="006E2C3A" w:rsidRPr="00190BE5">
        <w:rPr>
          <w:rFonts w:cs="Times New Roman"/>
          <w:bCs/>
          <w:color w:val="auto"/>
          <w:lang w:val="en-GB"/>
        </w:rPr>
        <w:t>(NH</w:t>
      </w:r>
      <w:r w:rsidR="006E2C3A" w:rsidRPr="00190BE5">
        <w:rPr>
          <w:rFonts w:cs="Times New Roman"/>
          <w:bCs/>
          <w:color w:val="auto"/>
          <w:vertAlign w:val="subscript"/>
          <w:lang w:val="en-GB"/>
        </w:rPr>
        <w:t>4</w:t>
      </w:r>
      <w:r w:rsidR="006E2C3A" w:rsidRPr="00190BE5">
        <w:rPr>
          <w:rFonts w:cs="Times New Roman"/>
          <w:bCs/>
          <w:color w:val="auto"/>
          <w:lang w:val="en-GB"/>
        </w:rPr>
        <w:t>,K)</w:t>
      </w:r>
      <w:r w:rsidR="006E2C3A" w:rsidRPr="00190BE5">
        <w:rPr>
          <w:rFonts w:cs="Times New Roman"/>
          <w:bCs/>
          <w:color w:val="auto"/>
          <w:vertAlign w:val="subscript"/>
          <w:lang w:val="en-GB"/>
        </w:rPr>
        <w:t>5</w:t>
      </w:r>
      <w:r w:rsidR="006E2C3A" w:rsidRPr="00190BE5">
        <w:rPr>
          <w:rFonts w:cs="Times New Roman"/>
          <w:bCs/>
          <w:color w:val="auto"/>
          <w:lang w:val="en-GB"/>
        </w:rPr>
        <w:t>(V</w:t>
      </w:r>
      <w:r w:rsidR="006E2C3A" w:rsidRPr="00190BE5">
        <w:rPr>
          <w:rFonts w:cs="Times New Roman"/>
          <w:bCs/>
          <w:color w:val="auto"/>
          <w:vertAlign w:val="superscript"/>
          <w:lang w:val="en-GB"/>
        </w:rPr>
        <w:t>4+</w:t>
      </w:r>
      <w:r w:rsidR="006E2C3A" w:rsidRPr="00190BE5">
        <w:rPr>
          <w:rFonts w:cs="Times New Roman"/>
          <w:bCs/>
          <w:color w:val="auto"/>
          <w:lang w:val="en-GB"/>
        </w:rPr>
        <w:t>O)</w:t>
      </w:r>
      <w:r w:rsidR="006E2C3A" w:rsidRPr="00190BE5">
        <w:rPr>
          <w:rFonts w:cs="Times New Roman"/>
          <w:bCs/>
          <w:color w:val="auto"/>
          <w:vertAlign w:val="subscript"/>
          <w:lang w:val="en-GB"/>
        </w:rPr>
        <w:t>2</w:t>
      </w:r>
      <w:r w:rsidR="006E2C3A" w:rsidRPr="00190BE5">
        <w:rPr>
          <w:rFonts w:cs="Times New Roman"/>
          <w:bCs/>
          <w:color w:val="auto"/>
          <w:lang w:val="en-GB"/>
        </w:rPr>
        <w:t>(C</w:t>
      </w:r>
      <w:r w:rsidR="006E2C3A" w:rsidRPr="00190BE5">
        <w:rPr>
          <w:rFonts w:cs="Times New Roman"/>
          <w:bCs/>
          <w:color w:val="auto"/>
          <w:vertAlign w:val="subscript"/>
          <w:lang w:val="en-GB"/>
        </w:rPr>
        <w:t>2</w:t>
      </w:r>
      <w:r w:rsidR="006E2C3A" w:rsidRPr="00190BE5">
        <w:rPr>
          <w:rFonts w:cs="Times New Roman"/>
          <w:bCs/>
          <w:color w:val="auto"/>
          <w:lang w:val="en-GB"/>
        </w:rPr>
        <w:t>O</w:t>
      </w:r>
      <w:r w:rsidR="006E2C3A" w:rsidRPr="00190BE5">
        <w:rPr>
          <w:rFonts w:cs="Times New Roman"/>
          <w:bCs/>
          <w:color w:val="auto"/>
          <w:vertAlign w:val="subscript"/>
          <w:lang w:val="en-GB"/>
        </w:rPr>
        <w:t>4</w:t>
      </w:r>
      <w:r w:rsidR="006E2C3A" w:rsidRPr="00190BE5">
        <w:rPr>
          <w:rFonts w:cs="Times New Roman"/>
          <w:bCs/>
          <w:color w:val="auto"/>
          <w:lang w:val="en-GB"/>
        </w:rPr>
        <w:t>)[PO</w:t>
      </w:r>
      <w:r w:rsidR="006E2C3A" w:rsidRPr="00190BE5">
        <w:rPr>
          <w:rFonts w:cs="Times New Roman"/>
          <w:bCs/>
          <w:color w:val="auto"/>
          <w:vertAlign w:val="subscript"/>
          <w:lang w:val="en-GB"/>
        </w:rPr>
        <w:t>2.75</w:t>
      </w:r>
      <w:r w:rsidR="006E2C3A" w:rsidRPr="00190BE5">
        <w:rPr>
          <w:rFonts w:cs="Times New Roman"/>
          <w:bCs/>
          <w:color w:val="auto"/>
          <w:lang w:val="en-GB"/>
        </w:rPr>
        <w:t>(OH)</w:t>
      </w:r>
      <w:r w:rsidR="006E2C3A" w:rsidRPr="00190BE5">
        <w:rPr>
          <w:rFonts w:cs="Times New Roman"/>
          <w:bCs/>
          <w:color w:val="auto"/>
          <w:vertAlign w:val="subscript"/>
          <w:lang w:val="en-GB"/>
        </w:rPr>
        <w:t>1.25</w:t>
      </w:r>
      <w:r w:rsidR="006E2C3A" w:rsidRPr="00190BE5">
        <w:rPr>
          <w:rFonts w:cs="Times New Roman"/>
          <w:bCs/>
          <w:color w:val="auto"/>
          <w:lang w:val="en-GB"/>
        </w:rPr>
        <w:t>]</w:t>
      </w:r>
      <w:r w:rsidR="006E2C3A" w:rsidRPr="00190BE5">
        <w:rPr>
          <w:rFonts w:cs="Times New Roman"/>
          <w:bCs/>
          <w:color w:val="auto"/>
          <w:vertAlign w:val="subscript"/>
          <w:lang w:val="en-GB"/>
        </w:rPr>
        <w:t>4</w:t>
      </w:r>
      <w:r w:rsidR="006E2C3A" w:rsidRPr="00190BE5">
        <w:rPr>
          <w:rFonts w:cs="Times New Roman"/>
          <w:bCs/>
          <w:color w:val="auto"/>
          <w:lang w:val="en-GB"/>
        </w:rPr>
        <w:t>·3H</w:t>
      </w:r>
      <w:r w:rsidR="006E2C3A" w:rsidRPr="00190BE5">
        <w:rPr>
          <w:rFonts w:cs="Times New Roman"/>
          <w:bCs/>
          <w:color w:val="auto"/>
          <w:vertAlign w:val="subscript"/>
          <w:lang w:val="en-GB"/>
        </w:rPr>
        <w:t>2</w:t>
      </w:r>
      <w:r w:rsidR="006E2C3A" w:rsidRPr="00190BE5">
        <w:rPr>
          <w:rFonts w:cs="Times New Roman"/>
          <w:bCs/>
          <w:color w:val="auto"/>
          <w:lang w:val="en-GB"/>
        </w:rPr>
        <w:t xml:space="preserve">O </w:t>
      </w:r>
      <w:r w:rsidR="006E2C3A" w:rsidRPr="00190BE5">
        <w:rPr>
          <w:rFonts w:cs="Times New Roman"/>
          <w:color w:val="auto"/>
          <w:lang w:val="en-GB"/>
        </w:rPr>
        <w:t xml:space="preserve">(Kampf </w:t>
      </w:r>
      <w:r w:rsidR="004A52F8" w:rsidRPr="00190BE5">
        <w:rPr>
          <w:rFonts w:cs="Times New Roman"/>
          <w:i/>
          <w:color w:val="auto"/>
          <w:lang w:val="en-GB"/>
        </w:rPr>
        <w:t>et al.</w:t>
      </w:r>
      <w:r w:rsidR="006E2C3A" w:rsidRPr="00190BE5">
        <w:rPr>
          <w:rFonts w:cs="Times New Roman"/>
          <w:color w:val="auto"/>
          <w:lang w:val="en-GB"/>
        </w:rPr>
        <w:t>, 2019a)</w:t>
      </w:r>
      <w:r w:rsidR="006E2C3A" w:rsidRPr="00190BE5">
        <w:rPr>
          <w:rFonts w:cs="Times New Roman"/>
          <w:bCs/>
          <w:color w:val="auto"/>
          <w:lang w:val="en-GB"/>
        </w:rPr>
        <w:t xml:space="preserve">, </w:t>
      </w:r>
      <w:r w:rsidR="006E2C3A" w:rsidRPr="00190BE5">
        <w:rPr>
          <w:rFonts w:cs="Times New Roman"/>
          <w:color w:val="auto"/>
          <w:lang w:val="en-GB"/>
        </w:rPr>
        <w:t>dendoraite-(NH</w:t>
      </w:r>
      <w:r w:rsidR="006E2C3A" w:rsidRPr="00190BE5">
        <w:rPr>
          <w:rFonts w:cs="Times New Roman"/>
          <w:color w:val="auto"/>
          <w:vertAlign w:val="subscript"/>
          <w:lang w:val="en-GB"/>
        </w:rPr>
        <w:t>4</w:t>
      </w:r>
      <w:r w:rsidR="006E2C3A" w:rsidRPr="00190BE5">
        <w:rPr>
          <w:rFonts w:cs="Times New Roman"/>
          <w:color w:val="auto"/>
          <w:lang w:val="en-GB"/>
        </w:rPr>
        <w:t>), (NH</w:t>
      </w:r>
      <w:r w:rsidR="006E2C3A" w:rsidRPr="00190BE5">
        <w:rPr>
          <w:rFonts w:cs="Times New Roman"/>
          <w:color w:val="auto"/>
          <w:vertAlign w:val="subscript"/>
          <w:lang w:val="en-GB"/>
        </w:rPr>
        <w:t>4</w:t>
      </w:r>
      <w:r w:rsidR="006E2C3A" w:rsidRPr="00190BE5">
        <w:rPr>
          <w:rFonts w:cs="Times New Roman"/>
          <w:color w:val="auto"/>
          <w:lang w:val="en-GB"/>
        </w:rPr>
        <w:t>)</w:t>
      </w:r>
      <w:r w:rsidR="006E2C3A" w:rsidRPr="00190BE5">
        <w:rPr>
          <w:rFonts w:cs="Times New Roman"/>
          <w:color w:val="auto"/>
          <w:vertAlign w:val="subscript"/>
          <w:lang w:val="en-GB"/>
        </w:rPr>
        <w:t>2</w:t>
      </w:r>
      <w:r w:rsidR="006E2C3A" w:rsidRPr="00190BE5">
        <w:rPr>
          <w:rFonts w:cs="Times New Roman"/>
          <w:color w:val="auto"/>
          <w:lang w:val="en-GB"/>
        </w:rPr>
        <w:t>NaAl(C</w:t>
      </w:r>
      <w:r w:rsidR="006E2C3A" w:rsidRPr="00190BE5">
        <w:rPr>
          <w:rFonts w:cs="Times New Roman"/>
          <w:color w:val="auto"/>
          <w:vertAlign w:val="subscript"/>
          <w:lang w:val="en-GB"/>
        </w:rPr>
        <w:t>2</w:t>
      </w:r>
      <w:r w:rsidR="006E2C3A" w:rsidRPr="00190BE5">
        <w:rPr>
          <w:rFonts w:cs="Times New Roman"/>
          <w:color w:val="auto"/>
          <w:lang w:val="en-GB"/>
        </w:rPr>
        <w:t>O</w:t>
      </w:r>
      <w:r w:rsidR="006E2C3A" w:rsidRPr="00190BE5">
        <w:rPr>
          <w:rFonts w:cs="Times New Roman"/>
          <w:color w:val="auto"/>
          <w:vertAlign w:val="subscript"/>
          <w:lang w:val="en-GB"/>
        </w:rPr>
        <w:t>4</w:t>
      </w:r>
      <w:r w:rsidR="006E2C3A" w:rsidRPr="00190BE5">
        <w:rPr>
          <w:rFonts w:cs="Times New Roman"/>
          <w:color w:val="auto"/>
          <w:lang w:val="en-GB"/>
        </w:rPr>
        <w:t>)(PO</w:t>
      </w:r>
      <w:r w:rsidR="006E2C3A" w:rsidRPr="00190BE5">
        <w:rPr>
          <w:rFonts w:cs="Times New Roman"/>
          <w:color w:val="auto"/>
          <w:vertAlign w:val="subscript"/>
          <w:lang w:val="en-GB"/>
        </w:rPr>
        <w:t>3</w:t>
      </w:r>
      <w:r w:rsidR="006E2C3A" w:rsidRPr="00190BE5">
        <w:rPr>
          <w:rFonts w:cs="Times New Roman"/>
          <w:color w:val="auto"/>
          <w:lang w:val="en-GB"/>
        </w:rPr>
        <w:t>OH)</w:t>
      </w:r>
      <w:r w:rsidR="006E2C3A" w:rsidRPr="00190BE5">
        <w:rPr>
          <w:rFonts w:cs="Times New Roman"/>
          <w:color w:val="auto"/>
          <w:vertAlign w:val="subscript"/>
          <w:lang w:val="en-GB"/>
        </w:rPr>
        <w:t>2</w:t>
      </w:r>
      <w:r w:rsidR="006E2C3A" w:rsidRPr="00190BE5">
        <w:rPr>
          <w:rFonts w:cs="Times New Roman"/>
          <w:color w:val="auto"/>
          <w:lang w:val="en-GB"/>
        </w:rPr>
        <w:t>(H</w:t>
      </w:r>
      <w:r w:rsidR="006E2C3A" w:rsidRPr="00190BE5">
        <w:rPr>
          <w:rFonts w:cs="Times New Roman"/>
          <w:color w:val="auto"/>
          <w:vertAlign w:val="subscript"/>
          <w:lang w:val="en-GB"/>
        </w:rPr>
        <w:t>2</w:t>
      </w:r>
      <w:r w:rsidR="006E2C3A" w:rsidRPr="00190BE5">
        <w:rPr>
          <w:rFonts w:cs="Times New Roman"/>
          <w:color w:val="auto"/>
          <w:lang w:val="en-GB"/>
        </w:rPr>
        <w:t>O)</w:t>
      </w:r>
      <w:r w:rsidR="006E2C3A" w:rsidRPr="00190BE5">
        <w:rPr>
          <w:rFonts w:cs="Times New Roman"/>
          <w:color w:val="auto"/>
          <w:vertAlign w:val="subscript"/>
          <w:lang w:val="en-GB"/>
        </w:rPr>
        <w:t>2</w:t>
      </w:r>
      <w:r w:rsidR="006E2C3A" w:rsidRPr="00190BE5">
        <w:rPr>
          <w:rFonts w:cs="Times New Roman"/>
          <w:color w:val="auto"/>
          <w:lang w:val="en-GB"/>
        </w:rPr>
        <w:t xml:space="preserve"> (Kampf </w:t>
      </w:r>
      <w:r w:rsidR="004A52F8" w:rsidRPr="00190BE5">
        <w:rPr>
          <w:rFonts w:cs="Times New Roman"/>
          <w:i/>
          <w:color w:val="auto"/>
          <w:lang w:val="en-GB"/>
        </w:rPr>
        <w:t>et al.</w:t>
      </w:r>
      <w:r w:rsidR="006E2C3A" w:rsidRPr="00190BE5">
        <w:rPr>
          <w:rFonts w:cs="Times New Roman"/>
          <w:color w:val="auto"/>
          <w:lang w:val="en-GB"/>
        </w:rPr>
        <w:t xml:space="preserve">, 2022), phoxite, </w:t>
      </w:r>
      <w:r w:rsidR="006E2C3A" w:rsidRPr="00190BE5">
        <w:rPr>
          <w:rFonts w:cs="Times New Roman"/>
          <w:bCs/>
          <w:color w:val="auto"/>
          <w:lang w:val="en-GB"/>
        </w:rPr>
        <w:t>(NH</w:t>
      </w:r>
      <w:r w:rsidR="006E2C3A" w:rsidRPr="00190BE5">
        <w:rPr>
          <w:rFonts w:cs="Times New Roman"/>
          <w:bCs/>
          <w:color w:val="auto"/>
          <w:vertAlign w:val="subscript"/>
          <w:lang w:val="en-GB"/>
        </w:rPr>
        <w:t>4</w:t>
      </w:r>
      <w:r w:rsidR="006E2C3A" w:rsidRPr="00190BE5">
        <w:rPr>
          <w:rFonts w:cs="Times New Roman"/>
          <w:bCs/>
          <w:color w:val="auto"/>
          <w:lang w:val="en-GB"/>
        </w:rPr>
        <w:t>)</w:t>
      </w:r>
      <w:r w:rsidR="006E2C3A" w:rsidRPr="00190BE5">
        <w:rPr>
          <w:rFonts w:cs="Times New Roman"/>
          <w:bCs/>
          <w:color w:val="auto"/>
          <w:vertAlign w:val="subscript"/>
          <w:lang w:val="en-GB"/>
        </w:rPr>
        <w:t>2</w:t>
      </w:r>
      <w:r w:rsidR="006E2C3A" w:rsidRPr="00190BE5">
        <w:rPr>
          <w:rFonts w:cs="Times New Roman"/>
          <w:bCs/>
          <w:color w:val="auto"/>
          <w:lang w:val="en-GB"/>
        </w:rPr>
        <w:t>Mg</w:t>
      </w:r>
      <w:r w:rsidR="006E2C3A" w:rsidRPr="00190BE5">
        <w:rPr>
          <w:rFonts w:cs="Times New Roman"/>
          <w:bCs/>
          <w:color w:val="auto"/>
          <w:vertAlign w:val="subscript"/>
          <w:lang w:val="en-GB"/>
        </w:rPr>
        <w:t>2</w:t>
      </w:r>
      <w:r w:rsidR="006E2C3A" w:rsidRPr="00190BE5">
        <w:rPr>
          <w:rFonts w:cs="Times New Roman"/>
          <w:bCs/>
          <w:color w:val="auto"/>
          <w:lang w:val="en-GB"/>
        </w:rPr>
        <w:t>(C</w:t>
      </w:r>
      <w:r w:rsidR="006E2C3A" w:rsidRPr="00190BE5">
        <w:rPr>
          <w:rFonts w:cs="Times New Roman"/>
          <w:bCs/>
          <w:color w:val="auto"/>
          <w:vertAlign w:val="subscript"/>
          <w:lang w:val="en-GB"/>
        </w:rPr>
        <w:t>2</w:t>
      </w:r>
      <w:r w:rsidR="006E2C3A" w:rsidRPr="00190BE5">
        <w:rPr>
          <w:rFonts w:cs="Times New Roman"/>
          <w:bCs/>
          <w:color w:val="auto"/>
          <w:lang w:val="en-GB"/>
        </w:rPr>
        <w:t>O</w:t>
      </w:r>
      <w:r w:rsidR="006E2C3A" w:rsidRPr="00190BE5">
        <w:rPr>
          <w:rFonts w:cs="Times New Roman"/>
          <w:bCs/>
          <w:color w:val="auto"/>
          <w:vertAlign w:val="subscript"/>
          <w:lang w:val="en-GB"/>
        </w:rPr>
        <w:t>4</w:t>
      </w:r>
      <w:r w:rsidR="006E2C3A" w:rsidRPr="00190BE5">
        <w:rPr>
          <w:rFonts w:cs="Times New Roman"/>
          <w:bCs/>
          <w:color w:val="auto"/>
          <w:lang w:val="en-GB"/>
        </w:rPr>
        <w:t>)(PO</w:t>
      </w:r>
      <w:r w:rsidR="006E2C3A" w:rsidRPr="00190BE5">
        <w:rPr>
          <w:rFonts w:cs="Times New Roman"/>
          <w:bCs/>
          <w:color w:val="auto"/>
          <w:vertAlign w:val="subscript"/>
          <w:lang w:val="en-GB"/>
        </w:rPr>
        <w:t>3</w:t>
      </w:r>
      <w:r w:rsidR="006E2C3A" w:rsidRPr="00190BE5">
        <w:rPr>
          <w:rFonts w:cs="Times New Roman"/>
          <w:bCs/>
          <w:color w:val="auto"/>
          <w:lang w:val="en-GB"/>
        </w:rPr>
        <w:t>OH)</w:t>
      </w:r>
      <w:r w:rsidR="006E2C3A" w:rsidRPr="00190BE5">
        <w:rPr>
          <w:rFonts w:cs="Times New Roman"/>
          <w:bCs/>
          <w:color w:val="auto"/>
          <w:vertAlign w:val="subscript"/>
          <w:lang w:val="en-GB"/>
        </w:rPr>
        <w:t>2</w:t>
      </w:r>
      <w:r w:rsidR="006E2C3A" w:rsidRPr="00190BE5">
        <w:rPr>
          <w:rFonts w:cs="Times New Roman"/>
          <w:bCs/>
          <w:color w:val="auto"/>
          <w:lang w:val="en-GB"/>
        </w:rPr>
        <w:t>(H</w:t>
      </w:r>
      <w:r w:rsidR="006E2C3A" w:rsidRPr="00190BE5">
        <w:rPr>
          <w:rFonts w:cs="Times New Roman"/>
          <w:bCs/>
          <w:color w:val="auto"/>
          <w:vertAlign w:val="subscript"/>
          <w:lang w:val="en-GB"/>
        </w:rPr>
        <w:t>2</w:t>
      </w:r>
      <w:r w:rsidR="006E2C3A" w:rsidRPr="00190BE5">
        <w:rPr>
          <w:rFonts w:cs="Times New Roman"/>
          <w:bCs/>
          <w:color w:val="auto"/>
          <w:lang w:val="en-GB"/>
        </w:rPr>
        <w:t>O)</w:t>
      </w:r>
      <w:r w:rsidR="006E2C3A" w:rsidRPr="00190BE5">
        <w:rPr>
          <w:rFonts w:cs="Times New Roman"/>
          <w:bCs/>
          <w:color w:val="auto"/>
          <w:vertAlign w:val="subscript"/>
          <w:lang w:val="en-GB"/>
        </w:rPr>
        <w:t>4</w:t>
      </w:r>
      <w:r w:rsidR="006E2C3A" w:rsidRPr="00190BE5">
        <w:rPr>
          <w:rFonts w:cs="Times New Roman"/>
          <w:bCs/>
          <w:color w:val="auto"/>
          <w:lang w:val="en-GB"/>
        </w:rPr>
        <w:t xml:space="preserve"> </w:t>
      </w:r>
      <w:r w:rsidR="006E2C3A" w:rsidRPr="00190BE5">
        <w:rPr>
          <w:rFonts w:cs="Times New Roman"/>
          <w:color w:val="auto"/>
          <w:lang w:val="en-GB"/>
        </w:rPr>
        <w:t xml:space="preserve">(Kampf </w:t>
      </w:r>
      <w:r w:rsidR="004A52F8" w:rsidRPr="00190BE5">
        <w:rPr>
          <w:rFonts w:cs="Times New Roman"/>
          <w:i/>
          <w:color w:val="auto"/>
          <w:lang w:val="en-GB"/>
        </w:rPr>
        <w:t>et al.</w:t>
      </w:r>
      <w:r w:rsidR="006E2C3A" w:rsidRPr="00190BE5">
        <w:rPr>
          <w:rFonts w:cs="Times New Roman"/>
          <w:color w:val="auto"/>
          <w:lang w:val="en-GB"/>
        </w:rPr>
        <w:t>, 2019b),</w:t>
      </w:r>
      <w:r w:rsidR="006E2C3A" w:rsidRPr="00190BE5">
        <w:rPr>
          <w:rFonts w:cs="Times New Roman"/>
          <w:bCs/>
          <w:color w:val="auto"/>
          <w:lang w:val="en-GB"/>
        </w:rPr>
        <w:t xml:space="preserve"> </w:t>
      </w:r>
      <w:r w:rsidR="006E2C3A" w:rsidRPr="00190BE5">
        <w:rPr>
          <w:rFonts w:cs="Times New Roman"/>
          <w:color w:val="auto"/>
          <w:lang w:val="en-GB"/>
        </w:rPr>
        <w:t>and thebaite-(NH</w:t>
      </w:r>
      <w:r w:rsidR="006E2C3A" w:rsidRPr="00190BE5">
        <w:rPr>
          <w:rFonts w:cs="Times New Roman"/>
          <w:color w:val="auto"/>
          <w:vertAlign w:val="subscript"/>
          <w:lang w:val="en-GB"/>
        </w:rPr>
        <w:t>4</w:t>
      </w:r>
      <w:r w:rsidR="006E2C3A" w:rsidRPr="00190BE5">
        <w:rPr>
          <w:rFonts w:cs="Times New Roman"/>
          <w:color w:val="auto"/>
          <w:lang w:val="en-GB"/>
        </w:rPr>
        <w:t>), (NH</w:t>
      </w:r>
      <w:r w:rsidR="006E2C3A" w:rsidRPr="00190BE5">
        <w:rPr>
          <w:rFonts w:cs="Times New Roman"/>
          <w:color w:val="auto"/>
          <w:vertAlign w:val="subscript"/>
          <w:lang w:val="en-GB"/>
        </w:rPr>
        <w:t>4</w:t>
      </w:r>
      <w:r w:rsidR="006E2C3A" w:rsidRPr="00190BE5">
        <w:rPr>
          <w:rFonts w:cs="Times New Roman"/>
          <w:color w:val="auto"/>
          <w:lang w:val="en-GB"/>
        </w:rPr>
        <w:t>,K)</w:t>
      </w:r>
      <w:r w:rsidR="006E2C3A" w:rsidRPr="00190BE5">
        <w:rPr>
          <w:rFonts w:cs="Times New Roman"/>
          <w:color w:val="auto"/>
          <w:vertAlign w:val="subscript"/>
          <w:lang w:val="en-GB"/>
        </w:rPr>
        <w:t>3</w:t>
      </w:r>
      <w:r w:rsidR="006E2C3A" w:rsidRPr="00190BE5">
        <w:rPr>
          <w:rFonts w:cs="Times New Roman"/>
          <w:color w:val="auto"/>
          <w:lang w:val="en-GB"/>
        </w:rPr>
        <w:t>Al(C</w:t>
      </w:r>
      <w:r w:rsidR="006E2C3A" w:rsidRPr="00190BE5">
        <w:rPr>
          <w:rFonts w:cs="Times New Roman"/>
          <w:color w:val="auto"/>
          <w:vertAlign w:val="subscript"/>
          <w:lang w:val="en-GB"/>
        </w:rPr>
        <w:t>2</w:t>
      </w:r>
      <w:r w:rsidR="006E2C3A" w:rsidRPr="00190BE5">
        <w:rPr>
          <w:rFonts w:cs="Times New Roman"/>
          <w:color w:val="auto"/>
          <w:lang w:val="en-GB"/>
        </w:rPr>
        <w:t>O</w:t>
      </w:r>
      <w:r w:rsidR="006E2C3A" w:rsidRPr="00190BE5">
        <w:rPr>
          <w:rFonts w:cs="Times New Roman"/>
          <w:color w:val="auto"/>
          <w:vertAlign w:val="subscript"/>
          <w:lang w:val="en-GB"/>
        </w:rPr>
        <w:t>4</w:t>
      </w:r>
      <w:r w:rsidR="006E2C3A" w:rsidRPr="00190BE5">
        <w:rPr>
          <w:rFonts w:cs="Times New Roman"/>
          <w:color w:val="auto"/>
          <w:lang w:val="en-GB"/>
        </w:rPr>
        <w:t>)(PO</w:t>
      </w:r>
      <w:r w:rsidR="006E2C3A" w:rsidRPr="00190BE5">
        <w:rPr>
          <w:rFonts w:cs="Times New Roman"/>
          <w:color w:val="auto"/>
          <w:vertAlign w:val="subscript"/>
          <w:lang w:val="en-GB"/>
        </w:rPr>
        <w:t>3</w:t>
      </w:r>
      <w:r w:rsidR="006E2C3A" w:rsidRPr="00190BE5">
        <w:rPr>
          <w:rFonts w:cs="Times New Roman"/>
          <w:color w:val="auto"/>
          <w:lang w:val="en-GB"/>
        </w:rPr>
        <w:t>OH)</w:t>
      </w:r>
      <w:r w:rsidR="006E2C3A" w:rsidRPr="00190BE5">
        <w:rPr>
          <w:rFonts w:cs="Times New Roman"/>
          <w:color w:val="auto"/>
          <w:vertAlign w:val="subscript"/>
          <w:lang w:val="en-GB"/>
        </w:rPr>
        <w:t>2</w:t>
      </w:r>
      <w:r w:rsidR="006E2C3A" w:rsidRPr="00190BE5">
        <w:rPr>
          <w:rFonts w:cs="Times New Roman"/>
          <w:color w:val="auto"/>
          <w:lang w:val="en-GB"/>
        </w:rPr>
        <w:t>(H</w:t>
      </w:r>
      <w:r w:rsidR="006E2C3A" w:rsidRPr="00190BE5">
        <w:rPr>
          <w:rFonts w:cs="Times New Roman"/>
          <w:color w:val="auto"/>
          <w:vertAlign w:val="subscript"/>
          <w:lang w:val="en-GB"/>
        </w:rPr>
        <w:t>2</w:t>
      </w:r>
      <w:r w:rsidR="006E2C3A" w:rsidRPr="00190BE5">
        <w:rPr>
          <w:rFonts w:cs="Times New Roman"/>
          <w:color w:val="auto"/>
          <w:lang w:val="en-GB"/>
        </w:rPr>
        <w:t xml:space="preserve">O) (Kampf </w:t>
      </w:r>
      <w:r w:rsidR="004A52F8" w:rsidRPr="00190BE5">
        <w:rPr>
          <w:rFonts w:cs="Times New Roman"/>
          <w:i/>
          <w:color w:val="auto"/>
          <w:lang w:val="en-GB"/>
        </w:rPr>
        <w:t>et al.</w:t>
      </w:r>
      <w:r w:rsidR="006E2C3A" w:rsidRPr="00190BE5">
        <w:rPr>
          <w:rFonts w:cs="Times New Roman"/>
          <w:color w:val="auto"/>
          <w:lang w:val="en-GB"/>
        </w:rPr>
        <w:t>, 2021a); all of these, except phoxite, are known only from the Rowley mine bat guano assemblage</w:t>
      </w:r>
      <w:r w:rsidR="00DB5E5A" w:rsidRPr="00190BE5">
        <w:rPr>
          <w:rFonts w:cs="Times New Roman"/>
          <w:color w:val="auto"/>
          <w:lang w:val="en-GB"/>
        </w:rPr>
        <w:t xml:space="preserve">. One of these, </w:t>
      </w:r>
      <w:r w:rsidR="00B53348" w:rsidRPr="00190BE5">
        <w:rPr>
          <w:rFonts w:cs="Times New Roman"/>
          <w:color w:val="auto"/>
          <w:lang w:val="en-GB"/>
        </w:rPr>
        <w:t>dendoraite-(NH</w:t>
      </w:r>
      <w:r w:rsidR="00B53348" w:rsidRPr="00190BE5">
        <w:rPr>
          <w:rFonts w:cs="Times New Roman"/>
          <w:color w:val="auto"/>
          <w:vertAlign w:val="subscript"/>
          <w:lang w:val="en-GB"/>
        </w:rPr>
        <w:t>4</w:t>
      </w:r>
      <w:r w:rsidR="00B53348" w:rsidRPr="00190BE5">
        <w:rPr>
          <w:rFonts w:cs="Times New Roman"/>
          <w:color w:val="auto"/>
          <w:lang w:val="en-GB"/>
        </w:rPr>
        <w:t>)</w:t>
      </w:r>
      <w:r w:rsidR="00DB5E5A" w:rsidRPr="00190BE5">
        <w:rPr>
          <w:rFonts w:cs="Times New Roman"/>
          <w:color w:val="auto"/>
          <w:lang w:val="en-GB"/>
        </w:rPr>
        <w:t xml:space="preserve">, is intimately associated with </w:t>
      </w:r>
      <w:r w:rsidR="00081339" w:rsidRPr="00190BE5">
        <w:rPr>
          <w:rFonts w:cs="Times New Roman"/>
          <w:color w:val="auto"/>
          <w:lang w:val="en-GB"/>
        </w:rPr>
        <w:t>relianceite-(K)</w:t>
      </w:r>
      <w:r w:rsidR="00DB5E5A" w:rsidRPr="00190BE5">
        <w:rPr>
          <w:rFonts w:cs="Times New Roman"/>
          <w:bCs/>
          <w:color w:val="auto"/>
          <w:lang w:val="en-GB"/>
        </w:rPr>
        <w:t xml:space="preserve"> and is described in a companion paper.</w:t>
      </w:r>
    </w:p>
    <w:p w14:paraId="328A949A" w14:textId="0F2923CB" w:rsidR="00B53348" w:rsidRPr="00190BE5" w:rsidRDefault="00B53348" w:rsidP="00B53348">
      <w:pPr>
        <w:pStyle w:val="Body"/>
        <w:widowControl w:val="0"/>
        <w:spacing w:after="0" w:line="480" w:lineRule="auto"/>
        <w:ind w:firstLine="720"/>
        <w:rPr>
          <w:rFonts w:cs="Times New Roman"/>
          <w:bCs/>
          <w:color w:val="auto"/>
          <w:lang w:val="en-GB"/>
        </w:rPr>
      </w:pPr>
      <w:r w:rsidRPr="00190BE5">
        <w:rPr>
          <w:rFonts w:cs="Times New Roman"/>
          <w:bCs/>
          <w:color w:val="auto"/>
          <w:lang w:val="en-GB"/>
        </w:rPr>
        <w:t>In 1922, the Rowley Copper Mining Company was reorgan</w:t>
      </w:r>
      <w:r w:rsidR="004A52F8" w:rsidRPr="00190BE5">
        <w:rPr>
          <w:rFonts w:cs="Times New Roman"/>
          <w:bCs/>
          <w:color w:val="auto"/>
          <w:lang w:val="en-GB"/>
        </w:rPr>
        <w:t>i</w:t>
      </w:r>
      <w:r w:rsidR="00D359FF" w:rsidRPr="00190BE5">
        <w:rPr>
          <w:rFonts w:cs="Times New Roman"/>
          <w:bCs/>
          <w:color w:val="auto"/>
          <w:lang w:val="en-GB"/>
        </w:rPr>
        <w:t>s</w:t>
      </w:r>
      <w:r w:rsidRPr="00190BE5">
        <w:rPr>
          <w:rFonts w:cs="Times New Roman"/>
          <w:bCs/>
          <w:color w:val="auto"/>
          <w:lang w:val="en-GB"/>
        </w:rPr>
        <w:t xml:space="preserve">ed as the Reliance Copper Company in an effort to raise funds through stock offerings. Although the effort was unsuccessful and the newly formed Rowley Mines, Inc. took control of the mine in 1927, the mine was </w:t>
      </w:r>
      <w:r w:rsidR="004A52F8" w:rsidRPr="00190BE5">
        <w:rPr>
          <w:rFonts w:cs="Times New Roman"/>
          <w:bCs/>
          <w:color w:val="auto"/>
          <w:lang w:val="en-GB"/>
        </w:rPr>
        <w:t>often</w:t>
      </w:r>
      <w:r w:rsidRPr="00190BE5">
        <w:rPr>
          <w:rFonts w:cs="Times New Roman"/>
          <w:bCs/>
          <w:color w:val="auto"/>
          <w:lang w:val="en-GB"/>
        </w:rPr>
        <w:t xml:space="preserve"> referred to as the Reliance mine in subsequent years. The mineral name </w:t>
      </w:r>
      <w:r w:rsidR="00D359FF" w:rsidRPr="00190BE5">
        <w:rPr>
          <w:rFonts w:cs="Times New Roman"/>
          <w:bCs/>
          <w:color w:val="auto"/>
          <w:lang w:val="en-GB"/>
        </w:rPr>
        <w:t>‘</w:t>
      </w:r>
      <w:r w:rsidRPr="00190BE5">
        <w:rPr>
          <w:rFonts w:cs="Times New Roman"/>
          <w:bCs/>
          <w:color w:val="auto"/>
          <w:lang w:val="en-GB"/>
        </w:rPr>
        <w:t>relianceite</w:t>
      </w:r>
      <w:r w:rsidR="00D359FF" w:rsidRPr="00190BE5">
        <w:rPr>
          <w:rFonts w:cs="Times New Roman"/>
          <w:bCs/>
          <w:color w:val="auto"/>
          <w:lang w:val="en-GB"/>
        </w:rPr>
        <w:t>’</w:t>
      </w:r>
      <w:r w:rsidRPr="00190BE5">
        <w:rPr>
          <w:rFonts w:cs="Times New Roman"/>
          <w:bCs/>
          <w:color w:val="auto"/>
          <w:lang w:val="en-GB"/>
        </w:rPr>
        <w:t xml:space="preserve"> is </w:t>
      </w:r>
      <w:r w:rsidR="004A52F8" w:rsidRPr="00190BE5">
        <w:rPr>
          <w:rFonts w:cs="Times New Roman"/>
          <w:bCs/>
          <w:color w:val="auto"/>
          <w:lang w:val="en-GB"/>
        </w:rPr>
        <w:t>based</w:t>
      </w:r>
      <w:r w:rsidRPr="00190BE5">
        <w:rPr>
          <w:rFonts w:cs="Times New Roman"/>
          <w:bCs/>
          <w:color w:val="auto"/>
          <w:lang w:val="en-GB"/>
        </w:rPr>
        <w:t xml:space="preserve"> upon this alternate name for the mine. For naming and species definition, the </w:t>
      </w:r>
      <w:r w:rsidR="004A52F8" w:rsidRPr="00190BE5">
        <w:rPr>
          <w:rFonts w:cs="Times New Roman"/>
          <w:bCs/>
          <w:color w:val="auto"/>
          <w:lang w:val="en-GB"/>
        </w:rPr>
        <w:t>total</w:t>
      </w:r>
      <w:r w:rsidRPr="00190BE5">
        <w:rPr>
          <w:rFonts w:cs="Times New Roman"/>
          <w:bCs/>
          <w:color w:val="auto"/>
          <w:lang w:val="en-GB"/>
        </w:rPr>
        <w:t xml:space="preserve"> combined occupancy of the four large cation sites in the structure is employed; thereby, the </w:t>
      </w:r>
      <w:r w:rsidR="00D359FF" w:rsidRPr="00190BE5">
        <w:rPr>
          <w:rFonts w:cs="Times New Roman"/>
          <w:bCs/>
          <w:color w:val="auto"/>
          <w:lang w:val="en-GB"/>
        </w:rPr>
        <w:t>‘</w:t>
      </w:r>
      <w:r w:rsidRPr="00190BE5">
        <w:rPr>
          <w:rFonts w:cs="Times New Roman"/>
          <w:bCs/>
          <w:color w:val="auto"/>
          <w:lang w:val="en-GB"/>
        </w:rPr>
        <w:t>-(K)</w:t>
      </w:r>
      <w:r w:rsidR="00D359FF" w:rsidRPr="00190BE5">
        <w:rPr>
          <w:rFonts w:cs="Times New Roman"/>
          <w:bCs/>
          <w:color w:val="auto"/>
          <w:lang w:val="en-GB"/>
        </w:rPr>
        <w:t>’</w:t>
      </w:r>
      <w:r w:rsidRPr="00190BE5">
        <w:rPr>
          <w:rFonts w:cs="Times New Roman"/>
          <w:bCs/>
          <w:color w:val="auto"/>
          <w:lang w:val="en-GB"/>
        </w:rPr>
        <w:t xml:space="preserve"> suffix in the name reflects the fact that K</w:t>
      </w:r>
      <w:r w:rsidRPr="00190BE5">
        <w:rPr>
          <w:rFonts w:cs="Times New Roman"/>
          <w:bCs/>
          <w:color w:val="auto"/>
          <w:vertAlign w:val="superscript"/>
          <w:lang w:val="en-GB"/>
        </w:rPr>
        <w:t>+</w:t>
      </w:r>
      <w:r w:rsidRPr="00190BE5">
        <w:rPr>
          <w:rFonts w:cs="Times New Roman"/>
          <w:bCs/>
          <w:color w:val="auto"/>
          <w:lang w:val="en-GB"/>
        </w:rPr>
        <w:t xml:space="preserve"> &gt; NH</w:t>
      </w:r>
      <w:r w:rsidRPr="00190BE5">
        <w:rPr>
          <w:rFonts w:cs="Times New Roman"/>
          <w:bCs/>
          <w:color w:val="auto"/>
          <w:vertAlign w:val="subscript"/>
          <w:lang w:val="en-GB"/>
        </w:rPr>
        <w:t>4</w:t>
      </w:r>
      <w:r w:rsidRPr="00190BE5">
        <w:rPr>
          <w:rFonts w:cs="Times New Roman"/>
          <w:bCs/>
          <w:color w:val="auto"/>
          <w:vertAlign w:val="superscript"/>
          <w:lang w:val="en-GB"/>
        </w:rPr>
        <w:t>+</w:t>
      </w:r>
      <w:r w:rsidRPr="00190BE5">
        <w:rPr>
          <w:rFonts w:cs="Times New Roman"/>
          <w:bCs/>
          <w:color w:val="auto"/>
          <w:lang w:val="en-GB"/>
        </w:rPr>
        <w:t>. If an analogue with NH</w:t>
      </w:r>
      <w:r w:rsidRPr="00190BE5">
        <w:rPr>
          <w:rFonts w:cs="Times New Roman"/>
          <w:bCs/>
          <w:color w:val="auto"/>
          <w:vertAlign w:val="subscript"/>
          <w:lang w:val="en-GB"/>
        </w:rPr>
        <w:t>4</w:t>
      </w:r>
      <w:r w:rsidRPr="00190BE5">
        <w:rPr>
          <w:rFonts w:cs="Times New Roman"/>
          <w:bCs/>
          <w:color w:val="auto"/>
          <w:vertAlign w:val="superscript"/>
          <w:lang w:val="en-GB"/>
        </w:rPr>
        <w:t>+</w:t>
      </w:r>
      <w:r w:rsidRPr="00190BE5">
        <w:rPr>
          <w:rFonts w:cs="Times New Roman"/>
          <w:bCs/>
          <w:color w:val="auto"/>
          <w:lang w:val="en-GB"/>
        </w:rPr>
        <w:t xml:space="preserve"> &gt; K</w:t>
      </w:r>
      <w:r w:rsidR="00D4654C" w:rsidRPr="00190BE5">
        <w:rPr>
          <w:rFonts w:cs="Times New Roman"/>
          <w:bCs/>
          <w:color w:val="auto"/>
          <w:vertAlign w:val="superscript"/>
          <w:lang w:val="en-GB"/>
        </w:rPr>
        <w:t>+</w:t>
      </w:r>
      <w:r w:rsidRPr="00190BE5">
        <w:rPr>
          <w:rFonts w:cs="Times New Roman"/>
          <w:bCs/>
          <w:color w:val="auto"/>
          <w:lang w:val="en-GB"/>
        </w:rPr>
        <w:t xml:space="preserve"> were found, it would be named relianceite-(NH</w:t>
      </w:r>
      <w:r w:rsidRPr="00190BE5">
        <w:rPr>
          <w:rFonts w:cs="Times New Roman"/>
          <w:bCs/>
          <w:color w:val="auto"/>
          <w:vertAlign w:val="subscript"/>
          <w:lang w:val="en-GB"/>
        </w:rPr>
        <w:t>4</w:t>
      </w:r>
      <w:r w:rsidRPr="00190BE5">
        <w:rPr>
          <w:rFonts w:cs="Times New Roman"/>
          <w:bCs/>
          <w:color w:val="auto"/>
          <w:lang w:val="en-GB"/>
        </w:rPr>
        <w:t>).</w:t>
      </w:r>
    </w:p>
    <w:p w14:paraId="236F47F3" w14:textId="595F7DAA" w:rsidR="0024510A" w:rsidRPr="00190BE5" w:rsidRDefault="006D5917" w:rsidP="00DB5E5A">
      <w:pPr>
        <w:pStyle w:val="Body"/>
        <w:widowControl w:val="0"/>
        <w:spacing w:after="0" w:line="480" w:lineRule="auto"/>
        <w:ind w:firstLine="720"/>
        <w:rPr>
          <w:rFonts w:cs="Times New Roman"/>
          <w:color w:val="auto"/>
          <w:lang w:val="en-GB"/>
        </w:rPr>
      </w:pPr>
      <w:r w:rsidRPr="00190BE5">
        <w:rPr>
          <w:rFonts w:cs="Times New Roman"/>
          <w:color w:val="auto"/>
          <w:lang w:val="en-GB"/>
        </w:rPr>
        <w:t>The new mineral and name were approved by the Commission on New Minerals, Nomenclature and Classification of the International Mineralogical Association (IMA20</w:t>
      </w:r>
      <w:r w:rsidR="00D779AF" w:rsidRPr="00190BE5">
        <w:rPr>
          <w:rFonts w:cs="Times New Roman"/>
          <w:color w:val="auto"/>
          <w:lang w:val="en-GB"/>
        </w:rPr>
        <w:t>20</w:t>
      </w:r>
      <w:r w:rsidR="00D359FF" w:rsidRPr="00190BE5">
        <w:rPr>
          <w:rFonts w:cs="Times New Roman"/>
          <w:color w:val="auto"/>
          <w:lang w:val="en-GB"/>
        </w:rPr>
        <w:t>-</w:t>
      </w:r>
      <w:r w:rsidR="004A52F8" w:rsidRPr="00190BE5">
        <w:rPr>
          <w:rFonts w:cs="Times New Roman"/>
          <w:color w:val="auto"/>
          <w:lang w:val="en-GB"/>
        </w:rPr>
        <w:t>1</w:t>
      </w:r>
      <w:r w:rsidR="00DB5E5A" w:rsidRPr="00190BE5">
        <w:rPr>
          <w:rFonts w:cs="Times New Roman"/>
          <w:color w:val="auto"/>
          <w:lang w:val="en-GB"/>
        </w:rPr>
        <w:t>0</w:t>
      </w:r>
      <w:r w:rsidR="00B53348" w:rsidRPr="00190BE5">
        <w:rPr>
          <w:rFonts w:cs="Times New Roman"/>
          <w:color w:val="auto"/>
          <w:lang w:val="en-GB"/>
        </w:rPr>
        <w:t>2</w:t>
      </w:r>
      <w:r w:rsidR="0060326B" w:rsidRPr="00190BE5">
        <w:rPr>
          <w:rFonts w:cs="Times New Roman"/>
          <w:color w:val="auto"/>
          <w:lang w:val="en-GB"/>
        </w:rPr>
        <w:t xml:space="preserve">, Kampf </w:t>
      </w:r>
      <w:r w:rsidR="0060326B" w:rsidRPr="00190BE5">
        <w:rPr>
          <w:rFonts w:cs="Times New Roman"/>
          <w:i/>
          <w:color w:val="auto"/>
          <w:lang w:val="en-GB"/>
        </w:rPr>
        <w:t>et al</w:t>
      </w:r>
      <w:r w:rsidR="0060326B" w:rsidRPr="00190BE5">
        <w:rPr>
          <w:rFonts w:cs="Times New Roman"/>
          <w:color w:val="auto"/>
          <w:lang w:val="en-GB"/>
        </w:rPr>
        <w:t>., 2021b</w:t>
      </w:r>
      <w:r w:rsidRPr="00190BE5">
        <w:rPr>
          <w:rFonts w:cs="Times New Roman"/>
          <w:color w:val="auto"/>
          <w:lang w:val="en-GB"/>
        </w:rPr>
        <w:t xml:space="preserve">). </w:t>
      </w:r>
      <w:r w:rsidR="00C96FEC" w:rsidRPr="00190BE5">
        <w:rPr>
          <w:rFonts w:cs="Times New Roman"/>
          <w:color w:val="auto"/>
          <w:lang w:val="en-GB"/>
        </w:rPr>
        <w:t>The</w:t>
      </w:r>
      <w:r w:rsidR="00D779AF" w:rsidRPr="00190BE5">
        <w:rPr>
          <w:rFonts w:cs="Times New Roman"/>
          <w:color w:val="auto"/>
          <w:lang w:val="en-GB"/>
        </w:rPr>
        <w:t xml:space="preserve"> holotype specimen of </w:t>
      </w:r>
      <w:r w:rsidR="00081339" w:rsidRPr="00190BE5">
        <w:rPr>
          <w:rFonts w:cs="Times New Roman"/>
          <w:color w:val="auto"/>
          <w:lang w:val="en-GB"/>
        </w:rPr>
        <w:t>relianceite-(K)</w:t>
      </w:r>
      <w:r w:rsidR="00D779AF" w:rsidRPr="00190BE5">
        <w:rPr>
          <w:rFonts w:cs="Times New Roman"/>
          <w:color w:val="auto"/>
          <w:lang w:val="en-GB"/>
        </w:rPr>
        <w:t xml:space="preserve"> is deposited in the collections of the Natural History Museum of Los Angeles County, Los Angeles, California, USA, </w:t>
      </w:r>
      <w:proofErr w:type="gramStart"/>
      <w:r w:rsidR="00D779AF" w:rsidRPr="00190BE5">
        <w:rPr>
          <w:rFonts w:cs="Times New Roman"/>
          <w:color w:val="auto"/>
          <w:lang w:val="en-GB"/>
        </w:rPr>
        <w:t>catalogue</w:t>
      </w:r>
      <w:proofErr w:type="gramEnd"/>
      <w:r w:rsidR="00D779AF" w:rsidRPr="00190BE5">
        <w:rPr>
          <w:rFonts w:cs="Times New Roman"/>
          <w:color w:val="auto"/>
          <w:lang w:val="en-GB"/>
        </w:rPr>
        <w:t xml:space="preserve"> number 75</w:t>
      </w:r>
      <w:r w:rsidR="00DB5E5A" w:rsidRPr="00190BE5">
        <w:rPr>
          <w:rFonts w:cs="Times New Roman"/>
          <w:color w:val="auto"/>
          <w:lang w:val="en-GB"/>
        </w:rPr>
        <w:t>275</w:t>
      </w:r>
      <w:r w:rsidR="00D779AF" w:rsidRPr="00190BE5">
        <w:rPr>
          <w:rFonts w:cs="Times New Roman"/>
          <w:color w:val="auto"/>
          <w:lang w:val="en-GB"/>
        </w:rPr>
        <w:t>.</w:t>
      </w:r>
      <w:r w:rsidR="00DB5E5A" w:rsidRPr="00190BE5">
        <w:rPr>
          <w:rFonts w:cs="Times New Roman"/>
          <w:color w:val="auto"/>
          <w:lang w:val="en-GB"/>
        </w:rPr>
        <w:t xml:space="preserve"> This is also the holotype for </w:t>
      </w:r>
      <w:r w:rsidR="00B53348" w:rsidRPr="00190BE5">
        <w:rPr>
          <w:rFonts w:cs="Times New Roman"/>
          <w:color w:val="auto"/>
          <w:lang w:val="en-GB"/>
        </w:rPr>
        <w:t>dendoraite-(NH</w:t>
      </w:r>
      <w:r w:rsidR="00B53348" w:rsidRPr="00190BE5">
        <w:rPr>
          <w:rFonts w:cs="Times New Roman"/>
          <w:color w:val="auto"/>
          <w:vertAlign w:val="subscript"/>
          <w:lang w:val="en-GB"/>
        </w:rPr>
        <w:t>4</w:t>
      </w:r>
      <w:r w:rsidR="00B53348" w:rsidRPr="00190BE5">
        <w:rPr>
          <w:rFonts w:cs="Times New Roman"/>
          <w:color w:val="auto"/>
          <w:lang w:val="en-GB"/>
        </w:rPr>
        <w:t>).</w:t>
      </w:r>
    </w:p>
    <w:p w14:paraId="236F47F5" w14:textId="677DBA6C" w:rsidR="0024510A" w:rsidRPr="00190BE5" w:rsidRDefault="00D359FF" w:rsidP="00DC1C91">
      <w:pPr>
        <w:pStyle w:val="Uni"/>
        <w:spacing w:line="480" w:lineRule="auto"/>
        <w:rPr>
          <w:b/>
          <w:bCs/>
          <w:smallCaps/>
          <w:lang w:val="en-GB"/>
        </w:rPr>
      </w:pPr>
      <w:r w:rsidRPr="00190BE5">
        <w:rPr>
          <w:b/>
          <w:lang w:val="en-GB"/>
        </w:rPr>
        <w:t>(L1)</w:t>
      </w:r>
      <w:r w:rsidR="006D5917" w:rsidRPr="00190BE5">
        <w:rPr>
          <w:b/>
          <w:lang w:val="en-GB"/>
        </w:rPr>
        <w:t>Occurrence</w:t>
      </w:r>
    </w:p>
    <w:p w14:paraId="2B02937C" w14:textId="479025DC" w:rsidR="00B25F61" w:rsidRPr="00190BE5" w:rsidRDefault="00081339" w:rsidP="00334EEC">
      <w:pPr>
        <w:pStyle w:val="Body"/>
        <w:spacing w:after="0" w:line="480" w:lineRule="auto"/>
        <w:ind w:firstLine="720"/>
        <w:rPr>
          <w:rFonts w:cs="Times New Roman"/>
          <w:color w:val="auto"/>
          <w:lang w:val="en-GB"/>
        </w:rPr>
      </w:pPr>
      <w:r w:rsidRPr="00190BE5">
        <w:rPr>
          <w:rFonts w:cs="Times New Roman"/>
          <w:color w:val="auto"/>
          <w:lang w:val="en-GB"/>
        </w:rPr>
        <w:lastRenderedPageBreak/>
        <w:t>Relianceite-(K)</w:t>
      </w:r>
      <w:r w:rsidR="00B25F61" w:rsidRPr="00190BE5">
        <w:rPr>
          <w:rFonts w:cs="Times New Roman"/>
          <w:color w:val="auto"/>
          <w:lang w:val="en-GB"/>
        </w:rPr>
        <w:t xml:space="preserve"> was found on the 125-foot level of the Rowley mine, </w:t>
      </w:r>
      <w:r w:rsidR="00D359FF" w:rsidRPr="00190BE5">
        <w:rPr>
          <w:rFonts w:cs="Times New Roman"/>
          <w:color w:val="auto"/>
          <w:lang w:val="en-GB"/>
        </w:rPr>
        <w:t>~</w:t>
      </w:r>
      <w:r w:rsidR="00B25F61" w:rsidRPr="00190BE5">
        <w:rPr>
          <w:rFonts w:cs="Times New Roman"/>
          <w:color w:val="auto"/>
          <w:lang w:val="en-GB"/>
        </w:rPr>
        <w:t xml:space="preserve">20 km NW of </w:t>
      </w:r>
      <w:proofErr w:type="spellStart"/>
      <w:r w:rsidR="00B25F61" w:rsidRPr="00190BE5">
        <w:rPr>
          <w:rFonts w:cs="Times New Roman"/>
          <w:color w:val="auto"/>
          <w:lang w:val="en-GB"/>
        </w:rPr>
        <w:t>Theba</w:t>
      </w:r>
      <w:proofErr w:type="spellEnd"/>
      <w:r w:rsidR="00B25F61" w:rsidRPr="00190BE5">
        <w:rPr>
          <w:rFonts w:cs="Times New Roman"/>
          <w:color w:val="auto"/>
          <w:lang w:val="en-GB"/>
        </w:rPr>
        <w:t xml:space="preserve"> (small settlement and railroad depot), Maricopa County, Ar</w:t>
      </w:r>
      <w:r w:rsidR="004A52F8" w:rsidRPr="00190BE5">
        <w:rPr>
          <w:rFonts w:cs="Times New Roman"/>
          <w:color w:val="auto"/>
          <w:lang w:val="en-GB"/>
        </w:rPr>
        <w:t>iz</w:t>
      </w:r>
      <w:r w:rsidR="00B25F61" w:rsidRPr="00190BE5">
        <w:rPr>
          <w:rFonts w:cs="Times New Roman"/>
          <w:color w:val="auto"/>
          <w:lang w:val="en-GB"/>
        </w:rPr>
        <w:t>ona, USA (</w:t>
      </w:r>
      <w:r w:rsidR="00B25F61" w:rsidRPr="00190BE5">
        <w:rPr>
          <w:rFonts w:cs="Times New Roman"/>
          <w:bCs/>
          <w:color w:val="auto"/>
          <w:lang w:val="en-GB"/>
        </w:rPr>
        <w:t>33</w:t>
      </w:r>
      <w:r w:rsidR="004A52F8" w:rsidRPr="00190BE5">
        <w:rPr>
          <w:rFonts w:cs="Times New Roman"/>
          <w:bCs/>
          <w:color w:val="auto"/>
          <w:lang w:val="en-GB"/>
        </w:rPr>
        <w:t>°</w:t>
      </w:r>
      <w:r w:rsidR="00B25F61" w:rsidRPr="00190BE5">
        <w:rPr>
          <w:rFonts w:cs="Times New Roman"/>
          <w:bCs/>
          <w:color w:val="auto"/>
          <w:lang w:val="en-GB"/>
        </w:rPr>
        <w:t>2'57''N 113</w:t>
      </w:r>
      <w:r w:rsidR="004A52F8" w:rsidRPr="00190BE5">
        <w:rPr>
          <w:rFonts w:cs="Times New Roman"/>
          <w:bCs/>
          <w:color w:val="auto"/>
          <w:lang w:val="en-GB"/>
        </w:rPr>
        <w:t>°</w:t>
      </w:r>
      <w:r w:rsidR="00B25F61" w:rsidRPr="00190BE5">
        <w:rPr>
          <w:rFonts w:cs="Times New Roman"/>
          <w:bCs/>
          <w:color w:val="auto"/>
          <w:lang w:val="en-GB"/>
        </w:rPr>
        <w:t>1'49.59''W</w:t>
      </w:r>
      <w:r w:rsidR="00B25F61" w:rsidRPr="00190BE5">
        <w:rPr>
          <w:rFonts w:cs="Times New Roman"/>
          <w:color w:val="auto"/>
          <w:lang w:val="en-GB"/>
        </w:rPr>
        <w:t xml:space="preserve">). The Rowley mine is on the western slope of the Painted Rock Mountains (in the Painted Rock mining district) and overlooks the </w:t>
      </w:r>
      <w:proofErr w:type="spellStart"/>
      <w:r w:rsidR="00B25F61" w:rsidRPr="00190BE5">
        <w:rPr>
          <w:rFonts w:cs="Times New Roman"/>
          <w:color w:val="auto"/>
          <w:lang w:val="en-GB"/>
        </w:rPr>
        <w:t>Dendora</w:t>
      </w:r>
      <w:proofErr w:type="spellEnd"/>
      <w:r w:rsidR="00B25F61" w:rsidRPr="00190BE5">
        <w:rPr>
          <w:rFonts w:cs="Times New Roman"/>
          <w:color w:val="auto"/>
          <w:lang w:val="en-GB"/>
        </w:rPr>
        <w:t xml:space="preserve"> Valley, immediately to the west. It is a former Cu</w:t>
      </w:r>
      <w:r w:rsidR="00D359FF" w:rsidRPr="00190BE5">
        <w:rPr>
          <w:rFonts w:cs="Times New Roman"/>
          <w:color w:val="auto"/>
          <w:lang w:val="en-GB"/>
        </w:rPr>
        <w:t>–</w:t>
      </w:r>
      <w:proofErr w:type="spellStart"/>
      <w:r w:rsidR="00B25F61" w:rsidRPr="00190BE5">
        <w:rPr>
          <w:rFonts w:cs="Times New Roman"/>
          <w:color w:val="auto"/>
          <w:lang w:val="en-GB"/>
        </w:rPr>
        <w:t>Pb</w:t>
      </w:r>
      <w:proofErr w:type="spellEnd"/>
      <w:r w:rsidR="00D359FF" w:rsidRPr="00190BE5">
        <w:rPr>
          <w:rFonts w:cs="Times New Roman"/>
          <w:color w:val="auto"/>
          <w:lang w:val="en-GB"/>
        </w:rPr>
        <w:t>–</w:t>
      </w:r>
      <w:r w:rsidR="00B25F61" w:rsidRPr="00190BE5">
        <w:rPr>
          <w:rFonts w:cs="Times New Roman"/>
          <w:color w:val="auto"/>
          <w:lang w:val="en-GB"/>
        </w:rPr>
        <w:t>Au</w:t>
      </w:r>
      <w:r w:rsidR="00D359FF" w:rsidRPr="00190BE5">
        <w:rPr>
          <w:rFonts w:cs="Times New Roman"/>
          <w:color w:val="auto"/>
          <w:lang w:val="en-GB"/>
        </w:rPr>
        <w:t>–</w:t>
      </w:r>
      <w:r w:rsidR="00B25F61" w:rsidRPr="00190BE5">
        <w:rPr>
          <w:rFonts w:cs="Times New Roman"/>
          <w:color w:val="auto"/>
          <w:lang w:val="en-GB"/>
        </w:rPr>
        <w:t>Ag</w:t>
      </w:r>
      <w:r w:rsidR="00D359FF" w:rsidRPr="00190BE5">
        <w:rPr>
          <w:rFonts w:cs="Times New Roman"/>
          <w:color w:val="auto"/>
          <w:lang w:val="en-GB"/>
        </w:rPr>
        <w:t>–</w:t>
      </w:r>
      <w:r w:rsidR="00B25F61" w:rsidRPr="00190BE5">
        <w:rPr>
          <w:rFonts w:cs="Times New Roman"/>
          <w:color w:val="auto"/>
          <w:lang w:val="en-GB"/>
        </w:rPr>
        <w:t>Mo</w:t>
      </w:r>
      <w:r w:rsidR="00D359FF" w:rsidRPr="00190BE5">
        <w:rPr>
          <w:rFonts w:cs="Times New Roman"/>
          <w:color w:val="auto"/>
          <w:lang w:val="en-GB"/>
        </w:rPr>
        <w:t>–</w:t>
      </w:r>
      <w:r w:rsidR="00B25F61" w:rsidRPr="00190BE5">
        <w:rPr>
          <w:rFonts w:cs="Times New Roman"/>
          <w:color w:val="auto"/>
          <w:lang w:val="en-GB"/>
        </w:rPr>
        <w:t>V</w:t>
      </w:r>
      <w:r w:rsidR="00D359FF" w:rsidRPr="00190BE5">
        <w:rPr>
          <w:rFonts w:cs="Times New Roman"/>
          <w:color w:val="auto"/>
          <w:lang w:val="en-GB"/>
        </w:rPr>
        <w:t>–</w:t>
      </w:r>
      <w:r w:rsidR="00B25F61" w:rsidRPr="00190BE5">
        <w:rPr>
          <w:rFonts w:cs="Times New Roman"/>
          <w:color w:val="auto"/>
          <w:lang w:val="en-GB"/>
        </w:rPr>
        <w:t>baryte</w:t>
      </w:r>
      <w:r w:rsidR="00D359FF" w:rsidRPr="00190BE5">
        <w:rPr>
          <w:rFonts w:cs="Times New Roman"/>
          <w:color w:val="auto"/>
          <w:lang w:val="en-GB"/>
        </w:rPr>
        <w:t>–</w:t>
      </w:r>
      <w:r w:rsidR="00B25F61" w:rsidRPr="00190BE5">
        <w:rPr>
          <w:rFonts w:cs="Times New Roman"/>
          <w:color w:val="auto"/>
          <w:lang w:val="en-GB"/>
        </w:rPr>
        <w:t>fluorspar mine that exploited veins presumed to be related to the intrusion of an andesite porphyry d</w:t>
      </w:r>
      <w:r w:rsidR="00D359FF" w:rsidRPr="00190BE5">
        <w:rPr>
          <w:rFonts w:cs="Times New Roman"/>
          <w:color w:val="auto"/>
          <w:lang w:val="en-GB"/>
        </w:rPr>
        <w:t>y</w:t>
      </w:r>
      <w:r w:rsidR="00B25F61" w:rsidRPr="00190BE5">
        <w:rPr>
          <w:rFonts w:cs="Times New Roman"/>
          <w:color w:val="auto"/>
          <w:lang w:val="en-GB"/>
        </w:rPr>
        <w:t xml:space="preserve">ke into Tertiary volcanic rocks. Although the mine has not been operated for ore </w:t>
      </w:r>
      <w:r w:rsidR="004A52F8" w:rsidRPr="00190BE5">
        <w:rPr>
          <w:rFonts w:cs="Times New Roman"/>
          <w:color w:val="auto"/>
          <w:lang w:val="en-GB"/>
        </w:rPr>
        <w:t>since</w:t>
      </w:r>
      <w:r w:rsidR="00B25F61" w:rsidRPr="00190BE5">
        <w:rPr>
          <w:rFonts w:cs="Times New Roman"/>
          <w:color w:val="auto"/>
          <w:lang w:val="en-GB"/>
        </w:rPr>
        <w:t xml:space="preserve"> 1923, collectors took notice of the mine as a source of fine wulfenite crystals around 1945. An up-to-date account of the history, geology</w:t>
      </w:r>
      <w:r w:rsidR="00413D98" w:rsidRPr="00190BE5">
        <w:rPr>
          <w:rFonts w:cs="Times New Roman"/>
          <w:color w:val="auto"/>
          <w:lang w:val="en-GB"/>
        </w:rPr>
        <w:t>,</w:t>
      </w:r>
      <w:r w:rsidR="00B25F61" w:rsidRPr="00190BE5">
        <w:rPr>
          <w:rFonts w:cs="Times New Roman"/>
          <w:color w:val="auto"/>
          <w:lang w:val="en-GB"/>
        </w:rPr>
        <w:t xml:space="preserve"> and mineralogy of the mine was recently published by Wilson (2020).</w:t>
      </w:r>
    </w:p>
    <w:p w14:paraId="236F47F8" w14:textId="648D3614" w:rsidR="0024510A" w:rsidRPr="00190BE5" w:rsidRDefault="00B25F61" w:rsidP="00B25F61">
      <w:pPr>
        <w:pStyle w:val="Body"/>
        <w:spacing w:after="0" w:line="480" w:lineRule="auto"/>
        <w:ind w:firstLine="720"/>
        <w:rPr>
          <w:rFonts w:cs="Times New Roman"/>
          <w:color w:val="auto"/>
          <w:lang w:val="en-GB"/>
        </w:rPr>
      </w:pPr>
      <w:r w:rsidRPr="00190BE5">
        <w:rPr>
          <w:rFonts w:cs="Times New Roman"/>
          <w:color w:val="auto"/>
          <w:lang w:val="en-GB"/>
        </w:rPr>
        <w:t xml:space="preserve">The new mineral was found in a hot and humid area of the mine (see </w:t>
      </w:r>
      <w:r w:rsidR="00D359FF" w:rsidRPr="00190BE5">
        <w:rPr>
          <w:rFonts w:cs="Times New Roman"/>
          <w:color w:val="auto"/>
          <w:lang w:val="en-GB"/>
        </w:rPr>
        <w:t>f</w:t>
      </w:r>
      <w:r w:rsidRPr="00190BE5">
        <w:rPr>
          <w:rFonts w:cs="Times New Roman"/>
          <w:color w:val="auto"/>
          <w:lang w:val="en-GB"/>
        </w:rPr>
        <w:t>igure 26 in Wilson, 2020) in an unusual bat guano-related, post-mining assemblage of phases that include a variety of vanadates, phosphates, oxalates and chlorides, some containing NH</w:t>
      </w:r>
      <w:r w:rsidRPr="00190BE5">
        <w:rPr>
          <w:rFonts w:cs="Times New Roman"/>
          <w:color w:val="auto"/>
          <w:vertAlign w:val="subscript"/>
          <w:lang w:val="en-GB"/>
        </w:rPr>
        <w:t>4</w:t>
      </w:r>
      <w:r w:rsidRPr="00190BE5">
        <w:rPr>
          <w:rFonts w:cs="Times New Roman"/>
          <w:color w:val="auto"/>
          <w:vertAlign w:val="superscript"/>
          <w:lang w:val="en-GB"/>
        </w:rPr>
        <w:t>+</w:t>
      </w:r>
      <w:r w:rsidRPr="00190BE5">
        <w:rPr>
          <w:rFonts w:cs="Times New Roman"/>
          <w:color w:val="auto"/>
          <w:lang w:val="en-GB"/>
        </w:rPr>
        <w:t>. This secondary mineral assemblage is found growing on baryte</w:t>
      </w:r>
      <w:r w:rsidR="00D359FF" w:rsidRPr="00190BE5">
        <w:rPr>
          <w:rFonts w:cs="Times New Roman"/>
          <w:color w:val="auto"/>
          <w:lang w:val="en-GB"/>
        </w:rPr>
        <w:t>–</w:t>
      </w:r>
      <w:r w:rsidRPr="00190BE5">
        <w:rPr>
          <w:rFonts w:cs="Times New Roman"/>
          <w:color w:val="auto"/>
          <w:lang w:val="en-GB"/>
        </w:rPr>
        <w:t xml:space="preserve">quartz-rich matrix and, besides </w:t>
      </w:r>
      <w:r w:rsidR="00813C86" w:rsidRPr="00190BE5">
        <w:rPr>
          <w:rFonts w:cs="Times New Roman"/>
          <w:color w:val="auto"/>
          <w:lang w:val="en-GB"/>
        </w:rPr>
        <w:t>relianceite-(K)</w:t>
      </w:r>
      <w:r w:rsidRPr="00190BE5">
        <w:rPr>
          <w:rFonts w:cs="Times New Roman"/>
          <w:color w:val="auto"/>
          <w:lang w:val="en-GB"/>
        </w:rPr>
        <w:t>, includes allantoin (</w:t>
      </w:r>
      <w:r w:rsidR="00334EEC" w:rsidRPr="00190BE5">
        <w:rPr>
          <w:rFonts w:cs="Times New Roman"/>
          <w:color w:val="auto"/>
          <w:lang w:val="en-GB"/>
        </w:rPr>
        <w:t xml:space="preserve">Kampf </w:t>
      </w:r>
      <w:r w:rsidR="004A52F8" w:rsidRPr="00190BE5">
        <w:rPr>
          <w:rFonts w:cs="Times New Roman"/>
          <w:i/>
          <w:color w:val="auto"/>
          <w:lang w:val="en-GB"/>
        </w:rPr>
        <w:t>et al.</w:t>
      </w:r>
      <w:r w:rsidR="00334EEC" w:rsidRPr="00190BE5">
        <w:rPr>
          <w:rFonts w:cs="Times New Roman"/>
          <w:color w:val="auto"/>
          <w:lang w:val="en-GB"/>
        </w:rPr>
        <w:t>, 2021</w:t>
      </w:r>
      <w:r w:rsidR="00807923" w:rsidRPr="00190BE5">
        <w:rPr>
          <w:rFonts w:cs="Times New Roman"/>
          <w:color w:val="auto"/>
          <w:lang w:val="en-GB"/>
        </w:rPr>
        <w:t>c</w:t>
      </w:r>
      <w:r w:rsidRPr="00190BE5">
        <w:rPr>
          <w:rFonts w:cs="Times New Roman"/>
          <w:color w:val="auto"/>
          <w:lang w:val="en-GB"/>
        </w:rPr>
        <w:t xml:space="preserve">), ammineite, antipinite, aphthitalite, bassanite, biphosphammite, </w:t>
      </w:r>
      <w:r w:rsidR="00D359FF" w:rsidRPr="00190BE5">
        <w:rPr>
          <w:rFonts w:cs="Times New Roman"/>
          <w:color w:val="auto"/>
          <w:lang w:val="en-GB"/>
        </w:rPr>
        <w:t>cerussite</w:t>
      </w:r>
      <w:r w:rsidRPr="00190BE5">
        <w:rPr>
          <w:rFonts w:cs="Times New Roman"/>
          <w:color w:val="auto"/>
          <w:lang w:val="en-GB"/>
        </w:rPr>
        <w:t>, davidbrownite-(NH</w:t>
      </w:r>
      <w:r w:rsidRPr="00190BE5">
        <w:rPr>
          <w:rFonts w:cs="Times New Roman"/>
          <w:color w:val="auto"/>
          <w:vertAlign w:val="subscript"/>
          <w:lang w:val="en-GB"/>
        </w:rPr>
        <w:t>4</w:t>
      </w:r>
      <w:r w:rsidRPr="00190BE5">
        <w:rPr>
          <w:rFonts w:cs="Times New Roman"/>
          <w:color w:val="auto"/>
          <w:lang w:val="en-GB"/>
        </w:rPr>
        <w:t xml:space="preserve">) (Kampf </w:t>
      </w:r>
      <w:r w:rsidR="004A52F8" w:rsidRPr="00190BE5">
        <w:rPr>
          <w:rFonts w:cs="Times New Roman"/>
          <w:i/>
          <w:color w:val="auto"/>
          <w:lang w:val="en-GB"/>
        </w:rPr>
        <w:t>et al.</w:t>
      </w:r>
      <w:r w:rsidRPr="00190BE5">
        <w:rPr>
          <w:rFonts w:cs="Times New Roman"/>
          <w:color w:val="auto"/>
          <w:lang w:val="en-GB"/>
        </w:rPr>
        <w:t xml:space="preserve">, 2019a), </w:t>
      </w:r>
      <w:r w:rsidR="00813C86" w:rsidRPr="00190BE5">
        <w:rPr>
          <w:rFonts w:cs="Times New Roman"/>
          <w:color w:val="auto"/>
          <w:lang w:val="en-GB"/>
        </w:rPr>
        <w:t>dendoraite-(NH</w:t>
      </w:r>
      <w:r w:rsidR="00813C86" w:rsidRPr="00190BE5">
        <w:rPr>
          <w:rFonts w:cs="Times New Roman"/>
          <w:color w:val="auto"/>
          <w:vertAlign w:val="subscript"/>
          <w:lang w:val="en-GB"/>
        </w:rPr>
        <w:t>4</w:t>
      </w:r>
      <w:r w:rsidR="00813C86" w:rsidRPr="00190BE5">
        <w:rPr>
          <w:rFonts w:cs="Times New Roman"/>
          <w:color w:val="auto"/>
          <w:lang w:val="en-GB"/>
        </w:rPr>
        <w:t xml:space="preserve">) (Kampf </w:t>
      </w:r>
      <w:r w:rsidR="004A52F8" w:rsidRPr="00190BE5">
        <w:rPr>
          <w:rFonts w:cs="Times New Roman"/>
          <w:i/>
          <w:color w:val="auto"/>
          <w:lang w:val="en-GB"/>
        </w:rPr>
        <w:t>et al.</w:t>
      </w:r>
      <w:r w:rsidR="00813C86" w:rsidRPr="00190BE5">
        <w:rPr>
          <w:rFonts w:cs="Times New Roman"/>
          <w:color w:val="auto"/>
          <w:lang w:val="en-GB"/>
        </w:rPr>
        <w:t xml:space="preserve">, 2022), </w:t>
      </w:r>
      <w:r w:rsidRPr="00190BE5">
        <w:rPr>
          <w:rFonts w:cs="Times New Roman"/>
          <w:color w:val="auto"/>
          <w:lang w:val="en-GB"/>
        </w:rPr>
        <w:t>fluorite, halite, hydroglauberite, mimetite, mottramite, natrosulfatourea (</w:t>
      </w:r>
      <w:r w:rsidR="00334EEC" w:rsidRPr="00190BE5">
        <w:rPr>
          <w:rFonts w:cs="Times New Roman"/>
          <w:color w:val="auto"/>
          <w:lang w:val="en-GB"/>
        </w:rPr>
        <w:t xml:space="preserve">Kampf </w:t>
      </w:r>
      <w:r w:rsidR="004A52F8" w:rsidRPr="00190BE5">
        <w:rPr>
          <w:rFonts w:cs="Times New Roman"/>
          <w:i/>
          <w:color w:val="auto"/>
          <w:lang w:val="en-GB"/>
        </w:rPr>
        <w:t>et al.</w:t>
      </w:r>
      <w:r w:rsidR="00334EEC" w:rsidRPr="00190BE5">
        <w:rPr>
          <w:rFonts w:cs="Times New Roman"/>
          <w:color w:val="auto"/>
          <w:lang w:val="en-GB"/>
        </w:rPr>
        <w:t>, 2021</w:t>
      </w:r>
      <w:r w:rsidR="00807923" w:rsidRPr="00190BE5">
        <w:rPr>
          <w:rFonts w:cs="Times New Roman"/>
          <w:color w:val="auto"/>
          <w:lang w:val="en-GB"/>
        </w:rPr>
        <w:t>c</w:t>
      </w:r>
      <w:r w:rsidRPr="00190BE5">
        <w:rPr>
          <w:rFonts w:cs="Times New Roman"/>
          <w:color w:val="auto"/>
          <w:lang w:val="en-GB"/>
        </w:rPr>
        <w:t xml:space="preserve">), perite, phoxite (Kampf </w:t>
      </w:r>
      <w:r w:rsidR="004A52F8" w:rsidRPr="00190BE5">
        <w:rPr>
          <w:rFonts w:cs="Times New Roman"/>
          <w:i/>
          <w:color w:val="auto"/>
          <w:lang w:val="en-GB"/>
        </w:rPr>
        <w:t>et al.</w:t>
      </w:r>
      <w:r w:rsidRPr="00190BE5">
        <w:rPr>
          <w:rFonts w:cs="Times New Roman"/>
          <w:color w:val="auto"/>
          <w:lang w:val="en-GB"/>
        </w:rPr>
        <w:t xml:space="preserve">, 2019b), rowleyite (Kampf </w:t>
      </w:r>
      <w:r w:rsidR="004A52F8" w:rsidRPr="00190BE5">
        <w:rPr>
          <w:rFonts w:cs="Times New Roman"/>
          <w:i/>
          <w:color w:val="auto"/>
          <w:lang w:val="en-GB"/>
        </w:rPr>
        <w:t>et al.</w:t>
      </w:r>
      <w:r w:rsidRPr="00190BE5">
        <w:rPr>
          <w:rFonts w:cs="Times New Roman"/>
          <w:color w:val="auto"/>
          <w:lang w:val="en-GB"/>
        </w:rPr>
        <w:t>, 2017), salammoniac, struvite, thebaite</w:t>
      </w:r>
      <w:r w:rsidR="00D4654C" w:rsidRPr="00190BE5">
        <w:rPr>
          <w:rFonts w:cs="Times New Roman"/>
          <w:color w:val="auto"/>
          <w:lang w:val="en-GB"/>
        </w:rPr>
        <w:t>-(NH</w:t>
      </w:r>
      <w:r w:rsidR="00D4654C" w:rsidRPr="00190BE5">
        <w:rPr>
          <w:rFonts w:cs="Times New Roman"/>
          <w:color w:val="auto"/>
          <w:vertAlign w:val="subscript"/>
          <w:lang w:val="en-GB"/>
        </w:rPr>
        <w:t>4</w:t>
      </w:r>
      <w:r w:rsidR="00D4654C" w:rsidRPr="00190BE5">
        <w:rPr>
          <w:rFonts w:cs="Times New Roman"/>
          <w:color w:val="auto"/>
          <w:lang w:val="en-GB"/>
        </w:rPr>
        <w:t>)</w:t>
      </w:r>
      <w:r w:rsidRPr="00190BE5">
        <w:rPr>
          <w:rFonts w:cs="Times New Roman"/>
          <w:color w:val="auto"/>
          <w:lang w:val="en-GB"/>
        </w:rPr>
        <w:t xml:space="preserve"> (</w:t>
      </w:r>
      <w:r w:rsidR="00334EEC" w:rsidRPr="00190BE5">
        <w:rPr>
          <w:rFonts w:cs="Times New Roman"/>
          <w:color w:val="auto"/>
          <w:lang w:val="en-GB"/>
        </w:rPr>
        <w:t xml:space="preserve">Kampf </w:t>
      </w:r>
      <w:r w:rsidR="004A52F8" w:rsidRPr="00190BE5">
        <w:rPr>
          <w:rFonts w:cs="Times New Roman"/>
          <w:i/>
          <w:color w:val="auto"/>
          <w:lang w:val="en-GB"/>
        </w:rPr>
        <w:t>et al.</w:t>
      </w:r>
      <w:r w:rsidR="00334EEC" w:rsidRPr="00190BE5">
        <w:rPr>
          <w:rFonts w:cs="Times New Roman"/>
          <w:color w:val="auto"/>
          <w:lang w:val="en-GB"/>
        </w:rPr>
        <w:t>, 2021</w:t>
      </w:r>
      <w:r w:rsidR="006E2C3A" w:rsidRPr="00190BE5">
        <w:rPr>
          <w:rFonts w:cs="Times New Roman"/>
          <w:color w:val="auto"/>
          <w:lang w:val="en-GB"/>
        </w:rPr>
        <w:t>a</w:t>
      </w:r>
      <w:r w:rsidRPr="00190BE5">
        <w:rPr>
          <w:rFonts w:cs="Times New Roman"/>
          <w:color w:val="auto"/>
          <w:lang w:val="en-GB"/>
        </w:rPr>
        <w:t xml:space="preserve">), </w:t>
      </w:r>
      <w:r w:rsidR="00D359FF" w:rsidRPr="00190BE5">
        <w:rPr>
          <w:rFonts w:cs="Times New Roman"/>
          <w:color w:val="auto"/>
          <w:lang w:val="en-GB"/>
        </w:rPr>
        <w:t>thénardite</w:t>
      </w:r>
      <w:r w:rsidRPr="00190BE5">
        <w:rPr>
          <w:rFonts w:cs="Times New Roman"/>
          <w:color w:val="auto"/>
          <w:lang w:val="en-GB"/>
        </w:rPr>
        <w:t>, urea, vanadinite, weddellite, willemite, wulfenite</w:t>
      </w:r>
      <w:r w:rsidR="00413D98" w:rsidRPr="00190BE5">
        <w:rPr>
          <w:rFonts w:cs="Times New Roman"/>
          <w:color w:val="auto"/>
          <w:lang w:val="en-GB"/>
        </w:rPr>
        <w:t>,</w:t>
      </w:r>
      <w:r w:rsidRPr="00190BE5">
        <w:rPr>
          <w:rFonts w:cs="Times New Roman"/>
          <w:color w:val="auto"/>
          <w:lang w:val="en-GB"/>
        </w:rPr>
        <w:t xml:space="preserve"> and several other potentially new minerals. </w:t>
      </w:r>
      <w:r w:rsidR="0003281B" w:rsidRPr="00190BE5">
        <w:rPr>
          <w:rFonts w:cs="Times New Roman"/>
          <w:color w:val="auto"/>
          <w:lang w:val="en-GB"/>
        </w:rPr>
        <w:t>Reliance</w:t>
      </w:r>
      <w:r w:rsidRPr="00190BE5">
        <w:rPr>
          <w:rFonts w:cs="Times New Roman"/>
          <w:color w:val="auto"/>
          <w:lang w:val="en-GB"/>
        </w:rPr>
        <w:t>ite</w:t>
      </w:r>
      <w:r w:rsidR="00D4654C" w:rsidRPr="00190BE5">
        <w:rPr>
          <w:rFonts w:cs="Times New Roman"/>
          <w:color w:val="auto"/>
          <w:lang w:val="en-GB"/>
        </w:rPr>
        <w:t>-(K)</w:t>
      </w:r>
      <w:r w:rsidRPr="00190BE5">
        <w:rPr>
          <w:rFonts w:cs="Times New Roman"/>
          <w:color w:val="auto"/>
          <w:lang w:val="en-GB"/>
        </w:rPr>
        <w:t xml:space="preserve"> was found in intimate association with antipinite, </w:t>
      </w:r>
      <w:r w:rsidR="00813C86" w:rsidRPr="00190BE5">
        <w:rPr>
          <w:rFonts w:cs="Times New Roman"/>
          <w:color w:val="auto"/>
          <w:lang w:val="en-GB"/>
        </w:rPr>
        <w:t>dendoraite-(NH</w:t>
      </w:r>
      <w:r w:rsidR="00813C86" w:rsidRPr="00190BE5">
        <w:rPr>
          <w:rFonts w:cs="Times New Roman"/>
          <w:color w:val="auto"/>
          <w:vertAlign w:val="subscript"/>
          <w:lang w:val="en-GB"/>
        </w:rPr>
        <w:t>4</w:t>
      </w:r>
      <w:r w:rsidR="00813C86" w:rsidRPr="00190BE5">
        <w:rPr>
          <w:rFonts w:cs="Times New Roman"/>
          <w:color w:val="auto"/>
          <w:lang w:val="en-GB"/>
        </w:rPr>
        <w:t xml:space="preserve">), </w:t>
      </w:r>
      <w:r w:rsidRPr="00190BE5">
        <w:rPr>
          <w:rFonts w:cs="Times New Roman"/>
          <w:color w:val="auto"/>
          <w:lang w:val="en-GB"/>
        </w:rPr>
        <w:t>fluorite, mimetite, mottramite, rowleyite, salammoniac, struvite, vanadinite, willemite, wulfenite, and at least one other potentially new species.</w:t>
      </w:r>
    </w:p>
    <w:p w14:paraId="236F47FA" w14:textId="68AF93B1" w:rsidR="0024510A" w:rsidRPr="00190BE5" w:rsidRDefault="00D359FF" w:rsidP="00DC1C91">
      <w:pPr>
        <w:pStyle w:val="Uni"/>
        <w:spacing w:line="480" w:lineRule="auto"/>
        <w:rPr>
          <w:b/>
          <w:lang w:val="en-GB"/>
        </w:rPr>
      </w:pPr>
      <w:r w:rsidRPr="00190BE5">
        <w:rPr>
          <w:b/>
          <w:lang w:val="en-GB"/>
        </w:rPr>
        <w:t>(L1)</w:t>
      </w:r>
      <w:r w:rsidR="006D5917" w:rsidRPr="00190BE5">
        <w:rPr>
          <w:b/>
          <w:lang w:val="en-GB"/>
        </w:rPr>
        <w:t xml:space="preserve">Physical and </w:t>
      </w:r>
      <w:r w:rsidRPr="00190BE5">
        <w:rPr>
          <w:b/>
          <w:lang w:val="en-GB"/>
        </w:rPr>
        <w:t>o</w:t>
      </w:r>
      <w:r w:rsidR="006D5917" w:rsidRPr="00190BE5">
        <w:rPr>
          <w:b/>
          <w:lang w:val="en-GB"/>
        </w:rPr>
        <w:t xml:space="preserve">ptical </w:t>
      </w:r>
      <w:r w:rsidRPr="00190BE5">
        <w:rPr>
          <w:b/>
          <w:lang w:val="en-GB"/>
        </w:rPr>
        <w:t>p</w:t>
      </w:r>
      <w:r w:rsidR="006D5917" w:rsidRPr="00190BE5">
        <w:rPr>
          <w:b/>
          <w:lang w:val="en-GB"/>
        </w:rPr>
        <w:t>roperties</w:t>
      </w:r>
    </w:p>
    <w:p w14:paraId="236F47FC" w14:textId="52FA9F8A" w:rsidR="0024510A" w:rsidRPr="00190BE5" w:rsidRDefault="006D5917" w:rsidP="00DC1C91">
      <w:pPr>
        <w:pStyle w:val="Body"/>
        <w:widowControl w:val="0"/>
        <w:spacing w:after="0" w:line="480" w:lineRule="auto"/>
        <w:rPr>
          <w:rFonts w:cs="Times New Roman"/>
          <w:color w:val="auto"/>
          <w:lang w:val="en-GB"/>
        </w:rPr>
      </w:pPr>
      <w:r w:rsidRPr="00190BE5">
        <w:rPr>
          <w:rFonts w:cs="Times New Roman"/>
          <w:color w:val="auto"/>
          <w:lang w:val="en-GB"/>
        </w:rPr>
        <w:t xml:space="preserve">Crystals of </w:t>
      </w:r>
      <w:r w:rsidR="00081339" w:rsidRPr="00190BE5">
        <w:rPr>
          <w:rFonts w:cs="Times New Roman"/>
          <w:color w:val="auto"/>
          <w:lang w:val="en-GB"/>
        </w:rPr>
        <w:t>relianceite-(K)</w:t>
      </w:r>
      <w:r w:rsidRPr="00190BE5">
        <w:rPr>
          <w:rFonts w:cs="Times New Roman"/>
          <w:color w:val="auto"/>
          <w:lang w:val="en-GB"/>
        </w:rPr>
        <w:t xml:space="preserve"> are </w:t>
      </w:r>
      <w:r w:rsidR="00AA2E7D" w:rsidRPr="00190BE5">
        <w:rPr>
          <w:rFonts w:cs="Times New Roman"/>
          <w:color w:val="auto"/>
          <w:lang w:val="en-GB"/>
        </w:rPr>
        <w:t>sky blue prisms</w:t>
      </w:r>
      <w:r w:rsidRPr="00190BE5">
        <w:rPr>
          <w:rFonts w:cs="Times New Roman"/>
          <w:color w:val="auto"/>
          <w:lang w:val="en-GB"/>
        </w:rPr>
        <w:t xml:space="preserve">, up to </w:t>
      </w:r>
      <w:r w:rsidR="00C96CAA" w:rsidRPr="00190BE5">
        <w:rPr>
          <w:rFonts w:cs="Times New Roman"/>
          <w:color w:val="auto"/>
          <w:lang w:val="en-GB"/>
        </w:rPr>
        <w:t>~</w:t>
      </w:r>
      <w:r w:rsidRPr="00190BE5">
        <w:rPr>
          <w:rFonts w:cs="Times New Roman"/>
          <w:color w:val="auto"/>
          <w:lang w:val="en-GB"/>
        </w:rPr>
        <w:t>0.</w:t>
      </w:r>
      <w:r w:rsidR="00D779AF" w:rsidRPr="00190BE5">
        <w:rPr>
          <w:rFonts w:cs="Times New Roman"/>
          <w:color w:val="auto"/>
          <w:lang w:val="en-GB"/>
        </w:rPr>
        <w:t>1</w:t>
      </w:r>
      <w:r w:rsidRPr="00190BE5">
        <w:rPr>
          <w:rFonts w:cs="Times New Roman"/>
          <w:color w:val="auto"/>
          <w:lang w:val="en-GB"/>
        </w:rPr>
        <w:t xml:space="preserve"> mm in </w:t>
      </w:r>
      <w:r w:rsidR="00C97CEE" w:rsidRPr="00190BE5">
        <w:rPr>
          <w:rFonts w:cs="Times New Roman"/>
          <w:color w:val="auto"/>
          <w:lang w:val="en-GB"/>
        </w:rPr>
        <w:t>length</w:t>
      </w:r>
      <w:r w:rsidRPr="00190BE5">
        <w:rPr>
          <w:rFonts w:cs="Times New Roman"/>
          <w:color w:val="auto"/>
          <w:lang w:val="en-GB"/>
        </w:rPr>
        <w:t xml:space="preserve">, </w:t>
      </w:r>
      <w:r w:rsidR="004A52F8" w:rsidRPr="00190BE5">
        <w:rPr>
          <w:rFonts w:cs="Times New Roman"/>
          <w:color w:val="auto"/>
          <w:spacing w:val="-6"/>
          <w:lang w:val="en-GB"/>
        </w:rPr>
        <w:t>often</w:t>
      </w:r>
      <w:r w:rsidR="00AA2E7D" w:rsidRPr="00190BE5">
        <w:rPr>
          <w:rFonts w:cs="Times New Roman"/>
          <w:color w:val="auto"/>
          <w:spacing w:val="-6"/>
          <w:lang w:val="en-GB"/>
        </w:rPr>
        <w:t xml:space="preserve"> forming radiating sprays </w:t>
      </w:r>
      <w:r w:rsidRPr="00190BE5">
        <w:rPr>
          <w:rFonts w:cs="Times New Roman"/>
          <w:color w:val="auto"/>
          <w:lang w:val="en-GB"/>
        </w:rPr>
        <w:t xml:space="preserve">(Fig. 1). The blades are </w:t>
      </w:r>
      <w:r w:rsidR="005870DB" w:rsidRPr="00190BE5">
        <w:rPr>
          <w:rFonts w:cs="Times New Roman"/>
          <w:color w:val="auto"/>
          <w:lang w:val="en-GB"/>
        </w:rPr>
        <w:t>elongate on [010]</w:t>
      </w:r>
      <w:r w:rsidR="00AA2E7D" w:rsidRPr="00190BE5">
        <w:rPr>
          <w:rFonts w:cs="Times New Roman"/>
          <w:color w:val="auto"/>
          <w:lang w:val="en-GB"/>
        </w:rPr>
        <w:t xml:space="preserve"> with shallow pyramidal terminations</w:t>
      </w:r>
      <w:r w:rsidR="00AF7046" w:rsidRPr="00190BE5">
        <w:rPr>
          <w:rFonts w:cs="Times New Roman"/>
          <w:color w:val="auto"/>
          <w:lang w:val="en-GB"/>
        </w:rPr>
        <w:t>; the observed crystal forms are</w:t>
      </w:r>
      <w:r w:rsidR="005870DB" w:rsidRPr="00190BE5">
        <w:rPr>
          <w:rFonts w:cs="Times New Roman"/>
          <w:color w:val="auto"/>
          <w:lang w:val="en-GB"/>
        </w:rPr>
        <w:t xml:space="preserve"> </w:t>
      </w:r>
      <w:r w:rsidR="00AA2E7D" w:rsidRPr="00190BE5">
        <w:rPr>
          <w:rFonts w:cs="Times New Roman"/>
          <w:color w:val="auto"/>
          <w:lang w:val="en-GB"/>
        </w:rPr>
        <w:t>{100}, {</w:t>
      </w:r>
      <m:oMath>
        <m:acc>
          <m:accPr>
            <m:chr m:val="̅"/>
            <m:ctrlPr>
              <w:rPr>
                <w:rFonts w:ascii="Cambria Math" w:hAnsi="Cambria Math" w:cs="Times New Roman"/>
                <w:i/>
                <w:color w:val="auto"/>
                <w:lang w:val="en-GB"/>
              </w:rPr>
            </m:ctrlPr>
          </m:accPr>
          <m:e>
            <m:r>
              <m:rPr>
                <m:nor/>
              </m:rPr>
              <w:rPr>
                <w:rFonts w:cs="Times New Roman"/>
                <w:color w:val="auto"/>
                <w:lang w:val="en-GB"/>
              </w:rPr>
              <m:t>1</m:t>
            </m:r>
          </m:e>
        </m:acc>
      </m:oMath>
      <w:r w:rsidR="00AA2E7D" w:rsidRPr="00190BE5">
        <w:rPr>
          <w:rFonts w:cs="Times New Roman"/>
          <w:color w:val="auto"/>
          <w:lang w:val="en-GB"/>
        </w:rPr>
        <w:t>00}, {001}, {00</w:t>
      </w:r>
      <m:oMath>
        <m:acc>
          <m:accPr>
            <m:chr m:val="̅"/>
            <m:ctrlPr>
              <w:rPr>
                <w:rFonts w:ascii="Cambria Math" w:hAnsi="Cambria Math" w:cs="Times New Roman"/>
                <w:i/>
                <w:color w:val="auto"/>
                <w:lang w:val="en-GB"/>
              </w:rPr>
            </m:ctrlPr>
          </m:accPr>
          <m:e>
            <m:r>
              <w:rPr>
                <w:rFonts w:ascii="Cambria Math" w:hAnsi="Cambria Math" w:cs="Times New Roman"/>
                <w:color w:val="auto"/>
                <w:lang w:val="en-GB"/>
              </w:rPr>
              <m:t>1</m:t>
            </m:r>
          </m:e>
        </m:acc>
      </m:oMath>
      <w:r w:rsidR="00AA2E7D" w:rsidRPr="00190BE5">
        <w:rPr>
          <w:rFonts w:cs="Times New Roman"/>
          <w:color w:val="auto"/>
          <w:lang w:val="en-GB"/>
        </w:rPr>
        <w:t xml:space="preserve">}; although terminal forms could not be measured, the </w:t>
      </w:r>
      <w:r w:rsidR="00AA2E7D" w:rsidRPr="00190BE5">
        <w:rPr>
          <w:rFonts w:cs="Times New Roman"/>
          <w:color w:val="auto"/>
          <w:lang w:val="en-GB"/>
        </w:rPr>
        <w:lastRenderedPageBreak/>
        <w:t>appearance of crystals suggests some combination of the forms {010}, {110}, {</w:t>
      </w:r>
      <m:oMath>
        <m:acc>
          <m:accPr>
            <m:chr m:val="̅"/>
            <m:ctrlPr>
              <w:rPr>
                <w:rFonts w:ascii="Cambria Math" w:hAnsi="Cambria Math" w:cs="Times New Roman"/>
                <w:i/>
                <w:color w:val="auto"/>
                <w:lang w:val="en-GB"/>
              </w:rPr>
            </m:ctrlPr>
          </m:accPr>
          <m:e>
            <m:r>
              <w:rPr>
                <w:rFonts w:ascii="Cambria Math" w:hAnsi="Cambria Math" w:cs="Times New Roman"/>
                <w:color w:val="auto"/>
                <w:lang w:val="en-GB"/>
              </w:rPr>
              <m:t>1</m:t>
            </m:r>
          </m:e>
        </m:acc>
      </m:oMath>
      <w:r w:rsidR="00AA2E7D" w:rsidRPr="00190BE5">
        <w:rPr>
          <w:rFonts w:cs="Times New Roman"/>
          <w:color w:val="auto"/>
          <w:lang w:val="en-GB"/>
        </w:rPr>
        <w:t>10}, {011}, and {01</w:t>
      </w:r>
      <m:oMath>
        <m:acc>
          <m:accPr>
            <m:chr m:val="̅"/>
            <m:ctrlPr>
              <w:rPr>
                <w:rFonts w:ascii="Cambria Math" w:hAnsi="Cambria Math" w:cs="Times New Roman"/>
                <w:i/>
                <w:color w:val="auto"/>
                <w:lang w:val="en-GB"/>
              </w:rPr>
            </m:ctrlPr>
          </m:accPr>
          <m:e>
            <m:r>
              <w:rPr>
                <w:rFonts w:ascii="Cambria Math" w:hAnsi="Cambria Math" w:cs="Times New Roman"/>
                <w:color w:val="auto"/>
                <w:lang w:val="en-GB"/>
              </w:rPr>
              <m:t>1</m:t>
            </m:r>
          </m:e>
        </m:acc>
      </m:oMath>
      <w:r w:rsidR="00AA2E7D" w:rsidRPr="00190BE5">
        <w:rPr>
          <w:rFonts w:cs="Times New Roman"/>
          <w:color w:val="auto"/>
          <w:lang w:val="en-GB"/>
        </w:rPr>
        <w:t>}</w:t>
      </w:r>
      <w:r w:rsidR="00AF7046" w:rsidRPr="00190BE5">
        <w:rPr>
          <w:rFonts w:cs="Times New Roman"/>
          <w:color w:val="auto"/>
          <w:lang w:val="en-GB"/>
        </w:rPr>
        <w:t xml:space="preserve"> (Fig. 2)</w:t>
      </w:r>
      <w:r w:rsidR="005870DB" w:rsidRPr="00190BE5">
        <w:rPr>
          <w:rFonts w:cs="Times New Roman"/>
          <w:color w:val="auto"/>
          <w:lang w:val="en-GB"/>
        </w:rPr>
        <w:t xml:space="preserve">. </w:t>
      </w:r>
      <w:r w:rsidR="00AF7046" w:rsidRPr="00190BE5">
        <w:rPr>
          <w:rFonts w:cs="Times New Roman"/>
          <w:color w:val="auto"/>
          <w:lang w:val="en-GB"/>
        </w:rPr>
        <w:t>No twinning</w:t>
      </w:r>
      <w:r w:rsidR="002C66B4" w:rsidRPr="00190BE5">
        <w:rPr>
          <w:rFonts w:cs="Times New Roman"/>
          <w:color w:val="auto"/>
          <w:lang w:val="en-GB"/>
        </w:rPr>
        <w:t xml:space="preserve"> was observed</w:t>
      </w:r>
      <w:r w:rsidR="00AA2E7D" w:rsidRPr="00190BE5">
        <w:rPr>
          <w:rFonts w:cs="Times New Roman"/>
          <w:color w:val="auto"/>
          <w:lang w:val="en-GB"/>
        </w:rPr>
        <w:t xml:space="preserve">, </w:t>
      </w:r>
      <w:r w:rsidR="004A52F8" w:rsidRPr="00190BE5">
        <w:rPr>
          <w:rFonts w:cs="Times New Roman"/>
          <w:color w:val="auto"/>
          <w:lang w:val="en-GB"/>
        </w:rPr>
        <w:t>but</w:t>
      </w:r>
      <w:r w:rsidR="00A536F5" w:rsidRPr="00190BE5">
        <w:rPr>
          <w:rFonts w:cs="Times New Roman"/>
          <w:color w:val="auto"/>
          <w:lang w:val="en-GB"/>
        </w:rPr>
        <w:t xml:space="preserve"> inversion twinning is inferred from structure refinement</w:t>
      </w:r>
      <w:r w:rsidRPr="00190BE5">
        <w:rPr>
          <w:rFonts w:cs="Times New Roman"/>
          <w:color w:val="auto"/>
          <w:lang w:val="en-GB"/>
        </w:rPr>
        <w:t xml:space="preserve">. </w:t>
      </w:r>
      <w:r w:rsidR="005870DB" w:rsidRPr="00190BE5">
        <w:rPr>
          <w:rFonts w:cs="Times New Roman"/>
          <w:color w:val="auto"/>
          <w:lang w:val="en-GB"/>
        </w:rPr>
        <w:t xml:space="preserve">The streak is </w:t>
      </w:r>
      <w:r w:rsidR="00A536F5" w:rsidRPr="00190BE5">
        <w:rPr>
          <w:rFonts w:cs="Times New Roman"/>
          <w:color w:val="auto"/>
          <w:lang w:val="en-GB"/>
        </w:rPr>
        <w:t>very pale blue</w:t>
      </w:r>
      <w:r w:rsidR="005870DB" w:rsidRPr="00190BE5">
        <w:rPr>
          <w:rFonts w:cs="Times New Roman"/>
          <w:color w:val="auto"/>
          <w:lang w:val="en-GB"/>
        </w:rPr>
        <w:t xml:space="preserve">, the </w:t>
      </w:r>
      <w:r w:rsidR="00E45B7D" w:rsidRPr="00190BE5">
        <w:rPr>
          <w:rFonts w:cs="Times New Roman"/>
          <w:color w:val="auto"/>
          <w:lang w:val="en-GB"/>
        </w:rPr>
        <w:t>lustre</w:t>
      </w:r>
      <w:r w:rsidR="005870DB" w:rsidRPr="00190BE5">
        <w:rPr>
          <w:rFonts w:cs="Times New Roman"/>
          <w:color w:val="auto"/>
          <w:lang w:val="en-GB"/>
        </w:rPr>
        <w:t xml:space="preserve"> is vitreous, the Mohs hardness is</w:t>
      </w:r>
      <w:r w:rsidR="00FC2E05" w:rsidRPr="00190BE5">
        <w:rPr>
          <w:rFonts w:cs="Times New Roman"/>
          <w:color w:val="auto"/>
          <w:lang w:val="en-GB"/>
        </w:rPr>
        <w:t xml:space="preserve"> </w:t>
      </w:r>
      <w:r w:rsidR="00E45B7D" w:rsidRPr="00190BE5">
        <w:rPr>
          <w:rFonts w:cs="Times New Roman"/>
          <w:color w:val="auto"/>
          <w:lang w:val="en-GB"/>
        </w:rPr>
        <w:t>~</w:t>
      </w:r>
      <w:r w:rsidR="00AF7046" w:rsidRPr="00190BE5">
        <w:rPr>
          <w:rFonts w:cs="Times New Roman"/>
          <w:color w:val="auto"/>
          <w:lang w:val="en-GB"/>
        </w:rPr>
        <w:t>2</w:t>
      </w:r>
      <w:r w:rsidR="002C66B4" w:rsidRPr="00190BE5">
        <w:rPr>
          <w:rFonts w:cs="Times New Roman"/>
          <w:color w:val="auto"/>
          <w:lang w:val="en-GB"/>
        </w:rPr>
        <w:t>½</w:t>
      </w:r>
      <w:r w:rsidR="005870DB" w:rsidRPr="00190BE5">
        <w:rPr>
          <w:rFonts w:cs="Times New Roman"/>
          <w:color w:val="auto"/>
          <w:lang w:val="en-GB"/>
        </w:rPr>
        <w:t xml:space="preserve">, the tenacity is brittle and the fracture is splintery. </w:t>
      </w:r>
      <w:r w:rsidR="00AF7046" w:rsidRPr="00190BE5">
        <w:rPr>
          <w:rFonts w:cs="Times New Roman"/>
          <w:color w:val="auto"/>
          <w:lang w:val="en-GB"/>
        </w:rPr>
        <w:t>No cleavage could be observed with certainty because of the small crystal s</w:t>
      </w:r>
      <w:r w:rsidR="004A52F8" w:rsidRPr="00190BE5">
        <w:rPr>
          <w:rFonts w:cs="Times New Roman"/>
          <w:color w:val="auto"/>
          <w:lang w:val="en-GB"/>
        </w:rPr>
        <w:t>iz</w:t>
      </w:r>
      <w:r w:rsidR="00AF7046" w:rsidRPr="00190BE5">
        <w:rPr>
          <w:rFonts w:cs="Times New Roman"/>
          <w:color w:val="auto"/>
          <w:lang w:val="en-GB"/>
        </w:rPr>
        <w:t xml:space="preserve">e; however, the structure suggests two </w:t>
      </w:r>
      <w:r w:rsidR="00A536F5" w:rsidRPr="00190BE5">
        <w:rPr>
          <w:rFonts w:cs="Times New Roman"/>
          <w:color w:val="auto"/>
          <w:lang w:val="en-GB"/>
        </w:rPr>
        <w:t>cleavages</w:t>
      </w:r>
      <w:r w:rsidR="00AF7046" w:rsidRPr="00190BE5">
        <w:rPr>
          <w:rFonts w:cs="Times New Roman"/>
          <w:color w:val="auto"/>
          <w:lang w:val="en-GB"/>
        </w:rPr>
        <w:t xml:space="preserve"> in the [010] zone, </w:t>
      </w:r>
      <w:r w:rsidR="00A536F5" w:rsidRPr="00190BE5">
        <w:rPr>
          <w:rFonts w:cs="Times New Roman"/>
          <w:color w:val="auto"/>
          <w:lang w:val="en-GB"/>
        </w:rPr>
        <w:t>probably perfect on {100} and good on {001}</w:t>
      </w:r>
      <w:r w:rsidR="00AF7046" w:rsidRPr="00190BE5">
        <w:rPr>
          <w:rFonts w:cs="Times New Roman"/>
          <w:color w:val="auto"/>
          <w:lang w:val="en-GB"/>
        </w:rPr>
        <w:t xml:space="preserve">. </w:t>
      </w:r>
      <w:r w:rsidR="002C66B4" w:rsidRPr="00190BE5">
        <w:rPr>
          <w:rFonts w:eastAsia="Calibri" w:cs="Times New Roman"/>
          <w:color w:val="auto"/>
          <w:lang w:val="en-GB"/>
        </w:rPr>
        <w:t>The tiny crystals are virtually invisible in density liquids making the measurement of their density impossible</w:t>
      </w:r>
      <w:r w:rsidR="005870DB" w:rsidRPr="00190BE5">
        <w:rPr>
          <w:rFonts w:cs="Times New Roman"/>
          <w:color w:val="auto"/>
          <w:lang w:val="en-GB"/>
        </w:rPr>
        <w:t>. The calculated density is 2.</w:t>
      </w:r>
      <w:r w:rsidR="00AF7046" w:rsidRPr="00190BE5">
        <w:rPr>
          <w:rFonts w:cs="Times New Roman"/>
          <w:color w:val="auto"/>
          <w:lang w:val="en-GB"/>
        </w:rPr>
        <w:t>1</w:t>
      </w:r>
      <w:r w:rsidR="00A536F5" w:rsidRPr="00190BE5">
        <w:rPr>
          <w:rFonts w:cs="Times New Roman"/>
          <w:color w:val="auto"/>
          <w:lang w:val="en-GB"/>
        </w:rPr>
        <w:t>11</w:t>
      </w:r>
      <w:r w:rsidR="005870DB" w:rsidRPr="00190BE5">
        <w:rPr>
          <w:rFonts w:cs="Times New Roman"/>
          <w:color w:val="auto"/>
          <w:lang w:val="en-GB"/>
        </w:rPr>
        <w:t xml:space="preserve"> </w:t>
      </w:r>
      <w:proofErr w:type="spellStart"/>
      <w:r w:rsidR="005870DB" w:rsidRPr="00190BE5">
        <w:rPr>
          <w:rFonts w:cs="Times New Roman"/>
          <w:color w:val="auto"/>
          <w:lang w:val="en-GB"/>
        </w:rPr>
        <w:t>g·cm</w:t>
      </w:r>
      <w:proofErr w:type="spellEnd"/>
      <w:r w:rsidR="004A52F8" w:rsidRPr="00190BE5">
        <w:rPr>
          <w:rFonts w:cs="Times New Roman"/>
          <w:color w:val="auto"/>
          <w:vertAlign w:val="superscript"/>
          <w:lang w:val="en-GB"/>
        </w:rPr>
        <w:t>–3</w:t>
      </w:r>
      <w:r w:rsidR="005870DB" w:rsidRPr="00190BE5">
        <w:rPr>
          <w:rFonts w:cs="Times New Roman"/>
          <w:color w:val="auto"/>
          <w:lang w:val="en-GB"/>
        </w:rPr>
        <w:t xml:space="preserve"> using the empirical formula and </w:t>
      </w:r>
      <w:r w:rsidR="0013549B" w:rsidRPr="00190BE5">
        <w:rPr>
          <w:rFonts w:cs="Times New Roman"/>
          <w:color w:val="auto"/>
          <w:lang w:val="en-GB"/>
        </w:rPr>
        <w:t>2.</w:t>
      </w:r>
      <w:r w:rsidR="00A536F5" w:rsidRPr="00190BE5">
        <w:rPr>
          <w:rFonts w:cs="Times New Roman"/>
          <w:color w:val="auto"/>
          <w:lang w:val="en-GB"/>
        </w:rPr>
        <w:t>204</w:t>
      </w:r>
      <w:r w:rsidR="0013549B" w:rsidRPr="00190BE5">
        <w:rPr>
          <w:rFonts w:cs="Times New Roman"/>
          <w:color w:val="auto"/>
          <w:lang w:val="en-GB"/>
        </w:rPr>
        <w:t xml:space="preserve"> </w:t>
      </w:r>
      <w:proofErr w:type="spellStart"/>
      <w:r w:rsidR="005870DB" w:rsidRPr="00190BE5">
        <w:rPr>
          <w:rFonts w:cs="Times New Roman"/>
          <w:color w:val="auto"/>
          <w:lang w:val="en-GB"/>
        </w:rPr>
        <w:t>g·cm</w:t>
      </w:r>
      <w:proofErr w:type="spellEnd"/>
      <w:r w:rsidR="004A52F8" w:rsidRPr="00190BE5">
        <w:rPr>
          <w:rFonts w:cs="Times New Roman"/>
          <w:color w:val="auto"/>
          <w:vertAlign w:val="superscript"/>
          <w:lang w:val="en-GB"/>
        </w:rPr>
        <w:t>–3</w:t>
      </w:r>
      <w:r w:rsidR="005870DB" w:rsidRPr="00190BE5">
        <w:rPr>
          <w:rFonts w:cs="Times New Roman"/>
          <w:color w:val="auto"/>
          <w:lang w:val="en-GB"/>
        </w:rPr>
        <w:t xml:space="preserve"> using the ideal </w:t>
      </w:r>
      <w:r w:rsidR="002C66B4" w:rsidRPr="00190BE5">
        <w:rPr>
          <w:rFonts w:cs="Times New Roman"/>
          <w:color w:val="auto"/>
          <w:lang w:val="en-GB"/>
        </w:rPr>
        <w:t>(</w:t>
      </w:r>
      <w:r w:rsidR="00A536F5" w:rsidRPr="00190BE5">
        <w:rPr>
          <w:rFonts w:cs="Times New Roman"/>
          <w:color w:val="auto"/>
          <w:lang w:val="en-GB"/>
        </w:rPr>
        <w:t>K</w:t>
      </w:r>
      <w:r w:rsidR="002C66B4" w:rsidRPr="00190BE5">
        <w:rPr>
          <w:rFonts w:cs="Times New Roman"/>
          <w:color w:val="auto"/>
          <w:lang w:val="en-GB"/>
        </w:rPr>
        <w:t xml:space="preserve">-end-member) </w:t>
      </w:r>
      <w:r w:rsidR="005870DB" w:rsidRPr="00190BE5">
        <w:rPr>
          <w:rFonts w:cs="Times New Roman"/>
          <w:color w:val="auto"/>
          <w:lang w:val="en-GB"/>
        </w:rPr>
        <w:t xml:space="preserve">formula. </w:t>
      </w:r>
      <w:r w:rsidR="00081339" w:rsidRPr="00190BE5">
        <w:rPr>
          <w:rFonts w:cs="Times New Roman"/>
          <w:color w:val="auto"/>
          <w:lang w:val="en-GB"/>
        </w:rPr>
        <w:t>Relianceite-(K)</w:t>
      </w:r>
      <w:r w:rsidRPr="00190BE5">
        <w:rPr>
          <w:rFonts w:cs="Times New Roman"/>
          <w:color w:val="auto"/>
          <w:lang w:val="en-GB"/>
        </w:rPr>
        <w:t xml:space="preserve"> is non-fluorescent in long- and short-wave ultraviolet light. The mineral is insoluble at room temperature in H</w:t>
      </w:r>
      <w:r w:rsidRPr="00190BE5">
        <w:rPr>
          <w:rFonts w:cs="Times New Roman"/>
          <w:color w:val="auto"/>
          <w:vertAlign w:val="subscript"/>
          <w:lang w:val="en-GB"/>
        </w:rPr>
        <w:t>2</w:t>
      </w:r>
      <w:r w:rsidRPr="00190BE5">
        <w:rPr>
          <w:rFonts w:cs="Times New Roman"/>
          <w:color w:val="auto"/>
          <w:lang w:val="en-GB"/>
        </w:rPr>
        <w:t>O</w:t>
      </w:r>
      <w:r w:rsidR="005870DB" w:rsidRPr="00190BE5">
        <w:rPr>
          <w:rFonts w:cs="Times New Roman"/>
          <w:color w:val="auto"/>
          <w:lang w:val="en-GB"/>
        </w:rPr>
        <w:t xml:space="preserve">, </w:t>
      </w:r>
      <w:r w:rsidR="004A52F8" w:rsidRPr="00190BE5">
        <w:rPr>
          <w:rFonts w:cs="Times New Roman"/>
          <w:color w:val="auto"/>
          <w:lang w:val="en-GB"/>
        </w:rPr>
        <w:t>but</w:t>
      </w:r>
      <w:r w:rsidR="005870DB" w:rsidRPr="00190BE5">
        <w:rPr>
          <w:rFonts w:cs="Times New Roman"/>
          <w:color w:val="auto"/>
          <w:lang w:val="en-GB"/>
        </w:rPr>
        <w:t xml:space="preserve"> easily soluble in dilute </w:t>
      </w:r>
      <w:proofErr w:type="spellStart"/>
      <w:r w:rsidR="005870DB" w:rsidRPr="00190BE5">
        <w:rPr>
          <w:rFonts w:cs="Times New Roman"/>
          <w:color w:val="auto"/>
          <w:lang w:val="en-GB"/>
        </w:rPr>
        <w:t>HCl</w:t>
      </w:r>
      <w:proofErr w:type="spellEnd"/>
      <w:r w:rsidRPr="00190BE5">
        <w:rPr>
          <w:rFonts w:cs="Times New Roman"/>
          <w:color w:val="auto"/>
          <w:lang w:val="en-GB"/>
        </w:rPr>
        <w:t xml:space="preserve">. </w:t>
      </w:r>
    </w:p>
    <w:p w14:paraId="3F9C2885" w14:textId="324DC79B" w:rsidR="0086034F" w:rsidRPr="00190BE5" w:rsidRDefault="00081339" w:rsidP="00DC1C91">
      <w:pPr>
        <w:pStyle w:val="Body"/>
        <w:widowControl w:val="0"/>
        <w:spacing w:after="0" w:line="480" w:lineRule="auto"/>
        <w:ind w:firstLine="720"/>
        <w:rPr>
          <w:rFonts w:cs="Times New Roman"/>
          <w:color w:val="auto"/>
          <w:lang w:val="en-GB"/>
        </w:rPr>
      </w:pPr>
      <w:r w:rsidRPr="00190BE5">
        <w:rPr>
          <w:rFonts w:cs="Times New Roman"/>
          <w:color w:val="auto"/>
          <w:lang w:val="en-GB"/>
        </w:rPr>
        <w:t>Relianceite-(K)</w:t>
      </w:r>
      <w:r w:rsidR="006D5917" w:rsidRPr="00190BE5">
        <w:rPr>
          <w:rFonts w:cs="Times New Roman"/>
          <w:color w:val="auto"/>
          <w:lang w:val="en-GB"/>
        </w:rPr>
        <w:t xml:space="preserve"> is optically biaxial </w:t>
      </w:r>
      <w:r w:rsidR="00A536F5" w:rsidRPr="00190BE5">
        <w:rPr>
          <w:rFonts w:cs="Times New Roman"/>
          <w:color w:val="auto"/>
          <w:lang w:val="en-GB"/>
        </w:rPr>
        <w:t>(</w:t>
      </w:r>
      <w:r w:rsidR="00A536F5" w:rsidRPr="00190BE5">
        <w:rPr>
          <w:rFonts w:eastAsia="Calibri" w:cs="Times New Roman"/>
          <w:bCs/>
          <w:color w:val="auto"/>
          <w:lang w:val="en-GB"/>
        </w:rPr>
        <w:t>+</w:t>
      </w:r>
      <w:r w:rsidR="00A536F5" w:rsidRPr="00190BE5">
        <w:rPr>
          <w:rFonts w:cs="Times New Roman"/>
          <w:color w:val="auto"/>
          <w:lang w:val="en-GB"/>
        </w:rPr>
        <w:t xml:space="preserve">) </w:t>
      </w:r>
      <w:r w:rsidR="00E45B7D" w:rsidRPr="00190BE5">
        <w:rPr>
          <w:rFonts w:cs="Times New Roman"/>
          <w:color w:val="auto"/>
          <w:lang w:val="en-GB"/>
        </w:rPr>
        <w:t>with α = 1.528(2), β = 1.529(2) and</w:t>
      </w:r>
      <w:r w:rsidR="00A536F5" w:rsidRPr="00190BE5">
        <w:rPr>
          <w:rFonts w:cs="Times New Roman"/>
          <w:color w:val="auto"/>
          <w:lang w:val="en-GB"/>
        </w:rPr>
        <w:t xml:space="preserve"> γ = 1.562(2) </w:t>
      </w:r>
      <w:r w:rsidR="006D5917" w:rsidRPr="00190BE5">
        <w:rPr>
          <w:rFonts w:cs="Times New Roman"/>
          <w:color w:val="auto"/>
          <w:lang w:val="en-GB"/>
        </w:rPr>
        <w:t>determined in white light. The 2</w:t>
      </w:r>
      <w:r w:rsidR="006D5917" w:rsidRPr="00190BE5">
        <w:rPr>
          <w:rFonts w:cs="Times New Roman"/>
          <w:iCs/>
          <w:color w:val="auto"/>
          <w:lang w:val="en-GB"/>
        </w:rPr>
        <w:t>V</w:t>
      </w:r>
      <w:r w:rsidR="006D5917" w:rsidRPr="00190BE5">
        <w:rPr>
          <w:rFonts w:cs="Times New Roman"/>
          <w:color w:val="auto"/>
          <w:lang w:val="en-GB"/>
        </w:rPr>
        <w:t xml:space="preserve"> </w:t>
      </w:r>
      <w:r w:rsidR="003902E0" w:rsidRPr="00190BE5">
        <w:rPr>
          <w:rFonts w:cs="Times New Roman"/>
          <w:color w:val="auto"/>
          <w:lang w:val="en-GB"/>
        </w:rPr>
        <w:t xml:space="preserve">measured </w:t>
      </w:r>
      <w:r w:rsidR="00A536F5" w:rsidRPr="00190BE5">
        <w:rPr>
          <w:rFonts w:cs="Times New Roman"/>
          <w:color w:val="auto"/>
          <w:lang w:val="en-GB"/>
        </w:rPr>
        <w:t xml:space="preserve">using extinction data with </w:t>
      </w:r>
      <w:r w:rsidR="00A536F5" w:rsidRPr="00190BE5">
        <w:rPr>
          <w:rFonts w:cs="Times New Roman"/>
          <w:i/>
          <w:color w:val="auto"/>
          <w:lang w:val="en-GB"/>
        </w:rPr>
        <w:t>EXCALIBR</w:t>
      </w:r>
      <w:r w:rsidR="00A536F5" w:rsidRPr="00190BE5">
        <w:rPr>
          <w:rFonts w:cs="Times New Roman"/>
          <w:color w:val="auto"/>
          <w:lang w:val="en-GB"/>
        </w:rPr>
        <w:t xml:space="preserve"> (Gunter </w:t>
      </w:r>
      <w:r w:rsidR="004A52F8" w:rsidRPr="00190BE5">
        <w:rPr>
          <w:rFonts w:cs="Times New Roman"/>
          <w:i/>
          <w:color w:val="auto"/>
          <w:lang w:val="en-GB"/>
        </w:rPr>
        <w:t>et al.</w:t>
      </w:r>
      <w:r w:rsidR="00A536F5" w:rsidRPr="00190BE5">
        <w:rPr>
          <w:rFonts w:cs="Times New Roman"/>
          <w:color w:val="auto"/>
          <w:lang w:val="en-GB"/>
        </w:rPr>
        <w:t>, 2004) is 22(1</w:t>
      </w:r>
      <w:proofErr w:type="gramStart"/>
      <w:r w:rsidR="00A536F5" w:rsidRPr="00190BE5">
        <w:rPr>
          <w:rFonts w:cs="Times New Roman"/>
          <w:color w:val="auto"/>
          <w:lang w:val="en-GB"/>
        </w:rPr>
        <w:t>)</w:t>
      </w:r>
      <w:r w:rsidR="004A52F8" w:rsidRPr="00190BE5">
        <w:rPr>
          <w:rFonts w:cs="Times New Roman"/>
          <w:color w:val="auto"/>
          <w:lang w:val="en-GB"/>
        </w:rPr>
        <w:t>°</w:t>
      </w:r>
      <w:proofErr w:type="gramEnd"/>
      <w:r w:rsidR="003902E0" w:rsidRPr="00190BE5">
        <w:rPr>
          <w:rFonts w:cs="Times New Roman"/>
          <w:color w:val="auto"/>
          <w:lang w:val="en-GB"/>
        </w:rPr>
        <w:t>;</w:t>
      </w:r>
      <w:r w:rsidR="006D5917" w:rsidRPr="00190BE5">
        <w:rPr>
          <w:rFonts w:cs="Times New Roman"/>
          <w:color w:val="auto"/>
          <w:lang w:val="en-GB"/>
        </w:rPr>
        <w:t xml:space="preserve"> the calculated 2</w:t>
      </w:r>
      <w:r w:rsidR="006D5917" w:rsidRPr="00190BE5">
        <w:rPr>
          <w:rFonts w:cs="Times New Roman"/>
          <w:iCs/>
          <w:color w:val="auto"/>
          <w:lang w:val="en-GB"/>
        </w:rPr>
        <w:t>V</w:t>
      </w:r>
      <w:r w:rsidR="006D5917" w:rsidRPr="00190BE5">
        <w:rPr>
          <w:rFonts w:cs="Times New Roman"/>
          <w:color w:val="auto"/>
          <w:lang w:val="en-GB"/>
        </w:rPr>
        <w:t xml:space="preserve"> is </w:t>
      </w:r>
      <w:r w:rsidR="00A536F5" w:rsidRPr="00190BE5">
        <w:rPr>
          <w:rFonts w:cs="Times New Roman"/>
          <w:color w:val="auto"/>
          <w:lang w:val="en-GB"/>
        </w:rPr>
        <w:t>20.1</w:t>
      </w:r>
      <w:r w:rsidR="004A52F8" w:rsidRPr="00190BE5">
        <w:rPr>
          <w:rFonts w:cs="Times New Roman"/>
          <w:color w:val="auto"/>
          <w:lang w:val="en-GB"/>
        </w:rPr>
        <w:t>°</w:t>
      </w:r>
      <w:r w:rsidR="006D5917" w:rsidRPr="00190BE5">
        <w:rPr>
          <w:rFonts w:cs="Times New Roman"/>
          <w:color w:val="auto"/>
          <w:lang w:val="en-GB"/>
        </w:rPr>
        <w:t xml:space="preserve">. The </w:t>
      </w:r>
      <w:r w:rsidR="003902E0" w:rsidRPr="00190BE5">
        <w:rPr>
          <w:rFonts w:cs="Times New Roman"/>
          <w:color w:val="auto"/>
          <w:lang w:val="en-GB"/>
        </w:rPr>
        <w:t xml:space="preserve">partially determined </w:t>
      </w:r>
      <w:r w:rsidR="006D5917" w:rsidRPr="00190BE5">
        <w:rPr>
          <w:rFonts w:cs="Times New Roman"/>
          <w:color w:val="auto"/>
          <w:lang w:val="en-GB"/>
        </w:rPr>
        <w:t>optical orientation is</w:t>
      </w:r>
      <w:r w:rsidR="002C66B4" w:rsidRPr="00190BE5">
        <w:rPr>
          <w:rFonts w:cs="Times New Roman"/>
          <w:color w:val="auto"/>
          <w:lang w:val="en-GB"/>
        </w:rPr>
        <w:t xml:space="preserve"> </w:t>
      </w:r>
      <w:r w:rsidR="00A536F5" w:rsidRPr="00190BE5">
        <w:rPr>
          <w:rFonts w:cs="Times New Roman"/>
          <w:i/>
          <w:color w:val="auto"/>
          <w:lang w:val="en-GB"/>
        </w:rPr>
        <w:t>Z</w:t>
      </w:r>
      <w:r w:rsidR="002C66B4" w:rsidRPr="00190BE5">
        <w:rPr>
          <w:rFonts w:cs="Times New Roman"/>
          <w:color w:val="auto"/>
          <w:lang w:val="en-GB"/>
        </w:rPr>
        <w:t xml:space="preserve"> = </w:t>
      </w:r>
      <w:r w:rsidR="002C66B4" w:rsidRPr="00190BE5">
        <w:rPr>
          <w:rFonts w:cs="Times New Roman"/>
          <w:b/>
          <w:color w:val="auto"/>
          <w:lang w:val="en-GB"/>
        </w:rPr>
        <w:t>b</w:t>
      </w:r>
      <w:r w:rsidR="003902E0" w:rsidRPr="00190BE5">
        <w:rPr>
          <w:rFonts w:cs="Times New Roman"/>
          <w:color w:val="auto"/>
          <w:lang w:val="en-GB"/>
        </w:rPr>
        <w:t xml:space="preserve"> (length </w:t>
      </w:r>
      <w:r w:rsidR="00A536F5" w:rsidRPr="00190BE5">
        <w:rPr>
          <w:rFonts w:cs="Times New Roman"/>
          <w:color w:val="auto"/>
          <w:lang w:val="en-GB"/>
        </w:rPr>
        <w:t>slow</w:t>
      </w:r>
      <w:r w:rsidR="003902E0" w:rsidRPr="00190BE5">
        <w:rPr>
          <w:rFonts w:cs="Times New Roman"/>
          <w:color w:val="auto"/>
          <w:lang w:val="en-GB"/>
        </w:rPr>
        <w:t>)</w:t>
      </w:r>
      <w:r w:rsidR="006D5917" w:rsidRPr="00190BE5">
        <w:rPr>
          <w:rFonts w:cs="Times New Roman"/>
          <w:color w:val="auto"/>
          <w:lang w:val="en-GB"/>
        </w:rPr>
        <w:t>.</w:t>
      </w:r>
      <w:r w:rsidR="002C66B4" w:rsidRPr="00190BE5">
        <w:rPr>
          <w:rFonts w:cs="Times New Roman"/>
          <w:color w:val="auto"/>
          <w:lang w:val="en-GB"/>
        </w:rPr>
        <w:t xml:space="preserve"> The mineral is p</w:t>
      </w:r>
      <w:r w:rsidR="0086034F" w:rsidRPr="00190BE5">
        <w:rPr>
          <w:rFonts w:cs="Times New Roman"/>
          <w:color w:val="auto"/>
          <w:lang w:val="en-GB"/>
        </w:rPr>
        <w:t>leochroi</w:t>
      </w:r>
      <w:r w:rsidR="002C66B4" w:rsidRPr="00190BE5">
        <w:rPr>
          <w:rFonts w:cs="Times New Roman"/>
          <w:color w:val="auto"/>
          <w:lang w:val="en-GB"/>
        </w:rPr>
        <w:t>c</w:t>
      </w:r>
      <w:r w:rsidR="00A536F5" w:rsidRPr="00190BE5">
        <w:rPr>
          <w:rFonts w:cs="Times New Roman"/>
          <w:bCs/>
          <w:color w:val="auto"/>
          <w:lang w:val="en-GB"/>
        </w:rPr>
        <w:t xml:space="preserve">: </w:t>
      </w:r>
      <w:r w:rsidR="00A536F5" w:rsidRPr="00190BE5">
        <w:rPr>
          <w:rFonts w:cs="Times New Roman"/>
          <w:bCs/>
          <w:i/>
          <w:iCs/>
          <w:color w:val="auto"/>
          <w:lang w:val="en-GB"/>
        </w:rPr>
        <w:t>X</w:t>
      </w:r>
      <w:r w:rsidR="00A536F5" w:rsidRPr="00190BE5">
        <w:rPr>
          <w:rFonts w:cs="Times New Roman"/>
          <w:bCs/>
          <w:iCs/>
          <w:color w:val="auto"/>
          <w:lang w:val="en-GB"/>
        </w:rPr>
        <w:t xml:space="preserve"> colourless,</w:t>
      </w:r>
      <w:r w:rsidR="00A536F5" w:rsidRPr="00190BE5">
        <w:rPr>
          <w:rFonts w:cs="Times New Roman"/>
          <w:bCs/>
          <w:i/>
          <w:iCs/>
          <w:color w:val="auto"/>
          <w:lang w:val="en-GB"/>
        </w:rPr>
        <w:t xml:space="preserve"> Y</w:t>
      </w:r>
      <w:r w:rsidR="00A536F5" w:rsidRPr="00190BE5">
        <w:rPr>
          <w:rFonts w:cs="Times New Roman"/>
          <w:bCs/>
          <w:iCs/>
          <w:color w:val="auto"/>
          <w:lang w:val="en-GB"/>
        </w:rPr>
        <w:t xml:space="preserve"> pale blue, </w:t>
      </w:r>
      <w:r w:rsidR="00A536F5" w:rsidRPr="00190BE5">
        <w:rPr>
          <w:rFonts w:cs="Times New Roman"/>
          <w:bCs/>
          <w:i/>
          <w:iCs/>
          <w:color w:val="auto"/>
          <w:lang w:val="en-GB"/>
        </w:rPr>
        <w:t xml:space="preserve">Z </w:t>
      </w:r>
      <w:r w:rsidR="00A536F5" w:rsidRPr="00190BE5">
        <w:rPr>
          <w:rFonts w:cs="Times New Roman"/>
          <w:bCs/>
          <w:iCs/>
          <w:color w:val="auto"/>
          <w:lang w:val="en-GB"/>
        </w:rPr>
        <w:t>pale blue;</w:t>
      </w:r>
      <w:r w:rsidR="00E45B7D" w:rsidRPr="00190BE5">
        <w:rPr>
          <w:rFonts w:cs="Times New Roman"/>
          <w:bCs/>
          <w:iCs/>
          <w:color w:val="auto"/>
          <w:lang w:val="en-GB"/>
        </w:rPr>
        <w:t xml:space="preserve"> and</w:t>
      </w:r>
      <w:r w:rsidR="00A536F5" w:rsidRPr="00190BE5">
        <w:rPr>
          <w:rFonts w:cs="Times New Roman"/>
          <w:bCs/>
          <w:iCs/>
          <w:color w:val="auto"/>
          <w:lang w:val="en-GB"/>
        </w:rPr>
        <w:t xml:space="preserve"> </w:t>
      </w:r>
      <w:r w:rsidR="00A536F5" w:rsidRPr="00190BE5">
        <w:rPr>
          <w:rFonts w:cs="Times New Roman"/>
          <w:bCs/>
          <w:i/>
          <w:iCs/>
          <w:color w:val="auto"/>
          <w:lang w:val="en-GB"/>
        </w:rPr>
        <w:t>X</w:t>
      </w:r>
      <w:r w:rsidR="00A536F5" w:rsidRPr="00190BE5">
        <w:rPr>
          <w:rFonts w:cs="Times New Roman"/>
          <w:bCs/>
          <w:iCs/>
          <w:color w:val="auto"/>
          <w:lang w:val="en-GB"/>
        </w:rPr>
        <w:t xml:space="preserve"> &lt; </w:t>
      </w:r>
      <w:r w:rsidR="00A536F5" w:rsidRPr="00190BE5">
        <w:rPr>
          <w:rFonts w:cs="Times New Roman"/>
          <w:bCs/>
          <w:i/>
          <w:iCs/>
          <w:color w:val="auto"/>
          <w:lang w:val="en-GB"/>
        </w:rPr>
        <w:t>Y ≈ Z</w:t>
      </w:r>
      <w:r w:rsidR="00A536F5" w:rsidRPr="00190BE5">
        <w:rPr>
          <w:rFonts w:cs="Times New Roman"/>
          <w:bCs/>
          <w:color w:val="auto"/>
          <w:lang w:val="en-GB"/>
        </w:rPr>
        <w:t>.</w:t>
      </w:r>
    </w:p>
    <w:p w14:paraId="7CE879E1" w14:textId="28F93D3D" w:rsidR="0086034F" w:rsidRPr="00190BE5" w:rsidRDefault="00E45B7D" w:rsidP="00DC1C91">
      <w:pPr>
        <w:pStyle w:val="Uni"/>
        <w:spacing w:line="480" w:lineRule="auto"/>
        <w:rPr>
          <w:b/>
          <w:lang w:val="en-GB"/>
        </w:rPr>
      </w:pPr>
      <w:r w:rsidRPr="00190BE5">
        <w:rPr>
          <w:b/>
          <w:lang w:val="en-GB"/>
        </w:rPr>
        <w:t>(L1)</w:t>
      </w:r>
      <w:r w:rsidR="0086034F" w:rsidRPr="00190BE5">
        <w:rPr>
          <w:b/>
          <w:lang w:val="en-GB"/>
        </w:rPr>
        <w:t>Raman spectroscopy</w:t>
      </w:r>
    </w:p>
    <w:p w14:paraId="3B5637BF" w14:textId="61FBB6DB" w:rsidR="0086034F" w:rsidRPr="00190BE5" w:rsidRDefault="00413D98" w:rsidP="00F112BD">
      <w:pPr>
        <w:pStyle w:val="Body"/>
        <w:widowControl w:val="0"/>
        <w:spacing w:after="0" w:line="480" w:lineRule="auto"/>
        <w:ind w:firstLine="720"/>
        <w:rPr>
          <w:rFonts w:cs="Times New Roman"/>
          <w:color w:val="auto"/>
          <w:lang w:val="en-GB"/>
        </w:rPr>
      </w:pPr>
      <w:r w:rsidRPr="00190BE5">
        <w:rPr>
          <w:rFonts w:cs="Times New Roman"/>
          <w:color w:val="auto"/>
          <w:lang w:val="en-GB"/>
        </w:rPr>
        <w:t xml:space="preserve">Raman spectroscopy was conducted on a Horiba </w:t>
      </w:r>
      <w:proofErr w:type="spellStart"/>
      <w:r w:rsidRPr="00190BE5">
        <w:rPr>
          <w:rFonts w:cs="Times New Roman"/>
          <w:bCs/>
          <w:color w:val="auto"/>
          <w:lang w:val="en-GB"/>
        </w:rPr>
        <w:t>XploRA</w:t>
      </w:r>
      <w:proofErr w:type="spellEnd"/>
      <w:r w:rsidRPr="00190BE5">
        <w:rPr>
          <w:rFonts w:cs="Times New Roman"/>
          <w:bCs/>
          <w:color w:val="auto"/>
          <w:lang w:val="en-GB"/>
        </w:rPr>
        <w:t xml:space="preserve"> PLUS </w:t>
      </w:r>
      <w:r w:rsidR="00700B66" w:rsidRPr="00190BE5">
        <w:rPr>
          <w:rFonts w:cs="Times New Roman"/>
          <w:bCs/>
          <w:color w:val="auto"/>
          <w:lang w:val="en-GB"/>
        </w:rPr>
        <w:t xml:space="preserve">spectrometer </w:t>
      </w:r>
      <w:r w:rsidRPr="00190BE5">
        <w:rPr>
          <w:rFonts w:cs="Times New Roman"/>
          <w:color w:val="auto"/>
          <w:lang w:val="en-GB"/>
        </w:rPr>
        <w:t>using</w:t>
      </w:r>
      <w:r w:rsidRPr="00190BE5">
        <w:rPr>
          <w:rFonts w:cs="Times New Roman"/>
          <w:bCs/>
          <w:color w:val="auto"/>
          <w:lang w:val="en-GB"/>
        </w:rPr>
        <w:t xml:space="preserve"> a 532 </w:t>
      </w:r>
      <w:r w:rsidRPr="00190BE5">
        <w:rPr>
          <w:rFonts w:cs="Times New Roman"/>
          <w:color w:val="auto"/>
          <w:lang w:val="en-GB"/>
        </w:rPr>
        <w:t xml:space="preserve">nm diode laser, 100 </w:t>
      </w:r>
      <w:proofErr w:type="spellStart"/>
      <w:r w:rsidRPr="00190BE5">
        <w:rPr>
          <w:rFonts w:cs="Times New Roman"/>
          <w:color w:val="auto"/>
          <w:lang w:val="en-GB"/>
        </w:rPr>
        <w:t>μm</w:t>
      </w:r>
      <w:proofErr w:type="spellEnd"/>
      <w:r w:rsidRPr="00190BE5">
        <w:rPr>
          <w:rFonts w:cs="Times New Roman"/>
          <w:color w:val="auto"/>
          <w:lang w:val="en-GB"/>
        </w:rPr>
        <w:t xml:space="preserve"> slit and 1800 gr/mm diffraction grating</w:t>
      </w:r>
      <w:r w:rsidRPr="00190BE5">
        <w:rPr>
          <w:rFonts w:cs="Times New Roman"/>
          <w:bCs/>
          <w:color w:val="auto"/>
          <w:lang w:val="en-GB"/>
        </w:rPr>
        <w:t xml:space="preserve"> and </w:t>
      </w:r>
      <w:r w:rsidRPr="00190BE5">
        <w:rPr>
          <w:rFonts w:cs="Times New Roman"/>
          <w:color w:val="auto"/>
          <w:lang w:val="en-GB"/>
        </w:rPr>
        <w:t>a 100</w:t>
      </w:r>
      <w:r w:rsidRPr="00190BE5">
        <w:rPr>
          <w:rFonts w:cs="Times New Roman"/>
          <w:bCs/>
          <w:color w:val="auto"/>
          <w:lang w:val="en-GB"/>
        </w:rPr>
        <w:t>×</w:t>
      </w:r>
      <w:r w:rsidRPr="00190BE5">
        <w:rPr>
          <w:rFonts w:cs="Times New Roman"/>
          <w:color w:val="auto"/>
          <w:lang w:val="en-GB"/>
        </w:rPr>
        <w:t xml:space="preserve"> (0.9 NA) objective. Full pattern peak fitting was performed using </w:t>
      </w:r>
      <w:r w:rsidR="00700B66" w:rsidRPr="00190BE5">
        <w:rPr>
          <w:rFonts w:cs="Times New Roman"/>
          <w:color w:val="auto"/>
          <w:lang w:val="en-GB"/>
        </w:rPr>
        <w:t xml:space="preserve">the </w:t>
      </w:r>
      <w:r w:rsidRPr="00190BE5">
        <w:rPr>
          <w:rFonts w:cs="Times New Roman"/>
          <w:color w:val="auto"/>
          <w:lang w:val="en-GB"/>
        </w:rPr>
        <w:t xml:space="preserve">least-squares approach using Gaussian peak </w:t>
      </w:r>
      <w:r w:rsidR="004A52F8" w:rsidRPr="00190BE5">
        <w:rPr>
          <w:rFonts w:cs="Times New Roman"/>
          <w:color w:val="auto"/>
          <w:lang w:val="en-GB"/>
        </w:rPr>
        <w:t>shape</w:t>
      </w:r>
      <w:r w:rsidRPr="00190BE5">
        <w:rPr>
          <w:rFonts w:cs="Times New Roman"/>
          <w:color w:val="auto"/>
          <w:lang w:val="en-GB"/>
        </w:rPr>
        <w:t>s to minim</w:t>
      </w:r>
      <w:r w:rsidR="004A52F8" w:rsidRPr="00190BE5">
        <w:rPr>
          <w:rFonts w:cs="Times New Roman"/>
          <w:color w:val="auto"/>
          <w:lang w:val="en-GB"/>
        </w:rPr>
        <w:t>i</w:t>
      </w:r>
      <w:r w:rsidR="00E45B7D" w:rsidRPr="00190BE5">
        <w:rPr>
          <w:rFonts w:cs="Times New Roman"/>
          <w:color w:val="auto"/>
          <w:lang w:val="en-GB"/>
        </w:rPr>
        <w:t>s</w:t>
      </w:r>
      <w:r w:rsidRPr="00190BE5">
        <w:rPr>
          <w:rFonts w:cs="Times New Roman"/>
          <w:color w:val="auto"/>
          <w:lang w:val="en-GB"/>
        </w:rPr>
        <w:t xml:space="preserve">e the difference between measured and calculated profiles, and cubic-spline was used for base-line </w:t>
      </w:r>
      <w:r w:rsidR="00E45B7D" w:rsidRPr="00190BE5">
        <w:rPr>
          <w:rFonts w:cs="Times New Roman"/>
          <w:color w:val="auto"/>
          <w:lang w:val="en-GB"/>
        </w:rPr>
        <w:t>modelling</w:t>
      </w:r>
      <w:r w:rsidRPr="00190BE5">
        <w:rPr>
          <w:rFonts w:cs="Times New Roman"/>
          <w:color w:val="auto"/>
          <w:lang w:val="en-GB"/>
        </w:rPr>
        <w:t>. The spectrum from 3800 to 60</w:t>
      </w:r>
      <w:r w:rsidR="004A52F8" w:rsidRPr="00190BE5">
        <w:rPr>
          <w:rFonts w:cs="Times New Roman"/>
          <w:color w:val="auto"/>
          <w:lang w:val="en-GB"/>
        </w:rPr>
        <w:t> cm</w:t>
      </w:r>
      <w:r w:rsidRPr="00190BE5">
        <w:rPr>
          <w:rFonts w:cs="Times New Roman"/>
          <w:color w:val="auto"/>
          <w:vertAlign w:val="superscript"/>
          <w:lang w:val="en-GB"/>
        </w:rPr>
        <w:t>–1</w:t>
      </w:r>
      <w:r w:rsidRPr="00190BE5">
        <w:rPr>
          <w:rFonts w:cs="Times New Roman"/>
          <w:color w:val="auto"/>
          <w:lang w:val="en-GB"/>
        </w:rPr>
        <w:t xml:space="preserve"> is shown in Fig</w:t>
      </w:r>
      <w:r w:rsidR="00E45B7D" w:rsidRPr="00190BE5">
        <w:rPr>
          <w:rFonts w:cs="Times New Roman"/>
          <w:color w:val="auto"/>
          <w:lang w:val="en-GB"/>
        </w:rPr>
        <w:t>.</w:t>
      </w:r>
      <w:r w:rsidRPr="00190BE5">
        <w:rPr>
          <w:rFonts w:cs="Times New Roman"/>
          <w:color w:val="auto"/>
          <w:lang w:val="en-GB"/>
        </w:rPr>
        <w:t xml:space="preserve"> 3 including labelled mode assignments </w:t>
      </w:r>
      <w:r w:rsidR="004A52F8" w:rsidRPr="00190BE5">
        <w:rPr>
          <w:rFonts w:cs="Times New Roman"/>
          <w:color w:val="auto"/>
          <w:lang w:val="en-GB"/>
        </w:rPr>
        <w:t>based</w:t>
      </w:r>
      <w:r w:rsidRPr="00190BE5">
        <w:rPr>
          <w:rFonts w:cs="Times New Roman"/>
          <w:color w:val="auto"/>
          <w:lang w:val="en-GB"/>
        </w:rPr>
        <w:t xml:space="preserve"> on several references: </w:t>
      </w:r>
      <w:r w:rsidR="00EE3E4C" w:rsidRPr="00190BE5">
        <w:rPr>
          <w:rFonts w:cs="Times New Roman"/>
          <w:color w:val="auto"/>
          <w:lang w:val="en-GB"/>
        </w:rPr>
        <w:t xml:space="preserve">Frost (2004), Frost </w:t>
      </w:r>
      <w:r w:rsidR="004A52F8" w:rsidRPr="00190BE5">
        <w:rPr>
          <w:rFonts w:cs="Times New Roman"/>
          <w:i/>
          <w:color w:val="auto"/>
          <w:lang w:val="en-GB"/>
        </w:rPr>
        <w:t>et al.</w:t>
      </w:r>
      <w:r w:rsidR="00EE3E4C" w:rsidRPr="00190BE5">
        <w:rPr>
          <w:rFonts w:cs="Times New Roman"/>
          <w:color w:val="auto"/>
          <w:lang w:val="en-GB"/>
        </w:rPr>
        <w:t xml:space="preserve"> (2011), </w:t>
      </w:r>
      <w:proofErr w:type="spellStart"/>
      <w:r w:rsidR="00CB08A8" w:rsidRPr="00190BE5">
        <w:rPr>
          <w:rFonts w:cs="Times New Roman"/>
          <w:color w:val="auto"/>
          <w:lang w:val="en-GB"/>
        </w:rPr>
        <w:t>Hardcastle</w:t>
      </w:r>
      <w:proofErr w:type="spellEnd"/>
      <w:r w:rsidR="00CB08A8" w:rsidRPr="00190BE5">
        <w:rPr>
          <w:rFonts w:cs="Times New Roman"/>
          <w:color w:val="auto"/>
          <w:lang w:val="en-GB"/>
        </w:rPr>
        <w:t xml:space="preserve"> and </w:t>
      </w:r>
      <w:proofErr w:type="spellStart"/>
      <w:r w:rsidR="00CB08A8" w:rsidRPr="00190BE5">
        <w:rPr>
          <w:rFonts w:cs="Times New Roman"/>
          <w:color w:val="auto"/>
          <w:lang w:val="en-GB"/>
        </w:rPr>
        <w:t>Wachs</w:t>
      </w:r>
      <w:proofErr w:type="spellEnd"/>
      <w:r w:rsidR="00CB08A8" w:rsidRPr="00190BE5">
        <w:rPr>
          <w:rFonts w:cs="Times New Roman"/>
          <w:color w:val="auto"/>
          <w:lang w:val="en-GB"/>
        </w:rPr>
        <w:t xml:space="preserve"> (1991), </w:t>
      </w:r>
      <w:proofErr w:type="spellStart"/>
      <w:r w:rsidR="00EE3E4C" w:rsidRPr="00190BE5">
        <w:rPr>
          <w:rFonts w:cs="Times New Roman"/>
          <w:color w:val="auto"/>
          <w:lang w:val="en-GB"/>
        </w:rPr>
        <w:t>Kouvatas</w:t>
      </w:r>
      <w:proofErr w:type="spellEnd"/>
      <w:r w:rsidR="00EE3E4C" w:rsidRPr="00190BE5">
        <w:rPr>
          <w:rFonts w:cs="Times New Roman"/>
          <w:color w:val="auto"/>
          <w:lang w:val="en-GB"/>
        </w:rPr>
        <w:t xml:space="preserve"> </w:t>
      </w:r>
      <w:r w:rsidR="004A52F8" w:rsidRPr="00190BE5">
        <w:rPr>
          <w:rFonts w:cs="Times New Roman"/>
          <w:i/>
          <w:color w:val="auto"/>
          <w:lang w:val="en-GB"/>
        </w:rPr>
        <w:t>et al.</w:t>
      </w:r>
      <w:r w:rsidR="00EE3E4C" w:rsidRPr="00190BE5">
        <w:rPr>
          <w:rFonts w:cs="Times New Roman"/>
          <w:color w:val="auto"/>
          <w:lang w:val="en-GB"/>
        </w:rPr>
        <w:t xml:space="preserve"> (2017)</w:t>
      </w:r>
      <w:r w:rsidR="00CB08A8" w:rsidRPr="00190BE5">
        <w:rPr>
          <w:rFonts w:cs="Times New Roman"/>
          <w:color w:val="auto"/>
          <w:lang w:val="en-GB"/>
        </w:rPr>
        <w:t xml:space="preserve">, Ma and He (2012), </w:t>
      </w:r>
      <w:proofErr w:type="spellStart"/>
      <w:r w:rsidR="00CB08A8" w:rsidRPr="00190BE5">
        <w:rPr>
          <w:rFonts w:cs="Times New Roman"/>
          <w:color w:val="auto"/>
          <w:lang w:val="en-GB"/>
        </w:rPr>
        <w:t>Mohaček‐Grošev</w:t>
      </w:r>
      <w:proofErr w:type="spellEnd"/>
      <w:r w:rsidR="00CB08A8" w:rsidRPr="00190BE5">
        <w:rPr>
          <w:rFonts w:cs="Times New Roman"/>
          <w:color w:val="auto"/>
          <w:lang w:val="en-GB"/>
        </w:rPr>
        <w:t xml:space="preserve"> </w:t>
      </w:r>
      <w:r w:rsidR="004A52F8" w:rsidRPr="00190BE5">
        <w:rPr>
          <w:rFonts w:cs="Times New Roman"/>
          <w:i/>
          <w:iCs/>
          <w:color w:val="auto"/>
          <w:lang w:val="en-GB"/>
        </w:rPr>
        <w:t>et al.</w:t>
      </w:r>
      <w:r w:rsidR="00CB08A8" w:rsidRPr="00190BE5">
        <w:rPr>
          <w:rFonts w:cs="Times New Roman"/>
          <w:color w:val="auto"/>
          <w:lang w:val="en-GB"/>
        </w:rPr>
        <w:t xml:space="preserve">, (2009), Rudolph and </w:t>
      </w:r>
      <w:proofErr w:type="spellStart"/>
      <w:r w:rsidR="00CB08A8" w:rsidRPr="00190BE5">
        <w:rPr>
          <w:rFonts w:cs="Times New Roman"/>
          <w:color w:val="auto"/>
          <w:lang w:val="en-GB"/>
        </w:rPr>
        <w:t>Irmer</w:t>
      </w:r>
      <w:proofErr w:type="spellEnd"/>
      <w:r w:rsidR="00CB08A8" w:rsidRPr="00190BE5">
        <w:rPr>
          <w:rFonts w:cs="Times New Roman"/>
          <w:color w:val="auto"/>
          <w:lang w:val="en-GB"/>
        </w:rPr>
        <w:t xml:space="preserve"> (2007), </w:t>
      </w:r>
      <w:proofErr w:type="spellStart"/>
      <w:r w:rsidR="00EE3E4C" w:rsidRPr="00190BE5">
        <w:rPr>
          <w:rFonts w:cs="Times New Roman"/>
          <w:color w:val="auto"/>
          <w:lang w:val="en-GB"/>
        </w:rPr>
        <w:t>Sergeeva</w:t>
      </w:r>
      <w:proofErr w:type="spellEnd"/>
      <w:r w:rsidR="00EE3E4C" w:rsidRPr="00190BE5">
        <w:rPr>
          <w:rFonts w:cs="Times New Roman"/>
          <w:color w:val="auto"/>
          <w:lang w:val="en-GB"/>
        </w:rPr>
        <w:t xml:space="preserve"> </w:t>
      </w:r>
      <w:r w:rsidR="004A52F8" w:rsidRPr="00190BE5">
        <w:rPr>
          <w:rFonts w:cs="Times New Roman"/>
          <w:i/>
          <w:color w:val="auto"/>
          <w:lang w:val="en-GB"/>
        </w:rPr>
        <w:t>et al.</w:t>
      </w:r>
      <w:r w:rsidR="00EE3E4C" w:rsidRPr="00190BE5">
        <w:rPr>
          <w:rFonts w:cs="Times New Roman"/>
          <w:color w:val="auto"/>
          <w:lang w:val="en-GB"/>
        </w:rPr>
        <w:t xml:space="preserve"> (2019)</w:t>
      </w:r>
      <w:r w:rsidR="00CB08A8" w:rsidRPr="00190BE5">
        <w:rPr>
          <w:rFonts w:cs="Times New Roman"/>
          <w:color w:val="auto"/>
          <w:lang w:val="en-GB"/>
        </w:rPr>
        <w:t xml:space="preserve">, </w:t>
      </w:r>
      <w:proofErr w:type="spellStart"/>
      <w:r w:rsidR="00CB08A8" w:rsidRPr="00190BE5">
        <w:rPr>
          <w:rFonts w:cs="Times New Roman"/>
          <w:color w:val="auto"/>
          <w:lang w:val="en-GB"/>
        </w:rPr>
        <w:t>Števko</w:t>
      </w:r>
      <w:proofErr w:type="spellEnd"/>
      <w:r w:rsidR="00CB08A8" w:rsidRPr="00190BE5">
        <w:rPr>
          <w:rFonts w:cs="Times New Roman"/>
          <w:color w:val="auto"/>
          <w:lang w:val="en-GB"/>
        </w:rPr>
        <w:t xml:space="preserve"> </w:t>
      </w:r>
      <w:r w:rsidR="004A52F8" w:rsidRPr="00190BE5">
        <w:rPr>
          <w:rFonts w:cs="Times New Roman"/>
          <w:i/>
          <w:color w:val="auto"/>
          <w:lang w:val="en-GB"/>
        </w:rPr>
        <w:t>et al.</w:t>
      </w:r>
      <w:r w:rsidR="00CB08A8" w:rsidRPr="00190BE5">
        <w:rPr>
          <w:rFonts w:cs="Times New Roman"/>
          <w:color w:val="auto"/>
          <w:lang w:val="en-GB"/>
        </w:rPr>
        <w:t xml:space="preserve"> (2018) and </w:t>
      </w:r>
      <w:proofErr w:type="spellStart"/>
      <w:r w:rsidR="00CB08A8" w:rsidRPr="00190BE5">
        <w:rPr>
          <w:rFonts w:cs="Times New Roman"/>
          <w:color w:val="auto"/>
          <w:lang w:val="en-GB"/>
        </w:rPr>
        <w:t>Yakovenchuk</w:t>
      </w:r>
      <w:proofErr w:type="spellEnd"/>
      <w:r w:rsidR="00CB08A8" w:rsidRPr="00190BE5">
        <w:rPr>
          <w:rFonts w:cs="Times New Roman"/>
          <w:color w:val="auto"/>
          <w:lang w:val="en-GB"/>
        </w:rPr>
        <w:t xml:space="preserve"> </w:t>
      </w:r>
      <w:r w:rsidR="004A52F8" w:rsidRPr="00190BE5">
        <w:rPr>
          <w:rFonts w:cs="Times New Roman"/>
          <w:i/>
          <w:iCs/>
          <w:color w:val="auto"/>
          <w:lang w:val="en-GB"/>
        </w:rPr>
        <w:t>et al.</w:t>
      </w:r>
      <w:r w:rsidR="00CB08A8" w:rsidRPr="00190BE5">
        <w:rPr>
          <w:rFonts w:cs="Times New Roman"/>
          <w:color w:val="auto"/>
          <w:lang w:val="en-GB"/>
        </w:rPr>
        <w:t xml:space="preserve"> (2018)</w:t>
      </w:r>
      <w:r w:rsidRPr="00190BE5">
        <w:rPr>
          <w:rFonts w:cs="Times New Roman"/>
          <w:color w:val="auto"/>
          <w:lang w:val="en-GB"/>
        </w:rPr>
        <w:t>.</w:t>
      </w:r>
    </w:p>
    <w:p w14:paraId="236F4803" w14:textId="781391C0" w:rsidR="0024510A" w:rsidRPr="00190BE5" w:rsidRDefault="00E45B7D" w:rsidP="00DC1C91">
      <w:pPr>
        <w:pStyle w:val="Uni"/>
        <w:spacing w:line="480" w:lineRule="auto"/>
        <w:rPr>
          <w:b/>
          <w:lang w:val="en-GB"/>
        </w:rPr>
      </w:pPr>
      <w:r w:rsidRPr="00190BE5">
        <w:rPr>
          <w:b/>
          <w:lang w:val="en-GB"/>
        </w:rPr>
        <w:t>(L1)</w:t>
      </w:r>
      <w:r w:rsidR="004A52F8" w:rsidRPr="00190BE5">
        <w:rPr>
          <w:b/>
          <w:lang w:val="en-GB"/>
        </w:rPr>
        <w:t>Chem</w:t>
      </w:r>
      <w:r w:rsidR="006D5917" w:rsidRPr="00190BE5">
        <w:rPr>
          <w:b/>
          <w:lang w:val="en-GB"/>
        </w:rPr>
        <w:t xml:space="preserve">ical </w:t>
      </w:r>
      <w:r w:rsidRPr="00190BE5">
        <w:rPr>
          <w:b/>
          <w:lang w:val="en-GB"/>
        </w:rPr>
        <w:t>a</w:t>
      </w:r>
      <w:r w:rsidR="006D5917" w:rsidRPr="00190BE5">
        <w:rPr>
          <w:b/>
          <w:lang w:val="en-GB"/>
        </w:rPr>
        <w:t>nalysis</w:t>
      </w:r>
    </w:p>
    <w:p w14:paraId="4F2C2DAD" w14:textId="0656BE33" w:rsidR="00B40553" w:rsidRPr="00190BE5" w:rsidRDefault="00B40553" w:rsidP="00413D98">
      <w:pPr>
        <w:pStyle w:val="Body"/>
        <w:spacing w:after="0" w:line="480" w:lineRule="auto"/>
        <w:ind w:firstLine="720"/>
        <w:rPr>
          <w:rFonts w:cs="Times New Roman"/>
          <w:color w:val="auto"/>
          <w:lang w:val="en-GB"/>
        </w:rPr>
      </w:pPr>
      <w:r w:rsidRPr="00190BE5">
        <w:rPr>
          <w:rFonts w:cs="Times New Roman"/>
          <w:color w:val="auto"/>
          <w:lang w:val="en-GB"/>
        </w:rPr>
        <w:lastRenderedPageBreak/>
        <w:t xml:space="preserve">Analyses (6 points) were performed at Caltech on a JEOL 8200 electron microprobe in </w:t>
      </w:r>
      <w:r w:rsidR="00E45B7D" w:rsidRPr="00190BE5">
        <w:rPr>
          <w:rFonts w:cs="Times New Roman"/>
          <w:color w:val="auto"/>
          <w:lang w:val="en-GB"/>
        </w:rPr>
        <w:t>wavelength dispersive spectroscopy mode.</w:t>
      </w:r>
      <w:r w:rsidRPr="00190BE5">
        <w:rPr>
          <w:rFonts w:cs="Times New Roman"/>
          <w:color w:val="auto"/>
          <w:lang w:val="en-GB"/>
        </w:rPr>
        <w:t xml:space="preserve"> Analytical conditions were 15 kV accelerating voltage, 5 </w:t>
      </w:r>
      <w:proofErr w:type="spellStart"/>
      <w:proofErr w:type="gramStart"/>
      <w:r w:rsidRPr="00190BE5">
        <w:rPr>
          <w:rFonts w:cs="Times New Roman"/>
          <w:color w:val="auto"/>
          <w:lang w:val="en-GB"/>
        </w:rPr>
        <w:t>nA</w:t>
      </w:r>
      <w:proofErr w:type="spellEnd"/>
      <w:proofErr w:type="gramEnd"/>
      <w:r w:rsidRPr="00190BE5">
        <w:rPr>
          <w:rFonts w:cs="Times New Roman"/>
          <w:color w:val="auto"/>
          <w:lang w:val="en-GB"/>
        </w:rPr>
        <w:t xml:space="preserve"> beam current and 5 </w:t>
      </w:r>
      <w:proofErr w:type="spellStart"/>
      <w:r w:rsidRPr="00190BE5">
        <w:rPr>
          <w:rFonts w:cs="Times New Roman"/>
          <w:color w:val="auto"/>
          <w:lang w:val="en-GB"/>
        </w:rPr>
        <w:t>μm</w:t>
      </w:r>
      <w:proofErr w:type="spellEnd"/>
      <w:r w:rsidRPr="00190BE5">
        <w:rPr>
          <w:rFonts w:cs="Times New Roman"/>
          <w:color w:val="auto"/>
          <w:lang w:val="en-GB"/>
        </w:rPr>
        <w:t xml:space="preserve"> beam diameter. During vacuum deposition of the conductive carbon coat required for </w:t>
      </w:r>
      <w:r w:rsidR="00E45B7D" w:rsidRPr="00190BE5">
        <w:rPr>
          <w:rFonts w:cs="Times New Roman"/>
          <w:color w:val="auto"/>
          <w:lang w:val="en-GB"/>
        </w:rPr>
        <w:t>electron probe microanalysis (EPMA)</w:t>
      </w:r>
      <w:r w:rsidRPr="00190BE5">
        <w:rPr>
          <w:rFonts w:cs="Times New Roman"/>
          <w:color w:val="auto"/>
          <w:lang w:val="en-GB"/>
        </w:rPr>
        <w:t>, relianceite</w:t>
      </w:r>
      <w:r w:rsidR="00D4654C" w:rsidRPr="00190BE5">
        <w:rPr>
          <w:rFonts w:cs="Times New Roman"/>
          <w:color w:val="auto"/>
          <w:lang w:val="en-GB"/>
        </w:rPr>
        <w:t>-(K)</w:t>
      </w:r>
      <w:r w:rsidRPr="00190BE5">
        <w:rPr>
          <w:rFonts w:cs="Times New Roman"/>
          <w:color w:val="auto"/>
          <w:lang w:val="en-GB"/>
        </w:rPr>
        <w:t xml:space="preserve"> clearly suffered loss of much of the weakly held H</w:t>
      </w:r>
      <w:r w:rsidRPr="00190BE5">
        <w:rPr>
          <w:rFonts w:cs="Times New Roman"/>
          <w:color w:val="auto"/>
          <w:vertAlign w:val="subscript"/>
          <w:lang w:val="en-GB"/>
        </w:rPr>
        <w:t>2</w:t>
      </w:r>
      <w:r w:rsidRPr="00190BE5">
        <w:rPr>
          <w:rFonts w:cs="Times New Roman"/>
          <w:color w:val="auto"/>
          <w:lang w:val="en-GB"/>
        </w:rPr>
        <w:t>O and probably a portion of its NH</w:t>
      </w:r>
      <w:r w:rsidRPr="00190BE5">
        <w:rPr>
          <w:rFonts w:cs="Times New Roman"/>
          <w:color w:val="auto"/>
          <w:vertAlign w:val="subscript"/>
          <w:lang w:val="en-GB"/>
        </w:rPr>
        <w:t>4</w:t>
      </w:r>
      <w:r w:rsidRPr="00190BE5">
        <w:rPr>
          <w:rFonts w:cs="Times New Roman"/>
          <w:color w:val="auto"/>
          <w:lang w:val="en-GB"/>
        </w:rPr>
        <w:t>. Relianceite</w:t>
      </w:r>
      <w:r w:rsidR="00D4654C" w:rsidRPr="00190BE5">
        <w:rPr>
          <w:rFonts w:cs="Times New Roman"/>
          <w:color w:val="auto"/>
          <w:lang w:val="en-GB"/>
        </w:rPr>
        <w:t>-(K)</w:t>
      </w:r>
      <w:r w:rsidRPr="00190BE5">
        <w:rPr>
          <w:rFonts w:cs="Times New Roman"/>
          <w:color w:val="auto"/>
          <w:lang w:val="en-GB"/>
        </w:rPr>
        <w:t xml:space="preserve"> was very sensitive to the electron beam and additional loss of these components probably occurred during the EPMA. The very large loss in H</w:t>
      </w:r>
      <w:r w:rsidRPr="00190BE5">
        <w:rPr>
          <w:rFonts w:cs="Times New Roman"/>
          <w:color w:val="auto"/>
          <w:vertAlign w:val="subscript"/>
          <w:lang w:val="en-GB"/>
        </w:rPr>
        <w:t>2</w:t>
      </w:r>
      <w:r w:rsidRPr="00190BE5">
        <w:rPr>
          <w:rFonts w:cs="Times New Roman"/>
          <w:color w:val="auto"/>
          <w:lang w:val="en-GB"/>
        </w:rPr>
        <w:t xml:space="preserve">O resulted in much higher concentrations for the remaining constituents than are to be expected for the fully hydrated phase; therefore, the other </w:t>
      </w:r>
      <w:r w:rsidR="00C6483B" w:rsidRPr="00190BE5">
        <w:rPr>
          <w:rFonts w:cs="Times New Roman"/>
          <w:color w:val="auto"/>
          <w:lang w:val="en-GB"/>
        </w:rPr>
        <w:t>analysed</w:t>
      </w:r>
      <w:r w:rsidRPr="00190BE5">
        <w:rPr>
          <w:rFonts w:cs="Times New Roman"/>
          <w:color w:val="auto"/>
          <w:lang w:val="en-GB"/>
        </w:rPr>
        <w:t xml:space="preserve"> constituents have been normal</w:t>
      </w:r>
      <w:r w:rsidR="004A52F8" w:rsidRPr="00190BE5">
        <w:rPr>
          <w:rFonts w:cs="Times New Roman"/>
          <w:color w:val="auto"/>
          <w:lang w:val="en-GB"/>
        </w:rPr>
        <w:t>i</w:t>
      </w:r>
      <w:r w:rsidR="00C6483B" w:rsidRPr="00190BE5">
        <w:rPr>
          <w:rFonts w:cs="Times New Roman"/>
          <w:color w:val="auto"/>
          <w:lang w:val="en-GB"/>
        </w:rPr>
        <w:t>s</w:t>
      </w:r>
      <w:r w:rsidRPr="00190BE5">
        <w:rPr>
          <w:rFonts w:cs="Times New Roman"/>
          <w:color w:val="auto"/>
          <w:lang w:val="en-GB"/>
        </w:rPr>
        <w:t xml:space="preserve">ed to provide a </w:t>
      </w:r>
      <w:r w:rsidR="004A52F8" w:rsidRPr="00190BE5">
        <w:rPr>
          <w:rFonts w:cs="Times New Roman"/>
          <w:color w:val="auto"/>
          <w:lang w:val="en-GB"/>
        </w:rPr>
        <w:t>total</w:t>
      </w:r>
      <w:r w:rsidRPr="00190BE5">
        <w:rPr>
          <w:rFonts w:cs="Times New Roman"/>
          <w:color w:val="auto"/>
          <w:lang w:val="en-GB"/>
        </w:rPr>
        <w:t xml:space="preserve"> of 100% when combined with the calculated H</w:t>
      </w:r>
      <w:r w:rsidRPr="00190BE5">
        <w:rPr>
          <w:rFonts w:cs="Times New Roman"/>
          <w:color w:val="auto"/>
          <w:vertAlign w:val="subscript"/>
          <w:lang w:val="en-GB"/>
        </w:rPr>
        <w:t>2</w:t>
      </w:r>
      <w:r w:rsidRPr="00190BE5">
        <w:rPr>
          <w:rFonts w:cs="Times New Roman"/>
          <w:color w:val="auto"/>
          <w:lang w:val="en-GB"/>
        </w:rPr>
        <w:t>O content. To account for the loss of NH</w:t>
      </w:r>
      <w:r w:rsidRPr="00190BE5">
        <w:rPr>
          <w:rFonts w:cs="Times New Roman"/>
          <w:color w:val="auto"/>
          <w:vertAlign w:val="subscript"/>
          <w:lang w:val="en-GB"/>
        </w:rPr>
        <w:t>4</w:t>
      </w:r>
      <w:r w:rsidRPr="00190BE5">
        <w:rPr>
          <w:rFonts w:cs="Times New Roman"/>
          <w:color w:val="auto"/>
          <w:lang w:val="en-GB"/>
        </w:rPr>
        <w:t>, (NH</w:t>
      </w:r>
      <w:r w:rsidRPr="00190BE5">
        <w:rPr>
          <w:rFonts w:cs="Times New Roman"/>
          <w:color w:val="auto"/>
          <w:vertAlign w:val="subscript"/>
          <w:lang w:val="en-GB"/>
        </w:rPr>
        <w:t>4</w:t>
      </w:r>
      <w:r w:rsidRPr="00190BE5">
        <w:rPr>
          <w:rFonts w:cs="Times New Roman"/>
          <w:color w:val="auto"/>
          <w:lang w:val="en-GB"/>
        </w:rPr>
        <w:t>)</w:t>
      </w:r>
      <w:r w:rsidRPr="00190BE5">
        <w:rPr>
          <w:rFonts w:cs="Times New Roman"/>
          <w:color w:val="auto"/>
          <w:vertAlign w:val="subscript"/>
          <w:lang w:val="en-GB"/>
        </w:rPr>
        <w:t>2</w:t>
      </w:r>
      <w:r w:rsidRPr="00190BE5">
        <w:rPr>
          <w:rFonts w:cs="Times New Roman"/>
          <w:color w:val="auto"/>
          <w:lang w:val="en-GB"/>
        </w:rPr>
        <w:t>O was calculated so that K + NH</w:t>
      </w:r>
      <w:r w:rsidRPr="00190BE5">
        <w:rPr>
          <w:rFonts w:cs="Times New Roman"/>
          <w:color w:val="auto"/>
          <w:vertAlign w:val="subscript"/>
          <w:lang w:val="en-GB"/>
        </w:rPr>
        <w:t>4</w:t>
      </w:r>
      <w:r w:rsidRPr="00190BE5">
        <w:rPr>
          <w:rFonts w:cs="Times New Roman"/>
          <w:color w:val="auto"/>
          <w:lang w:val="en-GB"/>
        </w:rPr>
        <w:t xml:space="preserve"> = 4 </w:t>
      </w:r>
      <w:r w:rsidR="00C6483B" w:rsidRPr="00190BE5">
        <w:rPr>
          <w:rFonts w:cs="Times New Roman"/>
          <w:color w:val="auto"/>
          <w:lang w:val="en-GB"/>
        </w:rPr>
        <w:t>atoms per formula unit (</w:t>
      </w:r>
      <w:proofErr w:type="spellStart"/>
      <w:r w:rsidR="00C6483B" w:rsidRPr="00190BE5">
        <w:rPr>
          <w:rFonts w:cs="Times New Roman"/>
          <w:color w:val="auto"/>
          <w:lang w:val="en-GB"/>
        </w:rPr>
        <w:t>apfu</w:t>
      </w:r>
      <w:proofErr w:type="spellEnd"/>
      <w:r w:rsidR="00C6483B" w:rsidRPr="00190BE5">
        <w:rPr>
          <w:rFonts w:cs="Times New Roman"/>
          <w:color w:val="auto"/>
          <w:lang w:val="en-GB"/>
        </w:rPr>
        <w:t>)</w:t>
      </w:r>
      <w:r w:rsidRPr="00190BE5">
        <w:rPr>
          <w:rFonts w:cs="Times New Roman"/>
          <w:color w:val="auto"/>
          <w:lang w:val="en-GB"/>
        </w:rPr>
        <w:t xml:space="preserve"> in accord with the structure. </w:t>
      </w:r>
      <w:bookmarkStart w:id="1" w:name="_Hlk86094391"/>
      <w:r w:rsidR="00762FEA" w:rsidRPr="00190BE5">
        <w:rPr>
          <w:rFonts w:cs="Times New Roman"/>
          <w:color w:val="auto"/>
          <w:lang w:val="en-GB"/>
        </w:rPr>
        <w:t>We attri</w:t>
      </w:r>
      <w:r w:rsidR="004A52F8" w:rsidRPr="00190BE5">
        <w:rPr>
          <w:rFonts w:cs="Times New Roman"/>
          <w:color w:val="auto"/>
          <w:lang w:val="en-GB"/>
        </w:rPr>
        <w:t>but</w:t>
      </w:r>
      <w:r w:rsidR="00762FEA" w:rsidRPr="00190BE5">
        <w:rPr>
          <w:rFonts w:cs="Times New Roman"/>
          <w:color w:val="auto"/>
          <w:lang w:val="en-GB"/>
        </w:rPr>
        <w:t>e the large variation in analysed (NH</w:t>
      </w:r>
      <w:r w:rsidR="00762FEA" w:rsidRPr="00190BE5">
        <w:rPr>
          <w:rFonts w:cs="Times New Roman"/>
          <w:color w:val="auto"/>
          <w:vertAlign w:val="subscript"/>
          <w:lang w:val="en-GB"/>
        </w:rPr>
        <w:t>4</w:t>
      </w:r>
      <w:r w:rsidR="00762FEA" w:rsidRPr="00190BE5">
        <w:rPr>
          <w:rFonts w:cs="Times New Roman"/>
          <w:color w:val="auto"/>
          <w:lang w:val="en-GB"/>
        </w:rPr>
        <w:t>)</w:t>
      </w:r>
      <w:r w:rsidR="00762FEA" w:rsidRPr="00190BE5">
        <w:rPr>
          <w:rFonts w:cs="Times New Roman"/>
          <w:color w:val="auto"/>
          <w:vertAlign w:val="subscript"/>
          <w:lang w:val="en-GB"/>
        </w:rPr>
        <w:t>2</w:t>
      </w:r>
      <w:r w:rsidR="00762FEA" w:rsidRPr="00190BE5">
        <w:rPr>
          <w:rFonts w:cs="Times New Roman"/>
          <w:color w:val="auto"/>
          <w:lang w:val="en-GB"/>
        </w:rPr>
        <w:t xml:space="preserve">O content to analytical problems, rather than to actual compositional variation. </w:t>
      </w:r>
      <w:bookmarkEnd w:id="1"/>
      <w:r w:rsidRPr="00190BE5">
        <w:rPr>
          <w:rFonts w:cs="Times New Roman"/>
          <w:color w:val="auto"/>
          <w:lang w:val="en-GB"/>
        </w:rPr>
        <w:t>Insufficient material is available for CHN analysis; however, the fully ordered structure and detailed bond-valence analysis unambiguously established the anion (O, OH, H</w:t>
      </w:r>
      <w:r w:rsidRPr="00190BE5">
        <w:rPr>
          <w:rFonts w:cs="Times New Roman"/>
          <w:color w:val="auto"/>
          <w:vertAlign w:val="subscript"/>
          <w:lang w:val="en-GB"/>
        </w:rPr>
        <w:t>2</w:t>
      </w:r>
      <w:r w:rsidRPr="00190BE5">
        <w:rPr>
          <w:rFonts w:cs="Times New Roman"/>
          <w:color w:val="auto"/>
          <w:lang w:val="en-GB"/>
        </w:rPr>
        <w:t>O and C</w:t>
      </w:r>
      <w:r w:rsidRPr="00190BE5">
        <w:rPr>
          <w:rFonts w:cs="Times New Roman"/>
          <w:color w:val="auto"/>
          <w:vertAlign w:val="subscript"/>
          <w:lang w:val="en-GB"/>
        </w:rPr>
        <w:t>2</w:t>
      </w:r>
      <w:r w:rsidRPr="00190BE5">
        <w:rPr>
          <w:rFonts w:cs="Times New Roman"/>
          <w:color w:val="auto"/>
          <w:lang w:val="en-GB"/>
        </w:rPr>
        <w:t>O</w:t>
      </w:r>
      <w:r w:rsidRPr="00190BE5">
        <w:rPr>
          <w:rFonts w:cs="Times New Roman"/>
          <w:color w:val="auto"/>
          <w:vertAlign w:val="subscript"/>
          <w:lang w:val="en-GB"/>
        </w:rPr>
        <w:t>4</w:t>
      </w:r>
      <w:r w:rsidRPr="00190BE5">
        <w:rPr>
          <w:rFonts w:cs="Times New Roman"/>
          <w:color w:val="auto"/>
          <w:lang w:val="en-GB"/>
        </w:rPr>
        <w:t>) identities and the corresponding quantitative contents of H</w:t>
      </w:r>
      <w:r w:rsidRPr="00190BE5">
        <w:rPr>
          <w:rFonts w:cs="Times New Roman"/>
          <w:color w:val="auto"/>
          <w:vertAlign w:val="subscript"/>
          <w:lang w:val="en-GB"/>
        </w:rPr>
        <w:t>2</w:t>
      </w:r>
      <w:r w:rsidRPr="00190BE5">
        <w:rPr>
          <w:rFonts w:cs="Times New Roman"/>
          <w:color w:val="auto"/>
          <w:lang w:val="en-GB"/>
        </w:rPr>
        <w:t>O and CO</w:t>
      </w:r>
      <w:r w:rsidRPr="00190BE5">
        <w:rPr>
          <w:rFonts w:cs="Times New Roman"/>
          <w:color w:val="auto"/>
          <w:vertAlign w:val="subscript"/>
          <w:lang w:val="en-GB"/>
        </w:rPr>
        <w:t>2</w:t>
      </w:r>
      <w:r w:rsidRPr="00190BE5">
        <w:rPr>
          <w:rFonts w:cs="Times New Roman"/>
          <w:color w:val="auto"/>
          <w:lang w:val="en-GB"/>
        </w:rPr>
        <w:t>. Analytical data are given in Table 1.</w:t>
      </w:r>
    </w:p>
    <w:p w14:paraId="236F4806" w14:textId="6D12D8D1" w:rsidR="0024510A" w:rsidRPr="00190BE5" w:rsidRDefault="00753044" w:rsidP="00DC1C91">
      <w:pPr>
        <w:pStyle w:val="Body"/>
        <w:spacing w:after="0" w:line="480" w:lineRule="auto"/>
        <w:ind w:firstLine="720"/>
        <w:rPr>
          <w:rFonts w:cs="Times New Roman"/>
          <w:color w:val="auto"/>
          <w:lang w:val="en-GB"/>
        </w:rPr>
      </w:pPr>
      <w:r w:rsidRPr="00190BE5">
        <w:rPr>
          <w:rFonts w:cs="Times New Roman"/>
          <w:color w:val="auto"/>
          <w:lang w:val="en-GB"/>
        </w:rPr>
        <w:t>The empirical formula (</w:t>
      </w:r>
      <w:r w:rsidR="004A52F8" w:rsidRPr="00190BE5">
        <w:rPr>
          <w:rFonts w:cs="Times New Roman"/>
          <w:color w:val="auto"/>
          <w:lang w:val="en-GB"/>
        </w:rPr>
        <w:t>based</w:t>
      </w:r>
      <w:r w:rsidRPr="00190BE5">
        <w:rPr>
          <w:rFonts w:cs="Times New Roman"/>
          <w:color w:val="auto"/>
          <w:lang w:val="en-GB"/>
        </w:rPr>
        <w:t xml:space="preserve"> on </w:t>
      </w:r>
      <w:r w:rsidR="00EB33D0" w:rsidRPr="00190BE5">
        <w:rPr>
          <w:rFonts w:cs="Times New Roman"/>
          <w:color w:val="auto"/>
          <w:lang w:val="en-GB"/>
        </w:rPr>
        <w:t>P</w:t>
      </w:r>
      <w:r w:rsidR="00B40553" w:rsidRPr="00190BE5">
        <w:rPr>
          <w:rFonts w:cs="Times New Roman"/>
          <w:color w:val="auto"/>
          <w:lang w:val="en-GB"/>
        </w:rPr>
        <w:t xml:space="preserve"> + V</w:t>
      </w:r>
      <w:r w:rsidR="00EB33D0" w:rsidRPr="00190BE5">
        <w:rPr>
          <w:rFonts w:cs="Times New Roman"/>
          <w:color w:val="auto"/>
          <w:lang w:val="en-GB"/>
        </w:rPr>
        <w:t xml:space="preserve"> = </w:t>
      </w:r>
      <w:r w:rsidR="00B40553" w:rsidRPr="00190BE5">
        <w:rPr>
          <w:rFonts w:cs="Times New Roman"/>
          <w:color w:val="auto"/>
          <w:lang w:val="en-GB"/>
        </w:rPr>
        <w:t>6</w:t>
      </w:r>
      <w:r w:rsidR="00EB33D0" w:rsidRPr="00190BE5">
        <w:rPr>
          <w:rFonts w:cs="Times New Roman"/>
          <w:color w:val="auto"/>
          <w:lang w:val="en-GB"/>
        </w:rPr>
        <w:t xml:space="preserve"> and O = </w:t>
      </w:r>
      <w:r w:rsidR="00B40553" w:rsidRPr="00190BE5">
        <w:rPr>
          <w:rFonts w:cs="Times New Roman"/>
          <w:color w:val="auto"/>
          <w:lang w:val="en-GB"/>
        </w:rPr>
        <w:t>32</w:t>
      </w:r>
      <w:r w:rsidR="00EB33D0" w:rsidRPr="00190BE5">
        <w:rPr>
          <w:rFonts w:cs="Times New Roman"/>
          <w:color w:val="auto"/>
          <w:lang w:val="en-GB"/>
        </w:rPr>
        <w:t xml:space="preserve"> </w:t>
      </w:r>
      <w:proofErr w:type="spellStart"/>
      <w:r w:rsidR="00EB33D0" w:rsidRPr="00190BE5">
        <w:rPr>
          <w:rFonts w:cs="Times New Roman"/>
          <w:color w:val="auto"/>
          <w:lang w:val="en-GB"/>
        </w:rPr>
        <w:t>apfu</w:t>
      </w:r>
      <w:proofErr w:type="spellEnd"/>
      <w:r w:rsidRPr="00190BE5">
        <w:rPr>
          <w:rFonts w:cs="Times New Roman"/>
          <w:color w:val="auto"/>
          <w:lang w:val="en-GB"/>
        </w:rPr>
        <w:t xml:space="preserve">) is </w:t>
      </w:r>
      <w:r w:rsidR="00B40553" w:rsidRPr="00190BE5">
        <w:rPr>
          <w:rFonts w:cs="Times New Roman"/>
          <w:bCs/>
          <w:color w:val="auto"/>
          <w:lang w:val="en-GB"/>
        </w:rPr>
        <w:t>[K</w:t>
      </w:r>
      <w:r w:rsidR="00B40553" w:rsidRPr="00190BE5">
        <w:rPr>
          <w:rFonts w:cs="Times New Roman"/>
          <w:bCs/>
          <w:color w:val="auto"/>
          <w:vertAlign w:val="subscript"/>
          <w:lang w:val="en-GB"/>
        </w:rPr>
        <w:t>2.21</w:t>
      </w:r>
      <w:r w:rsidR="00B40553" w:rsidRPr="00190BE5">
        <w:rPr>
          <w:rFonts w:cs="Times New Roman"/>
          <w:bCs/>
          <w:color w:val="auto"/>
          <w:lang w:val="en-GB"/>
        </w:rPr>
        <w:t>(NH</w:t>
      </w:r>
      <w:r w:rsidR="00B40553" w:rsidRPr="00190BE5">
        <w:rPr>
          <w:rFonts w:cs="Times New Roman"/>
          <w:bCs/>
          <w:color w:val="auto"/>
          <w:vertAlign w:val="subscript"/>
          <w:lang w:val="en-GB"/>
        </w:rPr>
        <w:t>4</w:t>
      </w:r>
      <w:r w:rsidR="00B40553" w:rsidRPr="00190BE5">
        <w:rPr>
          <w:rFonts w:cs="Times New Roman"/>
          <w:bCs/>
          <w:color w:val="auto"/>
          <w:lang w:val="en-GB"/>
        </w:rPr>
        <w:t>)</w:t>
      </w:r>
      <w:r w:rsidR="00B40553" w:rsidRPr="00190BE5">
        <w:rPr>
          <w:rFonts w:cs="Times New Roman"/>
          <w:bCs/>
          <w:color w:val="auto"/>
          <w:vertAlign w:val="subscript"/>
          <w:lang w:val="en-GB"/>
        </w:rPr>
        <w:t>1.79</w:t>
      </w:r>
      <w:r w:rsidR="00B40553" w:rsidRPr="00190BE5">
        <w:rPr>
          <w:rFonts w:cs="Times New Roman"/>
          <w:bCs/>
          <w:color w:val="auto"/>
          <w:lang w:val="en-GB"/>
        </w:rPr>
        <w:t>]</w:t>
      </w:r>
      <w:r w:rsidR="00B40553" w:rsidRPr="00190BE5">
        <w:rPr>
          <w:rFonts w:cs="Times New Roman"/>
          <w:bCs/>
          <w:color w:val="auto"/>
          <w:vertAlign w:val="subscript"/>
          <w:lang w:val="en-GB"/>
        </w:rPr>
        <w:t>Σ4.00</w:t>
      </w:r>
      <w:r w:rsidR="00B40553" w:rsidRPr="00190BE5">
        <w:rPr>
          <w:rFonts w:cs="Times New Roman"/>
          <w:bCs/>
          <w:color w:val="auto"/>
          <w:lang w:val="en-GB"/>
        </w:rPr>
        <w:t>Mg</w:t>
      </w:r>
      <w:r w:rsidR="00B40553" w:rsidRPr="00190BE5">
        <w:rPr>
          <w:rFonts w:cs="Times New Roman"/>
          <w:bCs/>
          <w:color w:val="auto"/>
          <w:vertAlign w:val="subscript"/>
          <w:lang w:val="en-GB"/>
        </w:rPr>
        <w:t>0.96</w:t>
      </w:r>
      <w:r w:rsidR="00B40553" w:rsidRPr="00190BE5">
        <w:rPr>
          <w:rFonts w:cs="Times New Roman"/>
          <w:color w:val="auto"/>
          <w:lang w:val="en-GB"/>
        </w:rPr>
        <w:t>(V</w:t>
      </w:r>
      <w:r w:rsidR="00B40553" w:rsidRPr="00190BE5">
        <w:rPr>
          <w:rFonts w:cs="Times New Roman"/>
          <w:color w:val="auto"/>
          <w:vertAlign w:val="superscript"/>
          <w:lang w:val="en-GB"/>
        </w:rPr>
        <w:t>4+</w:t>
      </w:r>
      <w:r w:rsidR="00B40553" w:rsidRPr="00190BE5">
        <w:rPr>
          <w:rFonts w:cs="Times New Roman"/>
          <w:color w:val="auto"/>
          <w:vertAlign w:val="subscript"/>
          <w:lang w:val="en-GB"/>
        </w:rPr>
        <w:t>0.95</w:t>
      </w:r>
      <w:r w:rsidR="00B40553" w:rsidRPr="00190BE5">
        <w:rPr>
          <w:rFonts w:cs="Times New Roman"/>
          <w:color w:val="auto"/>
          <w:lang w:val="en-GB"/>
        </w:rPr>
        <w:t>O)</w:t>
      </w:r>
      <w:r w:rsidR="00B40553" w:rsidRPr="00190BE5">
        <w:rPr>
          <w:rFonts w:cs="Times New Roman"/>
          <w:color w:val="auto"/>
          <w:vertAlign w:val="subscript"/>
          <w:lang w:val="en-GB"/>
        </w:rPr>
        <w:t>2</w:t>
      </w:r>
      <w:r w:rsidR="00B40553" w:rsidRPr="00190BE5">
        <w:rPr>
          <w:rFonts w:cs="Times New Roman"/>
          <w:color w:val="auto"/>
          <w:lang w:val="en-GB"/>
        </w:rPr>
        <w:t>(C</w:t>
      </w:r>
      <w:r w:rsidR="00B40553" w:rsidRPr="00190BE5">
        <w:rPr>
          <w:rFonts w:cs="Times New Roman"/>
          <w:color w:val="auto"/>
          <w:vertAlign w:val="subscript"/>
          <w:lang w:val="en-GB"/>
        </w:rPr>
        <w:t>2</w:t>
      </w:r>
      <w:r w:rsidR="00B40553" w:rsidRPr="00190BE5">
        <w:rPr>
          <w:rFonts w:cs="Times New Roman"/>
          <w:color w:val="auto"/>
          <w:lang w:val="en-GB"/>
        </w:rPr>
        <w:t>O</w:t>
      </w:r>
      <w:r w:rsidR="00B40553" w:rsidRPr="00190BE5">
        <w:rPr>
          <w:rFonts w:cs="Times New Roman"/>
          <w:color w:val="auto"/>
          <w:vertAlign w:val="subscript"/>
          <w:lang w:val="en-GB"/>
        </w:rPr>
        <w:t>4</w:t>
      </w:r>
      <w:r w:rsidR="00B40553" w:rsidRPr="00190BE5">
        <w:rPr>
          <w:rFonts w:cs="Times New Roman"/>
          <w:color w:val="auto"/>
          <w:lang w:val="en-GB"/>
        </w:rPr>
        <w:t>)</w:t>
      </w:r>
      <w:r w:rsidR="00B40553" w:rsidRPr="00190BE5">
        <w:rPr>
          <w:rFonts w:cs="Times New Roman"/>
          <w:bCs/>
          <w:color w:val="auto"/>
          <w:lang w:val="en-GB"/>
        </w:rPr>
        <w:t>[P</w:t>
      </w:r>
      <w:r w:rsidR="00B40553" w:rsidRPr="00190BE5">
        <w:rPr>
          <w:rFonts w:cs="Times New Roman"/>
          <w:bCs/>
          <w:color w:val="auto"/>
          <w:vertAlign w:val="subscript"/>
          <w:lang w:val="en-GB"/>
        </w:rPr>
        <w:t>1.03</w:t>
      </w:r>
      <w:r w:rsidR="00B40553" w:rsidRPr="00190BE5">
        <w:rPr>
          <w:rFonts w:cs="Times New Roman"/>
          <w:bCs/>
          <w:color w:val="auto"/>
          <w:lang w:val="en-GB"/>
        </w:rPr>
        <w:t>O</w:t>
      </w:r>
      <w:r w:rsidR="00B40553" w:rsidRPr="00190BE5">
        <w:rPr>
          <w:rFonts w:cs="Times New Roman"/>
          <w:bCs/>
          <w:color w:val="auto"/>
          <w:vertAlign w:val="subscript"/>
          <w:lang w:val="en-GB"/>
        </w:rPr>
        <w:t>3.03</w:t>
      </w:r>
      <w:r w:rsidR="00B40553" w:rsidRPr="00190BE5">
        <w:rPr>
          <w:rFonts w:cs="Times New Roman"/>
          <w:bCs/>
          <w:color w:val="auto"/>
          <w:lang w:val="en-GB"/>
        </w:rPr>
        <w:t>(OH)</w:t>
      </w:r>
      <w:r w:rsidR="00B40553" w:rsidRPr="00190BE5">
        <w:rPr>
          <w:rFonts w:cs="Times New Roman"/>
          <w:bCs/>
          <w:color w:val="auto"/>
          <w:vertAlign w:val="subscript"/>
          <w:lang w:val="en-GB"/>
        </w:rPr>
        <w:t>0.97</w:t>
      </w:r>
      <w:r w:rsidR="00B40553" w:rsidRPr="00190BE5">
        <w:rPr>
          <w:rFonts w:cs="Times New Roman"/>
          <w:bCs/>
          <w:color w:val="auto"/>
          <w:lang w:val="en-GB"/>
        </w:rPr>
        <w:t>]</w:t>
      </w:r>
      <w:r w:rsidR="006F6952" w:rsidRPr="00190BE5">
        <w:rPr>
          <w:rFonts w:cs="Times New Roman"/>
          <w:bCs/>
          <w:color w:val="auto"/>
          <w:vertAlign w:val="subscript"/>
          <w:lang w:val="en-GB"/>
        </w:rPr>
        <w:t>4</w:t>
      </w:r>
      <w:r w:rsidR="00B40553" w:rsidRPr="00190BE5">
        <w:rPr>
          <w:rFonts w:cs="Times New Roman"/>
          <w:color w:val="auto"/>
          <w:lang w:val="en-GB"/>
        </w:rPr>
        <w:t>(H</w:t>
      </w:r>
      <w:r w:rsidR="00B40553" w:rsidRPr="00190BE5">
        <w:rPr>
          <w:rFonts w:cs="Times New Roman"/>
          <w:color w:val="auto"/>
          <w:vertAlign w:val="subscript"/>
          <w:lang w:val="en-GB"/>
        </w:rPr>
        <w:t>2</w:t>
      </w:r>
      <w:r w:rsidR="00B40553" w:rsidRPr="00190BE5">
        <w:rPr>
          <w:rFonts w:cs="Times New Roman"/>
          <w:color w:val="auto"/>
          <w:lang w:val="en-GB"/>
        </w:rPr>
        <w:t>O)</w:t>
      </w:r>
      <w:r w:rsidR="006F6952" w:rsidRPr="00190BE5">
        <w:rPr>
          <w:rFonts w:cs="Times New Roman"/>
          <w:color w:val="auto"/>
          <w:vertAlign w:val="subscript"/>
          <w:lang w:val="en-GB"/>
        </w:rPr>
        <w:t>10</w:t>
      </w:r>
      <w:r w:rsidR="00413D98" w:rsidRPr="00190BE5">
        <w:rPr>
          <w:rFonts w:cs="Times New Roman"/>
          <w:bCs/>
          <w:color w:val="auto"/>
          <w:lang w:val="en-GB"/>
        </w:rPr>
        <w:t>.</w:t>
      </w:r>
      <w:r w:rsidRPr="00190BE5">
        <w:rPr>
          <w:rFonts w:cs="Times New Roman"/>
          <w:bCs/>
          <w:color w:val="auto"/>
          <w:lang w:val="en-GB"/>
        </w:rPr>
        <w:t xml:space="preserve"> </w:t>
      </w:r>
      <w:r w:rsidRPr="00190BE5">
        <w:rPr>
          <w:rFonts w:cs="Times New Roman"/>
          <w:color w:val="auto"/>
          <w:lang w:val="en-GB"/>
        </w:rPr>
        <w:t xml:space="preserve">The simplified formula is </w:t>
      </w:r>
      <w:r w:rsidR="00B40553" w:rsidRPr="00190BE5">
        <w:rPr>
          <w:rFonts w:cs="Times New Roman"/>
          <w:color w:val="auto"/>
          <w:lang w:val="en-GB"/>
        </w:rPr>
        <w:t>(K,NH</w:t>
      </w:r>
      <w:r w:rsidR="00B40553" w:rsidRPr="00190BE5">
        <w:rPr>
          <w:rFonts w:cs="Times New Roman"/>
          <w:color w:val="auto"/>
          <w:vertAlign w:val="subscript"/>
          <w:lang w:val="en-GB"/>
        </w:rPr>
        <w:t>4</w:t>
      </w:r>
      <w:r w:rsidR="00B40553" w:rsidRPr="00190BE5">
        <w:rPr>
          <w:rFonts w:cs="Times New Roman"/>
          <w:color w:val="auto"/>
          <w:lang w:val="en-GB"/>
        </w:rPr>
        <w:t>)</w:t>
      </w:r>
      <w:r w:rsidR="00B40553" w:rsidRPr="00190BE5">
        <w:rPr>
          <w:rFonts w:cs="Times New Roman"/>
          <w:color w:val="auto"/>
          <w:vertAlign w:val="subscript"/>
          <w:lang w:val="en-GB"/>
        </w:rPr>
        <w:t>4</w:t>
      </w:r>
      <w:r w:rsidR="00B40553" w:rsidRPr="00190BE5">
        <w:rPr>
          <w:rFonts w:cs="Times New Roman"/>
          <w:color w:val="auto"/>
          <w:lang w:val="en-GB"/>
        </w:rPr>
        <w:t>Mg(V</w:t>
      </w:r>
      <w:r w:rsidR="00B40553" w:rsidRPr="00190BE5">
        <w:rPr>
          <w:rFonts w:cs="Times New Roman"/>
          <w:color w:val="auto"/>
          <w:vertAlign w:val="superscript"/>
          <w:lang w:val="en-GB"/>
        </w:rPr>
        <w:t>4+</w:t>
      </w:r>
      <w:r w:rsidR="00B40553" w:rsidRPr="00190BE5">
        <w:rPr>
          <w:rFonts w:cs="Times New Roman"/>
          <w:color w:val="auto"/>
          <w:lang w:val="en-GB"/>
        </w:rPr>
        <w:t>O)</w:t>
      </w:r>
      <w:r w:rsidR="00B40553" w:rsidRPr="00190BE5">
        <w:rPr>
          <w:rFonts w:cs="Times New Roman"/>
          <w:color w:val="auto"/>
          <w:vertAlign w:val="subscript"/>
          <w:lang w:val="en-GB"/>
        </w:rPr>
        <w:t>2</w:t>
      </w:r>
      <w:r w:rsidR="00B40553" w:rsidRPr="00190BE5">
        <w:rPr>
          <w:rFonts w:cs="Times New Roman"/>
          <w:color w:val="auto"/>
          <w:lang w:val="en-GB"/>
        </w:rPr>
        <w:t>(C</w:t>
      </w:r>
      <w:r w:rsidR="00B40553" w:rsidRPr="00190BE5">
        <w:rPr>
          <w:rFonts w:cs="Times New Roman"/>
          <w:color w:val="auto"/>
          <w:vertAlign w:val="subscript"/>
          <w:lang w:val="en-GB"/>
        </w:rPr>
        <w:t>2</w:t>
      </w:r>
      <w:r w:rsidR="00B40553" w:rsidRPr="00190BE5">
        <w:rPr>
          <w:rFonts w:cs="Times New Roman"/>
          <w:color w:val="auto"/>
          <w:lang w:val="en-GB"/>
        </w:rPr>
        <w:t>O</w:t>
      </w:r>
      <w:r w:rsidR="00B40553" w:rsidRPr="00190BE5">
        <w:rPr>
          <w:rFonts w:cs="Times New Roman"/>
          <w:color w:val="auto"/>
          <w:vertAlign w:val="subscript"/>
          <w:lang w:val="en-GB"/>
        </w:rPr>
        <w:t>4</w:t>
      </w:r>
      <w:r w:rsidR="00B40553" w:rsidRPr="00190BE5">
        <w:rPr>
          <w:rFonts w:cs="Times New Roman"/>
          <w:color w:val="auto"/>
          <w:lang w:val="en-GB"/>
        </w:rPr>
        <w:t>)(PO</w:t>
      </w:r>
      <w:r w:rsidR="00B40553" w:rsidRPr="00190BE5">
        <w:rPr>
          <w:rFonts w:cs="Times New Roman"/>
          <w:color w:val="auto"/>
          <w:vertAlign w:val="subscript"/>
          <w:lang w:val="en-GB"/>
        </w:rPr>
        <w:t>3</w:t>
      </w:r>
      <w:r w:rsidR="00B40553" w:rsidRPr="00190BE5">
        <w:rPr>
          <w:rFonts w:cs="Times New Roman"/>
          <w:color w:val="auto"/>
          <w:lang w:val="en-GB"/>
        </w:rPr>
        <w:t>OH)</w:t>
      </w:r>
      <w:r w:rsidR="00B40553" w:rsidRPr="00190BE5">
        <w:rPr>
          <w:rFonts w:cs="Times New Roman"/>
          <w:color w:val="auto"/>
          <w:vertAlign w:val="subscript"/>
          <w:lang w:val="en-GB"/>
        </w:rPr>
        <w:t>4</w:t>
      </w:r>
      <w:r w:rsidR="00B40553" w:rsidRPr="00190BE5">
        <w:rPr>
          <w:rFonts w:cs="Times New Roman"/>
          <w:color w:val="auto"/>
          <w:lang w:val="en-GB"/>
        </w:rPr>
        <w:t>(H</w:t>
      </w:r>
      <w:r w:rsidR="00B40553" w:rsidRPr="00190BE5">
        <w:rPr>
          <w:rFonts w:cs="Times New Roman"/>
          <w:color w:val="auto"/>
          <w:vertAlign w:val="subscript"/>
          <w:lang w:val="en-GB"/>
        </w:rPr>
        <w:t>2</w:t>
      </w:r>
      <w:r w:rsidR="00B40553" w:rsidRPr="00190BE5">
        <w:rPr>
          <w:rFonts w:cs="Times New Roman"/>
          <w:color w:val="auto"/>
          <w:lang w:val="en-GB"/>
        </w:rPr>
        <w:t>O)</w:t>
      </w:r>
      <w:r w:rsidR="00B40553" w:rsidRPr="00190BE5">
        <w:rPr>
          <w:rFonts w:cs="Times New Roman"/>
          <w:color w:val="auto"/>
          <w:vertAlign w:val="subscript"/>
          <w:lang w:val="en-GB"/>
        </w:rPr>
        <w:t>10</w:t>
      </w:r>
      <w:r w:rsidR="00EB33D0" w:rsidRPr="00190BE5">
        <w:rPr>
          <w:rFonts w:cs="Times New Roman"/>
          <w:color w:val="auto"/>
          <w:lang w:val="en-GB"/>
        </w:rPr>
        <w:t xml:space="preserve"> </w:t>
      </w:r>
      <w:r w:rsidRPr="00190BE5">
        <w:rPr>
          <w:rFonts w:cs="Times New Roman"/>
          <w:color w:val="auto"/>
          <w:lang w:val="en-GB"/>
        </w:rPr>
        <w:t xml:space="preserve">and </w:t>
      </w:r>
      <w:r w:rsidR="00EB33D0" w:rsidRPr="00190BE5">
        <w:rPr>
          <w:rFonts w:cs="Times New Roman"/>
          <w:color w:val="auto"/>
          <w:lang w:val="en-GB"/>
        </w:rPr>
        <w:t>the ideal (</w:t>
      </w:r>
      <w:r w:rsidR="00B40553" w:rsidRPr="00190BE5">
        <w:rPr>
          <w:rFonts w:cs="Times New Roman"/>
          <w:color w:val="auto"/>
          <w:lang w:val="en-GB"/>
        </w:rPr>
        <w:t>K</w:t>
      </w:r>
      <w:r w:rsidR="00EB33D0" w:rsidRPr="00190BE5">
        <w:rPr>
          <w:rFonts w:cs="Times New Roman"/>
          <w:color w:val="auto"/>
          <w:lang w:val="en-GB"/>
        </w:rPr>
        <w:t xml:space="preserve">-end-member) formula is </w:t>
      </w:r>
      <w:r w:rsidR="00B40553" w:rsidRPr="00190BE5">
        <w:rPr>
          <w:rFonts w:cs="Times New Roman"/>
          <w:color w:val="auto"/>
          <w:lang w:val="en-GB"/>
        </w:rPr>
        <w:t>K</w:t>
      </w:r>
      <w:r w:rsidR="00B40553" w:rsidRPr="00190BE5">
        <w:rPr>
          <w:rFonts w:cs="Times New Roman"/>
          <w:color w:val="auto"/>
          <w:vertAlign w:val="subscript"/>
          <w:lang w:val="en-GB"/>
        </w:rPr>
        <w:t>4</w:t>
      </w:r>
      <w:r w:rsidR="00B40553" w:rsidRPr="00190BE5">
        <w:rPr>
          <w:rFonts w:cs="Times New Roman"/>
          <w:color w:val="auto"/>
          <w:lang w:val="en-GB"/>
        </w:rPr>
        <w:t>(V</w:t>
      </w:r>
      <w:r w:rsidR="00B40553" w:rsidRPr="00190BE5">
        <w:rPr>
          <w:rFonts w:cs="Times New Roman"/>
          <w:color w:val="auto"/>
          <w:vertAlign w:val="superscript"/>
          <w:lang w:val="en-GB"/>
        </w:rPr>
        <w:t>4+</w:t>
      </w:r>
      <w:r w:rsidR="00B40553" w:rsidRPr="00190BE5">
        <w:rPr>
          <w:rFonts w:cs="Times New Roman"/>
          <w:color w:val="auto"/>
          <w:lang w:val="en-GB"/>
        </w:rPr>
        <w:t>O)</w:t>
      </w:r>
      <w:r w:rsidR="00B40553" w:rsidRPr="00190BE5">
        <w:rPr>
          <w:rFonts w:cs="Times New Roman"/>
          <w:color w:val="auto"/>
          <w:vertAlign w:val="subscript"/>
          <w:lang w:val="en-GB"/>
        </w:rPr>
        <w:t>2</w:t>
      </w:r>
      <w:r w:rsidR="00B40553" w:rsidRPr="00190BE5">
        <w:rPr>
          <w:rFonts w:cs="Times New Roman"/>
          <w:color w:val="auto"/>
          <w:lang w:val="en-GB"/>
        </w:rPr>
        <w:t>Mg(C</w:t>
      </w:r>
      <w:r w:rsidR="00B40553" w:rsidRPr="00190BE5">
        <w:rPr>
          <w:rFonts w:cs="Times New Roman"/>
          <w:color w:val="auto"/>
          <w:vertAlign w:val="subscript"/>
          <w:lang w:val="en-GB"/>
        </w:rPr>
        <w:t>2</w:t>
      </w:r>
      <w:r w:rsidR="00B40553" w:rsidRPr="00190BE5">
        <w:rPr>
          <w:rFonts w:cs="Times New Roman"/>
          <w:color w:val="auto"/>
          <w:lang w:val="en-GB"/>
        </w:rPr>
        <w:t>O</w:t>
      </w:r>
      <w:r w:rsidR="00B40553" w:rsidRPr="00190BE5">
        <w:rPr>
          <w:rFonts w:cs="Times New Roman"/>
          <w:color w:val="auto"/>
          <w:vertAlign w:val="subscript"/>
          <w:lang w:val="en-GB"/>
        </w:rPr>
        <w:t>4</w:t>
      </w:r>
      <w:r w:rsidR="00B40553" w:rsidRPr="00190BE5">
        <w:rPr>
          <w:rFonts w:cs="Times New Roman"/>
          <w:color w:val="auto"/>
          <w:lang w:val="en-GB"/>
        </w:rPr>
        <w:t>)(PO</w:t>
      </w:r>
      <w:r w:rsidR="00B40553" w:rsidRPr="00190BE5">
        <w:rPr>
          <w:rFonts w:cs="Times New Roman"/>
          <w:color w:val="auto"/>
          <w:vertAlign w:val="subscript"/>
          <w:lang w:val="en-GB"/>
        </w:rPr>
        <w:t>3</w:t>
      </w:r>
      <w:r w:rsidR="00B40553" w:rsidRPr="00190BE5">
        <w:rPr>
          <w:rFonts w:cs="Times New Roman"/>
          <w:color w:val="auto"/>
          <w:lang w:val="en-GB"/>
        </w:rPr>
        <w:t>OH)</w:t>
      </w:r>
      <w:r w:rsidR="00B40553" w:rsidRPr="00190BE5">
        <w:rPr>
          <w:rFonts w:cs="Times New Roman"/>
          <w:color w:val="auto"/>
          <w:vertAlign w:val="subscript"/>
          <w:lang w:val="en-GB"/>
        </w:rPr>
        <w:t>4</w:t>
      </w:r>
      <w:r w:rsidR="00B40553" w:rsidRPr="00190BE5">
        <w:rPr>
          <w:rFonts w:cs="Times New Roman"/>
          <w:color w:val="auto"/>
          <w:lang w:val="en-GB"/>
        </w:rPr>
        <w:t>(H</w:t>
      </w:r>
      <w:r w:rsidR="00B40553" w:rsidRPr="00190BE5">
        <w:rPr>
          <w:rFonts w:cs="Times New Roman"/>
          <w:color w:val="auto"/>
          <w:vertAlign w:val="subscript"/>
          <w:lang w:val="en-GB"/>
        </w:rPr>
        <w:t>2</w:t>
      </w:r>
      <w:r w:rsidR="00B40553" w:rsidRPr="00190BE5">
        <w:rPr>
          <w:rFonts w:cs="Times New Roman"/>
          <w:color w:val="auto"/>
          <w:lang w:val="en-GB"/>
        </w:rPr>
        <w:t>O)</w:t>
      </w:r>
      <w:r w:rsidR="00B40553" w:rsidRPr="00190BE5">
        <w:rPr>
          <w:rFonts w:cs="Times New Roman"/>
          <w:color w:val="auto"/>
          <w:vertAlign w:val="subscript"/>
          <w:lang w:val="en-GB"/>
        </w:rPr>
        <w:t>10</w:t>
      </w:r>
      <w:r w:rsidR="00B40553" w:rsidRPr="00190BE5">
        <w:rPr>
          <w:rFonts w:cs="Times New Roman"/>
          <w:color w:val="auto"/>
          <w:lang w:val="en-GB"/>
        </w:rPr>
        <w:t>, which requires K</w:t>
      </w:r>
      <w:r w:rsidR="00B40553" w:rsidRPr="00190BE5">
        <w:rPr>
          <w:rFonts w:cs="Times New Roman"/>
          <w:color w:val="auto"/>
          <w:vertAlign w:val="subscript"/>
          <w:lang w:val="en-GB"/>
        </w:rPr>
        <w:t>2</w:t>
      </w:r>
      <w:r w:rsidR="00B40553" w:rsidRPr="00190BE5">
        <w:rPr>
          <w:rFonts w:cs="Times New Roman"/>
          <w:color w:val="auto"/>
          <w:lang w:val="en-GB"/>
        </w:rPr>
        <w:t xml:space="preserve">O 19.49, </w:t>
      </w:r>
      <w:proofErr w:type="spellStart"/>
      <w:r w:rsidR="00B40553" w:rsidRPr="00190BE5">
        <w:rPr>
          <w:rFonts w:cs="Times New Roman"/>
          <w:color w:val="auto"/>
          <w:lang w:val="en-GB"/>
        </w:rPr>
        <w:t>MgO</w:t>
      </w:r>
      <w:proofErr w:type="spellEnd"/>
      <w:r w:rsidR="00B40553" w:rsidRPr="00190BE5">
        <w:rPr>
          <w:rFonts w:cs="Times New Roman"/>
          <w:color w:val="auto"/>
          <w:lang w:val="en-GB"/>
        </w:rPr>
        <w:t xml:space="preserve"> 4.17, VO</w:t>
      </w:r>
      <w:r w:rsidR="00B40553" w:rsidRPr="00190BE5">
        <w:rPr>
          <w:rFonts w:cs="Times New Roman"/>
          <w:color w:val="auto"/>
          <w:vertAlign w:val="subscript"/>
          <w:lang w:val="en-GB"/>
        </w:rPr>
        <w:t>2</w:t>
      </w:r>
      <w:r w:rsidR="00B40553" w:rsidRPr="00190BE5">
        <w:rPr>
          <w:rFonts w:cs="Times New Roman"/>
          <w:color w:val="auto"/>
          <w:lang w:val="en-GB"/>
        </w:rPr>
        <w:t xml:space="preserve"> 17.16, P</w:t>
      </w:r>
      <w:r w:rsidR="00B40553" w:rsidRPr="00190BE5">
        <w:rPr>
          <w:rFonts w:cs="Times New Roman"/>
          <w:color w:val="auto"/>
          <w:vertAlign w:val="subscript"/>
          <w:lang w:val="en-GB"/>
        </w:rPr>
        <w:t>2</w:t>
      </w:r>
      <w:r w:rsidR="00B40553" w:rsidRPr="00190BE5">
        <w:rPr>
          <w:rFonts w:cs="Times New Roman"/>
          <w:color w:val="auto"/>
          <w:lang w:val="en-GB"/>
        </w:rPr>
        <w:t>O</w:t>
      </w:r>
      <w:r w:rsidR="00B40553" w:rsidRPr="00190BE5">
        <w:rPr>
          <w:rFonts w:cs="Times New Roman"/>
          <w:color w:val="auto"/>
          <w:vertAlign w:val="subscript"/>
          <w:lang w:val="en-GB"/>
        </w:rPr>
        <w:t>5</w:t>
      </w:r>
      <w:r w:rsidR="00B40553" w:rsidRPr="00190BE5">
        <w:rPr>
          <w:rFonts w:cs="Times New Roman"/>
          <w:color w:val="auto"/>
          <w:lang w:val="en-GB"/>
        </w:rPr>
        <w:t xml:space="preserve"> 29.37, C</w:t>
      </w:r>
      <w:r w:rsidR="00B40553" w:rsidRPr="00190BE5">
        <w:rPr>
          <w:rFonts w:cs="Times New Roman"/>
          <w:color w:val="auto"/>
          <w:vertAlign w:val="subscript"/>
          <w:lang w:val="en-GB"/>
        </w:rPr>
        <w:t>2</w:t>
      </w:r>
      <w:r w:rsidR="00B40553" w:rsidRPr="00190BE5">
        <w:rPr>
          <w:rFonts w:cs="Times New Roman"/>
          <w:color w:val="auto"/>
          <w:lang w:val="en-GB"/>
        </w:rPr>
        <w:t>O</w:t>
      </w:r>
      <w:r w:rsidR="00B40553" w:rsidRPr="00190BE5">
        <w:rPr>
          <w:rFonts w:cs="Times New Roman"/>
          <w:color w:val="auto"/>
          <w:vertAlign w:val="subscript"/>
          <w:lang w:val="en-GB"/>
        </w:rPr>
        <w:t>3</w:t>
      </w:r>
      <w:r w:rsidR="00B40553" w:rsidRPr="00190BE5">
        <w:rPr>
          <w:rFonts w:cs="Times New Roman"/>
          <w:color w:val="auto"/>
          <w:lang w:val="en-GB"/>
        </w:rPr>
        <w:t xml:space="preserve"> 7.45, H</w:t>
      </w:r>
      <w:r w:rsidR="00B40553" w:rsidRPr="00190BE5">
        <w:rPr>
          <w:rFonts w:cs="Times New Roman"/>
          <w:color w:val="auto"/>
          <w:vertAlign w:val="subscript"/>
          <w:lang w:val="en-GB"/>
        </w:rPr>
        <w:t>2</w:t>
      </w:r>
      <w:r w:rsidR="00B40553" w:rsidRPr="00190BE5">
        <w:rPr>
          <w:rFonts w:cs="Times New Roman"/>
          <w:color w:val="auto"/>
          <w:lang w:val="en-GB"/>
        </w:rPr>
        <w:t xml:space="preserve">O 22.36, </w:t>
      </w:r>
      <w:r w:rsidR="004A52F8" w:rsidRPr="00190BE5">
        <w:rPr>
          <w:rFonts w:cs="Times New Roman"/>
          <w:color w:val="auto"/>
          <w:lang w:val="en-GB"/>
        </w:rPr>
        <w:t>total</w:t>
      </w:r>
      <w:r w:rsidR="00B40553" w:rsidRPr="00190BE5">
        <w:rPr>
          <w:rFonts w:cs="Times New Roman"/>
          <w:color w:val="auto"/>
          <w:lang w:val="en-GB"/>
        </w:rPr>
        <w:t xml:space="preserve"> 100 </w:t>
      </w:r>
      <w:r w:rsidR="004A52F8" w:rsidRPr="00190BE5">
        <w:rPr>
          <w:rFonts w:cs="Times New Roman"/>
          <w:color w:val="auto"/>
          <w:lang w:val="en-GB"/>
        </w:rPr>
        <w:t>wt.%</w:t>
      </w:r>
      <w:r w:rsidR="00413D98" w:rsidRPr="00190BE5">
        <w:rPr>
          <w:rFonts w:cs="Times New Roman"/>
          <w:color w:val="auto"/>
          <w:lang w:val="en-GB"/>
        </w:rPr>
        <w:t xml:space="preserve">. </w:t>
      </w:r>
      <w:r w:rsidR="006D5917" w:rsidRPr="00190BE5">
        <w:rPr>
          <w:rFonts w:cs="Times New Roman"/>
          <w:color w:val="auto"/>
          <w:lang w:val="en-GB"/>
        </w:rPr>
        <w:t>The Gladstone-Dale compatibility (</w:t>
      </w:r>
      <w:proofErr w:type="spellStart"/>
      <w:r w:rsidR="006D5917" w:rsidRPr="00190BE5">
        <w:rPr>
          <w:rFonts w:cs="Times New Roman"/>
          <w:color w:val="auto"/>
          <w:lang w:val="en-GB"/>
        </w:rPr>
        <w:t>Mandarino</w:t>
      </w:r>
      <w:proofErr w:type="spellEnd"/>
      <w:r w:rsidR="006D5917" w:rsidRPr="00190BE5">
        <w:rPr>
          <w:rFonts w:cs="Times New Roman"/>
          <w:color w:val="auto"/>
          <w:lang w:val="en-GB"/>
        </w:rPr>
        <w:t>, 2007) 1 – (</w:t>
      </w:r>
      <w:proofErr w:type="spellStart"/>
      <w:r w:rsidR="006D5917" w:rsidRPr="00190BE5">
        <w:rPr>
          <w:rFonts w:cs="Times New Roman"/>
          <w:i/>
          <w:color w:val="auto"/>
          <w:lang w:val="en-GB"/>
        </w:rPr>
        <w:t>K</w:t>
      </w:r>
      <w:r w:rsidR="006D5917" w:rsidRPr="00190BE5">
        <w:rPr>
          <w:rFonts w:cs="Times New Roman"/>
          <w:color w:val="auto"/>
          <w:vertAlign w:val="subscript"/>
          <w:lang w:val="en-GB"/>
        </w:rPr>
        <w:t>p</w:t>
      </w:r>
      <w:proofErr w:type="spellEnd"/>
      <w:r w:rsidR="006D5917" w:rsidRPr="00190BE5">
        <w:rPr>
          <w:rFonts w:cs="Times New Roman"/>
          <w:color w:val="auto"/>
          <w:lang w:val="en-GB"/>
        </w:rPr>
        <w:t>/</w:t>
      </w:r>
      <w:r w:rsidR="006D5917" w:rsidRPr="00190BE5">
        <w:rPr>
          <w:rFonts w:cs="Times New Roman"/>
          <w:i/>
          <w:color w:val="auto"/>
          <w:lang w:val="en-GB"/>
        </w:rPr>
        <w:t>K</w:t>
      </w:r>
      <w:r w:rsidR="006D5917" w:rsidRPr="00190BE5">
        <w:rPr>
          <w:rFonts w:cs="Times New Roman"/>
          <w:color w:val="auto"/>
          <w:vertAlign w:val="subscript"/>
          <w:lang w:val="en-GB"/>
        </w:rPr>
        <w:t>c</w:t>
      </w:r>
      <w:r w:rsidR="006D5917" w:rsidRPr="00190BE5">
        <w:rPr>
          <w:rFonts w:cs="Times New Roman"/>
          <w:color w:val="auto"/>
          <w:lang w:val="en-GB"/>
        </w:rPr>
        <w:t xml:space="preserve">) is </w:t>
      </w:r>
      <w:r w:rsidR="004A52F8" w:rsidRPr="00190BE5">
        <w:rPr>
          <w:rFonts w:cs="Times New Roman"/>
          <w:color w:val="auto"/>
          <w:lang w:val="en-GB"/>
        </w:rPr>
        <w:t>–0</w:t>
      </w:r>
      <w:r w:rsidR="006D5917" w:rsidRPr="00190BE5">
        <w:rPr>
          <w:rFonts w:cs="Times New Roman"/>
          <w:color w:val="auto"/>
          <w:lang w:val="en-GB"/>
        </w:rPr>
        <w:t>.0</w:t>
      </w:r>
      <w:r w:rsidR="00B40553" w:rsidRPr="00190BE5">
        <w:rPr>
          <w:rFonts w:cs="Times New Roman"/>
          <w:color w:val="auto"/>
          <w:lang w:val="en-GB"/>
        </w:rPr>
        <w:t>01</w:t>
      </w:r>
      <w:r w:rsidR="006D5917" w:rsidRPr="00190BE5">
        <w:rPr>
          <w:rFonts w:cs="Times New Roman"/>
          <w:color w:val="auto"/>
          <w:lang w:val="en-GB"/>
        </w:rPr>
        <w:t xml:space="preserve"> in the range of </w:t>
      </w:r>
      <w:r w:rsidR="00413D98" w:rsidRPr="00190BE5">
        <w:rPr>
          <w:rFonts w:cs="Times New Roman"/>
          <w:color w:val="auto"/>
          <w:lang w:val="en-GB"/>
        </w:rPr>
        <w:t>superior</w:t>
      </w:r>
      <w:r w:rsidR="006D5917" w:rsidRPr="00190BE5">
        <w:rPr>
          <w:rFonts w:cs="Times New Roman"/>
          <w:color w:val="auto"/>
          <w:lang w:val="en-GB"/>
        </w:rPr>
        <w:t xml:space="preserve"> compatibility</w:t>
      </w:r>
      <w:r w:rsidR="000B79A8" w:rsidRPr="00190BE5">
        <w:rPr>
          <w:rFonts w:cs="Times New Roman"/>
          <w:color w:val="auto"/>
          <w:lang w:val="en-GB"/>
        </w:rPr>
        <w:t xml:space="preserve"> for the empirical formula</w:t>
      </w:r>
      <w:r w:rsidR="006D5917" w:rsidRPr="00190BE5">
        <w:rPr>
          <w:rFonts w:cs="Times New Roman"/>
          <w:color w:val="auto"/>
          <w:lang w:val="en-GB"/>
        </w:rPr>
        <w:t>.</w:t>
      </w:r>
    </w:p>
    <w:p w14:paraId="236F4808" w14:textId="7290B6DA" w:rsidR="0024510A" w:rsidRPr="00190BE5" w:rsidRDefault="00C6483B" w:rsidP="00DC1C91">
      <w:pPr>
        <w:pStyle w:val="Uni"/>
        <w:spacing w:line="480" w:lineRule="auto"/>
        <w:rPr>
          <w:b/>
          <w:lang w:val="en-GB"/>
        </w:rPr>
      </w:pPr>
      <w:r w:rsidRPr="00190BE5">
        <w:rPr>
          <w:b/>
          <w:lang w:val="en-GB"/>
        </w:rPr>
        <w:t>(L1)</w:t>
      </w:r>
      <w:r w:rsidR="006D5917" w:rsidRPr="00190BE5">
        <w:rPr>
          <w:b/>
          <w:lang w:val="en-GB"/>
        </w:rPr>
        <w:t xml:space="preserve">X-ray crystallography and structure determination </w:t>
      </w:r>
    </w:p>
    <w:p w14:paraId="236F4809" w14:textId="2E42C93A" w:rsidR="0024510A" w:rsidRPr="00190BE5" w:rsidRDefault="006D5917" w:rsidP="00EA19CD">
      <w:pPr>
        <w:pStyle w:val="Body"/>
        <w:spacing w:after="0" w:line="480" w:lineRule="auto"/>
        <w:rPr>
          <w:rFonts w:cs="Times New Roman"/>
          <w:iCs/>
          <w:color w:val="auto"/>
          <w:lang w:val="en-GB"/>
        </w:rPr>
      </w:pPr>
      <w:r w:rsidRPr="00190BE5">
        <w:rPr>
          <w:rFonts w:cs="Times New Roman"/>
          <w:color w:val="auto"/>
          <w:lang w:val="en-GB"/>
        </w:rPr>
        <w:t xml:space="preserve">Powder X-ray studies were </w:t>
      </w:r>
      <w:r w:rsidR="0036792A" w:rsidRPr="00190BE5">
        <w:rPr>
          <w:rFonts w:cs="Times New Roman"/>
          <w:color w:val="auto"/>
          <w:lang w:val="en-GB"/>
        </w:rPr>
        <w:t>done</w:t>
      </w:r>
      <w:r w:rsidRPr="00190BE5">
        <w:rPr>
          <w:rFonts w:cs="Times New Roman"/>
          <w:color w:val="auto"/>
          <w:lang w:val="en-GB"/>
        </w:rPr>
        <w:t xml:space="preserve"> using a </w:t>
      </w:r>
      <w:proofErr w:type="spellStart"/>
      <w:r w:rsidRPr="00190BE5">
        <w:rPr>
          <w:rFonts w:cs="Times New Roman"/>
          <w:color w:val="auto"/>
          <w:lang w:val="en-GB"/>
        </w:rPr>
        <w:t>Rigaku</w:t>
      </w:r>
      <w:proofErr w:type="spellEnd"/>
      <w:r w:rsidRPr="00190BE5">
        <w:rPr>
          <w:rFonts w:cs="Times New Roman"/>
          <w:color w:val="auto"/>
          <w:lang w:val="en-GB"/>
        </w:rPr>
        <w:t xml:space="preserve"> R-Axis Rapid II curved imaging plate </w:t>
      </w:r>
      <w:proofErr w:type="spellStart"/>
      <w:r w:rsidRPr="00190BE5">
        <w:rPr>
          <w:rFonts w:cs="Times New Roman"/>
          <w:color w:val="auto"/>
          <w:lang w:val="en-GB"/>
        </w:rPr>
        <w:t>microdiffractometer</w:t>
      </w:r>
      <w:proofErr w:type="spellEnd"/>
      <w:r w:rsidRPr="00190BE5">
        <w:rPr>
          <w:rFonts w:cs="Times New Roman"/>
          <w:color w:val="auto"/>
          <w:lang w:val="en-GB"/>
        </w:rPr>
        <w:t xml:space="preserve"> with monochromat</w:t>
      </w:r>
      <w:r w:rsidR="004A52F8" w:rsidRPr="00190BE5">
        <w:rPr>
          <w:rFonts w:cs="Times New Roman"/>
          <w:color w:val="auto"/>
          <w:lang w:val="en-GB"/>
        </w:rPr>
        <w:t>iz</w:t>
      </w:r>
      <w:r w:rsidRPr="00190BE5">
        <w:rPr>
          <w:rFonts w:cs="Times New Roman"/>
          <w:color w:val="auto"/>
          <w:lang w:val="en-GB"/>
        </w:rPr>
        <w:t xml:space="preserve">ed </w:t>
      </w:r>
      <w:proofErr w:type="spellStart"/>
      <w:r w:rsidRPr="00190BE5">
        <w:rPr>
          <w:rFonts w:cs="Times New Roman"/>
          <w:color w:val="auto"/>
          <w:lang w:val="en-GB"/>
        </w:rPr>
        <w:t>Mo</w:t>
      </w:r>
      <w:r w:rsidRPr="00190BE5">
        <w:rPr>
          <w:rFonts w:cs="Times New Roman"/>
          <w:i/>
          <w:iCs/>
          <w:color w:val="auto"/>
          <w:lang w:val="en-GB"/>
        </w:rPr>
        <w:t>K</w:t>
      </w:r>
      <w:proofErr w:type="spellEnd"/>
      <w:r w:rsidR="00C6483B" w:rsidRPr="00190BE5">
        <w:rPr>
          <w:rFonts w:cs="Times New Roman"/>
          <w:color w:val="auto"/>
          <w:lang w:val="en-GB"/>
        </w:rPr>
        <w:t>α</w:t>
      </w:r>
      <w:r w:rsidRPr="00190BE5">
        <w:rPr>
          <w:rFonts w:cs="Times New Roman"/>
          <w:color w:val="auto"/>
          <w:lang w:val="en-GB"/>
        </w:rPr>
        <w:t xml:space="preserve"> radiation. A </w:t>
      </w:r>
      <w:proofErr w:type="spellStart"/>
      <w:r w:rsidRPr="00190BE5">
        <w:rPr>
          <w:rFonts w:cs="Times New Roman"/>
          <w:color w:val="auto"/>
          <w:lang w:val="en-GB"/>
        </w:rPr>
        <w:t>Gandolfi</w:t>
      </w:r>
      <w:proofErr w:type="spellEnd"/>
      <w:r w:rsidRPr="00190BE5">
        <w:rPr>
          <w:rFonts w:cs="Times New Roman"/>
          <w:color w:val="auto"/>
          <w:lang w:val="en-GB"/>
        </w:rPr>
        <w:t>-</w:t>
      </w:r>
      <w:r w:rsidR="004A52F8" w:rsidRPr="00190BE5">
        <w:rPr>
          <w:rFonts w:cs="Times New Roman"/>
          <w:color w:val="auto"/>
          <w:lang w:val="en-GB"/>
        </w:rPr>
        <w:t>like</w:t>
      </w:r>
      <w:r w:rsidRPr="00190BE5">
        <w:rPr>
          <w:rFonts w:cs="Times New Roman"/>
          <w:color w:val="auto"/>
          <w:lang w:val="en-GB"/>
        </w:rPr>
        <w:t xml:space="preserve"> motion on the φ and ω axes was used to random</w:t>
      </w:r>
      <w:r w:rsidR="004A52F8" w:rsidRPr="00190BE5">
        <w:rPr>
          <w:rFonts w:cs="Times New Roman"/>
          <w:color w:val="auto"/>
          <w:lang w:val="en-GB"/>
        </w:rPr>
        <w:t>i</w:t>
      </w:r>
      <w:r w:rsidR="00C6483B" w:rsidRPr="00190BE5">
        <w:rPr>
          <w:rFonts w:cs="Times New Roman"/>
          <w:color w:val="auto"/>
          <w:lang w:val="en-GB"/>
        </w:rPr>
        <w:t>s</w:t>
      </w:r>
      <w:r w:rsidRPr="00190BE5">
        <w:rPr>
          <w:rFonts w:cs="Times New Roman"/>
          <w:color w:val="auto"/>
          <w:lang w:val="en-GB"/>
        </w:rPr>
        <w:t xml:space="preserve">e the sample. Observed </w:t>
      </w:r>
      <w:r w:rsidRPr="00190BE5">
        <w:rPr>
          <w:rFonts w:cs="Times New Roman"/>
          <w:i/>
          <w:iCs/>
          <w:color w:val="auto"/>
          <w:lang w:val="en-GB"/>
        </w:rPr>
        <w:t>d</w:t>
      </w:r>
      <w:r w:rsidR="00C6483B" w:rsidRPr="00190BE5">
        <w:rPr>
          <w:rFonts w:cs="Times New Roman"/>
          <w:color w:val="auto"/>
          <w:lang w:val="en-GB"/>
        </w:rPr>
        <w:t xml:space="preserve"> </w:t>
      </w:r>
      <w:r w:rsidRPr="00190BE5">
        <w:rPr>
          <w:rFonts w:cs="Times New Roman"/>
          <w:color w:val="auto"/>
          <w:lang w:val="en-GB"/>
        </w:rPr>
        <w:t xml:space="preserve">values and intensities were derived by profile </w:t>
      </w:r>
      <w:r w:rsidRPr="00190BE5">
        <w:rPr>
          <w:rFonts w:cs="Times New Roman"/>
          <w:color w:val="auto"/>
          <w:lang w:val="en-GB"/>
        </w:rPr>
        <w:lastRenderedPageBreak/>
        <w:t xml:space="preserve">fitting using </w:t>
      </w:r>
      <w:r w:rsidRPr="00190BE5">
        <w:rPr>
          <w:rFonts w:cs="Times New Roman"/>
          <w:i/>
          <w:color w:val="auto"/>
          <w:lang w:val="en-GB"/>
        </w:rPr>
        <w:t xml:space="preserve">JADE </w:t>
      </w:r>
      <w:r w:rsidR="00FB47B6" w:rsidRPr="00190BE5">
        <w:rPr>
          <w:rFonts w:cs="Times New Roman"/>
          <w:i/>
          <w:color w:val="auto"/>
          <w:lang w:val="en-GB"/>
        </w:rPr>
        <w:t>Pro</w:t>
      </w:r>
      <w:r w:rsidRPr="00190BE5">
        <w:rPr>
          <w:rFonts w:cs="Times New Roman"/>
          <w:color w:val="auto"/>
          <w:lang w:val="en-GB"/>
        </w:rPr>
        <w:t xml:space="preserve"> software (Materials Data, Inc.</w:t>
      </w:r>
      <w:r w:rsidR="00C6483B" w:rsidRPr="00190BE5">
        <w:rPr>
          <w:rFonts w:cs="Times New Roman"/>
          <w:color w:val="auto"/>
          <w:lang w:val="en-GB"/>
        </w:rPr>
        <w:t>, USA</w:t>
      </w:r>
      <w:r w:rsidRPr="00190BE5">
        <w:rPr>
          <w:rFonts w:cs="Times New Roman"/>
          <w:color w:val="auto"/>
          <w:lang w:val="en-GB"/>
        </w:rPr>
        <w:t xml:space="preserve">). The powder data are presented in Table </w:t>
      </w:r>
      <w:r w:rsidR="00FE5AAE" w:rsidRPr="00190BE5">
        <w:rPr>
          <w:rFonts w:cs="Times New Roman"/>
          <w:color w:val="auto"/>
          <w:lang w:val="en-GB"/>
        </w:rPr>
        <w:t>2</w:t>
      </w:r>
      <w:r w:rsidRPr="00190BE5">
        <w:rPr>
          <w:rFonts w:cs="Times New Roman"/>
          <w:color w:val="auto"/>
          <w:lang w:val="en-GB"/>
        </w:rPr>
        <w:t xml:space="preserve">. Unit-cell parameters refined from the powder data using </w:t>
      </w:r>
      <w:r w:rsidRPr="00190BE5">
        <w:rPr>
          <w:rFonts w:cs="Times New Roman"/>
          <w:i/>
          <w:color w:val="auto"/>
          <w:lang w:val="en-GB"/>
        </w:rPr>
        <w:t xml:space="preserve">JADE </w:t>
      </w:r>
      <w:r w:rsidR="00FB47B6" w:rsidRPr="00190BE5">
        <w:rPr>
          <w:rFonts w:cs="Times New Roman"/>
          <w:i/>
          <w:color w:val="auto"/>
          <w:lang w:val="en-GB"/>
        </w:rPr>
        <w:t>Pro</w:t>
      </w:r>
      <w:r w:rsidRPr="00190BE5">
        <w:rPr>
          <w:rFonts w:cs="Times New Roman"/>
          <w:color w:val="auto"/>
          <w:lang w:val="en-GB"/>
        </w:rPr>
        <w:t xml:space="preserve"> with whole pattern fitting are</w:t>
      </w:r>
      <w:r w:rsidR="00EA19CD" w:rsidRPr="00190BE5">
        <w:rPr>
          <w:rFonts w:cs="Times New Roman"/>
          <w:color w:val="auto"/>
          <w:lang w:val="en-GB"/>
        </w:rPr>
        <w:t xml:space="preserve"> </w:t>
      </w:r>
      <w:r w:rsidR="00EA19CD" w:rsidRPr="00190BE5">
        <w:rPr>
          <w:rFonts w:cs="Times New Roman"/>
          <w:i/>
          <w:iCs/>
          <w:color w:val="auto"/>
          <w:lang w:val="en-GB"/>
        </w:rPr>
        <w:t>a</w:t>
      </w:r>
      <w:r w:rsidR="00EA19CD" w:rsidRPr="00190BE5">
        <w:rPr>
          <w:rFonts w:cs="Times New Roman"/>
          <w:iCs/>
          <w:color w:val="auto"/>
          <w:lang w:val="en-GB"/>
        </w:rPr>
        <w:t xml:space="preserve"> = 12.424 (10), </w:t>
      </w:r>
      <w:r w:rsidR="00EA19CD" w:rsidRPr="00190BE5">
        <w:rPr>
          <w:rFonts w:cs="Times New Roman"/>
          <w:i/>
          <w:iCs/>
          <w:color w:val="auto"/>
          <w:lang w:val="en-GB"/>
        </w:rPr>
        <w:t>b</w:t>
      </w:r>
      <w:r w:rsidR="00C6483B" w:rsidRPr="00190BE5">
        <w:rPr>
          <w:rFonts w:cs="Times New Roman"/>
          <w:iCs/>
          <w:color w:val="auto"/>
          <w:lang w:val="en-GB"/>
        </w:rPr>
        <w:t xml:space="preserve"> = 9.030 (10), </w:t>
      </w:r>
      <w:r w:rsidR="00EA19CD" w:rsidRPr="00190BE5">
        <w:rPr>
          <w:rFonts w:cs="Times New Roman"/>
          <w:i/>
          <w:iCs/>
          <w:color w:val="auto"/>
          <w:lang w:val="en-GB"/>
        </w:rPr>
        <w:t>c</w:t>
      </w:r>
      <w:r w:rsidR="00EA19CD" w:rsidRPr="00190BE5">
        <w:rPr>
          <w:rFonts w:cs="Times New Roman"/>
          <w:iCs/>
          <w:color w:val="auto"/>
          <w:lang w:val="en-GB"/>
        </w:rPr>
        <w:t xml:space="preserve"> = 13.273 (10)</w:t>
      </w:r>
      <w:r w:rsidR="004A52F8" w:rsidRPr="00190BE5">
        <w:rPr>
          <w:rFonts w:cs="Times New Roman"/>
          <w:iCs/>
          <w:color w:val="auto"/>
          <w:lang w:val="en-GB"/>
        </w:rPr>
        <w:t> Å</w:t>
      </w:r>
      <w:r w:rsidR="00EA19CD" w:rsidRPr="00190BE5">
        <w:rPr>
          <w:rFonts w:cs="Times New Roman"/>
          <w:iCs/>
          <w:color w:val="auto"/>
          <w:lang w:val="en-GB"/>
        </w:rPr>
        <w:t>, β = 10</w:t>
      </w:r>
      <w:r w:rsidR="004A52F8" w:rsidRPr="00190BE5">
        <w:rPr>
          <w:rFonts w:cs="Times New Roman"/>
          <w:iCs/>
          <w:color w:val="auto"/>
          <w:lang w:val="en-GB"/>
        </w:rPr>
        <w:t>0.75</w:t>
      </w:r>
      <w:r w:rsidR="00EA19CD" w:rsidRPr="00190BE5">
        <w:rPr>
          <w:rFonts w:cs="Times New Roman"/>
          <w:iCs/>
          <w:color w:val="auto"/>
          <w:lang w:val="en-GB"/>
        </w:rPr>
        <w:t>(2</w:t>
      </w:r>
      <w:proofErr w:type="gramStart"/>
      <w:r w:rsidR="00EA19CD" w:rsidRPr="00190BE5">
        <w:rPr>
          <w:rFonts w:cs="Times New Roman"/>
          <w:iCs/>
          <w:color w:val="auto"/>
          <w:lang w:val="en-GB"/>
        </w:rPr>
        <w:t>)</w:t>
      </w:r>
      <w:r w:rsidR="004A52F8" w:rsidRPr="00190BE5">
        <w:rPr>
          <w:rFonts w:cs="Times New Roman"/>
          <w:iCs/>
          <w:color w:val="auto"/>
          <w:lang w:val="en-GB"/>
        </w:rPr>
        <w:t>°</w:t>
      </w:r>
      <w:proofErr w:type="gramEnd"/>
      <w:r w:rsidR="00EA19CD" w:rsidRPr="00190BE5">
        <w:rPr>
          <w:rFonts w:cs="Times New Roman"/>
          <w:iCs/>
          <w:color w:val="auto"/>
          <w:lang w:val="en-GB"/>
        </w:rPr>
        <w:t xml:space="preserve">, and </w:t>
      </w:r>
      <w:r w:rsidR="00EA19CD" w:rsidRPr="00190BE5">
        <w:rPr>
          <w:rFonts w:cs="Times New Roman"/>
          <w:i/>
          <w:iCs/>
          <w:color w:val="auto"/>
          <w:lang w:val="en-GB"/>
        </w:rPr>
        <w:t>V</w:t>
      </w:r>
      <w:r w:rsidR="00EA19CD" w:rsidRPr="00190BE5">
        <w:rPr>
          <w:rFonts w:cs="Times New Roman"/>
          <w:iCs/>
          <w:color w:val="auto"/>
          <w:lang w:val="en-GB"/>
        </w:rPr>
        <w:t xml:space="preserve"> = 1463 (2)</w:t>
      </w:r>
      <w:r w:rsidR="004A52F8" w:rsidRPr="00190BE5">
        <w:rPr>
          <w:rFonts w:cs="Times New Roman"/>
          <w:iCs/>
          <w:color w:val="auto"/>
          <w:lang w:val="en-GB"/>
        </w:rPr>
        <w:t> Å</w:t>
      </w:r>
      <w:r w:rsidR="00EA19CD" w:rsidRPr="00190BE5">
        <w:rPr>
          <w:rFonts w:cs="Times New Roman"/>
          <w:iCs/>
          <w:color w:val="auto"/>
          <w:vertAlign w:val="superscript"/>
          <w:lang w:val="en-GB"/>
        </w:rPr>
        <w:t>3</w:t>
      </w:r>
      <w:r w:rsidR="00B2309C" w:rsidRPr="00190BE5">
        <w:rPr>
          <w:rFonts w:eastAsiaTheme="minorEastAsia" w:cs="Times New Roman"/>
          <w:iCs/>
          <w:color w:val="auto"/>
          <w:bdr w:val="none" w:sz="0" w:space="0" w:color="auto"/>
          <w:lang w:val="en-GB"/>
        </w:rPr>
        <w:t>.</w:t>
      </w:r>
    </w:p>
    <w:p w14:paraId="08C9D12B" w14:textId="7B2BB340" w:rsidR="00C6483B" w:rsidRPr="00190BE5" w:rsidRDefault="00A563A8" w:rsidP="00C6483B">
      <w:pPr>
        <w:pStyle w:val="Body"/>
        <w:spacing w:after="0" w:line="480" w:lineRule="auto"/>
        <w:rPr>
          <w:rFonts w:cs="Times New Roman"/>
          <w:b/>
          <w:bCs/>
          <w:color w:val="auto"/>
          <w:lang w:val="en-GB"/>
        </w:rPr>
      </w:pPr>
      <w:r w:rsidRPr="00190BE5">
        <w:rPr>
          <w:rFonts w:cs="Times New Roman"/>
          <w:iCs/>
          <w:color w:val="auto"/>
          <w:lang w:val="en-GB"/>
        </w:rPr>
        <w:t>Single-crystal X-ray studies were done using a Bruker D8 three-circle diffractometer equipped with a rotating anode generator (</w:t>
      </w:r>
      <w:proofErr w:type="spellStart"/>
      <w:r w:rsidRPr="00190BE5">
        <w:rPr>
          <w:rFonts w:cs="Times New Roman"/>
          <w:iCs/>
          <w:color w:val="auto"/>
          <w:lang w:val="en-GB"/>
        </w:rPr>
        <w:t>Mo</w:t>
      </w:r>
      <w:r w:rsidRPr="00190BE5">
        <w:rPr>
          <w:rFonts w:cs="Times New Roman"/>
          <w:i/>
          <w:iCs/>
          <w:color w:val="auto"/>
          <w:lang w:val="en-GB"/>
        </w:rPr>
        <w:t>K</w:t>
      </w:r>
      <w:proofErr w:type="spellEnd"/>
      <w:r w:rsidRPr="00190BE5">
        <w:rPr>
          <w:rFonts w:cs="Times New Roman"/>
          <w:iCs/>
          <w:color w:val="auto"/>
          <w:lang w:val="en-GB"/>
        </w:rPr>
        <w:t xml:space="preserve">α X-radiation), multilayer optics and an APEX-II CCD area detector. </w:t>
      </w:r>
      <w:r w:rsidR="00EA19CD" w:rsidRPr="00190BE5">
        <w:rPr>
          <w:rFonts w:eastAsia="Calibri" w:cs="Times New Roman"/>
          <w:color w:val="auto"/>
          <w:lang w:val="en-GB"/>
        </w:rPr>
        <w:t>Crystals of relianceite</w:t>
      </w:r>
      <w:r w:rsidR="00D4654C" w:rsidRPr="00190BE5">
        <w:rPr>
          <w:rFonts w:eastAsia="Calibri" w:cs="Times New Roman"/>
          <w:color w:val="auto"/>
          <w:lang w:val="en-GB"/>
        </w:rPr>
        <w:t>-(K)</w:t>
      </w:r>
      <w:r w:rsidR="00EA19CD" w:rsidRPr="00190BE5">
        <w:rPr>
          <w:rFonts w:eastAsia="Calibri" w:cs="Times New Roman"/>
          <w:color w:val="auto"/>
          <w:lang w:val="en-GB"/>
        </w:rPr>
        <w:t xml:space="preserve"> generally exhibit subparallel composite growth. The best crystal found after extensive searching still provided split diffraction spots. Using 40</w:t>
      </w:r>
      <w:r w:rsidR="00C6483B" w:rsidRPr="00190BE5">
        <w:rPr>
          <w:rFonts w:eastAsia="Calibri" w:cs="Times New Roman"/>
          <w:color w:val="auto"/>
          <w:lang w:val="en-GB"/>
        </w:rPr>
        <w:t xml:space="preserve"> </w:t>
      </w:r>
      <w:r w:rsidR="00EA19CD" w:rsidRPr="00190BE5">
        <w:rPr>
          <w:rFonts w:eastAsia="Calibri" w:cs="Times New Roman"/>
          <w:color w:val="auto"/>
          <w:lang w:val="en-GB"/>
        </w:rPr>
        <w:t>s frames with a 0.3</w:t>
      </w:r>
      <w:r w:rsidR="004A52F8" w:rsidRPr="00190BE5">
        <w:rPr>
          <w:rFonts w:eastAsia="Calibri" w:cs="Times New Roman"/>
          <w:color w:val="auto"/>
          <w:lang w:val="en-GB"/>
        </w:rPr>
        <w:t>°</w:t>
      </w:r>
      <w:r w:rsidR="00EA19CD" w:rsidRPr="00190BE5">
        <w:rPr>
          <w:rFonts w:eastAsia="Calibri" w:cs="Times New Roman"/>
          <w:color w:val="auto"/>
          <w:lang w:val="en-GB"/>
        </w:rPr>
        <w:t xml:space="preserve"> frame width, a </w:t>
      </w:r>
      <w:r w:rsidR="004A52F8" w:rsidRPr="00190BE5">
        <w:rPr>
          <w:rFonts w:eastAsia="Calibri" w:cs="Times New Roman"/>
          <w:color w:val="auto"/>
          <w:lang w:val="en-GB"/>
        </w:rPr>
        <w:t>total</w:t>
      </w:r>
      <w:r w:rsidR="00EA19CD" w:rsidRPr="00190BE5">
        <w:rPr>
          <w:rFonts w:eastAsia="Calibri" w:cs="Times New Roman"/>
          <w:color w:val="auto"/>
          <w:lang w:val="en-GB"/>
        </w:rPr>
        <w:t xml:space="preserve"> of 34</w:t>
      </w:r>
      <w:r w:rsidR="00C6483B" w:rsidRPr="00190BE5">
        <w:rPr>
          <w:rFonts w:eastAsia="Calibri" w:cs="Times New Roman"/>
          <w:color w:val="auto"/>
          <w:lang w:val="en-GB"/>
        </w:rPr>
        <w:t>,</w:t>
      </w:r>
      <w:r w:rsidR="00EA19CD" w:rsidRPr="00190BE5">
        <w:rPr>
          <w:rFonts w:eastAsia="Calibri" w:cs="Times New Roman"/>
          <w:color w:val="auto"/>
          <w:lang w:val="en-GB"/>
        </w:rPr>
        <w:t xml:space="preserve">188 reflections were integrated. The unit-cell dimensions were obtained by least-squares refinement of 4016 reflections with </w:t>
      </w:r>
      <w:r w:rsidR="00EA19CD" w:rsidRPr="00190BE5">
        <w:rPr>
          <w:rFonts w:eastAsia="Calibri" w:cs="Times New Roman"/>
          <w:i/>
          <w:color w:val="auto"/>
          <w:lang w:val="en-GB"/>
        </w:rPr>
        <w:t>I</w:t>
      </w:r>
      <w:r w:rsidR="00EA19CD" w:rsidRPr="00190BE5">
        <w:rPr>
          <w:rFonts w:cs="Times New Roman"/>
          <w:color w:val="auto"/>
          <w:vertAlign w:val="subscript"/>
          <w:lang w:val="en-GB"/>
        </w:rPr>
        <w:t>o</w:t>
      </w:r>
      <w:r w:rsidR="00EA19CD" w:rsidRPr="00190BE5">
        <w:rPr>
          <w:rFonts w:eastAsia="Calibri" w:cs="Times New Roman"/>
          <w:color w:val="auto"/>
          <w:lang w:val="en-GB"/>
        </w:rPr>
        <w:t xml:space="preserve"> &gt; 10σ</w:t>
      </w:r>
      <w:r w:rsidR="00EA19CD" w:rsidRPr="00190BE5">
        <w:rPr>
          <w:rFonts w:eastAsia="Calibri" w:cs="Times New Roman"/>
          <w:i/>
          <w:color w:val="auto"/>
          <w:lang w:val="en-GB"/>
        </w:rPr>
        <w:t>I</w:t>
      </w:r>
      <w:r w:rsidR="00EA19CD" w:rsidRPr="00190BE5">
        <w:rPr>
          <w:rFonts w:eastAsia="Calibri" w:cs="Times New Roman"/>
          <w:color w:val="auto"/>
          <w:lang w:val="en-GB"/>
        </w:rPr>
        <w:t>. Empirical absorption corrections (</w:t>
      </w:r>
      <w:r w:rsidR="00EA19CD" w:rsidRPr="00190BE5">
        <w:rPr>
          <w:rFonts w:eastAsia="Calibri" w:cs="Times New Roman"/>
          <w:i/>
          <w:color w:val="auto"/>
          <w:lang w:val="en-GB"/>
        </w:rPr>
        <w:t>SADABS</w:t>
      </w:r>
      <w:r w:rsidR="00EA19CD" w:rsidRPr="00190BE5">
        <w:rPr>
          <w:rFonts w:eastAsia="Calibri" w:cs="Times New Roman"/>
          <w:color w:val="auto"/>
          <w:lang w:val="en-GB"/>
        </w:rPr>
        <w:t xml:space="preserve">; </w:t>
      </w:r>
      <w:proofErr w:type="spellStart"/>
      <w:r w:rsidR="00EA19CD" w:rsidRPr="00190BE5">
        <w:rPr>
          <w:rFonts w:eastAsia="Calibri" w:cs="Times New Roman"/>
          <w:color w:val="auto"/>
          <w:lang w:val="en-GB"/>
        </w:rPr>
        <w:t>Sheldrick</w:t>
      </w:r>
      <w:proofErr w:type="spellEnd"/>
      <w:r w:rsidR="00EA19CD" w:rsidRPr="00190BE5">
        <w:rPr>
          <w:rFonts w:eastAsia="Calibri" w:cs="Times New Roman"/>
          <w:color w:val="auto"/>
          <w:lang w:val="en-GB"/>
        </w:rPr>
        <w:t xml:space="preserve">, 2015) were applied and equivalent reflections were merged. Systematically absent reflections are consistent with the presence of a </w:t>
      </w:r>
      <w:r w:rsidR="00EA19CD" w:rsidRPr="00190BE5">
        <w:rPr>
          <w:rFonts w:eastAsia="Calibri" w:cs="Times New Roman"/>
          <w:b/>
          <w:color w:val="auto"/>
          <w:lang w:val="en-GB"/>
        </w:rPr>
        <w:t>c</w:t>
      </w:r>
      <w:r w:rsidR="00EA19CD" w:rsidRPr="00190BE5">
        <w:rPr>
          <w:rFonts w:eastAsia="Calibri" w:cs="Times New Roman"/>
          <w:color w:val="auto"/>
          <w:lang w:val="en-GB"/>
        </w:rPr>
        <w:t xml:space="preserve">-glide plane. The </w:t>
      </w:r>
      <w:r w:rsidR="00EA19CD" w:rsidRPr="00190BE5">
        <w:rPr>
          <w:rFonts w:eastAsia="Calibri" w:cs="Times New Roman"/>
          <w:i/>
          <w:color w:val="auto"/>
          <w:lang w:val="en-GB"/>
        </w:rPr>
        <w:t>E</w:t>
      </w:r>
      <w:r w:rsidR="00EA19CD" w:rsidRPr="00190BE5">
        <w:rPr>
          <w:rFonts w:eastAsia="Calibri" w:cs="Times New Roman"/>
          <w:color w:val="auto"/>
          <w:lang w:val="en-GB"/>
        </w:rPr>
        <w:t xml:space="preserve"> statistics (|</w:t>
      </w:r>
      <w:r w:rsidR="00EA19CD" w:rsidRPr="00190BE5">
        <w:rPr>
          <w:rFonts w:eastAsia="Calibri" w:cs="Times New Roman"/>
          <w:i/>
          <w:color w:val="auto"/>
          <w:lang w:val="en-GB"/>
        </w:rPr>
        <w:t>E</w:t>
      </w:r>
      <w:r w:rsidR="00EA19CD" w:rsidRPr="00190BE5">
        <w:rPr>
          <w:rFonts w:eastAsia="Calibri" w:cs="Times New Roman"/>
          <w:color w:val="auto"/>
          <w:vertAlign w:val="superscript"/>
          <w:lang w:val="en-GB"/>
        </w:rPr>
        <w:t>2</w:t>
      </w:r>
      <w:r w:rsidR="00C6483B" w:rsidRPr="00190BE5">
        <w:rPr>
          <w:rFonts w:eastAsia="Calibri" w:cs="Times New Roman"/>
          <w:color w:val="auto"/>
          <w:vertAlign w:val="superscript"/>
          <w:lang w:val="en-GB"/>
        </w:rPr>
        <w:t xml:space="preserve"> </w:t>
      </w:r>
      <w:r w:rsidR="004A52F8" w:rsidRPr="00190BE5">
        <w:rPr>
          <w:rFonts w:eastAsia="Calibri" w:cs="Times New Roman"/>
          <w:color w:val="auto"/>
          <w:lang w:val="en-GB"/>
        </w:rPr>
        <w:t>–</w:t>
      </w:r>
      <w:r w:rsidR="00C6483B" w:rsidRPr="00190BE5">
        <w:rPr>
          <w:rFonts w:eastAsia="Calibri" w:cs="Times New Roman"/>
          <w:color w:val="auto"/>
          <w:lang w:val="en-GB"/>
        </w:rPr>
        <w:t xml:space="preserve"> </w:t>
      </w:r>
      <w:r w:rsidR="004A52F8" w:rsidRPr="00190BE5">
        <w:rPr>
          <w:rFonts w:eastAsia="Calibri" w:cs="Times New Roman"/>
          <w:color w:val="auto"/>
          <w:lang w:val="en-GB"/>
        </w:rPr>
        <w:t>1</w:t>
      </w:r>
      <w:r w:rsidR="00EA19CD" w:rsidRPr="00190BE5">
        <w:rPr>
          <w:rFonts w:eastAsia="Calibri" w:cs="Times New Roman"/>
          <w:color w:val="auto"/>
          <w:lang w:val="en-GB"/>
        </w:rPr>
        <w:t xml:space="preserve">| = 0.841) did not provide an unambiguous choice between </w:t>
      </w:r>
      <w:bookmarkStart w:id="2" w:name="_Hlk86093614"/>
      <w:r w:rsidR="00EA19CD" w:rsidRPr="00190BE5">
        <w:rPr>
          <w:rFonts w:eastAsia="Calibri" w:cs="Times New Roman"/>
          <w:color w:val="auto"/>
          <w:lang w:val="en-GB"/>
        </w:rPr>
        <w:t xml:space="preserve">centrosymmetric and </w:t>
      </w:r>
      <w:proofErr w:type="spellStart"/>
      <w:r w:rsidR="00EA19CD" w:rsidRPr="00190BE5">
        <w:rPr>
          <w:rFonts w:eastAsia="Calibri" w:cs="Times New Roman"/>
          <w:color w:val="auto"/>
          <w:lang w:val="en-GB"/>
        </w:rPr>
        <w:t>noncentrosymmetric</w:t>
      </w:r>
      <w:proofErr w:type="spellEnd"/>
      <w:r w:rsidR="00EA19CD" w:rsidRPr="00190BE5">
        <w:rPr>
          <w:rFonts w:eastAsia="Calibri" w:cs="Times New Roman"/>
          <w:color w:val="auto"/>
          <w:lang w:val="en-GB"/>
        </w:rPr>
        <w:t xml:space="preserve"> </w:t>
      </w:r>
      <w:bookmarkEnd w:id="2"/>
      <w:r w:rsidR="00EA19CD" w:rsidRPr="00190BE5">
        <w:rPr>
          <w:rFonts w:eastAsia="Calibri" w:cs="Times New Roman"/>
          <w:color w:val="auto"/>
          <w:lang w:val="en-GB"/>
        </w:rPr>
        <w:t xml:space="preserve">space groups. The structure was subsequently solved in space group </w:t>
      </w:r>
      <w:r w:rsidR="00EA19CD" w:rsidRPr="00190BE5">
        <w:rPr>
          <w:rFonts w:eastAsia="Calibri" w:cs="Times New Roman"/>
          <w:i/>
          <w:color w:val="auto"/>
          <w:lang w:val="en-GB"/>
        </w:rPr>
        <w:t>Pc</w:t>
      </w:r>
      <w:r w:rsidR="00EA19CD" w:rsidRPr="00190BE5">
        <w:rPr>
          <w:rFonts w:eastAsia="Calibri" w:cs="Times New Roman"/>
          <w:color w:val="auto"/>
          <w:lang w:val="en-GB"/>
        </w:rPr>
        <w:t xml:space="preserve"> by direct methods using </w:t>
      </w:r>
      <w:r w:rsidR="00EA19CD" w:rsidRPr="00190BE5">
        <w:rPr>
          <w:rFonts w:eastAsia="Calibri" w:cs="Times New Roman"/>
          <w:i/>
          <w:color w:val="auto"/>
          <w:lang w:val="en-GB"/>
        </w:rPr>
        <w:t>SHELXS</w:t>
      </w:r>
      <w:r w:rsidR="00C6483B" w:rsidRPr="00190BE5">
        <w:rPr>
          <w:rFonts w:eastAsia="Calibri" w:cs="Times New Roman"/>
          <w:i/>
          <w:color w:val="auto"/>
          <w:lang w:val="en-GB"/>
        </w:rPr>
        <w:t>-</w:t>
      </w:r>
      <w:r w:rsidR="004A52F8" w:rsidRPr="00190BE5">
        <w:rPr>
          <w:rFonts w:eastAsia="Calibri" w:cs="Times New Roman"/>
          <w:i/>
          <w:color w:val="auto"/>
          <w:lang w:val="en-GB"/>
        </w:rPr>
        <w:t>2</w:t>
      </w:r>
      <w:r w:rsidR="00EA19CD" w:rsidRPr="00190BE5">
        <w:rPr>
          <w:rFonts w:eastAsia="Calibri" w:cs="Times New Roman"/>
          <w:i/>
          <w:color w:val="auto"/>
          <w:lang w:val="en-GB"/>
        </w:rPr>
        <w:t>013</w:t>
      </w:r>
      <w:r w:rsidR="00EA19CD" w:rsidRPr="00190BE5">
        <w:rPr>
          <w:rFonts w:eastAsia="Calibri" w:cs="Times New Roman"/>
          <w:color w:val="auto"/>
          <w:lang w:val="en-GB"/>
        </w:rPr>
        <w:t xml:space="preserve">. The structure was refined using </w:t>
      </w:r>
      <w:r w:rsidR="00EA19CD" w:rsidRPr="00190BE5">
        <w:rPr>
          <w:rFonts w:eastAsia="Calibri" w:cs="Times New Roman"/>
          <w:i/>
          <w:color w:val="auto"/>
          <w:lang w:val="en-GB"/>
        </w:rPr>
        <w:t>SHELXL</w:t>
      </w:r>
      <w:r w:rsidR="00C6483B" w:rsidRPr="00190BE5">
        <w:rPr>
          <w:rFonts w:eastAsia="Calibri" w:cs="Times New Roman"/>
          <w:i/>
          <w:color w:val="auto"/>
          <w:lang w:val="en-GB"/>
        </w:rPr>
        <w:t>-</w:t>
      </w:r>
      <w:r w:rsidR="004A52F8" w:rsidRPr="00190BE5">
        <w:rPr>
          <w:rFonts w:eastAsia="Calibri" w:cs="Times New Roman"/>
          <w:i/>
          <w:color w:val="auto"/>
          <w:lang w:val="en-GB"/>
        </w:rPr>
        <w:t>2</w:t>
      </w:r>
      <w:r w:rsidR="00EA19CD" w:rsidRPr="00190BE5">
        <w:rPr>
          <w:rFonts w:eastAsia="Calibri" w:cs="Times New Roman"/>
          <w:i/>
          <w:color w:val="auto"/>
          <w:lang w:val="en-GB"/>
        </w:rPr>
        <w:t>016</w:t>
      </w:r>
      <w:r w:rsidR="00EA19CD" w:rsidRPr="00190BE5">
        <w:rPr>
          <w:rFonts w:eastAsia="Calibri" w:cs="Times New Roman"/>
          <w:color w:val="auto"/>
          <w:lang w:val="en-GB"/>
        </w:rPr>
        <w:t xml:space="preserve"> (</w:t>
      </w:r>
      <w:proofErr w:type="spellStart"/>
      <w:r w:rsidR="00EA19CD" w:rsidRPr="00190BE5">
        <w:rPr>
          <w:rFonts w:eastAsia="Calibri" w:cs="Times New Roman"/>
          <w:color w:val="auto"/>
          <w:lang w:val="en-GB"/>
        </w:rPr>
        <w:t>Sheldrick</w:t>
      </w:r>
      <w:proofErr w:type="spellEnd"/>
      <w:r w:rsidR="00EA19CD" w:rsidRPr="00190BE5">
        <w:rPr>
          <w:rFonts w:eastAsia="Calibri" w:cs="Times New Roman"/>
          <w:color w:val="auto"/>
          <w:lang w:val="en-GB"/>
        </w:rPr>
        <w:t>, 2015) and was modelled as an inversion twin. Four large-cation sites were refined with joint occupancies by K and N. Difference</w:t>
      </w:r>
      <w:r w:rsidR="00C6483B" w:rsidRPr="00190BE5">
        <w:rPr>
          <w:rFonts w:eastAsia="Calibri" w:cs="Times New Roman"/>
          <w:color w:val="auto"/>
          <w:lang w:val="en-GB"/>
        </w:rPr>
        <w:t>-</w:t>
      </w:r>
      <w:r w:rsidR="00EA19CD" w:rsidRPr="00190BE5">
        <w:rPr>
          <w:rFonts w:eastAsia="Calibri" w:cs="Times New Roman"/>
          <w:color w:val="auto"/>
          <w:lang w:val="en-GB"/>
        </w:rPr>
        <w:t>Fourier syntheses failed to locate H atom</w:t>
      </w:r>
      <w:r w:rsidR="00C6483B" w:rsidRPr="00190BE5">
        <w:rPr>
          <w:rFonts w:eastAsia="Calibri" w:cs="Times New Roman"/>
          <w:color w:val="auto"/>
          <w:lang w:val="en-GB"/>
        </w:rPr>
        <w:t>s</w:t>
      </w:r>
      <w:r w:rsidR="00EA19CD" w:rsidRPr="00190BE5">
        <w:rPr>
          <w:rFonts w:eastAsia="Calibri" w:cs="Times New Roman"/>
          <w:color w:val="auto"/>
          <w:lang w:val="en-GB"/>
        </w:rPr>
        <w:t xml:space="preserve">; however, </w:t>
      </w:r>
      <w:r w:rsidR="00EA19CD" w:rsidRPr="00190BE5">
        <w:rPr>
          <w:rFonts w:cs="Times New Roman"/>
          <w:color w:val="auto"/>
          <w:lang w:val="en-GB"/>
        </w:rPr>
        <w:t>detailed bond-valence assessment, including hydrogen-bond assignments, allowed O sites to be ascribed as O, OH or H</w:t>
      </w:r>
      <w:r w:rsidR="00EA19CD" w:rsidRPr="00190BE5">
        <w:rPr>
          <w:rFonts w:cs="Times New Roman"/>
          <w:color w:val="auto"/>
          <w:vertAlign w:val="subscript"/>
          <w:lang w:val="en-GB"/>
        </w:rPr>
        <w:t>2</w:t>
      </w:r>
      <w:r w:rsidR="00EA19CD" w:rsidRPr="00190BE5">
        <w:rPr>
          <w:rFonts w:cs="Times New Roman"/>
          <w:color w:val="auto"/>
          <w:lang w:val="en-GB"/>
        </w:rPr>
        <w:t xml:space="preserve">O. </w:t>
      </w:r>
      <w:r w:rsidR="00EA19CD" w:rsidRPr="00190BE5">
        <w:rPr>
          <w:rFonts w:eastAsia="Calibri" w:cs="Times New Roman"/>
          <w:color w:val="auto"/>
          <w:lang w:val="en-GB"/>
        </w:rPr>
        <w:t xml:space="preserve">Data collection and refinement details are given in Table 3, atom coordinates and displacement parameters in Table 4, selected bond distances in Table 5 and a </w:t>
      </w:r>
      <w:r w:rsidR="00DB1C3A" w:rsidRPr="00190BE5">
        <w:rPr>
          <w:rFonts w:eastAsia="Calibri" w:cs="Times New Roman"/>
          <w:color w:val="auto"/>
          <w:lang w:val="en-GB"/>
        </w:rPr>
        <w:t>bond-valence</w:t>
      </w:r>
      <w:r w:rsidR="00EA19CD" w:rsidRPr="00190BE5">
        <w:rPr>
          <w:rFonts w:eastAsia="Calibri" w:cs="Times New Roman"/>
          <w:color w:val="auto"/>
          <w:lang w:val="en-GB"/>
        </w:rPr>
        <w:t xml:space="preserve"> analysis in Table 6</w:t>
      </w:r>
      <w:r w:rsidR="0097689E" w:rsidRPr="00190BE5">
        <w:rPr>
          <w:rFonts w:cs="Times New Roman"/>
          <w:iCs/>
          <w:color w:val="auto"/>
          <w:lang w:val="en-GB"/>
        </w:rPr>
        <w:t>.</w:t>
      </w:r>
      <w:r w:rsidR="00C6483B" w:rsidRPr="00190BE5">
        <w:rPr>
          <w:rFonts w:cs="Times New Roman"/>
          <w:iCs/>
          <w:color w:val="auto"/>
          <w:lang w:val="en-GB"/>
        </w:rPr>
        <w:t xml:space="preserve"> </w:t>
      </w:r>
      <w:r w:rsidR="00C6483B" w:rsidRPr="00190BE5">
        <w:rPr>
          <w:rFonts w:cs="Times New Roman"/>
          <w:bCs/>
          <w:color w:val="auto"/>
          <w:lang w:val="en-GB"/>
        </w:rPr>
        <w:t xml:space="preserve">The crystallographic information files have been deposited with the Principal Editor of </w:t>
      </w:r>
      <w:r w:rsidR="00C6483B" w:rsidRPr="00190BE5">
        <w:rPr>
          <w:rFonts w:cs="Times New Roman"/>
          <w:bCs/>
          <w:i/>
          <w:color w:val="auto"/>
          <w:lang w:val="en-GB"/>
        </w:rPr>
        <w:t>Mineralogical Magazine</w:t>
      </w:r>
      <w:r w:rsidR="00C6483B" w:rsidRPr="00190BE5">
        <w:rPr>
          <w:rFonts w:cs="Times New Roman"/>
          <w:bCs/>
          <w:color w:val="auto"/>
          <w:lang w:val="en-GB"/>
        </w:rPr>
        <w:t xml:space="preserve"> and are available as Supplementary material (see below).</w:t>
      </w:r>
      <w:r w:rsidR="00C6483B" w:rsidRPr="00190BE5">
        <w:rPr>
          <w:rFonts w:cs="Times New Roman"/>
          <w:b/>
          <w:bCs/>
          <w:color w:val="auto"/>
          <w:lang w:val="en-GB"/>
        </w:rPr>
        <w:t xml:space="preserve"> </w:t>
      </w:r>
    </w:p>
    <w:p w14:paraId="236F480E" w14:textId="323198F4" w:rsidR="0024510A" w:rsidRPr="00190BE5" w:rsidRDefault="00C6483B" w:rsidP="00DC1C91">
      <w:pPr>
        <w:pStyle w:val="Uni"/>
        <w:spacing w:line="480" w:lineRule="auto"/>
        <w:rPr>
          <w:b/>
          <w:lang w:val="en-GB"/>
        </w:rPr>
      </w:pPr>
      <w:r w:rsidRPr="00190BE5">
        <w:rPr>
          <w:b/>
          <w:lang w:val="en-GB"/>
        </w:rPr>
        <w:t>(L1)</w:t>
      </w:r>
      <w:r w:rsidR="000A7313" w:rsidRPr="00190BE5">
        <w:rPr>
          <w:b/>
          <w:lang w:val="en-GB"/>
        </w:rPr>
        <w:t>Discussion</w:t>
      </w:r>
      <w:r w:rsidR="006D5917" w:rsidRPr="00190BE5">
        <w:rPr>
          <w:b/>
          <w:lang w:val="en-GB"/>
        </w:rPr>
        <w:t xml:space="preserve"> of the structure</w:t>
      </w:r>
    </w:p>
    <w:p w14:paraId="028712C7" w14:textId="102D8578" w:rsidR="002C3017" w:rsidRPr="00190BE5" w:rsidRDefault="002C3017" w:rsidP="002C3017">
      <w:pPr>
        <w:spacing w:line="480" w:lineRule="auto"/>
        <w:ind w:firstLine="720"/>
        <w:rPr>
          <w:rFonts w:eastAsia="Calibri"/>
          <w:lang w:val="en-GB"/>
        </w:rPr>
      </w:pPr>
      <w:r w:rsidRPr="00190BE5">
        <w:rPr>
          <w:rFonts w:eastAsia="Calibri"/>
          <w:lang w:val="en-GB"/>
        </w:rPr>
        <w:t>The structure of relianceite-(K) includes four large cation sites coordinated by O (O, OH and/or H</w:t>
      </w:r>
      <w:r w:rsidRPr="00190BE5">
        <w:rPr>
          <w:rFonts w:eastAsia="Calibri"/>
          <w:vertAlign w:val="subscript"/>
          <w:lang w:val="en-GB"/>
        </w:rPr>
        <w:t>2</w:t>
      </w:r>
      <w:r w:rsidRPr="00190BE5">
        <w:rPr>
          <w:rFonts w:eastAsia="Calibri"/>
          <w:lang w:val="en-GB"/>
        </w:rPr>
        <w:t>O) sites: K1 (ten coordinated), K2 (ten coordinated), K3 (nine coordinated) and K4 (seven coordinated). One octahedrally coordinated Mg site is surrounded by one O site and five H</w:t>
      </w:r>
      <w:r w:rsidRPr="00190BE5">
        <w:rPr>
          <w:rFonts w:eastAsia="Calibri"/>
          <w:vertAlign w:val="subscript"/>
          <w:lang w:val="en-GB"/>
        </w:rPr>
        <w:t>2</w:t>
      </w:r>
      <w:r w:rsidRPr="00190BE5">
        <w:rPr>
          <w:rFonts w:eastAsia="Calibri"/>
          <w:lang w:val="en-GB"/>
        </w:rPr>
        <w:t xml:space="preserve">O sites. </w:t>
      </w:r>
      <w:r w:rsidRPr="00190BE5">
        <w:rPr>
          <w:rFonts w:eastAsia="Calibri"/>
          <w:lang w:val="en-GB"/>
        </w:rPr>
        <w:lastRenderedPageBreak/>
        <w:t>There are four P sites, P1, P2, P3 and P4, all tetrahedrally coordinated by three O and one OH. One oxalate (C</w:t>
      </w:r>
      <w:r w:rsidRPr="00190BE5">
        <w:rPr>
          <w:rFonts w:eastAsia="Calibri"/>
          <w:vertAlign w:val="subscript"/>
          <w:lang w:val="en-GB"/>
        </w:rPr>
        <w:t>2</w:t>
      </w:r>
      <w:r w:rsidRPr="00190BE5">
        <w:rPr>
          <w:rFonts w:eastAsia="Calibri"/>
          <w:lang w:val="en-GB"/>
        </w:rPr>
        <w:t>O</w:t>
      </w:r>
      <w:r w:rsidRPr="00190BE5">
        <w:rPr>
          <w:rFonts w:eastAsia="Calibri"/>
          <w:vertAlign w:val="subscript"/>
          <w:lang w:val="en-GB"/>
        </w:rPr>
        <w:t>4</w:t>
      </w:r>
      <w:r w:rsidRPr="00190BE5">
        <w:rPr>
          <w:rFonts w:eastAsia="Calibri"/>
          <w:lang w:val="en-GB"/>
        </w:rPr>
        <w:t>) group includes two independent C sites, C1 and C2, and four independent O sites. The two V</w:t>
      </w:r>
      <w:r w:rsidRPr="00190BE5">
        <w:rPr>
          <w:rFonts w:eastAsia="Calibri"/>
          <w:vertAlign w:val="superscript"/>
          <w:lang w:val="en-GB"/>
        </w:rPr>
        <w:t>4+</w:t>
      </w:r>
      <w:r w:rsidRPr="00190BE5">
        <w:rPr>
          <w:rFonts w:eastAsia="Calibri"/>
          <w:lang w:val="en-GB"/>
        </w:rPr>
        <w:t xml:space="preserve"> sites, V1 and V2, are both octahedrally coordinated by O sites. Each of the V</w:t>
      </w:r>
      <w:r w:rsidRPr="00190BE5">
        <w:rPr>
          <w:rFonts w:eastAsia="Calibri"/>
          <w:vertAlign w:val="superscript"/>
          <w:lang w:val="en-GB"/>
        </w:rPr>
        <w:t>4+</w:t>
      </w:r>
      <w:r w:rsidRPr="00190BE5">
        <w:rPr>
          <w:rFonts w:eastAsia="Calibri"/>
          <w:lang w:val="en-GB"/>
        </w:rPr>
        <w:t xml:space="preserve"> bonds to three O atoms shared by phosphate groups with </w:t>
      </w:r>
      <w:r w:rsidRPr="00190BE5">
        <w:rPr>
          <w:lang w:val="en-GB"/>
        </w:rPr>
        <w:t>V–O bond distances ranging from 1.957 to 2.017</w:t>
      </w:r>
      <w:r w:rsidR="004A52F8" w:rsidRPr="00190BE5">
        <w:rPr>
          <w:lang w:val="en-GB"/>
        </w:rPr>
        <w:t> Å</w:t>
      </w:r>
      <w:r w:rsidRPr="00190BE5">
        <w:rPr>
          <w:lang w:val="en-GB"/>
        </w:rPr>
        <w:t>, two O atoms shared with the oxalate C</w:t>
      </w:r>
      <w:r w:rsidRPr="00190BE5">
        <w:rPr>
          <w:vertAlign w:val="subscript"/>
          <w:lang w:val="en-GB"/>
        </w:rPr>
        <w:t>2</w:t>
      </w:r>
      <w:r w:rsidRPr="00190BE5">
        <w:rPr>
          <w:lang w:val="en-GB"/>
        </w:rPr>
        <w:t>O</w:t>
      </w:r>
      <w:r w:rsidRPr="00190BE5">
        <w:rPr>
          <w:vertAlign w:val="subscript"/>
          <w:lang w:val="en-GB"/>
        </w:rPr>
        <w:t>4</w:t>
      </w:r>
      <w:r w:rsidRPr="00190BE5">
        <w:rPr>
          <w:lang w:val="en-GB"/>
        </w:rPr>
        <w:t xml:space="preserve"> group with longer V–O bonds from 2.048 to 2.286</w:t>
      </w:r>
      <w:r w:rsidR="004A52F8" w:rsidRPr="00190BE5">
        <w:rPr>
          <w:lang w:val="en-GB"/>
        </w:rPr>
        <w:t> Å</w:t>
      </w:r>
      <w:r w:rsidRPr="00190BE5">
        <w:rPr>
          <w:lang w:val="en-GB"/>
        </w:rPr>
        <w:t xml:space="preserve">, and one O atom that forms a short </w:t>
      </w:r>
      <w:proofErr w:type="spellStart"/>
      <w:r w:rsidRPr="00190BE5">
        <w:rPr>
          <w:lang w:val="en-GB"/>
        </w:rPr>
        <w:t>vanadyl</w:t>
      </w:r>
      <w:proofErr w:type="spellEnd"/>
      <w:r w:rsidRPr="00190BE5">
        <w:rPr>
          <w:lang w:val="en-GB"/>
        </w:rPr>
        <w:t xml:space="preserve"> V=O bond of 1.599 and 1.601</w:t>
      </w:r>
      <w:r w:rsidR="004A52F8" w:rsidRPr="00190BE5">
        <w:rPr>
          <w:lang w:val="en-GB"/>
        </w:rPr>
        <w:t> Å</w:t>
      </w:r>
      <w:r w:rsidRPr="00190BE5">
        <w:rPr>
          <w:lang w:val="en-GB"/>
        </w:rPr>
        <w:t xml:space="preserve">. The longest V–O bonds in each octahedron is </w:t>
      </w:r>
      <w:proofErr w:type="gramStart"/>
      <w:r w:rsidRPr="00190BE5">
        <w:rPr>
          <w:i/>
          <w:lang w:val="en-GB"/>
        </w:rPr>
        <w:t>trans</w:t>
      </w:r>
      <w:proofErr w:type="gramEnd"/>
      <w:r w:rsidRPr="00190BE5">
        <w:rPr>
          <w:lang w:val="en-GB"/>
        </w:rPr>
        <w:t xml:space="preserve"> to the short </w:t>
      </w:r>
      <w:proofErr w:type="spellStart"/>
      <w:r w:rsidRPr="00190BE5">
        <w:rPr>
          <w:lang w:val="en-GB"/>
        </w:rPr>
        <w:t>vanadyl</w:t>
      </w:r>
      <w:proofErr w:type="spellEnd"/>
      <w:r w:rsidRPr="00190BE5">
        <w:rPr>
          <w:lang w:val="en-GB"/>
        </w:rPr>
        <w:t xml:space="preserve"> bond, giving typical [1+4+1]-</w:t>
      </w:r>
      <w:proofErr w:type="spellStart"/>
      <w:r w:rsidRPr="00190BE5">
        <w:rPr>
          <w:lang w:val="en-GB"/>
        </w:rPr>
        <w:t>coordinations</w:t>
      </w:r>
      <w:proofErr w:type="spellEnd"/>
      <w:r w:rsidRPr="00190BE5">
        <w:rPr>
          <w:lang w:val="en-GB"/>
        </w:rPr>
        <w:t xml:space="preserve"> (Schindler </w:t>
      </w:r>
      <w:r w:rsidR="004A52F8" w:rsidRPr="00190BE5">
        <w:rPr>
          <w:i/>
          <w:lang w:val="en-GB"/>
        </w:rPr>
        <w:t>et al.</w:t>
      </w:r>
      <w:r w:rsidRPr="00190BE5">
        <w:rPr>
          <w:lang w:val="en-GB"/>
        </w:rPr>
        <w:t>, 2000).</w:t>
      </w:r>
    </w:p>
    <w:p w14:paraId="1FC44E83" w14:textId="404796BC" w:rsidR="0097689E" w:rsidRPr="00190BE5" w:rsidRDefault="002C3017" w:rsidP="002C3017">
      <w:pPr>
        <w:pStyle w:val="Body"/>
        <w:spacing w:after="0" w:line="480" w:lineRule="auto"/>
        <w:ind w:firstLine="720"/>
        <w:rPr>
          <w:rFonts w:cs="Times New Roman"/>
          <w:color w:val="auto"/>
          <w:lang w:val="en-GB"/>
        </w:rPr>
      </w:pPr>
      <w:r w:rsidRPr="00190BE5">
        <w:rPr>
          <w:rFonts w:eastAsia="Calibri" w:cs="Times New Roman"/>
          <w:color w:val="auto"/>
          <w:lang w:val="en-GB"/>
        </w:rPr>
        <w:t xml:space="preserve">The structural unit is a chain along </w:t>
      </w:r>
      <w:r w:rsidRPr="00190BE5">
        <w:rPr>
          <w:rFonts w:eastAsia="Calibri" w:cs="Times New Roman"/>
          <w:b/>
          <w:color w:val="auto"/>
          <w:lang w:val="en-GB"/>
        </w:rPr>
        <w:t>b</w:t>
      </w:r>
      <w:r w:rsidRPr="00190BE5">
        <w:rPr>
          <w:rFonts w:eastAsia="Calibri" w:cs="Times New Roman"/>
          <w:color w:val="auto"/>
          <w:lang w:val="en-GB"/>
        </w:rPr>
        <w:t xml:space="preserve"> constructed of VO</w:t>
      </w:r>
      <w:r w:rsidRPr="00190BE5">
        <w:rPr>
          <w:rFonts w:eastAsia="Calibri" w:cs="Times New Roman"/>
          <w:color w:val="auto"/>
          <w:vertAlign w:val="subscript"/>
          <w:lang w:val="en-GB"/>
        </w:rPr>
        <w:t>6</w:t>
      </w:r>
      <w:r w:rsidRPr="00190BE5">
        <w:rPr>
          <w:rFonts w:eastAsia="Calibri" w:cs="Times New Roman"/>
          <w:color w:val="auto"/>
          <w:lang w:val="en-GB"/>
        </w:rPr>
        <w:t xml:space="preserve">-octahedra, </w:t>
      </w:r>
      <w:r w:rsidRPr="00190BE5">
        <w:rPr>
          <w:rFonts w:cs="Times New Roman"/>
          <w:color w:val="auto"/>
          <w:lang w:val="en-GB"/>
        </w:rPr>
        <w:t>PO</w:t>
      </w:r>
      <w:r w:rsidRPr="00190BE5">
        <w:rPr>
          <w:rFonts w:cs="Times New Roman"/>
          <w:color w:val="auto"/>
          <w:vertAlign w:val="subscript"/>
          <w:lang w:val="en-GB"/>
        </w:rPr>
        <w:t>3</w:t>
      </w:r>
      <w:r w:rsidRPr="00190BE5">
        <w:rPr>
          <w:rFonts w:cs="Times New Roman"/>
          <w:color w:val="auto"/>
          <w:lang w:val="en-GB"/>
        </w:rPr>
        <w:t>OH</w:t>
      </w:r>
      <w:r w:rsidRPr="00190BE5">
        <w:rPr>
          <w:rFonts w:eastAsia="Calibri" w:cs="Times New Roman"/>
          <w:color w:val="auto"/>
          <w:lang w:val="en-GB"/>
        </w:rPr>
        <w:t xml:space="preserve"> tetrahedra and C</w:t>
      </w:r>
      <w:r w:rsidRPr="00190BE5">
        <w:rPr>
          <w:rFonts w:eastAsia="Calibri" w:cs="Times New Roman"/>
          <w:color w:val="auto"/>
          <w:vertAlign w:val="subscript"/>
          <w:lang w:val="en-GB"/>
        </w:rPr>
        <w:t>2</w:t>
      </w:r>
      <w:r w:rsidRPr="00190BE5">
        <w:rPr>
          <w:rFonts w:eastAsia="Calibri" w:cs="Times New Roman"/>
          <w:color w:val="auto"/>
          <w:lang w:val="en-GB"/>
        </w:rPr>
        <w:t>O</w:t>
      </w:r>
      <w:r w:rsidRPr="00190BE5">
        <w:rPr>
          <w:rFonts w:eastAsia="Calibri" w:cs="Times New Roman"/>
          <w:color w:val="auto"/>
          <w:vertAlign w:val="subscript"/>
          <w:lang w:val="en-GB"/>
        </w:rPr>
        <w:t>4</w:t>
      </w:r>
      <w:r w:rsidRPr="00190BE5">
        <w:rPr>
          <w:rFonts w:eastAsia="Calibri" w:cs="Times New Roman"/>
          <w:color w:val="auto"/>
          <w:lang w:val="en-GB"/>
        </w:rPr>
        <w:t xml:space="preserve"> oxalate groups. In this chain, pairs of VO</w:t>
      </w:r>
      <w:r w:rsidRPr="00190BE5">
        <w:rPr>
          <w:rFonts w:eastAsia="Calibri" w:cs="Times New Roman"/>
          <w:color w:val="auto"/>
          <w:vertAlign w:val="subscript"/>
          <w:lang w:val="en-GB"/>
        </w:rPr>
        <w:t>6</w:t>
      </w:r>
      <w:r w:rsidRPr="00190BE5">
        <w:rPr>
          <w:rFonts w:eastAsia="Calibri" w:cs="Times New Roman"/>
          <w:color w:val="auto"/>
          <w:lang w:val="en-GB"/>
        </w:rPr>
        <w:t xml:space="preserve"> octahedra, V1O</w:t>
      </w:r>
      <w:r w:rsidRPr="00190BE5">
        <w:rPr>
          <w:rFonts w:eastAsia="Calibri" w:cs="Times New Roman"/>
          <w:color w:val="auto"/>
          <w:vertAlign w:val="subscript"/>
          <w:lang w:val="en-GB"/>
        </w:rPr>
        <w:t>6</w:t>
      </w:r>
      <w:r w:rsidRPr="00190BE5">
        <w:rPr>
          <w:rFonts w:eastAsia="Calibri" w:cs="Times New Roman"/>
          <w:color w:val="auto"/>
          <w:lang w:val="en-GB"/>
        </w:rPr>
        <w:t xml:space="preserve"> and V2O</w:t>
      </w:r>
      <w:r w:rsidRPr="00190BE5">
        <w:rPr>
          <w:rFonts w:eastAsia="Calibri" w:cs="Times New Roman"/>
          <w:color w:val="auto"/>
          <w:vertAlign w:val="subscript"/>
          <w:lang w:val="en-GB"/>
        </w:rPr>
        <w:t>6</w:t>
      </w:r>
      <w:r w:rsidRPr="00190BE5">
        <w:rPr>
          <w:rFonts w:eastAsia="Calibri" w:cs="Times New Roman"/>
          <w:color w:val="auto"/>
          <w:lang w:val="en-GB"/>
        </w:rPr>
        <w:t>, are linked by the bridging oxalate group, forming [V</w:t>
      </w:r>
      <w:r w:rsidRPr="00190BE5">
        <w:rPr>
          <w:rFonts w:eastAsia="Calibri" w:cs="Times New Roman"/>
          <w:color w:val="auto"/>
          <w:vertAlign w:val="subscript"/>
          <w:lang w:val="en-GB"/>
        </w:rPr>
        <w:t>2</w:t>
      </w:r>
      <w:r w:rsidRPr="00190BE5">
        <w:rPr>
          <w:rFonts w:eastAsia="Calibri" w:cs="Times New Roman"/>
          <w:color w:val="auto"/>
          <w:lang w:val="en-GB"/>
        </w:rPr>
        <w:t>C</w:t>
      </w:r>
      <w:r w:rsidRPr="00190BE5">
        <w:rPr>
          <w:rFonts w:eastAsia="Calibri" w:cs="Times New Roman"/>
          <w:color w:val="auto"/>
          <w:vertAlign w:val="subscript"/>
          <w:lang w:val="en-GB"/>
        </w:rPr>
        <w:t>2</w:t>
      </w:r>
      <w:r w:rsidRPr="00190BE5">
        <w:rPr>
          <w:rFonts w:eastAsia="Calibri" w:cs="Times New Roman"/>
          <w:color w:val="auto"/>
          <w:lang w:val="en-GB"/>
        </w:rPr>
        <w:t>O</w:t>
      </w:r>
      <w:r w:rsidRPr="00190BE5">
        <w:rPr>
          <w:rFonts w:eastAsia="Calibri" w:cs="Times New Roman"/>
          <w:color w:val="auto"/>
          <w:vertAlign w:val="subscript"/>
          <w:lang w:val="en-GB"/>
        </w:rPr>
        <w:t>12</w:t>
      </w:r>
      <w:r w:rsidRPr="00190BE5">
        <w:rPr>
          <w:rFonts w:eastAsia="Calibri" w:cs="Times New Roman"/>
          <w:color w:val="auto"/>
          <w:lang w:val="en-GB"/>
        </w:rPr>
        <w:t>] dimers. Two PO</w:t>
      </w:r>
      <w:r w:rsidRPr="00190BE5">
        <w:rPr>
          <w:rFonts w:eastAsia="Calibri" w:cs="Times New Roman"/>
          <w:color w:val="auto"/>
          <w:vertAlign w:val="subscript"/>
          <w:lang w:val="en-GB"/>
        </w:rPr>
        <w:t>3</w:t>
      </w:r>
      <w:r w:rsidRPr="00190BE5">
        <w:rPr>
          <w:rFonts w:eastAsia="Calibri" w:cs="Times New Roman"/>
          <w:color w:val="auto"/>
          <w:lang w:val="en-GB"/>
        </w:rPr>
        <w:t>OH tetrahedra, P2O</w:t>
      </w:r>
      <w:r w:rsidRPr="00190BE5">
        <w:rPr>
          <w:rFonts w:eastAsia="Calibri" w:cs="Times New Roman"/>
          <w:color w:val="auto"/>
          <w:vertAlign w:val="subscript"/>
          <w:lang w:val="en-GB"/>
        </w:rPr>
        <w:t>3</w:t>
      </w:r>
      <w:r w:rsidRPr="00190BE5">
        <w:rPr>
          <w:rFonts w:eastAsia="Calibri" w:cs="Times New Roman"/>
          <w:color w:val="auto"/>
          <w:lang w:val="en-GB"/>
        </w:rPr>
        <w:t>OH and P4O</w:t>
      </w:r>
      <w:r w:rsidRPr="00190BE5">
        <w:rPr>
          <w:rFonts w:eastAsia="Calibri" w:cs="Times New Roman"/>
          <w:color w:val="auto"/>
          <w:vertAlign w:val="subscript"/>
          <w:lang w:val="en-GB"/>
        </w:rPr>
        <w:t>3</w:t>
      </w:r>
      <w:r w:rsidRPr="00190BE5">
        <w:rPr>
          <w:rFonts w:eastAsia="Calibri" w:cs="Times New Roman"/>
          <w:color w:val="auto"/>
          <w:lang w:val="en-GB"/>
        </w:rPr>
        <w:t>OH, form a double bridge between the VO</w:t>
      </w:r>
      <w:r w:rsidRPr="00190BE5">
        <w:rPr>
          <w:rFonts w:eastAsia="Calibri" w:cs="Times New Roman"/>
          <w:color w:val="auto"/>
          <w:vertAlign w:val="subscript"/>
          <w:lang w:val="en-GB"/>
        </w:rPr>
        <w:t>6</w:t>
      </w:r>
      <w:r w:rsidRPr="00190BE5">
        <w:rPr>
          <w:rFonts w:eastAsia="Calibri" w:cs="Times New Roman"/>
          <w:color w:val="auto"/>
          <w:lang w:val="en-GB"/>
        </w:rPr>
        <w:t xml:space="preserve"> octahedra, thereby linking the [V</w:t>
      </w:r>
      <w:r w:rsidRPr="00190BE5">
        <w:rPr>
          <w:rFonts w:eastAsia="Calibri" w:cs="Times New Roman"/>
          <w:color w:val="auto"/>
          <w:vertAlign w:val="subscript"/>
          <w:lang w:val="en-GB"/>
        </w:rPr>
        <w:t>2</w:t>
      </w:r>
      <w:r w:rsidRPr="00190BE5">
        <w:rPr>
          <w:rFonts w:eastAsia="Calibri" w:cs="Times New Roman"/>
          <w:color w:val="auto"/>
          <w:lang w:val="en-GB"/>
        </w:rPr>
        <w:t>C</w:t>
      </w:r>
      <w:r w:rsidRPr="00190BE5">
        <w:rPr>
          <w:rFonts w:eastAsia="Calibri" w:cs="Times New Roman"/>
          <w:color w:val="auto"/>
          <w:vertAlign w:val="subscript"/>
          <w:lang w:val="en-GB"/>
        </w:rPr>
        <w:t>2</w:t>
      </w:r>
      <w:r w:rsidRPr="00190BE5">
        <w:rPr>
          <w:rFonts w:eastAsia="Calibri" w:cs="Times New Roman"/>
          <w:color w:val="auto"/>
          <w:lang w:val="en-GB"/>
        </w:rPr>
        <w:t>O</w:t>
      </w:r>
      <w:r w:rsidRPr="00190BE5">
        <w:rPr>
          <w:rFonts w:eastAsia="Calibri" w:cs="Times New Roman"/>
          <w:color w:val="auto"/>
          <w:vertAlign w:val="subscript"/>
          <w:lang w:val="en-GB"/>
        </w:rPr>
        <w:t>12</w:t>
      </w:r>
      <w:r w:rsidRPr="00190BE5">
        <w:rPr>
          <w:rFonts w:eastAsia="Calibri" w:cs="Times New Roman"/>
          <w:color w:val="auto"/>
          <w:lang w:val="en-GB"/>
        </w:rPr>
        <w:t>] dimers into the chain. Additional PO</w:t>
      </w:r>
      <w:r w:rsidRPr="00190BE5">
        <w:rPr>
          <w:rFonts w:eastAsia="Calibri" w:cs="Times New Roman"/>
          <w:color w:val="auto"/>
          <w:vertAlign w:val="subscript"/>
          <w:lang w:val="en-GB"/>
        </w:rPr>
        <w:t>3</w:t>
      </w:r>
      <w:r w:rsidRPr="00190BE5">
        <w:rPr>
          <w:rFonts w:eastAsia="Calibri" w:cs="Times New Roman"/>
          <w:color w:val="auto"/>
          <w:lang w:val="en-GB"/>
        </w:rPr>
        <w:t>OH tetrahedra, P1O</w:t>
      </w:r>
      <w:r w:rsidRPr="00190BE5">
        <w:rPr>
          <w:rFonts w:eastAsia="Calibri" w:cs="Times New Roman"/>
          <w:color w:val="auto"/>
          <w:vertAlign w:val="subscript"/>
          <w:lang w:val="en-GB"/>
        </w:rPr>
        <w:t>3</w:t>
      </w:r>
      <w:r w:rsidRPr="00190BE5">
        <w:rPr>
          <w:rFonts w:eastAsia="Calibri" w:cs="Times New Roman"/>
          <w:color w:val="auto"/>
          <w:lang w:val="en-GB"/>
        </w:rPr>
        <w:t>OH and P3O</w:t>
      </w:r>
      <w:r w:rsidRPr="00190BE5">
        <w:rPr>
          <w:rFonts w:eastAsia="Calibri" w:cs="Times New Roman"/>
          <w:color w:val="auto"/>
          <w:vertAlign w:val="subscript"/>
          <w:lang w:val="en-GB"/>
        </w:rPr>
        <w:t>3</w:t>
      </w:r>
      <w:r w:rsidRPr="00190BE5">
        <w:rPr>
          <w:rFonts w:eastAsia="Calibri" w:cs="Times New Roman"/>
          <w:color w:val="auto"/>
          <w:lang w:val="en-GB"/>
        </w:rPr>
        <w:t xml:space="preserve">OH, decorate the chain. The decorated </w:t>
      </w:r>
      <w:r w:rsidRPr="00190BE5">
        <w:rPr>
          <w:rFonts w:cs="Times New Roman"/>
          <w:color w:val="auto"/>
          <w:lang w:val="en-GB"/>
        </w:rPr>
        <w:t>(V</w:t>
      </w:r>
      <w:r w:rsidRPr="00190BE5">
        <w:rPr>
          <w:rFonts w:cs="Times New Roman"/>
          <w:color w:val="auto"/>
          <w:vertAlign w:val="superscript"/>
          <w:lang w:val="en-GB"/>
        </w:rPr>
        <w:t>4+</w:t>
      </w:r>
      <w:r w:rsidRPr="00190BE5">
        <w:rPr>
          <w:rFonts w:cs="Times New Roman"/>
          <w:color w:val="auto"/>
          <w:lang w:val="en-GB"/>
        </w:rPr>
        <w:t>O)</w:t>
      </w:r>
      <w:r w:rsidRPr="00190BE5">
        <w:rPr>
          <w:rFonts w:cs="Times New Roman"/>
          <w:color w:val="auto"/>
          <w:vertAlign w:val="subscript"/>
          <w:lang w:val="en-GB"/>
        </w:rPr>
        <w:t>2</w:t>
      </w:r>
      <w:r w:rsidRPr="00190BE5">
        <w:rPr>
          <w:rFonts w:cs="Times New Roman"/>
          <w:color w:val="auto"/>
          <w:lang w:val="en-GB"/>
        </w:rPr>
        <w:t>(C</w:t>
      </w:r>
      <w:r w:rsidRPr="00190BE5">
        <w:rPr>
          <w:rFonts w:cs="Times New Roman"/>
          <w:color w:val="auto"/>
          <w:vertAlign w:val="subscript"/>
          <w:lang w:val="en-GB"/>
        </w:rPr>
        <w:t>2</w:t>
      </w:r>
      <w:r w:rsidRPr="00190BE5">
        <w:rPr>
          <w:rFonts w:cs="Times New Roman"/>
          <w:color w:val="auto"/>
          <w:lang w:val="en-GB"/>
        </w:rPr>
        <w:t>O</w:t>
      </w:r>
      <w:r w:rsidRPr="00190BE5">
        <w:rPr>
          <w:rFonts w:cs="Times New Roman"/>
          <w:color w:val="auto"/>
          <w:vertAlign w:val="subscript"/>
          <w:lang w:val="en-GB"/>
        </w:rPr>
        <w:t>4</w:t>
      </w:r>
      <w:r w:rsidRPr="00190BE5">
        <w:rPr>
          <w:rFonts w:cs="Times New Roman"/>
          <w:color w:val="auto"/>
          <w:lang w:val="en-GB"/>
        </w:rPr>
        <w:t>)(PO</w:t>
      </w:r>
      <w:r w:rsidRPr="00190BE5">
        <w:rPr>
          <w:rFonts w:cs="Times New Roman"/>
          <w:color w:val="auto"/>
          <w:vertAlign w:val="subscript"/>
          <w:lang w:val="en-GB"/>
        </w:rPr>
        <w:t>3</w:t>
      </w:r>
      <w:r w:rsidRPr="00190BE5">
        <w:rPr>
          <w:rFonts w:cs="Times New Roman"/>
          <w:color w:val="auto"/>
          <w:lang w:val="en-GB"/>
        </w:rPr>
        <w:t>OH)</w:t>
      </w:r>
      <w:r w:rsidRPr="00190BE5">
        <w:rPr>
          <w:rFonts w:cs="Times New Roman"/>
          <w:color w:val="auto"/>
          <w:vertAlign w:val="subscript"/>
          <w:lang w:val="en-GB"/>
        </w:rPr>
        <w:t>4</w:t>
      </w:r>
      <w:r w:rsidR="0035323E" w:rsidRPr="00190BE5">
        <w:rPr>
          <w:rFonts w:cs="Times New Roman"/>
          <w:color w:val="auto"/>
          <w:vertAlign w:val="superscript"/>
          <w:lang w:val="en-GB"/>
        </w:rPr>
        <w:t>6-</w:t>
      </w:r>
      <w:r w:rsidRPr="00190BE5">
        <w:rPr>
          <w:rFonts w:cs="Times New Roman"/>
          <w:color w:val="auto"/>
          <w:lang w:val="en-GB"/>
        </w:rPr>
        <w:t xml:space="preserve"> </w:t>
      </w:r>
      <w:r w:rsidRPr="00190BE5">
        <w:rPr>
          <w:rFonts w:eastAsia="Calibri" w:cs="Times New Roman"/>
          <w:color w:val="auto"/>
          <w:lang w:val="en-GB"/>
        </w:rPr>
        <w:t>chain (Fig</w:t>
      </w:r>
      <w:r w:rsidR="0035323E" w:rsidRPr="00190BE5">
        <w:rPr>
          <w:rFonts w:eastAsia="Calibri" w:cs="Times New Roman"/>
          <w:color w:val="auto"/>
          <w:lang w:val="en-GB"/>
        </w:rPr>
        <w:t>.</w:t>
      </w:r>
      <w:r w:rsidRPr="00190BE5">
        <w:rPr>
          <w:rFonts w:eastAsia="Calibri" w:cs="Times New Roman"/>
          <w:color w:val="auto"/>
          <w:lang w:val="en-GB"/>
        </w:rPr>
        <w:t xml:space="preserve"> 4) is identical to that in the structure of davidbrownite-(NH</w:t>
      </w:r>
      <w:r w:rsidRPr="00190BE5">
        <w:rPr>
          <w:rFonts w:eastAsia="Calibri" w:cs="Times New Roman"/>
          <w:color w:val="auto"/>
          <w:vertAlign w:val="subscript"/>
          <w:lang w:val="en-GB"/>
        </w:rPr>
        <w:t>4</w:t>
      </w:r>
      <w:r w:rsidRPr="00190BE5">
        <w:rPr>
          <w:rFonts w:eastAsia="Calibri" w:cs="Times New Roman"/>
          <w:color w:val="auto"/>
          <w:lang w:val="en-GB"/>
        </w:rPr>
        <w:t xml:space="preserve">), </w:t>
      </w:r>
      <w:r w:rsidRPr="00190BE5">
        <w:rPr>
          <w:rFonts w:cs="Times New Roman"/>
          <w:color w:val="auto"/>
          <w:lang w:val="en-GB"/>
        </w:rPr>
        <w:t>(NH</w:t>
      </w:r>
      <w:r w:rsidRPr="00190BE5">
        <w:rPr>
          <w:rFonts w:cs="Times New Roman"/>
          <w:color w:val="auto"/>
          <w:vertAlign w:val="subscript"/>
          <w:lang w:val="en-GB"/>
        </w:rPr>
        <w:t>4</w:t>
      </w:r>
      <w:r w:rsidRPr="00190BE5">
        <w:rPr>
          <w:rFonts w:cs="Times New Roman"/>
          <w:color w:val="auto"/>
          <w:lang w:val="en-GB"/>
        </w:rPr>
        <w:t>,K)</w:t>
      </w:r>
      <w:r w:rsidRPr="00190BE5">
        <w:rPr>
          <w:rFonts w:cs="Times New Roman"/>
          <w:color w:val="auto"/>
          <w:vertAlign w:val="subscript"/>
          <w:lang w:val="en-GB"/>
        </w:rPr>
        <w:t>5</w:t>
      </w:r>
      <w:r w:rsidRPr="00190BE5">
        <w:rPr>
          <w:rFonts w:cs="Times New Roman"/>
          <w:color w:val="auto"/>
          <w:lang w:val="en-GB"/>
        </w:rPr>
        <w:t>(V</w:t>
      </w:r>
      <w:r w:rsidRPr="00190BE5">
        <w:rPr>
          <w:rFonts w:cs="Times New Roman"/>
          <w:color w:val="auto"/>
          <w:vertAlign w:val="superscript"/>
          <w:lang w:val="en-GB"/>
        </w:rPr>
        <w:t>4+</w:t>
      </w:r>
      <w:r w:rsidRPr="00190BE5">
        <w:rPr>
          <w:rFonts w:cs="Times New Roman"/>
          <w:color w:val="auto"/>
          <w:lang w:val="en-GB"/>
        </w:rPr>
        <w:t>O)</w:t>
      </w:r>
      <w:r w:rsidRPr="00190BE5">
        <w:rPr>
          <w:rFonts w:cs="Times New Roman"/>
          <w:color w:val="auto"/>
          <w:vertAlign w:val="subscript"/>
          <w:lang w:val="en-GB"/>
        </w:rPr>
        <w:t>2</w:t>
      </w:r>
      <w:r w:rsidRPr="00190BE5">
        <w:rPr>
          <w:rFonts w:cs="Times New Roman"/>
          <w:color w:val="auto"/>
          <w:lang w:val="en-GB"/>
        </w:rPr>
        <w:t>(C</w:t>
      </w:r>
      <w:r w:rsidRPr="00190BE5">
        <w:rPr>
          <w:rFonts w:cs="Times New Roman"/>
          <w:color w:val="auto"/>
          <w:vertAlign w:val="subscript"/>
          <w:lang w:val="en-GB"/>
        </w:rPr>
        <w:t>2</w:t>
      </w:r>
      <w:r w:rsidRPr="00190BE5">
        <w:rPr>
          <w:rFonts w:cs="Times New Roman"/>
          <w:color w:val="auto"/>
          <w:lang w:val="en-GB"/>
        </w:rPr>
        <w:t>O</w:t>
      </w:r>
      <w:r w:rsidRPr="00190BE5">
        <w:rPr>
          <w:rFonts w:cs="Times New Roman"/>
          <w:color w:val="auto"/>
          <w:vertAlign w:val="subscript"/>
          <w:lang w:val="en-GB"/>
        </w:rPr>
        <w:t>4</w:t>
      </w:r>
      <w:r w:rsidRPr="00190BE5">
        <w:rPr>
          <w:rFonts w:cs="Times New Roman"/>
          <w:color w:val="auto"/>
          <w:lang w:val="en-GB"/>
        </w:rPr>
        <w:t>)[PO</w:t>
      </w:r>
      <w:r w:rsidRPr="00190BE5">
        <w:rPr>
          <w:rFonts w:cs="Times New Roman"/>
          <w:color w:val="auto"/>
          <w:vertAlign w:val="subscript"/>
          <w:lang w:val="en-GB"/>
        </w:rPr>
        <w:t>2.75</w:t>
      </w:r>
      <w:r w:rsidRPr="00190BE5">
        <w:rPr>
          <w:rFonts w:cs="Times New Roman"/>
          <w:color w:val="auto"/>
          <w:lang w:val="en-GB"/>
        </w:rPr>
        <w:t>(OH)</w:t>
      </w:r>
      <w:r w:rsidRPr="00190BE5">
        <w:rPr>
          <w:rFonts w:cs="Times New Roman"/>
          <w:color w:val="auto"/>
          <w:vertAlign w:val="subscript"/>
          <w:lang w:val="en-GB"/>
        </w:rPr>
        <w:t>1.25</w:t>
      </w:r>
      <w:r w:rsidRPr="00190BE5">
        <w:rPr>
          <w:rFonts w:cs="Times New Roman"/>
          <w:color w:val="auto"/>
          <w:lang w:val="en-GB"/>
        </w:rPr>
        <w:t>]</w:t>
      </w:r>
      <w:r w:rsidRPr="00190BE5">
        <w:rPr>
          <w:rFonts w:cs="Times New Roman"/>
          <w:color w:val="auto"/>
          <w:vertAlign w:val="subscript"/>
          <w:lang w:val="en-GB"/>
        </w:rPr>
        <w:t>4</w:t>
      </w:r>
      <w:r w:rsidRPr="00190BE5">
        <w:rPr>
          <w:rFonts w:cs="Times New Roman"/>
          <w:color w:val="auto"/>
          <w:lang w:val="en-GB"/>
        </w:rPr>
        <w:t>·3H</w:t>
      </w:r>
      <w:r w:rsidRPr="00190BE5">
        <w:rPr>
          <w:rFonts w:cs="Times New Roman"/>
          <w:color w:val="auto"/>
          <w:vertAlign w:val="subscript"/>
          <w:lang w:val="en-GB"/>
        </w:rPr>
        <w:t>2</w:t>
      </w:r>
      <w:r w:rsidRPr="00190BE5">
        <w:rPr>
          <w:rFonts w:cs="Times New Roman"/>
          <w:color w:val="auto"/>
          <w:lang w:val="en-GB"/>
        </w:rPr>
        <w:t xml:space="preserve">O (Kampf </w:t>
      </w:r>
      <w:r w:rsidR="004A52F8" w:rsidRPr="00190BE5">
        <w:rPr>
          <w:rFonts w:cs="Times New Roman"/>
          <w:i/>
          <w:color w:val="auto"/>
          <w:lang w:val="en-GB"/>
        </w:rPr>
        <w:t>et al.</w:t>
      </w:r>
      <w:r w:rsidRPr="00190BE5">
        <w:rPr>
          <w:rFonts w:cs="Times New Roman"/>
          <w:color w:val="auto"/>
          <w:lang w:val="en-GB"/>
        </w:rPr>
        <w:t>, 2019a)</w:t>
      </w:r>
      <w:r w:rsidRPr="00190BE5">
        <w:rPr>
          <w:rFonts w:eastAsia="Calibri" w:cs="Times New Roman"/>
          <w:color w:val="auto"/>
          <w:lang w:val="en-GB"/>
        </w:rPr>
        <w:t xml:space="preserve">. The O site (O15) of the </w:t>
      </w:r>
      <w:proofErr w:type="spellStart"/>
      <w:proofErr w:type="gramStart"/>
      <w:r w:rsidRPr="00190BE5">
        <w:rPr>
          <w:rFonts w:eastAsia="Calibri" w:cs="Times New Roman"/>
          <w:color w:val="auto"/>
          <w:lang w:val="en-GB"/>
        </w:rPr>
        <w:t>MgO</w:t>
      </w:r>
      <w:proofErr w:type="spellEnd"/>
      <w:r w:rsidRPr="00190BE5">
        <w:rPr>
          <w:rFonts w:eastAsia="Calibri" w:cs="Times New Roman"/>
          <w:color w:val="auto"/>
          <w:lang w:val="en-GB"/>
        </w:rPr>
        <w:t>(</w:t>
      </w:r>
      <w:proofErr w:type="gramEnd"/>
      <w:r w:rsidRPr="00190BE5">
        <w:rPr>
          <w:rFonts w:eastAsia="Calibri" w:cs="Times New Roman"/>
          <w:color w:val="auto"/>
          <w:lang w:val="en-GB"/>
        </w:rPr>
        <w:t>H</w:t>
      </w:r>
      <w:r w:rsidRPr="00190BE5">
        <w:rPr>
          <w:rFonts w:eastAsia="Calibri" w:cs="Times New Roman"/>
          <w:color w:val="auto"/>
          <w:vertAlign w:val="subscript"/>
          <w:lang w:val="en-GB"/>
        </w:rPr>
        <w:t>2</w:t>
      </w:r>
      <w:r w:rsidRPr="00190BE5">
        <w:rPr>
          <w:rFonts w:eastAsia="Calibri" w:cs="Times New Roman"/>
          <w:color w:val="auto"/>
          <w:lang w:val="en-GB"/>
        </w:rPr>
        <w:t>O)</w:t>
      </w:r>
      <w:r w:rsidRPr="00190BE5">
        <w:rPr>
          <w:rFonts w:eastAsia="Calibri" w:cs="Times New Roman"/>
          <w:color w:val="auto"/>
          <w:vertAlign w:val="subscript"/>
          <w:lang w:val="en-GB"/>
        </w:rPr>
        <w:t>5</w:t>
      </w:r>
      <w:r w:rsidRPr="00190BE5">
        <w:rPr>
          <w:rFonts w:eastAsia="Calibri" w:cs="Times New Roman"/>
          <w:color w:val="auto"/>
          <w:lang w:val="en-GB"/>
        </w:rPr>
        <w:t xml:space="preserve"> octahedron is the O site of the P4O</w:t>
      </w:r>
      <w:r w:rsidRPr="00190BE5">
        <w:rPr>
          <w:rFonts w:eastAsia="Calibri" w:cs="Times New Roman"/>
          <w:color w:val="auto"/>
          <w:vertAlign w:val="subscript"/>
          <w:lang w:val="en-GB"/>
        </w:rPr>
        <w:t>3</w:t>
      </w:r>
      <w:r w:rsidRPr="00190BE5">
        <w:rPr>
          <w:rFonts w:eastAsia="Calibri" w:cs="Times New Roman"/>
          <w:color w:val="auto"/>
          <w:lang w:val="en-GB"/>
        </w:rPr>
        <w:t xml:space="preserve">OH tetrahedron that does not link to V1 or V2. It can be considered a distant decoration on the </w:t>
      </w:r>
      <w:r w:rsidRPr="00190BE5">
        <w:rPr>
          <w:rFonts w:cs="Times New Roman"/>
          <w:color w:val="auto"/>
          <w:lang w:val="en-GB"/>
        </w:rPr>
        <w:t>(V</w:t>
      </w:r>
      <w:r w:rsidRPr="00190BE5">
        <w:rPr>
          <w:rFonts w:cs="Times New Roman"/>
          <w:color w:val="auto"/>
          <w:vertAlign w:val="superscript"/>
          <w:lang w:val="en-GB"/>
        </w:rPr>
        <w:t>4+</w:t>
      </w:r>
      <w:r w:rsidRPr="00190BE5">
        <w:rPr>
          <w:rFonts w:cs="Times New Roman"/>
          <w:color w:val="auto"/>
          <w:lang w:val="en-GB"/>
        </w:rPr>
        <w:t>O</w:t>
      </w:r>
      <w:proofErr w:type="gramStart"/>
      <w:r w:rsidRPr="00190BE5">
        <w:rPr>
          <w:rFonts w:cs="Times New Roman"/>
          <w:color w:val="auto"/>
          <w:lang w:val="en-GB"/>
        </w:rPr>
        <w:t>)</w:t>
      </w:r>
      <w:r w:rsidRPr="00190BE5">
        <w:rPr>
          <w:rFonts w:cs="Times New Roman"/>
          <w:color w:val="auto"/>
          <w:vertAlign w:val="subscript"/>
          <w:lang w:val="en-GB"/>
        </w:rPr>
        <w:t>2</w:t>
      </w:r>
      <w:proofErr w:type="gramEnd"/>
      <w:r w:rsidRPr="00190BE5">
        <w:rPr>
          <w:rFonts w:cs="Times New Roman"/>
          <w:color w:val="auto"/>
          <w:lang w:val="en-GB"/>
        </w:rPr>
        <w:t>(C</w:t>
      </w:r>
      <w:r w:rsidRPr="00190BE5">
        <w:rPr>
          <w:rFonts w:cs="Times New Roman"/>
          <w:color w:val="auto"/>
          <w:vertAlign w:val="subscript"/>
          <w:lang w:val="en-GB"/>
        </w:rPr>
        <w:t>2</w:t>
      </w:r>
      <w:r w:rsidRPr="00190BE5">
        <w:rPr>
          <w:rFonts w:cs="Times New Roman"/>
          <w:color w:val="auto"/>
          <w:lang w:val="en-GB"/>
        </w:rPr>
        <w:t>O</w:t>
      </w:r>
      <w:r w:rsidRPr="00190BE5">
        <w:rPr>
          <w:rFonts w:cs="Times New Roman"/>
          <w:color w:val="auto"/>
          <w:vertAlign w:val="subscript"/>
          <w:lang w:val="en-GB"/>
        </w:rPr>
        <w:t>4</w:t>
      </w:r>
      <w:r w:rsidRPr="00190BE5">
        <w:rPr>
          <w:rFonts w:cs="Times New Roman"/>
          <w:color w:val="auto"/>
          <w:lang w:val="en-GB"/>
        </w:rPr>
        <w:t>)(PO</w:t>
      </w:r>
      <w:r w:rsidRPr="00190BE5">
        <w:rPr>
          <w:rFonts w:cs="Times New Roman"/>
          <w:color w:val="auto"/>
          <w:vertAlign w:val="subscript"/>
          <w:lang w:val="en-GB"/>
        </w:rPr>
        <w:t>3</w:t>
      </w:r>
      <w:r w:rsidRPr="00190BE5">
        <w:rPr>
          <w:rFonts w:cs="Times New Roman"/>
          <w:color w:val="auto"/>
          <w:lang w:val="en-GB"/>
        </w:rPr>
        <w:t>OH)</w:t>
      </w:r>
      <w:r w:rsidRPr="00190BE5">
        <w:rPr>
          <w:rFonts w:cs="Times New Roman"/>
          <w:color w:val="auto"/>
          <w:vertAlign w:val="subscript"/>
          <w:lang w:val="en-GB"/>
        </w:rPr>
        <w:t>4</w:t>
      </w:r>
      <w:r w:rsidRPr="00190BE5">
        <w:rPr>
          <w:rFonts w:cs="Times New Roman"/>
          <w:color w:val="auto"/>
          <w:lang w:val="en-GB"/>
        </w:rPr>
        <w:t xml:space="preserve"> </w:t>
      </w:r>
      <w:r w:rsidRPr="00190BE5">
        <w:rPr>
          <w:rFonts w:eastAsia="Calibri" w:cs="Times New Roman"/>
          <w:color w:val="auto"/>
          <w:lang w:val="en-GB"/>
        </w:rPr>
        <w:t>chain. As seen in Fig</w:t>
      </w:r>
      <w:r w:rsidR="00C6483B" w:rsidRPr="00190BE5">
        <w:rPr>
          <w:rFonts w:eastAsia="Calibri" w:cs="Times New Roman"/>
          <w:color w:val="auto"/>
          <w:lang w:val="en-GB"/>
        </w:rPr>
        <w:t>.</w:t>
      </w:r>
      <w:r w:rsidRPr="00190BE5">
        <w:rPr>
          <w:rFonts w:eastAsia="Calibri" w:cs="Times New Roman"/>
          <w:color w:val="auto"/>
          <w:lang w:val="en-GB"/>
        </w:rPr>
        <w:t xml:space="preserve"> 5, the chains are linked to each other through an extensive system of K/NH</w:t>
      </w:r>
      <w:r w:rsidRPr="00190BE5">
        <w:rPr>
          <w:rFonts w:eastAsia="Calibri" w:cs="Times New Roman"/>
          <w:color w:val="auto"/>
          <w:vertAlign w:val="subscript"/>
          <w:lang w:val="en-GB"/>
        </w:rPr>
        <w:t>4</w:t>
      </w:r>
      <w:r w:rsidRPr="00190BE5">
        <w:rPr>
          <w:rFonts w:cs="Times New Roman"/>
          <w:color w:val="auto"/>
          <w:lang w:val="en-GB"/>
        </w:rPr>
        <w:t>–O bonds</w:t>
      </w:r>
      <w:r w:rsidRPr="00190BE5">
        <w:rPr>
          <w:rFonts w:eastAsia="Calibri" w:cs="Times New Roman"/>
          <w:color w:val="auto"/>
          <w:lang w:val="en-GB"/>
        </w:rPr>
        <w:t xml:space="preserve"> and hydrogen bonds</w:t>
      </w:r>
      <w:r w:rsidR="0097689E" w:rsidRPr="00190BE5">
        <w:rPr>
          <w:rFonts w:cs="Times New Roman"/>
          <w:color w:val="auto"/>
          <w:lang w:val="en-GB"/>
        </w:rPr>
        <w:t>.</w:t>
      </w:r>
    </w:p>
    <w:p w14:paraId="2F770753" w14:textId="37850073" w:rsidR="00E16C04" w:rsidRPr="00190BE5" w:rsidRDefault="00E16C04" w:rsidP="0035323E">
      <w:pPr>
        <w:pStyle w:val="Body"/>
        <w:spacing w:after="0" w:line="480" w:lineRule="auto"/>
        <w:ind w:firstLine="720"/>
        <w:rPr>
          <w:rFonts w:cs="Times New Roman"/>
          <w:color w:val="auto"/>
          <w:lang w:val="en-GB"/>
        </w:rPr>
      </w:pPr>
      <w:r w:rsidRPr="00190BE5">
        <w:rPr>
          <w:rFonts w:cs="Times New Roman"/>
          <w:color w:val="auto"/>
          <w:lang w:val="en-GB"/>
        </w:rPr>
        <w:t>Both relianceite</w:t>
      </w:r>
      <w:r w:rsidR="00D4654C" w:rsidRPr="00190BE5">
        <w:rPr>
          <w:rFonts w:cs="Times New Roman"/>
          <w:color w:val="auto"/>
          <w:lang w:val="en-GB"/>
        </w:rPr>
        <w:t>-(K)</w:t>
      </w:r>
      <w:r w:rsidRPr="00190BE5">
        <w:rPr>
          <w:rFonts w:cs="Times New Roman"/>
          <w:color w:val="auto"/>
          <w:lang w:val="en-GB"/>
        </w:rPr>
        <w:t xml:space="preserve"> and davidbrownite</w:t>
      </w:r>
      <w:r w:rsidR="00D4654C" w:rsidRPr="00190BE5">
        <w:rPr>
          <w:rFonts w:cs="Times New Roman"/>
          <w:color w:val="auto"/>
          <w:lang w:val="en-GB"/>
        </w:rPr>
        <w:t>-(NH</w:t>
      </w:r>
      <w:r w:rsidR="00D4654C" w:rsidRPr="00190BE5">
        <w:rPr>
          <w:rFonts w:cs="Times New Roman"/>
          <w:color w:val="auto"/>
          <w:vertAlign w:val="subscript"/>
          <w:lang w:val="en-GB"/>
        </w:rPr>
        <w:t>4</w:t>
      </w:r>
      <w:r w:rsidR="00D4654C" w:rsidRPr="00190BE5">
        <w:rPr>
          <w:rFonts w:cs="Times New Roman"/>
          <w:color w:val="auto"/>
          <w:lang w:val="en-GB"/>
        </w:rPr>
        <w:t>)</w:t>
      </w:r>
      <w:r w:rsidRPr="00190BE5">
        <w:rPr>
          <w:rFonts w:cs="Times New Roman"/>
          <w:color w:val="auto"/>
          <w:lang w:val="en-GB"/>
        </w:rPr>
        <w:t xml:space="preserve"> contain acid-phosphate groups that deliver strong intra- and inter-chain H-bonds (i</w:t>
      </w:r>
      <w:r w:rsidRPr="00190BE5">
        <w:rPr>
          <w:rFonts w:cs="Times New Roman"/>
          <w:iCs/>
          <w:color w:val="auto"/>
          <w:lang w:val="en-GB"/>
        </w:rPr>
        <w:t>.</w:t>
      </w:r>
      <w:r w:rsidRPr="00190BE5">
        <w:rPr>
          <w:rFonts w:cs="Times New Roman"/>
          <w:color w:val="auto"/>
          <w:lang w:val="en-GB"/>
        </w:rPr>
        <w:t>e</w:t>
      </w:r>
      <w:r w:rsidRPr="00190BE5">
        <w:rPr>
          <w:rFonts w:cs="Times New Roman"/>
          <w:iCs/>
          <w:color w:val="auto"/>
          <w:lang w:val="en-GB"/>
        </w:rPr>
        <w:t xml:space="preserve">. </w:t>
      </w:r>
      <w:r w:rsidRPr="00190BE5">
        <w:rPr>
          <w:rFonts w:cs="Times New Roman"/>
          <w:color w:val="auto"/>
          <w:lang w:val="en-GB"/>
        </w:rPr>
        <w:t>OH···O</w:t>
      </w:r>
      <w:r w:rsidRPr="00190BE5">
        <w:rPr>
          <w:rFonts w:cs="Times New Roman"/>
          <w:color w:val="auto"/>
          <w:vertAlign w:val="subscript"/>
          <w:lang w:val="en-GB"/>
        </w:rPr>
        <w:t>D</w:t>
      </w:r>
      <w:r w:rsidRPr="00190BE5">
        <w:rPr>
          <w:rFonts w:cs="Times New Roman"/>
          <w:color w:val="auto"/>
          <w:lang w:val="en-GB"/>
        </w:rPr>
        <w:t xml:space="preserve"> distances 2.47–2.68</w:t>
      </w:r>
      <w:r w:rsidR="004A52F8" w:rsidRPr="00190BE5">
        <w:rPr>
          <w:rFonts w:cs="Times New Roman"/>
          <w:color w:val="auto"/>
          <w:lang w:val="en-GB"/>
        </w:rPr>
        <w:t> Å</w:t>
      </w:r>
      <w:r w:rsidRPr="00190BE5">
        <w:rPr>
          <w:rFonts w:cs="Times New Roman"/>
          <w:color w:val="auto"/>
          <w:lang w:val="en-GB"/>
        </w:rPr>
        <w:t>). Both structures contain two similar intra-chain H-bonds linking vertices of bridging and decorating P tetrahedra within the chain, and two inter-chain H-bonds that link decorating P tetrahedra of adjacent chains along [001] (Fig. 6). Davidbrownite</w:t>
      </w:r>
      <w:r w:rsidR="00D4654C" w:rsidRPr="00190BE5">
        <w:rPr>
          <w:rFonts w:cs="Times New Roman"/>
          <w:color w:val="auto"/>
          <w:lang w:val="en-GB"/>
        </w:rPr>
        <w:t>-(NH</w:t>
      </w:r>
      <w:r w:rsidR="00D4654C" w:rsidRPr="00190BE5">
        <w:rPr>
          <w:rFonts w:cs="Times New Roman"/>
          <w:color w:val="auto"/>
          <w:vertAlign w:val="subscript"/>
          <w:lang w:val="en-GB"/>
        </w:rPr>
        <w:t>4</w:t>
      </w:r>
      <w:r w:rsidR="00D4654C" w:rsidRPr="00190BE5">
        <w:rPr>
          <w:rFonts w:cs="Times New Roman"/>
          <w:color w:val="auto"/>
          <w:lang w:val="en-GB"/>
        </w:rPr>
        <w:t>)</w:t>
      </w:r>
      <w:r w:rsidRPr="00190BE5">
        <w:rPr>
          <w:rFonts w:cs="Times New Roman"/>
          <w:color w:val="auto"/>
          <w:lang w:val="en-GB"/>
        </w:rPr>
        <w:t xml:space="preserve"> contains additional OH bonded to its decorating P tetrahedra in the form of a single H atom bridging symmetrically equivalent OH8 anions on adjacent chains along [100]. In relianceite</w:t>
      </w:r>
      <w:r w:rsidR="00D4654C" w:rsidRPr="00190BE5">
        <w:rPr>
          <w:rFonts w:cs="Times New Roman"/>
          <w:color w:val="auto"/>
          <w:lang w:val="en-GB"/>
        </w:rPr>
        <w:t>-(K)</w:t>
      </w:r>
      <w:r w:rsidRPr="00190BE5">
        <w:rPr>
          <w:rFonts w:cs="Times New Roman"/>
          <w:color w:val="auto"/>
          <w:lang w:val="en-GB"/>
        </w:rPr>
        <w:t xml:space="preserve">, the </w:t>
      </w:r>
      <w:r w:rsidR="00C6483B" w:rsidRPr="00190BE5">
        <w:rPr>
          <w:rFonts w:cs="Times New Roman"/>
          <w:color w:val="auto"/>
          <w:lang w:val="en-GB"/>
        </w:rPr>
        <w:t>neighbouring</w:t>
      </w:r>
      <w:r w:rsidRPr="00190BE5">
        <w:rPr>
          <w:rFonts w:cs="Times New Roman"/>
          <w:color w:val="auto"/>
          <w:lang w:val="en-GB"/>
        </w:rPr>
        <w:t xml:space="preserve"> chains are more distant from each other in the [100] </w:t>
      </w:r>
      <w:r w:rsidRPr="00190BE5">
        <w:rPr>
          <w:rFonts w:cs="Times New Roman"/>
          <w:color w:val="auto"/>
          <w:lang w:val="en-GB"/>
        </w:rPr>
        <w:lastRenderedPageBreak/>
        <w:t xml:space="preserve">direction, and </w:t>
      </w:r>
      <w:proofErr w:type="gramStart"/>
      <w:r w:rsidRPr="00190BE5">
        <w:rPr>
          <w:rFonts w:cs="Times New Roman"/>
          <w:color w:val="auto"/>
          <w:lang w:val="en-GB"/>
        </w:rPr>
        <w:t>a</w:t>
      </w:r>
      <w:proofErr w:type="gramEnd"/>
      <w:r w:rsidRPr="00190BE5">
        <w:rPr>
          <w:rFonts w:cs="Times New Roman"/>
          <w:color w:val="auto"/>
          <w:lang w:val="en-GB"/>
        </w:rPr>
        <w:t xml:space="preserve"> Mg atom is located between chains in this region of the structure. The relative positioning of chains in the {010} plane differs between the two structures in relation to their different inter-chain connectivity, with relianceite</w:t>
      </w:r>
      <w:r w:rsidR="00577528" w:rsidRPr="00190BE5">
        <w:rPr>
          <w:rFonts w:cs="Times New Roman"/>
          <w:color w:val="auto"/>
          <w:lang w:val="en-GB"/>
        </w:rPr>
        <w:t>-(K)</w:t>
      </w:r>
      <w:r w:rsidRPr="00190BE5">
        <w:rPr>
          <w:rFonts w:cs="Times New Roman"/>
          <w:color w:val="auto"/>
          <w:lang w:val="en-GB"/>
        </w:rPr>
        <w:t xml:space="preserve"> having a </w:t>
      </w:r>
      <w:r w:rsidR="004A52F8" w:rsidRPr="00190BE5">
        <w:rPr>
          <w:rFonts w:cs="Times New Roman"/>
          <w:color w:val="auto"/>
          <w:lang w:val="en-GB"/>
        </w:rPr>
        <w:t>great</w:t>
      </w:r>
      <w:r w:rsidRPr="00190BE5">
        <w:rPr>
          <w:rFonts w:cs="Times New Roman"/>
          <w:color w:val="auto"/>
          <w:lang w:val="en-GB"/>
        </w:rPr>
        <w:t xml:space="preserve">er β angle and </w:t>
      </w:r>
      <w:r w:rsidRPr="00190BE5">
        <w:rPr>
          <w:rFonts w:cs="Times New Roman"/>
          <w:b/>
          <w:color w:val="auto"/>
          <w:lang w:val="en-GB"/>
        </w:rPr>
        <w:t>a</w:t>
      </w:r>
      <w:r w:rsidRPr="00190BE5">
        <w:rPr>
          <w:rFonts w:cs="Times New Roman"/>
          <w:color w:val="auto"/>
          <w:lang w:val="en-GB"/>
        </w:rPr>
        <w:t>-translation.</w:t>
      </w:r>
    </w:p>
    <w:p w14:paraId="236F481D" w14:textId="7C3E1D52" w:rsidR="0024510A" w:rsidRPr="00190BE5" w:rsidRDefault="006D5917" w:rsidP="00C6483B">
      <w:pPr>
        <w:pStyle w:val="Uni"/>
        <w:spacing w:line="480" w:lineRule="auto"/>
        <w:rPr>
          <w:lang w:val="en-GB"/>
        </w:rPr>
      </w:pPr>
      <w:r w:rsidRPr="00190BE5">
        <w:rPr>
          <w:b/>
          <w:lang w:val="en-GB"/>
        </w:rPr>
        <w:t>Acknowledgements</w:t>
      </w:r>
      <w:r w:rsidR="00C6483B" w:rsidRPr="00190BE5">
        <w:rPr>
          <w:b/>
          <w:lang w:val="en-GB"/>
        </w:rPr>
        <w:t>.</w:t>
      </w:r>
      <w:r w:rsidR="00C6483B" w:rsidRPr="00190BE5">
        <w:rPr>
          <w:lang w:val="en-GB"/>
        </w:rPr>
        <w:t xml:space="preserve"> </w:t>
      </w:r>
      <w:r w:rsidR="006441E7" w:rsidRPr="00190BE5">
        <w:rPr>
          <w:lang w:val="en-GB"/>
        </w:rPr>
        <w:t>Peter Leverett</w:t>
      </w:r>
      <w:r w:rsidRPr="00190BE5">
        <w:rPr>
          <w:lang w:val="en-GB"/>
        </w:rPr>
        <w:t xml:space="preserve"> and </w:t>
      </w:r>
      <w:r w:rsidR="006441E7" w:rsidRPr="00190BE5">
        <w:rPr>
          <w:lang w:val="en-GB"/>
        </w:rPr>
        <w:t>anonymous</w:t>
      </w:r>
      <w:r w:rsidRPr="00190BE5">
        <w:rPr>
          <w:lang w:val="en-GB"/>
        </w:rPr>
        <w:t xml:space="preserve"> </w:t>
      </w:r>
      <w:r w:rsidR="006441E7" w:rsidRPr="00190BE5">
        <w:rPr>
          <w:lang w:val="en-GB"/>
        </w:rPr>
        <w:t xml:space="preserve">reviewers </w:t>
      </w:r>
      <w:r w:rsidRPr="00190BE5">
        <w:rPr>
          <w:lang w:val="en-GB"/>
        </w:rPr>
        <w:t>are thanked for constructive comments, which improved the manuscript. Keith Wentz, claim holder of the Rowley mine, is thanked for allowing underground access for the study of the occurrence and the collecting of specimens</w:t>
      </w:r>
      <w:r w:rsidR="00FE5AAE" w:rsidRPr="00190BE5">
        <w:rPr>
          <w:lang w:val="en-GB"/>
        </w:rPr>
        <w:t>, along with Frank Hawthorne for providing access to the single-crystal instrument at the University of Manitoba</w:t>
      </w:r>
      <w:r w:rsidRPr="00190BE5">
        <w:rPr>
          <w:lang w:val="en-GB"/>
        </w:rPr>
        <w:t xml:space="preserve">. This study was funded, in part, by the John </w:t>
      </w:r>
      <w:proofErr w:type="spellStart"/>
      <w:r w:rsidRPr="00190BE5">
        <w:rPr>
          <w:lang w:val="en-GB"/>
        </w:rPr>
        <w:t>Jago</w:t>
      </w:r>
      <w:proofErr w:type="spellEnd"/>
      <w:r w:rsidRPr="00190BE5">
        <w:rPr>
          <w:lang w:val="en-GB"/>
        </w:rPr>
        <w:t xml:space="preserve"> Trelawney Endowment to the Mineral Sciences Department of the Natural History Museum of Los Angeles County</w:t>
      </w:r>
      <w:r w:rsidR="00DC4295" w:rsidRPr="00190BE5">
        <w:rPr>
          <w:lang w:val="en-GB"/>
        </w:rPr>
        <w:t>.</w:t>
      </w:r>
    </w:p>
    <w:p w14:paraId="5688A8B7" w14:textId="77777777" w:rsidR="00C6483B" w:rsidRPr="00190BE5" w:rsidRDefault="00C6483B" w:rsidP="00C6483B">
      <w:pPr>
        <w:pStyle w:val="Body"/>
        <w:spacing w:after="0" w:line="480" w:lineRule="auto"/>
        <w:rPr>
          <w:rFonts w:cs="Times New Roman"/>
          <w:b/>
          <w:bCs/>
          <w:color w:val="auto"/>
          <w:lang w:val="en-GB"/>
        </w:rPr>
      </w:pPr>
    </w:p>
    <w:p w14:paraId="53BD6818" w14:textId="77777777" w:rsidR="00C6483B" w:rsidRPr="00190BE5" w:rsidRDefault="00C6483B" w:rsidP="00C6483B">
      <w:pPr>
        <w:pStyle w:val="Body"/>
        <w:spacing w:after="0" w:line="480" w:lineRule="auto"/>
        <w:rPr>
          <w:rFonts w:cs="Times New Roman"/>
          <w:bCs/>
          <w:color w:val="auto"/>
          <w:lang w:val="en-GB"/>
        </w:rPr>
      </w:pPr>
      <w:r w:rsidRPr="00190BE5">
        <w:rPr>
          <w:rFonts w:cs="Times New Roman"/>
          <w:b/>
          <w:bCs/>
          <w:color w:val="auto"/>
          <w:lang w:val="en-GB"/>
        </w:rPr>
        <w:t xml:space="preserve">Supplementary material. </w:t>
      </w:r>
      <w:r w:rsidRPr="00190BE5">
        <w:rPr>
          <w:rFonts w:cs="Times New Roman"/>
          <w:bCs/>
          <w:color w:val="auto"/>
          <w:lang w:val="en-GB"/>
        </w:rPr>
        <w:t xml:space="preserve">To view supplementary material for this article, please visit </w:t>
      </w:r>
      <w:hyperlink r:id="rId11" w:history="1">
        <w:r w:rsidRPr="00190BE5">
          <w:rPr>
            <w:rStyle w:val="Hyperlink"/>
            <w:rFonts w:cs="Times New Roman"/>
            <w:bCs/>
            <w:color w:val="auto"/>
            <w:u w:val="none"/>
            <w:lang w:val="en-GB"/>
          </w:rPr>
          <w:t>https://doi.org/</w:t>
        </w:r>
      </w:hyperlink>
    </w:p>
    <w:p w14:paraId="236F481E" w14:textId="77777777" w:rsidR="0024510A" w:rsidRPr="00190BE5" w:rsidRDefault="0024510A" w:rsidP="00DC1C91">
      <w:pPr>
        <w:pStyle w:val="Body"/>
        <w:spacing w:after="0" w:line="480" w:lineRule="auto"/>
        <w:jc w:val="center"/>
        <w:rPr>
          <w:rFonts w:cs="Times New Roman"/>
          <w:b/>
          <w:bCs/>
          <w:smallCaps/>
          <w:color w:val="auto"/>
          <w:lang w:val="en-GB"/>
        </w:rPr>
      </w:pPr>
    </w:p>
    <w:p w14:paraId="22318DB2" w14:textId="77777777" w:rsidR="00D359FF" w:rsidRPr="00190BE5" w:rsidRDefault="00D359FF" w:rsidP="00D359FF">
      <w:pPr>
        <w:pStyle w:val="Uni"/>
        <w:rPr>
          <w:b/>
          <w:bCs/>
          <w:smallCaps/>
          <w:sz w:val="20"/>
          <w:szCs w:val="20"/>
          <w:lang w:val="en-GB"/>
        </w:rPr>
      </w:pPr>
      <w:r w:rsidRPr="00190BE5">
        <w:rPr>
          <w:b/>
          <w:sz w:val="20"/>
          <w:szCs w:val="20"/>
          <w:lang w:val="en-GB"/>
        </w:rPr>
        <w:t>References</w:t>
      </w:r>
    </w:p>
    <w:p w14:paraId="6215A2BB"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Ferraris G. and </w:t>
      </w:r>
      <w:proofErr w:type="spellStart"/>
      <w:r w:rsidRPr="00190BE5">
        <w:rPr>
          <w:rFonts w:cs="Times New Roman"/>
          <w:bCs/>
          <w:color w:val="auto"/>
          <w:sz w:val="20"/>
          <w:szCs w:val="20"/>
          <w:lang w:val="en-GB"/>
        </w:rPr>
        <w:t>Ivaldi</w:t>
      </w:r>
      <w:proofErr w:type="spellEnd"/>
      <w:r w:rsidRPr="00190BE5">
        <w:rPr>
          <w:rFonts w:cs="Times New Roman"/>
          <w:bCs/>
          <w:color w:val="auto"/>
          <w:sz w:val="20"/>
          <w:szCs w:val="20"/>
          <w:lang w:val="en-GB"/>
        </w:rPr>
        <w:t xml:space="preserve"> G. (1988) Bond valence vs. bond length in O…O hydrogen bonds. </w:t>
      </w:r>
      <w:proofErr w:type="spellStart"/>
      <w:r w:rsidRPr="00190BE5">
        <w:rPr>
          <w:rFonts w:cs="Times New Roman"/>
          <w:bCs/>
          <w:i/>
          <w:color w:val="auto"/>
          <w:sz w:val="20"/>
          <w:szCs w:val="20"/>
          <w:lang w:val="en-GB"/>
        </w:rPr>
        <w:t>Acta</w:t>
      </w:r>
      <w:proofErr w:type="spellEnd"/>
      <w:r w:rsidRPr="00190BE5">
        <w:rPr>
          <w:rFonts w:cs="Times New Roman"/>
          <w:bCs/>
          <w:i/>
          <w:color w:val="auto"/>
          <w:sz w:val="20"/>
          <w:szCs w:val="20"/>
          <w:lang w:val="en-GB"/>
        </w:rPr>
        <w:t xml:space="preserve"> </w:t>
      </w:r>
      <w:proofErr w:type="spellStart"/>
      <w:r w:rsidRPr="00190BE5">
        <w:rPr>
          <w:rFonts w:cs="Times New Roman"/>
          <w:bCs/>
          <w:i/>
          <w:color w:val="auto"/>
          <w:sz w:val="20"/>
          <w:szCs w:val="20"/>
          <w:lang w:val="en-GB"/>
        </w:rPr>
        <w:t>Crystallographica</w:t>
      </w:r>
      <w:proofErr w:type="spellEnd"/>
      <w:r w:rsidRPr="00190BE5">
        <w:rPr>
          <w:rFonts w:cs="Times New Roman"/>
          <w:bCs/>
          <w:color w:val="auto"/>
          <w:sz w:val="20"/>
          <w:szCs w:val="20"/>
          <w:lang w:val="en-GB"/>
        </w:rPr>
        <w:t xml:space="preserve">, </w:t>
      </w:r>
      <w:r w:rsidRPr="00190BE5">
        <w:rPr>
          <w:rFonts w:cs="Times New Roman"/>
          <w:b/>
          <w:bCs/>
          <w:color w:val="auto"/>
          <w:sz w:val="20"/>
          <w:szCs w:val="20"/>
          <w:lang w:val="en-GB"/>
        </w:rPr>
        <w:t>B44</w:t>
      </w:r>
      <w:r w:rsidRPr="00190BE5">
        <w:rPr>
          <w:rFonts w:cs="Times New Roman"/>
          <w:bCs/>
          <w:color w:val="auto"/>
          <w:sz w:val="20"/>
          <w:szCs w:val="20"/>
          <w:lang w:val="en-GB"/>
        </w:rPr>
        <w:t>, 341–344.</w:t>
      </w:r>
    </w:p>
    <w:p w14:paraId="7310BB32"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Frost R.L. (2004) Raman spectroscopy of natural oxalates. </w:t>
      </w:r>
      <w:proofErr w:type="spellStart"/>
      <w:r w:rsidRPr="00190BE5">
        <w:rPr>
          <w:rFonts w:cs="Times New Roman"/>
          <w:bCs/>
          <w:i/>
          <w:iCs/>
          <w:color w:val="auto"/>
          <w:sz w:val="20"/>
          <w:szCs w:val="20"/>
          <w:lang w:val="en-GB"/>
        </w:rPr>
        <w:t>Analytica</w:t>
      </w:r>
      <w:proofErr w:type="spellEnd"/>
      <w:r w:rsidRPr="00190BE5">
        <w:rPr>
          <w:rFonts w:cs="Times New Roman"/>
          <w:bCs/>
          <w:i/>
          <w:iCs/>
          <w:color w:val="auto"/>
          <w:sz w:val="20"/>
          <w:szCs w:val="20"/>
          <w:lang w:val="en-GB"/>
        </w:rPr>
        <w:t xml:space="preserve"> </w:t>
      </w:r>
      <w:proofErr w:type="spellStart"/>
      <w:r w:rsidRPr="00190BE5">
        <w:rPr>
          <w:rFonts w:cs="Times New Roman"/>
          <w:bCs/>
          <w:i/>
          <w:iCs/>
          <w:color w:val="auto"/>
          <w:sz w:val="20"/>
          <w:szCs w:val="20"/>
          <w:lang w:val="en-GB"/>
        </w:rPr>
        <w:t>Chimica</w:t>
      </w:r>
      <w:proofErr w:type="spellEnd"/>
      <w:r w:rsidRPr="00190BE5">
        <w:rPr>
          <w:rFonts w:cs="Times New Roman"/>
          <w:bCs/>
          <w:i/>
          <w:iCs/>
          <w:color w:val="auto"/>
          <w:sz w:val="20"/>
          <w:szCs w:val="20"/>
          <w:lang w:val="en-GB"/>
        </w:rPr>
        <w:t xml:space="preserve"> </w:t>
      </w:r>
      <w:proofErr w:type="spellStart"/>
      <w:r w:rsidRPr="00190BE5">
        <w:rPr>
          <w:rFonts w:cs="Times New Roman"/>
          <w:bCs/>
          <w:i/>
          <w:iCs/>
          <w:color w:val="auto"/>
          <w:sz w:val="20"/>
          <w:szCs w:val="20"/>
          <w:lang w:val="en-GB"/>
        </w:rPr>
        <w:t>Acta</w:t>
      </w:r>
      <w:proofErr w:type="spellEnd"/>
      <w:r w:rsidRPr="00190BE5">
        <w:rPr>
          <w:rFonts w:cs="Times New Roman"/>
          <w:bCs/>
          <w:color w:val="auto"/>
          <w:sz w:val="20"/>
          <w:szCs w:val="20"/>
          <w:lang w:val="en-GB"/>
        </w:rPr>
        <w:t>, </w:t>
      </w:r>
      <w:r w:rsidRPr="00190BE5">
        <w:rPr>
          <w:rFonts w:cs="Times New Roman"/>
          <w:b/>
          <w:bCs/>
          <w:iCs/>
          <w:color w:val="auto"/>
          <w:sz w:val="20"/>
          <w:szCs w:val="20"/>
          <w:lang w:val="en-GB"/>
        </w:rPr>
        <w:t>517</w:t>
      </w:r>
      <w:r w:rsidRPr="00190BE5">
        <w:rPr>
          <w:rFonts w:cs="Times New Roman"/>
          <w:b/>
          <w:bCs/>
          <w:color w:val="auto"/>
          <w:sz w:val="20"/>
          <w:szCs w:val="20"/>
          <w:lang w:val="en-GB"/>
        </w:rPr>
        <w:t>,</w:t>
      </w:r>
      <w:r w:rsidRPr="00190BE5">
        <w:rPr>
          <w:rFonts w:cs="Times New Roman"/>
          <w:bCs/>
          <w:color w:val="auto"/>
          <w:sz w:val="20"/>
          <w:szCs w:val="20"/>
          <w:lang w:val="en-GB"/>
        </w:rPr>
        <w:t xml:space="preserve"> 207–214.</w:t>
      </w:r>
    </w:p>
    <w:p w14:paraId="63EA5024"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Frost R.L., Locke A. and Martens W.N. (2008) Synthesis and Raman spectroscopic characterisation of the oxalate mineral wheatleyite Na2Cu</w:t>
      </w:r>
      <w:r w:rsidRPr="00190BE5">
        <w:rPr>
          <w:rFonts w:cs="Times New Roman"/>
          <w:bCs/>
          <w:color w:val="auto"/>
          <w:sz w:val="20"/>
          <w:szCs w:val="20"/>
          <w:vertAlign w:val="superscript"/>
          <w:lang w:val="en-GB"/>
        </w:rPr>
        <w:t>2</w:t>
      </w:r>
      <w:proofErr w:type="gramStart"/>
      <w:r w:rsidRPr="00190BE5">
        <w:rPr>
          <w:rFonts w:cs="Times New Roman"/>
          <w:bCs/>
          <w:color w:val="auto"/>
          <w:sz w:val="20"/>
          <w:szCs w:val="20"/>
          <w:vertAlign w:val="superscript"/>
          <w:lang w:val="en-GB"/>
        </w:rPr>
        <w:t>+</w:t>
      </w:r>
      <w:r w:rsidRPr="00190BE5">
        <w:rPr>
          <w:rFonts w:cs="Times New Roman"/>
          <w:bCs/>
          <w:color w:val="auto"/>
          <w:sz w:val="20"/>
          <w:szCs w:val="20"/>
          <w:lang w:val="en-GB"/>
        </w:rPr>
        <w:t>(</w:t>
      </w:r>
      <w:proofErr w:type="gramEnd"/>
      <w:r w:rsidRPr="00190BE5">
        <w:rPr>
          <w:rFonts w:cs="Times New Roman"/>
          <w:bCs/>
          <w:color w:val="auto"/>
          <w:sz w:val="20"/>
          <w:szCs w:val="20"/>
          <w:lang w:val="en-GB"/>
        </w:rPr>
        <w:t>C</w:t>
      </w:r>
      <w:r w:rsidRPr="00190BE5">
        <w:rPr>
          <w:rFonts w:cs="Times New Roman"/>
          <w:bCs/>
          <w:color w:val="auto"/>
          <w:sz w:val="20"/>
          <w:szCs w:val="20"/>
          <w:vertAlign w:val="subscript"/>
          <w:lang w:val="en-GB"/>
        </w:rPr>
        <w:t>2</w:t>
      </w:r>
      <w:r w:rsidRPr="00190BE5">
        <w:rPr>
          <w:rFonts w:cs="Times New Roman"/>
          <w:bCs/>
          <w:color w:val="auto"/>
          <w:sz w:val="20"/>
          <w:szCs w:val="20"/>
          <w:lang w:val="en-GB"/>
        </w:rPr>
        <w:t>O</w:t>
      </w:r>
      <w:r w:rsidRPr="00190BE5">
        <w:rPr>
          <w:rFonts w:cs="Times New Roman"/>
          <w:bCs/>
          <w:color w:val="auto"/>
          <w:sz w:val="20"/>
          <w:szCs w:val="20"/>
          <w:vertAlign w:val="subscript"/>
          <w:lang w:val="en-GB"/>
        </w:rPr>
        <w:t>4</w:t>
      </w:r>
      <w:r w:rsidRPr="00190BE5">
        <w:rPr>
          <w:rFonts w:cs="Times New Roman"/>
          <w:bCs/>
          <w:color w:val="auto"/>
          <w:sz w:val="20"/>
          <w:szCs w:val="20"/>
          <w:lang w:val="en-GB"/>
        </w:rPr>
        <w:t>)</w:t>
      </w:r>
      <w:r w:rsidRPr="00190BE5">
        <w:rPr>
          <w:rFonts w:cs="Times New Roman"/>
          <w:bCs/>
          <w:color w:val="auto"/>
          <w:sz w:val="20"/>
          <w:szCs w:val="20"/>
          <w:vertAlign w:val="subscript"/>
          <w:lang w:val="en-GB"/>
        </w:rPr>
        <w:t>2</w:t>
      </w:r>
      <w:r w:rsidRPr="00190BE5">
        <w:rPr>
          <w:rFonts w:cs="Times New Roman"/>
          <w:bCs/>
          <w:color w:val="auto"/>
          <w:sz w:val="20"/>
          <w:szCs w:val="20"/>
          <w:lang w:val="en-GB"/>
        </w:rPr>
        <w:t>·2H</w:t>
      </w:r>
      <w:r w:rsidRPr="00190BE5">
        <w:rPr>
          <w:rFonts w:cs="Times New Roman"/>
          <w:bCs/>
          <w:color w:val="auto"/>
          <w:sz w:val="20"/>
          <w:szCs w:val="20"/>
          <w:vertAlign w:val="subscript"/>
          <w:lang w:val="en-GB"/>
        </w:rPr>
        <w:t>2</w:t>
      </w:r>
      <w:r w:rsidRPr="00190BE5">
        <w:rPr>
          <w:rFonts w:cs="Times New Roman"/>
          <w:bCs/>
          <w:color w:val="auto"/>
          <w:sz w:val="20"/>
          <w:szCs w:val="20"/>
          <w:lang w:val="en-GB"/>
        </w:rPr>
        <w:t>O. </w:t>
      </w:r>
      <w:r w:rsidRPr="00190BE5">
        <w:rPr>
          <w:rFonts w:cs="Times New Roman"/>
          <w:bCs/>
          <w:i/>
          <w:iCs/>
          <w:color w:val="auto"/>
          <w:sz w:val="20"/>
          <w:szCs w:val="20"/>
          <w:lang w:val="en-GB"/>
        </w:rPr>
        <w:t>Journal of Raman Spectroscopy</w:t>
      </w:r>
      <w:r w:rsidRPr="00190BE5">
        <w:rPr>
          <w:rFonts w:cs="Times New Roman"/>
          <w:bCs/>
          <w:color w:val="auto"/>
          <w:sz w:val="20"/>
          <w:szCs w:val="20"/>
          <w:lang w:val="en-GB"/>
        </w:rPr>
        <w:t>, </w:t>
      </w:r>
      <w:r w:rsidRPr="00190BE5">
        <w:rPr>
          <w:rFonts w:cs="Times New Roman"/>
          <w:b/>
          <w:bCs/>
          <w:iCs/>
          <w:color w:val="auto"/>
          <w:sz w:val="20"/>
          <w:szCs w:val="20"/>
          <w:lang w:val="en-GB"/>
        </w:rPr>
        <w:t>39</w:t>
      </w:r>
      <w:r w:rsidRPr="00190BE5">
        <w:rPr>
          <w:rFonts w:cs="Times New Roman"/>
          <w:bCs/>
          <w:color w:val="auto"/>
          <w:sz w:val="20"/>
          <w:szCs w:val="20"/>
          <w:lang w:val="en-GB"/>
        </w:rPr>
        <w:t>, 901–908.</w:t>
      </w:r>
    </w:p>
    <w:p w14:paraId="2F117355"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Frost R.L., Palmer S.J. and </w:t>
      </w:r>
      <w:proofErr w:type="spellStart"/>
      <w:r w:rsidRPr="00190BE5">
        <w:rPr>
          <w:rFonts w:cs="Times New Roman"/>
          <w:bCs/>
          <w:color w:val="auto"/>
          <w:sz w:val="20"/>
          <w:szCs w:val="20"/>
          <w:lang w:val="en-GB"/>
        </w:rPr>
        <w:t>Pogson</w:t>
      </w:r>
      <w:proofErr w:type="spellEnd"/>
      <w:r w:rsidRPr="00190BE5">
        <w:rPr>
          <w:rFonts w:cs="Times New Roman"/>
          <w:bCs/>
          <w:color w:val="auto"/>
          <w:sz w:val="20"/>
          <w:szCs w:val="20"/>
          <w:lang w:val="en-GB"/>
        </w:rPr>
        <w:t xml:space="preserve"> R.E. (2011) Raman spectroscopy of newberyite </w:t>
      </w:r>
      <w:proofErr w:type="gramStart"/>
      <w:r w:rsidRPr="00190BE5">
        <w:rPr>
          <w:rFonts w:cs="Times New Roman"/>
          <w:bCs/>
          <w:color w:val="auto"/>
          <w:sz w:val="20"/>
          <w:szCs w:val="20"/>
          <w:lang w:val="en-GB"/>
        </w:rPr>
        <w:t>Mg(</w:t>
      </w:r>
      <w:proofErr w:type="gramEnd"/>
      <w:r w:rsidRPr="00190BE5">
        <w:rPr>
          <w:rFonts w:cs="Times New Roman"/>
          <w:bCs/>
          <w:color w:val="auto"/>
          <w:sz w:val="20"/>
          <w:szCs w:val="20"/>
          <w:lang w:val="en-GB"/>
        </w:rPr>
        <w:t>PO</w:t>
      </w:r>
      <w:r w:rsidRPr="00190BE5">
        <w:rPr>
          <w:rFonts w:cs="Times New Roman"/>
          <w:bCs/>
          <w:color w:val="auto"/>
          <w:sz w:val="20"/>
          <w:szCs w:val="20"/>
          <w:vertAlign w:val="subscript"/>
          <w:lang w:val="en-GB"/>
        </w:rPr>
        <w:t>3</w:t>
      </w:r>
      <w:r w:rsidRPr="00190BE5">
        <w:rPr>
          <w:rFonts w:cs="Times New Roman"/>
          <w:bCs/>
          <w:color w:val="auto"/>
          <w:sz w:val="20"/>
          <w:szCs w:val="20"/>
          <w:lang w:val="en-GB"/>
        </w:rPr>
        <w:t>OH)·3H</w:t>
      </w:r>
      <w:r w:rsidRPr="00190BE5">
        <w:rPr>
          <w:rFonts w:cs="Times New Roman"/>
          <w:bCs/>
          <w:color w:val="auto"/>
          <w:sz w:val="20"/>
          <w:szCs w:val="20"/>
          <w:vertAlign w:val="subscript"/>
          <w:lang w:val="en-GB"/>
        </w:rPr>
        <w:t>2</w:t>
      </w:r>
      <w:r w:rsidRPr="00190BE5">
        <w:rPr>
          <w:rFonts w:cs="Times New Roman"/>
          <w:bCs/>
          <w:color w:val="auto"/>
          <w:sz w:val="20"/>
          <w:szCs w:val="20"/>
          <w:lang w:val="en-GB"/>
        </w:rPr>
        <w:t>O: A cave mineral. </w:t>
      </w:r>
      <w:proofErr w:type="spellStart"/>
      <w:r w:rsidRPr="00190BE5">
        <w:rPr>
          <w:rFonts w:cs="Times New Roman"/>
          <w:bCs/>
          <w:i/>
          <w:iCs/>
          <w:color w:val="auto"/>
          <w:sz w:val="20"/>
          <w:szCs w:val="20"/>
          <w:lang w:val="en-GB"/>
        </w:rPr>
        <w:t>Spectrochimica</w:t>
      </w:r>
      <w:proofErr w:type="spellEnd"/>
      <w:r w:rsidRPr="00190BE5">
        <w:rPr>
          <w:rFonts w:cs="Times New Roman"/>
          <w:bCs/>
          <w:i/>
          <w:iCs/>
          <w:color w:val="auto"/>
          <w:sz w:val="20"/>
          <w:szCs w:val="20"/>
          <w:lang w:val="en-GB"/>
        </w:rPr>
        <w:t xml:space="preserve"> </w:t>
      </w:r>
      <w:proofErr w:type="spellStart"/>
      <w:r w:rsidRPr="00190BE5">
        <w:rPr>
          <w:rFonts w:cs="Times New Roman"/>
          <w:bCs/>
          <w:i/>
          <w:iCs/>
          <w:color w:val="auto"/>
          <w:sz w:val="20"/>
          <w:szCs w:val="20"/>
          <w:lang w:val="en-GB"/>
        </w:rPr>
        <w:t>Acta</w:t>
      </w:r>
      <w:proofErr w:type="spellEnd"/>
      <w:r w:rsidRPr="00190BE5">
        <w:rPr>
          <w:rFonts w:cs="Times New Roman"/>
          <w:bCs/>
          <w:i/>
          <w:iCs/>
          <w:color w:val="auto"/>
          <w:sz w:val="20"/>
          <w:szCs w:val="20"/>
          <w:lang w:val="en-GB"/>
        </w:rPr>
        <w:t xml:space="preserve"> Part A: Molecular and Biomolecular Spectroscopy</w:t>
      </w:r>
      <w:r w:rsidRPr="00190BE5">
        <w:rPr>
          <w:rFonts w:cs="Times New Roman"/>
          <w:bCs/>
          <w:color w:val="auto"/>
          <w:sz w:val="20"/>
          <w:szCs w:val="20"/>
          <w:lang w:val="en-GB"/>
        </w:rPr>
        <w:t>, </w:t>
      </w:r>
      <w:r w:rsidRPr="00190BE5">
        <w:rPr>
          <w:rFonts w:cs="Times New Roman"/>
          <w:b/>
          <w:bCs/>
          <w:iCs/>
          <w:color w:val="auto"/>
          <w:sz w:val="20"/>
          <w:szCs w:val="20"/>
          <w:lang w:val="en-GB"/>
        </w:rPr>
        <w:t>79</w:t>
      </w:r>
      <w:r w:rsidRPr="00190BE5">
        <w:rPr>
          <w:rFonts w:cs="Times New Roman"/>
          <w:bCs/>
          <w:color w:val="auto"/>
          <w:sz w:val="20"/>
          <w:szCs w:val="20"/>
          <w:lang w:val="en-GB"/>
        </w:rPr>
        <w:t>, 1149–1153.</w:t>
      </w:r>
    </w:p>
    <w:p w14:paraId="4B826031"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Frost R.L., Xi Y., </w:t>
      </w:r>
      <w:proofErr w:type="spellStart"/>
      <w:r w:rsidRPr="00190BE5">
        <w:rPr>
          <w:rFonts w:cs="Times New Roman"/>
          <w:bCs/>
          <w:color w:val="auto"/>
          <w:sz w:val="20"/>
          <w:szCs w:val="20"/>
          <w:lang w:val="en-GB"/>
        </w:rPr>
        <w:t>Pogson</w:t>
      </w:r>
      <w:proofErr w:type="spellEnd"/>
      <w:r w:rsidRPr="00190BE5">
        <w:rPr>
          <w:rFonts w:cs="Times New Roman"/>
          <w:bCs/>
          <w:color w:val="auto"/>
          <w:sz w:val="20"/>
          <w:szCs w:val="20"/>
          <w:lang w:val="en-GB"/>
        </w:rPr>
        <w:t xml:space="preserve"> R.E., Millar G.J., Tan K. and Palmer S.J. (2012) Raman spectroscopy of synthetic CaHPO</w:t>
      </w:r>
      <w:r w:rsidRPr="00190BE5">
        <w:rPr>
          <w:rFonts w:cs="Times New Roman"/>
          <w:bCs/>
          <w:color w:val="auto"/>
          <w:sz w:val="20"/>
          <w:szCs w:val="20"/>
          <w:vertAlign w:val="subscript"/>
          <w:lang w:val="en-GB"/>
        </w:rPr>
        <w:t>4</w:t>
      </w:r>
      <w:r w:rsidRPr="00190BE5">
        <w:rPr>
          <w:rFonts w:cs="Times New Roman"/>
          <w:bCs/>
          <w:color w:val="auto"/>
          <w:sz w:val="20"/>
          <w:szCs w:val="20"/>
          <w:lang w:val="en-GB"/>
        </w:rPr>
        <w:t>·2H</w:t>
      </w:r>
      <w:r w:rsidRPr="00190BE5">
        <w:rPr>
          <w:rFonts w:cs="Times New Roman"/>
          <w:bCs/>
          <w:color w:val="auto"/>
          <w:sz w:val="20"/>
          <w:szCs w:val="20"/>
          <w:vertAlign w:val="subscript"/>
          <w:lang w:val="en-GB"/>
        </w:rPr>
        <w:t>2</w:t>
      </w:r>
      <w:r w:rsidRPr="00190BE5">
        <w:rPr>
          <w:rFonts w:cs="Times New Roman"/>
          <w:bCs/>
          <w:color w:val="auto"/>
          <w:sz w:val="20"/>
          <w:szCs w:val="20"/>
          <w:lang w:val="en-GB"/>
        </w:rPr>
        <w:t>O– and in comparison with the cave mineral brushite. </w:t>
      </w:r>
      <w:r w:rsidRPr="00190BE5">
        <w:rPr>
          <w:rFonts w:cs="Times New Roman"/>
          <w:bCs/>
          <w:i/>
          <w:iCs/>
          <w:color w:val="auto"/>
          <w:sz w:val="20"/>
          <w:szCs w:val="20"/>
          <w:lang w:val="en-GB"/>
        </w:rPr>
        <w:t>Journal of Raman Spectroscopy</w:t>
      </w:r>
      <w:r w:rsidRPr="00190BE5">
        <w:rPr>
          <w:rFonts w:cs="Times New Roman"/>
          <w:bCs/>
          <w:color w:val="auto"/>
          <w:sz w:val="20"/>
          <w:szCs w:val="20"/>
          <w:lang w:val="en-GB"/>
        </w:rPr>
        <w:t>, </w:t>
      </w:r>
      <w:r w:rsidRPr="00190BE5">
        <w:rPr>
          <w:rFonts w:cs="Times New Roman"/>
          <w:b/>
          <w:bCs/>
          <w:iCs/>
          <w:color w:val="auto"/>
          <w:sz w:val="20"/>
          <w:szCs w:val="20"/>
          <w:lang w:val="en-GB"/>
        </w:rPr>
        <w:t>43</w:t>
      </w:r>
      <w:r w:rsidRPr="00190BE5">
        <w:rPr>
          <w:rFonts w:cs="Times New Roman"/>
          <w:bCs/>
          <w:color w:val="auto"/>
          <w:sz w:val="20"/>
          <w:szCs w:val="20"/>
          <w:lang w:val="en-GB"/>
        </w:rPr>
        <w:t>, 571–576.</w:t>
      </w:r>
    </w:p>
    <w:p w14:paraId="63B1093F"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proofErr w:type="spellStart"/>
      <w:r w:rsidRPr="00190BE5">
        <w:rPr>
          <w:rFonts w:cs="Times New Roman"/>
          <w:bCs/>
          <w:color w:val="auto"/>
          <w:sz w:val="20"/>
          <w:szCs w:val="20"/>
          <w:lang w:val="en-GB"/>
        </w:rPr>
        <w:t>Gagné</w:t>
      </w:r>
      <w:proofErr w:type="spellEnd"/>
      <w:r w:rsidRPr="00190BE5">
        <w:rPr>
          <w:rFonts w:cs="Times New Roman"/>
          <w:bCs/>
          <w:color w:val="auto"/>
          <w:sz w:val="20"/>
          <w:szCs w:val="20"/>
          <w:lang w:val="en-GB"/>
        </w:rPr>
        <w:t xml:space="preserve"> O.C. and Hawthorne F.C (2015) Comprehensive derivation of bond-valence parameters for ion pairs involving oxygen. </w:t>
      </w:r>
      <w:proofErr w:type="spellStart"/>
      <w:r w:rsidRPr="00190BE5">
        <w:rPr>
          <w:rFonts w:cs="Times New Roman"/>
          <w:bCs/>
          <w:i/>
          <w:color w:val="auto"/>
          <w:sz w:val="20"/>
          <w:szCs w:val="20"/>
          <w:lang w:val="en-GB"/>
        </w:rPr>
        <w:t>Acta</w:t>
      </w:r>
      <w:proofErr w:type="spellEnd"/>
      <w:r w:rsidRPr="00190BE5">
        <w:rPr>
          <w:rFonts w:cs="Times New Roman"/>
          <w:bCs/>
          <w:i/>
          <w:color w:val="auto"/>
          <w:sz w:val="20"/>
          <w:szCs w:val="20"/>
          <w:lang w:val="en-GB"/>
        </w:rPr>
        <w:t xml:space="preserve"> </w:t>
      </w:r>
      <w:proofErr w:type="spellStart"/>
      <w:r w:rsidRPr="00190BE5">
        <w:rPr>
          <w:rFonts w:cs="Times New Roman"/>
          <w:bCs/>
          <w:i/>
          <w:color w:val="auto"/>
          <w:sz w:val="20"/>
          <w:szCs w:val="20"/>
          <w:lang w:val="en-GB"/>
        </w:rPr>
        <w:t>Crystallographica</w:t>
      </w:r>
      <w:proofErr w:type="spellEnd"/>
      <w:r w:rsidRPr="00190BE5">
        <w:rPr>
          <w:rFonts w:cs="Times New Roman"/>
          <w:bCs/>
          <w:color w:val="auto"/>
          <w:sz w:val="20"/>
          <w:szCs w:val="20"/>
          <w:lang w:val="en-GB"/>
        </w:rPr>
        <w:t xml:space="preserve">, </w:t>
      </w:r>
      <w:r w:rsidRPr="00190BE5">
        <w:rPr>
          <w:rFonts w:cs="Times New Roman"/>
          <w:b/>
          <w:bCs/>
          <w:color w:val="auto"/>
          <w:sz w:val="20"/>
          <w:szCs w:val="20"/>
          <w:lang w:val="en-GB"/>
        </w:rPr>
        <w:t>B71</w:t>
      </w:r>
      <w:r w:rsidRPr="00190BE5">
        <w:rPr>
          <w:rFonts w:cs="Times New Roman"/>
          <w:bCs/>
          <w:color w:val="auto"/>
          <w:sz w:val="20"/>
          <w:szCs w:val="20"/>
          <w:lang w:val="en-GB"/>
        </w:rPr>
        <w:t>, 562–578.</w:t>
      </w:r>
    </w:p>
    <w:p w14:paraId="19BCA0BD"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proofErr w:type="spellStart"/>
      <w:r w:rsidRPr="00190BE5">
        <w:rPr>
          <w:rFonts w:cs="Times New Roman"/>
          <w:bCs/>
          <w:color w:val="auto"/>
          <w:sz w:val="20"/>
          <w:szCs w:val="20"/>
          <w:lang w:val="en-GB"/>
        </w:rPr>
        <w:t>García</w:t>
      </w:r>
      <w:proofErr w:type="spellEnd"/>
      <w:r w:rsidRPr="00190BE5">
        <w:rPr>
          <w:rFonts w:cs="Times New Roman"/>
          <w:bCs/>
          <w:color w:val="auto"/>
          <w:sz w:val="20"/>
          <w:szCs w:val="20"/>
          <w:lang w:val="en-GB"/>
        </w:rPr>
        <w:t xml:space="preserve">-Rodríguez L., </w:t>
      </w:r>
      <w:proofErr w:type="spellStart"/>
      <w:r w:rsidRPr="00190BE5">
        <w:rPr>
          <w:rFonts w:cs="Times New Roman"/>
          <w:bCs/>
          <w:color w:val="auto"/>
          <w:sz w:val="20"/>
          <w:szCs w:val="20"/>
          <w:lang w:val="en-GB"/>
        </w:rPr>
        <w:t>Rute</w:t>
      </w:r>
      <w:proofErr w:type="spellEnd"/>
      <w:r w:rsidRPr="00190BE5">
        <w:rPr>
          <w:rFonts w:cs="Times New Roman"/>
          <w:bCs/>
          <w:color w:val="auto"/>
          <w:sz w:val="20"/>
          <w:szCs w:val="20"/>
          <w:lang w:val="en-GB"/>
        </w:rPr>
        <w:t xml:space="preserve">-Pérez Á., </w:t>
      </w:r>
      <w:proofErr w:type="spellStart"/>
      <w:r w:rsidRPr="00190BE5">
        <w:rPr>
          <w:rFonts w:cs="Times New Roman"/>
          <w:bCs/>
          <w:color w:val="auto"/>
          <w:sz w:val="20"/>
          <w:szCs w:val="20"/>
          <w:lang w:val="en-GB"/>
        </w:rPr>
        <w:t>Piñero</w:t>
      </w:r>
      <w:proofErr w:type="spellEnd"/>
      <w:r w:rsidRPr="00190BE5">
        <w:rPr>
          <w:rFonts w:cs="Times New Roman"/>
          <w:bCs/>
          <w:color w:val="auto"/>
          <w:sz w:val="20"/>
          <w:szCs w:val="20"/>
          <w:lang w:val="en-GB"/>
        </w:rPr>
        <w:t xml:space="preserve"> J.R. and González-</w:t>
      </w:r>
      <w:proofErr w:type="spellStart"/>
      <w:r w:rsidRPr="00190BE5">
        <w:rPr>
          <w:rFonts w:cs="Times New Roman"/>
          <w:bCs/>
          <w:color w:val="auto"/>
          <w:sz w:val="20"/>
          <w:szCs w:val="20"/>
          <w:lang w:val="en-GB"/>
        </w:rPr>
        <w:t>Silgo</w:t>
      </w:r>
      <w:proofErr w:type="spellEnd"/>
      <w:r w:rsidRPr="00190BE5">
        <w:rPr>
          <w:rFonts w:cs="Times New Roman"/>
          <w:bCs/>
          <w:color w:val="auto"/>
          <w:sz w:val="20"/>
          <w:szCs w:val="20"/>
          <w:lang w:val="en-GB"/>
        </w:rPr>
        <w:t xml:space="preserve"> C. (2000) Bond-valence parameters for ammonium-anion interactions. </w:t>
      </w:r>
      <w:proofErr w:type="spellStart"/>
      <w:r w:rsidRPr="00190BE5">
        <w:rPr>
          <w:rFonts w:cs="Times New Roman"/>
          <w:bCs/>
          <w:i/>
          <w:color w:val="auto"/>
          <w:sz w:val="20"/>
          <w:szCs w:val="20"/>
          <w:lang w:val="en-GB"/>
        </w:rPr>
        <w:t>Acta</w:t>
      </w:r>
      <w:proofErr w:type="spellEnd"/>
      <w:r w:rsidRPr="00190BE5">
        <w:rPr>
          <w:rFonts w:cs="Times New Roman"/>
          <w:bCs/>
          <w:i/>
          <w:color w:val="auto"/>
          <w:sz w:val="20"/>
          <w:szCs w:val="20"/>
          <w:lang w:val="en-GB"/>
        </w:rPr>
        <w:t xml:space="preserve"> </w:t>
      </w:r>
      <w:proofErr w:type="spellStart"/>
      <w:r w:rsidRPr="00190BE5">
        <w:rPr>
          <w:rFonts w:cs="Times New Roman"/>
          <w:bCs/>
          <w:i/>
          <w:color w:val="auto"/>
          <w:sz w:val="20"/>
          <w:szCs w:val="20"/>
          <w:lang w:val="en-GB"/>
        </w:rPr>
        <w:t>Crystallographica</w:t>
      </w:r>
      <w:proofErr w:type="spellEnd"/>
      <w:r w:rsidRPr="00190BE5">
        <w:rPr>
          <w:rFonts w:cs="Times New Roman"/>
          <w:bCs/>
          <w:color w:val="auto"/>
          <w:sz w:val="20"/>
          <w:szCs w:val="20"/>
          <w:lang w:val="en-GB"/>
        </w:rPr>
        <w:t xml:space="preserve">, </w:t>
      </w:r>
      <w:r w:rsidRPr="00190BE5">
        <w:rPr>
          <w:rFonts w:cs="Times New Roman"/>
          <w:b/>
          <w:bCs/>
          <w:color w:val="auto"/>
          <w:sz w:val="20"/>
          <w:szCs w:val="20"/>
          <w:lang w:val="en-GB"/>
        </w:rPr>
        <w:t>B56</w:t>
      </w:r>
      <w:r w:rsidRPr="00190BE5">
        <w:rPr>
          <w:rFonts w:cs="Times New Roman"/>
          <w:bCs/>
          <w:color w:val="auto"/>
          <w:sz w:val="20"/>
          <w:szCs w:val="20"/>
          <w:lang w:val="en-GB"/>
        </w:rPr>
        <w:t>, 565–569.</w:t>
      </w:r>
    </w:p>
    <w:p w14:paraId="095A8DAC" w14:textId="0F0A0DF1" w:rsidR="006441E7" w:rsidRPr="00190BE5" w:rsidRDefault="00E45B7D" w:rsidP="006441E7">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ind w:left="360" w:hanging="360"/>
        <w:rPr>
          <w:rFonts w:cs="Times New Roman"/>
          <w:bCs/>
          <w:color w:val="auto"/>
          <w:sz w:val="20"/>
          <w:szCs w:val="20"/>
          <w:lang w:val="en-GB"/>
        </w:rPr>
      </w:pPr>
      <w:r w:rsidRPr="00190BE5">
        <w:rPr>
          <w:rFonts w:cs="Times New Roman"/>
          <w:bCs/>
          <w:color w:val="auto"/>
          <w:sz w:val="20"/>
          <w:szCs w:val="20"/>
          <w:lang w:val="en-GB"/>
        </w:rPr>
        <w:t xml:space="preserve">Gunter M.E., Weaver R., </w:t>
      </w:r>
      <w:proofErr w:type="spellStart"/>
      <w:r w:rsidRPr="00190BE5">
        <w:rPr>
          <w:rFonts w:cs="Times New Roman"/>
          <w:bCs/>
          <w:color w:val="auto"/>
          <w:sz w:val="20"/>
          <w:szCs w:val="20"/>
          <w:lang w:val="en-GB"/>
        </w:rPr>
        <w:t>Bandli</w:t>
      </w:r>
      <w:proofErr w:type="spellEnd"/>
      <w:r w:rsidRPr="00190BE5">
        <w:rPr>
          <w:rFonts w:cs="Times New Roman"/>
          <w:bCs/>
          <w:color w:val="auto"/>
          <w:sz w:val="20"/>
          <w:szCs w:val="20"/>
          <w:lang w:val="en-GB"/>
        </w:rPr>
        <w:t xml:space="preserve"> B.R., </w:t>
      </w:r>
      <w:proofErr w:type="spellStart"/>
      <w:r w:rsidRPr="00190BE5">
        <w:rPr>
          <w:rFonts w:cs="Times New Roman"/>
          <w:bCs/>
          <w:color w:val="auto"/>
          <w:sz w:val="20"/>
          <w:szCs w:val="20"/>
          <w:lang w:val="en-GB"/>
        </w:rPr>
        <w:t>Bloss</w:t>
      </w:r>
      <w:proofErr w:type="spellEnd"/>
      <w:r w:rsidRPr="00190BE5">
        <w:rPr>
          <w:rFonts w:cs="Times New Roman"/>
          <w:bCs/>
          <w:color w:val="auto"/>
          <w:sz w:val="20"/>
          <w:szCs w:val="20"/>
          <w:lang w:val="en-GB"/>
        </w:rPr>
        <w:t xml:space="preserve"> F.D., Evans S.H. and Su S.C.</w:t>
      </w:r>
      <w:r w:rsidR="006441E7" w:rsidRPr="00190BE5">
        <w:rPr>
          <w:rFonts w:cs="Times New Roman"/>
          <w:bCs/>
          <w:color w:val="auto"/>
          <w:sz w:val="20"/>
          <w:szCs w:val="20"/>
          <w:lang w:val="en-GB"/>
        </w:rPr>
        <w:t xml:space="preserve"> </w:t>
      </w:r>
      <w:r w:rsidRPr="00190BE5">
        <w:rPr>
          <w:rFonts w:cs="Times New Roman"/>
          <w:bCs/>
          <w:color w:val="auto"/>
          <w:sz w:val="20"/>
          <w:szCs w:val="20"/>
          <w:lang w:val="en-GB"/>
        </w:rPr>
        <w:t xml:space="preserve">(2004) Results from a </w:t>
      </w:r>
      <w:proofErr w:type="spellStart"/>
      <w:r w:rsidRPr="00190BE5">
        <w:rPr>
          <w:rFonts w:cs="Times New Roman"/>
          <w:bCs/>
          <w:color w:val="auto"/>
          <w:sz w:val="20"/>
          <w:szCs w:val="20"/>
          <w:lang w:val="en-GB"/>
        </w:rPr>
        <w:t>McCrone</w:t>
      </w:r>
      <w:proofErr w:type="spellEnd"/>
      <w:r w:rsidRPr="00190BE5">
        <w:rPr>
          <w:rFonts w:cs="Times New Roman"/>
          <w:bCs/>
          <w:color w:val="auto"/>
          <w:sz w:val="20"/>
          <w:szCs w:val="20"/>
          <w:lang w:val="en-GB"/>
        </w:rPr>
        <w:t xml:space="preserve"> spindle stage short course, a new version</w:t>
      </w:r>
      <w:r w:rsidR="006441E7" w:rsidRPr="00190BE5">
        <w:rPr>
          <w:rFonts w:cs="Times New Roman"/>
          <w:bCs/>
          <w:color w:val="auto"/>
          <w:sz w:val="20"/>
          <w:szCs w:val="20"/>
          <w:lang w:val="en-GB"/>
        </w:rPr>
        <w:t xml:space="preserve"> </w:t>
      </w:r>
      <w:r w:rsidRPr="00190BE5">
        <w:rPr>
          <w:rFonts w:cs="Times New Roman"/>
          <w:bCs/>
          <w:color w:val="auto"/>
          <w:sz w:val="20"/>
          <w:szCs w:val="20"/>
          <w:lang w:val="en-GB"/>
        </w:rPr>
        <w:t xml:space="preserve">of EXCALIBR, and how to build a spindle stage. </w:t>
      </w:r>
      <w:r w:rsidRPr="00190BE5">
        <w:rPr>
          <w:rFonts w:cs="Times New Roman"/>
          <w:bCs/>
          <w:i/>
          <w:color w:val="auto"/>
          <w:sz w:val="20"/>
          <w:szCs w:val="20"/>
          <w:lang w:val="en-GB"/>
        </w:rPr>
        <w:t>The Microscope</w:t>
      </w:r>
      <w:r w:rsidRPr="00190BE5">
        <w:rPr>
          <w:rFonts w:cs="Times New Roman"/>
          <w:bCs/>
          <w:color w:val="auto"/>
          <w:sz w:val="20"/>
          <w:szCs w:val="20"/>
          <w:lang w:val="en-GB"/>
        </w:rPr>
        <w:t xml:space="preserve">, </w:t>
      </w:r>
      <w:r w:rsidRPr="00190BE5">
        <w:rPr>
          <w:rFonts w:cs="Times New Roman"/>
          <w:b/>
          <w:bCs/>
          <w:color w:val="auto"/>
          <w:sz w:val="20"/>
          <w:szCs w:val="20"/>
          <w:lang w:val="en-GB"/>
        </w:rPr>
        <w:t>52</w:t>
      </w:r>
      <w:r w:rsidRPr="00190BE5">
        <w:rPr>
          <w:rFonts w:cs="Times New Roman"/>
          <w:bCs/>
          <w:color w:val="auto"/>
          <w:sz w:val="20"/>
          <w:szCs w:val="20"/>
          <w:lang w:val="en-GB"/>
        </w:rPr>
        <w:t>, 23−39</w:t>
      </w:r>
      <w:r w:rsidR="006441E7" w:rsidRPr="00190BE5">
        <w:rPr>
          <w:rFonts w:cs="Times New Roman"/>
          <w:bCs/>
          <w:color w:val="auto"/>
          <w:sz w:val="20"/>
          <w:szCs w:val="20"/>
          <w:lang w:val="en-GB"/>
        </w:rPr>
        <w:t>.</w:t>
      </w:r>
    </w:p>
    <w:p w14:paraId="746F26E2" w14:textId="71F9BC40" w:rsidR="00D359FF" w:rsidRPr="00190BE5" w:rsidRDefault="00D359FF" w:rsidP="006441E7">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ind w:left="360" w:hanging="360"/>
        <w:rPr>
          <w:rFonts w:cs="Times New Roman"/>
          <w:bCs/>
          <w:color w:val="auto"/>
          <w:sz w:val="20"/>
          <w:szCs w:val="20"/>
          <w:lang w:val="en-GB"/>
        </w:rPr>
      </w:pPr>
      <w:proofErr w:type="spellStart"/>
      <w:r w:rsidRPr="00190BE5">
        <w:rPr>
          <w:rFonts w:cs="Times New Roman"/>
          <w:bCs/>
          <w:color w:val="auto"/>
          <w:sz w:val="20"/>
          <w:szCs w:val="20"/>
          <w:lang w:val="en-GB"/>
        </w:rPr>
        <w:t>Hardcastle</w:t>
      </w:r>
      <w:proofErr w:type="spellEnd"/>
      <w:r w:rsidRPr="00190BE5">
        <w:rPr>
          <w:rFonts w:cs="Times New Roman"/>
          <w:bCs/>
          <w:color w:val="auto"/>
          <w:sz w:val="20"/>
          <w:szCs w:val="20"/>
          <w:lang w:val="en-GB"/>
        </w:rPr>
        <w:t xml:space="preserve"> F.D. and </w:t>
      </w:r>
      <w:proofErr w:type="spellStart"/>
      <w:r w:rsidRPr="00190BE5">
        <w:rPr>
          <w:rFonts w:cs="Times New Roman"/>
          <w:bCs/>
          <w:color w:val="auto"/>
          <w:sz w:val="20"/>
          <w:szCs w:val="20"/>
          <w:lang w:val="en-GB"/>
        </w:rPr>
        <w:t>Wachs</w:t>
      </w:r>
      <w:proofErr w:type="spellEnd"/>
      <w:r w:rsidRPr="00190BE5">
        <w:rPr>
          <w:rFonts w:cs="Times New Roman"/>
          <w:bCs/>
          <w:color w:val="auto"/>
          <w:sz w:val="20"/>
          <w:szCs w:val="20"/>
          <w:lang w:val="en-GB"/>
        </w:rPr>
        <w:t xml:space="preserve"> I.E. (1991) Determination of vanadium-oxygen bond distances and bond orders by Raman spectroscopy. </w:t>
      </w:r>
      <w:r w:rsidRPr="00190BE5">
        <w:rPr>
          <w:rFonts w:cs="Times New Roman"/>
          <w:bCs/>
          <w:i/>
          <w:iCs/>
          <w:color w:val="auto"/>
          <w:sz w:val="20"/>
          <w:szCs w:val="20"/>
          <w:lang w:val="en-GB"/>
        </w:rPr>
        <w:t>Journal of Physical Chemistry</w:t>
      </w:r>
      <w:r w:rsidRPr="00190BE5">
        <w:rPr>
          <w:rFonts w:cs="Times New Roman"/>
          <w:bCs/>
          <w:color w:val="auto"/>
          <w:sz w:val="20"/>
          <w:szCs w:val="20"/>
          <w:lang w:val="en-GB"/>
        </w:rPr>
        <w:t>, </w:t>
      </w:r>
      <w:r w:rsidRPr="00190BE5">
        <w:rPr>
          <w:rFonts w:cs="Times New Roman"/>
          <w:b/>
          <w:bCs/>
          <w:iCs/>
          <w:color w:val="auto"/>
          <w:sz w:val="20"/>
          <w:szCs w:val="20"/>
          <w:lang w:val="en-GB"/>
        </w:rPr>
        <w:t>95</w:t>
      </w:r>
      <w:r w:rsidRPr="00190BE5">
        <w:rPr>
          <w:rFonts w:cs="Times New Roman"/>
          <w:bCs/>
          <w:color w:val="auto"/>
          <w:sz w:val="20"/>
          <w:szCs w:val="20"/>
          <w:lang w:val="en-GB"/>
        </w:rPr>
        <w:t>, 5031–5041.</w:t>
      </w:r>
    </w:p>
    <w:p w14:paraId="67339D17"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Kampf A.R., Cooper M.A., Nash B.P., </w:t>
      </w:r>
      <w:proofErr w:type="spellStart"/>
      <w:r w:rsidRPr="00190BE5">
        <w:rPr>
          <w:rFonts w:cs="Times New Roman"/>
          <w:bCs/>
          <w:color w:val="auto"/>
          <w:sz w:val="20"/>
          <w:szCs w:val="20"/>
          <w:lang w:val="en-GB"/>
        </w:rPr>
        <w:t>Cerling</w:t>
      </w:r>
      <w:proofErr w:type="spellEnd"/>
      <w:r w:rsidRPr="00190BE5">
        <w:rPr>
          <w:rFonts w:cs="Times New Roman"/>
          <w:bCs/>
          <w:color w:val="auto"/>
          <w:sz w:val="20"/>
          <w:szCs w:val="20"/>
          <w:lang w:val="en-GB"/>
        </w:rPr>
        <w:t xml:space="preserve"> T., Marty J., Hummer D.R., </w:t>
      </w:r>
      <w:proofErr w:type="spellStart"/>
      <w:r w:rsidRPr="00190BE5">
        <w:rPr>
          <w:rFonts w:cs="Times New Roman"/>
          <w:bCs/>
          <w:color w:val="auto"/>
          <w:sz w:val="20"/>
          <w:szCs w:val="20"/>
          <w:lang w:val="en-GB"/>
        </w:rPr>
        <w:t>Celestian</w:t>
      </w:r>
      <w:proofErr w:type="spellEnd"/>
      <w:r w:rsidRPr="00190BE5">
        <w:rPr>
          <w:rFonts w:cs="Times New Roman"/>
          <w:bCs/>
          <w:color w:val="auto"/>
          <w:sz w:val="20"/>
          <w:szCs w:val="20"/>
          <w:lang w:val="en-GB"/>
        </w:rPr>
        <w:t xml:space="preserve"> A.J., Rose T.P. and </w:t>
      </w:r>
      <w:proofErr w:type="spellStart"/>
      <w:r w:rsidRPr="00190BE5">
        <w:rPr>
          <w:rFonts w:cs="Times New Roman"/>
          <w:bCs/>
          <w:color w:val="auto"/>
          <w:sz w:val="20"/>
          <w:szCs w:val="20"/>
          <w:lang w:val="en-GB"/>
        </w:rPr>
        <w:t>Trebisky</w:t>
      </w:r>
      <w:proofErr w:type="spellEnd"/>
      <w:r w:rsidRPr="00190BE5">
        <w:rPr>
          <w:rFonts w:cs="Times New Roman"/>
          <w:bCs/>
          <w:color w:val="auto"/>
          <w:sz w:val="20"/>
          <w:szCs w:val="20"/>
          <w:lang w:val="en-GB"/>
        </w:rPr>
        <w:t xml:space="preserve"> T.J. (2017) Rowleyite, [Na(NH</w:t>
      </w:r>
      <w:r w:rsidRPr="00190BE5">
        <w:rPr>
          <w:rFonts w:cs="Times New Roman"/>
          <w:bCs/>
          <w:color w:val="auto"/>
          <w:sz w:val="20"/>
          <w:szCs w:val="20"/>
          <w:vertAlign w:val="subscript"/>
          <w:lang w:val="en-GB"/>
        </w:rPr>
        <w:t>4</w:t>
      </w:r>
      <w:r w:rsidRPr="00190BE5">
        <w:rPr>
          <w:rFonts w:cs="Times New Roman"/>
          <w:bCs/>
          <w:color w:val="auto"/>
          <w:sz w:val="20"/>
          <w:szCs w:val="20"/>
          <w:lang w:val="en-GB"/>
        </w:rPr>
        <w:t>,K)</w:t>
      </w:r>
      <w:r w:rsidRPr="00190BE5">
        <w:rPr>
          <w:rFonts w:cs="Times New Roman"/>
          <w:bCs/>
          <w:color w:val="auto"/>
          <w:sz w:val="20"/>
          <w:szCs w:val="20"/>
          <w:vertAlign w:val="subscript"/>
          <w:lang w:val="en-GB"/>
        </w:rPr>
        <w:t>9</w:t>
      </w:r>
      <w:r w:rsidRPr="00190BE5">
        <w:rPr>
          <w:rFonts w:cs="Times New Roman"/>
          <w:bCs/>
          <w:color w:val="auto"/>
          <w:sz w:val="20"/>
          <w:szCs w:val="20"/>
          <w:lang w:val="en-GB"/>
        </w:rPr>
        <w:t>Cl</w:t>
      </w:r>
      <w:r w:rsidRPr="00190BE5">
        <w:rPr>
          <w:rFonts w:cs="Times New Roman"/>
          <w:bCs/>
          <w:color w:val="auto"/>
          <w:sz w:val="20"/>
          <w:szCs w:val="20"/>
          <w:vertAlign w:val="subscript"/>
          <w:lang w:val="en-GB"/>
        </w:rPr>
        <w:t>4</w:t>
      </w:r>
      <w:r w:rsidRPr="00190BE5">
        <w:rPr>
          <w:rFonts w:cs="Times New Roman"/>
          <w:bCs/>
          <w:color w:val="auto"/>
          <w:sz w:val="20"/>
          <w:szCs w:val="20"/>
          <w:lang w:val="en-GB"/>
        </w:rPr>
        <w:t>][V</w:t>
      </w:r>
      <w:r w:rsidRPr="00190BE5">
        <w:rPr>
          <w:rFonts w:cs="Times New Roman"/>
          <w:bCs/>
          <w:color w:val="auto"/>
          <w:sz w:val="20"/>
          <w:szCs w:val="20"/>
          <w:vertAlign w:val="superscript"/>
          <w:lang w:val="en-GB"/>
        </w:rPr>
        <w:t>5+,4+</w:t>
      </w:r>
      <w:r w:rsidRPr="00190BE5">
        <w:rPr>
          <w:rFonts w:cs="Times New Roman"/>
          <w:bCs/>
          <w:color w:val="auto"/>
          <w:sz w:val="20"/>
          <w:szCs w:val="20"/>
          <w:vertAlign w:val="subscript"/>
          <w:lang w:val="en-GB"/>
        </w:rPr>
        <w:t>2</w:t>
      </w:r>
      <w:r w:rsidRPr="00190BE5">
        <w:rPr>
          <w:rFonts w:cs="Times New Roman"/>
          <w:bCs/>
          <w:color w:val="auto"/>
          <w:sz w:val="20"/>
          <w:szCs w:val="20"/>
          <w:lang w:val="en-GB"/>
        </w:rPr>
        <w:t>(P,As)O</w:t>
      </w:r>
      <w:r w:rsidRPr="00190BE5">
        <w:rPr>
          <w:rFonts w:cs="Times New Roman"/>
          <w:bCs/>
          <w:color w:val="auto"/>
          <w:sz w:val="20"/>
          <w:szCs w:val="20"/>
          <w:vertAlign w:val="subscript"/>
          <w:lang w:val="en-GB"/>
        </w:rPr>
        <w:t>8</w:t>
      </w:r>
      <w:r w:rsidRPr="00190BE5">
        <w:rPr>
          <w:rFonts w:cs="Times New Roman"/>
          <w:bCs/>
          <w:color w:val="auto"/>
          <w:sz w:val="20"/>
          <w:szCs w:val="20"/>
          <w:lang w:val="en-GB"/>
        </w:rPr>
        <w:t>]</w:t>
      </w:r>
      <w:r w:rsidRPr="00190BE5">
        <w:rPr>
          <w:rFonts w:cs="Times New Roman"/>
          <w:bCs/>
          <w:color w:val="auto"/>
          <w:sz w:val="20"/>
          <w:szCs w:val="20"/>
          <w:vertAlign w:val="subscript"/>
          <w:lang w:val="en-GB"/>
        </w:rPr>
        <w:t xml:space="preserve">6 </w:t>
      </w:r>
      <w:r w:rsidRPr="00190BE5">
        <w:rPr>
          <w:rFonts w:cs="Times New Roman"/>
          <w:bCs/>
          <w:color w:val="auto"/>
          <w:sz w:val="20"/>
          <w:szCs w:val="20"/>
          <w:lang w:val="en-GB"/>
        </w:rPr>
        <w:t>·</w:t>
      </w:r>
      <w:r w:rsidRPr="00190BE5">
        <w:rPr>
          <w:rFonts w:cs="Times New Roman"/>
          <w:bCs/>
          <w:i/>
          <w:color w:val="auto"/>
          <w:sz w:val="20"/>
          <w:szCs w:val="20"/>
          <w:lang w:val="en-GB"/>
        </w:rPr>
        <w:t>n</w:t>
      </w:r>
      <w:r w:rsidRPr="00190BE5">
        <w:rPr>
          <w:rFonts w:cs="Times New Roman"/>
          <w:bCs/>
          <w:color w:val="auto"/>
          <w:sz w:val="20"/>
          <w:szCs w:val="20"/>
          <w:lang w:val="en-GB"/>
        </w:rPr>
        <w:t>[H</w:t>
      </w:r>
      <w:r w:rsidRPr="00190BE5">
        <w:rPr>
          <w:rFonts w:cs="Times New Roman"/>
          <w:bCs/>
          <w:color w:val="auto"/>
          <w:sz w:val="20"/>
          <w:szCs w:val="20"/>
          <w:vertAlign w:val="subscript"/>
          <w:lang w:val="en-GB"/>
        </w:rPr>
        <w:t>2</w:t>
      </w:r>
      <w:r w:rsidRPr="00190BE5">
        <w:rPr>
          <w:rFonts w:cs="Times New Roman"/>
          <w:bCs/>
          <w:color w:val="auto"/>
          <w:sz w:val="20"/>
          <w:szCs w:val="20"/>
          <w:lang w:val="en-GB"/>
        </w:rPr>
        <w:t>O,Na,NH</w:t>
      </w:r>
      <w:r w:rsidRPr="00190BE5">
        <w:rPr>
          <w:rFonts w:cs="Times New Roman"/>
          <w:bCs/>
          <w:color w:val="auto"/>
          <w:sz w:val="20"/>
          <w:szCs w:val="20"/>
          <w:vertAlign w:val="subscript"/>
          <w:lang w:val="en-GB"/>
        </w:rPr>
        <w:t>4</w:t>
      </w:r>
      <w:r w:rsidRPr="00190BE5">
        <w:rPr>
          <w:rFonts w:cs="Times New Roman"/>
          <w:bCs/>
          <w:color w:val="auto"/>
          <w:sz w:val="20"/>
          <w:szCs w:val="20"/>
          <w:lang w:val="en-GB"/>
        </w:rPr>
        <w:t xml:space="preserve">,K,Cl], a new mineral with a mesoporous framework structure. </w:t>
      </w:r>
      <w:r w:rsidRPr="00190BE5">
        <w:rPr>
          <w:rFonts w:cs="Times New Roman"/>
          <w:bCs/>
          <w:i/>
          <w:color w:val="auto"/>
          <w:sz w:val="20"/>
          <w:szCs w:val="20"/>
          <w:lang w:val="en-GB"/>
        </w:rPr>
        <w:t>American Mineralogist</w:t>
      </w:r>
      <w:r w:rsidRPr="00190BE5">
        <w:rPr>
          <w:rFonts w:cs="Times New Roman"/>
          <w:bCs/>
          <w:color w:val="auto"/>
          <w:sz w:val="20"/>
          <w:szCs w:val="20"/>
          <w:lang w:val="en-GB"/>
        </w:rPr>
        <w:t xml:space="preserve">, </w:t>
      </w:r>
      <w:r w:rsidRPr="00190BE5">
        <w:rPr>
          <w:rFonts w:cs="Times New Roman"/>
          <w:b/>
          <w:bCs/>
          <w:color w:val="auto"/>
          <w:sz w:val="20"/>
          <w:szCs w:val="20"/>
          <w:lang w:val="en-GB"/>
        </w:rPr>
        <w:t>102</w:t>
      </w:r>
      <w:r w:rsidRPr="00190BE5">
        <w:rPr>
          <w:rFonts w:cs="Times New Roman"/>
          <w:bCs/>
          <w:color w:val="auto"/>
          <w:sz w:val="20"/>
          <w:szCs w:val="20"/>
          <w:lang w:val="en-GB"/>
        </w:rPr>
        <w:t>, 1037–1044.</w:t>
      </w:r>
    </w:p>
    <w:p w14:paraId="421E7843"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Kampf A.R., Cooper M.A., </w:t>
      </w:r>
      <w:proofErr w:type="spellStart"/>
      <w:r w:rsidRPr="00190BE5">
        <w:rPr>
          <w:rFonts w:cs="Times New Roman"/>
          <w:bCs/>
          <w:color w:val="auto"/>
          <w:sz w:val="20"/>
          <w:szCs w:val="20"/>
          <w:lang w:val="en-GB"/>
        </w:rPr>
        <w:t>Rossman</w:t>
      </w:r>
      <w:proofErr w:type="spellEnd"/>
      <w:r w:rsidRPr="00190BE5">
        <w:rPr>
          <w:rFonts w:cs="Times New Roman"/>
          <w:bCs/>
          <w:color w:val="auto"/>
          <w:sz w:val="20"/>
          <w:szCs w:val="20"/>
          <w:lang w:val="en-GB"/>
        </w:rPr>
        <w:t xml:space="preserve"> R.R., Nash B.P., Hawthorne F.C. and Marty J. (2019a) Davidbrownite-(NH</w:t>
      </w:r>
      <w:r w:rsidRPr="00190BE5">
        <w:rPr>
          <w:rFonts w:cs="Times New Roman"/>
          <w:bCs/>
          <w:color w:val="auto"/>
          <w:sz w:val="20"/>
          <w:szCs w:val="20"/>
          <w:vertAlign w:val="subscript"/>
          <w:lang w:val="en-GB"/>
        </w:rPr>
        <w:t>4</w:t>
      </w:r>
      <w:r w:rsidRPr="00190BE5">
        <w:rPr>
          <w:rFonts w:cs="Times New Roman"/>
          <w:bCs/>
          <w:color w:val="auto"/>
          <w:sz w:val="20"/>
          <w:szCs w:val="20"/>
          <w:lang w:val="en-GB"/>
        </w:rPr>
        <w:t>), (NH</w:t>
      </w:r>
      <w:r w:rsidRPr="00190BE5">
        <w:rPr>
          <w:rFonts w:cs="Times New Roman"/>
          <w:bCs/>
          <w:color w:val="auto"/>
          <w:sz w:val="20"/>
          <w:szCs w:val="20"/>
          <w:vertAlign w:val="subscript"/>
          <w:lang w:val="en-GB"/>
        </w:rPr>
        <w:t>4</w:t>
      </w:r>
      <w:r w:rsidRPr="00190BE5">
        <w:rPr>
          <w:rFonts w:cs="Times New Roman"/>
          <w:bCs/>
          <w:color w:val="auto"/>
          <w:sz w:val="20"/>
          <w:szCs w:val="20"/>
          <w:lang w:val="en-GB"/>
        </w:rPr>
        <w:t>,K)</w:t>
      </w:r>
      <w:r w:rsidRPr="00190BE5">
        <w:rPr>
          <w:rFonts w:cs="Times New Roman"/>
          <w:bCs/>
          <w:color w:val="auto"/>
          <w:sz w:val="20"/>
          <w:szCs w:val="20"/>
          <w:vertAlign w:val="subscript"/>
          <w:lang w:val="en-GB"/>
        </w:rPr>
        <w:t>5</w:t>
      </w:r>
      <w:r w:rsidRPr="00190BE5">
        <w:rPr>
          <w:rFonts w:cs="Times New Roman"/>
          <w:bCs/>
          <w:color w:val="auto"/>
          <w:sz w:val="20"/>
          <w:szCs w:val="20"/>
          <w:lang w:val="en-GB"/>
        </w:rPr>
        <w:t>(V</w:t>
      </w:r>
      <w:r w:rsidRPr="00190BE5">
        <w:rPr>
          <w:rFonts w:cs="Times New Roman"/>
          <w:bCs/>
          <w:color w:val="auto"/>
          <w:sz w:val="20"/>
          <w:szCs w:val="20"/>
          <w:vertAlign w:val="superscript"/>
          <w:lang w:val="en-GB"/>
        </w:rPr>
        <w:t>4+</w:t>
      </w:r>
      <w:r w:rsidRPr="00190BE5">
        <w:rPr>
          <w:rFonts w:cs="Times New Roman"/>
          <w:bCs/>
          <w:color w:val="auto"/>
          <w:sz w:val="20"/>
          <w:szCs w:val="20"/>
          <w:lang w:val="en-GB"/>
        </w:rPr>
        <w:t>O)</w:t>
      </w:r>
      <w:r w:rsidRPr="00190BE5">
        <w:rPr>
          <w:rFonts w:cs="Times New Roman"/>
          <w:bCs/>
          <w:color w:val="auto"/>
          <w:sz w:val="20"/>
          <w:szCs w:val="20"/>
          <w:vertAlign w:val="subscript"/>
          <w:lang w:val="en-GB"/>
        </w:rPr>
        <w:t>2</w:t>
      </w:r>
      <w:r w:rsidRPr="00190BE5">
        <w:rPr>
          <w:rFonts w:cs="Times New Roman"/>
          <w:bCs/>
          <w:color w:val="auto"/>
          <w:sz w:val="20"/>
          <w:szCs w:val="20"/>
          <w:lang w:val="en-GB"/>
        </w:rPr>
        <w:t>(C</w:t>
      </w:r>
      <w:r w:rsidRPr="00190BE5">
        <w:rPr>
          <w:rFonts w:cs="Times New Roman"/>
          <w:bCs/>
          <w:color w:val="auto"/>
          <w:sz w:val="20"/>
          <w:szCs w:val="20"/>
          <w:vertAlign w:val="subscript"/>
          <w:lang w:val="en-GB"/>
        </w:rPr>
        <w:t>2</w:t>
      </w:r>
      <w:r w:rsidRPr="00190BE5">
        <w:rPr>
          <w:rFonts w:cs="Times New Roman"/>
          <w:bCs/>
          <w:color w:val="auto"/>
          <w:sz w:val="20"/>
          <w:szCs w:val="20"/>
          <w:lang w:val="en-GB"/>
        </w:rPr>
        <w:t>O</w:t>
      </w:r>
      <w:r w:rsidRPr="00190BE5">
        <w:rPr>
          <w:rFonts w:cs="Times New Roman"/>
          <w:bCs/>
          <w:color w:val="auto"/>
          <w:sz w:val="20"/>
          <w:szCs w:val="20"/>
          <w:vertAlign w:val="subscript"/>
          <w:lang w:val="en-GB"/>
        </w:rPr>
        <w:t>4</w:t>
      </w:r>
      <w:r w:rsidRPr="00190BE5">
        <w:rPr>
          <w:rFonts w:cs="Times New Roman"/>
          <w:bCs/>
          <w:color w:val="auto"/>
          <w:sz w:val="20"/>
          <w:szCs w:val="20"/>
          <w:lang w:val="en-GB"/>
        </w:rPr>
        <w:t>)[PO</w:t>
      </w:r>
      <w:r w:rsidRPr="00190BE5">
        <w:rPr>
          <w:rFonts w:cs="Times New Roman"/>
          <w:bCs/>
          <w:color w:val="auto"/>
          <w:sz w:val="20"/>
          <w:szCs w:val="20"/>
          <w:vertAlign w:val="subscript"/>
          <w:lang w:val="en-GB"/>
        </w:rPr>
        <w:t>2.75</w:t>
      </w:r>
      <w:r w:rsidRPr="00190BE5">
        <w:rPr>
          <w:rFonts w:cs="Times New Roman"/>
          <w:bCs/>
          <w:color w:val="auto"/>
          <w:sz w:val="20"/>
          <w:szCs w:val="20"/>
          <w:lang w:val="en-GB"/>
        </w:rPr>
        <w:t>(OH)</w:t>
      </w:r>
      <w:r w:rsidRPr="00190BE5">
        <w:rPr>
          <w:rFonts w:cs="Times New Roman"/>
          <w:bCs/>
          <w:color w:val="auto"/>
          <w:sz w:val="20"/>
          <w:szCs w:val="20"/>
          <w:vertAlign w:val="subscript"/>
          <w:lang w:val="en-GB"/>
        </w:rPr>
        <w:t>1.25</w:t>
      </w:r>
      <w:r w:rsidRPr="00190BE5">
        <w:rPr>
          <w:rFonts w:cs="Times New Roman"/>
          <w:bCs/>
          <w:color w:val="auto"/>
          <w:sz w:val="20"/>
          <w:szCs w:val="20"/>
          <w:lang w:val="en-GB"/>
        </w:rPr>
        <w:t>]</w:t>
      </w:r>
      <w:r w:rsidRPr="00190BE5">
        <w:rPr>
          <w:rFonts w:cs="Times New Roman"/>
          <w:bCs/>
          <w:color w:val="auto"/>
          <w:sz w:val="20"/>
          <w:szCs w:val="20"/>
          <w:vertAlign w:val="subscript"/>
          <w:lang w:val="en-GB"/>
        </w:rPr>
        <w:t>4</w:t>
      </w:r>
      <w:r w:rsidRPr="00190BE5">
        <w:rPr>
          <w:rFonts w:cs="Times New Roman"/>
          <w:bCs/>
          <w:color w:val="auto"/>
          <w:sz w:val="20"/>
          <w:szCs w:val="20"/>
          <w:lang w:val="en-GB"/>
        </w:rPr>
        <w:t>·3H</w:t>
      </w:r>
      <w:r w:rsidRPr="00190BE5">
        <w:rPr>
          <w:rFonts w:cs="Times New Roman"/>
          <w:bCs/>
          <w:color w:val="auto"/>
          <w:sz w:val="20"/>
          <w:szCs w:val="20"/>
          <w:vertAlign w:val="subscript"/>
          <w:lang w:val="en-GB"/>
        </w:rPr>
        <w:t>2</w:t>
      </w:r>
      <w:r w:rsidRPr="00190BE5">
        <w:rPr>
          <w:rFonts w:cs="Times New Roman"/>
          <w:bCs/>
          <w:color w:val="auto"/>
          <w:sz w:val="20"/>
          <w:szCs w:val="20"/>
          <w:lang w:val="en-GB"/>
        </w:rPr>
        <w:t xml:space="preserve">O, a new phosphate-oxalate mineral from the Rowley mine, Arizona, USA. </w:t>
      </w:r>
      <w:r w:rsidRPr="00190BE5">
        <w:rPr>
          <w:rFonts w:cs="Times New Roman"/>
          <w:bCs/>
          <w:i/>
          <w:color w:val="auto"/>
          <w:sz w:val="20"/>
          <w:szCs w:val="20"/>
          <w:lang w:val="en-GB"/>
        </w:rPr>
        <w:t>Mineralogical Magazine</w:t>
      </w:r>
      <w:r w:rsidRPr="00190BE5">
        <w:rPr>
          <w:rFonts w:cs="Times New Roman"/>
          <w:bCs/>
          <w:color w:val="auto"/>
          <w:sz w:val="20"/>
          <w:szCs w:val="20"/>
          <w:lang w:val="en-GB"/>
        </w:rPr>
        <w:t xml:space="preserve">, </w:t>
      </w:r>
      <w:r w:rsidRPr="00190BE5">
        <w:rPr>
          <w:rFonts w:cs="Times New Roman"/>
          <w:b/>
          <w:bCs/>
          <w:color w:val="auto"/>
          <w:sz w:val="20"/>
          <w:szCs w:val="20"/>
          <w:lang w:val="en-GB"/>
        </w:rPr>
        <w:t>83</w:t>
      </w:r>
      <w:r w:rsidRPr="00190BE5">
        <w:rPr>
          <w:rFonts w:cs="Times New Roman"/>
          <w:bCs/>
          <w:color w:val="auto"/>
          <w:sz w:val="20"/>
          <w:szCs w:val="20"/>
          <w:lang w:val="en-GB"/>
        </w:rPr>
        <w:t>, 869–877.</w:t>
      </w:r>
    </w:p>
    <w:p w14:paraId="25F87450"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Kampf A.R., </w:t>
      </w:r>
      <w:proofErr w:type="spellStart"/>
      <w:r w:rsidRPr="00190BE5">
        <w:rPr>
          <w:rFonts w:cs="Times New Roman"/>
          <w:bCs/>
          <w:color w:val="auto"/>
          <w:sz w:val="20"/>
          <w:szCs w:val="20"/>
          <w:lang w:val="en-GB"/>
        </w:rPr>
        <w:t>Celestian</w:t>
      </w:r>
      <w:proofErr w:type="spellEnd"/>
      <w:r w:rsidRPr="00190BE5">
        <w:rPr>
          <w:rFonts w:cs="Times New Roman"/>
          <w:bCs/>
          <w:color w:val="auto"/>
          <w:sz w:val="20"/>
          <w:szCs w:val="20"/>
          <w:lang w:val="en-GB"/>
        </w:rPr>
        <w:t xml:space="preserve"> A.J., Nash B.P. and Marty J. (2019b) Phoxite, (NH</w:t>
      </w:r>
      <w:r w:rsidRPr="00190BE5">
        <w:rPr>
          <w:rFonts w:cs="Times New Roman"/>
          <w:bCs/>
          <w:color w:val="auto"/>
          <w:sz w:val="20"/>
          <w:szCs w:val="20"/>
          <w:vertAlign w:val="subscript"/>
          <w:lang w:val="en-GB"/>
        </w:rPr>
        <w:t>4</w:t>
      </w:r>
      <w:r w:rsidRPr="00190BE5">
        <w:rPr>
          <w:rFonts w:cs="Times New Roman"/>
          <w:bCs/>
          <w:color w:val="auto"/>
          <w:sz w:val="20"/>
          <w:szCs w:val="20"/>
          <w:lang w:val="en-GB"/>
        </w:rPr>
        <w:t>)</w:t>
      </w:r>
      <w:r w:rsidRPr="00190BE5">
        <w:rPr>
          <w:rFonts w:cs="Times New Roman"/>
          <w:bCs/>
          <w:color w:val="auto"/>
          <w:sz w:val="20"/>
          <w:szCs w:val="20"/>
          <w:vertAlign w:val="subscript"/>
          <w:lang w:val="en-GB"/>
        </w:rPr>
        <w:t>2</w:t>
      </w:r>
      <w:r w:rsidRPr="00190BE5">
        <w:rPr>
          <w:rFonts w:cs="Times New Roman"/>
          <w:bCs/>
          <w:color w:val="auto"/>
          <w:sz w:val="20"/>
          <w:szCs w:val="20"/>
          <w:lang w:val="en-GB"/>
        </w:rPr>
        <w:t>Mg</w:t>
      </w:r>
      <w:r w:rsidRPr="00190BE5">
        <w:rPr>
          <w:rFonts w:cs="Times New Roman"/>
          <w:bCs/>
          <w:color w:val="auto"/>
          <w:sz w:val="20"/>
          <w:szCs w:val="20"/>
          <w:vertAlign w:val="subscript"/>
          <w:lang w:val="en-GB"/>
        </w:rPr>
        <w:t>2</w:t>
      </w:r>
      <w:r w:rsidRPr="00190BE5">
        <w:rPr>
          <w:rFonts w:cs="Times New Roman"/>
          <w:bCs/>
          <w:color w:val="auto"/>
          <w:sz w:val="20"/>
          <w:szCs w:val="20"/>
          <w:lang w:val="en-GB"/>
        </w:rPr>
        <w:t>(C</w:t>
      </w:r>
      <w:r w:rsidRPr="00190BE5">
        <w:rPr>
          <w:rFonts w:cs="Times New Roman"/>
          <w:bCs/>
          <w:color w:val="auto"/>
          <w:sz w:val="20"/>
          <w:szCs w:val="20"/>
          <w:vertAlign w:val="subscript"/>
          <w:lang w:val="en-GB"/>
        </w:rPr>
        <w:t>2</w:t>
      </w:r>
      <w:r w:rsidRPr="00190BE5">
        <w:rPr>
          <w:rFonts w:cs="Times New Roman"/>
          <w:bCs/>
          <w:color w:val="auto"/>
          <w:sz w:val="20"/>
          <w:szCs w:val="20"/>
          <w:lang w:val="en-GB"/>
        </w:rPr>
        <w:t>O</w:t>
      </w:r>
      <w:r w:rsidRPr="00190BE5">
        <w:rPr>
          <w:rFonts w:cs="Times New Roman"/>
          <w:bCs/>
          <w:color w:val="auto"/>
          <w:sz w:val="20"/>
          <w:szCs w:val="20"/>
          <w:vertAlign w:val="subscript"/>
          <w:lang w:val="en-GB"/>
        </w:rPr>
        <w:t>4</w:t>
      </w:r>
      <w:proofErr w:type="gramStart"/>
      <w:r w:rsidRPr="00190BE5">
        <w:rPr>
          <w:rFonts w:cs="Times New Roman"/>
          <w:bCs/>
          <w:color w:val="auto"/>
          <w:sz w:val="20"/>
          <w:szCs w:val="20"/>
          <w:lang w:val="en-GB"/>
        </w:rPr>
        <w:t>)(</w:t>
      </w:r>
      <w:proofErr w:type="gramEnd"/>
      <w:r w:rsidRPr="00190BE5">
        <w:rPr>
          <w:rFonts w:cs="Times New Roman"/>
          <w:bCs/>
          <w:color w:val="auto"/>
          <w:sz w:val="20"/>
          <w:szCs w:val="20"/>
          <w:lang w:val="en-GB"/>
        </w:rPr>
        <w:t>PO</w:t>
      </w:r>
      <w:r w:rsidRPr="00190BE5">
        <w:rPr>
          <w:rFonts w:cs="Times New Roman"/>
          <w:bCs/>
          <w:color w:val="auto"/>
          <w:sz w:val="20"/>
          <w:szCs w:val="20"/>
          <w:vertAlign w:val="subscript"/>
          <w:lang w:val="en-GB"/>
        </w:rPr>
        <w:t>3</w:t>
      </w:r>
      <w:r w:rsidRPr="00190BE5">
        <w:rPr>
          <w:rFonts w:cs="Times New Roman"/>
          <w:bCs/>
          <w:color w:val="auto"/>
          <w:sz w:val="20"/>
          <w:szCs w:val="20"/>
          <w:lang w:val="en-GB"/>
        </w:rPr>
        <w:t>OH)</w:t>
      </w:r>
      <w:r w:rsidRPr="00190BE5">
        <w:rPr>
          <w:rFonts w:cs="Times New Roman"/>
          <w:bCs/>
          <w:color w:val="auto"/>
          <w:sz w:val="20"/>
          <w:szCs w:val="20"/>
          <w:vertAlign w:val="subscript"/>
          <w:lang w:val="en-GB"/>
        </w:rPr>
        <w:t>2</w:t>
      </w:r>
      <w:r w:rsidRPr="00190BE5">
        <w:rPr>
          <w:rFonts w:cs="Times New Roman"/>
          <w:bCs/>
          <w:color w:val="auto"/>
          <w:sz w:val="20"/>
          <w:szCs w:val="20"/>
          <w:lang w:val="en-GB"/>
        </w:rPr>
        <w:t>(H</w:t>
      </w:r>
      <w:r w:rsidRPr="00190BE5">
        <w:rPr>
          <w:rFonts w:cs="Times New Roman"/>
          <w:bCs/>
          <w:color w:val="auto"/>
          <w:sz w:val="20"/>
          <w:szCs w:val="20"/>
          <w:vertAlign w:val="subscript"/>
          <w:lang w:val="en-GB"/>
        </w:rPr>
        <w:t>2</w:t>
      </w:r>
      <w:r w:rsidRPr="00190BE5">
        <w:rPr>
          <w:rFonts w:cs="Times New Roman"/>
          <w:bCs/>
          <w:color w:val="auto"/>
          <w:sz w:val="20"/>
          <w:szCs w:val="20"/>
          <w:lang w:val="en-GB"/>
        </w:rPr>
        <w:t>O)</w:t>
      </w:r>
      <w:r w:rsidRPr="00190BE5">
        <w:rPr>
          <w:rFonts w:cs="Times New Roman"/>
          <w:bCs/>
          <w:color w:val="auto"/>
          <w:sz w:val="20"/>
          <w:szCs w:val="20"/>
          <w:vertAlign w:val="subscript"/>
          <w:lang w:val="en-GB"/>
        </w:rPr>
        <w:t>4</w:t>
      </w:r>
      <w:r w:rsidRPr="00190BE5">
        <w:rPr>
          <w:rFonts w:cs="Times New Roman"/>
          <w:bCs/>
          <w:color w:val="auto"/>
          <w:sz w:val="20"/>
          <w:szCs w:val="20"/>
          <w:lang w:val="en-GB"/>
        </w:rPr>
        <w:t xml:space="preserve">, the first phosphate-oxalate mineral. </w:t>
      </w:r>
      <w:r w:rsidRPr="00190BE5">
        <w:rPr>
          <w:rFonts w:cs="Times New Roman"/>
          <w:bCs/>
          <w:i/>
          <w:color w:val="auto"/>
          <w:sz w:val="20"/>
          <w:szCs w:val="20"/>
          <w:lang w:val="en-GB"/>
        </w:rPr>
        <w:t>American Mineralogist</w:t>
      </w:r>
      <w:r w:rsidRPr="00190BE5">
        <w:rPr>
          <w:rFonts w:cs="Times New Roman"/>
          <w:bCs/>
          <w:color w:val="auto"/>
          <w:sz w:val="20"/>
          <w:szCs w:val="20"/>
          <w:lang w:val="en-GB"/>
        </w:rPr>
        <w:t xml:space="preserve">, </w:t>
      </w:r>
      <w:r w:rsidRPr="00190BE5">
        <w:rPr>
          <w:rFonts w:cs="Times New Roman"/>
          <w:b/>
          <w:bCs/>
          <w:color w:val="auto"/>
          <w:sz w:val="20"/>
          <w:szCs w:val="20"/>
          <w:lang w:val="en-GB"/>
        </w:rPr>
        <w:t>104</w:t>
      </w:r>
      <w:r w:rsidRPr="00190BE5">
        <w:rPr>
          <w:rFonts w:cs="Times New Roman"/>
          <w:bCs/>
          <w:color w:val="auto"/>
          <w:sz w:val="20"/>
          <w:szCs w:val="20"/>
          <w:lang w:val="en-GB"/>
        </w:rPr>
        <w:t>, 973–979.</w:t>
      </w:r>
    </w:p>
    <w:p w14:paraId="4792EFF6"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color w:val="auto"/>
          <w:sz w:val="20"/>
          <w:szCs w:val="20"/>
          <w:lang w:val="en-GB"/>
        </w:rPr>
      </w:pPr>
      <w:r w:rsidRPr="00190BE5">
        <w:rPr>
          <w:rFonts w:cs="Times New Roman"/>
          <w:color w:val="auto"/>
          <w:sz w:val="20"/>
          <w:szCs w:val="20"/>
          <w:lang w:val="en-GB"/>
        </w:rPr>
        <w:lastRenderedPageBreak/>
        <w:t xml:space="preserve">Kampf A.R., Cooper M.A., </w:t>
      </w:r>
      <w:proofErr w:type="spellStart"/>
      <w:r w:rsidRPr="00190BE5">
        <w:rPr>
          <w:rFonts w:cs="Times New Roman"/>
          <w:color w:val="auto"/>
          <w:sz w:val="20"/>
          <w:szCs w:val="20"/>
          <w:lang w:val="en-GB"/>
        </w:rPr>
        <w:t>Celestian</w:t>
      </w:r>
      <w:proofErr w:type="spellEnd"/>
      <w:r w:rsidRPr="00190BE5">
        <w:rPr>
          <w:rFonts w:cs="Times New Roman"/>
          <w:color w:val="auto"/>
          <w:sz w:val="20"/>
          <w:szCs w:val="20"/>
          <w:lang w:val="en-GB"/>
        </w:rPr>
        <w:t xml:space="preserve"> A.J., Nash B.P. and Marty J. (2021a) Thebaite-(NH</w:t>
      </w:r>
      <w:r w:rsidRPr="00190BE5">
        <w:rPr>
          <w:rFonts w:cs="Times New Roman"/>
          <w:color w:val="auto"/>
          <w:sz w:val="20"/>
          <w:szCs w:val="20"/>
          <w:vertAlign w:val="subscript"/>
          <w:lang w:val="en-GB"/>
        </w:rPr>
        <w:t>4</w:t>
      </w:r>
      <w:r w:rsidRPr="00190BE5">
        <w:rPr>
          <w:rFonts w:cs="Times New Roman"/>
          <w:color w:val="auto"/>
          <w:sz w:val="20"/>
          <w:szCs w:val="20"/>
          <w:lang w:val="en-GB"/>
        </w:rPr>
        <w:t>), (NH</w:t>
      </w:r>
      <w:r w:rsidRPr="00190BE5">
        <w:rPr>
          <w:rFonts w:cs="Times New Roman"/>
          <w:color w:val="auto"/>
          <w:sz w:val="20"/>
          <w:szCs w:val="20"/>
          <w:vertAlign w:val="subscript"/>
          <w:lang w:val="en-GB"/>
        </w:rPr>
        <w:t>4</w:t>
      </w:r>
      <w:r w:rsidRPr="00190BE5">
        <w:rPr>
          <w:rFonts w:cs="Times New Roman"/>
          <w:color w:val="auto"/>
          <w:sz w:val="20"/>
          <w:szCs w:val="20"/>
          <w:lang w:val="en-GB"/>
        </w:rPr>
        <w:t>,K)</w:t>
      </w:r>
      <w:r w:rsidRPr="00190BE5">
        <w:rPr>
          <w:rFonts w:cs="Times New Roman"/>
          <w:color w:val="auto"/>
          <w:sz w:val="20"/>
          <w:szCs w:val="20"/>
          <w:vertAlign w:val="subscript"/>
          <w:lang w:val="en-GB"/>
        </w:rPr>
        <w:t>3</w:t>
      </w:r>
      <w:r w:rsidRPr="00190BE5">
        <w:rPr>
          <w:rFonts w:cs="Times New Roman"/>
          <w:color w:val="auto"/>
          <w:sz w:val="20"/>
          <w:szCs w:val="20"/>
          <w:lang w:val="en-GB"/>
        </w:rPr>
        <w:t>Al(C</w:t>
      </w:r>
      <w:r w:rsidRPr="00190BE5">
        <w:rPr>
          <w:rFonts w:cs="Times New Roman"/>
          <w:color w:val="auto"/>
          <w:sz w:val="20"/>
          <w:szCs w:val="20"/>
          <w:vertAlign w:val="subscript"/>
          <w:lang w:val="en-GB"/>
        </w:rPr>
        <w:t>2</w:t>
      </w:r>
      <w:r w:rsidRPr="00190BE5">
        <w:rPr>
          <w:rFonts w:cs="Times New Roman"/>
          <w:color w:val="auto"/>
          <w:sz w:val="20"/>
          <w:szCs w:val="20"/>
          <w:lang w:val="en-GB"/>
        </w:rPr>
        <w:t>O</w:t>
      </w:r>
      <w:r w:rsidRPr="00190BE5">
        <w:rPr>
          <w:rFonts w:cs="Times New Roman"/>
          <w:color w:val="auto"/>
          <w:sz w:val="20"/>
          <w:szCs w:val="20"/>
          <w:vertAlign w:val="subscript"/>
          <w:lang w:val="en-GB"/>
        </w:rPr>
        <w:t>4</w:t>
      </w:r>
      <w:r w:rsidRPr="00190BE5">
        <w:rPr>
          <w:rFonts w:cs="Times New Roman"/>
          <w:color w:val="auto"/>
          <w:sz w:val="20"/>
          <w:szCs w:val="20"/>
          <w:lang w:val="en-GB"/>
        </w:rPr>
        <w:t>)(PO</w:t>
      </w:r>
      <w:r w:rsidRPr="00190BE5">
        <w:rPr>
          <w:rFonts w:cs="Times New Roman"/>
          <w:color w:val="auto"/>
          <w:sz w:val="20"/>
          <w:szCs w:val="20"/>
          <w:vertAlign w:val="subscript"/>
          <w:lang w:val="en-GB"/>
        </w:rPr>
        <w:t>3</w:t>
      </w:r>
      <w:r w:rsidRPr="00190BE5">
        <w:rPr>
          <w:rFonts w:cs="Times New Roman"/>
          <w:color w:val="auto"/>
          <w:sz w:val="20"/>
          <w:szCs w:val="20"/>
          <w:lang w:val="en-GB"/>
        </w:rPr>
        <w:t>OH)</w:t>
      </w:r>
      <w:r w:rsidRPr="00190BE5">
        <w:rPr>
          <w:rFonts w:cs="Times New Roman"/>
          <w:color w:val="auto"/>
          <w:sz w:val="20"/>
          <w:szCs w:val="20"/>
          <w:vertAlign w:val="subscript"/>
          <w:lang w:val="en-GB"/>
        </w:rPr>
        <w:t>2</w:t>
      </w:r>
      <w:r w:rsidRPr="00190BE5">
        <w:rPr>
          <w:rFonts w:cs="Times New Roman"/>
          <w:color w:val="auto"/>
          <w:sz w:val="20"/>
          <w:szCs w:val="20"/>
          <w:lang w:val="en-GB"/>
        </w:rPr>
        <w:t>(H</w:t>
      </w:r>
      <w:r w:rsidRPr="00190BE5">
        <w:rPr>
          <w:rFonts w:cs="Times New Roman"/>
          <w:color w:val="auto"/>
          <w:sz w:val="20"/>
          <w:szCs w:val="20"/>
          <w:vertAlign w:val="subscript"/>
          <w:lang w:val="en-GB"/>
        </w:rPr>
        <w:t>2</w:t>
      </w:r>
      <w:r w:rsidRPr="00190BE5">
        <w:rPr>
          <w:rFonts w:cs="Times New Roman"/>
          <w:color w:val="auto"/>
          <w:sz w:val="20"/>
          <w:szCs w:val="20"/>
          <w:lang w:val="en-GB"/>
        </w:rPr>
        <w:t xml:space="preserve">O), a new phosphate-oxalate mineral from the Rowley mine, Arizona, USA. </w:t>
      </w:r>
      <w:r w:rsidRPr="00190BE5">
        <w:rPr>
          <w:rFonts w:cs="Times New Roman"/>
          <w:i/>
          <w:color w:val="auto"/>
          <w:sz w:val="20"/>
          <w:szCs w:val="20"/>
          <w:lang w:val="en-GB"/>
        </w:rPr>
        <w:t>Mineralogical Magazine</w:t>
      </w:r>
      <w:r w:rsidRPr="00190BE5">
        <w:rPr>
          <w:rFonts w:cs="Times New Roman"/>
          <w:color w:val="auto"/>
          <w:sz w:val="20"/>
          <w:szCs w:val="20"/>
          <w:lang w:val="en-GB"/>
        </w:rPr>
        <w:t xml:space="preserve">, </w:t>
      </w:r>
      <w:r w:rsidRPr="00190BE5">
        <w:rPr>
          <w:rFonts w:cs="Times New Roman"/>
          <w:b/>
          <w:bCs/>
          <w:color w:val="auto"/>
          <w:sz w:val="20"/>
          <w:szCs w:val="20"/>
          <w:lang w:val="en-GB"/>
        </w:rPr>
        <w:t>85</w:t>
      </w:r>
      <w:r w:rsidRPr="00190BE5">
        <w:rPr>
          <w:rFonts w:cs="Times New Roman"/>
          <w:color w:val="auto"/>
          <w:sz w:val="20"/>
          <w:szCs w:val="20"/>
          <w:lang w:val="en-GB"/>
        </w:rPr>
        <w:t>, 379</w:t>
      </w:r>
      <w:r w:rsidRPr="00190BE5">
        <w:rPr>
          <w:rFonts w:cs="Times New Roman"/>
          <w:bCs/>
          <w:color w:val="auto"/>
          <w:sz w:val="20"/>
          <w:szCs w:val="20"/>
          <w:lang w:val="en-GB"/>
        </w:rPr>
        <w:t>–</w:t>
      </w:r>
      <w:r w:rsidRPr="00190BE5">
        <w:rPr>
          <w:rFonts w:cs="Times New Roman"/>
          <w:color w:val="auto"/>
          <w:sz w:val="20"/>
          <w:szCs w:val="20"/>
          <w:lang w:val="en-GB"/>
        </w:rPr>
        <w:t xml:space="preserve">386. </w:t>
      </w:r>
    </w:p>
    <w:p w14:paraId="00A4AC33" w14:textId="63968529" w:rsidR="00807923" w:rsidRPr="00190BE5" w:rsidRDefault="0060326B"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color w:val="auto"/>
          <w:sz w:val="20"/>
          <w:szCs w:val="20"/>
          <w:lang w:val="en-GB"/>
        </w:rPr>
      </w:pPr>
      <w:r w:rsidRPr="00190BE5">
        <w:rPr>
          <w:rFonts w:cs="Times New Roman"/>
          <w:color w:val="auto"/>
          <w:sz w:val="20"/>
          <w:szCs w:val="20"/>
          <w:lang w:val="en-GB"/>
        </w:rPr>
        <w:t>Kampf A.R., Cooper</w:t>
      </w:r>
      <w:r w:rsidR="00807923" w:rsidRPr="00190BE5">
        <w:rPr>
          <w:rFonts w:cs="Times New Roman"/>
          <w:color w:val="auto"/>
          <w:sz w:val="20"/>
          <w:szCs w:val="20"/>
          <w:lang w:val="en-GB"/>
        </w:rPr>
        <w:t xml:space="preserve"> M.A., </w:t>
      </w:r>
      <w:proofErr w:type="spellStart"/>
      <w:r w:rsidR="00807923" w:rsidRPr="00190BE5">
        <w:rPr>
          <w:rFonts w:cs="Times New Roman"/>
          <w:color w:val="auto"/>
          <w:sz w:val="20"/>
          <w:szCs w:val="20"/>
          <w:lang w:val="en-GB"/>
        </w:rPr>
        <w:t>Celestian</w:t>
      </w:r>
      <w:proofErr w:type="spellEnd"/>
      <w:r w:rsidR="00807923" w:rsidRPr="00190BE5">
        <w:rPr>
          <w:rFonts w:cs="Times New Roman"/>
          <w:color w:val="auto"/>
          <w:sz w:val="20"/>
          <w:szCs w:val="20"/>
          <w:lang w:val="en-GB"/>
        </w:rPr>
        <w:t xml:space="preserve"> A.J., Ma</w:t>
      </w:r>
      <w:r w:rsidRPr="00190BE5">
        <w:rPr>
          <w:rFonts w:cs="Times New Roman"/>
          <w:color w:val="auto"/>
          <w:sz w:val="20"/>
          <w:szCs w:val="20"/>
          <w:lang w:val="en-GB"/>
        </w:rPr>
        <w:t xml:space="preserve"> C. and Marty</w:t>
      </w:r>
      <w:r w:rsidR="00807923" w:rsidRPr="00190BE5">
        <w:rPr>
          <w:rFonts w:cs="Times New Roman"/>
          <w:color w:val="auto"/>
          <w:sz w:val="20"/>
          <w:szCs w:val="20"/>
          <w:lang w:val="en-GB"/>
        </w:rPr>
        <w:t xml:space="preserve"> J. (2021b) </w:t>
      </w:r>
      <w:proofErr w:type="spellStart"/>
      <w:r w:rsidR="00807923" w:rsidRPr="00190BE5">
        <w:rPr>
          <w:rFonts w:cs="Times New Roman"/>
          <w:color w:val="auto"/>
          <w:sz w:val="20"/>
          <w:szCs w:val="20"/>
          <w:lang w:val="en-GB"/>
        </w:rPr>
        <w:t>Relianceite</w:t>
      </w:r>
      <w:proofErr w:type="spellEnd"/>
      <w:r w:rsidR="00807923" w:rsidRPr="00190BE5">
        <w:rPr>
          <w:rFonts w:cs="Times New Roman"/>
          <w:color w:val="auto"/>
          <w:sz w:val="20"/>
          <w:szCs w:val="20"/>
          <w:lang w:val="en-GB"/>
        </w:rPr>
        <w:t xml:space="preserve">-(K), IMA 2020-102. CNMNC Newsletter 61; </w:t>
      </w:r>
      <w:r w:rsidR="00807923" w:rsidRPr="00190BE5">
        <w:rPr>
          <w:rFonts w:cs="Times New Roman"/>
          <w:i/>
          <w:color w:val="auto"/>
          <w:sz w:val="20"/>
          <w:szCs w:val="20"/>
          <w:lang w:val="en-GB"/>
        </w:rPr>
        <w:t>Mineralogical Magazine</w:t>
      </w:r>
      <w:r w:rsidR="00807923" w:rsidRPr="00190BE5">
        <w:rPr>
          <w:rFonts w:cs="Times New Roman"/>
          <w:color w:val="auto"/>
          <w:sz w:val="20"/>
          <w:szCs w:val="20"/>
          <w:lang w:val="en-GB"/>
        </w:rPr>
        <w:t xml:space="preserve">, </w:t>
      </w:r>
      <w:r w:rsidR="00807923" w:rsidRPr="00190BE5">
        <w:rPr>
          <w:rFonts w:cs="Times New Roman"/>
          <w:b/>
          <w:color w:val="auto"/>
          <w:sz w:val="20"/>
          <w:szCs w:val="20"/>
          <w:lang w:val="en-GB"/>
        </w:rPr>
        <w:t>85</w:t>
      </w:r>
      <w:r w:rsidR="00807923" w:rsidRPr="00190BE5">
        <w:rPr>
          <w:rFonts w:cs="Times New Roman"/>
          <w:color w:val="auto"/>
          <w:sz w:val="20"/>
          <w:szCs w:val="20"/>
          <w:lang w:val="en-GB"/>
        </w:rPr>
        <w:t xml:space="preserve">, </w:t>
      </w:r>
      <w:hyperlink r:id="rId12" w:history="1">
        <w:r w:rsidR="00807923" w:rsidRPr="00190BE5">
          <w:rPr>
            <w:rStyle w:val="Hyperlink"/>
            <w:rFonts w:cs="Times New Roman"/>
            <w:color w:val="auto"/>
            <w:sz w:val="20"/>
            <w:szCs w:val="20"/>
            <w:u w:val="none"/>
            <w:lang w:val="en-GB"/>
          </w:rPr>
          <w:t>https://doi.org/10.1180/mgm.2021.48</w:t>
        </w:r>
      </w:hyperlink>
    </w:p>
    <w:p w14:paraId="6B0C9478" w14:textId="3D86C7F5"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color w:val="auto"/>
          <w:sz w:val="20"/>
          <w:szCs w:val="20"/>
          <w:lang w:val="en-GB"/>
        </w:rPr>
      </w:pPr>
      <w:r w:rsidRPr="00190BE5">
        <w:rPr>
          <w:rFonts w:cs="Times New Roman"/>
          <w:color w:val="auto"/>
          <w:sz w:val="20"/>
          <w:szCs w:val="20"/>
          <w:lang w:val="en-GB"/>
        </w:rPr>
        <w:t xml:space="preserve">Kampf A.R., </w:t>
      </w:r>
      <w:proofErr w:type="spellStart"/>
      <w:r w:rsidRPr="00190BE5">
        <w:rPr>
          <w:rFonts w:cs="Times New Roman"/>
          <w:color w:val="auto"/>
          <w:sz w:val="20"/>
          <w:szCs w:val="20"/>
          <w:lang w:val="en-GB"/>
        </w:rPr>
        <w:t>Celestian</w:t>
      </w:r>
      <w:proofErr w:type="spellEnd"/>
      <w:r w:rsidRPr="00190BE5">
        <w:rPr>
          <w:rFonts w:cs="Times New Roman"/>
          <w:color w:val="auto"/>
          <w:sz w:val="20"/>
          <w:szCs w:val="20"/>
          <w:lang w:val="en-GB"/>
        </w:rPr>
        <w:t xml:space="preserve"> A.J., Nash B.P. and Marty J. (2021</w:t>
      </w:r>
      <w:r w:rsidR="00807923" w:rsidRPr="00190BE5">
        <w:rPr>
          <w:rFonts w:cs="Times New Roman"/>
          <w:color w:val="auto"/>
          <w:sz w:val="20"/>
          <w:szCs w:val="20"/>
          <w:lang w:val="en-GB"/>
        </w:rPr>
        <w:t>c</w:t>
      </w:r>
      <w:r w:rsidRPr="00190BE5">
        <w:rPr>
          <w:rFonts w:cs="Times New Roman"/>
          <w:color w:val="auto"/>
          <w:sz w:val="20"/>
          <w:szCs w:val="20"/>
          <w:lang w:val="en-GB"/>
        </w:rPr>
        <w:t>) Allantoin and natrosulfatourea, two new bat–guano minerals from the Rowley mine, Maricopa County, Arizona, U.S.A</w:t>
      </w:r>
      <w:r w:rsidRPr="00190BE5">
        <w:rPr>
          <w:rFonts w:cs="Times New Roman"/>
          <w:i/>
          <w:color w:val="auto"/>
          <w:sz w:val="20"/>
          <w:szCs w:val="20"/>
          <w:lang w:val="en-GB"/>
        </w:rPr>
        <w:t>. The Canadian Mineralogist</w:t>
      </w:r>
      <w:r w:rsidRPr="00190BE5">
        <w:rPr>
          <w:rFonts w:cs="Times New Roman"/>
          <w:color w:val="auto"/>
          <w:sz w:val="20"/>
          <w:szCs w:val="20"/>
          <w:lang w:val="en-GB"/>
        </w:rPr>
        <w:t xml:space="preserve">, </w:t>
      </w:r>
      <w:r w:rsidRPr="00190BE5">
        <w:rPr>
          <w:rFonts w:cs="Times New Roman"/>
          <w:b/>
          <w:color w:val="auto"/>
          <w:sz w:val="20"/>
          <w:szCs w:val="20"/>
          <w:lang w:val="en-GB"/>
        </w:rPr>
        <w:t>59</w:t>
      </w:r>
      <w:r w:rsidRPr="00190BE5">
        <w:rPr>
          <w:rFonts w:cs="Times New Roman"/>
          <w:color w:val="auto"/>
          <w:sz w:val="20"/>
          <w:szCs w:val="20"/>
          <w:lang w:val="en-GB"/>
        </w:rPr>
        <w:t>, in press.</w:t>
      </w:r>
    </w:p>
    <w:p w14:paraId="5CA8B335"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color w:val="auto"/>
          <w:sz w:val="20"/>
          <w:szCs w:val="20"/>
          <w:lang w:val="en-GB"/>
        </w:rPr>
      </w:pPr>
      <w:r w:rsidRPr="00190BE5">
        <w:rPr>
          <w:rFonts w:cs="Times New Roman"/>
          <w:color w:val="auto"/>
          <w:sz w:val="20"/>
          <w:szCs w:val="20"/>
          <w:lang w:val="en-GB"/>
        </w:rPr>
        <w:t xml:space="preserve">Kampf A.R., Cooper M.A., </w:t>
      </w:r>
      <w:proofErr w:type="spellStart"/>
      <w:r w:rsidRPr="00190BE5">
        <w:rPr>
          <w:rFonts w:cs="Times New Roman"/>
          <w:color w:val="auto"/>
          <w:sz w:val="20"/>
          <w:szCs w:val="20"/>
          <w:lang w:val="en-GB"/>
        </w:rPr>
        <w:t>Celestian</w:t>
      </w:r>
      <w:proofErr w:type="spellEnd"/>
      <w:r w:rsidRPr="00190BE5">
        <w:rPr>
          <w:rFonts w:cs="Times New Roman"/>
          <w:color w:val="auto"/>
          <w:sz w:val="20"/>
          <w:szCs w:val="20"/>
          <w:lang w:val="en-GB"/>
        </w:rPr>
        <w:t xml:space="preserve"> A., Ma C. and Marty J. (2022) Dendoraite-(NH</w:t>
      </w:r>
      <w:r w:rsidRPr="00190BE5">
        <w:rPr>
          <w:rFonts w:cs="Times New Roman"/>
          <w:color w:val="auto"/>
          <w:sz w:val="20"/>
          <w:szCs w:val="20"/>
          <w:vertAlign w:val="subscript"/>
          <w:lang w:val="en-GB"/>
        </w:rPr>
        <w:t>4</w:t>
      </w:r>
      <w:r w:rsidRPr="00190BE5">
        <w:rPr>
          <w:rFonts w:cs="Times New Roman"/>
          <w:color w:val="auto"/>
          <w:sz w:val="20"/>
          <w:szCs w:val="20"/>
          <w:lang w:val="en-GB"/>
        </w:rPr>
        <w:t>), a new phosphate-oxalate mineral related to thebaite-(NH</w:t>
      </w:r>
      <w:r w:rsidRPr="00190BE5">
        <w:rPr>
          <w:rFonts w:cs="Times New Roman"/>
          <w:color w:val="auto"/>
          <w:sz w:val="20"/>
          <w:szCs w:val="20"/>
          <w:vertAlign w:val="subscript"/>
          <w:lang w:val="en-GB"/>
        </w:rPr>
        <w:t>4</w:t>
      </w:r>
      <w:r w:rsidRPr="00190BE5">
        <w:rPr>
          <w:rFonts w:cs="Times New Roman"/>
          <w:color w:val="auto"/>
          <w:sz w:val="20"/>
          <w:szCs w:val="20"/>
          <w:lang w:val="en-GB"/>
        </w:rPr>
        <w:t>) from the Rowley mine, Arizona, USA</w:t>
      </w:r>
      <w:r w:rsidRPr="00190BE5">
        <w:rPr>
          <w:rFonts w:cs="Times New Roman"/>
          <w:i/>
          <w:color w:val="auto"/>
          <w:sz w:val="20"/>
          <w:szCs w:val="20"/>
          <w:lang w:val="en-GB"/>
        </w:rPr>
        <w:t>. The Canadian Mineralogist</w:t>
      </w:r>
      <w:r w:rsidRPr="00190BE5">
        <w:rPr>
          <w:rFonts w:cs="Times New Roman"/>
          <w:color w:val="auto"/>
          <w:sz w:val="20"/>
          <w:szCs w:val="20"/>
          <w:lang w:val="en-GB"/>
        </w:rPr>
        <w:t xml:space="preserve">, </w:t>
      </w:r>
      <w:r w:rsidRPr="00190BE5">
        <w:rPr>
          <w:rFonts w:cs="Times New Roman"/>
          <w:b/>
          <w:color w:val="auto"/>
          <w:sz w:val="20"/>
          <w:szCs w:val="20"/>
          <w:lang w:val="en-GB"/>
        </w:rPr>
        <w:t>60</w:t>
      </w:r>
      <w:r w:rsidRPr="00190BE5">
        <w:rPr>
          <w:rFonts w:cs="Times New Roman"/>
          <w:color w:val="auto"/>
          <w:sz w:val="20"/>
          <w:szCs w:val="20"/>
          <w:lang w:val="en-GB"/>
        </w:rPr>
        <w:t>, submitted.</w:t>
      </w:r>
    </w:p>
    <w:p w14:paraId="4EEFDC95" w14:textId="77777777" w:rsidR="00D359FF" w:rsidRPr="00190BE5" w:rsidRDefault="00D359FF" w:rsidP="00D359FF">
      <w:pPr>
        <w:ind w:left="426" w:hanging="426"/>
        <w:rPr>
          <w:rFonts w:eastAsia="Calibri"/>
          <w:bCs/>
          <w:sz w:val="20"/>
          <w:szCs w:val="20"/>
          <w:lang w:val="en-GB"/>
        </w:rPr>
      </w:pPr>
      <w:proofErr w:type="spellStart"/>
      <w:r w:rsidRPr="00190BE5">
        <w:rPr>
          <w:rFonts w:eastAsia="Calibri"/>
          <w:bCs/>
          <w:sz w:val="20"/>
          <w:szCs w:val="20"/>
          <w:lang w:val="en-GB"/>
        </w:rPr>
        <w:t>Kouvatas</w:t>
      </w:r>
      <w:proofErr w:type="spellEnd"/>
      <w:r w:rsidRPr="00190BE5">
        <w:rPr>
          <w:rFonts w:eastAsia="Calibri"/>
          <w:bCs/>
          <w:sz w:val="20"/>
          <w:szCs w:val="20"/>
          <w:lang w:val="en-GB"/>
        </w:rPr>
        <w:t xml:space="preserve"> C., Alonzo V., </w:t>
      </w:r>
      <w:proofErr w:type="spellStart"/>
      <w:r w:rsidRPr="00190BE5">
        <w:rPr>
          <w:rFonts w:eastAsia="Calibri"/>
          <w:bCs/>
          <w:sz w:val="20"/>
          <w:szCs w:val="20"/>
          <w:lang w:val="en-GB"/>
        </w:rPr>
        <w:t>Bataille</w:t>
      </w:r>
      <w:proofErr w:type="spellEnd"/>
      <w:r w:rsidRPr="00190BE5">
        <w:rPr>
          <w:rFonts w:eastAsia="Calibri"/>
          <w:bCs/>
          <w:sz w:val="20"/>
          <w:szCs w:val="20"/>
          <w:lang w:val="en-GB"/>
        </w:rPr>
        <w:t xml:space="preserve"> T., Le </w:t>
      </w:r>
      <w:proofErr w:type="spellStart"/>
      <w:r w:rsidRPr="00190BE5">
        <w:rPr>
          <w:rFonts w:eastAsia="Calibri"/>
          <w:bCs/>
          <w:sz w:val="20"/>
          <w:szCs w:val="20"/>
          <w:lang w:val="en-GB"/>
        </w:rPr>
        <w:t>Pollès</w:t>
      </w:r>
      <w:proofErr w:type="spellEnd"/>
      <w:r w:rsidRPr="00190BE5">
        <w:rPr>
          <w:rFonts w:eastAsia="Calibri"/>
          <w:bCs/>
          <w:sz w:val="20"/>
          <w:szCs w:val="20"/>
          <w:lang w:val="en-GB"/>
        </w:rPr>
        <w:t xml:space="preserve"> L., </w:t>
      </w:r>
      <w:proofErr w:type="spellStart"/>
      <w:r w:rsidRPr="00190BE5">
        <w:rPr>
          <w:rFonts w:eastAsia="Calibri"/>
          <w:bCs/>
          <w:sz w:val="20"/>
          <w:szCs w:val="20"/>
          <w:lang w:val="en-GB"/>
        </w:rPr>
        <w:t>Roiland</w:t>
      </w:r>
      <w:proofErr w:type="spellEnd"/>
      <w:r w:rsidRPr="00190BE5">
        <w:rPr>
          <w:rFonts w:eastAsia="Calibri"/>
          <w:bCs/>
          <w:sz w:val="20"/>
          <w:szCs w:val="20"/>
          <w:lang w:val="en-GB"/>
        </w:rPr>
        <w:t xml:space="preserve"> C., </w:t>
      </w:r>
      <w:proofErr w:type="spellStart"/>
      <w:r w:rsidRPr="00190BE5">
        <w:rPr>
          <w:rFonts w:eastAsia="Calibri"/>
          <w:bCs/>
          <w:sz w:val="20"/>
          <w:szCs w:val="20"/>
          <w:lang w:val="en-GB"/>
        </w:rPr>
        <w:t>Louarn</w:t>
      </w:r>
      <w:proofErr w:type="spellEnd"/>
      <w:r w:rsidRPr="00190BE5">
        <w:rPr>
          <w:rFonts w:eastAsia="Calibri"/>
          <w:bCs/>
          <w:sz w:val="20"/>
          <w:szCs w:val="20"/>
          <w:lang w:val="en-GB"/>
        </w:rPr>
        <w:t xml:space="preserve"> G. and Le Fur E. (2017) Synthesis, crystal structure of the ammonium </w:t>
      </w:r>
      <w:proofErr w:type="spellStart"/>
      <w:r w:rsidRPr="00190BE5">
        <w:rPr>
          <w:rFonts w:eastAsia="Calibri"/>
          <w:bCs/>
          <w:sz w:val="20"/>
          <w:szCs w:val="20"/>
          <w:lang w:val="en-GB"/>
        </w:rPr>
        <w:t>vanadyl</w:t>
      </w:r>
      <w:proofErr w:type="spellEnd"/>
      <w:r w:rsidRPr="00190BE5">
        <w:rPr>
          <w:rFonts w:eastAsia="Calibri"/>
          <w:bCs/>
          <w:sz w:val="20"/>
          <w:szCs w:val="20"/>
          <w:lang w:val="en-GB"/>
        </w:rPr>
        <w:t xml:space="preserve"> </w:t>
      </w:r>
      <w:proofErr w:type="spellStart"/>
      <w:r w:rsidRPr="00190BE5">
        <w:rPr>
          <w:rFonts w:eastAsia="Calibri"/>
          <w:bCs/>
          <w:sz w:val="20"/>
          <w:szCs w:val="20"/>
          <w:lang w:val="en-GB"/>
        </w:rPr>
        <w:t>oxalatophosphite</w:t>
      </w:r>
      <w:proofErr w:type="spellEnd"/>
      <w:r w:rsidRPr="00190BE5">
        <w:rPr>
          <w:rFonts w:eastAsia="Calibri"/>
          <w:bCs/>
          <w:sz w:val="20"/>
          <w:szCs w:val="20"/>
          <w:lang w:val="en-GB"/>
        </w:rPr>
        <w:t xml:space="preserve"> and its controlled conversion into catalytic </w:t>
      </w:r>
      <w:proofErr w:type="spellStart"/>
      <w:r w:rsidRPr="00190BE5">
        <w:rPr>
          <w:rFonts w:eastAsia="Calibri"/>
          <w:bCs/>
          <w:sz w:val="20"/>
          <w:szCs w:val="20"/>
          <w:lang w:val="en-GB"/>
        </w:rPr>
        <w:t>vanadyl</w:t>
      </w:r>
      <w:proofErr w:type="spellEnd"/>
      <w:r w:rsidRPr="00190BE5">
        <w:rPr>
          <w:rFonts w:eastAsia="Calibri"/>
          <w:bCs/>
          <w:sz w:val="20"/>
          <w:szCs w:val="20"/>
          <w:lang w:val="en-GB"/>
        </w:rPr>
        <w:t xml:space="preserve"> phosphates. </w:t>
      </w:r>
      <w:r w:rsidRPr="00190BE5">
        <w:rPr>
          <w:rFonts w:eastAsia="Calibri"/>
          <w:bCs/>
          <w:i/>
          <w:sz w:val="20"/>
          <w:szCs w:val="20"/>
          <w:lang w:val="en-GB"/>
        </w:rPr>
        <w:t>Journal of Solid State Chemistry</w:t>
      </w:r>
      <w:r w:rsidRPr="00190BE5">
        <w:rPr>
          <w:rFonts w:eastAsia="Calibri"/>
          <w:bCs/>
          <w:sz w:val="20"/>
          <w:szCs w:val="20"/>
          <w:lang w:val="en-GB"/>
        </w:rPr>
        <w:t xml:space="preserve">, </w:t>
      </w:r>
      <w:r w:rsidRPr="00190BE5">
        <w:rPr>
          <w:rFonts w:eastAsia="Calibri"/>
          <w:b/>
          <w:bCs/>
          <w:sz w:val="20"/>
          <w:szCs w:val="20"/>
          <w:lang w:val="en-GB"/>
        </w:rPr>
        <w:t>253</w:t>
      </w:r>
      <w:r w:rsidRPr="00190BE5">
        <w:rPr>
          <w:rFonts w:eastAsia="Calibri"/>
          <w:bCs/>
          <w:sz w:val="20"/>
          <w:szCs w:val="20"/>
          <w:lang w:val="en-GB"/>
        </w:rPr>
        <w:t>, 73–77.</w:t>
      </w:r>
    </w:p>
    <w:p w14:paraId="62EE2248"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color w:val="auto"/>
          <w:sz w:val="20"/>
          <w:szCs w:val="20"/>
          <w:lang w:val="en-GB"/>
        </w:rPr>
      </w:pPr>
      <w:r w:rsidRPr="00190BE5">
        <w:rPr>
          <w:rFonts w:cs="Times New Roman"/>
          <w:color w:val="auto"/>
          <w:sz w:val="20"/>
          <w:szCs w:val="20"/>
          <w:lang w:val="en-GB"/>
        </w:rPr>
        <w:t xml:space="preserve">Ma Q. and He H. (2012) Synergistic effect in the humidifying process of atmospheric relevant calcium nitrate, calcite and oxalic acid mixtures. </w:t>
      </w:r>
      <w:r w:rsidRPr="00190BE5">
        <w:rPr>
          <w:rFonts w:cs="Times New Roman"/>
          <w:i/>
          <w:iCs/>
          <w:color w:val="auto"/>
          <w:sz w:val="20"/>
          <w:szCs w:val="20"/>
          <w:lang w:val="en-GB"/>
        </w:rPr>
        <w:t>Atmospheric Environment</w:t>
      </w:r>
      <w:r w:rsidRPr="00190BE5">
        <w:rPr>
          <w:rFonts w:cs="Times New Roman"/>
          <w:color w:val="auto"/>
          <w:sz w:val="20"/>
          <w:szCs w:val="20"/>
          <w:lang w:val="en-GB"/>
        </w:rPr>
        <w:t xml:space="preserve">, </w:t>
      </w:r>
      <w:r w:rsidRPr="00190BE5">
        <w:rPr>
          <w:rFonts w:cs="Times New Roman"/>
          <w:b/>
          <w:bCs/>
          <w:color w:val="auto"/>
          <w:sz w:val="20"/>
          <w:szCs w:val="20"/>
          <w:lang w:val="en-GB"/>
        </w:rPr>
        <w:t>50</w:t>
      </w:r>
      <w:r w:rsidRPr="00190BE5">
        <w:rPr>
          <w:rFonts w:cs="Times New Roman"/>
          <w:color w:val="auto"/>
          <w:sz w:val="20"/>
          <w:szCs w:val="20"/>
          <w:lang w:val="en-GB"/>
        </w:rPr>
        <w:t>, 97–102.</w:t>
      </w:r>
    </w:p>
    <w:p w14:paraId="64A62269"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color w:val="auto"/>
          <w:sz w:val="20"/>
          <w:szCs w:val="20"/>
          <w:lang w:val="en-GB"/>
        </w:rPr>
      </w:pPr>
      <w:proofErr w:type="spellStart"/>
      <w:r w:rsidRPr="00190BE5">
        <w:rPr>
          <w:rFonts w:cs="Times New Roman"/>
          <w:color w:val="auto"/>
          <w:sz w:val="20"/>
          <w:szCs w:val="20"/>
          <w:lang w:val="en-GB"/>
        </w:rPr>
        <w:t>Mandarino</w:t>
      </w:r>
      <w:proofErr w:type="spellEnd"/>
      <w:r w:rsidRPr="00190BE5">
        <w:rPr>
          <w:rFonts w:cs="Times New Roman"/>
          <w:color w:val="auto"/>
          <w:sz w:val="20"/>
          <w:szCs w:val="20"/>
          <w:lang w:val="en-GB"/>
        </w:rPr>
        <w:t xml:space="preserve"> J.A. (2007) The Gladstone–Dale compatibility of minerals and its use in selecting mineral species for further study</w:t>
      </w:r>
      <w:r w:rsidRPr="00190BE5">
        <w:rPr>
          <w:rFonts w:cs="Times New Roman"/>
          <w:i/>
          <w:color w:val="auto"/>
          <w:sz w:val="20"/>
          <w:szCs w:val="20"/>
          <w:lang w:val="en-GB"/>
        </w:rPr>
        <w:t>. The Canadian Mineralogist</w:t>
      </w:r>
      <w:r w:rsidRPr="00190BE5">
        <w:rPr>
          <w:rFonts w:cs="Times New Roman"/>
          <w:color w:val="auto"/>
          <w:sz w:val="20"/>
          <w:szCs w:val="20"/>
          <w:lang w:val="en-GB"/>
        </w:rPr>
        <w:t xml:space="preserve">, </w:t>
      </w:r>
      <w:r w:rsidRPr="00190BE5">
        <w:rPr>
          <w:rFonts w:cs="Times New Roman"/>
          <w:b/>
          <w:color w:val="auto"/>
          <w:sz w:val="20"/>
          <w:szCs w:val="20"/>
          <w:lang w:val="en-GB"/>
        </w:rPr>
        <w:t>45</w:t>
      </w:r>
      <w:r w:rsidRPr="00190BE5">
        <w:rPr>
          <w:rFonts w:cs="Times New Roman"/>
          <w:color w:val="auto"/>
          <w:sz w:val="20"/>
          <w:szCs w:val="20"/>
          <w:lang w:val="en-GB"/>
        </w:rPr>
        <w:t>, 1307–1324.</w:t>
      </w:r>
    </w:p>
    <w:p w14:paraId="5482F275"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proofErr w:type="spellStart"/>
      <w:r w:rsidRPr="00190BE5">
        <w:rPr>
          <w:rFonts w:cs="Times New Roman"/>
          <w:bCs/>
          <w:color w:val="auto"/>
          <w:sz w:val="20"/>
          <w:szCs w:val="20"/>
          <w:lang w:val="en-GB"/>
        </w:rPr>
        <w:t>Mohaček‐Grošev</w:t>
      </w:r>
      <w:proofErr w:type="spellEnd"/>
      <w:r w:rsidRPr="00190BE5">
        <w:rPr>
          <w:rFonts w:cs="Times New Roman"/>
          <w:bCs/>
          <w:color w:val="auto"/>
          <w:sz w:val="20"/>
          <w:szCs w:val="20"/>
          <w:lang w:val="en-GB"/>
        </w:rPr>
        <w:t xml:space="preserve"> V., </w:t>
      </w:r>
      <w:proofErr w:type="spellStart"/>
      <w:r w:rsidRPr="00190BE5">
        <w:rPr>
          <w:rFonts w:cs="Times New Roman"/>
          <w:bCs/>
          <w:color w:val="auto"/>
          <w:sz w:val="20"/>
          <w:szCs w:val="20"/>
          <w:lang w:val="en-GB"/>
        </w:rPr>
        <w:t>Grdadolnik</w:t>
      </w:r>
      <w:proofErr w:type="spellEnd"/>
      <w:r w:rsidRPr="00190BE5">
        <w:rPr>
          <w:rFonts w:cs="Times New Roman"/>
          <w:bCs/>
          <w:color w:val="auto"/>
          <w:sz w:val="20"/>
          <w:szCs w:val="20"/>
          <w:lang w:val="en-GB"/>
        </w:rPr>
        <w:t xml:space="preserve"> J., Stare J. and </w:t>
      </w:r>
      <w:proofErr w:type="spellStart"/>
      <w:r w:rsidRPr="00190BE5">
        <w:rPr>
          <w:rFonts w:cs="Times New Roman"/>
          <w:bCs/>
          <w:color w:val="auto"/>
          <w:sz w:val="20"/>
          <w:szCs w:val="20"/>
          <w:lang w:val="en-GB"/>
        </w:rPr>
        <w:t>Hadži</w:t>
      </w:r>
      <w:proofErr w:type="spellEnd"/>
      <w:r w:rsidRPr="00190BE5">
        <w:rPr>
          <w:rFonts w:cs="Times New Roman"/>
          <w:bCs/>
          <w:color w:val="auto"/>
          <w:sz w:val="20"/>
          <w:szCs w:val="20"/>
          <w:lang w:val="en-GB"/>
        </w:rPr>
        <w:t xml:space="preserve"> D. (2009) Identification of hydrogen bond modes in polarized Raman spectra of single crystals of α‐oxalic acid dihydrate. </w:t>
      </w:r>
      <w:r w:rsidRPr="00190BE5">
        <w:rPr>
          <w:rFonts w:cs="Times New Roman"/>
          <w:bCs/>
          <w:i/>
          <w:iCs/>
          <w:color w:val="auto"/>
          <w:sz w:val="20"/>
          <w:szCs w:val="20"/>
          <w:lang w:val="en-GB"/>
        </w:rPr>
        <w:t>Journal of Raman Spectroscopy,</w:t>
      </w:r>
      <w:r w:rsidRPr="00190BE5">
        <w:rPr>
          <w:rFonts w:cs="Times New Roman"/>
          <w:bCs/>
          <w:color w:val="auto"/>
          <w:sz w:val="20"/>
          <w:szCs w:val="20"/>
          <w:lang w:val="en-GB"/>
        </w:rPr>
        <w:t xml:space="preserve"> </w:t>
      </w:r>
      <w:r w:rsidRPr="00190BE5">
        <w:rPr>
          <w:rFonts w:cs="Times New Roman"/>
          <w:b/>
          <w:bCs/>
          <w:color w:val="auto"/>
          <w:sz w:val="20"/>
          <w:szCs w:val="20"/>
          <w:lang w:val="en-GB"/>
        </w:rPr>
        <w:t>40</w:t>
      </w:r>
      <w:r w:rsidRPr="00190BE5">
        <w:rPr>
          <w:rFonts w:cs="Times New Roman"/>
          <w:bCs/>
          <w:color w:val="auto"/>
          <w:sz w:val="20"/>
          <w:szCs w:val="20"/>
          <w:lang w:val="en-GB"/>
        </w:rPr>
        <w:t>, 1605</w:t>
      </w:r>
      <w:r w:rsidRPr="00190BE5">
        <w:rPr>
          <w:rFonts w:cs="Times New Roman"/>
          <w:color w:val="auto"/>
          <w:sz w:val="20"/>
          <w:szCs w:val="20"/>
          <w:lang w:val="en-GB"/>
        </w:rPr>
        <w:t>–</w:t>
      </w:r>
      <w:r w:rsidRPr="00190BE5">
        <w:rPr>
          <w:rFonts w:cs="Times New Roman"/>
          <w:bCs/>
          <w:color w:val="auto"/>
          <w:sz w:val="20"/>
          <w:szCs w:val="20"/>
          <w:lang w:val="en-GB"/>
        </w:rPr>
        <w:t>1614.</w:t>
      </w:r>
    </w:p>
    <w:p w14:paraId="3E9C43F4"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Rudolph W.W. and </w:t>
      </w:r>
      <w:proofErr w:type="spellStart"/>
      <w:r w:rsidRPr="00190BE5">
        <w:rPr>
          <w:rFonts w:cs="Times New Roman"/>
          <w:bCs/>
          <w:color w:val="auto"/>
          <w:sz w:val="20"/>
          <w:szCs w:val="20"/>
          <w:lang w:val="en-GB"/>
        </w:rPr>
        <w:t>Irmer</w:t>
      </w:r>
      <w:proofErr w:type="spellEnd"/>
      <w:r w:rsidRPr="00190BE5">
        <w:rPr>
          <w:rFonts w:cs="Times New Roman"/>
          <w:bCs/>
          <w:color w:val="auto"/>
          <w:sz w:val="20"/>
          <w:szCs w:val="20"/>
          <w:lang w:val="en-GB"/>
        </w:rPr>
        <w:t xml:space="preserve"> G. (2007) Raman and infrared spectroscopic investigations on aqueous alkali metal phosphate solutions and density functional theory calculations of phosphate–water clusters. </w:t>
      </w:r>
      <w:r w:rsidRPr="00190BE5">
        <w:rPr>
          <w:rFonts w:cs="Times New Roman"/>
          <w:bCs/>
          <w:i/>
          <w:iCs/>
          <w:color w:val="auto"/>
          <w:sz w:val="20"/>
          <w:szCs w:val="20"/>
          <w:lang w:val="en-GB"/>
        </w:rPr>
        <w:t>Applied spectroscopy</w:t>
      </w:r>
      <w:r w:rsidRPr="00190BE5">
        <w:rPr>
          <w:rFonts w:cs="Times New Roman"/>
          <w:bCs/>
          <w:color w:val="auto"/>
          <w:sz w:val="20"/>
          <w:szCs w:val="20"/>
          <w:lang w:val="en-GB"/>
        </w:rPr>
        <w:t xml:space="preserve">, </w:t>
      </w:r>
      <w:r w:rsidRPr="00190BE5">
        <w:rPr>
          <w:rFonts w:cs="Times New Roman"/>
          <w:b/>
          <w:bCs/>
          <w:color w:val="auto"/>
          <w:sz w:val="20"/>
          <w:szCs w:val="20"/>
          <w:lang w:val="en-GB"/>
        </w:rPr>
        <w:t>61</w:t>
      </w:r>
      <w:r w:rsidRPr="00190BE5">
        <w:rPr>
          <w:rFonts w:cs="Times New Roman"/>
          <w:bCs/>
          <w:color w:val="auto"/>
          <w:sz w:val="20"/>
          <w:szCs w:val="20"/>
          <w:lang w:val="en-GB"/>
        </w:rPr>
        <w:t>, 1312–1327.</w:t>
      </w:r>
    </w:p>
    <w:p w14:paraId="0BE7AC21"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Schindler M., Hawthorne F.C. and </w:t>
      </w:r>
      <w:proofErr w:type="spellStart"/>
      <w:r w:rsidRPr="00190BE5">
        <w:rPr>
          <w:rFonts w:cs="Times New Roman"/>
          <w:bCs/>
          <w:color w:val="auto"/>
          <w:sz w:val="20"/>
          <w:szCs w:val="20"/>
          <w:lang w:val="en-GB"/>
        </w:rPr>
        <w:t>Baur</w:t>
      </w:r>
      <w:proofErr w:type="spellEnd"/>
      <w:r w:rsidRPr="00190BE5">
        <w:rPr>
          <w:rFonts w:cs="Times New Roman"/>
          <w:bCs/>
          <w:color w:val="auto"/>
          <w:sz w:val="20"/>
          <w:szCs w:val="20"/>
          <w:lang w:val="en-GB"/>
        </w:rPr>
        <w:t xml:space="preserve"> W.H. (2000) Crystal chemical aspects of vanadium: polyhedral geometries, characteristic bond valences, and polymerization of (</w:t>
      </w:r>
      <w:proofErr w:type="spellStart"/>
      <w:r w:rsidRPr="00190BE5">
        <w:rPr>
          <w:rFonts w:cs="Times New Roman"/>
          <w:bCs/>
          <w:color w:val="auto"/>
          <w:sz w:val="20"/>
          <w:szCs w:val="20"/>
          <w:lang w:val="en-GB"/>
        </w:rPr>
        <w:t>VO</w:t>
      </w:r>
      <w:r w:rsidRPr="00190BE5">
        <w:rPr>
          <w:rFonts w:cs="Times New Roman"/>
          <w:bCs/>
          <w:i/>
          <w:color w:val="auto"/>
          <w:sz w:val="20"/>
          <w:szCs w:val="20"/>
          <w:vertAlign w:val="subscript"/>
          <w:lang w:val="en-GB"/>
        </w:rPr>
        <w:t>n</w:t>
      </w:r>
      <w:proofErr w:type="spellEnd"/>
      <w:r w:rsidRPr="00190BE5">
        <w:rPr>
          <w:rFonts w:cs="Times New Roman"/>
          <w:bCs/>
          <w:color w:val="auto"/>
          <w:sz w:val="20"/>
          <w:szCs w:val="20"/>
          <w:lang w:val="en-GB"/>
        </w:rPr>
        <w:t xml:space="preserve">) polyhedra. </w:t>
      </w:r>
      <w:r w:rsidRPr="00190BE5">
        <w:rPr>
          <w:rFonts w:cs="Times New Roman"/>
          <w:bCs/>
          <w:i/>
          <w:color w:val="auto"/>
          <w:sz w:val="20"/>
          <w:szCs w:val="20"/>
          <w:lang w:val="en-GB"/>
        </w:rPr>
        <w:t>Chemistry of Materials</w:t>
      </w:r>
      <w:r w:rsidRPr="00190BE5">
        <w:rPr>
          <w:rFonts w:cs="Times New Roman"/>
          <w:bCs/>
          <w:color w:val="auto"/>
          <w:sz w:val="20"/>
          <w:szCs w:val="20"/>
          <w:lang w:val="en-GB"/>
        </w:rPr>
        <w:t xml:space="preserve">, </w:t>
      </w:r>
      <w:r w:rsidRPr="00190BE5">
        <w:rPr>
          <w:rFonts w:cs="Times New Roman"/>
          <w:b/>
          <w:bCs/>
          <w:color w:val="auto"/>
          <w:sz w:val="20"/>
          <w:szCs w:val="20"/>
          <w:lang w:val="en-GB"/>
        </w:rPr>
        <w:t>12</w:t>
      </w:r>
      <w:r w:rsidRPr="00190BE5">
        <w:rPr>
          <w:rFonts w:cs="Times New Roman"/>
          <w:bCs/>
          <w:color w:val="auto"/>
          <w:sz w:val="20"/>
          <w:szCs w:val="20"/>
          <w:lang w:val="en-GB"/>
        </w:rPr>
        <w:t xml:space="preserve">, 1248–1259. </w:t>
      </w:r>
    </w:p>
    <w:p w14:paraId="51C32236"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proofErr w:type="spellStart"/>
      <w:r w:rsidRPr="00190BE5">
        <w:rPr>
          <w:rFonts w:cs="Times New Roman"/>
          <w:bCs/>
          <w:color w:val="auto"/>
          <w:sz w:val="20"/>
          <w:szCs w:val="20"/>
          <w:lang w:val="en-GB"/>
        </w:rPr>
        <w:t>Sergeeva</w:t>
      </w:r>
      <w:proofErr w:type="spellEnd"/>
      <w:r w:rsidRPr="00190BE5">
        <w:rPr>
          <w:rFonts w:cs="Times New Roman"/>
          <w:bCs/>
          <w:color w:val="auto"/>
          <w:sz w:val="20"/>
          <w:szCs w:val="20"/>
          <w:lang w:val="en-GB"/>
        </w:rPr>
        <w:t xml:space="preserve"> A.V., Zhitova E.S and </w:t>
      </w:r>
      <w:proofErr w:type="spellStart"/>
      <w:r w:rsidRPr="00190BE5">
        <w:rPr>
          <w:rFonts w:cs="Times New Roman"/>
          <w:bCs/>
          <w:color w:val="auto"/>
          <w:sz w:val="20"/>
          <w:szCs w:val="20"/>
          <w:lang w:val="en-GB"/>
        </w:rPr>
        <w:t>Bocharov</w:t>
      </w:r>
      <w:proofErr w:type="spellEnd"/>
      <w:r w:rsidRPr="00190BE5">
        <w:rPr>
          <w:rFonts w:cs="Times New Roman"/>
          <w:bCs/>
          <w:color w:val="auto"/>
          <w:sz w:val="20"/>
          <w:szCs w:val="20"/>
          <w:lang w:val="en-GB"/>
        </w:rPr>
        <w:t xml:space="preserve"> V.N. (2019) Infrared and Raman spectroscopy of tschermigite, (NH</w:t>
      </w:r>
      <w:r w:rsidRPr="00190BE5">
        <w:rPr>
          <w:rFonts w:cs="Times New Roman"/>
          <w:bCs/>
          <w:color w:val="auto"/>
          <w:sz w:val="20"/>
          <w:szCs w:val="20"/>
          <w:vertAlign w:val="subscript"/>
          <w:lang w:val="en-GB"/>
        </w:rPr>
        <w:t>4</w:t>
      </w:r>
      <w:proofErr w:type="gramStart"/>
      <w:r w:rsidRPr="00190BE5">
        <w:rPr>
          <w:rFonts w:cs="Times New Roman"/>
          <w:bCs/>
          <w:color w:val="auto"/>
          <w:sz w:val="20"/>
          <w:szCs w:val="20"/>
          <w:lang w:val="en-GB"/>
        </w:rPr>
        <w:t>)Al</w:t>
      </w:r>
      <w:proofErr w:type="gramEnd"/>
      <w:r w:rsidRPr="00190BE5">
        <w:rPr>
          <w:rFonts w:cs="Times New Roman"/>
          <w:bCs/>
          <w:color w:val="auto"/>
          <w:sz w:val="20"/>
          <w:szCs w:val="20"/>
          <w:lang w:val="en-GB"/>
        </w:rPr>
        <w:t>(SO</w:t>
      </w:r>
      <w:r w:rsidRPr="00190BE5">
        <w:rPr>
          <w:rFonts w:cs="Times New Roman"/>
          <w:bCs/>
          <w:color w:val="auto"/>
          <w:sz w:val="20"/>
          <w:szCs w:val="20"/>
          <w:vertAlign w:val="subscript"/>
          <w:lang w:val="en-GB"/>
        </w:rPr>
        <w:t>4</w:t>
      </w:r>
      <w:r w:rsidRPr="00190BE5">
        <w:rPr>
          <w:rFonts w:cs="Times New Roman"/>
          <w:bCs/>
          <w:color w:val="auto"/>
          <w:sz w:val="20"/>
          <w:szCs w:val="20"/>
          <w:lang w:val="en-GB"/>
        </w:rPr>
        <w:t>)</w:t>
      </w:r>
      <w:r w:rsidRPr="00190BE5">
        <w:rPr>
          <w:rFonts w:cs="Times New Roman"/>
          <w:bCs/>
          <w:color w:val="auto"/>
          <w:sz w:val="20"/>
          <w:szCs w:val="20"/>
          <w:vertAlign w:val="subscript"/>
          <w:lang w:val="en-GB"/>
        </w:rPr>
        <w:t>2</w:t>
      </w:r>
      <w:r w:rsidRPr="00190BE5">
        <w:rPr>
          <w:rFonts w:cs="Times New Roman"/>
          <w:bCs/>
          <w:color w:val="auto"/>
          <w:sz w:val="20"/>
          <w:szCs w:val="20"/>
          <w:lang w:val="en-GB"/>
        </w:rPr>
        <w:t>·12H</w:t>
      </w:r>
      <w:r w:rsidRPr="00190BE5">
        <w:rPr>
          <w:rFonts w:cs="Times New Roman"/>
          <w:bCs/>
          <w:color w:val="auto"/>
          <w:sz w:val="20"/>
          <w:szCs w:val="20"/>
          <w:vertAlign w:val="subscript"/>
          <w:lang w:val="en-GB"/>
        </w:rPr>
        <w:t>2</w:t>
      </w:r>
      <w:r w:rsidRPr="00190BE5">
        <w:rPr>
          <w:rFonts w:cs="Times New Roman"/>
          <w:bCs/>
          <w:color w:val="auto"/>
          <w:sz w:val="20"/>
          <w:szCs w:val="20"/>
          <w:lang w:val="en-GB"/>
        </w:rPr>
        <w:t>O. </w:t>
      </w:r>
      <w:r w:rsidRPr="00190BE5">
        <w:rPr>
          <w:rFonts w:cs="Times New Roman"/>
          <w:bCs/>
          <w:i/>
          <w:iCs/>
          <w:color w:val="auto"/>
          <w:sz w:val="20"/>
          <w:szCs w:val="20"/>
          <w:lang w:val="en-GB"/>
        </w:rPr>
        <w:t>Vibrational Spectroscopy</w:t>
      </w:r>
      <w:r w:rsidRPr="00190BE5">
        <w:rPr>
          <w:rFonts w:cs="Times New Roman"/>
          <w:bCs/>
          <w:color w:val="auto"/>
          <w:sz w:val="20"/>
          <w:szCs w:val="20"/>
          <w:lang w:val="en-GB"/>
        </w:rPr>
        <w:t>, </w:t>
      </w:r>
      <w:r w:rsidRPr="00190BE5">
        <w:rPr>
          <w:rFonts w:cs="Times New Roman"/>
          <w:b/>
          <w:bCs/>
          <w:iCs/>
          <w:color w:val="auto"/>
          <w:sz w:val="20"/>
          <w:szCs w:val="20"/>
          <w:lang w:val="en-GB"/>
        </w:rPr>
        <w:t>105</w:t>
      </w:r>
      <w:r w:rsidRPr="00190BE5">
        <w:rPr>
          <w:rFonts w:cs="Times New Roman"/>
          <w:bCs/>
          <w:color w:val="auto"/>
          <w:sz w:val="20"/>
          <w:szCs w:val="20"/>
          <w:lang w:val="en-GB"/>
        </w:rPr>
        <w:t>, 102983.</w:t>
      </w:r>
    </w:p>
    <w:p w14:paraId="4604629C"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proofErr w:type="spellStart"/>
      <w:r w:rsidRPr="00190BE5">
        <w:rPr>
          <w:rFonts w:cs="Times New Roman"/>
          <w:bCs/>
          <w:color w:val="auto"/>
          <w:sz w:val="20"/>
          <w:szCs w:val="20"/>
          <w:lang w:val="en-GB"/>
        </w:rPr>
        <w:t>Sheldrick</w:t>
      </w:r>
      <w:proofErr w:type="spellEnd"/>
      <w:r w:rsidRPr="00190BE5">
        <w:rPr>
          <w:rFonts w:cs="Times New Roman"/>
          <w:bCs/>
          <w:color w:val="auto"/>
          <w:sz w:val="20"/>
          <w:szCs w:val="20"/>
          <w:lang w:val="en-GB"/>
        </w:rPr>
        <w:t xml:space="preserve"> G.M. (2015) Crystal structure refinement with </w:t>
      </w:r>
      <w:r w:rsidRPr="00190BE5">
        <w:rPr>
          <w:rFonts w:cs="Times New Roman"/>
          <w:bCs/>
          <w:iCs/>
          <w:color w:val="auto"/>
          <w:sz w:val="20"/>
          <w:szCs w:val="20"/>
          <w:lang w:val="en-GB"/>
        </w:rPr>
        <w:t>SHELX</w:t>
      </w:r>
      <w:r w:rsidRPr="00190BE5">
        <w:rPr>
          <w:rFonts w:cs="Times New Roman"/>
          <w:bCs/>
          <w:color w:val="auto"/>
          <w:sz w:val="20"/>
          <w:szCs w:val="20"/>
          <w:lang w:val="en-GB"/>
        </w:rPr>
        <w:t xml:space="preserve">. </w:t>
      </w:r>
      <w:proofErr w:type="spellStart"/>
      <w:r w:rsidRPr="00190BE5">
        <w:rPr>
          <w:rFonts w:cs="Times New Roman"/>
          <w:bCs/>
          <w:i/>
          <w:iCs/>
          <w:color w:val="auto"/>
          <w:sz w:val="20"/>
          <w:szCs w:val="20"/>
          <w:lang w:val="en-GB"/>
        </w:rPr>
        <w:t>Acta</w:t>
      </w:r>
      <w:proofErr w:type="spellEnd"/>
      <w:r w:rsidRPr="00190BE5">
        <w:rPr>
          <w:rFonts w:cs="Times New Roman"/>
          <w:bCs/>
          <w:i/>
          <w:iCs/>
          <w:color w:val="auto"/>
          <w:sz w:val="20"/>
          <w:szCs w:val="20"/>
          <w:lang w:val="en-GB"/>
        </w:rPr>
        <w:t xml:space="preserve"> </w:t>
      </w:r>
      <w:proofErr w:type="spellStart"/>
      <w:r w:rsidRPr="00190BE5">
        <w:rPr>
          <w:rFonts w:cs="Times New Roman"/>
          <w:bCs/>
          <w:i/>
          <w:iCs/>
          <w:color w:val="auto"/>
          <w:sz w:val="20"/>
          <w:szCs w:val="20"/>
          <w:lang w:val="en-GB"/>
        </w:rPr>
        <w:t>Crystallographica</w:t>
      </w:r>
      <w:proofErr w:type="spellEnd"/>
      <w:r w:rsidRPr="00190BE5">
        <w:rPr>
          <w:rFonts w:cs="Times New Roman"/>
          <w:bCs/>
          <w:iCs/>
          <w:color w:val="auto"/>
          <w:sz w:val="20"/>
          <w:szCs w:val="20"/>
          <w:lang w:val="en-GB"/>
        </w:rPr>
        <w:t>,</w:t>
      </w:r>
      <w:r w:rsidRPr="00190BE5">
        <w:rPr>
          <w:rFonts w:cs="Times New Roman"/>
          <w:bCs/>
          <w:color w:val="auto"/>
          <w:sz w:val="20"/>
          <w:szCs w:val="20"/>
          <w:lang w:val="en-GB"/>
        </w:rPr>
        <w:t xml:space="preserve"> </w:t>
      </w:r>
      <w:r w:rsidRPr="00190BE5">
        <w:rPr>
          <w:rFonts w:cs="Times New Roman"/>
          <w:b/>
          <w:bCs/>
          <w:color w:val="auto"/>
          <w:sz w:val="20"/>
          <w:szCs w:val="20"/>
          <w:lang w:val="en-GB"/>
        </w:rPr>
        <w:t>C71</w:t>
      </w:r>
      <w:r w:rsidRPr="00190BE5">
        <w:rPr>
          <w:rFonts w:cs="Times New Roman"/>
          <w:bCs/>
          <w:color w:val="auto"/>
          <w:sz w:val="20"/>
          <w:szCs w:val="20"/>
          <w:lang w:val="en-GB"/>
        </w:rPr>
        <w:t>, 3–8.</w:t>
      </w:r>
    </w:p>
    <w:p w14:paraId="3147D137"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proofErr w:type="spellStart"/>
      <w:r w:rsidRPr="00190BE5">
        <w:rPr>
          <w:rFonts w:cs="Times New Roman"/>
          <w:bCs/>
          <w:color w:val="auto"/>
          <w:sz w:val="20"/>
          <w:szCs w:val="20"/>
          <w:lang w:val="en-GB"/>
        </w:rPr>
        <w:t>Števko</w:t>
      </w:r>
      <w:proofErr w:type="spellEnd"/>
      <w:r w:rsidRPr="00190BE5">
        <w:rPr>
          <w:rFonts w:cs="Times New Roman"/>
          <w:bCs/>
          <w:color w:val="auto"/>
          <w:sz w:val="20"/>
          <w:szCs w:val="20"/>
          <w:lang w:val="en-GB"/>
        </w:rPr>
        <w:t xml:space="preserve"> M., Sejkora J., </w:t>
      </w:r>
      <w:proofErr w:type="spellStart"/>
      <w:r w:rsidRPr="00190BE5">
        <w:rPr>
          <w:rFonts w:cs="Times New Roman"/>
          <w:bCs/>
          <w:color w:val="auto"/>
          <w:sz w:val="20"/>
          <w:szCs w:val="20"/>
          <w:lang w:val="en-GB"/>
        </w:rPr>
        <w:t>Uher</w:t>
      </w:r>
      <w:proofErr w:type="spellEnd"/>
      <w:r w:rsidRPr="00190BE5">
        <w:rPr>
          <w:rFonts w:cs="Times New Roman"/>
          <w:bCs/>
          <w:color w:val="auto"/>
          <w:sz w:val="20"/>
          <w:szCs w:val="20"/>
          <w:lang w:val="en-GB"/>
        </w:rPr>
        <w:t xml:space="preserve"> P., </w:t>
      </w:r>
      <w:proofErr w:type="spellStart"/>
      <w:r w:rsidRPr="00190BE5">
        <w:rPr>
          <w:rFonts w:cs="Times New Roman"/>
          <w:bCs/>
          <w:color w:val="auto"/>
          <w:sz w:val="20"/>
          <w:szCs w:val="20"/>
          <w:lang w:val="en-GB"/>
        </w:rPr>
        <w:t>Cámara</w:t>
      </w:r>
      <w:proofErr w:type="spellEnd"/>
      <w:r w:rsidRPr="00190BE5">
        <w:rPr>
          <w:rFonts w:cs="Times New Roman"/>
          <w:bCs/>
          <w:color w:val="auto"/>
          <w:sz w:val="20"/>
          <w:szCs w:val="20"/>
          <w:lang w:val="en-GB"/>
        </w:rPr>
        <w:t xml:space="preserve"> F., </w:t>
      </w:r>
      <w:proofErr w:type="spellStart"/>
      <w:r w:rsidRPr="00190BE5">
        <w:rPr>
          <w:rFonts w:cs="Times New Roman"/>
          <w:bCs/>
          <w:color w:val="auto"/>
          <w:sz w:val="20"/>
          <w:szCs w:val="20"/>
          <w:lang w:val="en-GB"/>
        </w:rPr>
        <w:t>Škoda</w:t>
      </w:r>
      <w:proofErr w:type="spellEnd"/>
      <w:r w:rsidRPr="00190BE5">
        <w:rPr>
          <w:rFonts w:cs="Times New Roman"/>
          <w:bCs/>
          <w:color w:val="auto"/>
          <w:sz w:val="20"/>
          <w:szCs w:val="20"/>
          <w:lang w:val="en-GB"/>
        </w:rPr>
        <w:t xml:space="preserve"> R. and </w:t>
      </w:r>
      <w:proofErr w:type="spellStart"/>
      <w:r w:rsidRPr="00190BE5">
        <w:rPr>
          <w:rFonts w:cs="Times New Roman"/>
          <w:bCs/>
          <w:color w:val="auto"/>
          <w:sz w:val="20"/>
          <w:szCs w:val="20"/>
          <w:lang w:val="en-GB"/>
        </w:rPr>
        <w:t>Vaculovič</w:t>
      </w:r>
      <w:proofErr w:type="spellEnd"/>
      <w:r w:rsidRPr="00190BE5">
        <w:rPr>
          <w:rFonts w:cs="Times New Roman"/>
          <w:bCs/>
          <w:color w:val="auto"/>
          <w:sz w:val="20"/>
          <w:szCs w:val="20"/>
          <w:lang w:val="en-GB"/>
        </w:rPr>
        <w:t xml:space="preserve"> T. (2018) </w:t>
      </w:r>
      <w:proofErr w:type="spellStart"/>
      <w:r w:rsidRPr="00190BE5">
        <w:rPr>
          <w:rFonts w:cs="Times New Roman"/>
          <w:bCs/>
          <w:color w:val="auto"/>
          <w:sz w:val="20"/>
          <w:szCs w:val="20"/>
          <w:lang w:val="en-GB"/>
        </w:rPr>
        <w:t>Fluorarrojadite</w:t>
      </w:r>
      <w:proofErr w:type="spellEnd"/>
      <w:r w:rsidRPr="00190BE5">
        <w:rPr>
          <w:rFonts w:cs="Times New Roman"/>
          <w:bCs/>
          <w:color w:val="auto"/>
          <w:sz w:val="20"/>
          <w:szCs w:val="20"/>
          <w:lang w:val="en-GB"/>
        </w:rPr>
        <w:t>-(</w:t>
      </w:r>
      <w:proofErr w:type="spellStart"/>
      <w:r w:rsidRPr="00190BE5">
        <w:rPr>
          <w:rFonts w:cs="Times New Roman"/>
          <w:bCs/>
          <w:color w:val="auto"/>
          <w:sz w:val="20"/>
          <w:szCs w:val="20"/>
          <w:lang w:val="en-GB"/>
        </w:rPr>
        <w:t>BaNa</w:t>
      </w:r>
      <w:proofErr w:type="spellEnd"/>
      <w:r w:rsidRPr="00190BE5">
        <w:rPr>
          <w:rFonts w:cs="Times New Roman"/>
          <w:bCs/>
          <w:color w:val="auto"/>
          <w:sz w:val="20"/>
          <w:szCs w:val="20"/>
          <w:lang w:val="en-GB"/>
        </w:rPr>
        <w:t>), BaNa</w:t>
      </w:r>
      <w:r w:rsidRPr="00190BE5">
        <w:rPr>
          <w:rFonts w:cs="Times New Roman"/>
          <w:bCs/>
          <w:color w:val="auto"/>
          <w:sz w:val="20"/>
          <w:szCs w:val="20"/>
          <w:vertAlign w:val="subscript"/>
          <w:lang w:val="en-GB"/>
        </w:rPr>
        <w:t>4</w:t>
      </w:r>
      <w:r w:rsidRPr="00190BE5">
        <w:rPr>
          <w:rFonts w:cs="Times New Roman"/>
          <w:bCs/>
          <w:color w:val="auto"/>
          <w:sz w:val="20"/>
          <w:szCs w:val="20"/>
          <w:lang w:val="en-GB"/>
        </w:rPr>
        <w:t>CaFe</w:t>
      </w:r>
      <w:r w:rsidRPr="00190BE5">
        <w:rPr>
          <w:rFonts w:cs="Times New Roman"/>
          <w:bCs/>
          <w:color w:val="auto"/>
          <w:sz w:val="20"/>
          <w:szCs w:val="20"/>
          <w:vertAlign w:val="subscript"/>
          <w:lang w:val="en-GB"/>
        </w:rPr>
        <w:t>13</w:t>
      </w:r>
      <w:r w:rsidRPr="00190BE5">
        <w:rPr>
          <w:rFonts w:cs="Times New Roman"/>
          <w:bCs/>
          <w:color w:val="auto"/>
          <w:sz w:val="20"/>
          <w:szCs w:val="20"/>
          <w:lang w:val="en-GB"/>
        </w:rPr>
        <w:t>Al(PO</w:t>
      </w:r>
      <w:r w:rsidRPr="00190BE5">
        <w:rPr>
          <w:rFonts w:cs="Times New Roman"/>
          <w:bCs/>
          <w:color w:val="auto"/>
          <w:sz w:val="20"/>
          <w:szCs w:val="20"/>
          <w:vertAlign w:val="subscript"/>
          <w:lang w:val="en-GB"/>
        </w:rPr>
        <w:t>4</w:t>
      </w:r>
      <w:r w:rsidRPr="00190BE5">
        <w:rPr>
          <w:rFonts w:cs="Times New Roman"/>
          <w:bCs/>
          <w:color w:val="auto"/>
          <w:sz w:val="20"/>
          <w:szCs w:val="20"/>
          <w:lang w:val="en-GB"/>
        </w:rPr>
        <w:t>)</w:t>
      </w:r>
      <w:r w:rsidRPr="00190BE5">
        <w:rPr>
          <w:rFonts w:cs="Times New Roman"/>
          <w:bCs/>
          <w:color w:val="auto"/>
          <w:sz w:val="20"/>
          <w:szCs w:val="20"/>
          <w:vertAlign w:val="subscript"/>
          <w:lang w:val="en-GB"/>
        </w:rPr>
        <w:t>11</w:t>
      </w:r>
      <w:r w:rsidRPr="00190BE5">
        <w:rPr>
          <w:rFonts w:cs="Times New Roman"/>
          <w:bCs/>
          <w:color w:val="auto"/>
          <w:sz w:val="20"/>
          <w:szCs w:val="20"/>
          <w:lang w:val="en-GB"/>
        </w:rPr>
        <w:t>(PO</w:t>
      </w:r>
      <w:r w:rsidRPr="00190BE5">
        <w:rPr>
          <w:rFonts w:cs="Times New Roman"/>
          <w:bCs/>
          <w:color w:val="auto"/>
          <w:sz w:val="20"/>
          <w:szCs w:val="20"/>
          <w:vertAlign w:val="subscript"/>
          <w:lang w:val="en-GB"/>
        </w:rPr>
        <w:t>3</w:t>
      </w:r>
      <w:r w:rsidRPr="00190BE5">
        <w:rPr>
          <w:rFonts w:cs="Times New Roman"/>
          <w:bCs/>
          <w:color w:val="auto"/>
          <w:sz w:val="20"/>
          <w:szCs w:val="20"/>
          <w:lang w:val="en-GB"/>
        </w:rPr>
        <w:t>OH)F</w:t>
      </w:r>
      <w:r w:rsidRPr="00190BE5">
        <w:rPr>
          <w:rFonts w:cs="Times New Roman"/>
          <w:bCs/>
          <w:color w:val="auto"/>
          <w:sz w:val="20"/>
          <w:szCs w:val="20"/>
          <w:vertAlign w:val="subscript"/>
          <w:lang w:val="en-GB"/>
        </w:rPr>
        <w:t>2</w:t>
      </w:r>
      <w:r w:rsidRPr="00190BE5">
        <w:rPr>
          <w:rFonts w:cs="Times New Roman"/>
          <w:bCs/>
          <w:color w:val="auto"/>
          <w:sz w:val="20"/>
          <w:szCs w:val="20"/>
          <w:lang w:val="en-GB"/>
        </w:rPr>
        <w:t xml:space="preserve">, a new member of the arrojadite group from </w:t>
      </w:r>
      <w:proofErr w:type="spellStart"/>
      <w:r w:rsidRPr="00190BE5">
        <w:rPr>
          <w:rFonts w:cs="Times New Roman"/>
          <w:bCs/>
          <w:color w:val="auto"/>
          <w:sz w:val="20"/>
          <w:szCs w:val="20"/>
          <w:lang w:val="en-GB"/>
        </w:rPr>
        <w:t>Gemerská</w:t>
      </w:r>
      <w:proofErr w:type="spellEnd"/>
      <w:r w:rsidRPr="00190BE5">
        <w:rPr>
          <w:rFonts w:cs="Times New Roman"/>
          <w:bCs/>
          <w:color w:val="auto"/>
          <w:sz w:val="20"/>
          <w:szCs w:val="20"/>
          <w:lang w:val="en-GB"/>
        </w:rPr>
        <w:t xml:space="preserve"> </w:t>
      </w:r>
      <w:proofErr w:type="spellStart"/>
      <w:r w:rsidRPr="00190BE5">
        <w:rPr>
          <w:rFonts w:cs="Times New Roman"/>
          <w:bCs/>
          <w:color w:val="auto"/>
          <w:sz w:val="20"/>
          <w:szCs w:val="20"/>
          <w:lang w:val="en-GB"/>
        </w:rPr>
        <w:t>Poloma</w:t>
      </w:r>
      <w:proofErr w:type="spellEnd"/>
      <w:r w:rsidRPr="00190BE5">
        <w:rPr>
          <w:rFonts w:cs="Times New Roman"/>
          <w:bCs/>
          <w:color w:val="auto"/>
          <w:sz w:val="20"/>
          <w:szCs w:val="20"/>
          <w:lang w:val="en-GB"/>
        </w:rPr>
        <w:t xml:space="preserve">, Slovakia. </w:t>
      </w:r>
      <w:r w:rsidRPr="00190BE5">
        <w:rPr>
          <w:rFonts w:cs="Times New Roman"/>
          <w:bCs/>
          <w:i/>
          <w:iCs/>
          <w:color w:val="auto"/>
          <w:sz w:val="20"/>
          <w:szCs w:val="20"/>
          <w:lang w:val="en-GB"/>
        </w:rPr>
        <w:t>Mineralogical Magazine</w:t>
      </w:r>
      <w:r w:rsidRPr="00190BE5">
        <w:rPr>
          <w:rFonts w:cs="Times New Roman"/>
          <w:bCs/>
          <w:color w:val="auto"/>
          <w:sz w:val="20"/>
          <w:szCs w:val="20"/>
          <w:lang w:val="en-GB"/>
        </w:rPr>
        <w:t xml:space="preserve">, </w:t>
      </w:r>
      <w:r w:rsidRPr="00190BE5">
        <w:rPr>
          <w:rFonts w:cs="Times New Roman"/>
          <w:b/>
          <w:bCs/>
          <w:color w:val="auto"/>
          <w:sz w:val="20"/>
          <w:szCs w:val="20"/>
          <w:lang w:val="en-GB"/>
        </w:rPr>
        <w:t>82</w:t>
      </w:r>
      <w:r w:rsidRPr="00190BE5">
        <w:rPr>
          <w:rFonts w:cs="Times New Roman"/>
          <w:bCs/>
          <w:color w:val="auto"/>
          <w:sz w:val="20"/>
          <w:szCs w:val="20"/>
          <w:lang w:val="en-GB"/>
        </w:rPr>
        <w:t>, 863–876.</w:t>
      </w:r>
    </w:p>
    <w:p w14:paraId="2B31FCF4"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r w:rsidRPr="00190BE5">
        <w:rPr>
          <w:rFonts w:cs="Times New Roman"/>
          <w:bCs/>
          <w:color w:val="auto"/>
          <w:sz w:val="20"/>
          <w:szCs w:val="20"/>
          <w:lang w:val="en-GB"/>
        </w:rPr>
        <w:t xml:space="preserve">Wilson W.E. (2020) The Rowley mine, Painted Rock Mountains, Maricopa County, Arizona. </w:t>
      </w:r>
      <w:r w:rsidRPr="00190BE5">
        <w:rPr>
          <w:rFonts w:cs="Times New Roman"/>
          <w:bCs/>
          <w:i/>
          <w:color w:val="auto"/>
          <w:sz w:val="20"/>
          <w:szCs w:val="20"/>
          <w:lang w:val="en-GB"/>
        </w:rPr>
        <w:t>Mineralogical Record</w:t>
      </w:r>
      <w:r w:rsidRPr="00190BE5">
        <w:rPr>
          <w:rFonts w:cs="Times New Roman"/>
          <w:bCs/>
          <w:color w:val="auto"/>
          <w:sz w:val="20"/>
          <w:szCs w:val="20"/>
          <w:lang w:val="en-GB"/>
        </w:rPr>
        <w:t xml:space="preserve">, </w:t>
      </w:r>
      <w:r w:rsidRPr="00190BE5">
        <w:rPr>
          <w:rFonts w:cs="Times New Roman"/>
          <w:b/>
          <w:bCs/>
          <w:color w:val="auto"/>
          <w:sz w:val="20"/>
          <w:szCs w:val="20"/>
          <w:lang w:val="en-GB"/>
        </w:rPr>
        <w:t>51</w:t>
      </w:r>
      <w:r w:rsidRPr="00190BE5">
        <w:rPr>
          <w:rFonts w:cs="Times New Roman"/>
          <w:bCs/>
          <w:color w:val="auto"/>
          <w:sz w:val="20"/>
          <w:szCs w:val="20"/>
          <w:lang w:val="en-GB"/>
        </w:rPr>
        <w:t>, 181–226.</w:t>
      </w:r>
    </w:p>
    <w:p w14:paraId="37C1EB8A" w14:textId="77777777" w:rsidR="00D359FF" w:rsidRPr="00190BE5" w:rsidRDefault="00D359FF" w:rsidP="00D359FF">
      <w:pPr>
        <w:pStyle w:val="Body"/>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after="0" w:line="240" w:lineRule="auto"/>
        <w:ind w:left="360" w:hanging="360"/>
        <w:rPr>
          <w:rFonts w:cs="Times New Roman"/>
          <w:bCs/>
          <w:color w:val="auto"/>
          <w:sz w:val="20"/>
          <w:szCs w:val="20"/>
          <w:lang w:val="en-GB"/>
        </w:rPr>
      </w:pPr>
      <w:proofErr w:type="spellStart"/>
      <w:r w:rsidRPr="00190BE5">
        <w:rPr>
          <w:rFonts w:cs="Times New Roman"/>
          <w:bCs/>
          <w:color w:val="auto"/>
          <w:sz w:val="20"/>
          <w:szCs w:val="20"/>
          <w:lang w:val="en-GB"/>
        </w:rPr>
        <w:t>Yakovenchuk</w:t>
      </w:r>
      <w:proofErr w:type="spellEnd"/>
      <w:r w:rsidRPr="00190BE5">
        <w:rPr>
          <w:rFonts w:cs="Times New Roman"/>
          <w:bCs/>
          <w:color w:val="auto"/>
          <w:sz w:val="20"/>
          <w:szCs w:val="20"/>
          <w:lang w:val="en-GB"/>
        </w:rPr>
        <w:t xml:space="preserve"> V.N., </w:t>
      </w:r>
      <w:proofErr w:type="spellStart"/>
      <w:r w:rsidRPr="00190BE5">
        <w:rPr>
          <w:rFonts w:cs="Times New Roman"/>
          <w:bCs/>
          <w:color w:val="auto"/>
          <w:sz w:val="20"/>
          <w:szCs w:val="20"/>
          <w:lang w:val="en-GB"/>
        </w:rPr>
        <w:t>Pakhomovsky</w:t>
      </w:r>
      <w:proofErr w:type="spellEnd"/>
      <w:r w:rsidRPr="00190BE5">
        <w:rPr>
          <w:rFonts w:cs="Times New Roman"/>
          <w:bCs/>
          <w:color w:val="auto"/>
          <w:sz w:val="20"/>
          <w:szCs w:val="20"/>
          <w:lang w:val="en-GB"/>
        </w:rPr>
        <w:t xml:space="preserve"> Y.A., </w:t>
      </w:r>
      <w:proofErr w:type="spellStart"/>
      <w:r w:rsidRPr="00190BE5">
        <w:rPr>
          <w:rFonts w:cs="Times New Roman"/>
          <w:bCs/>
          <w:color w:val="auto"/>
          <w:sz w:val="20"/>
          <w:szCs w:val="20"/>
          <w:lang w:val="en-GB"/>
        </w:rPr>
        <w:t>Konopleva</w:t>
      </w:r>
      <w:proofErr w:type="spellEnd"/>
      <w:r w:rsidRPr="00190BE5">
        <w:rPr>
          <w:rFonts w:cs="Times New Roman"/>
          <w:bCs/>
          <w:color w:val="auto"/>
          <w:sz w:val="20"/>
          <w:szCs w:val="20"/>
          <w:lang w:val="en-GB"/>
        </w:rPr>
        <w:t xml:space="preserve"> N.G., </w:t>
      </w:r>
      <w:proofErr w:type="spellStart"/>
      <w:r w:rsidRPr="00190BE5">
        <w:rPr>
          <w:rFonts w:cs="Times New Roman"/>
          <w:bCs/>
          <w:color w:val="auto"/>
          <w:sz w:val="20"/>
          <w:szCs w:val="20"/>
          <w:lang w:val="en-GB"/>
        </w:rPr>
        <w:t>Panikorovskii</w:t>
      </w:r>
      <w:proofErr w:type="spellEnd"/>
      <w:r w:rsidRPr="00190BE5">
        <w:rPr>
          <w:rFonts w:cs="Times New Roman"/>
          <w:bCs/>
          <w:color w:val="auto"/>
          <w:sz w:val="20"/>
          <w:szCs w:val="20"/>
          <w:lang w:val="en-GB"/>
        </w:rPr>
        <w:t xml:space="preserve"> </w:t>
      </w:r>
      <w:proofErr w:type="gramStart"/>
      <w:r w:rsidRPr="00190BE5">
        <w:rPr>
          <w:rFonts w:cs="Times New Roman"/>
          <w:bCs/>
          <w:color w:val="auto"/>
          <w:sz w:val="20"/>
          <w:szCs w:val="20"/>
          <w:lang w:val="en-GB"/>
        </w:rPr>
        <w:t>T.L..</w:t>
      </w:r>
      <w:proofErr w:type="gramEnd"/>
      <w:r w:rsidRPr="00190BE5">
        <w:rPr>
          <w:rFonts w:cs="Times New Roman"/>
          <w:bCs/>
          <w:color w:val="auto"/>
          <w:sz w:val="20"/>
          <w:szCs w:val="20"/>
          <w:lang w:val="en-GB"/>
        </w:rPr>
        <w:t xml:space="preserve"> </w:t>
      </w:r>
      <w:proofErr w:type="spellStart"/>
      <w:r w:rsidRPr="00190BE5">
        <w:rPr>
          <w:rFonts w:cs="Times New Roman"/>
          <w:bCs/>
          <w:color w:val="auto"/>
          <w:sz w:val="20"/>
          <w:szCs w:val="20"/>
          <w:lang w:val="en-GB"/>
        </w:rPr>
        <w:t>Bazai</w:t>
      </w:r>
      <w:proofErr w:type="spellEnd"/>
      <w:r w:rsidRPr="00190BE5">
        <w:rPr>
          <w:rFonts w:cs="Times New Roman"/>
          <w:bCs/>
          <w:color w:val="auto"/>
          <w:sz w:val="20"/>
          <w:szCs w:val="20"/>
          <w:lang w:val="en-GB"/>
        </w:rPr>
        <w:t xml:space="preserve"> A., </w:t>
      </w:r>
      <w:proofErr w:type="spellStart"/>
      <w:r w:rsidRPr="00190BE5">
        <w:rPr>
          <w:rFonts w:cs="Times New Roman"/>
          <w:bCs/>
          <w:color w:val="auto"/>
          <w:sz w:val="20"/>
          <w:szCs w:val="20"/>
          <w:lang w:val="en-GB"/>
        </w:rPr>
        <w:t>Mikhailova</w:t>
      </w:r>
      <w:proofErr w:type="spellEnd"/>
      <w:r w:rsidRPr="00190BE5">
        <w:rPr>
          <w:rFonts w:cs="Times New Roman"/>
          <w:bCs/>
          <w:color w:val="auto"/>
          <w:sz w:val="20"/>
          <w:szCs w:val="20"/>
          <w:lang w:val="en-GB"/>
        </w:rPr>
        <w:t xml:space="preserve"> J.A., </w:t>
      </w:r>
      <w:proofErr w:type="spellStart"/>
      <w:r w:rsidRPr="00190BE5">
        <w:rPr>
          <w:rFonts w:cs="Times New Roman"/>
          <w:bCs/>
          <w:color w:val="auto"/>
          <w:sz w:val="20"/>
          <w:szCs w:val="20"/>
          <w:lang w:val="en-GB"/>
        </w:rPr>
        <w:t>Bocharov</w:t>
      </w:r>
      <w:proofErr w:type="spellEnd"/>
      <w:r w:rsidRPr="00190BE5">
        <w:rPr>
          <w:rFonts w:cs="Times New Roman"/>
          <w:bCs/>
          <w:color w:val="auto"/>
          <w:sz w:val="20"/>
          <w:szCs w:val="20"/>
          <w:lang w:val="en-GB"/>
        </w:rPr>
        <w:t xml:space="preserve"> V.N., </w:t>
      </w:r>
      <w:proofErr w:type="spellStart"/>
      <w:r w:rsidRPr="00190BE5">
        <w:rPr>
          <w:rFonts w:cs="Times New Roman"/>
          <w:bCs/>
          <w:color w:val="auto"/>
          <w:sz w:val="20"/>
          <w:szCs w:val="20"/>
          <w:lang w:val="en-GB"/>
        </w:rPr>
        <w:t>Ivanyuk</w:t>
      </w:r>
      <w:proofErr w:type="spellEnd"/>
      <w:r w:rsidRPr="00190BE5">
        <w:rPr>
          <w:rFonts w:cs="Times New Roman"/>
          <w:bCs/>
          <w:color w:val="auto"/>
          <w:sz w:val="20"/>
          <w:szCs w:val="20"/>
          <w:lang w:val="en-GB"/>
        </w:rPr>
        <w:t xml:space="preserve"> </w:t>
      </w:r>
      <w:proofErr w:type="spellStart"/>
      <w:r w:rsidRPr="00190BE5">
        <w:rPr>
          <w:rFonts w:cs="Times New Roman"/>
          <w:bCs/>
          <w:color w:val="auto"/>
          <w:sz w:val="20"/>
          <w:szCs w:val="20"/>
          <w:lang w:val="en-GB"/>
        </w:rPr>
        <w:t>G.Yu</w:t>
      </w:r>
      <w:proofErr w:type="spellEnd"/>
      <w:r w:rsidRPr="00190BE5">
        <w:rPr>
          <w:rFonts w:cs="Times New Roman"/>
          <w:bCs/>
          <w:color w:val="auto"/>
          <w:sz w:val="20"/>
          <w:szCs w:val="20"/>
          <w:lang w:val="en-GB"/>
        </w:rPr>
        <w:t xml:space="preserve">. </w:t>
      </w:r>
      <w:proofErr w:type="gramStart"/>
      <w:r w:rsidRPr="00190BE5">
        <w:rPr>
          <w:rFonts w:cs="Times New Roman"/>
          <w:bCs/>
          <w:color w:val="auto"/>
          <w:sz w:val="20"/>
          <w:szCs w:val="20"/>
          <w:lang w:val="en-GB"/>
        </w:rPr>
        <w:t>and</w:t>
      </w:r>
      <w:proofErr w:type="gramEnd"/>
      <w:r w:rsidRPr="00190BE5">
        <w:rPr>
          <w:rFonts w:cs="Times New Roman"/>
          <w:bCs/>
          <w:color w:val="auto"/>
          <w:sz w:val="20"/>
          <w:szCs w:val="20"/>
          <w:lang w:val="en-GB"/>
        </w:rPr>
        <w:t xml:space="preserve"> </w:t>
      </w:r>
      <w:proofErr w:type="spellStart"/>
      <w:r w:rsidRPr="00190BE5">
        <w:rPr>
          <w:rFonts w:cs="Times New Roman"/>
          <w:bCs/>
          <w:color w:val="auto"/>
          <w:sz w:val="20"/>
          <w:szCs w:val="20"/>
          <w:lang w:val="en-GB"/>
        </w:rPr>
        <w:t>Krivovichev</w:t>
      </w:r>
      <w:proofErr w:type="spellEnd"/>
      <w:r w:rsidRPr="00190BE5">
        <w:rPr>
          <w:rFonts w:cs="Times New Roman"/>
          <w:bCs/>
          <w:color w:val="auto"/>
          <w:sz w:val="20"/>
          <w:szCs w:val="20"/>
          <w:lang w:val="en-GB"/>
        </w:rPr>
        <w:t xml:space="preserve"> S.V. (2018) Batagayite, CaZn</w:t>
      </w:r>
      <w:r w:rsidRPr="00190BE5">
        <w:rPr>
          <w:rFonts w:cs="Times New Roman"/>
          <w:bCs/>
          <w:color w:val="auto"/>
          <w:sz w:val="20"/>
          <w:szCs w:val="20"/>
          <w:vertAlign w:val="subscript"/>
          <w:lang w:val="en-GB"/>
        </w:rPr>
        <w:t>2</w:t>
      </w:r>
      <w:r w:rsidRPr="00190BE5">
        <w:rPr>
          <w:rFonts w:cs="Times New Roman"/>
          <w:bCs/>
          <w:color w:val="auto"/>
          <w:sz w:val="20"/>
          <w:szCs w:val="20"/>
          <w:lang w:val="en-GB"/>
        </w:rPr>
        <w:t>(</w:t>
      </w:r>
      <w:proofErr w:type="spellStart"/>
      <w:r w:rsidRPr="00190BE5">
        <w:rPr>
          <w:rFonts w:cs="Times New Roman"/>
          <w:bCs/>
          <w:color w:val="auto"/>
          <w:sz w:val="20"/>
          <w:szCs w:val="20"/>
          <w:lang w:val="en-GB"/>
        </w:rPr>
        <w:t>Zn,Cu</w:t>
      </w:r>
      <w:proofErr w:type="spellEnd"/>
      <w:r w:rsidRPr="00190BE5">
        <w:rPr>
          <w:rFonts w:cs="Times New Roman"/>
          <w:bCs/>
          <w:color w:val="auto"/>
          <w:sz w:val="20"/>
          <w:szCs w:val="20"/>
          <w:lang w:val="en-GB"/>
        </w:rPr>
        <w:t>)</w:t>
      </w:r>
      <w:r w:rsidRPr="00190BE5">
        <w:rPr>
          <w:rFonts w:cs="Times New Roman"/>
          <w:bCs/>
          <w:color w:val="auto"/>
          <w:sz w:val="20"/>
          <w:szCs w:val="20"/>
          <w:vertAlign w:val="subscript"/>
          <w:lang w:val="en-GB"/>
        </w:rPr>
        <w:t>6</w:t>
      </w:r>
      <w:r w:rsidRPr="00190BE5">
        <w:rPr>
          <w:rFonts w:cs="Times New Roman"/>
          <w:bCs/>
          <w:color w:val="auto"/>
          <w:sz w:val="20"/>
          <w:szCs w:val="20"/>
          <w:lang w:val="en-GB"/>
        </w:rPr>
        <w:t>(PO</w:t>
      </w:r>
      <w:r w:rsidRPr="00190BE5">
        <w:rPr>
          <w:rFonts w:cs="Times New Roman"/>
          <w:bCs/>
          <w:color w:val="auto"/>
          <w:sz w:val="20"/>
          <w:szCs w:val="20"/>
          <w:vertAlign w:val="subscript"/>
          <w:lang w:val="en-GB"/>
        </w:rPr>
        <w:t>4</w:t>
      </w:r>
      <w:r w:rsidRPr="00190BE5">
        <w:rPr>
          <w:rFonts w:cs="Times New Roman"/>
          <w:bCs/>
          <w:color w:val="auto"/>
          <w:sz w:val="20"/>
          <w:szCs w:val="20"/>
          <w:lang w:val="en-GB"/>
        </w:rPr>
        <w:t>)</w:t>
      </w:r>
      <w:r w:rsidRPr="00190BE5">
        <w:rPr>
          <w:rFonts w:cs="Times New Roman"/>
          <w:bCs/>
          <w:color w:val="auto"/>
          <w:sz w:val="20"/>
          <w:szCs w:val="20"/>
          <w:vertAlign w:val="subscript"/>
          <w:lang w:val="en-GB"/>
        </w:rPr>
        <w:t>4</w:t>
      </w:r>
      <w:r w:rsidRPr="00190BE5">
        <w:rPr>
          <w:rFonts w:cs="Times New Roman"/>
          <w:bCs/>
          <w:color w:val="auto"/>
          <w:sz w:val="20"/>
          <w:szCs w:val="20"/>
          <w:lang w:val="en-GB"/>
        </w:rPr>
        <w:t>(PO</w:t>
      </w:r>
      <w:r w:rsidRPr="00190BE5">
        <w:rPr>
          <w:rFonts w:cs="Times New Roman"/>
          <w:bCs/>
          <w:color w:val="auto"/>
          <w:sz w:val="20"/>
          <w:szCs w:val="20"/>
          <w:vertAlign w:val="subscript"/>
          <w:lang w:val="en-GB"/>
        </w:rPr>
        <w:t>3</w:t>
      </w:r>
      <w:r w:rsidRPr="00190BE5">
        <w:rPr>
          <w:rFonts w:cs="Times New Roman"/>
          <w:bCs/>
          <w:color w:val="auto"/>
          <w:sz w:val="20"/>
          <w:szCs w:val="20"/>
          <w:lang w:val="en-GB"/>
        </w:rPr>
        <w:t>OH)</w:t>
      </w:r>
      <w:r w:rsidRPr="00190BE5">
        <w:rPr>
          <w:rFonts w:cs="Times New Roman"/>
          <w:bCs/>
          <w:color w:val="auto"/>
          <w:sz w:val="20"/>
          <w:szCs w:val="20"/>
          <w:vertAlign w:val="subscript"/>
          <w:lang w:val="en-GB"/>
        </w:rPr>
        <w:t>3</w:t>
      </w:r>
      <w:r w:rsidRPr="00190BE5">
        <w:rPr>
          <w:rFonts w:cs="Times New Roman"/>
          <w:bCs/>
          <w:color w:val="auto"/>
          <w:sz w:val="20"/>
          <w:szCs w:val="20"/>
          <w:lang w:val="en-GB"/>
        </w:rPr>
        <w:t>·12H</w:t>
      </w:r>
      <w:r w:rsidRPr="00190BE5">
        <w:rPr>
          <w:rFonts w:cs="Times New Roman"/>
          <w:bCs/>
          <w:color w:val="auto"/>
          <w:sz w:val="20"/>
          <w:szCs w:val="20"/>
          <w:vertAlign w:val="subscript"/>
          <w:lang w:val="en-GB"/>
        </w:rPr>
        <w:t>2</w:t>
      </w:r>
      <w:r w:rsidRPr="00190BE5">
        <w:rPr>
          <w:rFonts w:cs="Times New Roman"/>
          <w:bCs/>
          <w:color w:val="auto"/>
          <w:sz w:val="20"/>
          <w:szCs w:val="20"/>
          <w:lang w:val="en-GB"/>
        </w:rPr>
        <w:t xml:space="preserve">O, a new phosphate mineral from </w:t>
      </w:r>
      <w:proofErr w:type="spellStart"/>
      <w:r w:rsidRPr="00190BE5">
        <w:rPr>
          <w:rFonts w:cs="Times New Roman"/>
          <w:bCs/>
          <w:color w:val="auto"/>
          <w:sz w:val="20"/>
          <w:szCs w:val="20"/>
          <w:lang w:val="en-GB"/>
        </w:rPr>
        <w:t>Këster</w:t>
      </w:r>
      <w:proofErr w:type="spellEnd"/>
      <w:r w:rsidRPr="00190BE5">
        <w:rPr>
          <w:rFonts w:cs="Times New Roman"/>
          <w:bCs/>
          <w:color w:val="auto"/>
          <w:sz w:val="20"/>
          <w:szCs w:val="20"/>
          <w:lang w:val="en-GB"/>
        </w:rPr>
        <w:t xml:space="preserve"> tin deposit (Yakutia, Russia): occurrence and crystal structure. </w:t>
      </w:r>
      <w:r w:rsidRPr="00190BE5">
        <w:rPr>
          <w:rFonts w:cs="Times New Roman"/>
          <w:bCs/>
          <w:i/>
          <w:iCs/>
          <w:color w:val="auto"/>
          <w:sz w:val="20"/>
          <w:szCs w:val="20"/>
          <w:lang w:val="en-GB"/>
        </w:rPr>
        <w:t>Mineralogy and Petrology</w:t>
      </w:r>
      <w:r w:rsidRPr="00190BE5">
        <w:rPr>
          <w:rFonts w:cs="Times New Roman"/>
          <w:bCs/>
          <w:color w:val="auto"/>
          <w:sz w:val="20"/>
          <w:szCs w:val="20"/>
          <w:lang w:val="en-GB"/>
        </w:rPr>
        <w:t xml:space="preserve">, </w:t>
      </w:r>
      <w:r w:rsidRPr="00190BE5">
        <w:rPr>
          <w:rFonts w:cs="Times New Roman"/>
          <w:b/>
          <w:bCs/>
          <w:color w:val="auto"/>
          <w:sz w:val="20"/>
          <w:szCs w:val="20"/>
          <w:lang w:val="en-GB"/>
        </w:rPr>
        <w:t>112</w:t>
      </w:r>
      <w:r w:rsidRPr="00190BE5">
        <w:rPr>
          <w:rFonts w:cs="Times New Roman"/>
          <w:bCs/>
          <w:color w:val="auto"/>
          <w:sz w:val="20"/>
          <w:szCs w:val="20"/>
          <w:lang w:val="en-GB"/>
        </w:rPr>
        <w:t>, 591–601.</w:t>
      </w:r>
    </w:p>
    <w:p w14:paraId="2575F13D" w14:textId="77777777" w:rsidR="00D359FF" w:rsidRPr="00190BE5" w:rsidRDefault="00D359FF" w:rsidP="00D359FF">
      <w:pPr>
        <w:rPr>
          <w:sz w:val="20"/>
          <w:szCs w:val="20"/>
        </w:rPr>
      </w:pPr>
    </w:p>
    <w:p w14:paraId="236F4838" w14:textId="2C8664FE" w:rsidR="00AE472D" w:rsidRPr="00190BE5" w:rsidRDefault="00AE472D">
      <w:pPr>
        <w:rPr>
          <w:u w:color="000000"/>
          <w:lang w:val="en-GB"/>
        </w:rPr>
      </w:pPr>
      <w:r w:rsidRPr="00190BE5">
        <w:rPr>
          <w:lang w:val="en-GB"/>
        </w:rPr>
        <w:br w:type="page"/>
      </w:r>
    </w:p>
    <w:p w14:paraId="6972589B" w14:textId="0F028A3C" w:rsidR="00AE472D" w:rsidRPr="00190BE5" w:rsidRDefault="00813B7E" w:rsidP="00813B7E">
      <w:pPr>
        <w:spacing w:line="480" w:lineRule="auto"/>
        <w:jc w:val="center"/>
        <w:rPr>
          <w:lang w:val="en-GB"/>
        </w:rPr>
      </w:pPr>
      <w:r w:rsidRPr="00190BE5">
        <w:rPr>
          <w:lang w:val="en-GB"/>
        </w:rPr>
        <w:lastRenderedPageBreak/>
        <w:t>FIGURE CAPTIONS</w:t>
      </w:r>
    </w:p>
    <w:p w14:paraId="6BC8A179" w14:textId="77777777" w:rsidR="00E16C04" w:rsidRPr="00190BE5" w:rsidRDefault="00E16C04" w:rsidP="00813B7E">
      <w:pPr>
        <w:spacing w:line="480" w:lineRule="auto"/>
        <w:rPr>
          <w:lang w:val="en-GB"/>
        </w:rPr>
      </w:pPr>
    </w:p>
    <w:p w14:paraId="62BE19A2" w14:textId="293B957C" w:rsidR="00AE472D" w:rsidRPr="00190BE5" w:rsidRDefault="00AE472D" w:rsidP="00813B7E">
      <w:pPr>
        <w:spacing w:line="480" w:lineRule="auto"/>
        <w:rPr>
          <w:lang w:val="en-GB"/>
        </w:rPr>
      </w:pPr>
      <w:r w:rsidRPr="00190BE5">
        <w:rPr>
          <w:b/>
          <w:lang w:val="en-GB"/>
        </w:rPr>
        <w:t>Fig</w:t>
      </w:r>
      <w:r w:rsidR="006441E7" w:rsidRPr="00190BE5">
        <w:rPr>
          <w:b/>
          <w:lang w:val="en-GB"/>
        </w:rPr>
        <w:t>.</w:t>
      </w:r>
      <w:r w:rsidRPr="00190BE5">
        <w:rPr>
          <w:b/>
          <w:lang w:val="en-GB"/>
        </w:rPr>
        <w:t xml:space="preserve"> 1.</w:t>
      </w:r>
      <w:r w:rsidRPr="00190BE5">
        <w:rPr>
          <w:lang w:val="en-GB"/>
        </w:rPr>
        <w:t xml:space="preserve"> </w:t>
      </w:r>
      <w:r w:rsidR="00E735B1" w:rsidRPr="00190BE5">
        <w:rPr>
          <w:lang w:val="en-GB"/>
        </w:rPr>
        <w:t xml:space="preserve">Spray of relianceite-(K) prisms; </w:t>
      </w:r>
      <w:r w:rsidR="00813B7E" w:rsidRPr="00190BE5">
        <w:rPr>
          <w:lang w:val="en-GB"/>
        </w:rPr>
        <w:t xml:space="preserve">field of view </w:t>
      </w:r>
      <w:r w:rsidR="00E735B1" w:rsidRPr="00190BE5">
        <w:rPr>
          <w:lang w:val="en-GB"/>
        </w:rPr>
        <w:t>0.3 mm across</w:t>
      </w:r>
      <w:r w:rsidRPr="00190BE5">
        <w:rPr>
          <w:lang w:val="en-GB"/>
        </w:rPr>
        <w:t>.</w:t>
      </w:r>
    </w:p>
    <w:p w14:paraId="7FBE6EDD" w14:textId="77777777" w:rsidR="00E16C04" w:rsidRPr="00190BE5" w:rsidRDefault="00E16C04" w:rsidP="00813B7E">
      <w:pPr>
        <w:spacing w:line="480" w:lineRule="auto"/>
        <w:rPr>
          <w:lang w:val="en-GB"/>
        </w:rPr>
      </w:pPr>
    </w:p>
    <w:p w14:paraId="03E09908" w14:textId="22616692" w:rsidR="00AE472D" w:rsidRPr="00190BE5" w:rsidRDefault="00AE472D" w:rsidP="00813B7E">
      <w:pPr>
        <w:spacing w:line="480" w:lineRule="auto"/>
        <w:rPr>
          <w:lang w:val="en-GB"/>
        </w:rPr>
      </w:pPr>
      <w:r w:rsidRPr="00190BE5">
        <w:rPr>
          <w:b/>
          <w:lang w:val="en-GB"/>
        </w:rPr>
        <w:t>Fig</w:t>
      </w:r>
      <w:r w:rsidR="006441E7" w:rsidRPr="00190BE5">
        <w:rPr>
          <w:b/>
          <w:lang w:val="en-GB"/>
        </w:rPr>
        <w:t>.</w:t>
      </w:r>
      <w:r w:rsidRPr="00190BE5">
        <w:rPr>
          <w:b/>
          <w:lang w:val="en-GB"/>
        </w:rPr>
        <w:t xml:space="preserve"> 2.</w:t>
      </w:r>
      <w:r w:rsidRPr="00190BE5">
        <w:rPr>
          <w:lang w:val="en-GB"/>
        </w:rPr>
        <w:t xml:space="preserve"> </w:t>
      </w:r>
      <w:r w:rsidR="00E735B1" w:rsidRPr="00190BE5">
        <w:rPr>
          <w:lang w:val="en-GB"/>
        </w:rPr>
        <w:t xml:space="preserve">Crystal drawing of </w:t>
      </w:r>
      <w:proofErr w:type="spellStart"/>
      <w:r w:rsidR="00E735B1" w:rsidRPr="00190BE5">
        <w:rPr>
          <w:lang w:val="en-GB"/>
        </w:rPr>
        <w:t>relianceite</w:t>
      </w:r>
      <w:proofErr w:type="spellEnd"/>
      <w:r w:rsidR="00E735B1" w:rsidRPr="00190BE5">
        <w:rPr>
          <w:lang w:val="en-GB"/>
        </w:rPr>
        <w:t xml:space="preserve">-(K); </w:t>
      </w:r>
      <w:proofErr w:type="spellStart"/>
      <w:r w:rsidR="00E735B1" w:rsidRPr="00190BE5">
        <w:rPr>
          <w:lang w:val="en-GB"/>
        </w:rPr>
        <w:t>clinographic</w:t>
      </w:r>
      <w:proofErr w:type="spellEnd"/>
      <w:r w:rsidR="00E735B1" w:rsidRPr="00190BE5">
        <w:rPr>
          <w:lang w:val="en-GB"/>
        </w:rPr>
        <w:t xml:space="preserve"> projection in non-standard orientation, </w:t>
      </w:r>
      <w:r w:rsidR="00E735B1" w:rsidRPr="00190BE5">
        <w:rPr>
          <w:b/>
          <w:lang w:val="en-GB"/>
        </w:rPr>
        <w:t>b</w:t>
      </w:r>
      <w:r w:rsidR="00E735B1" w:rsidRPr="00190BE5">
        <w:rPr>
          <w:lang w:val="en-GB"/>
        </w:rPr>
        <w:t xml:space="preserve"> vertical</w:t>
      </w:r>
      <w:r w:rsidR="00C40297" w:rsidRPr="00190BE5">
        <w:rPr>
          <w:lang w:val="en-GB"/>
        </w:rPr>
        <w:t>.</w:t>
      </w:r>
    </w:p>
    <w:p w14:paraId="6028B154" w14:textId="77777777" w:rsidR="00813B7E" w:rsidRPr="00190BE5" w:rsidRDefault="00813B7E" w:rsidP="00813B7E">
      <w:pPr>
        <w:spacing w:line="480" w:lineRule="auto"/>
        <w:rPr>
          <w:lang w:val="en-GB"/>
        </w:rPr>
      </w:pPr>
    </w:p>
    <w:p w14:paraId="0536F225" w14:textId="2DAC1F83" w:rsidR="00AE472D" w:rsidRPr="00190BE5" w:rsidRDefault="00AE472D" w:rsidP="00813B7E">
      <w:pPr>
        <w:spacing w:line="480" w:lineRule="auto"/>
        <w:rPr>
          <w:lang w:val="en-GB"/>
        </w:rPr>
      </w:pPr>
      <w:r w:rsidRPr="00190BE5">
        <w:rPr>
          <w:b/>
          <w:lang w:val="en-GB"/>
        </w:rPr>
        <w:t>Fig</w:t>
      </w:r>
      <w:r w:rsidR="00562620" w:rsidRPr="00190BE5">
        <w:rPr>
          <w:b/>
          <w:lang w:val="en-GB"/>
        </w:rPr>
        <w:t>.</w:t>
      </w:r>
      <w:r w:rsidRPr="00190BE5">
        <w:rPr>
          <w:b/>
          <w:lang w:val="en-GB"/>
        </w:rPr>
        <w:t xml:space="preserve"> 3.</w:t>
      </w:r>
      <w:r w:rsidRPr="00190BE5">
        <w:rPr>
          <w:lang w:val="en-GB"/>
        </w:rPr>
        <w:t xml:space="preserve"> Raman spectrum of </w:t>
      </w:r>
      <w:r w:rsidR="00081339" w:rsidRPr="00190BE5">
        <w:rPr>
          <w:lang w:val="en-GB"/>
        </w:rPr>
        <w:t>relianceite-(K)</w:t>
      </w:r>
      <w:r w:rsidRPr="00190BE5">
        <w:rPr>
          <w:lang w:val="en-GB"/>
        </w:rPr>
        <w:t>.</w:t>
      </w:r>
    </w:p>
    <w:p w14:paraId="2659A2C7" w14:textId="77777777" w:rsidR="00C40297" w:rsidRPr="00190BE5" w:rsidRDefault="00C40297" w:rsidP="00813B7E">
      <w:pPr>
        <w:spacing w:line="480" w:lineRule="auto"/>
        <w:rPr>
          <w:lang w:val="en-GB"/>
        </w:rPr>
      </w:pPr>
    </w:p>
    <w:p w14:paraId="5C9633C2" w14:textId="53AFC79F" w:rsidR="00AE472D" w:rsidRPr="00190BE5" w:rsidRDefault="00C40297" w:rsidP="00813B7E">
      <w:pPr>
        <w:spacing w:line="480" w:lineRule="auto"/>
        <w:contextualSpacing/>
        <w:rPr>
          <w:lang w:val="en-GB"/>
        </w:rPr>
      </w:pPr>
      <w:r w:rsidRPr="00190BE5">
        <w:rPr>
          <w:b/>
          <w:lang w:val="en-GB"/>
        </w:rPr>
        <w:t>Fig</w:t>
      </w:r>
      <w:r w:rsidR="00562620" w:rsidRPr="00190BE5">
        <w:rPr>
          <w:b/>
          <w:lang w:val="en-GB"/>
        </w:rPr>
        <w:t>.</w:t>
      </w:r>
      <w:r w:rsidRPr="00190BE5">
        <w:rPr>
          <w:b/>
          <w:lang w:val="en-GB"/>
        </w:rPr>
        <w:t xml:space="preserve"> 4.</w:t>
      </w:r>
      <w:r w:rsidRPr="00190BE5">
        <w:rPr>
          <w:lang w:val="en-GB"/>
        </w:rPr>
        <w:t xml:space="preserve"> </w:t>
      </w:r>
      <w:r w:rsidR="00E735B1" w:rsidRPr="00190BE5">
        <w:rPr>
          <w:lang w:val="en-GB"/>
        </w:rPr>
        <w:t>The decorated chain in the relianceite-(K) structure. The O sites are numbered. The view is along [10</w:t>
      </w:r>
      <m:oMath>
        <m:acc>
          <m:accPr>
            <m:chr m:val="̅"/>
            <m:ctrlPr>
              <w:rPr>
                <w:rFonts w:ascii="Cambria Math" w:hAnsi="Cambria Math"/>
                <w:i/>
                <w:lang w:val="en-GB"/>
              </w:rPr>
            </m:ctrlPr>
          </m:accPr>
          <m:e>
            <m:r>
              <w:rPr>
                <w:rFonts w:ascii="Cambria Math" w:hAnsi="Cambria Math"/>
                <w:lang w:val="en-GB"/>
              </w:rPr>
              <m:t>1</m:t>
            </m:r>
          </m:e>
        </m:acc>
      </m:oMath>
      <w:r w:rsidR="00E735B1" w:rsidRPr="00190BE5">
        <w:rPr>
          <w:lang w:val="en-GB"/>
        </w:rPr>
        <w:t>] with [010] hor</w:t>
      </w:r>
      <w:r w:rsidR="004A52F8" w:rsidRPr="00190BE5">
        <w:rPr>
          <w:lang w:val="en-GB"/>
        </w:rPr>
        <w:t>iz</w:t>
      </w:r>
      <w:r w:rsidR="00E735B1" w:rsidRPr="00190BE5">
        <w:rPr>
          <w:lang w:val="en-GB"/>
        </w:rPr>
        <w:t>ontal</w:t>
      </w:r>
      <w:r w:rsidR="00AE472D" w:rsidRPr="00190BE5">
        <w:rPr>
          <w:lang w:val="en-GB"/>
        </w:rPr>
        <w:t>.</w:t>
      </w:r>
    </w:p>
    <w:p w14:paraId="3C6BD72D" w14:textId="77777777" w:rsidR="00E16C04" w:rsidRPr="00190BE5" w:rsidRDefault="00E16C04" w:rsidP="00813B7E">
      <w:pPr>
        <w:spacing w:line="480" w:lineRule="auto"/>
        <w:contextualSpacing/>
        <w:rPr>
          <w:lang w:val="en-GB"/>
        </w:rPr>
      </w:pPr>
    </w:p>
    <w:p w14:paraId="56580BEE" w14:textId="5E0FF23C" w:rsidR="00AE472D" w:rsidRPr="00190BE5" w:rsidRDefault="00AE472D" w:rsidP="00813B7E">
      <w:pPr>
        <w:spacing w:line="480" w:lineRule="auto"/>
        <w:contextualSpacing/>
        <w:rPr>
          <w:lang w:val="en-GB"/>
        </w:rPr>
      </w:pPr>
      <w:r w:rsidRPr="00190BE5">
        <w:rPr>
          <w:b/>
          <w:lang w:val="en-GB"/>
        </w:rPr>
        <w:t>Fig</w:t>
      </w:r>
      <w:r w:rsidR="00562620" w:rsidRPr="00190BE5">
        <w:rPr>
          <w:b/>
          <w:lang w:val="en-GB"/>
        </w:rPr>
        <w:t>.</w:t>
      </w:r>
      <w:r w:rsidRPr="00190BE5">
        <w:rPr>
          <w:b/>
          <w:lang w:val="en-GB"/>
        </w:rPr>
        <w:t xml:space="preserve"> 5.</w:t>
      </w:r>
      <w:r w:rsidRPr="00190BE5">
        <w:rPr>
          <w:lang w:val="en-GB"/>
        </w:rPr>
        <w:t xml:space="preserve"> </w:t>
      </w:r>
      <w:r w:rsidR="00E735B1" w:rsidRPr="00190BE5">
        <w:rPr>
          <w:lang w:val="en-GB"/>
        </w:rPr>
        <w:t>The relianceite-(K) structure viewed down [010]. The unit cell outline is shown with dashed lines.</w:t>
      </w:r>
    </w:p>
    <w:p w14:paraId="5048D432" w14:textId="77777777" w:rsidR="00E16C04" w:rsidRPr="00190BE5" w:rsidRDefault="00E16C04" w:rsidP="00813B7E">
      <w:pPr>
        <w:spacing w:line="480" w:lineRule="auto"/>
        <w:contextualSpacing/>
        <w:rPr>
          <w:lang w:val="en-GB"/>
        </w:rPr>
      </w:pPr>
    </w:p>
    <w:p w14:paraId="236229A4" w14:textId="6140F873" w:rsidR="00E16C04" w:rsidRPr="00190BE5" w:rsidRDefault="00E16C04" w:rsidP="00813B7E">
      <w:pPr>
        <w:spacing w:line="480" w:lineRule="auto"/>
        <w:contextualSpacing/>
        <w:rPr>
          <w:lang w:val="en-GB"/>
        </w:rPr>
      </w:pPr>
      <w:r w:rsidRPr="00190BE5">
        <w:rPr>
          <w:b/>
          <w:lang w:val="en-GB"/>
        </w:rPr>
        <w:t>Fig</w:t>
      </w:r>
      <w:r w:rsidR="00562620" w:rsidRPr="00190BE5">
        <w:rPr>
          <w:b/>
          <w:lang w:val="en-GB"/>
        </w:rPr>
        <w:t>.</w:t>
      </w:r>
      <w:r w:rsidRPr="00190BE5">
        <w:rPr>
          <w:b/>
          <w:lang w:val="en-GB"/>
        </w:rPr>
        <w:t xml:space="preserve"> </w:t>
      </w:r>
      <w:r w:rsidR="0035323E" w:rsidRPr="00190BE5">
        <w:rPr>
          <w:b/>
          <w:lang w:val="en-GB"/>
        </w:rPr>
        <w:t>6</w:t>
      </w:r>
      <w:r w:rsidRPr="00190BE5">
        <w:rPr>
          <w:b/>
          <w:lang w:val="en-GB"/>
        </w:rPr>
        <w:t>.</w:t>
      </w:r>
      <w:r w:rsidRPr="00190BE5">
        <w:rPr>
          <w:lang w:val="en-GB"/>
        </w:rPr>
        <w:t xml:space="preserve"> Hydrogen-bond linkages between the chains in the structures of </w:t>
      </w:r>
      <w:r w:rsidR="0035323E" w:rsidRPr="00190BE5">
        <w:rPr>
          <w:lang w:val="en-GB"/>
        </w:rPr>
        <w:t>relianceite</w:t>
      </w:r>
      <w:r w:rsidRPr="00190BE5">
        <w:rPr>
          <w:lang w:val="en-GB"/>
        </w:rPr>
        <w:t>-(</w:t>
      </w:r>
      <w:r w:rsidR="0035323E" w:rsidRPr="00190BE5">
        <w:rPr>
          <w:lang w:val="en-GB"/>
        </w:rPr>
        <w:t>K</w:t>
      </w:r>
      <w:r w:rsidRPr="00190BE5">
        <w:rPr>
          <w:lang w:val="en-GB"/>
        </w:rPr>
        <w:t xml:space="preserve">) and </w:t>
      </w:r>
      <w:r w:rsidR="0035323E" w:rsidRPr="00190BE5">
        <w:rPr>
          <w:lang w:val="en-GB"/>
        </w:rPr>
        <w:t>davidbrownite</w:t>
      </w:r>
      <w:r w:rsidRPr="00190BE5">
        <w:rPr>
          <w:lang w:val="en-GB"/>
        </w:rPr>
        <w:t>-(NH</w:t>
      </w:r>
      <w:r w:rsidRPr="00190BE5">
        <w:rPr>
          <w:vertAlign w:val="subscript"/>
          <w:lang w:val="en-GB"/>
        </w:rPr>
        <w:t>4</w:t>
      </w:r>
      <w:r w:rsidRPr="00190BE5">
        <w:rPr>
          <w:lang w:val="en-GB"/>
        </w:rPr>
        <w:t>)</w:t>
      </w:r>
      <w:r w:rsidR="00577528" w:rsidRPr="00190BE5">
        <w:rPr>
          <w:lang w:val="en-GB"/>
        </w:rPr>
        <w:t xml:space="preserve"> viewed down [010]</w:t>
      </w:r>
      <w:r w:rsidRPr="00190BE5">
        <w:rPr>
          <w:lang w:val="en-GB"/>
        </w:rPr>
        <w:t>. The hydrogen bonds are shown as turquoise-coloured lines pointing from the donating OH group toward the receiving O atom.</w:t>
      </w:r>
      <w:r w:rsidR="0035323E" w:rsidRPr="00190BE5">
        <w:rPr>
          <w:lang w:val="en-GB"/>
        </w:rPr>
        <w:t xml:space="preserve"> The double-ended arrow indicates the symmetrical H-bond between OH8 anions.</w:t>
      </w:r>
    </w:p>
    <w:p w14:paraId="25655842" w14:textId="77777777" w:rsidR="00E16C04" w:rsidRPr="00190BE5" w:rsidRDefault="00E16C04">
      <w:pPr>
        <w:rPr>
          <w:rFonts w:eastAsia="Times New Roman"/>
          <w:bdr w:val="none" w:sz="0" w:space="0" w:color="auto"/>
          <w:lang w:val="en-GB"/>
        </w:rPr>
      </w:pPr>
      <w:r w:rsidRPr="00190BE5">
        <w:rPr>
          <w:rFonts w:eastAsia="Times New Roman"/>
          <w:bdr w:val="none" w:sz="0" w:space="0" w:color="auto"/>
          <w:lang w:val="en-GB"/>
        </w:rPr>
        <w:br w:type="page"/>
      </w:r>
    </w:p>
    <w:p w14:paraId="2E6EC38C" w14:textId="66F718DD" w:rsidR="0002092F" w:rsidRPr="00190BE5" w:rsidRDefault="00333791" w:rsidP="00DC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lang w:val="en-GB"/>
        </w:rPr>
      </w:pPr>
      <w:r w:rsidRPr="00190BE5">
        <w:rPr>
          <w:rFonts w:eastAsia="Times New Roman"/>
          <w:b/>
          <w:bdr w:val="none" w:sz="0" w:space="0" w:color="auto"/>
          <w:lang w:val="en-GB"/>
        </w:rPr>
        <w:lastRenderedPageBreak/>
        <w:t>Table 1.</w:t>
      </w:r>
      <w:r w:rsidRPr="00190BE5">
        <w:rPr>
          <w:rFonts w:eastAsia="Times New Roman"/>
          <w:bdr w:val="none" w:sz="0" w:space="0" w:color="auto"/>
          <w:lang w:val="en-GB"/>
        </w:rPr>
        <w:t xml:space="preserve"> </w:t>
      </w:r>
      <w:r w:rsidR="0002092F" w:rsidRPr="00190BE5">
        <w:rPr>
          <w:lang w:val="en-GB"/>
        </w:rPr>
        <w:t>Analytical data (</w:t>
      </w:r>
      <w:r w:rsidR="004A52F8" w:rsidRPr="00190BE5">
        <w:rPr>
          <w:lang w:val="en-GB"/>
        </w:rPr>
        <w:t>wt</w:t>
      </w:r>
      <w:proofErr w:type="gramStart"/>
      <w:r w:rsidR="004A52F8" w:rsidRPr="00190BE5">
        <w:rPr>
          <w:lang w:val="en-GB"/>
        </w:rPr>
        <w:t>.%</w:t>
      </w:r>
      <w:proofErr w:type="gramEnd"/>
      <w:r w:rsidR="0002092F" w:rsidRPr="00190BE5">
        <w:rPr>
          <w:lang w:val="en-GB"/>
        </w:rPr>
        <w:t xml:space="preserve">) for </w:t>
      </w:r>
      <w:r w:rsidR="00081339" w:rsidRPr="00190BE5">
        <w:rPr>
          <w:lang w:val="en-GB"/>
        </w:rPr>
        <w:t>relianceite-(K)</w:t>
      </w:r>
      <w:r w:rsidR="0002092F" w:rsidRPr="00190BE5">
        <w:rPr>
          <w:lang w:val="en-GB"/>
        </w:rPr>
        <w:t>.</w:t>
      </w:r>
    </w:p>
    <w:p w14:paraId="3ADEF4EA" w14:textId="5C171420" w:rsidR="0002092F" w:rsidRPr="00190BE5" w:rsidRDefault="0002092F" w:rsidP="00DC1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lang w:val="en-GB"/>
        </w:rPr>
      </w:pPr>
    </w:p>
    <w:tbl>
      <w:tblPr>
        <w:tblW w:w="4990" w:type="dxa"/>
        <w:tblCellMar>
          <w:left w:w="70" w:type="dxa"/>
          <w:right w:w="70" w:type="dxa"/>
        </w:tblCellMar>
        <w:tblLook w:val="0000" w:firstRow="0" w:lastRow="0" w:firstColumn="0" w:lastColumn="0" w:noHBand="0" w:noVBand="0"/>
      </w:tblPr>
      <w:tblGrid>
        <w:gridCol w:w="929"/>
        <w:gridCol w:w="561"/>
        <w:gridCol w:w="542"/>
        <w:gridCol w:w="542"/>
        <w:gridCol w:w="463"/>
        <w:gridCol w:w="990"/>
        <w:gridCol w:w="963"/>
      </w:tblGrid>
      <w:tr w:rsidR="004B50DB" w:rsidRPr="00190BE5" w14:paraId="4A3CF65E" w14:textId="77777777" w:rsidTr="006D123F">
        <w:tc>
          <w:tcPr>
            <w:tcW w:w="1150" w:type="dxa"/>
            <w:tcBorders>
              <w:top w:val="single" w:sz="4" w:space="0" w:color="auto"/>
              <w:bottom w:val="single" w:sz="4" w:space="0" w:color="auto"/>
            </w:tcBorders>
            <w:vAlign w:val="center"/>
          </w:tcPr>
          <w:p w14:paraId="61C997C7" w14:textId="398294A0" w:rsidR="00E735B1" w:rsidRPr="00190BE5" w:rsidRDefault="00E735B1" w:rsidP="006D123F">
            <w:pPr>
              <w:tabs>
                <w:tab w:val="left" w:pos="-720"/>
                <w:tab w:val="left" w:pos="0"/>
                <w:tab w:val="left" w:pos="720"/>
                <w:tab w:val="left" w:pos="1440"/>
                <w:tab w:val="left" w:pos="2160"/>
              </w:tabs>
              <w:suppressAutoHyphens/>
              <w:rPr>
                <w:bCs/>
                <w:sz w:val="16"/>
                <w:szCs w:val="16"/>
                <w:lang w:val="en-GB"/>
              </w:rPr>
            </w:pPr>
            <w:r w:rsidRPr="00190BE5">
              <w:rPr>
                <w:bCs/>
                <w:sz w:val="16"/>
                <w:szCs w:val="16"/>
                <w:lang w:val="en-GB"/>
              </w:rPr>
              <w:t>Const</w:t>
            </w:r>
            <w:r w:rsidR="006D123F" w:rsidRPr="00190BE5">
              <w:rPr>
                <w:bCs/>
                <w:sz w:val="16"/>
                <w:szCs w:val="16"/>
                <w:lang w:val="en-GB"/>
              </w:rPr>
              <w:t>ituent</w:t>
            </w:r>
          </w:p>
        </w:tc>
        <w:tc>
          <w:tcPr>
            <w:tcW w:w="800" w:type="dxa"/>
            <w:tcBorders>
              <w:top w:val="single" w:sz="4" w:space="0" w:color="auto"/>
              <w:bottom w:val="single" w:sz="4" w:space="0" w:color="auto"/>
            </w:tcBorders>
            <w:vAlign w:val="center"/>
          </w:tcPr>
          <w:p w14:paraId="0DD0949F" w14:textId="77777777" w:rsidR="00E735B1" w:rsidRPr="00190BE5" w:rsidRDefault="00E735B1" w:rsidP="004A52F8">
            <w:pPr>
              <w:tabs>
                <w:tab w:val="left" w:pos="-720"/>
                <w:tab w:val="left" w:pos="0"/>
                <w:tab w:val="left" w:pos="720"/>
                <w:tab w:val="left" w:pos="1440"/>
                <w:tab w:val="left" w:pos="2160"/>
              </w:tabs>
              <w:suppressAutoHyphens/>
              <w:jc w:val="right"/>
              <w:rPr>
                <w:bCs/>
                <w:sz w:val="16"/>
                <w:szCs w:val="16"/>
                <w:lang w:val="en-GB"/>
              </w:rPr>
            </w:pPr>
            <w:r w:rsidRPr="00190BE5">
              <w:rPr>
                <w:bCs/>
                <w:sz w:val="16"/>
                <w:szCs w:val="16"/>
                <w:lang w:val="en-GB"/>
              </w:rPr>
              <w:t>Mean</w:t>
            </w:r>
          </w:p>
        </w:tc>
        <w:tc>
          <w:tcPr>
            <w:tcW w:w="720" w:type="dxa"/>
            <w:tcBorders>
              <w:top w:val="single" w:sz="4" w:space="0" w:color="auto"/>
              <w:bottom w:val="single" w:sz="4" w:space="0" w:color="auto"/>
            </w:tcBorders>
            <w:vAlign w:val="center"/>
          </w:tcPr>
          <w:p w14:paraId="15E25DBF" w14:textId="77777777" w:rsidR="00E735B1" w:rsidRPr="00190BE5" w:rsidRDefault="00E735B1" w:rsidP="004A52F8">
            <w:pPr>
              <w:tabs>
                <w:tab w:val="left" w:pos="-720"/>
                <w:tab w:val="left" w:pos="0"/>
                <w:tab w:val="left" w:pos="720"/>
                <w:tab w:val="left" w:pos="1440"/>
                <w:tab w:val="left" w:pos="2160"/>
              </w:tabs>
              <w:suppressAutoHyphens/>
              <w:jc w:val="right"/>
              <w:rPr>
                <w:bCs/>
                <w:sz w:val="16"/>
                <w:szCs w:val="16"/>
                <w:lang w:val="en-GB"/>
              </w:rPr>
            </w:pPr>
            <w:r w:rsidRPr="00190BE5">
              <w:rPr>
                <w:bCs/>
                <w:sz w:val="16"/>
                <w:szCs w:val="16"/>
                <w:lang w:val="en-GB"/>
              </w:rPr>
              <w:t>Min.</w:t>
            </w:r>
          </w:p>
        </w:tc>
        <w:tc>
          <w:tcPr>
            <w:tcW w:w="720" w:type="dxa"/>
            <w:tcBorders>
              <w:top w:val="single" w:sz="4" w:space="0" w:color="auto"/>
              <w:bottom w:val="single" w:sz="4" w:space="0" w:color="auto"/>
            </w:tcBorders>
          </w:tcPr>
          <w:p w14:paraId="283334E4"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Max.</w:t>
            </w:r>
          </w:p>
        </w:tc>
        <w:tc>
          <w:tcPr>
            <w:tcW w:w="627" w:type="dxa"/>
            <w:tcBorders>
              <w:top w:val="single" w:sz="4" w:space="0" w:color="auto"/>
              <w:bottom w:val="single" w:sz="4" w:space="0" w:color="auto"/>
            </w:tcBorders>
            <w:vAlign w:val="center"/>
          </w:tcPr>
          <w:p w14:paraId="4F80D3C3"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S.D.</w:t>
            </w:r>
          </w:p>
        </w:tc>
        <w:tc>
          <w:tcPr>
            <w:tcW w:w="1620" w:type="dxa"/>
            <w:tcBorders>
              <w:top w:val="single" w:sz="4" w:space="0" w:color="auto"/>
              <w:bottom w:val="single" w:sz="4" w:space="0" w:color="auto"/>
            </w:tcBorders>
            <w:vAlign w:val="center"/>
          </w:tcPr>
          <w:p w14:paraId="1C48BDE1" w14:textId="0A60861E" w:rsidR="00E735B1" w:rsidRPr="00190BE5" w:rsidRDefault="00E735B1" w:rsidP="006D123F">
            <w:pPr>
              <w:tabs>
                <w:tab w:val="left" w:pos="-720"/>
                <w:tab w:val="left" w:pos="0"/>
                <w:tab w:val="left" w:pos="720"/>
                <w:tab w:val="left" w:pos="1440"/>
                <w:tab w:val="left" w:pos="2160"/>
              </w:tabs>
              <w:suppressAutoHyphens/>
              <w:jc w:val="center"/>
              <w:rPr>
                <w:sz w:val="16"/>
                <w:szCs w:val="16"/>
                <w:lang w:val="en-GB"/>
              </w:rPr>
            </w:pPr>
            <w:r w:rsidRPr="00190BE5">
              <w:rPr>
                <w:sz w:val="16"/>
                <w:szCs w:val="16"/>
                <w:lang w:val="en-GB"/>
              </w:rPr>
              <w:t xml:space="preserve">Probe </w:t>
            </w:r>
            <w:r w:rsidR="006D123F" w:rsidRPr="00190BE5">
              <w:rPr>
                <w:sz w:val="16"/>
                <w:szCs w:val="16"/>
                <w:lang w:val="en-GB"/>
              </w:rPr>
              <w:t>s</w:t>
            </w:r>
            <w:r w:rsidRPr="00190BE5">
              <w:rPr>
                <w:sz w:val="16"/>
                <w:szCs w:val="16"/>
                <w:lang w:val="en-GB"/>
              </w:rPr>
              <w:t>tandard</w:t>
            </w:r>
          </w:p>
        </w:tc>
        <w:tc>
          <w:tcPr>
            <w:tcW w:w="1288" w:type="dxa"/>
            <w:tcBorders>
              <w:top w:val="single" w:sz="4" w:space="0" w:color="auto"/>
              <w:bottom w:val="single" w:sz="4" w:space="0" w:color="auto"/>
            </w:tcBorders>
          </w:tcPr>
          <w:p w14:paraId="2DA912A4" w14:textId="71938387" w:rsidR="00E735B1" w:rsidRPr="00190BE5" w:rsidRDefault="00E735B1" w:rsidP="00562620">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Normal</w:t>
            </w:r>
            <w:r w:rsidR="004A52F8" w:rsidRPr="00190BE5">
              <w:rPr>
                <w:sz w:val="16"/>
                <w:szCs w:val="16"/>
                <w:lang w:val="en-GB"/>
              </w:rPr>
              <w:t>i</w:t>
            </w:r>
            <w:r w:rsidR="00562620" w:rsidRPr="00190BE5">
              <w:rPr>
                <w:sz w:val="16"/>
                <w:szCs w:val="16"/>
                <w:lang w:val="en-GB"/>
              </w:rPr>
              <w:t>s</w:t>
            </w:r>
            <w:r w:rsidRPr="00190BE5">
              <w:rPr>
                <w:sz w:val="16"/>
                <w:szCs w:val="16"/>
                <w:lang w:val="en-GB"/>
              </w:rPr>
              <w:t>ed</w:t>
            </w:r>
          </w:p>
        </w:tc>
      </w:tr>
      <w:tr w:rsidR="004B50DB" w:rsidRPr="00190BE5" w14:paraId="3343158C" w14:textId="77777777" w:rsidTr="006D123F">
        <w:tc>
          <w:tcPr>
            <w:tcW w:w="1150" w:type="dxa"/>
            <w:tcBorders>
              <w:top w:val="single" w:sz="4" w:space="0" w:color="auto"/>
            </w:tcBorders>
          </w:tcPr>
          <w:p w14:paraId="1FC4575B" w14:textId="77777777" w:rsidR="00E735B1" w:rsidRPr="00190BE5" w:rsidRDefault="00E735B1" w:rsidP="004A52F8">
            <w:pPr>
              <w:rPr>
                <w:sz w:val="16"/>
                <w:szCs w:val="16"/>
                <w:lang w:val="en-GB"/>
              </w:rPr>
            </w:pPr>
            <w:r w:rsidRPr="00190BE5">
              <w:rPr>
                <w:sz w:val="16"/>
                <w:szCs w:val="16"/>
                <w:lang w:val="en-GB"/>
              </w:rPr>
              <w:t>(NH</w:t>
            </w:r>
            <w:r w:rsidRPr="00190BE5">
              <w:rPr>
                <w:sz w:val="16"/>
                <w:szCs w:val="16"/>
                <w:vertAlign w:val="subscript"/>
                <w:lang w:val="en-GB"/>
              </w:rPr>
              <w:t>4</w:t>
            </w:r>
            <w:r w:rsidRPr="00190BE5">
              <w:rPr>
                <w:sz w:val="16"/>
                <w:szCs w:val="16"/>
                <w:lang w:val="en-GB"/>
              </w:rPr>
              <w:t>)</w:t>
            </w:r>
            <w:r w:rsidRPr="00190BE5">
              <w:rPr>
                <w:sz w:val="16"/>
                <w:szCs w:val="16"/>
                <w:vertAlign w:val="subscript"/>
                <w:lang w:val="en-GB"/>
              </w:rPr>
              <w:t>2</w:t>
            </w:r>
            <w:r w:rsidRPr="00190BE5">
              <w:rPr>
                <w:sz w:val="16"/>
                <w:szCs w:val="16"/>
                <w:lang w:val="en-GB"/>
              </w:rPr>
              <w:t>O*</w:t>
            </w:r>
          </w:p>
        </w:tc>
        <w:tc>
          <w:tcPr>
            <w:tcW w:w="800" w:type="dxa"/>
            <w:tcBorders>
              <w:top w:val="single" w:sz="4" w:space="0" w:color="auto"/>
            </w:tcBorders>
          </w:tcPr>
          <w:p w14:paraId="4A58046A" w14:textId="77777777" w:rsidR="00E735B1" w:rsidRPr="00190BE5" w:rsidRDefault="00E735B1" w:rsidP="004A52F8">
            <w:pPr>
              <w:jc w:val="right"/>
              <w:rPr>
                <w:sz w:val="16"/>
                <w:szCs w:val="16"/>
                <w:lang w:val="en-GB"/>
              </w:rPr>
            </w:pPr>
            <w:r w:rsidRPr="00190BE5">
              <w:rPr>
                <w:sz w:val="16"/>
                <w:szCs w:val="16"/>
                <w:lang w:val="en-GB"/>
              </w:rPr>
              <w:t>4.22</w:t>
            </w:r>
          </w:p>
        </w:tc>
        <w:tc>
          <w:tcPr>
            <w:tcW w:w="720" w:type="dxa"/>
            <w:tcBorders>
              <w:top w:val="single" w:sz="4" w:space="0" w:color="auto"/>
            </w:tcBorders>
          </w:tcPr>
          <w:p w14:paraId="2DAE45DA" w14:textId="77777777" w:rsidR="00E735B1" w:rsidRPr="00190BE5" w:rsidRDefault="00E735B1" w:rsidP="004A52F8">
            <w:pPr>
              <w:jc w:val="right"/>
              <w:rPr>
                <w:sz w:val="16"/>
                <w:szCs w:val="16"/>
                <w:lang w:val="en-GB"/>
              </w:rPr>
            </w:pPr>
            <w:r w:rsidRPr="00190BE5">
              <w:rPr>
                <w:sz w:val="16"/>
                <w:szCs w:val="16"/>
                <w:lang w:val="en-GB"/>
              </w:rPr>
              <w:t>2.80</w:t>
            </w:r>
          </w:p>
        </w:tc>
        <w:tc>
          <w:tcPr>
            <w:tcW w:w="720" w:type="dxa"/>
            <w:tcBorders>
              <w:top w:val="single" w:sz="4" w:space="0" w:color="auto"/>
            </w:tcBorders>
          </w:tcPr>
          <w:p w14:paraId="11BA92E4" w14:textId="77777777" w:rsidR="00E735B1" w:rsidRPr="00190BE5" w:rsidRDefault="00E735B1" w:rsidP="004A52F8">
            <w:pPr>
              <w:jc w:val="right"/>
              <w:rPr>
                <w:sz w:val="16"/>
                <w:szCs w:val="16"/>
                <w:lang w:val="en-GB"/>
              </w:rPr>
            </w:pPr>
            <w:r w:rsidRPr="00190BE5">
              <w:rPr>
                <w:sz w:val="16"/>
                <w:szCs w:val="16"/>
                <w:lang w:val="en-GB"/>
              </w:rPr>
              <w:t>6.29</w:t>
            </w:r>
          </w:p>
        </w:tc>
        <w:tc>
          <w:tcPr>
            <w:tcW w:w="627" w:type="dxa"/>
            <w:tcBorders>
              <w:top w:val="single" w:sz="4" w:space="0" w:color="auto"/>
            </w:tcBorders>
          </w:tcPr>
          <w:p w14:paraId="3DA1EE60" w14:textId="77777777" w:rsidR="00E735B1" w:rsidRPr="00190BE5" w:rsidRDefault="00E735B1" w:rsidP="004A52F8">
            <w:pPr>
              <w:jc w:val="right"/>
              <w:rPr>
                <w:sz w:val="16"/>
                <w:szCs w:val="16"/>
                <w:lang w:val="en-GB"/>
              </w:rPr>
            </w:pPr>
            <w:r w:rsidRPr="00190BE5">
              <w:rPr>
                <w:sz w:val="16"/>
                <w:szCs w:val="16"/>
                <w:lang w:val="en-GB"/>
              </w:rPr>
              <w:t>1.44</w:t>
            </w:r>
          </w:p>
        </w:tc>
        <w:tc>
          <w:tcPr>
            <w:tcW w:w="1620" w:type="dxa"/>
            <w:tcBorders>
              <w:top w:val="single" w:sz="4" w:space="0" w:color="auto"/>
            </w:tcBorders>
            <w:vAlign w:val="center"/>
          </w:tcPr>
          <w:p w14:paraId="08429F89" w14:textId="77777777" w:rsidR="00E735B1" w:rsidRPr="00190BE5" w:rsidRDefault="00E735B1" w:rsidP="004A52F8">
            <w:pPr>
              <w:tabs>
                <w:tab w:val="left" w:pos="-720"/>
                <w:tab w:val="left" w:pos="0"/>
                <w:tab w:val="left" w:pos="720"/>
                <w:tab w:val="left" w:pos="1440"/>
                <w:tab w:val="left" w:pos="2160"/>
              </w:tabs>
              <w:suppressAutoHyphens/>
              <w:jc w:val="center"/>
              <w:rPr>
                <w:sz w:val="16"/>
                <w:szCs w:val="16"/>
                <w:lang w:val="en-GB"/>
              </w:rPr>
            </w:pPr>
            <w:r w:rsidRPr="00190BE5">
              <w:rPr>
                <w:sz w:val="16"/>
                <w:szCs w:val="16"/>
                <w:lang w:val="en-GB"/>
              </w:rPr>
              <w:t>BN</w:t>
            </w:r>
          </w:p>
        </w:tc>
        <w:tc>
          <w:tcPr>
            <w:tcW w:w="1288" w:type="dxa"/>
            <w:tcBorders>
              <w:top w:val="single" w:sz="4" w:space="0" w:color="auto"/>
            </w:tcBorders>
          </w:tcPr>
          <w:p w14:paraId="7EEF0942"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5.04</w:t>
            </w:r>
          </w:p>
        </w:tc>
      </w:tr>
      <w:tr w:rsidR="004B50DB" w:rsidRPr="00190BE5" w14:paraId="1EEE1FD2" w14:textId="77777777" w:rsidTr="006D123F">
        <w:tc>
          <w:tcPr>
            <w:tcW w:w="1150" w:type="dxa"/>
          </w:tcPr>
          <w:p w14:paraId="2F9E7D58" w14:textId="08569406" w:rsidR="00E735B1" w:rsidRPr="00190BE5" w:rsidRDefault="00E735B1" w:rsidP="00562620">
            <w:pPr>
              <w:rPr>
                <w:sz w:val="16"/>
                <w:szCs w:val="16"/>
                <w:vertAlign w:val="subscript"/>
                <w:lang w:val="en-GB"/>
              </w:rPr>
            </w:pPr>
            <w:r w:rsidRPr="00190BE5">
              <w:rPr>
                <w:sz w:val="16"/>
                <w:szCs w:val="16"/>
                <w:lang w:val="en-GB"/>
              </w:rPr>
              <w:t>K</w:t>
            </w:r>
            <w:r w:rsidRPr="00190BE5">
              <w:rPr>
                <w:sz w:val="16"/>
                <w:szCs w:val="16"/>
                <w:vertAlign w:val="subscript"/>
                <w:lang w:val="en-GB"/>
              </w:rPr>
              <w:t>2</w:t>
            </w:r>
            <w:r w:rsidR="00562620" w:rsidRPr="00190BE5">
              <w:rPr>
                <w:sz w:val="16"/>
                <w:szCs w:val="16"/>
                <w:lang w:val="en-GB"/>
              </w:rPr>
              <w:t>O</w:t>
            </w:r>
          </w:p>
        </w:tc>
        <w:tc>
          <w:tcPr>
            <w:tcW w:w="800" w:type="dxa"/>
          </w:tcPr>
          <w:p w14:paraId="6E3B5881" w14:textId="77777777" w:rsidR="00E735B1" w:rsidRPr="00190BE5" w:rsidRDefault="00E735B1" w:rsidP="004A52F8">
            <w:pPr>
              <w:jc w:val="right"/>
              <w:rPr>
                <w:sz w:val="16"/>
                <w:szCs w:val="16"/>
                <w:lang w:val="en-GB"/>
              </w:rPr>
            </w:pPr>
            <w:r w:rsidRPr="00190BE5">
              <w:rPr>
                <w:sz w:val="16"/>
                <w:szCs w:val="16"/>
                <w:lang w:val="en-GB"/>
              </w:rPr>
              <w:t>13.09</w:t>
            </w:r>
          </w:p>
        </w:tc>
        <w:tc>
          <w:tcPr>
            <w:tcW w:w="720" w:type="dxa"/>
          </w:tcPr>
          <w:p w14:paraId="75BF4E43" w14:textId="77777777" w:rsidR="00E735B1" w:rsidRPr="00190BE5" w:rsidRDefault="00E735B1" w:rsidP="004A52F8">
            <w:pPr>
              <w:jc w:val="right"/>
              <w:rPr>
                <w:sz w:val="16"/>
                <w:szCs w:val="16"/>
                <w:lang w:val="en-GB"/>
              </w:rPr>
            </w:pPr>
            <w:r w:rsidRPr="00190BE5">
              <w:rPr>
                <w:sz w:val="16"/>
                <w:szCs w:val="16"/>
                <w:lang w:val="en-GB"/>
              </w:rPr>
              <w:t>12.23</w:t>
            </w:r>
          </w:p>
        </w:tc>
        <w:tc>
          <w:tcPr>
            <w:tcW w:w="720" w:type="dxa"/>
          </w:tcPr>
          <w:p w14:paraId="472A54DA" w14:textId="77777777" w:rsidR="00E735B1" w:rsidRPr="00190BE5" w:rsidRDefault="00E735B1" w:rsidP="004A52F8">
            <w:pPr>
              <w:jc w:val="right"/>
              <w:rPr>
                <w:sz w:val="16"/>
                <w:szCs w:val="16"/>
                <w:lang w:val="en-GB"/>
              </w:rPr>
            </w:pPr>
            <w:r w:rsidRPr="00190BE5">
              <w:rPr>
                <w:sz w:val="16"/>
                <w:szCs w:val="16"/>
                <w:lang w:val="en-GB"/>
              </w:rPr>
              <w:t>13.99</w:t>
            </w:r>
          </w:p>
        </w:tc>
        <w:tc>
          <w:tcPr>
            <w:tcW w:w="627" w:type="dxa"/>
          </w:tcPr>
          <w:p w14:paraId="3E061A6B" w14:textId="22BAC547" w:rsidR="00E735B1" w:rsidRPr="00190BE5" w:rsidRDefault="004A52F8" w:rsidP="004A52F8">
            <w:pPr>
              <w:jc w:val="right"/>
              <w:rPr>
                <w:sz w:val="16"/>
                <w:szCs w:val="16"/>
                <w:lang w:val="en-GB"/>
              </w:rPr>
            </w:pPr>
            <w:r w:rsidRPr="00190BE5">
              <w:rPr>
                <w:sz w:val="16"/>
                <w:szCs w:val="16"/>
                <w:lang w:val="en-GB"/>
              </w:rPr>
              <w:t>0.5</w:t>
            </w:r>
            <w:r w:rsidR="00E735B1" w:rsidRPr="00190BE5">
              <w:rPr>
                <w:sz w:val="16"/>
                <w:szCs w:val="16"/>
                <w:lang w:val="en-GB"/>
              </w:rPr>
              <w:t>8</w:t>
            </w:r>
          </w:p>
        </w:tc>
        <w:tc>
          <w:tcPr>
            <w:tcW w:w="1620" w:type="dxa"/>
            <w:vAlign w:val="center"/>
          </w:tcPr>
          <w:p w14:paraId="0B3051F1" w14:textId="14E5B788" w:rsidR="00E735B1" w:rsidRPr="00190BE5" w:rsidRDefault="00562620" w:rsidP="004A52F8">
            <w:pPr>
              <w:tabs>
                <w:tab w:val="left" w:pos="-720"/>
                <w:tab w:val="left" w:pos="0"/>
                <w:tab w:val="left" w:pos="720"/>
                <w:tab w:val="left" w:pos="1440"/>
                <w:tab w:val="left" w:pos="2160"/>
              </w:tabs>
              <w:suppressAutoHyphens/>
              <w:jc w:val="center"/>
              <w:rPr>
                <w:sz w:val="16"/>
                <w:szCs w:val="16"/>
                <w:lang w:val="en-GB"/>
              </w:rPr>
            </w:pPr>
            <w:r w:rsidRPr="00190BE5">
              <w:rPr>
                <w:sz w:val="16"/>
                <w:szCs w:val="16"/>
                <w:lang w:val="en-GB"/>
              </w:rPr>
              <w:t>M</w:t>
            </w:r>
            <w:r w:rsidR="00E735B1" w:rsidRPr="00190BE5">
              <w:rPr>
                <w:sz w:val="16"/>
                <w:szCs w:val="16"/>
                <w:lang w:val="en-GB"/>
              </w:rPr>
              <w:t>icrocline</w:t>
            </w:r>
          </w:p>
        </w:tc>
        <w:tc>
          <w:tcPr>
            <w:tcW w:w="1288" w:type="dxa"/>
          </w:tcPr>
          <w:p w14:paraId="57C44093"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11.24</w:t>
            </w:r>
          </w:p>
        </w:tc>
      </w:tr>
      <w:tr w:rsidR="004B50DB" w:rsidRPr="00190BE5" w14:paraId="0F82EE43" w14:textId="77777777" w:rsidTr="006D123F">
        <w:tc>
          <w:tcPr>
            <w:tcW w:w="1150" w:type="dxa"/>
          </w:tcPr>
          <w:p w14:paraId="30477BA7" w14:textId="77777777" w:rsidR="00E735B1" w:rsidRPr="00190BE5" w:rsidRDefault="00E735B1" w:rsidP="004A52F8">
            <w:pPr>
              <w:rPr>
                <w:sz w:val="16"/>
                <w:szCs w:val="16"/>
                <w:lang w:val="en-GB"/>
              </w:rPr>
            </w:pPr>
            <w:proofErr w:type="spellStart"/>
            <w:r w:rsidRPr="00190BE5">
              <w:rPr>
                <w:sz w:val="16"/>
                <w:szCs w:val="16"/>
                <w:lang w:val="en-GB"/>
              </w:rPr>
              <w:t>MgO</w:t>
            </w:r>
            <w:proofErr w:type="spellEnd"/>
          </w:p>
        </w:tc>
        <w:tc>
          <w:tcPr>
            <w:tcW w:w="800" w:type="dxa"/>
          </w:tcPr>
          <w:p w14:paraId="415F90A2" w14:textId="77777777" w:rsidR="00E735B1" w:rsidRPr="00190BE5" w:rsidRDefault="00E735B1" w:rsidP="004A52F8">
            <w:pPr>
              <w:jc w:val="right"/>
              <w:rPr>
                <w:sz w:val="16"/>
                <w:szCs w:val="16"/>
                <w:lang w:val="en-GB"/>
              </w:rPr>
            </w:pPr>
            <w:r w:rsidRPr="00190BE5">
              <w:rPr>
                <w:sz w:val="16"/>
                <w:szCs w:val="16"/>
                <w:lang w:val="en-GB"/>
              </w:rPr>
              <w:t>4.87</w:t>
            </w:r>
          </w:p>
        </w:tc>
        <w:tc>
          <w:tcPr>
            <w:tcW w:w="720" w:type="dxa"/>
          </w:tcPr>
          <w:p w14:paraId="0A3C5DF6" w14:textId="77777777" w:rsidR="00E735B1" w:rsidRPr="00190BE5" w:rsidRDefault="00E735B1" w:rsidP="004A52F8">
            <w:pPr>
              <w:jc w:val="right"/>
              <w:rPr>
                <w:sz w:val="16"/>
                <w:szCs w:val="16"/>
                <w:lang w:val="en-GB"/>
              </w:rPr>
            </w:pPr>
            <w:r w:rsidRPr="00190BE5">
              <w:rPr>
                <w:sz w:val="16"/>
                <w:szCs w:val="16"/>
                <w:lang w:val="en-GB"/>
              </w:rPr>
              <w:t>4.62</w:t>
            </w:r>
          </w:p>
        </w:tc>
        <w:tc>
          <w:tcPr>
            <w:tcW w:w="720" w:type="dxa"/>
          </w:tcPr>
          <w:p w14:paraId="48ED684E" w14:textId="77777777" w:rsidR="00E735B1" w:rsidRPr="00190BE5" w:rsidRDefault="00E735B1" w:rsidP="004A52F8">
            <w:pPr>
              <w:jc w:val="right"/>
              <w:rPr>
                <w:sz w:val="16"/>
                <w:szCs w:val="16"/>
                <w:lang w:val="en-GB"/>
              </w:rPr>
            </w:pPr>
            <w:r w:rsidRPr="00190BE5">
              <w:rPr>
                <w:sz w:val="16"/>
                <w:szCs w:val="16"/>
                <w:lang w:val="en-GB"/>
              </w:rPr>
              <w:t>5.23</w:t>
            </w:r>
          </w:p>
        </w:tc>
        <w:tc>
          <w:tcPr>
            <w:tcW w:w="627" w:type="dxa"/>
          </w:tcPr>
          <w:p w14:paraId="56C74C2E" w14:textId="77777777" w:rsidR="00E735B1" w:rsidRPr="00190BE5" w:rsidRDefault="00E735B1" w:rsidP="004A52F8">
            <w:pPr>
              <w:jc w:val="right"/>
              <w:rPr>
                <w:sz w:val="16"/>
                <w:szCs w:val="16"/>
                <w:lang w:val="en-GB"/>
              </w:rPr>
            </w:pPr>
            <w:r w:rsidRPr="00190BE5">
              <w:rPr>
                <w:sz w:val="16"/>
                <w:szCs w:val="16"/>
                <w:lang w:val="en-GB"/>
              </w:rPr>
              <w:t>0.22</w:t>
            </w:r>
          </w:p>
        </w:tc>
        <w:tc>
          <w:tcPr>
            <w:tcW w:w="1620" w:type="dxa"/>
            <w:vAlign w:val="center"/>
          </w:tcPr>
          <w:p w14:paraId="36C2645E" w14:textId="679A2EAB" w:rsidR="00E735B1" w:rsidRPr="00190BE5" w:rsidRDefault="00562620" w:rsidP="004A52F8">
            <w:pPr>
              <w:tabs>
                <w:tab w:val="left" w:pos="-720"/>
                <w:tab w:val="left" w:pos="0"/>
                <w:tab w:val="left" w:pos="720"/>
                <w:tab w:val="left" w:pos="1440"/>
                <w:tab w:val="left" w:pos="2160"/>
              </w:tabs>
              <w:suppressAutoHyphens/>
              <w:jc w:val="center"/>
              <w:rPr>
                <w:sz w:val="16"/>
                <w:szCs w:val="16"/>
                <w:lang w:val="en-GB"/>
              </w:rPr>
            </w:pPr>
            <w:r w:rsidRPr="00190BE5">
              <w:rPr>
                <w:sz w:val="16"/>
                <w:szCs w:val="16"/>
                <w:lang w:val="en-GB"/>
              </w:rPr>
              <w:t>F</w:t>
            </w:r>
            <w:r w:rsidR="00E735B1" w:rsidRPr="00190BE5">
              <w:rPr>
                <w:sz w:val="16"/>
                <w:szCs w:val="16"/>
                <w:lang w:val="en-GB"/>
              </w:rPr>
              <w:t>orsterite</w:t>
            </w:r>
          </w:p>
        </w:tc>
        <w:tc>
          <w:tcPr>
            <w:tcW w:w="1288" w:type="dxa"/>
          </w:tcPr>
          <w:p w14:paraId="5A9133F4"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4.18</w:t>
            </w:r>
          </w:p>
        </w:tc>
      </w:tr>
      <w:tr w:rsidR="004B50DB" w:rsidRPr="00190BE5" w14:paraId="6C4CD179" w14:textId="77777777" w:rsidTr="006D123F">
        <w:tc>
          <w:tcPr>
            <w:tcW w:w="1150" w:type="dxa"/>
          </w:tcPr>
          <w:p w14:paraId="2CFB32EB" w14:textId="77777777" w:rsidR="00E735B1" w:rsidRPr="00190BE5" w:rsidRDefault="00E735B1" w:rsidP="004A52F8">
            <w:pPr>
              <w:rPr>
                <w:sz w:val="16"/>
                <w:szCs w:val="16"/>
                <w:lang w:val="en-GB"/>
              </w:rPr>
            </w:pPr>
            <w:r w:rsidRPr="00190BE5">
              <w:rPr>
                <w:sz w:val="16"/>
                <w:szCs w:val="16"/>
                <w:lang w:val="en-GB"/>
              </w:rPr>
              <w:t>VO</w:t>
            </w:r>
            <w:r w:rsidRPr="00190BE5">
              <w:rPr>
                <w:sz w:val="16"/>
                <w:szCs w:val="16"/>
                <w:vertAlign w:val="subscript"/>
                <w:lang w:val="en-GB"/>
              </w:rPr>
              <w:t>2</w:t>
            </w:r>
          </w:p>
        </w:tc>
        <w:tc>
          <w:tcPr>
            <w:tcW w:w="800" w:type="dxa"/>
          </w:tcPr>
          <w:p w14:paraId="3BDD2C26" w14:textId="77777777" w:rsidR="00E735B1" w:rsidRPr="00190BE5" w:rsidRDefault="00E735B1" w:rsidP="004A52F8">
            <w:pPr>
              <w:jc w:val="right"/>
              <w:rPr>
                <w:sz w:val="16"/>
                <w:szCs w:val="16"/>
                <w:lang w:val="en-GB"/>
              </w:rPr>
            </w:pPr>
            <w:r w:rsidRPr="00190BE5">
              <w:rPr>
                <w:sz w:val="16"/>
                <w:szCs w:val="16"/>
                <w:lang w:val="en-GB"/>
              </w:rPr>
              <w:t>19.73</w:t>
            </w:r>
          </w:p>
        </w:tc>
        <w:tc>
          <w:tcPr>
            <w:tcW w:w="720" w:type="dxa"/>
          </w:tcPr>
          <w:p w14:paraId="2EF39249" w14:textId="77777777" w:rsidR="00E735B1" w:rsidRPr="00190BE5" w:rsidRDefault="00E735B1" w:rsidP="004A52F8">
            <w:pPr>
              <w:jc w:val="right"/>
              <w:rPr>
                <w:sz w:val="16"/>
                <w:szCs w:val="16"/>
                <w:lang w:val="en-GB"/>
              </w:rPr>
            </w:pPr>
            <w:r w:rsidRPr="00190BE5">
              <w:rPr>
                <w:sz w:val="16"/>
                <w:szCs w:val="16"/>
                <w:lang w:val="en-GB"/>
              </w:rPr>
              <w:t>19.46</w:t>
            </w:r>
          </w:p>
        </w:tc>
        <w:tc>
          <w:tcPr>
            <w:tcW w:w="720" w:type="dxa"/>
          </w:tcPr>
          <w:p w14:paraId="513FC440" w14:textId="0ECD7701" w:rsidR="00E735B1" w:rsidRPr="00190BE5" w:rsidRDefault="00E735B1" w:rsidP="004A52F8">
            <w:pPr>
              <w:jc w:val="right"/>
              <w:rPr>
                <w:sz w:val="16"/>
                <w:szCs w:val="16"/>
                <w:lang w:val="en-GB"/>
              </w:rPr>
            </w:pPr>
            <w:r w:rsidRPr="00190BE5">
              <w:rPr>
                <w:sz w:val="16"/>
                <w:szCs w:val="16"/>
                <w:lang w:val="en-GB"/>
              </w:rPr>
              <w:t>2</w:t>
            </w:r>
            <w:r w:rsidR="004A52F8" w:rsidRPr="00190BE5">
              <w:rPr>
                <w:sz w:val="16"/>
                <w:szCs w:val="16"/>
                <w:lang w:val="en-GB"/>
              </w:rPr>
              <w:t>0.5</w:t>
            </w:r>
            <w:r w:rsidRPr="00190BE5">
              <w:rPr>
                <w:sz w:val="16"/>
                <w:szCs w:val="16"/>
                <w:lang w:val="en-GB"/>
              </w:rPr>
              <w:t>4</w:t>
            </w:r>
          </w:p>
        </w:tc>
        <w:tc>
          <w:tcPr>
            <w:tcW w:w="627" w:type="dxa"/>
          </w:tcPr>
          <w:p w14:paraId="16589AE7" w14:textId="77777777" w:rsidR="00E735B1" w:rsidRPr="00190BE5" w:rsidRDefault="00E735B1" w:rsidP="004A52F8">
            <w:pPr>
              <w:jc w:val="right"/>
              <w:rPr>
                <w:sz w:val="16"/>
                <w:szCs w:val="16"/>
                <w:lang w:val="en-GB"/>
              </w:rPr>
            </w:pPr>
            <w:r w:rsidRPr="00190BE5">
              <w:rPr>
                <w:sz w:val="16"/>
                <w:szCs w:val="16"/>
                <w:lang w:val="en-GB"/>
              </w:rPr>
              <w:t>0.40</w:t>
            </w:r>
          </w:p>
        </w:tc>
        <w:tc>
          <w:tcPr>
            <w:tcW w:w="1620" w:type="dxa"/>
            <w:vAlign w:val="center"/>
          </w:tcPr>
          <w:p w14:paraId="603B469D" w14:textId="77777777" w:rsidR="00E735B1" w:rsidRPr="00190BE5" w:rsidRDefault="00E735B1" w:rsidP="004A52F8">
            <w:pPr>
              <w:tabs>
                <w:tab w:val="left" w:pos="-720"/>
                <w:tab w:val="left" w:pos="0"/>
                <w:tab w:val="left" w:pos="720"/>
                <w:tab w:val="left" w:pos="1440"/>
                <w:tab w:val="left" w:pos="2160"/>
              </w:tabs>
              <w:suppressAutoHyphens/>
              <w:jc w:val="center"/>
              <w:rPr>
                <w:sz w:val="16"/>
                <w:szCs w:val="16"/>
                <w:lang w:val="en-GB"/>
              </w:rPr>
            </w:pPr>
            <w:r w:rsidRPr="00190BE5">
              <w:rPr>
                <w:sz w:val="16"/>
                <w:szCs w:val="16"/>
                <w:lang w:val="en-GB"/>
              </w:rPr>
              <w:t>V</w:t>
            </w:r>
            <w:r w:rsidRPr="00190BE5">
              <w:rPr>
                <w:sz w:val="16"/>
                <w:szCs w:val="16"/>
                <w:vertAlign w:val="subscript"/>
                <w:lang w:val="en-GB"/>
              </w:rPr>
              <w:t>2</w:t>
            </w:r>
            <w:r w:rsidRPr="00190BE5">
              <w:rPr>
                <w:sz w:val="16"/>
                <w:szCs w:val="16"/>
                <w:lang w:val="en-GB"/>
              </w:rPr>
              <w:t>O</w:t>
            </w:r>
            <w:r w:rsidRPr="00190BE5">
              <w:rPr>
                <w:sz w:val="16"/>
                <w:szCs w:val="16"/>
                <w:vertAlign w:val="subscript"/>
                <w:lang w:val="en-GB"/>
              </w:rPr>
              <w:t>5</w:t>
            </w:r>
          </w:p>
        </w:tc>
        <w:tc>
          <w:tcPr>
            <w:tcW w:w="1288" w:type="dxa"/>
          </w:tcPr>
          <w:p w14:paraId="5D10E5CD"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16.94</w:t>
            </w:r>
          </w:p>
        </w:tc>
      </w:tr>
      <w:tr w:rsidR="004B50DB" w:rsidRPr="00190BE5" w14:paraId="5D9781AE" w14:textId="77777777" w:rsidTr="006D123F">
        <w:tc>
          <w:tcPr>
            <w:tcW w:w="1150" w:type="dxa"/>
          </w:tcPr>
          <w:p w14:paraId="5A0CED4A" w14:textId="77777777" w:rsidR="00E735B1" w:rsidRPr="00190BE5" w:rsidRDefault="00E735B1" w:rsidP="004A52F8">
            <w:pPr>
              <w:rPr>
                <w:sz w:val="16"/>
                <w:szCs w:val="16"/>
                <w:lang w:val="en-GB"/>
              </w:rPr>
            </w:pPr>
            <w:r w:rsidRPr="00190BE5">
              <w:rPr>
                <w:sz w:val="16"/>
                <w:szCs w:val="16"/>
                <w:lang w:val="en-GB"/>
              </w:rPr>
              <w:t>P</w:t>
            </w:r>
            <w:r w:rsidRPr="00190BE5">
              <w:rPr>
                <w:sz w:val="16"/>
                <w:szCs w:val="16"/>
                <w:vertAlign w:val="subscript"/>
                <w:lang w:val="en-GB"/>
              </w:rPr>
              <w:t>2</w:t>
            </w:r>
            <w:r w:rsidRPr="00190BE5">
              <w:rPr>
                <w:sz w:val="16"/>
                <w:szCs w:val="16"/>
                <w:lang w:val="en-GB"/>
              </w:rPr>
              <w:t>O</w:t>
            </w:r>
            <w:r w:rsidRPr="00190BE5">
              <w:rPr>
                <w:sz w:val="16"/>
                <w:szCs w:val="16"/>
                <w:vertAlign w:val="subscript"/>
                <w:lang w:val="en-GB"/>
              </w:rPr>
              <w:t xml:space="preserve">5 </w:t>
            </w:r>
          </w:p>
        </w:tc>
        <w:tc>
          <w:tcPr>
            <w:tcW w:w="800" w:type="dxa"/>
          </w:tcPr>
          <w:p w14:paraId="3CF82419" w14:textId="77777777" w:rsidR="00E735B1" w:rsidRPr="00190BE5" w:rsidRDefault="00E735B1" w:rsidP="004A52F8">
            <w:pPr>
              <w:jc w:val="right"/>
              <w:rPr>
                <w:sz w:val="16"/>
                <w:szCs w:val="16"/>
                <w:lang w:val="en-GB"/>
              </w:rPr>
            </w:pPr>
            <w:r w:rsidRPr="00190BE5">
              <w:rPr>
                <w:sz w:val="16"/>
                <w:szCs w:val="16"/>
                <w:lang w:val="en-GB"/>
              </w:rPr>
              <w:t>36.68</w:t>
            </w:r>
          </w:p>
        </w:tc>
        <w:tc>
          <w:tcPr>
            <w:tcW w:w="720" w:type="dxa"/>
          </w:tcPr>
          <w:p w14:paraId="168DA25C" w14:textId="77777777" w:rsidR="00E735B1" w:rsidRPr="00190BE5" w:rsidRDefault="00E735B1" w:rsidP="004A52F8">
            <w:pPr>
              <w:jc w:val="right"/>
              <w:rPr>
                <w:sz w:val="16"/>
                <w:szCs w:val="16"/>
                <w:lang w:val="en-GB"/>
              </w:rPr>
            </w:pPr>
            <w:r w:rsidRPr="00190BE5">
              <w:rPr>
                <w:sz w:val="16"/>
                <w:szCs w:val="16"/>
                <w:lang w:val="en-GB"/>
              </w:rPr>
              <w:t>35.23</w:t>
            </w:r>
          </w:p>
        </w:tc>
        <w:tc>
          <w:tcPr>
            <w:tcW w:w="720" w:type="dxa"/>
          </w:tcPr>
          <w:p w14:paraId="529A5DA4" w14:textId="77777777" w:rsidR="00E735B1" w:rsidRPr="00190BE5" w:rsidRDefault="00E735B1" w:rsidP="004A52F8">
            <w:pPr>
              <w:jc w:val="right"/>
              <w:rPr>
                <w:sz w:val="16"/>
                <w:szCs w:val="16"/>
                <w:lang w:val="en-GB"/>
              </w:rPr>
            </w:pPr>
            <w:r w:rsidRPr="00190BE5">
              <w:rPr>
                <w:sz w:val="16"/>
                <w:szCs w:val="16"/>
                <w:lang w:val="en-GB"/>
              </w:rPr>
              <w:t>37.54</w:t>
            </w:r>
          </w:p>
        </w:tc>
        <w:tc>
          <w:tcPr>
            <w:tcW w:w="627" w:type="dxa"/>
          </w:tcPr>
          <w:p w14:paraId="07073B97" w14:textId="77777777" w:rsidR="00E735B1" w:rsidRPr="00190BE5" w:rsidRDefault="00E735B1" w:rsidP="004A52F8">
            <w:pPr>
              <w:jc w:val="right"/>
              <w:rPr>
                <w:sz w:val="16"/>
                <w:szCs w:val="16"/>
                <w:lang w:val="en-GB"/>
              </w:rPr>
            </w:pPr>
            <w:r w:rsidRPr="00190BE5">
              <w:rPr>
                <w:sz w:val="16"/>
                <w:szCs w:val="16"/>
                <w:lang w:val="en-GB"/>
              </w:rPr>
              <w:t>0.94</w:t>
            </w:r>
          </w:p>
        </w:tc>
        <w:tc>
          <w:tcPr>
            <w:tcW w:w="1620" w:type="dxa"/>
            <w:vAlign w:val="center"/>
          </w:tcPr>
          <w:p w14:paraId="3B85CF9F" w14:textId="3127C85C" w:rsidR="00E735B1" w:rsidRPr="00190BE5" w:rsidRDefault="00562620" w:rsidP="004A52F8">
            <w:pPr>
              <w:tabs>
                <w:tab w:val="left" w:pos="-720"/>
                <w:tab w:val="left" w:pos="0"/>
                <w:tab w:val="left" w:pos="720"/>
                <w:tab w:val="left" w:pos="1440"/>
                <w:tab w:val="left" w:pos="2160"/>
              </w:tabs>
              <w:suppressAutoHyphens/>
              <w:jc w:val="center"/>
              <w:rPr>
                <w:sz w:val="16"/>
                <w:szCs w:val="16"/>
                <w:lang w:val="en-GB"/>
              </w:rPr>
            </w:pPr>
            <w:r w:rsidRPr="00190BE5">
              <w:rPr>
                <w:sz w:val="16"/>
                <w:szCs w:val="16"/>
                <w:lang w:val="en-GB"/>
              </w:rPr>
              <w:t>A</w:t>
            </w:r>
            <w:r w:rsidR="00E735B1" w:rsidRPr="00190BE5">
              <w:rPr>
                <w:sz w:val="16"/>
                <w:szCs w:val="16"/>
                <w:lang w:val="en-GB"/>
              </w:rPr>
              <w:t>patite</w:t>
            </w:r>
          </w:p>
        </w:tc>
        <w:tc>
          <w:tcPr>
            <w:tcW w:w="1288" w:type="dxa"/>
          </w:tcPr>
          <w:p w14:paraId="177AD058"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31.50</w:t>
            </w:r>
          </w:p>
        </w:tc>
      </w:tr>
      <w:tr w:rsidR="004B50DB" w:rsidRPr="00190BE5" w14:paraId="1C936CEA" w14:textId="77777777" w:rsidTr="006D123F">
        <w:tc>
          <w:tcPr>
            <w:tcW w:w="1150" w:type="dxa"/>
          </w:tcPr>
          <w:p w14:paraId="1856D584" w14:textId="77777777" w:rsidR="00E735B1" w:rsidRPr="00190BE5" w:rsidRDefault="00E735B1" w:rsidP="004A52F8">
            <w:pPr>
              <w:rPr>
                <w:sz w:val="16"/>
                <w:szCs w:val="16"/>
                <w:lang w:val="en-GB"/>
              </w:rPr>
            </w:pPr>
            <w:r w:rsidRPr="00190BE5">
              <w:rPr>
                <w:sz w:val="16"/>
                <w:szCs w:val="16"/>
                <w:lang w:val="en-GB"/>
              </w:rPr>
              <w:t>C</w:t>
            </w:r>
            <w:r w:rsidRPr="00190BE5">
              <w:rPr>
                <w:sz w:val="16"/>
                <w:szCs w:val="16"/>
                <w:vertAlign w:val="subscript"/>
                <w:lang w:val="en-GB"/>
              </w:rPr>
              <w:t>2</w:t>
            </w:r>
            <w:r w:rsidRPr="00190BE5">
              <w:rPr>
                <w:sz w:val="16"/>
                <w:szCs w:val="16"/>
                <w:lang w:val="en-GB"/>
              </w:rPr>
              <w:t>O</w:t>
            </w:r>
            <w:r w:rsidRPr="00190BE5">
              <w:rPr>
                <w:sz w:val="16"/>
                <w:szCs w:val="16"/>
                <w:vertAlign w:val="subscript"/>
                <w:lang w:val="en-GB"/>
              </w:rPr>
              <w:t>3</w:t>
            </w:r>
            <w:r w:rsidRPr="00190BE5">
              <w:rPr>
                <w:sz w:val="16"/>
                <w:szCs w:val="16"/>
                <w:lang w:val="en-GB"/>
              </w:rPr>
              <w:t>*</w:t>
            </w:r>
          </w:p>
        </w:tc>
        <w:tc>
          <w:tcPr>
            <w:tcW w:w="800" w:type="dxa"/>
            <w:vAlign w:val="bottom"/>
          </w:tcPr>
          <w:p w14:paraId="5649F29B" w14:textId="77777777" w:rsidR="00E735B1" w:rsidRPr="00190BE5" w:rsidRDefault="00E735B1" w:rsidP="004A52F8">
            <w:pPr>
              <w:jc w:val="right"/>
              <w:rPr>
                <w:sz w:val="16"/>
                <w:szCs w:val="16"/>
                <w:lang w:val="en-GB"/>
              </w:rPr>
            </w:pPr>
          </w:p>
        </w:tc>
        <w:tc>
          <w:tcPr>
            <w:tcW w:w="720" w:type="dxa"/>
          </w:tcPr>
          <w:p w14:paraId="6DED135A" w14:textId="77777777" w:rsidR="00E735B1" w:rsidRPr="00190BE5" w:rsidRDefault="00E735B1" w:rsidP="004A52F8">
            <w:pPr>
              <w:jc w:val="right"/>
              <w:rPr>
                <w:sz w:val="16"/>
                <w:szCs w:val="16"/>
                <w:lang w:val="en-GB"/>
              </w:rPr>
            </w:pPr>
          </w:p>
        </w:tc>
        <w:tc>
          <w:tcPr>
            <w:tcW w:w="720" w:type="dxa"/>
          </w:tcPr>
          <w:p w14:paraId="3B0C44E1" w14:textId="77777777" w:rsidR="00E735B1" w:rsidRPr="00190BE5" w:rsidRDefault="00E735B1" w:rsidP="004A52F8">
            <w:pPr>
              <w:jc w:val="right"/>
              <w:rPr>
                <w:sz w:val="16"/>
                <w:szCs w:val="16"/>
                <w:lang w:val="en-GB"/>
              </w:rPr>
            </w:pPr>
          </w:p>
        </w:tc>
        <w:tc>
          <w:tcPr>
            <w:tcW w:w="627" w:type="dxa"/>
          </w:tcPr>
          <w:p w14:paraId="60BB35D7" w14:textId="77777777" w:rsidR="00E735B1" w:rsidRPr="00190BE5" w:rsidRDefault="00E735B1" w:rsidP="004A52F8">
            <w:pPr>
              <w:jc w:val="right"/>
              <w:rPr>
                <w:sz w:val="16"/>
                <w:szCs w:val="16"/>
                <w:lang w:val="en-GB"/>
              </w:rPr>
            </w:pPr>
          </w:p>
        </w:tc>
        <w:tc>
          <w:tcPr>
            <w:tcW w:w="1620" w:type="dxa"/>
            <w:vAlign w:val="center"/>
          </w:tcPr>
          <w:p w14:paraId="090D6B99" w14:textId="77777777" w:rsidR="00E735B1" w:rsidRPr="00190BE5" w:rsidRDefault="00E735B1" w:rsidP="004A52F8">
            <w:pPr>
              <w:tabs>
                <w:tab w:val="left" w:pos="-720"/>
                <w:tab w:val="left" w:pos="0"/>
                <w:tab w:val="left" w:pos="720"/>
                <w:tab w:val="left" w:pos="1440"/>
                <w:tab w:val="left" w:pos="2160"/>
              </w:tabs>
              <w:suppressAutoHyphens/>
              <w:jc w:val="center"/>
              <w:rPr>
                <w:sz w:val="16"/>
                <w:szCs w:val="16"/>
                <w:lang w:val="en-GB"/>
              </w:rPr>
            </w:pPr>
          </w:p>
        </w:tc>
        <w:tc>
          <w:tcPr>
            <w:tcW w:w="1288" w:type="dxa"/>
          </w:tcPr>
          <w:p w14:paraId="62E59509"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7.78</w:t>
            </w:r>
          </w:p>
        </w:tc>
      </w:tr>
      <w:tr w:rsidR="004B50DB" w:rsidRPr="00190BE5" w14:paraId="3AB11444" w14:textId="77777777" w:rsidTr="006D123F">
        <w:tc>
          <w:tcPr>
            <w:tcW w:w="1150" w:type="dxa"/>
          </w:tcPr>
          <w:p w14:paraId="5EC5FD09" w14:textId="77777777" w:rsidR="00E735B1" w:rsidRPr="00190BE5" w:rsidRDefault="00E735B1" w:rsidP="004A52F8">
            <w:pPr>
              <w:rPr>
                <w:sz w:val="16"/>
                <w:szCs w:val="16"/>
                <w:lang w:val="en-GB"/>
              </w:rPr>
            </w:pPr>
            <w:r w:rsidRPr="00190BE5">
              <w:rPr>
                <w:sz w:val="16"/>
                <w:szCs w:val="16"/>
                <w:lang w:val="en-GB"/>
              </w:rPr>
              <w:t>H</w:t>
            </w:r>
            <w:r w:rsidRPr="00190BE5">
              <w:rPr>
                <w:sz w:val="16"/>
                <w:szCs w:val="16"/>
                <w:vertAlign w:val="subscript"/>
                <w:lang w:val="en-GB"/>
              </w:rPr>
              <w:t>2</w:t>
            </w:r>
            <w:r w:rsidRPr="00190BE5">
              <w:rPr>
                <w:sz w:val="16"/>
                <w:szCs w:val="16"/>
                <w:lang w:val="en-GB"/>
              </w:rPr>
              <w:t>O*</w:t>
            </w:r>
          </w:p>
        </w:tc>
        <w:tc>
          <w:tcPr>
            <w:tcW w:w="800" w:type="dxa"/>
            <w:vAlign w:val="bottom"/>
          </w:tcPr>
          <w:p w14:paraId="6C892CAA" w14:textId="77777777" w:rsidR="00E735B1" w:rsidRPr="00190BE5" w:rsidRDefault="00E735B1" w:rsidP="004A52F8">
            <w:pPr>
              <w:jc w:val="right"/>
              <w:rPr>
                <w:sz w:val="16"/>
                <w:szCs w:val="16"/>
                <w:lang w:val="en-GB"/>
              </w:rPr>
            </w:pPr>
          </w:p>
        </w:tc>
        <w:tc>
          <w:tcPr>
            <w:tcW w:w="720" w:type="dxa"/>
          </w:tcPr>
          <w:p w14:paraId="65837343" w14:textId="77777777" w:rsidR="00E735B1" w:rsidRPr="00190BE5" w:rsidRDefault="00E735B1" w:rsidP="004A52F8">
            <w:pPr>
              <w:jc w:val="right"/>
              <w:rPr>
                <w:sz w:val="16"/>
                <w:szCs w:val="16"/>
                <w:lang w:val="en-GB"/>
              </w:rPr>
            </w:pPr>
          </w:p>
        </w:tc>
        <w:tc>
          <w:tcPr>
            <w:tcW w:w="720" w:type="dxa"/>
          </w:tcPr>
          <w:p w14:paraId="7EE9B4C4" w14:textId="77777777" w:rsidR="00E735B1" w:rsidRPr="00190BE5" w:rsidRDefault="00E735B1" w:rsidP="004A52F8">
            <w:pPr>
              <w:jc w:val="right"/>
              <w:rPr>
                <w:sz w:val="16"/>
                <w:szCs w:val="16"/>
                <w:lang w:val="en-GB"/>
              </w:rPr>
            </w:pPr>
          </w:p>
        </w:tc>
        <w:tc>
          <w:tcPr>
            <w:tcW w:w="627" w:type="dxa"/>
          </w:tcPr>
          <w:p w14:paraId="66C8C4D4" w14:textId="77777777" w:rsidR="00E735B1" w:rsidRPr="00190BE5" w:rsidRDefault="00E735B1" w:rsidP="004A52F8">
            <w:pPr>
              <w:jc w:val="right"/>
              <w:rPr>
                <w:sz w:val="16"/>
                <w:szCs w:val="16"/>
                <w:lang w:val="en-GB"/>
              </w:rPr>
            </w:pPr>
          </w:p>
        </w:tc>
        <w:tc>
          <w:tcPr>
            <w:tcW w:w="1620" w:type="dxa"/>
            <w:vAlign w:val="center"/>
          </w:tcPr>
          <w:p w14:paraId="3F33DC25" w14:textId="77777777" w:rsidR="00E735B1" w:rsidRPr="00190BE5" w:rsidRDefault="00E735B1" w:rsidP="004A52F8">
            <w:pPr>
              <w:tabs>
                <w:tab w:val="left" w:pos="-720"/>
                <w:tab w:val="left" w:pos="0"/>
                <w:tab w:val="left" w:pos="720"/>
                <w:tab w:val="left" w:pos="1440"/>
                <w:tab w:val="left" w:pos="2160"/>
              </w:tabs>
              <w:suppressAutoHyphens/>
              <w:jc w:val="center"/>
              <w:rPr>
                <w:sz w:val="16"/>
                <w:szCs w:val="16"/>
                <w:lang w:val="en-GB"/>
              </w:rPr>
            </w:pPr>
          </w:p>
        </w:tc>
        <w:tc>
          <w:tcPr>
            <w:tcW w:w="1288" w:type="dxa"/>
          </w:tcPr>
          <w:p w14:paraId="43915D32"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23.32</w:t>
            </w:r>
          </w:p>
        </w:tc>
      </w:tr>
      <w:tr w:rsidR="004B50DB" w:rsidRPr="00190BE5" w14:paraId="393E14A0" w14:textId="77777777" w:rsidTr="006D123F">
        <w:tc>
          <w:tcPr>
            <w:tcW w:w="1150" w:type="dxa"/>
            <w:tcBorders>
              <w:bottom w:val="single" w:sz="4" w:space="0" w:color="auto"/>
            </w:tcBorders>
          </w:tcPr>
          <w:p w14:paraId="36634B05" w14:textId="7D3C83BF" w:rsidR="00E735B1" w:rsidRPr="00190BE5" w:rsidRDefault="004A52F8" w:rsidP="004A52F8">
            <w:pPr>
              <w:rPr>
                <w:sz w:val="16"/>
                <w:szCs w:val="16"/>
                <w:lang w:val="en-GB"/>
              </w:rPr>
            </w:pPr>
            <w:r w:rsidRPr="00190BE5">
              <w:rPr>
                <w:sz w:val="16"/>
                <w:szCs w:val="16"/>
                <w:lang w:val="en-GB"/>
              </w:rPr>
              <w:t>Total</w:t>
            </w:r>
          </w:p>
        </w:tc>
        <w:tc>
          <w:tcPr>
            <w:tcW w:w="800" w:type="dxa"/>
            <w:tcBorders>
              <w:bottom w:val="single" w:sz="4" w:space="0" w:color="auto"/>
            </w:tcBorders>
            <w:vAlign w:val="bottom"/>
          </w:tcPr>
          <w:p w14:paraId="1A41E240" w14:textId="77777777" w:rsidR="00E735B1" w:rsidRPr="00190BE5" w:rsidRDefault="00E735B1" w:rsidP="004A52F8">
            <w:pPr>
              <w:jc w:val="right"/>
              <w:rPr>
                <w:sz w:val="16"/>
                <w:szCs w:val="16"/>
                <w:lang w:val="en-GB"/>
              </w:rPr>
            </w:pPr>
          </w:p>
        </w:tc>
        <w:tc>
          <w:tcPr>
            <w:tcW w:w="720" w:type="dxa"/>
            <w:tcBorders>
              <w:bottom w:val="single" w:sz="4" w:space="0" w:color="auto"/>
            </w:tcBorders>
          </w:tcPr>
          <w:p w14:paraId="6C916626" w14:textId="77777777" w:rsidR="00E735B1" w:rsidRPr="00190BE5" w:rsidRDefault="00E735B1" w:rsidP="004A52F8">
            <w:pPr>
              <w:jc w:val="right"/>
              <w:rPr>
                <w:sz w:val="16"/>
                <w:szCs w:val="16"/>
                <w:lang w:val="en-GB"/>
              </w:rPr>
            </w:pPr>
          </w:p>
        </w:tc>
        <w:tc>
          <w:tcPr>
            <w:tcW w:w="720" w:type="dxa"/>
            <w:tcBorders>
              <w:bottom w:val="single" w:sz="4" w:space="0" w:color="auto"/>
            </w:tcBorders>
          </w:tcPr>
          <w:p w14:paraId="2108A2CA" w14:textId="77777777" w:rsidR="00E735B1" w:rsidRPr="00190BE5" w:rsidRDefault="00E735B1" w:rsidP="004A52F8">
            <w:pPr>
              <w:jc w:val="right"/>
              <w:rPr>
                <w:sz w:val="16"/>
                <w:szCs w:val="16"/>
                <w:lang w:val="en-GB"/>
              </w:rPr>
            </w:pPr>
          </w:p>
        </w:tc>
        <w:tc>
          <w:tcPr>
            <w:tcW w:w="627" w:type="dxa"/>
            <w:tcBorders>
              <w:bottom w:val="single" w:sz="4" w:space="0" w:color="auto"/>
            </w:tcBorders>
          </w:tcPr>
          <w:p w14:paraId="6359D0E9" w14:textId="77777777" w:rsidR="00E735B1" w:rsidRPr="00190BE5" w:rsidRDefault="00E735B1" w:rsidP="004A52F8">
            <w:pPr>
              <w:jc w:val="right"/>
              <w:rPr>
                <w:sz w:val="16"/>
                <w:szCs w:val="16"/>
                <w:lang w:val="en-GB"/>
              </w:rPr>
            </w:pPr>
          </w:p>
        </w:tc>
        <w:tc>
          <w:tcPr>
            <w:tcW w:w="1620" w:type="dxa"/>
            <w:tcBorders>
              <w:bottom w:val="single" w:sz="4" w:space="0" w:color="auto"/>
            </w:tcBorders>
            <w:vAlign w:val="center"/>
          </w:tcPr>
          <w:p w14:paraId="07B056F6" w14:textId="77777777" w:rsidR="00E735B1" w:rsidRPr="00190BE5" w:rsidRDefault="00E735B1" w:rsidP="004A52F8">
            <w:pPr>
              <w:tabs>
                <w:tab w:val="left" w:pos="-720"/>
                <w:tab w:val="left" w:pos="0"/>
                <w:tab w:val="left" w:pos="720"/>
                <w:tab w:val="left" w:pos="1440"/>
                <w:tab w:val="left" w:pos="2160"/>
              </w:tabs>
              <w:suppressAutoHyphens/>
              <w:jc w:val="center"/>
              <w:rPr>
                <w:sz w:val="16"/>
                <w:szCs w:val="16"/>
                <w:lang w:val="en-GB"/>
              </w:rPr>
            </w:pPr>
          </w:p>
        </w:tc>
        <w:tc>
          <w:tcPr>
            <w:tcW w:w="1288" w:type="dxa"/>
            <w:tcBorders>
              <w:bottom w:val="single" w:sz="4" w:space="0" w:color="auto"/>
            </w:tcBorders>
          </w:tcPr>
          <w:p w14:paraId="1304C674" w14:textId="77777777" w:rsidR="00E735B1" w:rsidRPr="00190BE5" w:rsidRDefault="00E735B1" w:rsidP="004A52F8">
            <w:pPr>
              <w:tabs>
                <w:tab w:val="left" w:pos="-720"/>
                <w:tab w:val="left" w:pos="0"/>
                <w:tab w:val="left" w:pos="720"/>
                <w:tab w:val="left" w:pos="1440"/>
                <w:tab w:val="left" w:pos="2160"/>
              </w:tabs>
              <w:suppressAutoHyphens/>
              <w:jc w:val="right"/>
              <w:rPr>
                <w:sz w:val="16"/>
                <w:szCs w:val="16"/>
                <w:lang w:val="en-GB"/>
              </w:rPr>
            </w:pPr>
            <w:r w:rsidRPr="00190BE5">
              <w:rPr>
                <w:sz w:val="16"/>
                <w:szCs w:val="16"/>
                <w:lang w:val="en-GB"/>
              </w:rPr>
              <w:t>100.00</w:t>
            </w:r>
          </w:p>
        </w:tc>
      </w:tr>
    </w:tbl>
    <w:p w14:paraId="58758209" w14:textId="31D341EB" w:rsidR="0051696E" w:rsidRPr="00190BE5" w:rsidRDefault="0002092F" w:rsidP="00562620">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190BE5">
        <w:rPr>
          <w:lang w:val="en-GB"/>
        </w:rPr>
        <w:t xml:space="preserve">* </w:t>
      </w:r>
      <w:r w:rsidR="0051696E" w:rsidRPr="00190BE5">
        <w:rPr>
          <w:lang w:val="en-GB"/>
        </w:rPr>
        <w:t>(NH</w:t>
      </w:r>
      <w:r w:rsidR="0051696E" w:rsidRPr="00190BE5">
        <w:rPr>
          <w:vertAlign w:val="subscript"/>
          <w:lang w:val="en-GB"/>
        </w:rPr>
        <w:t>4</w:t>
      </w:r>
      <w:r w:rsidR="0051696E" w:rsidRPr="00190BE5">
        <w:rPr>
          <w:lang w:val="en-GB"/>
        </w:rPr>
        <w:t>)</w:t>
      </w:r>
      <w:r w:rsidR="0051696E" w:rsidRPr="00190BE5">
        <w:rPr>
          <w:vertAlign w:val="subscript"/>
          <w:lang w:val="en-GB"/>
        </w:rPr>
        <w:t>2</w:t>
      </w:r>
      <w:r w:rsidR="0051696E" w:rsidRPr="00190BE5">
        <w:rPr>
          <w:lang w:val="en-GB"/>
        </w:rPr>
        <w:t>O, C</w:t>
      </w:r>
      <w:r w:rsidR="0051696E" w:rsidRPr="00190BE5">
        <w:rPr>
          <w:vertAlign w:val="subscript"/>
          <w:lang w:val="en-GB"/>
        </w:rPr>
        <w:t>2</w:t>
      </w:r>
      <w:r w:rsidR="0051696E" w:rsidRPr="00190BE5">
        <w:rPr>
          <w:lang w:val="en-GB"/>
        </w:rPr>
        <w:t>O</w:t>
      </w:r>
      <w:r w:rsidR="0051696E" w:rsidRPr="00190BE5">
        <w:rPr>
          <w:vertAlign w:val="subscript"/>
          <w:lang w:val="en-GB"/>
        </w:rPr>
        <w:t>3</w:t>
      </w:r>
      <w:r w:rsidR="0051696E" w:rsidRPr="00190BE5">
        <w:rPr>
          <w:lang w:val="en-GB"/>
        </w:rPr>
        <w:t xml:space="preserve"> and H</w:t>
      </w:r>
      <w:r w:rsidR="0051696E" w:rsidRPr="00190BE5">
        <w:rPr>
          <w:vertAlign w:val="subscript"/>
          <w:lang w:val="en-GB"/>
        </w:rPr>
        <w:t>2</w:t>
      </w:r>
      <w:r w:rsidR="0051696E" w:rsidRPr="00190BE5">
        <w:rPr>
          <w:lang w:val="en-GB"/>
        </w:rPr>
        <w:t>O values in the Normal</w:t>
      </w:r>
      <w:r w:rsidR="004A52F8" w:rsidRPr="00190BE5">
        <w:rPr>
          <w:lang w:val="en-GB"/>
        </w:rPr>
        <w:t>i</w:t>
      </w:r>
      <w:r w:rsidR="00562620" w:rsidRPr="00190BE5">
        <w:rPr>
          <w:lang w:val="en-GB"/>
        </w:rPr>
        <w:t>s</w:t>
      </w:r>
      <w:r w:rsidR="0051696E" w:rsidRPr="00190BE5">
        <w:rPr>
          <w:lang w:val="en-GB"/>
        </w:rPr>
        <w:t xml:space="preserve">ed column are </w:t>
      </w:r>
      <w:r w:rsidR="004A52F8" w:rsidRPr="00190BE5">
        <w:rPr>
          <w:lang w:val="en-GB"/>
        </w:rPr>
        <w:t>based</w:t>
      </w:r>
      <w:r w:rsidR="0051696E" w:rsidRPr="00190BE5">
        <w:rPr>
          <w:lang w:val="en-GB"/>
        </w:rPr>
        <w:t xml:space="preserve"> on the structure.</w:t>
      </w:r>
    </w:p>
    <w:p w14:paraId="7C795C28" w14:textId="7A51F2F0" w:rsidR="00562620" w:rsidRPr="00190BE5" w:rsidRDefault="00562620" w:rsidP="00562620">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190BE5">
        <w:rPr>
          <w:lang w:val="en-GB"/>
        </w:rPr>
        <w:t>S.D. – standard deviation.</w:t>
      </w:r>
    </w:p>
    <w:p w14:paraId="6828A515" w14:textId="77777777" w:rsidR="00562620" w:rsidRPr="00190BE5" w:rsidRDefault="00562620" w:rsidP="00562620">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37819D24" w14:textId="438ECDAF" w:rsidR="0002092F" w:rsidRPr="00190BE5" w:rsidRDefault="0002092F" w:rsidP="00DC1C91">
      <w:pPr>
        <w:rPr>
          <w:lang w:val="en-GB"/>
        </w:rPr>
      </w:pPr>
      <w:r w:rsidRPr="00190BE5">
        <w:rPr>
          <w:lang w:val="en-GB"/>
        </w:rPr>
        <w:br w:type="page"/>
      </w:r>
    </w:p>
    <w:p w14:paraId="52947F9D" w14:textId="7A30F893" w:rsidR="0002092F" w:rsidRPr="00190BE5" w:rsidRDefault="0002092F" w:rsidP="00DC1C91">
      <w:pPr>
        <w:rPr>
          <w:lang w:val="en-GB"/>
        </w:rPr>
      </w:pPr>
      <w:r w:rsidRPr="00190BE5">
        <w:rPr>
          <w:b/>
          <w:lang w:val="en-GB"/>
        </w:rPr>
        <w:lastRenderedPageBreak/>
        <w:t>Table 2.</w:t>
      </w:r>
      <w:r w:rsidRPr="00190BE5">
        <w:rPr>
          <w:lang w:val="en-GB"/>
        </w:rPr>
        <w:t xml:space="preserve"> Powder X-ray data (</w:t>
      </w:r>
      <w:r w:rsidRPr="00190BE5">
        <w:rPr>
          <w:i/>
          <w:lang w:val="en-GB"/>
        </w:rPr>
        <w:t>d</w:t>
      </w:r>
      <w:r w:rsidRPr="00190BE5">
        <w:rPr>
          <w:lang w:val="en-GB"/>
        </w:rPr>
        <w:t xml:space="preserve"> in</w:t>
      </w:r>
      <w:r w:rsidR="004A52F8" w:rsidRPr="00190BE5">
        <w:rPr>
          <w:lang w:val="en-GB"/>
        </w:rPr>
        <w:t> Å</w:t>
      </w:r>
      <w:r w:rsidRPr="00190BE5">
        <w:rPr>
          <w:lang w:val="en-GB"/>
        </w:rPr>
        <w:t xml:space="preserve">) for </w:t>
      </w:r>
      <w:r w:rsidR="00081339" w:rsidRPr="00190BE5">
        <w:rPr>
          <w:lang w:val="en-GB"/>
        </w:rPr>
        <w:t>relianceite-(K)</w:t>
      </w:r>
      <w:r w:rsidRPr="00190BE5">
        <w:rPr>
          <w:lang w:val="en-GB"/>
        </w:rPr>
        <w:t>.</w:t>
      </w:r>
    </w:p>
    <w:tbl>
      <w:tblPr>
        <w:tblW w:w="0" w:type="auto"/>
        <w:tblInd w:w="-5" w:type="dxa"/>
        <w:tblLook w:val="04A0" w:firstRow="1" w:lastRow="0" w:firstColumn="1" w:lastColumn="0" w:noHBand="0" w:noVBand="1"/>
      </w:tblPr>
      <w:tblGrid>
        <w:gridCol w:w="456"/>
        <w:gridCol w:w="576"/>
        <w:gridCol w:w="736"/>
        <w:gridCol w:w="456"/>
        <w:gridCol w:w="576"/>
        <w:gridCol w:w="938"/>
        <w:gridCol w:w="409"/>
        <w:gridCol w:w="576"/>
        <w:gridCol w:w="656"/>
        <w:gridCol w:w="431"/>
        <w:gridCol w:w="576"/>
      </w:tblGrid>
      <w:tr w:rsidR="00E735B1" w:rsidRPr="00190BE5" w14:paraId="11B56B0C" w14:textId="77777777" w:rsidTr="00562620">
        <w:tc>
          <w:tcPr>
            <w:tcW w:w="0" w:type="auto"/>
            <w:tcBorders>
              <w:top w:val="single" w:sz="4" w:space="0" w:color="auto"/>
              <w:bottom w:val="single" w:sz="4" w:space="0" w:color="auto"/>
            </w:tcBorders>
            <w:shd w:val="clear" w:color="auto" w:fill="auto"/>
            <w:noWrap/>
            <w:vAlign w:val="center"/>
            <w:hideMark/>
          </w:tcPr>
          <w:p w14:paraId="36C4B600" w14:textId="77777777" w:rsidR="00E735B1" w:rsidRPr="00190BE5" w:rsidRDefault="00E735B1" w:rsidP="004A52F8">
            <w:pPr>
              <w:jc w:val="right"/>
              <w:rPr>
                <w:i/>
                <w:iCs/>
                <w:sz w:val="16"/>
                <w:szCs w:val="16"/>
                <w:lang w:val="en-GB"/>
              </w:rPr>
            </w:pPr>
            <w:proofErr w:type="spellStart"/>
            <w:r w:rsidRPr="00190BE5">
              <w:rPr>
                <w:i/>
                <w:iCs/>
                <w:sz w:val="16"/>
                <w:szCs w:val="16"/>
                <w:lang w:val="en-GB"/>
              </w:rPr>
              <w:t>I</w:t>
            </w:r>
            <w:r w:rsidRPr="00190BE5">
              <w:rPr>
                <w:sz w:val="16"/>
                <w:szCs w:val="16"/>
                <w:vertAlign w:val="subscript"/>
                <w:lang w:val="en-GB"/>
              </w:rPr>
              <w:t>obs</w:t>
            </w:r>
            <w:proofErr w:type="spellEnd"/>
          </w:p>
        </w:tc>
        <w:tc>
          <w:tcPr>
            <w:tcW w:w="0" w:type="auto"/>
            <w:tcBorders>
              <w:top w:val="single" w:sz="4" w:space="0" w:color="auto"/>
              <w:bottom w:val="single" w:sz="4" w:space="0" w:color="auto"/>
            </w:tcBorders>
            <w:shd w:val="clear" w:color="auto" w:fill="auto"/>
            <w:noWrap/>
            <w:vAlign w:val="center"/>
            <w:hideMark/>
          </w:tcPr>
          <w:p w14:paraId="3386F824" w14:textId="77777777" w:rsidR="00E735B1" w:rsidRPr="00190BE5" w:rsidRDefault="00E735B1" w:rsidP="004A52F8">
            <w:pPr>
              <w:jc w:val="center"/>
              <w:rPr>
                <w:i/>
                <w:iCs/>
                <w:sz w:val="16"/>
                <w:szCs w:val="16"/>
                <w:lang w:val="en-GB"/>
              </w:rPr>
            </w:pPr>
            <w:r w:rsidRPr="00190BE5">
              <w:rPr>
                <w:i/>
                <w:iCs/>
                <w:sz w:val="16"/>
                <w:szCs w:val="16"/>
                <w:lang w:val="en-GB"/>
              </w:rPr>
              <w:t>d</w:t>
            </w:r>
            <w:r w:rsidRPr="00190BE5">
              <w:rPr>
                <w:sz w:val="16"/>
                <w:szCs w:val="16"/>
                <w:vertAlign w:val="subscript"/>
                <w:lang w:val="en-GB"/>
              </w:rPr>
              <w:t>obs</w:t>
            </w:r>
          </w:p>
        </w:tc>
        <w:tc>
          <w:tcPr>
            <w:tcW w:w="0" w:type="auto"/>
            <w:tcBorders>
              <w:top w:val="single" w:sz="4" w:space="0" w:color="auto"/>
              <w:bottom w:val="single" w:sz="4" w:space="0" w:color="auto"/>
            </w:tcBorders>
            <w:shd w:val="clear" w:color="auto" w:fill="auto"/>
            <w:noWrap/>
            <w:vAlign w:val="center"/>
            <w:hideMark/>
          </w:tcPr>
          <w:p w14:paraId="5BEA4442" w14:textId="77777777" w:rsidR="00E735B1" w:rsidRPr="00190BE5" w:rsidRDefault="00E735B1" w:rsidP="004A52F8">
            <w:pPr>
              <w:jc w:val="center"/>
              <w:rPr>
                <w:i/>
                <w:iCs/>
                <w:sz w:val="16"/>
                <w:szCs w:val="16"/>
                <w:lang w:val="en-GB"/>
              </w:rPr>
            </w:pPr>
            <w:proofErr w:type="spellStart"/>
            <w:r w:rsidRPr="00190BE5">
              <w:rPr>
                <w:i/>
                <w:iCs/>
                <w:sz w:val="16"/>
                <w:szCs w:val="16"/>
                <w:lang w:val="en-GB"/>
              </w:rPr>
              <w:t>d</w:t>
            </w:r>
            <w:r w:rsidRPr="00190BE5">
              <w:rPr>
                <w:sz w:val="16"/>
                <w:szCs w:val="16"/>
                <w:vertAlign w:val="subscript"/>
                <w:lang w:val="en-GB"/>
              </w:rPr>
              <w:t>calc</w:t>
            </w:r>
            <w:proofErr w:type="spellEnd"/>
          </w:p>
        </w:tc>
        <w:tc>
          <w:tcPr>
            <w:tcW w:w="0" w:type="auto"/>
            <w:tcBorders>
              <w:top w:val="single" w:sz="4" w:space="0" w:color="auto"/>
              <w:bottom w:val="single" w:sz="4" w:space="0" w:color="auto"/>
            </w:tcBorders>
            <w:shd w:val="clear" w:color="auto" w:fill="auto"/>
            <w:noWrap/>
            <w:vAlign w:val="center"/>
            <w:hideMark/>
          </w:tcPr>
          <w:p w14:paraId="4549873F" w14:textId="77777777" w:rsidR="00E735B1" w:rsidRPr="00190BE5" w:rsidRDefault="00E735B1" w:rsidP="004A52F8">
            <w:pPr>
              <w:jc w:val="center"/>
              <w:rPr>
                <w:i/>
                <w:iCs/>
                <w:sz w:val="16"/>
                <w:szCs w:val="16"/>
                <w:lang w:val="en-GB"/>
              </w:rPr>
            </w:pPr>
            <w:proofErr w:type="spellStart"/>
            <w:r w:rsidRPr="00190BE5">
              <w:rPr>
                <w:i/>
                <w:iCs/>
                <w:sz w:val="16"/>
                <w:szCs w:val="16"/>
                <w:lang w:val="en-GB"/>
              </w:rPr>
              <w:t>I</w:t>
            </w:r>
            <w:r w:rsidRPr="00190BE5">
              <w:rPr>
                <w:sz w:val="16"/>
                <w:szCs w:val="16"/>
                <w:vertAlign w:val="subscript"/>
                <w:lang w:val="en-GB"/>
              </w:rPr>
              <w:t>calc</w:t>
            </w:r>
            <w:proofErr w:type="spellEnd"/>
          </w:p>
        </w:tc>
        <w:tc>
          <w:tcPr>
            <w:tcW w:w="0" w:type="auto"/>
            <w:tcBorders>
              <w:top w:val="single" w:sz="4" w:space="0" w:color="auto"/>
              <w:bottom w:val="single" w:sz="4" w:space="0" w:color="auto"/>
            </w:tcBorders>
            <w:shd w:val="clear" w:color="auto" w:fill="auto"/>
            <w:noWrap/>
            <w:vAlign w:val="center"/>
            <w:hideMark/>
          </w:tcPr>
          <w:p w14:paraId="30D64B9D" w14:textId="77777777" w:rsidR="00E735B1" w:rsidRPr="00190BE5" w:rsidRDefault="00E735B1" w:rsidP="004A52F8">
            <w:pPr>
              <w:jc w:val="center"/>
              <w:rPr>
                <w:i/>
                <w:iCs/>
                <w:sz w:val="16"/>
                <w:szCs w:val="16"/>
                <w:lang w:val="en-GB"/>
              </w:rPr>
            </w:pPr>
            <w:proofErr w:type="spellStart"/>
            <w:r w:rsidRPr="00190BE5">
              <w:rPr>
                <w:i/>
                <w:iCs/>
                <w:sz w:val="16"/>
                <w:szCs w:val="16"/>
                <w:lang w:val="en-GB"/>
              </w:rPr>
              <w:t>hkl</w:t>
            </w:r>
            <w:proofErr w:type="spellEnd"/>
          </w:p>
        </w:tc>
        <w:tc>
          <w:tcPr>
            <w:tcW w:w="938" w:type="dxa"/>
            <w:tcBorders>
              <w:top w:val="single" w:sz="4" w:space="0" w:color="auto"/>
              <w:bottom w:val="single" w:sz="4" w:space="0" w:color="auto"/>
            </w:tcBorders>
            <w:shd w:val="clear" w:color="auto" w:fill="auto"/>
            <w:noWrap/>
            <w:vAlign w:val="bottom"/>
            <w:hideMark/>
          </w:tcPr>
          <w:p w14:paraId="281F83B4" w14:textId="77777777" w:rsidR="00E735B1" w:rsidRPr="00190BE5" w:rsidRDefault="00E735B1" w:rsidP="004A52F8">
            <w:pPr>
              <w:rPr>
                <w:sz w:val="16"/>
                <w:szCs w:val="16"/>
                <w:lang w:val="en-GB"/>
              </w:rPr>
            </w:pPr>
            <w:r w:rsidRPr="00190BE5">
              <w:rPr>
                <w:sz w:val="16"/>
                <w:szCs w:val="16"/>
                <w:lang w:val="en-GB"/>
              </w:rPr>
              <w:t> </w:t>
            </w:r>
          </w:p>
        </w:tc>
        <w:tc>
          <w:tcPr>
            <w:tcW w:w="0" w:type="auto"/>
            <w:tcBorders>
              <w:top w:val="single" w:sz="4" w:space="0" w:color="auto"/>
              <w:bottom w:val="single" w:sz="4" w:space="0" w:color="auto"/>
            </w:tcBorders>
            <w:shd w:val="clear" w:color="auto" w:fill="auto"/>
            <w:noWrap/>
            <w:vAlign w:val="center"/>
            <w:hideMark/>
          </w:tcPr>
          <w:p w14:paraId="5C0C56AC" w14:textId="77777777" w:rsidR="00E735B1" w:rsidRPr="00190BE5" w:rsidRDefault="00E735B1" w:rsidP="004A52F8">
            <w:pPr>
              <w:jc w:val="right"/>
              <w:rPr>
                <w:i/>
                <w:iCs/>
                <w:sz w:val="16"/>
                <w:szCs w:val="16"/>
                <w:lang w:val="en-GB"/>
              </w:rPr>
            </w:pPr>
            <w:proofErr w:type="spellStart"/>
            <w:r w:rsidRPr="00190BE5">
              <w:rPr>
                <w:i/>
                <w:iCs/>
                <w:sz w:val="16"/>
                <w:szCs w:val="16"/>
                <w:lang w:val="en-GB"/>
              </w:rPr>
              <w:t>I</w:t>
            </w:r>
            <w:r w:rsidRPr="00190BE5">
              <w:rPr>
                <w:sz w:val="16"/>
                <w:szCs w:val="16"/>
                <w:vertAlign w:val="subscript"/>
                <w:lang w:val="en-GB"/>
              </w:rPr>
              <w:t>obs</w:t>
            </w:r>
            <w:proofErr w:type="spellEnd"/>
          </w:p>
        </w:tc>
        <w:tc>
          <w:tcPr>
            <w:tcW w:w="0" w:type="auto"/>
            <w:tcBorders>
              <w:top w:val="single" w:sz="4" w:space="0" w:color="auto"/>
              <w:bottom w:val="single" w:sz="4" w:space="0" w:color="auto"/>
            </w:tcBorders>
            <w:shd w:val="clear" w:color="auto" w:fill="auto"/>
            <w:noWrap/>
            <w:vAlign w:val="center"/>
            <w:hideMark/>
          </w:tcPr>
          <w:p w14:paraId="6065ECDC" w14:textId="77777777" w:rsidR="00E735B1" w:rsidRPr="00190BE5" w:rsidRDefault="00E735B1" w:rsidP="004A52F8">
            <w:pPr>
              <w:jc w:val="center"/>
              <w:rPr>
                <w:i/>
                <w:iCs/>
                <w:sz w:val="16"/>
                <w:szCs w:val="16"/>
                <w:lang w:val="en-GB"/>
              </w:rPr>
            </w:pPr>
            <w:r w:rsidRPr="00190BE5">
              <w:rPr>
                <w:i/>
                <w:iCs/>
                <w:sz w:val="16"/>
                <w:szCs w:val="16"/>
                <w:lang w:val="en-GB"/>
              </w:rPr>
              <w:t>d</w:t>
            </w:r>
            <w:r w:rsidRPr="00190BE5">
              <w:rPr>
                <w:sz w:val="16"/>
                <w:szCs w:val="16"/>
                <w:vertAlign w:val="subscript"/>
                <w:lang w:val="en-GB"/>
              </w:rPr>
              <w:t>obs</w:t>
            </w:r>
          </w:p>
        </w:tc>
        <w:tc>
          <w:tcPr>
            <w:tcW w:w="0" w:type="auto"/>
            <w:tcBorders>
              <w:top w:val="single" w:sz="4" w:space="0" w:color="auto"/>
              <w:bottom w:val="single" w:sz="4" w:space="0" w:color="auto"/>
            </w:tcBorders>
            <w:shd w:val="clear" w:color="auto" w:fill="auto"/>
            <w:noWrap/>
            <w:vAlign w:val="center"/>
            <w:hideMark/>
          </w:tcPr>
          <w:p w14:paraId="413C8EBC" w14:textId="77777777" w:rsidR="00E735B1" w:rsidRPr="00190BE5" w:rsidRDefault="00E735B1" w:rsidP="004A52F8">
            <w:pPr>
              <w:jc w:val="center"/>
              <w:rPr>
                <w:i/>
                <w:iCs/>
                <w:sz w:val="16"/>
                <w:szCs w:val="16"/>
                <w:lang w:val="en-GB"/>
              </w:rPr>
            </w:pPr>
            <w:proofErr w:type="spellStart"/>
            <w:r w:rsidRPr="00190BE5">
              <w:rPr>
                <w:i/>
                <w:iCs/>
                <w:sz w:val="16"/>
                <w:szCs w:val="16"/>
                <w:lang w:val="en-GB"/>
              </w:rPr>
              <w:t>d</w:t>
            </w:r>
            <w:r w:rsidRPr="00190BE5">
              <w:rPr>
                <w:sz w:val="16"/>
                <w:szCs w:val="16"/>
                <w:vertAlign w:val="subscript"/>
                <w:lang w:val="en-GB"/>
              </w:rPr>
              <w:t>calc</w:t>
            </w:r>
            <w:proofErr w:type="spellEnd"/>
          </w:p>
        </w:tc>
        <w:tc>
          <w:tcPr>
            <w:tcW w:w="0" w:type="auto"/>
            <w:tcBorders>
              <w:top w:val="single" w:sz="4" w:space="0" w:color="auto"/>
              <w:bottom w:val="single" w:sz="4" w:space="0" w:color="auto"/>
            </w:tcBorders>
            <w:shd w:val="clear" w:color="auto" w:fill="auto"/>
            <w:noWrap/>
            <w:vAlign w:val="center"/>
            <w:hideMark/>
          </w:tcPr>
          <w:p w14:paraId="4B3CA1D5" w14:textId="77777777" w:rsidR="00E735B1" w:rsidRPr="00190BE5" w:rsidRDefault="00E735B1" w:rsidP="004A52F8">
            <w:pPr>
              <w:jc w:val="center"/>
              <w:rPr>
                <w:i/>
                <w:iCs/>
                <w:sz w:val="16"/>
                <w:szCs w:val="16"/>
                <w:lang w:val="en-GB"/>
              </w:rPr>
            </w:pPr>
            <w:proofErr w:type="spellStart"/>
            <w:r w:rsidRPr="00190BE5">
              <w:rPr>
                <w:i/>
                <w:iCs/>
                <w:sz w:val="16"/>
                <w:szCs w:val="16"/>
                <w:lang w:val="en-GB"/>
              </w:rPr>
              <w:t>I</w:t>
            </w:r>
            <w:r w:rsidRPr="00190BE5">
              <w:rPr>
                <w:sz w:val="16"/>
                <w:szCs w:val="16"/>
                <w:vertAlign w:val="subscript"/>
                <w:lang w:val="en-GB"/>
              </w:rPr>
              <w:t>calc</w:t>
            </w:r>
            <w:proofErr w:type="spellEnd"/>
          </w:p>
        </w:tc>
        <w:tc>
          <w:tcPr>
            <w:tcW w:w="0" w:type="auto"/>
            <w:tcBorders>
              <w:top w:val="single" w:sz="4" w:space="0" w:color="auto"/>
              <w:bottom w:val="single" w:sz="4" w:space="0" w:color="auto"/>
            </w:tcBorders>
            <w:shd w:val="clear" w:color="auto" w:fill="auto"/>
            <w:noWrap/>
            <w:vAlign w:val="center"/>
            <w:hideMark/>
          </w:tcPr>
          <w:p w14:paraId="7019328E" w14:textId="77777777" w:rsidR="00E735B1" w:rsidRPr="00190BE5" w:rsidRDefault="00E735B1" w:rsidP="004A52F8">
            <w:pPr>
              <w:jc w:val="center"/>
              <w:rPr>
                <w:i/>
                <w:iCs/>
                <w:sz w:val="16"/>
                <w:szCs w:val="16"/>
                <w:lang w:val="en-GB"/>
              </w:rPr>
            </w:pPr>
            <w:proofErr w:type="spellStart"/>
            <w:r w:rsidRPr="00190BE5">
              <w:rPr>
                <w:i/>
                <w:iCs/>
                <w:sz w:val="16"/>
                <w:szCs w:val="16"/>
                <w:lang w:val="en-GB"/>
              </w:rPr>
              <w:t>hkl</w:t>
            </w:r>
            <w:proofErr w:type="spellEnd"/>
          </w:p>
        </w:tc>
      </w:tr>
      <w:tr w:rsidR="00E735B1" w:rsidRPr="00190BE5" w14:paraId="19963F4B" w14:textId="77777777" w:rsidTr="00562620">
        <w:tc>
          <w:tcPr>
            <w:tcW w:w="0" w:type="auto"/>
            <w:tcBorders>
              <w:top w:val="single" w:sz="4" w:space="0" w:color="auto"/>
            </w:tcBorders>
            <w:shd w:val="clear" w:color="auto" w:fill="auto"/>
            <w:noWrap/>
            <w:vAlign w:val="center"/>
            <w:hideMark/>
          </w:tcPr>
          <w:p w14:paraId="77D86FC4" w14:textId="77777777" w:rsidR="00E735B1" w:rsidRPr="00190BE5" w:rsidRDefault="00E735B1" w:rsidP="004A52F8">
            <w:pPr>
              <w:jc w:val="right"/>
              <w:rPr>
                <w:sz w:val="16"/>
                <w:szCs w:val="16"/>
                <w:lang w:val="en-GB"/>
              </w:rPr>
            </w:pPr>
            <w:r w:rsidRPr="00190BE5">
              <w:rPr>
                <w:sz w:val="16"/>
                <w:szCs w:val="16"/>
                <w:lang w:val="en-GB"/>
              </w:rPr>
              <w:t>100</w:t>
            </w:r>
          </w:p>
        </w:tc>
        <w:tc>
          <w:tcPr>
            <w:tcW w:w="0" w:type="auto"/>
            <w:tcBorders>
              <w:top w:val="single" w:sz="4" w:space="0" w:color="auto"/>
            </w:tcBorders>
            <w:shd w:val="clear" w:color="auto" w:fill="auto"/>
            <w:noWrap/>
            <w:vAlign w:val="center"/>
            <w:hideMark/>
          </w:tcPr>
          <w:p w14:paraId="4544AC30" w14:textId="77777777" w:rsidR="00E735B1" w:rsidRPr="00190BE5" w:rsidRDefault="00E735B1" w:rsidP="004A52F8">
            <w:pPr>
              <w:jc w:val="center"/>
              <w:rPr>
                <w:sz w:val="16"/>
                <w:szCs w:val="16"/>
                <w:lang w:val="en-GB"/>
              </w:rPr>
            </w:pPr>
            <w:r w:rsidRPr="00190BE5">
              <w:rPr>
                <w:sz w:val="16"/>
                <w:szCs w:val="16"/>
                <w:lang w:val="en-GB"/>
              </w:rPr>
              <w:t>12.22</w:t>
            </w:r>
          </w:p>
        </w:tc>
        <w:tc>
          <w:tcPr>
            <w:tcW w:w="0" w:type="auto"/>
            <w:tcBorders>
              <w:top w:val="single" w:sz="4" w:space="0" w:color="auto"/>
            </w:tcBorders>
            <w:shd w:val="clear" w:color="auto" w:fill="auto"/>
            <w:noWrap/>
            <w:vAlign w:val="bottom"/>
            <w:hideMark/>
          </w:tcPr>
          <w:p w14:paraId="768E7C2F" w14:textId="77777777" w:rsidR="00E735B1" w:rsidRPr="00190BE5" w:rsidRDefault="00E735B1" w:rsidP="004A52F8">
            <w:pPr>
              <w:jc w:val="right"/>
              <w:rPr>
                <w:sz w:val="16"/>
                <w:szCs w:val="16"/>
                <w:lang w:val="en-GB"/>
              </w:rPr>
            </w:pPr>
            <w:r w:rsidRPr="00190BE5">
              <w:rPr>
                <w:sz w:val="16"/>
                <w:szCs w:val="16"/>
                <w:lang w:val="en-GB"/>
              </w:rPr>
              <w:t>12.1842</w:t>
            </w:r>
          </w:p>
        </w:tc>
        <w:tc>
          <w:tcPr>
            <w:tcW w:w="0" w:type="auto"/>
            <w:tcBorders>
              <w:top w:val="single" w:sz="4" w:space="0" w:color="auto"/>
            </w:tcBorders>
            <w:shd w:val="clear" w:color="auto" w:fill="auto"/>
            <w:noWrap/>
            <w:vAlign w:val="bottom"/>
            <w:hideMark/>
          </w:tcPr>
          <w:p w14:paraId="533F139B" w14:textId="77777777" w:rsidR="00E735B1" w:rsidRPr="00190BE5" w:rsidRDefault="00E735B1" w:rsidP="004A52F8">
            <w:pPr>
              <w:jc w:val="right"/>
              <w:rPr>
                <w:sz w:val="16"/>
                <w:szCs w:val="16"/>
                <w:lang w:val="en-GB"/>
              </w:rPr>
            </w:pPr>
            <w:r w:rsidRPr="00190BE5">
              <w:rPr>
                <w:sz w:val="16"/>
                <w:szCs w:val="16"/>
                <w:lang w:val="en-GB"/>
              </w:rPr>
              <w:t>100</w:t>
            </w:r>
          </w:p>
        </w:tc>
        <w:tc>
          <w:tcPr>
            <w:tcW w:w="0" w:type="auto"/>
            <w:tcBorders>
              <w:top w:val="single" w:sz="4" w:space="0" w:color="auto"/>
            </w:tcBorders>
            <w:shd w:val="clear" w:color="auto" w:fill="auto"/>
            <w:noWrap/>
            <w:vAlign w:val="bottom"/>
            <w:hideMark/>
          </w:tcPr>
          <w:p w14:paraId="35DFF6F4" w14:textId="77777777" w:rsidR="00E735B1" w:rsidRPr="00190BE5" w:rsidRDefault="00E735B1" w:rsidP="004A52F8">
            <w:pPr>
              <w:jc w:val="center"/>
              <w:rPr>
                <w:sz w:val="16"/>
                <w:szCs w:val="16"/>
                <w:lang w:val="en-GB"/>
              </w:rPr>
            </w:pPr>
            <w:r w:rsidRPr="00190BE5">
              <w:rPr>
                <w:sz w:val="16"/>
                <w:szCs w:val="16"/>
                <w:lang w:val="en-GB"/>
              </w:rPr>
              <w:t xml:space="preserve"> 1 0 0</w:t>
            </w:r>
          </w:p>
        </w:tc>
        <w:tc>
          <w:tcPr>
            <w:tcW w:w="938" w:type="dxa"/>
            <w:tcBorders>
              <w:top w:val="single" w:sz="4" w:space="0" w:color="auto"/>
            </w:tcBorders>
            <w:shd w:val="clear" w:color="auto" w:fill="auto"/>
            <w:noWrap/>
            <w:vAlign w:val="bottom"/>
            <w:hideMark/>
          </w:tcPr>
          <w:p w14:paraId="6C11B9B7" w14:textId="77777777" w:rsidR="00E735B1" w:rsidRPr="00190BE5" w:rsidRDefault="00E735B1" w:rsidP="004A52F8">
            <w:pPr>
              <w:jc w:val="center"/>
              <w:rPr>
                <w:sz w:val="16"/>
                <w:szCs w:val="16"/>
                <w:lang w:val="en-GB"/>
              </w:rPr>
            </w:pPr>
          </w:p>
        </w:tc>
        <w:tc>
          <w:tcPr>
            <w:tcW w:w="0" w:type="auto"/>
            <w:vMerge w:val="restart"/>
            <w:tcBorders>
              <w:top w:val="single" w:sz="4" w:space="0" w:color="auto"/>
            </w:tcBorders>
            <w:shd w:val="clear" w:color="auto" w:fill="auto"/>
            <w:noWrap/>
            <w:vAlign w:val="center"/>
            <w:hideMark/>
          </w:tcPr>
          <w:p w14:paraId="7F0EA1D4" w14:textId="77777777" w:rsidR="00E735B1" w:rsidRPr="00190BE5" w:rsidRDefault="00E735B1" w:rsidP="004A52F8">
            <w:pPr>
              <w:jc w:val="right"/>
              <w:rPr>
                <w:sz w:val="16"/>
                <w:szCs w:val="16"/>
                <w:lang w:val="en-GB"/>
              </w:rPr>
            </w:pPr>
            <w:r w:rsidRPr="00190BE5">
              <w:rPr>
                <w:sz w:val="16"/>
                <w:szCs w:val="16"/>
                <w:lang w:val="en-GB"/>
              </w:rPr>
              <w:t>19</w:t>
            </w:r>
          </w:p>
        </w:tc>
        <w:tc>
          <w:tcPr>
            <w:tcW w:w="0" w:type="auto"/>
            <w:vMerge w:val="restart"/>
            <w:tcBorders>
              <w:top w:val="single" w:sz="4" w:space="0" w:color="auto"/>
            </w:tcBorders>
            <w:shd w:val="clear" w:color="auto" w:fill="auto"/>
            <w:noWrap/>
            <w:vAlign w:val="center"/>
            <w:hideMark/>
          </w:tcPr>
          <w:p w14:paraId="6F63480F" w14:textId="77777777" w:rsidR="00E735B1" w:rsidRPr="00190BE5" w:rsidRDefault="00E735B1" w:rsidP="004A52F8">
            <w:pPr>
              <w:jc w:val="center"/>
              <w:rPr>
                <w:sz w:val="16"/>
                <w:szCs w:val="16"/>
                <w:lang w:val="en-GB"/>
              </w:rPr>
            </w:pPr>
            <w:r w:rsidRPr="00190BE5">
              <w:rPr>
                <w:sz w:val="16"/>
                <w:szCs w:val="16"/>
                <w:lang w:val="en-GB"/>
              </w:rPr>
              <w:t>3.039</w:t>
            </w:r>
          </w:p>
        </w:tc>
        <w:tc>
          <w:tcPr>
            <w:tcW w:w="0" w:type="auto"/>
            <w:tcBorders>
              <w:top w:val="single" w:sz="4" w:space="0" w:color="auto"/>
            </w:tcBorders>
            <w:shd w:val="clear" w:color="auto" w:fill="auto"/>
            <w:noWrap/>
            <w:vAlign w:val="bottom"/>
            <w:hideMark/>
          </w:tcPr>
          <w:p w14:paraId="4ED06601" w14:textId="77777777" w:rsidR="00E735B1" w:rsidRPr="00190BE5" w:rsidRDefault="00E735B1" w:rsidP="004A52F8">
            <w:pPr>
              <w:jc w:val="right"/>
              <w:rPr>
                <w:sz w:val="16"/>
                <w:szCs w:val="16"/>
                <w:lang w:val="en-GB"/>
              </w:rPr>
            </w:pPr>
            <w:r w:rsidRPr="00190BE5">
              <w:rPr>
                <w:sz w:val="16"/>
                <w:szCs w:val="16"/>
                <w:lang w:val="en-GB"/>
              </w:rPr>
              <w:t>3.0336</w:t>
            </w:r>
          </w:p>
        </w:tc>
        <w:tc>
          <w:tcPr>
            <w:tcW w:w="0" w:type="auto"/>
            <w:tcBorders>
              <w:top w:val="single" w:sz="4" w:space="0" w:color="auto"/>
            </w:tcBorders>
            <w:shd w:val="clear" w:color="auto" w:fill="auto"/>
            <w:noWrap/>
            <w:vAlign w:val="bottom"/>
            <w:hideMark/>
          </w:tcPr>
          <w:p w14:paraId="2BE60643" w14:textId="77777777" w:rsidR="00E735B1" w:rsidRPr="00190BE5" w:rsidRDefault="00E735B1" w:rsidP="004A52F8">
            <w:pPr>
              <w:jc w:val="right"/>
              <w:rPr>
                <w:sz w:val="16"/>
                <w:szCs w:val="16"/>
                <w:lang w:val="en-GB"/>
              </w:rPr>
            </w:pPr>
            <w:r w:rsidRPr="00190BE5">
              <w:rPr>
                <w:sz w:val="16"/>
                <w:szCs w:val="16"/>
                <w:lang w:val="en-GB"/>
              </w:rPr>
              <w:t>2</w:t>
            </w:r>
          </w:p>
        </w:tc>
        <w:tc>
          <w:tcPr>
            <w:tcW w:w="0" w:type="auto"/>
            <w:tcBorders>
              <w:top w:val="single" w:sz="4" w:space="0" w:color="auto"/>
            </w:tcBorders>
            <w:shd w:val="clear" w:color="auto" w:fill="auto"/>
            <w:noWrap/>
            <w:vAlign w:val="bottom"/>
            <w:hideMark/>
          </w:tcPr>
          <w:p w14:paraId="328B0046" w14:textId="1BD7AD97"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3</m:t>
                  </m:r>
                </m:e>
              </m:acc>
            </m:oMath>
            <w:r w:rsidR="00E735B1" w:rsidRPr="00190BE5">
              <w:rPr>
                <w:sz w:val="16"/>
                <w:szCs w:val="16"/>
                <w:lang w:val="en-GB"/>
              </w:rPr>
              <w:t xml:space="preserve"> 2 1</w:t>
            </w:r>
          </w:p>
        </w:tc>
      </w:tr>
      <w:tr w:rsidR="00E735B1" w:rsidRPr="00190BE5" w14:paraId="7EFC06A4" w14:textId="77777777" w:rsidTr="00562620">
        <w:tc>
          <w:tcPr>
            <w:tcW w:w="0" w:type="auto"/>
            <w:shd w:val="clear" w:color="auto" w:fill="auto"/>
            <w:noWrap/>
            <w:vAlign w:val="center"/>
            <w:hideMark/>
          </w:tcPr>
          <w:p w14:paraId="3406ED20"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08C3A60B"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54C59710" w14:textId="77777777" w:rsidR="00E735B1" w:rsidRPr="00190BE5" w:rsidRDefault="00E735B1" w:rsidP="004A52F8">
            <w:pPr>
              <w:jc w:val="right"/>
              <w:rPr>
                <w:sz w:val="16"/>
                <w:szCs w:val="16"/>
                <w:lang w:val="en-GB"/>
              </w:rPr>
            </w:pPr>
            <w:r w:rsidRPr="00190BE5">
              <w:rPr>
                <w:sz w:val="16"/>
                <w:szCs w:val="16"/>
                <w:lang w:val="en-GB"/>
              </w:rPr>
              <w:t>9.0140</w:t>
            </w:r>
          </w:p>
        </w:tc>
        <w:tc>
          <w:tcPr>
            <w:tcW w:w="0" w:type="auto"/>
            <w:shd w:val="clear" w:color="auto" w:fill="auto"/>
            <w:noWrap/>
            <w:vAlign w:val="bottom"/>
            <w:hideMark/>
          </w:tcPr>
          <w:p w14:paraId="3B411AF4"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4BB3C9D2" w14:textId="77777777" w:rsidR="00E735B1" w:rsidRPr="00190BE5" w:rsidRDefault="00E735B1" w:rsidP="004A52F8">
            <w:pPr>
              <w:jc w:val="center"/>
              <w:rPr>
                <w:sz w:val="16"/>
                <w:szCs w:val="16"/>
                <w:lang w:val="en-GB"/>
              </w:rPr>
            </w:pPr>
            <w:r w:rsidRPr="00190BE5">
              <w:rPr>
                <w:sz w:val="16"/>
                <w:szCs w:val="16"/>
                <w:lang w:val="en-GB"/>
              </w:rPr>
              <w:t xml:space="preserve"> 0 1 0</w:t>
            </w:r>
          </w:p>
        </w:tc>
        <w:tc>
          <w:tcPr>
            <w:tcW w:w="938" w:type="dxa"/>
            <w:shd w:val="clear" w:color="auto" w:fill="auto"/>
            <w:noWrap/>
            <w:vAlign w:val="bottom"/>
            <w:hideMark/>
          </w:tcPr>
          <w:p w14:paraId="4B526C8F" w14:textId="77777777" w:rsidR="00E735B1" w:rsidRPr="00190BE5" w:rsidRDefault="00E735B1" w:rsidP="004A52F8">
            <w:pPr>
              <w:jc w:val="center"/>
              <w:rPr>
                <w:sz w:val="16"/>
                <w:szCs w:val="16"/>
                <w:lang w:val="en-GB"/>
              </w:rPr>
            </w:pPr>
          </w:p>
        </w:tc>
        <w:tc>
          <w:tcPr>
            <w:tcW w:w="0" w:type="auto"/>
            <w:vMerge/>
            <w:vAlign w:val="center"/>
            <w:hideMark/>
          </w:tcPr>
          <w:p w14:paraId="341B79AD" w14:textId="77777777" w:rsidR="00E735B1" w:rsidRPr="00190BE5" w:rsidRDefault="00E735B1" w:rsidP="004A52F8">
            <w:pPr>
              <w:rPr>
                <w:sz w:val="16"/>
                <w:szCs w:val="16"/>
                <w:lang w:val="en-GB"/>
              </w:rPr>
            </w:pPr>
          </w:p>
        </w:tc>
        <w:tc>
          <w:tcPr>
            <w:tcW w:w="0" w:type="auto"/>
            <w:vMerge/>
            <w:vAlign w:val="center"/>
            <w:hideMark/>
          </w:tcPr>
          <w:p w14:paraId="1D179F84" w14:textId="77777777" w:rsidR="00E735B1" w:rsidRPr="00190BE5" w:rsidRDefault="00E735B1" w:rsidP="004A52F8">
            <w:pPr>
              <w:rPr>
                <w:sz w:val="16"/>
                <w:szCs w:val="16"/>
                <w:lang w:val="en-GB"/>
              </w:rPr>
            </w:pPr>
          </w:p>
        </w:tc>
        <w:tc>
          <w:tcPr>
            <w:tcW w:w="0" w:type="auto"/>
            <w:shd w:val="clear" w:color="auto" w:fill="auto"/>
            <w:noWrap/>
            <w:vAlign w:val="bottom"/>
            <w:hideMark/>
          </w:tcPr>
          <w:p w14:paraId="2E4F513D" w14:textId="77777777" w:rsidR="00E735B1" w:rsidRPr="00190BE5" w:rsidRDefault="00E735B1" w:rsidP="004A52F8">
            <w:pPr>
              <w:jc w:val="right"/>
              <w:rPr>
                <w:sz w:val="16"/>
                <w:szCs w:val="16"/>
                <w:lang w:val="en-GB"/>
              </w:rPr>
            </w:pPr>
            <w:r w:rsidRPr="00190BE5">
              <w:rPr>
                <w:sz w:val="16"/>
                <w:szCs w:val="16"/>
                <w:lang w:val="en-GB"/>
              </w:rPr>
              <w:t>3.0261</w:t>
            </w:r>
          </w:p>
        </w:tc>
        <w:tc>
          <w:tcPr>
            <w:tcW w:w="0" w:type="auto"/>
            <w:shd w:val="clear" w:color="auto" w:fill="auto"/>
            <w:noWrap/>
            <w:vAlign w:val="bottom"/>
            <w:hideMark/>
          </w:tcPr>
          <w:p w14:paraId="33EC532C" w14:textId="77777777" w:rsidR="00E735B1" w:rsidRPr="00190BE5" w:rsidRDefault="00E735B1" w:rsidP="004A52F8">
            <w:pPr>
              <w:jc w:val="right"/>
              <w:rPr>
                <w:sz w:val="16"/>
                <w:szCs w:val="16"/>
                <w:lang w:val="en-GB"/>
              </w:rPr>
            </w:pPr>
            <w:r w:rsidRPr="00190BE5">
              <w:rPr>
                <w:sz w:val="16"/>
                <w:szCs w:val="16"/>
                <w:lang w:val="en-GB"/>
              </w:rPr>
              <w:t>10</w:t>
            </w:r>
          </w:p>
        </w:tc>
        <w:tc>
          <w:tcPr>
            <w:tcW w:w="0" w:type="auto"/>
            <w:shd w:val="clear" w:color="auto" w:fill="auto"/>
            <w:noWrap/>
            <w:vAlign w:val="bottom"/>
            <w:hideMark/>
          </w:tcPr>
          <w:p w14:paraId="0C3F99CD" w14:textId="77777777" w:rsidR="00E735B1" w:rsidRPr="00190BE5" w:rsidRDefault="00E735B1" w:rsidP="004A52F8">
            <w:pPr>
              <w:jc w:val="center"/>
              <w:rPr>
                <w:sz w:val="16"/>
                <w:szCs w:val="16"/>
                <w:lang w:val="en-GB"/>
              </w:rPr>
            </w:pPr>
            <w:r w:rsidRPr="00190BE5">
              <w:rPr>
                <w:sz w:val="16"/>
                <w:szCs w:val="16"/>
                <w:lang w:val="en-GB"/>
              </w:rPr>
              <w:t xml:space="preserve"> 2 2 2</w:t>
            </w:r>
          </w:p>
        </w:tc>
      </w:tr>
      <w:tr w:rsidR="00E735B1" w:rsidRPr="00190BE5" w14:paraId="20423BF6" w14:textId="77777777" w:rsidTr="00562620">
        <w:tc>
          <w:tcPr>
            <w:tcW w:w="0" w:type="auto"/>
            <w:vMerge w:val="restart"/>
            <w:shd w:val="clear" w:color="auto" w:fill="auto"/>
            <w:noWrap/>
            <w:vAlign w:val="center"/>
            <w:hideMark/>
          </w:tcPr>
          <w:p w14:paraId="2597B21F" w14:textId="77777777" w:rsidR="00E735B1" w:rsidRPr="00190BE5" w:rsidRDefault="00E735B1" w:rsidP="004A52F8">
            <w:pPr>
              <w:jc w:val="right"/>
              <w:rPr>
                <w:sz w:val="16"/>
                <w:szCs w:val="16"/>
                <w:lang w:val="en-GB"/>
              </w:rPr>
            </w:pPr>
            <w:r w:rsidRPr="00190BE5">
              <w:rPr>
                <w:sz w:val="16"/>
                <w:szCs w:val="16"/>
                <w:lang w:val="en-GB"/>
              </w:rPr>
              <w:t>13</w:t>
            </w:r>
          </w:p>
        </w:tc>
        <w:tc>
          <w:tcPr>
            <w:tcW w:w="0" w:type="auto"/>
            <w:vMerge w:val="restart"/>
            <w:shd w:val="clear" w:color="auto" w:fill="auto"/>
            <w:noWrap/>
            <w:vAlign w:val="center"/>
            <w:hideMark/>
          </w:tcPr>
          <w:p w14:paraId="47992282" w14:textId="77777777" w:rsidR="00E735B1" w:rsidRPr="00190BE5" w:rsidRDefault="00E735B1" w:rsidP="004A52F8">
            <w:pPr>
              <w:jc w:val="center"/>
              <w:rPr>
                <w:sz w:val="16"/>
                <w:szCs w:val="16"/>
                <w:lang w:val="en-GB"/>
              </w:rPr>
            </w:pPr>
            <w:r w:rsidRPr="00190BE5">
              <w:rPr>
                <w:sz w:val="16"/>
                <w:szCs w:val="16"/>
                <w:lang w:val="en-GB"/>
              </w:rPr>
              <w:t>7.34</w:t>
            </w:r>
          </w:p>
        </w:tc>
        <w:tc>
          <w:tcPr>
            <w:tcW w:w="0" w:type="auto"/>
            <w:shd w:val="clear" w:color="auto" w:fill="auto"/>
            <w:noWrap/>
            <w:vAlign w:val="bottom"/>
            <w:hideMark/>
          </w:tcPr>
          <w:p w14:paraId="58CDA77F" w14:textId="77777777" w:rsidR="00E735B1" w:rsidRPr="00190BE5" w:rsidRDefault="00E735B1" w:rsidP="004A52F8">
            <w:pPr>
              <w:jc w:val="right"/>
              <w:rPr>
                <w:sz w:val="16"/>
                <w:szCs w:val="16"/>
                <w:lang w:val="en-GB"/>
              </w:rPr>
            </w:pPr>
            <w:r w:rsidRPr="00190BE5">
              <w:rPr>
                <w:sz w:val="16"/>
                <w:szCs w:val="16"/>
                <w:lang w:val="en-GB"/>
              </w:rPr>
              <w:t>7.4121</w:t>
            </w:r>
          </w:p>
        </w:tc>
        <w:tc>
          <w:tcPr>
            <w:tcW w:w="0" w:type="auto"/>
            <w:shd w:val="clear" w:color="auto" w:fill="auto"/>
            <w:noWrap/>
            <w:vAlign w:val="bottom"/>
            <w:hideMark/>
          </w:tcPr>
          <w:p w14:paraId="649F9DE8"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5A79C743" w14:textId="77777777" w:rsidR="00E735B1" w:rsidRPr="00190BE5" w:rsidRDefault="00E735B1" w:rsidP="004A52F8">
            <w:pPr>
              <w:jc w:val="center"/>
              <w:rPr>
                <w:sz w:val="16"/>
                <w:szCs w:val="16"/>
                <w:lang w:val="en-GB"/>
              </w:rPr>
            </w:pPr>
            <w:r w:rsidRPr="00190BE5">
              <w:rPr>
                <w:sz w:val="16"/>
                <w:szCs w:val="16"/>
                <w:lang w:val="en-GB"/>
              </w:rPr>
              <w:t xml:space="preserve"> 0 1 1</w:t>
            </w:r>
          </w:p>
        </w:tc>
        <w:tc>
          <w:tcPr>
            <w:tcW w:w="938" w:type="dxa"/>
            <w:shd w:val="clear" w:color="auto" w:fill="auto"/>
            <w:noWrap/>
            <w:vAlign w:val="bottom"/>
            <w:hideMark/>
          </w:tcPr>
          <w:p w14:paraId="0CDE4A75"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46DB1A4F"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5E8D1E31"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66CC214E" w14:textId="77777777" w:rsidR="00E735B1" w:rsidRPr="00190BE5" w:rsidRDefault="00E735B1" w:rsidP="004A52F8">
            <w:pPr>
              <w:jc w:val="right"/>
              <w:rPr>
                <w:sz w:val="16"/>
                <w:szCs w:val="16"/>
                <w:lang w:val="en-GB"/>
              </w:rPr>
            </w:pPr>
            <w:r w:rsidRPr="00190BE5">
              <w:rPr>
                <w:sz w:val="16"/>
                <w:szCs w:val="16"/>
                <w:lang w:val="en-GB"/>
              </w:rPr>
              <w:t>3.0171</w:t>
            </w:r>
          </w:p>
        </w:tc>
        <w:tc>
          <w:tcPr>
            <w:tcW w:w="0" w:type="auto"/>
            <w:shd w:val="clear" w:color="auto" w:fill="auto"/>
            <w:noWrap/>
            <w:vAlign w:val="bottom"/>
            <w:hideMark/>
          </w:tcPr>
          <w:p w14:paraId="40268F91"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225E8C8A" w14:textId="77777777" w:rsidR="00E735B1" w:rsidRPr="00190BE5" w:rsidRDefault="00E735B1" w:rsidP="004A52F8">
            <w:pPr>
              <w:jc w:val="center"/>
              <w:rPr>
                <w:sz w:val="16"/>
                <w:szCs w:val="16"/>
                <w:lang w:val="en-GB"/>
              </w:rPr>
            </w:pPr>
            <w:r w:rsidRPr="00190BE5">
              <w:rPr>
                <w:sz w:val="16"/>
                <w:szCs w:val="16"/>
                <w:lang w:val="en-GB"/>
              </w:rPr>
              <w:t xml:space="preserve"> 3 2 0</w:t>
            </w:r>
          </w:p>
        </w:tc>
      </w:tr>
      <w:tr w:rsidR="00E735B1" w:rsidRPr="00190BE5" w14:paraId="2FA03B11" w14:textId="77777777" w:rsidTr="00562620">
        <w:tc>
          <w:tcPr>
            <w:tcW w:w="0" w:type="auto"/>
            <w:vMerge/>
            <w:vAlign w:val="center"/>
            <w:hideMark/>
          </w:tcPr>
          <w:p w14:paraId="28031E31" w14:textId="77777777" w:rsidR="00E735B1" w:rsidRPr="00190BE5" w:rsidRDefault="00E735B1" w:rsidP="004A52F8">
            <w:pPr>
              <w:rPr>
                <w:sz w:val="16"/>
                <w:szCs w:val="16"/>
                <w:lang w:val="en-GB"/>
              </w:rPr>
            </w:pPr>
          </w:p>
        </w:tc>
        <w:tc>
          <w:tcPr>
            <w:tcW w:w="0" w:type="auto"/>
            <w:vMerge/>
            <w:vAlign w:val="center"/>
            <w:hideMark/>
          </w:tcPr>
          <w:p w14:paraId="1AA9FEC4" w14:textId="77777777" w:rsidR="00E735B1" w:rsidRPr="00190BE5" w:rsidRDefault="00E735B1" w:rsidP="004A52F8">
            <w:pPr>
              <w:rPr>
                <w:sz w:val="16"/>
                <w:szCs w:val="16"/>
                <w:lang w:val="en-GB"/>
              </w:rPr>
            </w:pPr>
          </w:p>
        </w:tc>
        <w:tc>
          <w:tcPr>
            <w:tcW w:w="0" w:type="auto"/>
            <w:shd w:val="clear" w:color="auto" w:fill="auto"/>
            <w:noWrap/>
            <w:vAlign w:val="bottom"/>
            <w:hideMark/>
          </w:tcPr>
          <w:p w14:paraId="069F6B31" w14:textId="77777777" w:rsidR="00E735B1" w:rsidRPr="00190BE5" w:rsidRDefault="00E735B1" w:rsidP="004A52F8">
            <w:pPr>
              <w:jc w:val="right"/>
              <w:rPr>
                <w:sz w:val="16"/>
                <w:szCs w:val="16"/>
                <w:lang w:val="en-GB"/>
              </w:rPr>
            </w:pPr>
            <w:r w:rsidRPr="00190BE5">
              <w:rPr>
                <w:sz w:val="16"/>
                <w:szCs w:val="16"/>
                <w:lang w:val="en-GB"/>
              </w:rPr>
              <w:t>7.2465</w:t>
            </w:r>
          </w:p>
        </w:tc>
        <w:tc>
          <w:tcPr>
            <w:tcW w:w="0" w:type="auto"/>
            <w:shd w:val="clear" w:color="auto" w:fill="auto"/>
            <w:noWrap/>
            <w:vAlign w:val="bottom"/>
            <w:hideMark/>
          </w:tcPr>
          <w:p w14:paraId="2CDFDCF1" w14:textId="77777777" w:rsidR="00E735B1" w:rsidRPr="00190BE5" w:rsidRDefault="00E735B1" w:rsidP="004A52F8">
            <w:pPr>
              <w:jc w:val="right"/>
              <w:rPr>
                <w:sz w:val="16"/>
                <w:szCs w:val="16"/>
                <w:lang w:val="en-GB"/>
              </w:rPr>
            </w:pPr>
            <w:r w:rsidRPr="00190BE5">
              <w:rPr>
                <w:sz w:val="16"/>
                <w:szCs w:val="16"/>
                <w:lang w:val="en-GB"/>
              </w:rPr>
              <w:t>8</w:t>
            </w:r>
          </w:p>
        </w:tc>
        <w:tc>
          <w:tcPr>
            <w:tcW w:w="0" w:type="auto"/>
            <w:shd w:val="clear" w:color="auto" w:fill="auto"/>
            <w:noWrap/>
            <w:vAlign w:val="bottom"/>
            <w:hideMark/>
          </w:tcPr>
          <w:p w14:paraId="232BCE7D" w14:textId="77777777" w:rsidR="00E735B1" w:rsidRPr="00190BE5" w:rsidRDefault="00E735B1" w:rsidP="004A52F8">
            <w:pPr>
              <w:jc w:val="center"/>
              <w:rPr>
                <w:sz w:val="16"/>
                <w:szCs w:val="16"/>
                <w:lang w:val="en-GB"/>
              </w:rPr>
            </w:pPr>
            <w:r w:rsidRPr="00190BE5">
              <w:rPr>
                <w:sz w:val="16"/>
                <w:szCs w:val="16"/>
                <w:lang w:val="en-GB"/>
              </w:rPr>
              <w:t xml:space="preserve"> 1 1 0</w:t>
            </w:r>
          </w:p>
        </w:tc>
        <w:tc>
          <w:tcPr>
            <w:tcW w:w="938" w:type="dxa"/>
            <w:shd w:val="clear" w:color="auto" w:fill="auto"/>
            <w:noWrap/>
            <w:vAlign w:val="bottom"/>
            <w:hideMark/>
          </w:tcPr>
          <w:p w14:paraId="629D4915"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470982E5"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52EF63FB"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44DB7764" w14:textId="77777777" w:rsidR="00E735B1" w:rsidRPr="00190BE5" w:rsidRDefault="00E735B1" w:rsidP="004A52F8">
            <w:pPr>
              <w:jc w:val="right"/>
              <w:rPr>
                <w:sz w:val="16"/>
                <w:szCs w:val="16"/>
                <w:lang w:val="en-GB"/>
              </w:rPr>
            </w:pPr>
            <w:r w:rsidRPr="00190BE5">
              <w:rPr>
                <w:sz w:val="16"/>
                <w:szCs w:val="16"/>
                <w:lang w:val="en-GB"/>
              </w:rPr>
              <w:t>3.0058</w:t>
            </w:r>
          </w:p>
        </w:tc>
        <w:tc>
          <w:tcPr>
            <w:tcW w:w="0" w:type="auto"/>
            <w:shd w:val="clear" w:color="auto" w:fill="auto"/>
            <w:noWrap/>
            <w:vAlign w:val="bottom"/>
            <w:hideMark/>
          </w:tcPr>
          <w:p w14:paraId="327FFDB0"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733411EA" w14:textId="77777777" w:rsidR="00E735B1" w:rsidRPr="00190BE5" w:rsidRDefault="00E735B1" w:rsidP="004A52F8">
            <w:pPr>
              <w:jc w:val="center"/>
              <w:rPr>
                <w:sz w:val="16"/>
                <w:szCs w:val="16"/>
                <w:lang w:val="en-GB"/>
              </w:rPr>
            </w:pPr>
            <w:r w:rsidRPr="00190BE5">
              <w:rPr>
                <w:sz w:val="16"/>
                <w:szCs w:val="16"/>
                <w:lang w:val="en-GB"/>
              </w:rPr>
              <w:t xml:space="preserve"> 3 1 2</w:t>
            </w:r>
          </w:p>
        </w:tc>
      </w:tr>
      <w:tr w:rsidR="00E735B1" w:rsidRPr="00190BE5" w14:paraId="693569DF" w14:textId="77777777" w:rsidTr="00562620">
        <w:tc>
          <w:tcPr>
            <w:tcW w:w="0" w:type="auto"/>
            <w:vMerge w:val="restart"/>
            <w:shd w:val="clear" w:color="auto" w:fill="auto"/>
            <w:noWrap/>
            <w:vAlign w:val="center"/>
            <w:hideMark/>
          </w:tcPr>
          <w:p w14:paraId="3106B4CC" w14:textId="77777777" w:rsidR="00E735B1" w:rsidRPr="00190BE5" w:rsidRDefault="00E735B1" w:rsidP="004A52F8">
            <w:pPr>
              <w:jc w:val="right"/>
              <w:rPr>
                <w:sz w:val="16"/>
                <w:szCs w:val="16"/>
                <w:lang w:val="en-GB"/>
              </w:rPr>
            </w:pPr>
            <w:r w:rsidRPr="00190BE5">
              <w:rPr>
                <w:sz w:val="16"/>
                <w:szCs w:val="16"/>
                <w:lang w:val="en-GB"/>
              </w:rPr>
              <w:t>21</w:t>
            </w:r>
          </w:p>
        </w:tc>
        <w:tc>
          <w:tcPr>
            <w:tcW w:w="0" w:type="auto"/>
            <w:vMerge w:val="restart"/>
            <w:shd w:val="clear" w:color="auto" w:fill="auto"/>
            <w:noWrap/>
            <w:vAlign w:val="center"/>
            <w:hideMark/>
          </w:tcPr>
          <w:p w14:paraId="6952C3BC" w14:textId="77777777" w:rsidR="00E735B1" w:rsidRPr="00190BE5" w:rsidRDefault="00E735B1" w:rsidP="004A52F8">
            <w:pPr>
              <w:jc w:val="center"/>
              <w:rPr>
                <w:sz w:val="16"/>
                <w:szCs w:val="16"/>
                <w:lang w:val="en-GB"/>
              </w:rPr>
            </w:pPr>
            <w:r w:rsidRPr="00190BE5">
              <w:rPr>
                <w:sz w:val="16"/>
                <w:szCs w:val="16"/>
                <w:lang w:val="en-GB"/>
              </w:rPr>
              <w:t>6.56</w:t>
            </w:r>
          </w:p>
        </w:tc>
        <w:tc>
          <w:tcPr>
            <w:tcW w:w="0" w:type="auto"/>
            <w:shd w:val="clear" w:color="auto" w:fill="auto"/>
            <w:noWrap/>
            <w:vAlign w:val="bottom"/>
            <w:hideMark/>
          </w:tcPr>
          <w:p w14:paraId="272BE408" w14:textId="77777777" w:rsidR="00E735B1" w:rsidRPr="00190BE5" w:rsidRDefault="00E735B1" w:rsidP="004A52F8">
            <w:pPr>
              <w:jc w:val="right"/>
              <w:rPr>
                <w:sz w:val="16"/>
                <w:szCs w:val="16"/>
                <w:lang w:val="en-GB"/>
              </w:rPr>
            </w:pPr>
            <w:r w:rsidRPr="00190BE5">
              <w:rPr>
                <w:sz w:val="16"/>
                <w:szCs w:val="16"/>
                <w:lang w:val="en-GB"/>
              </w:rPr>
              <w:t>6.6555</w:t>
            </w:r>
          </w:p>
        </w:tc>
        <w:tc>
          <w:tcPr>
            <w:tcW w:w="0" w:type="auto"/>
            <w:shd w:val="clear" w:color="auto" w:fill="auto"/>
            <w:noWrap/>
            <w:vAlign w:val="bottom"/>
            <w:hideMark/>
          </w:tcPr>
          <w:p w14:paraId="59D7CD7D" w14:textId="77777777" w:rsidR="00E735B1" w:rsidRPr="00190BE5" w:rsidRDefault="00E735B1" w:rsidP="004A52F8">
            <w:pPr>
              <w:jc w:val="right"/>
              <w:rPr>
                <w:sz w:val="16"/>
                <w:szCs w:val="16"/>
                <w:lang w:val="en-GB"/>
              </w:rPr>
            </w:pPr>
            <w:r w:rsidRPr="00190BE5">
              <w:rPr>
                <w:sz w:val="16"/>
                <w:szCs w:val="16"/>
                <w:lang w:val="en-GB"/>
              </w:rPr>
              <w:t>5</w:t>
            </w:r>
          </w:p>
        </w:tc>
        <w:tc>
          <w:tcPr>
            <w:tcW w:w="0" w:type="auto"/>
            <w:shd w:val="clear" w:color="auto" w:fill="auto"/>
            <w:noWrap/>
            <w:vAlign w:val="bottom"/>
            <w:hideMark/>
          </w:tcPr>
          <w:p w14:paraId="46F3124C" w14:textId="574E998F"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1 1</w:t>
            </w:r>
          </w:p>
        </w:tc>
        <w:tc>
          <w:tcPr>
            <w:tcW w:w="938" w:type="dxa"/>
            <w:shd w:val="clear" w:color="auto" w:fill="auto"/>
            <w:noWrap/>
            <w:vAlign w:val="bottom"/>
            <w:hideMark/>
          </w:tcPr>
          <w:p w14:paraId="7611B7EF"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20CA5339"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0CE76DE1"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256EFEBF" w14:textId="77777777" w:rsidR="00E735B1" w:rsidRPr="00190BE5" w:rsidRDefault="00E735B1" w:rsidP="004A52F8">
            <w:pPr>
              <w:jc w:val="right"/>
              <w:rPr>
                <w:sz w:val="16"/>
                <w:szCs w:val="16"/>
                <w:lang w:val="en-GB"/>
              </w:rPr>
            </w:pPr>
            <w:r w:rsidRPr="00190BE5">
              <w:rPr>
                <w:sz w:val="16"/>
                <w:szCs w:val="16"/>
                <w:lang w:val="en-GB"/>
              </w:rPr>
              <w:t>2.9531</w:t>
            </w:r>
          </w:p>
        </w:tc>
        <w:tc>
          <w:tcPr>
            <w:tcW w:w="0" w:type="auto"/>
            <w:shd w:val="clear" w:color="auto" w:fill="auto"/>
            <w:noWrap/>
            <w:vAlign w:val="bottom"/>
            <w:hideMark/>
          </w:tcPr>
          <w:p w14:paraId="2E2FAD18"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76104509" w14:textId="5B9F7393"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1 4</w:t>
            </w:r>
          </w:p>
        </w:tc>
      </w:tr>
      <w:tr w:rsidR="00E735B1" w:rsidRPr="00190BE5" w14:paraId="4770506E" w14:textId="77777777" w:rsidTr="00562620">
        <w:tc>
          <w:tcPr>
            <w:tcW w:w="0" w:type="auto"/>
            <w:vMerge/>
            <w:vAlign w:val="center"/>
            <w:hideMark/>
          </w:tcPr>
          <w:p w14:paraId="412B76BD" w14:textId="77777777" w:rsidR="00E735B1" w:rsidRPr="00190BE5" w:rsidRDefault="00E735B1" w:rsidP="004A52F8">
            <w:pPr>
              <w:rPr>
                <w:sz w:val="16"/>
                <w:szCs w:val="16"/>
                <w:lang w:val="en-GB"/>
              </w:rPr>
            </w:pPr>
          </w:p>
        </w:tc>
        <w:tc>
          <w:tcPr>
            <w:tcW w:w="0" w:type="auto"/>
            <w:vMerge/>
            <w:vAlign w:val="center"/>
            <w:hideMark/>
          </w:tcPr>
          <w:p w14:paraId="3B770BA0" w14:textId="77777777" w:rsidR="00E735B1" w:rsidRPr="00190BE5" w:rsidRDefault="00E735B1" w:rsidP="004A52F8">
            <w:pPr>
              <w:rPr>
                <w:sz w:val="16"/>
                <w:szCs w:val="16"/>
                <w:lang w:val="en-GB"/>
              </w:rPr>
            </w:pPr>
          </w:p>
        </w:tc>
        <w:tc>
          <w:tcPr>
            <w:tcW w:w="0" w:type="auto"/>
            <w:shd w:val="clear" w:color="auto" w:fill="auto"/>
            <w:noWrap/>
            <w:vAlign w:val="bottom"/>
            <w:hideMark/>
          </w:tcPr>
          <w:p w14:paraId="6105C03B" w14:textId="77777777" w:rsidR="00E735B1" w:rsidRPr="00190BE5" w:rsidRDefault="00E735B1" w:rsidP="004A52F8">
            <w:pPr>
              <w:jc w:val="right"/>
              <w:rPr>
                <w:sz w:val="16"/>
                <w:szCs w:val="16"/>
                <w:lang w:val="en-GB"/>
              </w:rPr>
            </w:pPr>
            <w:r w:rsidRPr="00190BE5">
              <w:rPr>
                <w:sz w:val="16"/>
                <w:szCs w:val="16"/>
                <w:lang w:val="en-GB"/>
              </w:rPr>
              <w:t>6.5125</w:t>
            </w:r>
          </w:p>
        </w:tc>
        <w:tc>
          <w:tcPr>
            <w:tcW w:w="0" w:type="auto"/>
            <w:shd w:val="clear" w:color="auto" w:fill="auto"/>
            <w:noWrap/>
            <w:vAlign w:val="bottom"/>
            <w:hideMark/>
          </w:tcPr>
          <w:p w14:paraId="34AC7FBC" w14:textId="77777777" w:rsidR="00E735B1" w:rsidRPr="00190BE5" w:rsidRDefault="00E735B1" w:rsidP="004A52F8">
            <w:pPr>
              <w:jc w:val="right"/>
              <w:rPr>
                <w:sz w:val="16"/>
                <w:szCs w:val="16"/>
                <w:lang w:val="en-GB"/>
              </w:rPr>
            </w:pPr>
            <w:r w:rsidRPr="00190BE5">
              <w:rPr>
                <w:sz w:val="16"/>
                <w:szCs w:val="16"/>
                <w:lang w:val="en-GB"/>
              </w:rPr>
              <w:t>15</w:t>
            </w:r>
          </w:p>
        </w:tc>
        <w:tc>
          <w:tcPr>
            <w:tcW w:w="0" w:type="auto"/>
            <w:shd w:val="clear" w:color="auto" w:fill="auto"/>
            <w:noWrap/>
            <w:vAlign w:val="bottom"/>
            <w:hideMark/>
          </w:tcPr>
          <w:p w14:paraId="58AD2324" w14:textId="77777777" w:rsidR="00E735B1" w:rsidRPr="00190BE5" w:rsidRDefault="00E735B1" w:rsidP="004A52F8">
            <w:pPr>
              <w:jc w:val="center"/>
              <w:rPr>
                <w:sz w:val="16"/>
                <w:szCs w:val="16"/>
                <w:lang w:val="en-GB"/>
              </w:rPr>
            </w:pPr>
            <w:r w:rsidRPr="00190BE5">
              <w:rPr>
                <w:sz w:val="16"/>
                <w:szCs w:val="16"/>
                <w:lang w:val="en-GB"/>
              </w:rPr>
              <w:t xml:space="preserve"> 0 0 2</w:t>
            </w:r>
          </w:p>
        </w:tc>
        <w:tc>
          <w:tcPr>
            <w:tcW w:w="938" w:type="dxa"/>
            <w:shd w:val="clear" w:color="auto" w:fill="auto"/>
            <w:noWrap/>
            <w:vAlign w:val="bottom"/>
            <w:hideMark/>
          </w:tcPr>
          <w:p w14:paraId="0529FFBD"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3744991A"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5DB25110"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1CDCABC1" w14:textId="77777777" w:rsidR="00E735B1" w:rsidRPr="00190BE5" w:rsidRDefault="00E735B1" w:rsidP="004A52F8">
            <w:pPr>
              <w:jc w:val="right"/>
              <w:rPr>
                <w:sz w:val="16"/>
                <w:szCs w:val="16"/>
                <w:lang w:val="en-GB"/>
              </w:rPr>
            </w:pPr>
            <w:r w:rsidRPr="00190BE5">
              <w:rPr>
                <w:sz w:val="16"/>
                <w:szCs w:val="16"/>
                <w:lang w:val="en-GB"/>
              </w:rPr>
              <w:t>2.9348</w:t>
            </w:r>
          </w:p>
        </w:tc>
        <w:tc>
          <w:tcPr>
            <w:tcW w:w="0" w:type="auto"/>
            <w:shd w:val="clear" w:color="auto" w:fill="auto"/>
            <w:noWrap/>
            <w:vAlign w:val="bottom"/>
            <w:hideMark/>
          </w:tcPr>
          <w:p w14:paraId="58B5D5E4"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52DB704E" w14:textId="77777777" w:rsidR="00E735B1" w:rsidRPr="00190BE5" w:rsidRDefault="00E735B1" w:rsidP="004A52F8">
            <w:pPr>
              <w:jc w:val="center"/>
              <w:rPr>
                <w:sz w:val="16"/>
                <w:szCs w:val="16"/>
                <w:lang w:val="en-GB"/>
              </w:rPr>
            </w:pPr>
            <w:r w:rsidRPr="00190BE5">
              <w:rPr>
                <w:sz w:val="16"/>
                <w:szCs w:val="16"/>
                <w:lang w:val="en-GB"/>
              </w:rPr>
              <w:t xml:space="preserve"> 1 2 3</w:t>
            </w:r>
          </w:p>
        </w:tc>
      </w:tr>
      <w:tr w:rsidR="00E735B1" w:rsidRPr="00190BE5" w14:paraId="38CCB8D4" w14:textId="77777777" w:rsidTr="00562620">
        <w:tc>
          <w:tcPr>
            <w:tcW w:w="0" w:type="auto"/>
            <w:shd w:val="clear" w:color="auto" w:fill="auto"/>
            <w:noWrap/>
            <w:vAlign w:val="center"/>
            <w:hideMark/>
          </w:tcPr>
          <w:p w14:paraId="3ACA5B9C" w14:textId="77777777" w:rsidR="00E735B1" w:rsidRPr="00190BE5" w:rsidRDefault="00E735B1" w:rsidP="004A52F8">
            <w:pPr>
              <w:jc w:val="right"/>
              <w:rPr>
                <w:sz w:val="16"/>
                <w:szCs w:val="16"/>
                <w:lang w:val="en-GB"/>
              </w:rPr>
            </w:pPr>
            <w:r w:rsidRPr="00190BE5">
              <w:rPr>
                <w:sz w:val="16"/>
                <w:szCs w:val="16"/>
                <w:lang w:val="en-GB"/>
              </w:rPr>
              <w:t>20</w:t>
            </w:r>
          </w:p>
        </w:tc>
        <w:tc>
          <w:tcPr>
            <w:tcW w:w="0" w:type="auto"/>
            <w:shd w:val="clear" w:color="auto" w:fill="auto"/>
            <w:noWrap/>
            <w:vAlign w:val="center"/>
            <w:hideMark/>
          </w:tcPr>
          <w:p w14:paraId="00294CBD" w14:textId="77777777" w:rsidR="00E735B1" w:rsidRPr="00190BE5" w:rsidRDefault="00E735B1" w:rsidP="004A52F8">
            <w:pPr>
              <w:jc w:val="center"/>
              <w:rPr>
                <w:sz w:val="16"/>
                <w:szCs w:val="16"/>
                <w:lang w:val="en-GB"/>
              </w:rPr>
            </w:pPr>
            <w:r w:rsidRPr="00190BE5">
              <w:rPr>
                <w:sz w:val="16"/>
                <w:szCs w:val="16"/>
                <w:lang w:val="en-GB"/>
              </w:rPr>
              <w:t>6.28</w:t>
            </w:r>
          </w:p>
        </w:tc>
        <w:tc>
          <w:tcPr>
            <w:tcW w:w="0" w:type="auto"/>
            <w:shd w:val="clear" w:color="auto" w:fill="auto"/>
            <w:noWrap/>
            <w:vAlign w:val="bottom"/>
            <w:hideMark/>
          </w:tcPr>
          <w:p w14:paraId="4B7192B3" w14:textId="77777777" w:rsidR="00E735B1" w:rsidRPr="00190BE5" w:rsidRDefault="00E735B1" w:rsidP="004A52F8">
            <w:pPr>
              <w:jc w:val="right"/>
              <w:rPr>
                <w:sz w:val="16"/>
                <w:szCs w:val="16"/>
                <w:lang w:val="en-GB"/>
              </w:rPr>
            </w:pPr>
            <w:r w:rsidRPr="00190BE5">
              <w:rPr>
                <w:sz w:val="16"/>
                <w:szCs w:val="16"/>
                <w:lang w:val="en-GB"/>
              </w:rPr>
              <w:t>6.2513</w:t>
            </w:r>
          </w:p>
        </w:tc>
        <w:tc>
          <w:tcPr>
            <w:tcW w:w="0" w:type="auto"/>
            <w:shd w:val="clear" w:color="auto" w:fill="auto"/>
            <w:noWrap/>
            <w:vAlign w:val="bottom"/>
            <w:hideMark/>
          </w:tcPr>
          <w:p w14:paraId="5F15C507" w14:textId="77777777" w:rsidR="00E735B1" w:rsidRPr="00190BE5" w:rsidRDefault="00E735B1" w:rsidP="004A52F8">
            <w:pPr>
              <w:jc w:val="right"/>
              <w:rPr>
                <w:sz w:val="16"/>
                <w:szCs w:val="16"/>
                <w:lang w:val="en-GB"/>
              </w:rPr>
            </w:pPr>
            <w:r w:rsidRPr="00190BE5">
              <w:rPr>
                <w:sz w:val="16"/>
                <w:szCs w:val="16"/>
                <w:lang w:val="en-GB"/>
              </w:rPr>
              <w:t>17</w:t>
            </w:r>
          </w:p>
        </w:tc>
        <w:tc>
          <w:tcPr>
            <w:tcW w:w="0" w:type="auto"/>
            <w:shd w:val="clear" w:color="auto" w:fill="auto"/>
            <w:noWrap/>
            <w:vAlign w:val="bottom"/>
            <w:hideMark/>
          </w:tcPr>
          <w:p w14:paraId="61348A43" w14:textId="14B58995"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0 2</w:t>
            </w:r>
          </w:p>
        </w:tc>
        <w:tc>
          <w:tcPr>
            <w:tcW w:w="938" w:type="dxa"/>
            <w:shd w:val="clear" w:color="auto" w:fill="auto"/>
            <w:noWrap/>
            <w:vAlign w:val="bottom"/>
            <w:hideMark/>
          </w:tcPr>
          <w:p w14:paraId="37A91BAF"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6D97DF44" w14:textId="77777777" w:rsidR="00E735B1" w:rsidRPr="00190BE5" w:rsidRDefault="00E735B1" w:rsidP="004A52F8">
            <w:pPr>
              <w:jc w:val="right"/>
              <w:rPr>
                <w:sz w:val="16"/>
                <w:szCs w:val="16"/>
                <w:lang w:val="en-GB"/>
              </w:rPr>
            </w:pPr>
            <w:r w:rsidRPr="00190BE5">
              <w:rPr>
                <w:sz w:val="16"/>
                <w:szCs w:val="16"/>
                <w:lang w:val="en-GB"/>
              </w:rPr>
              <w:t>7</w:t>
            </w:r>
          </w:p>
        </w:tc>
        <w:tc>
          <w:tcPr>
            <w:tcW w:w="0" w:type="auto"/>
            <w:vMerge w:val="restart"/>
            <w:shd w:val="clear" w:color="auto" w:fill="auto"/>
            <w:noWrap/>
            <w:vAlign w:val="center"/>
            <w:hideMark/>
          </w:tcPr>
          <w:p w14:paraId="765D139C" w14:textId="77777777" w:rsidR="00E735B1" w:rsidRPr="00190BE5" w:rsidRDefault="00E735B1" w:rsidP="004A52F8">
            <w:pPr>
              <w:jc w:val="center"/>
              <w:rPr>
                <w:sz w:val="16"/>
                <w:szCs w:val="16"/>
                <w:lang w:val="en-GB"/>
              </w:rPr>
            </w:pPr>
            <w:r w:rsidRPr="00190BE5">
              <w:rPr>
                <w:sz w:val="16"/>
                <w:szCs w:val="16"/>
                <w:lang w:val="en-GB"/>
              </w:rPr>
              <w:t>2.929</w:t>
            </w:r>
          </w:p>
        </w:tc>
        <w:tc>
          <w:tcPr>
            <w:tcW w:w="0" w:type="auto"/>
            <w:shd w:val="clear" w:color="auto" w:fill="auto"/>
            <w:noWrap/>
            <w:vAlign w:val="bottom"/>
            <w:hideMark/>
          </w:tcPr>
          <w:p w14:paraId="6BC634B1" w14:textId="77777777" w:rsidR="00E735B1" w:rsidRPr="00190BE5" w:rsidRDefault="00E735B1" w:rsidP="004A52F8">
            <w:pPr>
              <w:jc w:val="right"/>
              <w:rPr>
                <w:sz w:val="16"/>
                <w:szCs w:val="16"/>
                <w:lang w:val="en-GB"/>
              </w:rPr>
            </w:pPr>
            <w:r w:rsidRPr="00190BE5">
              <w:rPr>
                <w:sz w:val="16"/>
                <w:szCs w:val="16"/>
                <w:lang w:val="en-GB"/>
              </w:rPr>
              <w:t>2.9294</w:t>
            </w:r>
          </w:p>
        </w:tc>
        <w:tc>
          <w:tcPr>
            <w:tcW w:w="0" w:type="auto"/>
            <w:shd w:val="clear" w:color="auto" w:fill="auto"/>
            <w:noWrap/>
            <w:vAlign w:val="bottom"/>
            <w:hideMark/>
          </w:tcPr>
          <w:p w14:paraId="2DE04F3B" w14:textId="77777777" w:rsidR="00E735B1" w:rsidRPr="00190BE5" w:rsidRDefault="00E735B1" w:rsidP="004A52F8">
            <w:pPr>
              <w:jc w:val="right"/>
              <w:rPr>
                <w:sz w:val="16"/>
                <w:szCs w:val="16"/>
                <w:lang w:val="en-GB"/>
              </w:rPr>
            </w:pPr>
            <w:r w:rsidRPr="00190BE5">
              <w:rPr>
                <w:sz w:val="16"/>
                <w:szCs w:val="16"/>
                <w:lang w:val="en-GB"/>
              </w:rPr>
              <w:t>5</w:t>
            </w:r>
          </w:p>
        </w:tc>
        <w:tc>
          <w:tcPr>
            <w:tcW w:w="0" w:type="auto"/>
            <w:shd w:val="clear" w:color="auto" w:fill="auto"/>
            <w:noWrap/>
            <w:vAlign w:val="bottom"/>
            <w:hideMark/>
          </w:tcPr>
          <w:p w14:paraId="114C57B0" w14:textId="73CC0641"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4</m:t>
                  </m:r>
                </m:e>
              </m:acc>
            </m:oMath>
            <w:r w:rsidR="00E735B1" w:rsidRPr="00190BE5">
              <w:rPr>
                <w:sz w:val="16"/>
                <w:szCs w:val="16"/>
                <w:lang w:val="en-GB"/>
              </w:rPr>
              <w:t xml:space="preserve"> 1 1</w:t>
            </w:r>
          </w:p>
        </w:tc>
      </w:tr>
      <w:tr w:rsidR="00E735B1" w:rsidRPr="00190BE5" w14:paraId="4612A115" w14:textId="77777777" w:rsidTr="00562620">
        <w:tc>
          <w:tcPr>
            <w:tcW w:w="0" w:type="auto"/>
            <w:shd w:val="clear" w:color="auto" w:fill="auto"/>
            <w:noWrap/>
            <w:vAlign w:val="center"/>
            <w:hideMark/>
          </w:tcPr>
          <w:p w14:paraId="20DB7835" w14:textId="77777777" w:rsidR="00E735B1" w:rsidRPr="00190BE5" w:rsidRDefault="00E735B1" w:rsidP="004A52F8">
            <w:pPr>
              <w:jc w:val="right"/>
              <w:rPr>
                <w:sz w:val="16"/>
                <w:szCs w:val="16"/>
                <w:lang w:val="en-GB"/>
              </w:rPr>
            </w:pPr>
            <w:r w:rsidRPr="00190BE5">
              <w:rPr>
                <w:sz w:val="16"/>
                <w:szCs w:val="16"/>
                <w:lang w:val="en-GB"/>
              </w:rPr>
              <w:t>15</w:t>
            </w:r>
          </w:p>
        </w:tc>
        <w:tc>
          <w:tcPr>
            <w:tcW w:w="0" w:type="auto"/>
            <w:shd w:val="clear" w:color="auto" w:fill="auto"/>
            <w:noWrap/>
            <w:vAlign w:val="center"/>
            <w:hideMark/>
          </w:tcPr>
          <w:p w14:paraId="1E9F3EE8" w14:textId="77777777" w:rsidR="00E735B1" w:rsidRPr="00190BE5" w:rsidRDefault="00E735B1" w:rsidP="004A52F8">
            <w:pPr>
              <w:jc w:val="center"/>
              <w:rPr>
                <w:sz w:val="16"/>
                <w:szCs w:val="16"/>
                <w:lang w:val="en-GB"/>
              </w:rPr>
            </w:pPr>
            <w:r w:rsidRPr="00190BE5">
              <w:rPr>
                <w:sz w:val="16"/>
                <w:szCs w:val="16"/>
                <w:lang w:val="en-GB"/>
              </w:rPr>
              <w:t>6.07</w:t>
            </w:r>
          </w:p>
        </w:tc>
        <w:tc>
          <w:tcPr>
            <w:tcW w:w="0" w:type="auto"/>
            <w:shd w:val="clear" w:color="auto" w:fill="auto"/>
            <w:noWrap/>
            <w:vAlign w:val="bottom"/>
            <w:hideMark/>
          </w:tcPr>
          <w:p w14:paraId="5E3CFFDA" w14:textId="77777777" w:rsidR="00E735B1" w:rsidRPr="00190BE5" w:rsidRDefault="00E735B1" w:rsidP="004A52F8">
            <w:pPr>
              <w:jc w:val="right"/>
              <w:rPr>
                <w:sz w:val="16"/>
                <w:szCs w:val="16"/>
                <w:lang w:val="en-GB"/>
              </w:rPr>
            </w:pPr>
            <w:r w:rsidRPr="00190BE5">
              <w:rPr>
                <w:sz w:val="16"/>
                <w:szCs w:val="16"/>
                <w:lang w:val="en-GB"/>
              </w:rPr>
              <w:t>6.0523</w:t>
            </w:r>
          </w:p>
        </w:tc>
        <w:tc>
          <w:tcPr>
            <w:tcW w:w="0" w:type="auto"/>
            <w:shd w:val="clear" w:color="auto" w:fill="auto"/>
            <w:noWrap/>
            <w:vAlign w:val="bottom"/>
            <w:hideMark/>
          </w:tcPr>
          <w:p w14:paraId="65304986" w14:textId="77777777" w:rsidR="00E735B1" w:rsidRPr="00190BE5" w:rsidRDefault="00E735B1" w:rsidP="004A52F8">
            <w:pPr>
              <w:jc w:val="right"/>
              <w:rPr>
                <w:sz w:val="16"/>
                <w:szCs w:val="16"/>
                <w:lang w:val="en-GB"/>
              </w:rPr>
            </w:pPr>
            <w:r w:rsidRPr="00190BE5">
              <w:rPr>
                <w:sz w:val="16"/>
                <w:szCs w:val="16"/>
                <w:lang w:val="en-GB"/>
              </w:rPr>
              <w:t>10</w:t>
            </w:r>
          </w:p>
        </w:tc>
        <w:tc>
          <w:tcPr>
            <w:tcW w:w="0" w:type="auto"/>
            <w:shd w:val="clear" w:color="auto" w:fill="auto"/>
            <w:noWrap/>
            <w:vAlign w:val="bottom"/>
            <w:hideMark/>
          </w:tcPr>
          <w:p w14:paraId="08819923" w14:textId="77777777" w:rsidR="00E735B1" w:rsidRPr="00190BE5" w:rsidRDefault="00E735B1" w:rsidP="004A52F8">
            <w:pPr>
              <w:jc w:val="center"/>
              <w:rPr>
                <w:sz w:val="16"/>
                <w:szCs w:val="16"/>
                <w:lang w:val="en-GB"/>
              </w:rPr>
            </w:pPr>
            <w:r w:rsidRPr="00190BE5">
              <w:rPr>
                <w:sz w:val="16"/>
                <w:szCs w:val="16"/>
                <w:lang w:val="en-GB"/>
              </w:rPr>
              <w:t xml:space="preserve"> 1 1 1</w:t>
            </w:r>
          </w:p>
        </w:tc>
        <w:tc>
          <w:tcPr>
            <w:tcW w:w="938" w:type="dxa"/>
            <w:shd w:val="clear" w:color="auto" w:fill="auto"/>
            <w:noWrap/>
            <w:vAlign w:val="bottom"/>
            <w:hideMark/>
          </w:tcPr>
          <w:p w14:paraId="6EDC8610" w14:textId="77777777" w:rsidR="00E735B1" w:rsidRPr="00190BE5" w:rsidRDefault="00E735B1" w:rsidP="004A52F8">
            <w:pPr>
              <w:jc w:val="center"/>
              <w:rPr>
                <w:sz w:val="16"/>
                <w:szCs w:val="16"/>
                <w:lang w:val="en-GB"/>
              </w:rPr>
            </w:pPr>
          </w:p>
        </w:tc>
        <w:tc>
          <w:tcPr>
            <w:tcW w:w="0" w:type="auto"/>
            <w:vMerge/>
            <w:vAlign w:val="center"/>
            <w:hideMark/>
          </w:tcPr>
          <w:p w14:paraId="1D10166A" w14:textId="77777777" w:rsidR="00E735B1" w:rsidRPr="00190BE5" w:rsidRDefault="00E735B1" w:rsidP="004A52F8">
            <w:pPr>
              <w:rPr>
                <w:sz w:val="16"/>
                <w:szCs w:val="16"/>
                <w:lang w:val="en-GB"/>
              </w:rPr>
            </w:pPr>
          </w:p>
        </w:tc>
        <w:tc>
          <w:tcPr>
            <w:tcW w:w="0" w:type="auto"/>
            <w:vMerge/>
            <w:vAlign w:val="center"/>
            <w:hideMark/>
          </w:tcPr>
          <w:p w14:paraId="0D38AB11" w14:textId="77777777" w:rsidR="00E735B1" w:rsidRPr="00190BE5" w:rsidRDefault="00E735B1" w:rsidP="004A52F8">
            <w:pPr>
              <w:rPr>
                <w:sz w:val="16"/>
                <w:szCs w:val="16"/>
                <w:lang w:val="en-GB"/>
              </w:rPr>
            </w:pPr>
          </w:p>
        </w:tc>
        <w:tc>
          <w:tcPr>
            <w:tcW w:w="0" w:type="auto"/>
            <w:shd w:val="clear" w:color="auto" w:fill="auto"/>
            <w:noWrap/>
            <w:vAlign w:val="bottom"/>
            <w:hideMark/>
          </w:tcPr>
          <w:p w14:paraId="52075463" w14:textId="77777777" w:rsidR="00E735B1" w:rsidRPr="00190BE5" w:rsidRDefault="00E735B1" w:rsidP="004A52F8">
            <w:pPr>
              <w:jc w:val="right"/>
              <w:rPr>
                <w:sz w:val="16"/>
                <w:szCs w:val="16"/>
                <w:lang w:val="en-GB"/>
              </w:rPr>
            </w:pPr>
            <w:r w:rsidRPr="00190BE5">
              <w:rPr>
                <w:sz w:val="16"/>
                <w:szCs w:val="16"/>
                <w:lang w:val="en-GB"/>
              </w:rPr>
              <w:t>2.9173</w:t>
            </w:r>
          </w:p>
        </w:tc>
        <w:tc>
          <w:tcPr>
            <w:tcW w:w="0" w:type="auto"/>
            <w:shd w:val="clear" w:color="auto" w:fill="auto"/>
            <w:noWrap/>
            <w:vAlign w:val="bottom"/>
            <w:hideMark/>
          </w:tcPr>
          <w:p w14:paraId="7E3D300E"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0C697DFA" w14:textId="77777777" w:rsidR="00E735B1" w:rsidRPr="00190BE5" w:rsidRDefault="00E735B1" w:rsidP="004A52F8">
            <w:pPr>
              <w:jc w:val="center"/>
              <w:rPr>
                <w:sz w:val="16"/>
                <w:szCs w:val="16"/>
                <w:lang w:val="en-GB"/>
              </w:rPr>
            </w:pPr>
            <w:r w:rsidRPr="00190BE5">
              <w:rPr>
                <w:sz w:val="16"/>
                <w:szCs w:val="16"/>
                <w:lang w:val="en-GB"/>
              </w:rPr>
              <w:t xml:space="preserve"> 1 3 0</w:t>
            </w:r>
          </w:p>
        </w:tc>
      </w:tr>
      <w:tr w:rsidR="00E735B1" w:rsidRPr="00190BE5" w14:paraId="74F2D583" w14:textId="77777777" w:rsidTr="00562620">
        <w:tc>
          <w:tcPr>
            <w:tcW w:w="0" w:type="auto"/>
            <w:shd w:val="clear" w:color="auto" w:fill="auto"/>
            <w:noWrap/>
            <w:vAlign w:val="center"/>
            <w:hideMark/>
          </w:tcPr>
          <w:p w14:paraId="53BA847C" w14:textId="77777777" w:rsidR="00E735B1" w:rsidRPr="00190BE5" w:rsidRDefault="00E735B1" w:rsidP="004A52F8">
            <w:pPr>
              <w:jc w:val="right"/>
              <w:rPr>
                <w:sz w:val="16"/>
                <w:szCs w:val="16"/>
                <w:lang w:val="en-GB"/>
              </w:rPr>
            </w:pPr>
            <w:r w:rsidRPr="00190BE5">
              <w:rPr>
                <w:sz w:val="16"/>
                <w:szCs w:val="16"/>
                <w:lang w:val="en-GB"/>
              </w:rPr>
              <w:t>9</w:t>
            </w:r>
          </w:p>
        </w:tc>
        <w:tc>
          <w:tcPr>
            <w:tcW w:w="0" w:type="auto"/>
            <w:shd w:val="clear" w:color="auto" w:fill="auto"/>
            <w:noWrap/>
            <w:vAlign w:val="center"/>
            <w:hideMark/>
          </w:tcPr>
          <w:p w14:paraId="35796B6E" w14:textId="77777777" w:rsidR="00E735B1" w:rsidRPr="00190BE5" w:rsidRDefault="00E735B1" w:rsidP="004A52F8">
            <w:pPr>
              <w:jc w:val="center"/>
              <w:rPr>
                <w:sz w:val="16"/>
                <w:szCs w:val="16"/>
                <w:lang w:val="en-GB"/>
              </w:rPr>
            </w:pPr>
            <w:r w:rsidRPr="00190BE5">
              <w:rPr>
                <w:sz w:val="16"/>
                <w:szCs w:val="16"/>
                <w:lang w:val="en-GB"/>
              </w:rPr>
              <w:t>5.27</w:t>
            </w:r>
          </w:p>
        </w:tc>
        <w:tc>
          <w:tcPr>
            <w:tcW w:w="0" w:type="auto"/>
            <w:shd w:val="clear" w:color="auto" w:fill="auto"/>
            <w:noWrap/>
            <w:vAlign w:val="bottom"/>
            <w:hideMark/>
          </w:tcPr>
          <w:p w14:paraId="0E1B2166" w14:textId="77777777" w:rsidR="00E735B1" w:rsidRPr="00190BE5" w:rsidRDefault="00E735B1" w:rsidP="004A52F8">
            <w:pPr>
              <w:jc w:val="right"/>
              <w:rPr>
                <w:sz w:val="16"/>
                <w:szCs w:val="16"/>
                <w:lang w:val="en-GB"/>
              </w:rPr>
            </w:pPr>
            <w:r w:rsidRPr="00190BE5">
              <w:rPr>
                <w:sz w:val="16"/>
                <w:szCs w:val="16"/>
                <w:lang w:val="en-GB"/>
              </w:rPr>
              <w:t>5.2789</w:t>
            </w:r>
          </w:p>
        </w:tc>
        <w:tc>
          <w:tcPr>
            <w:tcW w:w="0" w:type="auto"/>
            <w:shd w:val="clear" w:color="auto" w:fill="auto"/>
            <w:noWrap/>
            <w:vAlign w:val="bottom"/>
            <w:hideMark/>
          </w:tcPr>
          <w:p w14:paraId="41DCEFA4" w14:textId="77777777" w:rsidR="00E735B1" w:rsidRPr="00190BE5" w:rsidRDefault="00E735B1" w:rsidP="004A52F8">
            <w:pPr>
              <w:jc w:val="right"/>
              <w:rPr>
                <w:sz w:val="16"/>
                <w:szCs w:val="16"/>
                <w:lang w:val="en-GB"/>
              </w:rPr>
            </w:pPr>
            <w:r w:rsidRPr="00190BE5">
              <w:rPr>
                <w:sz w:val="16"/>
                <w:szCs w:val="16"/>
                <w:lang w:val="en-GB"/>
              </w:rPr>
              <w:t>4</w:t>
            </w:r>
          </w:p>
        </w:tc>
        <w:tc>
          <w:tcPr>
            <w:tcW w:w="0" w:type="auto"/>
            <w:shd w:val="clear" w:color="auto" w:fill="auto"/>
            <w:noWrap/>
            <w:vAlign w:val="bottom"/>
            <w:hideMark/>
          </w:tcPr>
          <w:p w14:paraId="53E23926" w14:textId="77777777" w:rsidR="00E735B1" w:rsidRPr="00190BE5" w:rsidRDefault="00E735B1" w:rsidP="004A52F8">
            <w:pPr>
              <w:jc w:val="center"/>
              <w:rPr>
                <w:sz w:val="16"/>
                <w:szCs w:val="16"/>
                <w:lang w:val="en-GB"/>
              </w:rPr>
            </w:pPr>
            <w:r w:rsidRPr="00190BE5">
              <w:rPr>
                <w:sz w:val="16"/>
                <w:szCs w:val="16"/>
                <w:lang w:val="en-GB"/>
              </w:rPr>
              <w:t xml:space="preserve"> 0 1 2</w:t>
            </w:r>
          </w:p>
        </w:tc>
        <w:tc>
          <w:tcPr>
            <w:tcW w:w="938" w:type="dxa"/>
            <w:shd w:val="clear" w:color="auto" w:fill="auto"/>
            <w:noWrap/>
            <w:vAlign w:val="bottom"/>
            <w:hideMark/>
          </w:tcPr>
          <w:p w14:paraId="28B74717"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1A2F007E" w14:textId="77777777" w:rsidR="00E735B1" w:rsidRPr="00190BE5" w:rsidRDefault="00E735B1" w:rsidP="004A52F8">
            <w:pPr>
              <w:jc w:val="right"/>
              <w:rPr>
                <w:sz w:val="16"/>
                <w:szCs w:val="16"/>
                <w:lang w:val="en-GB"/>
              </w:rPr>
            </w:pPr>
            <w:r w:rsidRPr="00190BE5">
              <w:rPr>
                <w:sz w:val="16"/>
                <w:szCs w:val="16"/>
                <w:lang w:val="en-GB"/>
              </w:rPr>
              <w:t>22</w:t>
            </w:r>
          </w:p>
        </w:tc>
        <w:tc>
          <w:tcPr>
            <w:tcW w:w="0" w:type="auto"/>
            <w:vMerge w:val="restart"/>
            <w:shd w:val="clear" w:color="auto" w:fill="auto"/>
            <w:noWrap/>
            <w:vAlign w:val="center"/>
            <w:hideMark/>
          </w:tcPr>
          <w:p w14:paraId="1832B206" w14:textId="77777777" w:rsidR="00E735B1" w:rsidRPr="00190BE5" w:rsidRDefault="00E735B1" w:rsidP="004A52F8">
            <w:pPr>
              <w:jc w:val="center"/>
              <w:rPr>
                <w:sz w:val="16"/>
                <w:szCs w:val="16"/>
                <w:lang w:val="en-GB"/>
              </w:rPr>
            </w:pPr>
            <w:r w:rsidRPr="00190BE5">
              <w:rPr>
                <w:sz w:val="16"/>
                <w:szCs w:val="16"/>
                <w:lang w:val="en-GB"/>
              </w:rPr>
              <w:t>2.893</w:t>
            </w:r>
          </w:p>
        </w:tc>
        <w:tc>
          <w:tcPr>
            <w:tcW w:w="0" w:type="auto"/>
            <w:shd w:val="clear" w:color="auto" w:fill="auto"/>
            <w:noWrap/>
            <w:vAlign w:val="bottom"/>
            <w:hideMark/>
          </w:tcPr>
          <w:p w14:paraId="6BE45842" w14:textId="77777777" w:rsidR="00E735B1" w:rsidRPr="00190BE5" w:rsidRDefault="00E735B1" w:rsidP="004A52F8">
            <w:pPr>
              <w:jc w:val="right"/>
              <w:rPr>
                <w:sz w:val="16"/>
                <w:szCs w:val="16"/>
                <w:lang w:val="en-GB"/>
              </w:rPr>
            </w:pPr>
            <w:r w:rsidRPr="00190BE5">
              <w:rPr>
                <w:sz w:val="16"/>
                <w:szCs w:val="16"/>
                <w:lang w:val="en-GB"/>
              </w:rPr>
              <w:t>2.8957</w:t>
            </w:r>
          </w:p>
        </w:tc>
        <w:tc>
          <w:tcPr>
            <w:tcW w:w="0" w:type="auto"/>
            <w:shd w:val="clear" w:color="auto" w:fill="auto"/>
            <w:noWrap/>
            <w:vAlign w:val="bottom"/>
            <w:hideMark/>
          </w:tcPr>
          <w:p w14:paraId="321AD224" w14:textId="77777777" w:rsidR="00E735B1" w:rsidRPr="00190BE5" w:rsidRDefault="00E735B1" w:rsidP="004A52F8">
            <w:pPr>
              <w:jc w:val="right"/>
              <w:rPr>
                <w:sz w:val="16"/>
                <w:szCs w:val="16"/>
                <w:lang w:val="en-GB"/>
              </w:rPr>
            </w:pPr>
            <w:r w:rsidRPr="00190BE5">
              <w:rPr>
                <w:sz w:val="16"/>
                <w:szCs w:val="16"/>
                <w:lang w:val="en-GB"/>
              </w:rPr>
              <w:t>6</w:t>
            </w:r>
          </w:p>
        </w:tc>
        <w:tc>
          <w:tcPr>
            <w:tcW w:w="0" w:type="auto"/>
            <w:shd w:val="clear" w:color="auto" w:fill="auto"/>
            <w:noWrap/>
            <w:vAlign w:val="bottom"/>
            <w:hideMark/>
          </w:tcPr>
          <w:p w14:paraId="49FC73C9" w14:textId="0AB92121"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3</m:t>
                  </m:r>
                </m:e>
              </m:acc>
            </m:oMath>
            <w:r w:rsidR="00E735B1" w:rsidRPr="00190BE5">
              <w:rPr>
                <w:sz w:val="16"/>
                <w:szCs w:val="16"/>
                <w:lang w:val="en-GB"/>
              </w:rPr>
              <w:t xml:space="preserve"> 2 2</w:t>
            </w:r>
          </w:p>
        </w:tc>
      </w:tr>
      <w:tr w:rsidR="00E735B1" w:rsidRPr="00190BE5" w14:paraId="3C925D45" w14:textId="77777777" w:rsidTr="00562620">
        <w:tc>
          <w:tcPr>
            <w:tcW w:w="0" w:type="auto"/>
            <w:shd w:val="clear" w:color="auto" w:fill="auto"/>
            <w:noWrap/>
            <w:vAlign w:val="center"/>
            <w:hideMark/>
          </w:tcPr>
          <w:p w14:paraId="22F5E738"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4EB42716"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704C455D" w14:textId="77777777" w:rsidR="00E735B1" w:rsidRPr="00190BE5" w:rsidRDefault="00E735B1" w:rsidP="004A52F8">
            <w:pPr>
              <w:jc w:val="right"/>
              <w:rPr>
                <w:sz w:val="16"/>
                <w:szCs w:val="16"/>
                <w:lang w:val="en-GB"/>
              </w:rPr>
            </w:pPr>
            <w:r w:rsidRPr="00190BE5">
              <w:rPr>
                <w:sz w:val="16"/>
                <w:szCs w:val="16"/>
                <w:lang w:val="en-GB"/>
              </w:rPr>
              <w:t>5.1369</w:t>
            </w:r>
          </w:p>
        </w:tc>
        <w:tc>
          <w:tcPr>
            <w:tcW w:w="0" w:type="auto"/>
            <w:shd w:val="clear" w:color="auto" w:fill="auto"/>
            <w:noWrap/>
            <w:vAlign w:val="bottom"/>
            <w:hideMark/>
          </w:tcPr>
          <w:p w14:paraId="390E00D7"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6942FBEA" w14:textId="2D2FDE78"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1 2</w:t>
            </w:r>
          </w:p>
        </w:tc>
        <w:tc>
          <w:tcPr>
            <w:tcW w:w="938" w:type="dxa"/>
            <w:shd w:val="clear" w:color="auto" w:fill="auto"/>
            <w:noWrap/>
            <w:vAlign w:val="bottom"/>
            <w:hideMark/>
          </w:tcPr>
          <w:p w14:paraId="49C7289C" w14:textId="77777777" w:rsidR="00E735B1" w:rsidRPr="00190BE5" w:rsidRDefault="00E735B1" w:rsidP="004A52F8">
            <w:pPr>
              <w:jc w:val="center"/>
              <w:rPr>
                <w:sz w:val="16"/>
                <w:szCs w:val="16"/>
                <w:lang w:val="en-GB"/>
              </w:rPr>
            </w:pPr>
          </w:p>
        </w:tc>
        <w:tc>
          <w:tcPr>
            <w:tcW w:w="0" w:type="auto"/>
            <w:vMerge/>
            <w:vAlign w:val="center"/>
            <w:hideMark/>
          </w:tcPr>
          <w:p w14:paraId="786DB206" w14:textId="77777777" w:rsidR="00E735B1" w:rsidRPr="00190BE5" w:rsidRDefault="00E735B1" w:rsidP="004A52F8">
            <w:pPr>
              <w:rPr>
                <w:sz w:val="16"/>
                <w:szCs w:val="16"/>
                <w:lang w:val="en-GB"/>
              </w:rPr>
            </w:pPr>
          </w:p>
        </w:tc>
        <w:tc>
          <w:tcPr>
            <w:tcW w:w="0" w:type="auto"/>
            <w:vMerge/>
            <w:vAlign w:val="center"/>
            <w:hideMark/>
          </w:tcPr>
          <w:p w14:paraId="235389B7" w14:textId="77777777" w:rsidR="00E735B1" w:rsidRPr="00190BE5" w:rsidRDefault="00E735B1" w:rsidP="004A52F8">
            <w:pPr>
              <w:rPr>
                <w:sz w:val="16"/>
                <w:szCs w:val="16"/>
                <w:lang w:val="en-GB"/>
              </w:rPr>
            </w:pPr>
          </w:p>
        </w:tc>
        <w:tc>
          <w:tcPr>
            <w:tcW w:w="0" w:type="auto"/>
            <w:shd w:val="clear" w:color="auto" w:fill="auto"/>
            <w:noWrap/>
            <w:vAlign w:val="bottom"/>
            <w:hideMark/>
          </w:tcPr>
          <w:p w14:paraId="56D6FCEF" w14:textId="77777777" w:rsidR="00E735B1" w:rsidRPr="00190BE5" w:rsidRDefault="00E735B1" w:rsidP="004A52F8">
            <w:pPr>
              <w:jc w:val="right"/>
              <w:rPr>
                <w:sz w:val="16"/>
                <w:szCs w:val="16"/>
                <w:lang w:val="en-GB"/>
              </w:rPr>
            </w:pPr>
            <w:r w:rsidRPr="00190BE5">
              <w:rPr>
                <w:sz w:val="16"/>
                <w:szCs w:val="16"/>
                <w:lang w:val="en-GB"/>
              </w:rPr>
              <w:t>2.8857</w:t>
            </w:r>
          </w:p>
        </w:tc>
        <w:tc>
          <w:tcPr>
            <w:tcW w:w="0" w:type="auto"/>
            <w:shd w:val="clear" w:color="auto" w:fill="auto"/>
            <w:noWrap/>
            <w:vAlign w:val="bottom"/>
            <w:hideMark/>
          </w:tcPr>
          <w:p w14:paraId="10B2334B"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1F668F40" w14:textId="77777777" w:rsidR="00E735B1" w:rsidRPr="00190BE5" w:rsidRDefault="00E735B1" w:rsidP="004A52F8">
            <w:pPr>
              <w:jc w:val="center"/>
              <w:rPr>
                <w:sz w:val="16"/>
                <w:szCs w:val="16"/>
                <w:lang w:val="en-GB"/>
              </w:rPr>
            </w:pPr>
            <w:r w:rsidRPr="00190BE5">
              <w:rPr>
                <w:sz w:val="16"/>
                <w:szCs w:val="16"/>
                <w:lang w:val="en-GB"/>
              </w:rPr>
              <w:t xml:space="preserve"> 4 1 0</w:t>
            </w:r>
          </w:p>
        </w:tc>
      </w:tr>
      <w:tr w:rsidR="00E735B1" w:rsidRPr="00190BE5" w14:paraId="26B4E186" w14:textId="77777777" w:rsidTr="00562620">
        <w:tc>
          <w:tcPr>
            <w:tcW w:w="0" w:type="auto"/>
            <w:shd w:val="clear" w:color="auto" w:fill="auto"/>
            <w:noWrap/>
            <w:vAlign w:val="center"/>
            <w:hideMark/>
          </w:tcPr>
          <w:p w14:paraId="561103CC" w14:textId="77777777" w:rsidR="00E735B1" w:rsidRPr="00190BE5" w:rsidRDefault="00E735B1" w:rsidP="004A52F8">
            <w:pPr>
              <w:jc w:val="right"/>
              <w:rPr>
                <w:sz w:val="16"/>
                <w:szCs w:val="16"/>
                <w:lang w:val="en-GB"/>
              </w:rPr>
            </w:pPr>
            <w:r w:rsidRPr="00190BE5">
              <w:rPr>
                <w:sz w:val="16"/>
                <w:szCs w:val="16"/>
                <w:lang w:val="en-GB"/>
              </w:rPr>
              <w:t>9</w:t>
            </w:r>
          </w:p>
        </w:tc>
        <w:tc>
          <w:tcPr>
            <w:tcW w:w="0" w:type="auto"/>
            <w:shd w:val="clear" w:color="auto" w:fill="auto"/>
            <w:noWrap/>
            <w:vAlign w:val="center"/>
            <w:hideMark/>
          </w:tcPr>
          <w:p w14:paraId="65CB79E1" w14:textId="77777777" w:rsidR="00E735B1" w:rsidRPr="00190BE5" w:rsidRDefault="00E735B1" w:rsidP="004A52F8">
            <w:pPr>
              <w:jc w:val="center"/>
              <w:rPr>
                <w:sz w:val="16"/>
                <w:szCs w:val="16"/>
                <w:lang w:val="en-GB"/>
              </w:rPr>
            </w:pPr>
            <w:r w:rsidRPr="00190BE5">
              <w:rPr>
                <w:sz w:val="16"/>
                <w:szCs w:val="16"/>
                <w:lang w:val="en-GB"/>
              </w:rPr>
              <w:t>5.05</w:t>
            </w:r>
          </w:p>
        </w:tc>
        <w:tc>
          <w:tcPr>
            <w:tcW w:w="0" w:type="auto"/>
            <w:shd w:val="clear" w:color="auto" w:fill="auto"/>
            <w:noWrap/>
            <w:vAlign w:val="bottom"/>
            <w:hideMark/>
          </w:tcPr>
          <w:p w14:paraId="4A0FA599" w14:textId="77777777" w:rsidR="00E735B1" w:rsidRPr="00190BE5" w:rsidRDefault="00E735B1" w:rsidP="004A52F8">
            <w:pPr>
              <w:jc w:val="right"/>
              <w:rPr>
                <w:sz w:val="16"/>
                <w:szCs w:val="16"/>
                <w:lang w:val="en-GB"/>
              </w:rPr>
            </w:pPr>
            <w:r w:rsidRPr="00190BE5">
              <w:rPr>
                <w:sz w:val="16"/>
                <w:szCs w:val="16"/>
                <w:lang w:val="en-GB"/>
              </w:rPr>
              <w:t>5.0474</w:t>
            </w:r>
          </w:p>
        </w:tc>
        <w:tc>
          <w:tcPr>
            <w:tcW w:w="0" w:type="auto"/>
            <w:shd w:val="clear" w:color="auto" w:fill="auto"/>
            <w:noWrap/>
            <w:vAlign w:val="bottom"/>
            <w:hideMark/>
          </w:tcPr>
          <w:p w14:paraId="5550B7E5"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14ABB9D1" w14:textId="77777777" w:rsidR="00E735B1" w:rsidRPr="00190BE5" w:rsidRDefault="00E735B1" w:rsidP="004A52F8">
            <w:pPr>
              <w:jc w:val="center"/>
              <w:rPr>
                <w:sz w:val="16"/>
                <w:szCs w:val="16"/>
                <w:lang w:val="en-GB"/>
              </w:rPr>
            </w:pPr>
            <w:r w:rsidRPr="00190BE5">
              <w:rPr>
                <w:sz w:val="16"/>
                <w:szCs w:val="16"/>
                <w:lang w:val="en-GB"/>
              </w:rPr>
              <w:t xml:space="preserve"> 2 1 0</w:t>
            </w:r>
          </w:p>
        </w:tc>
        <w:tc>
          <w:tcPr>
            <w:tcW w:w="938" w:type="dxa"/>
            <w:shd w:val="clear" w:color="auto" w:fill="auto"/>
            <w:noWrap/>
            <w:vAlign w:val="bottom"/>
            <w:hideMark/>
          </w:tcPr>
          <w:p w14:paraId="1B043070" w14:textId="77777777" w:rsidR="00E735B1" w:rsidRPr="00190BE5" w:rsidRDefault="00E735B1" w:rsidP="004A52F8">
            <w:pPr>
              <w:jc w:val="center"/>
              <w:rPr>
                <w:sz w:val="16"/>
                <w:szCs w:val="16"/>
                <w:lang w:val="en-GB"/>
              </w:rPr>
            </w:pPr>
          </w:p>
        </w:tc>
        <w:tc>
          <w:tcPr>
            <w:tcW w:w="0" w:type="auto"/>
            <w:vMerge/>
            <w:vAlign w:val="center"/>
            <w:hideMark/>
          </w:tcPr>
          <w:p w14:paraId="0AC3044B" w14:textId="77777777" w:rsidR="00E735B1" w:rsidRPr="00190BE5" w:rsidRDefault="00E735B1" w:rsidP="004A52F8">
            <w:pPr>
              <w:rPr>
                <w:sz w:val="16"/>
                <w:szCs w:val="16"/>
                <w:lang w:val="en-GB"/>
              </w:rPr>
            </w:pPr>
          </w:p>
        </w:tc>
        <w:tc>
          <w:tcPr>
            <w:tcW w:w="0" w:type="auto"/>
            <w:vMerge/>
            <w:vAlign w:val="center"/>
            <w:hideMark/>
          </w:tcPr>
          <w:p w14:paraId="76886F49" w14:textId="77777777" w:rsidR="00E735B1" w:rsidRPr="00190BE5" w:rsidRDefault="00E735B1" w:rsidP="004A52F8">
            <w:pPr>
              <w:rPr>
                <w:sz w:val="16"/>
                <w:szCs w:val="16"/>
                <w:lang w:val="en-GB"/>
              </w:rPr>
            </w:pPr>
          </w:p>
        </w:tc>
        <w:tc>
          <w:tcPr>
            <w:tcW w:w="0" w:type="auto"/>
            <w:shd w:val="clear" w:color="auto" w:fill="auto"/>
            <w:noWrap/>
            <w:vAlign w:val="bottom"/>
            <w:hideMark/>
          </w:tcPr>
          <w:p w14:paraId="6B222CA4" w14:textId="77777777" w:rsidR="00E735B1" w:rsidRPr="00190BE5" w:rsidRDefault="00E735B1" w:rsidP="004A52F8">
            <w:pPr>
              <w:jc w:val="right"/>
              <w:rPr>
                <w:sz w:val="16"/>
                <w:szCs w:val="16"/>
                <w:lang w:val="en-GB"/>
              </w:rPr>
            </w:pPr>
            <w:r w:rsidRPr="00190BE5">
              <w:rPr>
                <w:sz w:val="16"/>
                <w:szCs w:val="16"/>
                <w:lang w:val="en-GB"/>
              </w:rPr>
              <w:t>2.8744</w:t>
            </w:r>
          </w:p>
        </w:tc>
        <w:tc>
          <w:tcPr>
            <w:tcW w:w="0" w:type="auto"/>
            <w:shd w:val="clear" w:color="auto" w:fill="auto"/>
            <w:noWrap/>
            <w:vAlign w:val="bottom"/>
            <w:hideMark/>
          </w:tcPr>
          <w:p w14:paraId="191789CA" w14:textId="77777777" w:rsidR="00E735B1" w:rsidRPr="00190BE5" w:rsidRDefault="00E735B1" w:rsidP="004A52F8">
            <w:pPr>
              <w:jc w:val="right"/>
              <w:rPr>
                <w:sz w:val="16"/>
                <w:szCs w:val="16"/>
                <w:lang w:val="en-GB"/>
              </w:rPr>
            </w:pPr>
            <w:r w:rsidRPr="00190BE5">
              <w:rPr>
                <w:sz w:val="16"/>
                <w:szCs w:val="16"/>
                <w:lang w:val="en-GB"/>
              </w:rPr>
              <w:t>12</w:t>
            </w:r>
          </w:p>
        </w:tc>
        <w:tc>
          <w:tcPr>
            <w:tcW w:w="0" w:type="auto"/>
            <w:shd w:val="clear" w:color="auto" w:fill="auto"/>
            <w:noWrap/>
            <w:vAlign w:val="bottom"/>
            <w:hideMark/>
          </w:tcPr>
          <w:p w14:paraId="370DC7C0" w14:textId="516A923B"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3 1</w:t>
            </w:r>
          </w:p>
        </w:tc>
      </w:tr>
      <w:tr w:rsidR="00E735B1" w:rsidRPr="00190BE5" w14:paraId="0C8B62DA" w14:textId="77777777" w:rsidTr="00562620">
        <w:tc>
          <w:tcPr>
            <w:tcW w:w="0" w:type="auto"/>
            <w:vMerge w:val="restart"/>
            <w:shd w:val="clear" w:color="auto" w:fill="auto"/>
            <w:noWrap/>
            <w:vAlign w:val="center"/>
            <w:hideMark/>
          </w:tcPr>
          <w:p w14:paraId="043CA42E" w14:textId="77777777" w:rsidR="00E735B1" w:rsidRPr="00190BE5" w:rsidRDefault="00E735B1" w:rsidP="004A52F8">
            <w:pPr>
              <w:jc w:val="right"/>
              <w:rPr>
                <w:sz w:val="16"/>
                <w:szCs w:val="16"/>
                <w:lang w:val="en-GB"/>
              </w:rPr>
            </w:pPr>
            <w:r w:rsidRPr="00190BE5">
              <w:rPr>
                <w:sz w:val="16"/>
                <w:szCs w:val="16"/>
                <w:lang w:val="en-GB"/>
              </w:rPr>
              <w:t>6</w:t>
            </w:r>
          </w:p>
        </w:tc>
        <w:tc>
          <w:tcPr>
            <w:tcW w:w="0" w:type="auto"/>
            <w:vMerge w:val="restart"/>
            <w:shd w:val="clear" w:color="auto" w:fill="auto"/>
            <w:noWrap/>
            <w:vAlign w:val="center"/>
            <w:hideMark/>
          </w:tcPr>
          <w:p w14:paraId="25732BAA" w14:textId="77777777" w:rsidR="00E735B1" w:rsidRPr="00190BE5" w:rsidRDefault="00E735B1" w:rsidP="004A52F8">
            <w:pPr>
              <w:jc w:val="center"/>
              <w:rPr>
                <w:sz w:val="16"/>
                <w:szCs w:val="16"/>
                <w:lang w:val="en-GB"/>
              </w:rPr>
            </w:pPr>
            <w:r w:rsidRPr="00190BE5">
              <w:rPr>
                <w:sz w:val="16"/>
                <w:szCs w:val="16"/>
                <w:lang w:val="en-GB"/>
              </w:rPr>
              <w:t>4.857</w:t>
            </w:r>
          </w:p>
        </w:tc>
        <w:tc>
          <w:tcPr>
            <w:tcW w:w="0" w:type="auto"/>
            <w:shd w:val="clear" w:color="auto" w:fill="auto"/>
            <w:noWrap/>
            <w:vAlign w:val="bottom"/>
            <w:hideMark/>
          </w:tcPr>
          <w:p w14:paraId="4E5EE004" w14:textId="77777777" w:rsidR="00E735B1" w:rsidRPr="00190BE5" w:rsidRDefault="00E735B1" w:rsidP="004A52F8">
            <w:pPr>
              <w:jc w:val="right"/>
              <w:rPr>
                <w:sz w:val="16"/>
                <w:szCs w:val="16"/>
                <w:lang w:val="en-GB"/>
              </w:rPr>
            </w:pPr>
            <w:r w:rsidRPr="00190BE5">
              <w:rPr>
                <w:sz w:val="16"/>
                <w:szCs w:val="16"/>
                <w:lang w:val="en-GB"/>
              </w:rPr>
              <w:t>4.9738</w:t>
            </w:r>
          </w:p>
        </w:tc>
        <w:tc>
          <w:tcPr>
            <w:tcW w:w="0" w:type="auto"/>
            <w:shd w:val="clear" w:color="auto" w:fill="auto"/>
            <w:noWrap/>
            <w:vAlign w:val="bottom"/>
            <w:hideMark/>
          </w:tcPr>
          <w:p w14:paraId="28C4C954"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206C671F" w14:textId="2EE42460"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1 1</w:t>
            </w:r>
          </w:p>
        </w:tc>
        <w:tc>
          <w:tcPr>
            <w:tcW w:w="938" w:type="dxa"/>
            <w:shd w:val="clear" w:color="auto" w:fill="auto"/>
            <w:noWrap/>
            <w:vAlign w:val="bottom"/>
            <w:hideMark/>
          </w:tcPr>
          <w:p w14:paraId="79BCCE4D"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5B434919" w14:textId="77777777" w:rsidR="00E735B1" w:rsidRPr="00190BE5" w:rsidRDefault="00E735B1" w:rsidP="004A52F8">
            <w:pPr>
              <w:jc w:val="right"/>
              <w:rPr>
                <w:sz w:val="16"/>
                <w:szCs w:val="16"/>
                <w:lang w:val="en-GB"/>
              </w:rPr>
            </w:pPr>
            <w:r w:rsidRPr="00190BE5">
              <w:rPr>
                <w:sz w:val="16"/>
                <w:szCs w:val="16"/>
                <w:lang w:val="en-GB"/>
              </w:rPr>
              <w:t>14</w:t>
            </w:r>
          </w:p>
        </w:tc>
        <w:tc>
          <w:tcPr>
            <w:tcW w:w="0" w:type="auto"/>
            <w:vMerge w:val="restart"/>
            <w:shd w:val="clear" w:color="auto" w:fill="auto"/>
            <w:noWrap/>
            <w:vAlign w:val="center"/>
            <w:hideMark/>
          </w:tcPr>
          <w:p w14:paraId="3F5817ED" w14:textId="77777777" w:rsidR="00E735B1" w:rsidRPr="00190BE5" w:rsidRDefault="00E735B1" w:rsidP="004A52F8">
            <w:pPr>
              <w:jc w:val="center"/>
              <w:rPr>
                <w:sz w:val="16"/>
                <w:szCs w:val="16"/>
                <w:lang w:val="en-GB"/>
              </w:rPr>
            </w:pPr>
            <w:r w:rsidRPr="00190BE5">
              <w:rPr>
                <w:sz w:val="16"/>
                <w:szCs w:val="16"/>
                <w:lang w:val="en-GB"/>
              </w:rPr>
              <w:t>2.844</w:t>
            </w:r>
          </w:p>
        </w:tc>
        <w:tc>
          <w:tcPr>
            <w:tcW w:w="0" w:type="auto"/>
            <w:shd w:val="clear" w:color="auto" w:fill="auto"/>
            <w:noWrap/>
            <w:vAlign w:val="bottom"/>
            <w:hideMark/>
          </w:tcPr>
          <w:p w14:paraId="319AC2C1" w14:textId="77777777" w:rsidR="00E735B1" w:rsidRPr="00190BE5" w:rsidRDefault="00E735B1" w:rsidP="004A52F8">
            <w:pPr>
              <w:jc w:val="right"/>
              <w:rPr>
                <w:sz w:val="16"/>
                <w:szCs w:val="16"/>
                <w:lang w:val="en-GB"/>
              </w:rPr>
            </w:pPr>
            <w:r w:rsidRPr="00190BE5">
              <w:rPr>
                <w:sz w:val="16"/>
                <w:szCs w:val="16"/>
                <w:lang w:val="en-GB"/>
              </w:rPr>
              <w:t>2.8532</w:t>
            </w:r>
          </w:p>
        </w:tc>
        <w:tc>
          <w:tcPr>
            <w:tcW w:w="0" w:type="auto"/>
            <w:shd w:val="clear" w:color="auto" w:fill="auto"/>
            <w:noWrap/>
            <w:vAlign w:val="bottom"/>
            <w:hideMark/>
          </w:tcPr>
          <w:p w14:paraId="192E2FEC"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1BF120FE" w14:textId="77777777" w:rsidR="00E735B1" w:rsidRPr="00190BE5" w:rsidRDefault="00E735B1" w:rsidP="004A52F8">
            <w:pPr>
              <w:jc w:val="center"/>
              <w:rPr>
                <w:sz w:val="16"/>
                <w:szCs w:val="16"/>
                <w:lang w:val="en-GB"/>
              </w:rPr>
            </w:pPr>
            <w:r w:rsidRPr="00190BE5">
              <w:rPr>
                <w:sz w:val="16"/>
                <w:szCs w:val="16"/>
                <w:lang w:val="en-GB"/>
              </w:rPr>
              <w:t xml:space="preserve"> 3 2 1</w:t>
            </w:r>
          </w:p>
        </w:tc>
      </w:tr>
      <w:tr w:rsidR="00E735B1" w:rsidRPr="00190BE5" w14:paraId="413B9350" w14:textId="77777777" w:rsidTr="00562620">
        <w:tc>
          <w:tcPr>
            <w:tcW w:w="0" w:type="auto"/>
            <w:vMerge/>
            <w:vAlign w:val="center"/>
            <w:hideMark/>
          </w:tcPr>
          <w:p w14:paraId="5A5C0FF9" w14:textId="77777777" w:rsidR="00E735B1" w:rsidRPr="00190BE5" w:rsidRDefault="00E735B1" w:rsidP="004A52F8">
            <w:pPr>
              <w:rPr>
                <w:sz w:val="16"/>
                <w:szCs w:val="16"/>
                <w:lang w:val="en-GB"/>
              </w:rPr>
            </w:pPr>
          </w:p>
        </w:tc>
        <w:tc>
          <w:tcPr>
            <w:tcW w:w="0" w:type="auto"/>
            <w:vMerge/>
            <w:vAlign w:val="center"/>
            <w:hideMark/>
          </w:tcPr>
          <w:p w14:paraId="18DDA7F0" w14:textId="77777777" w:rsidR="00E735B1" w:rsidRPr="00190BE5" w:rsidRDefault="00E735B1" w:rsidP="004A52F8">
            <w:pPr>
              <w:rPr>
                <w:sz w:val="16"/>
                <w:szCs w:val="16"/>
                <w:lang w:val="en-GB"/>
              </w:rPr>
            </w:pPr>
          </w:p>
        </w:tc>
        <w:tc>
          <w:tcPr>
            <w:tcW w:w="0" w:type="auto"/>
            <w:shd w:val="clear" w:color="auto" w:fill="auto"/>
            <w:noWrap/>
            <w:vAlign w:val="bottom"/>
            <w:hideMark/>
          </w:tcPr>
          <w:p w14:paraId="0A806BEC" w14:textId="77777777" w:rsidR="00E735B1" w:rsidRPr="00190BE5" w:rsidRDefault="00E735B1" w:rsidP="004A52F8">
            <w:pPr>
              <w:jc w:val="right"/>
              <w:rPr>
                <w:sz w:val="16"/>
                <w:szCs w:val="16"/>
                <w:lang w:val="en-GB"/>
              </w:rPr>
            </w:pPr>
            <w:r w:rsidRPr="00190BE5">
              <w:rPr>
                <w:sz w:val="16"/>
                <w:szCs w:val="16"/>
                <w:lang w:val="en-GB"/>
              </w:rPr>
              <w:t>4.9342</w:t>
            </w:r>
          </w:p>
        </w:tc>
        <w:tc>
          <w:tcPr>
            <w:tcW w:w="0" w:type="auto"/>
            <w:shd w:val="clear" w:color="auto" w:fill="auto"/>
            <w:noWrap/>
            <w:vAlign w:val="bottom"/>
            <w:hideMark/>
          </w:tcPr>
          <w:p w14:paraId="7BB8E604"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7F5D2AE0" w14:textId="0662142B"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0 2</w:t>
            </w:r>
          </w:p>
        </w:tc>
        <w:tc>
          <w:tcPr>
            <w:tcW w:w="938" w:type="dxa"/>
            <w:shd w:val="clear" w:color="auto" w:fill="auto"/>
            <w:noWrap/>
            <w:vAlign w:val="bottom"/>
            <w:hideMark/>
          </w:tcPr>
          <w:p w14:paraId="3442C44B" w14:textId="77777777" w:rsidR="00E735B1" w:rsidRPr="00190BE5" w:rsidRDefault="00E735B1" w:rsidP="004A52F8">
            <w:pPr>
              <w:jc w:val="center"/>
              <w:rPr>
                <w:sz w:val="16"/>
                <w:szCs w:val="16"/>
                <w:lang w:val="en-GB"/>
              </w:rPr>
            </w:pPr>
          </w:p>
        </w:tc>
        <w:tc>
          <w:tcPr>
            <w:tcW w:w="0" w:type="auto"/>
            <w:vMerge/>
            <w:vAlign w:val="center"/>
            <w:hideMark/>
          </w:tcPr>
          <w:p w14:paraId="007140E6" w14:textId="77777777" w:rsidR="00E735B1" w:rsidRPr="00190BE5" w:rsidRDefault="00E735B1" w:rsidP="004A52F8">
            <w:pPr>
              <w:rPr>
                <w:sz w:val="16"/>
                <w:szCs w:val="16"/>
                <w:lang w:val="en-GB"/>
              </w:rPr>
            </w:pPr>
          </w:p>
        </w:tc>
        <w:tc>
          <w:tcPr>
            <w:tcW w:w="0" w:type="auto"/>
            <w:vMerge/>
            <w:vAlign w:val="center"/>
            <w:hideMark/>
          </w:tcPr>
          <w:p w14:paraId="13D36E41" w14:textId="77777777" w:rsidR="00E735B1" w:rsidRPr="00190BE5" w:rsidRDefault="00E735B1" w:rsidP="004A52F8">
            <w:pPr>
              <w:rPr>
                <w:sz w:val="16"/>
                <w:szCs w:val="16"/>
                <w:lang w:val="en-GB"/>
              </w:rPr>
            </w:pPr>
          </w:p>
        </w:tc>
        <w:tc>
          <w:tcPr>
            <w:tcW w:w="0" w:type="auto"/>
            <w:shd w:val="clear" w:color="auto" w:fill="auto"/>
            <w:noWrap/>
            <w:vAlign w:val="bottom"/>
            <w:hideMark/>
          </w:tcPr>
          <w:p w14:paraId="31397E05" w14:textId="77777777" w:rsidR="00E735B1" w:rsidRPr="00190BE5" w:rsidRDefault="00E735B1" w:rsidP="004A52F8">
            <w:pPr>
              <w:jc w:val="right"/>
              <w:rPr>
                <w:sz w:val="16"/>
                <w:szCs w:val="16"/>
                <w:lang w:val="en-GB"/>
              </w:rPr>
            </w:pPr>
            <w:r w:rsidRPr="00190BE5">
              <w:rPr>
                <w:sz w:val="16"/>
                <w:szCs w:val="16"/>
                <w:lang w:val="en-GB"/>
              </w:rPr>
              <w:t>2.8311</w:t>
            </w:r>
          </w:p>
        </w:tc>
        <w:tc>
          <w:tcPr>
            <w:tcW w:w="0" w:type="auto"/>
            <w:shd w:val="clear" w:color="auto" w:fill="auto"/>
            <w:noWrap/>
            <w:vAlign w:val="bottom"/>
            <w:hideMark/>
          </w:tcPr>
          <w:p w14:paraId="05A452F5" w14:textId="77777777" w:rsidR="00E735B1" w:rsidRPr="00190BE5" w:rsidRDefault="00E735B1" w:rsidP="004A52F8">
            <w:pPr>
              <w:jc w:val="right"/>
              <w:rPr>
                <w:sz w:val="16"/>
                <w:szCs w:val="16"/>
                <w:lang w:val="en-GB"/>
              </w:rPr>
            </w:pPr>
            <w:r w:rsidRPr="00190BE5">
              <w:rPr>
                <w:sz w:val="16"/>
                <w:szCs w:val="16"/>
                <w:lang w:val="en-GB"/>
              </w:rPr>
              <w:t>7</w:t>
            </w:r>
          </w:p>
        </w:tc>
        <w:tc>
          <w:tcPr>
            <w:tcW w:w="0" w:type="auto"/>
            <w:shd w:val="clear" w:color="auto" w:fill="auto"/>
            <w:noWrap/>
            <w:vAlign w:val="bottom"/>
            <w:hideMark/>
          </w:tcPr>
          <w:p w14:paraId="0C0F47A1" w14:textId="57222BF5"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4</m:t>
                  </m:r>
                </m:e>
              </m:acc>
            </m:oMath>
            <w:r w:rsidR="00E735B1" w:rsidRPr="00190BE5">
              <w:rPr>
                <w:sz w:val="16"/>
                <w:szCs w:val="16"/>
                <w:lang w:val="en-GB"/>
              </w:rPr>
              <w:t xml:space="preserve"> 1 2</w:t>
            </w:r>
          </w:p>
        </w:tc>
      </w:tr>
      <w:tr w:rsidR="00E735B1" w:rsidRPr="00190BE5" w14:paraId="4FBBDB90" w14:textId="77777777" w:rsidTr="00562620">
        <w:tc>
          <w:tcPr>
            <w:tcW w:w="0" w:type="auto"/>
            <w:shd w:val="clear" w:color="auto" w:fill="auto"/>
            <w:noWrap/>
            <w:vAlign w:val="center"/>
            <w:hideMark/>
          </w:tcPr>
          <w:p w14:paraId="258F3F84" w14:textId="77777777" w:rsidR="00E735B1" w:rsidRPr="00190BE5" w:rsidRDefault="00E735B1" w:rsidP="004A52F8">
            <w:pPr>
              <w:jc w:val="right"/>
              <w:rPr>
                <w:sz w:val="16"/>
                <w:szCs w:val="16"/>
                <w:lang w:val="en-GB"/>
              </w:rPr>
            </w:pPr>
            <w:r w:rsidRPr="00190BE5">
              <w:rPr>
                <w:sz w:val="16"/>
                <w:szCs w:val="16"/>
                <w:lang w:val="en-GB"/>
              </w:rPr>
              <w:t>11</w:t>
            </w:r>
          </w:p>
        </w:tc>
        <w:tc>
          <w:tcPr>
            <w:tcW w:w="0" w:type="auto"/>
            <w:shd w:val="clear" w:color="auto" w:fill="auto"/>
            <w:noWrap/>
            <w:vAlign w:val="center"/>
            <w:hideMark/>
          </w:tcPr>
          <w:p w14:paraId="038465DA" w14:textId="77777777" w:rsidR="00E735B1" w:rsidRPr="00190BE5" w:rsidRDefault="00E735B1" w:rsidP="004A52F8">
            <w:pPr>
              <w:jc w:val="center"/>
              <w:rPr>
                <w:sz w:val="16"/>
                <w:szCs w:val="16"/>
                <w:lang w:val="en-GB"/>
              </w:rPr>
            </w:pPr>
            <w:r w:rsidRPr="00190BE5">
              <w:rPr>
                <w:sz w:val="16"/>
                <w:szCs w:val="16"/>
                <w:lang w:val="en-GB"/>
              </w:rPr>
              <w:t>4.613</w:t>
            </w:r>
          </w:p>
        </w:tc>
        <w:tc>
          <w:tcPr>
            <w:tcW w:w="0" w:type="auto"/>
            <w:shd w:val="clear" w:color="auto" w:fill="auto"/>
            <w:noWrap/>
            <w:vAlign w:val="bottom"/>
            <w:hideMark/>
          </w:tcPr>
          <w:p w14:paraId="094406D5" w14:textId="77777777" w:rsidR="00E735B1" w:rsidRPr="00190BE5" w:rsidRDefault="00E735B1" w:rsidP="004A52F8">
            <w:pPr>
              <w:jc w:val="right"/>
              <w:rPr>
                <w:sz w:val="16"/>
                <w:szCs w:val="16"/>
                <w:lang w:val="en-GB"/>
              </w:rPr>
            </w:pPr>
            <w:r w:rsidRPr="00190BE5">
              <w:rPr>
                <w:sz w:val="16"/>
                <w:szCs w:val="16"/>
                <w:lang w:val="en-GB"/>
              </w:rPr>
              <w:t>4.5958</w:t>
            </w:r>
          </w:p>
        </w:tc>
        <w:tc>
          <w:tcPr>
            <w:tcW w:w="0" w:type="auto"/>
            <w:shd w:val="clear" w:color="auto" w:fill="auto"/>
            <w:noWrap/>
            <w:vAlign w:val="bottom"/>
            <w:hideMark/>
          </w:tcPr>
          <w:p w14:paraId="11C6DA6B" w14:textId="77777777" w:rsidR="00E735B1" w:rsidRPr="00190BE5" w:rsidRDefault="00E735B1" w:rsidP="004A52F8">
            <w:pPr>
              <w:jc w:val="right"/>
              <w:rPr>
                <w:sz w:val="16"/>
                <w:szCs w:val="16"/>
                <w:lang w:val="en-GB"/>
              </w:rPr>
            </w:pPr>
            <w:r w:rsidRPr="00190BE5">
              <w:rPr>
                <w:sz w:val="16"/>
                <w:szCs w:val="16"/>
                <w:lang w:val="en-GB"/>
              </w:rPr>
              <w:t>5</w:t>
            </w:r>
          </w:p>
        </w:tc>
        <w:tc>
          <w:tcPr>
            <w:tcW w:w="0" w:type="auto"/>
            <w:shd w:val="clear" w:color="auto" w:fill="auto"/>
            <w:noWrap/>
            <w:vAlign w:val="bottom"/>
            <w:hideMark/>
          </w:tcPr>
          <w:p w14:paraId="14B607D3" w14:textId="77777777" w:rsidR="00E735B1" w:rsidRPr="00190BE5" w:rsidRDefault="00E735B1" w:rsidP="004A52F8">
            <w:pPr>
              <w:jc w:val="center"/>
              <w:rPr>
                <w:sz w:val="16"/>
                <w:szCs w:val="16"/>
                <w:lang w:val="en-GB"/>
              </w:rPr>
            </w:pPr>
            <w:r w:rsidRPr="00190BE5">
              <w:rPr>
                <w:sz w:val="16"/>
                <w:szCs w:val="16"/>
                <w:lang w:val="en-GB"/>
              </w:rPr>
              <w:t xml:space="preserve"> 1 1 2</w:t>
            </w:r>
          </w:p>
        </w:tc>
        <w:tc>
          <w:tcPr>
            <w:tcW w:w="938" w:type="dxa"/>
            <w:shd w:val="clear" w:color="auto" w:fill="auto"/>
            <w:noWrap/>
            <w:vAlign w:val="bottom"/>
            <w:hideMark/>
          </w:tcPr>
          <w:p w14:paraId="2656F209"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70900893"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60A5F047"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58FFBDD1" w14:textId="77777777" w:rsidR="00E735B1" w:rsidRPr="00190BE5" w:rsidRDefault="00E735B1" w:rsidP="004A52F8">
            <w:pPr>
              <w:jc w:val="right"/>
              <w:rPr>
                <w:sz w:val="16"/>
                <w:szCs w:val="16"/>
                <w:lang w:val="en-GB"/>
              </w:rPr>
            </w:pPr>
            <w:r w:rsidRPr="00190BE5">
              <w:rPr>
                <w:sz w:val="16"/>
                <w:szCs w:val="16"/>
                <w:lang w:val="en-GB"/>
              </w:rPr>
              <w:t>2.8199</w:t>
            </w:r>
          </w:p>
        </w:tc>
        <w:tc>
          <w:tcPr>
            <w:tcW w:w="0" w:type="auto"/>
            <w:shd w:val="clear" w:color="auto" w:fill="auto"/>
            <w:noWrap/>
            <w:vAlign w:val="bottom"/>
            <w:hideMark/>
          </w:tcPr>
          <w:p w14:paraId="6621D596"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3B0BD374" w14:textId="77777777" w:rsidR="00E735B1" w:rsidRPr="00190BE5" w:rsidRDefault="00E735B1" w:rsidP="004A52F8">
            <w:pPr>
              <w:jc w:val="center"/>
              <w:rPr>
                <w:sz w:val="16"/>
                <w:szCs w:val="16"/>
                <w:lang w:val="en-GB"/>
              </w:rPr>
            </w:pPr>
            <w:r w:rsidRPr="00190BE5">
              <w:rPr>
                <w:sz w:val="16"/>
                <w:szCs w:val="16"/>
                <w:lang w:val="en-GB"/>
              </w:rPr>
              <w:t xml:space="preserve"> 1 3 1</w:t>
            </w:r>
          </w:p>
        </w:tc>
      </w:tr>
      <w:tr w:rsidR="00E735B1" w:rsidRPr="00190BE5" w14:paraId="242A8B95" w14:textId="77777777" w:rsidTr="00562620">
        <w:tc>
          <w:tcPr>
            <w:tcW w:w="0" w:type="auto"/>
            <w:shd w:val="clear" w:color="auto" w:fill="auto"/>
            <w:noWrap/>
            <w:vAlign w:val="center"/>
            <w:hideMark/>
          </w:tcPr>
          <w:p w14:paraId="74E2F5A8" w14:textId="77777777" w:rsidR="00E735B1" w:rsidRPr="00190BE5" w:rsidRDefault="00E735B1" w:rsidP="004A52F8">
            <w:pPr>
              <w:jc w:val="right"/>
              <w:rPr>
                <w:sz w:val="16"/>
                <w:szCs w:val="16"/>
                <w:lang w:val="en-GB"/>
              </w:rPr>
            </w:pPr>
            <w:r w:rsidRPr="00190BE5">
              <w:rPr>
                <w:sz w:val="16"/>
                <w:szCs w:val="16"/>
                <w:lang w:val="en-GB"/>
              </w:rPr>
              <w:t>6</w:t>
            </w:r>
          </w:p>
        </w:tc>
        <w:tc>
          <w:tcPr>
            <w:tcW w:w="0" w:type="auto"/>
            <w:shd w:val="clear" w:color="auto" w:fill="auto"/>
            <w:noWrap/>
            <w:vAlign w:val="center"/>
            <w:hideMark/>
          </w:tcPr>
          <w:p w14:paraId="41F71FC6" w14:textId="77777777" w:rsidR="00E735B1" w:rsidRPr="00190BE5" w:rsidRDefault="00E735B1" w:rsidP="004A52F8">
            <w:pPr>
              <w:jc w:val="center"/>
              <w:rPr>
                <w:sz w:val="16"/>
                <w:szCs w:val="16"/>
                <w:lang w:val="en-GB"/>
              </w:rPr>
            </w:pPr>
            <w:r w:rsidRPr="00190BE5">
              <w:rPr>
                <w:sz w:val="16"/>
                <w:szCs w:val="16"/>
                <w:lang w:val="en-GB"/>
              </w:rPr>
              <w:t>4.366</w:t>
            </w:r>
          </w:p>
        </w:tc>
        <w:tc>
          <w:tcPr>
            <w:tcW w:w="0" w:type="auto"/>
            <w:shd w:val="clear" w:color="auto" w:fill="auto"/>
            <w:noWrap/>
            <w:vAlign w:val="bottom"/>
            <w:hideMark/>
          </w:tcPr>
          <w:p w14:paraId="408ABE94" w14:textId="77777777" w:rsidR="00E735B1" w:rsidRPr="00190BE5" w:rsidRDefault="00E735B1" w:rsidP="004A52F8">
            <w:pPr>
              <w:jc w:val="right"/>
              <w:rPr>
                <w:sz w:val="16"/>
                <w:szCs w:val="16"/>
                <w:lang w:val="en-GB"/>
              </w:rPr>
            </w:pPr>
            <w:r w:rsidRPr="00190BE5">
              <w:rPr>
                <w:sz w:val="16"/>
                <w:szCs w:val="16"/>
                <w:lang w:val="en-GB"/>
              </w:rPr>
              <w:t>4.3282</w:t>
            </w:r>
          </w:p>
        </w:tc>
        <w:tc>
          <w:tcPr>
            <w:tcW w:w="0" w:type="auto"/>
            <w:shd w:val="clear" w:color="auto" w:fill="auto"/>
            <w:noWrap/>
            <w:vAlign w:val="bottom"/>
            <w:hideMark/>
          </w:tcPr>
          <w:p w14:paraId="25BE10D4"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07985F6C" w14:textId="22765CAB"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1 2</w:t>
            </w:r>
          </w:p>
        </w:tc>
        <w:tc>
          <w:tcPr>
            <w:tcW w:w="938" w:type="dxa"/>
            <w:shd w:val="clear" w:color="auto" w:fill="auto"/>
            <w:noWrap/>
            <w:vAlign w:val="bottom"/>
            <w:hideMark/>
          </w:tcPr>
          <w:p w14:paraId="7B9173DE"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16171059"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0DDAF430"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23D67E5A" w14:textId="77777777" w:rsidR="00E735B1" w:rsidRPr="00190BE5" w:rsidRDefault="00E735B1" w:rsidP="004A52F8">
            <w:pPr>
              <w:jc w:val="right"/>
              <w:rPr>
                <w:sz w:val="16"/>
                <w:szCs w:val="16"/>
                <w:lang w:val="en-GB"/>
              </w:rPr>
            </w:pPr>
            <w:r w:rsidRPr="00190BE5">
              <w:rPr>
                <w:sz w:val="16"/>
                <w:szCs w:val="16"/>
                <w:lang w:val="en-GB"/>
              </w:rPr>
              <w:t>2.8106</w:t>
            </w:r>
          </w:p>
        </w:tc>
        <w:tc>
          <w:tcPr>
            <w:tcW w:w="0" w:type="auto"/>
            <w:shd w:val="clear" w:color="auto" w:fill="auto"/>
            <w:noWrap/>
            <w:vAlign w:val="bottom"/>
            <w:hideMark/>
          </w:tcPr>
          <w:p w14:paraId="76B9FCE9"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58287C04" w14:textId="464D65F2"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3</m:t>
                  </m:r>
                </m:e>
              </m:acc>
            </m:oMath>
            <w:r w:rsidR="00E735B1" w:rsidRPr="00190BE5">
              <w:rPr>
                <w:sz w:val="16"/>
                <w:szCs w:val="16"/>
                <w:lang w:val="en-GB"/>
              </w:rPr>
              <w:t xml:space="preserve"> 0 4</w:t>
            </w:r>
          </w:p>
        </w:tc>
      </w:tr>
      <w:tr w:rsidR="00E735B1" w:rsidRPr="00190BE5" w14:paraId="0B7EA7A0" w14:textId="77777777" w:rsidTr="00562620">
        <w:tc>
          <w:tcPr>
            <w:tcW w:w="0" w:type="auto"/>
            <w:vMerge w:val="restart"/>
            <w:shd w:val="clear" w:color="auto" w:fill="auto"/>
            <w:noWrap/>
            <w:vAlign w:val="center"/>
            <w:hideMark/>
          </w:tcPr>
          <w:p w14:paraId="0F399CB6" w14:textId="77777777" w:rsidR="00E735B1" w:rsidRPr="00190BE5" w:rsidRDefault="00E735B1" w:rsidP="004A52F8">
            <w:pPr>
              <w:jc w:val="right"/>
              <w:rPr>
                <w:sz w:val="16"/>
                <w:szCs w:val="16"/>
                <w:lang w:val="en-GB"/>
              </w:rPr>
            </w:pPr>
            <w:r w:rsidRPr="00190BE5">
              <w:rPr>
                <w:sz w:val="16"/>
                <w:szCs w:val="16"/>
                <w:lang w:val="en-GB"/>
              </w:rPr>
              <w:t>7</w:t>
            </w:r>
          </w:p>
        </w:tc>
        <w:tc>
          <w:tcPr>
            <w:tcW w:w="0" w:type="auto"/>
            <w:vMerge w:val="restart"/>
            <w:shd w:val="clear" w:color="auto" w:fill="auto"/>
            <w:noWrap/>
            <w:vAlign w:val="center"/>
            <w:hideMark/>
          </w:tcPr>
          <w:p w14:paraId="303DB3D5" w14:textId="77777777" w:rsidR="00E735B1" w:rsidRPr="00190BE5" w:rsidRDefault="00E735B1" w:rsidP="004A52F8">
            <w:pPr>
              <w:jc w:val="center"/>
              <w:rPr>
                <w:sz w:val="16"/>
                <w:szCs w:val="16"/>
                <w:lang w:val="en-GB"/>
              </w:rPr>
            </w:pPr>
            <w:r w:rsidRPr="00190BE5">
              <w:rPr>
                <w:sz w:val="16"/>
                <w:szCs w:val="16"/>
                <w:lang w:val="en-GB"/>
              </w:rPr>
              <w:t>4.245</w:t>
            </w:r>
          </w:p>
        </w:tc>
        <w:tc>
          <w:tcPr>
            <w:tcW w:w="0" w:type="auto"/>
            <w:shd w:val="clear" w:color="auto" w:fill="auto"/>
            <w:noWrap/>
            <w:vAlign w:val="bottom"/>
            <w:hideMark/>
          </w:tcPr>
          <w:p w14:paraId="4A28B152" w14:textId="77777777" w:rsidR="00E735B1" w:rsidRPr="00190BE5" w:rsidRDefault="00E735B1" w:rsidP="004A52F8">
            <w:pPr>
              <w:jc w:val="right"/>
              <w:rPr>
                <w:sz w:val="16"/>
                <w:szCs w:val="16"/>
                <w:lang w:val="en-GB"/>
              </w:rPr>
            </w:pPr>
            <w:r w:rsidRPr="00190BE5">
              <w:rPr>
                <w:sz w:val="16"/>
                <w:szCs w:val="16"/>
                <w:lang w:val="en-GB"/>
              </w:rPr>
              <w:t>4.2592</w:t>
            </w:r>
          </w:p>
        </w:tc>
        <w:tc>
          <w:tcPr>
            <w:tcW w:w="0" w:type="auto"/>
            <w:shd w:val="clear" w:color="auto" w:fill="auto"/>
            <w:noWrap/>
            <w:vAlign w:val="bottom"/>
            <w:hideMark/>
          </w:tcPr>
          <w:p w14:paraId="16276072"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7FABBE17" w14:textId="77777777" w:rsidR="00E735B1" w:rsidRPr="00190BE5" w:rsidRDefault="00E735B1" w:rsidP="004A52F8">
            <w:pPr>
              <w:jc w:val="center"/>
              <w:rPr>
                <w:sz w:val="16"/>
                <w:szCs w:val="16"/>
                <w:lang w:val="en-GB"/>
              </w:rPr>
            </w:pPr>
            <w:r w:rsidRPr="00190BE5">
              <w:rPr>
                <w:sz w:val="16"/>
                <w:szCs w:val="16"/>
                <w:lang w:val="en-GB"/>
              </w:rPr>
              <w:t xml:space="preserve"> 0 2 1</w:t>
            </w:r>
          </w:p>
        </w:tc>
        <w:tc>
          <w:tcPr>
            <w:tcW w:w="938" w:type="dxa"/>
            <w:shd w:val="clear" w:color="auto" w:fill="auto"/>
            <w:noWrap/>
            <w:vAlign w:val="bottom"/>
            <w:hideMark/>
          </w:tcPr>
          <w:p w14:paraId="7AA87FE6"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2D3F8B06"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79C53161"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1D044C07" w14:textId="77777777" w:rsidR="00E735B1" w:rsidRPr="00190BE5" w:rsidRDefault="00E735B1" w:rsidP="004A52F8">
            <w:pPr>
              <w:jc w:val="right"/>
              <w:rPr>
                <w:sz w:val="16"/>
                <w:szCs w:val="16"/>
                <w:lang w:val="en-GB"/>
              </w:rPr>
            </w:pPr>
            <w:r w:rsidRPr="00190BE5">
              <w:rPr>
                <w:sz w:val="16"/>
                <w:szCs w:val="16"/>
                <w:lang w:val="en-GB"/>
              </w:rPr>
              <w:t>2.7283</w:t>
            </w:r>
          </w:p>
        </w:tc>
        <w:tc>
          <w:tcPr>
            <w:tcW w:w="0" w:type="auto"/>
            <w:shd w:val="clear" w:color="auto" w:fill="auto"/>
            <w:noWrap/>
            <w:vAlign w:val="bottom"/>
            <w:hideMark/>
          </w:tcPr>
          <w:p w14:paraId="48E570B3"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252159CC" w14:textId="77777777" w:rsidR="00E735B1" w:rsidRPr="00190BE5" w:rsidRDefault="00E735B1" w:rsidP="004A52F8">
            <w:pPr>
              <w:jc w:val="center"/>
              <w:rPr>
                <w:sz w:val="16"/>
                <w:szCs w:val="16"/>
                <w:lang w:val="en-GB"/>
              </w:rPr>
            </w:pPr>
            <w:r w:rsidRPr="00190BE5">
              <w:rPr>
                <w:sz w:val="16"/>
                <w:szCs w:val="16"/>
                <w:lang w:val="en-GB"/>
              </w:rPr>
              <w:t xml:space="preserve"> 0 3 2</w:t>
            </w:r>
          </w:p>
        </w:tc>
      </w:tr>
      <w:tr w:rsidR="00E735B1" w:rsidRPr="00190BE5" w14:paraId="3B718861" w14:textId="77777777" w:rsidTr="00562620">
        <w:tc>
          <w:tcPr>
            <w:tcW w:w="0" w:type="auto"/>
            <w:vMerge/>
            <w:vAlign w:val="center"/>
            <w:hideMark/>
          </w:tcPr>
          <w:p w14:paraId="14F167AA" w14:textId="77777777" w:rsidR="00E735B1" w:rsidRPr="00190BE5" w:rsidRDefault="00E735B1" w:rsidP="004A52F8">
            <w:pPr>
              <w:rPr>
                <w:sz w:val="16"/>
                <w:szCs w:val="16"/>
                <w:lang w:val="en-GB"/>
              </w:rPr>
            </w:pPr>
          </w:p>
        </w:tc>
        <w:tc>
          <w:tcPr>
            <w:tcW w:w="0" w:type="auto"/>
            <w:vMerge/>
            <w:vAlign w:val="center"/>
            <w:hideMark/>
          </w:tcPr>
          <w:p w14:paraId="0C22A3A0" w14:textId="77777777" w:rsidR="00E735B1" w:rsidRPr="00190BE5" w:rsidRDefault="00E735B1" w:rsidP="004A52F8">
            <w:pPr>
              <w:rPr>
                <w:sz w:val="16"/>
                <w:szCs w:val="16"/>
                <w:lang w:val="en-GB"/>
              </w:rPr>
            </w:pPr>
          </w:p>
        </w:tc>
        <w:tc>
          <w:tcPr>
            <w:tcW w:w="0" w:type="auto"/>
            <w:shd w:val="clear" w:color="auto" w:fill="auto"/>
            <w:noWrap/>
            <w:vAlign w:val="bottom"/>
            <w:hideMark/>
          </w:tcPr>
          <w:p w14:paraId="27EBF3D0" w14:textId="77777777" w:rsidR="00E735B1" w:rsidRPr="00190BE5" w:rsidRDefault="00E735B1" w:rsidP="004A52F8">
            <w:pPr>
              <w:jc w:val="right"/>
              <w:rPr>
                <w:sz w:val="16"/>
                <w:szCs w:val="16"/>
                <w:lang w:val="en-GB"/>
              </w:rPr>
            </w:pPr>
            <w:r w:rsidRPr="00190BE5">
              <w:rPr>
                <w:sz w:val="16"/>
                <w:szCs w:val="16"/>
                <w:lang w:val="en-GB"/>
              </w:rPr>
              <w:t>4.2271</w:t>
            </w:r>
          </w:p>
        </w:tc>
        <w:tc>
          <w:tcPr>
            <w:tcW w:w="0" w:type="auto"/>
            <w:shd w:val="clear" w:color="auto" w:fill="auto"/>
            <w:noWrap/>
            <w:vAlign w:val="bottom"/>
            <w:hideMark/>
          </w:tcPr>
          <w:p w14:paraId="21F53F5E"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588CB397" w14:textId="77777777" w:rsidR="00E735B1" w:rsidRPr="00190BE5" w:rsidRDefault="00E735B1" w:rsidP="004A52F8">
            <w:pPr>
              <w:jc w:val="center"/>
              <w:rPr>
                <w:sz w:val="16"/>
                <w:szCs w:val="16"/>
                <w:lang w:val="en-GB"/>
              </w:rPr>
            </w:pPr>
            <w:r w:rsidRPr="00190BE5">
              <w:rPr>
                <w:sz w:val="16"/>
                <w:szCs w:val="16"/>
                <w:lang w:val="en-GB"/>
              </w:rPr>
              <w:t xml:space="preserve"> 1 2 0</w:t>
            </w:r>
          </w:p>
        </w:tc>
        <w:tc>
          <w:tcPr>
            <w:tcW w:w="938" w:type="dxa"/>
            <w:shd w:val="clear" w:color="auto" w:fill="auto"/>
            <w:noWrap/>
            <w:vAlign w:val="bottom"/>
            <w:hideMark/>
          </w:tcPr>
          <w:p w14:paraId="28D29BC5"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32AEAE55" w14:textId="77777777" w:rsidR="00E735B1" w:rsidRPr="00190BE5" w:rsidRDefault="00E735B1" w:rsidP="004A52F8">
            <w:pPr>
              <w:jc w:val="right"/>
              <w:rPr>
                <w:sz w:val="16"/>
                <w:szCs w:val="16"/>
                <w:lang w:val="en-GB"/>
              </w:rPr>
            </w:pPr>
            <w:r w:rsidRPr="00190BE5">
              <w:rPr>
                <w:sz w:val="16"/>
                <w:szCs w:val="16"/>
                <w:lang w:val="en-GB"/>
              </w:rPr>
              <w:t>21</w:t>
            </w:r>
          </w:p>
        </w:tc>
        <w:tc>
          <w:tcPr>
            <w:tcW w:w="0" w:type="auto"/>
            <w:vMerge w:val="restart"/>
            <w:shd w:val="clear" w:color="auto" w:fill="auto"/>
            <w:noWrap/>
            <w:vAlign w:val="center"/>
            <w:hideMark/>
          </w:tcPr>
          <w:p w14:paraId="7262BD94" w14:textId="77777777" w:rsidR="00E735B1" w:rsidRPr="00190BE5" w:rsidRDefault="00E735B1" w:rsidP="004A52F8">
            <w:pPr>
              <w:jc w:val="center"/>
              <w:rPr>
                <w:sz w:val="16"/>
                <w:szCs w:val="16"/>
                <w:lang w:val="en-GB"/>
              </w:rPr>
            </w:pPr>
            <w:r w:rsidRPr="00190BE5">
              <w:rPr>
                <w:sz w:val="16"/>
                <w:szCs w:val="16"/>
                <w:lang w:val="en-GB"/>
              </w:rPr>
              <w:t>2.718</w:t>
            </w:r>
          </w:p>
        </w:tc>
        <w:tc>
          <w:tcPr>
            <w:tcW w:w="0" w:type="auto"/>
            <w:shd w:val="clear" w:color="auto" w:fill="auto"/>
            <w:noWrap/>
            <w:vAlign w:val="bottom"/>
            <w:hideMark/>
          </w:tcPr>
          <w:p w14:paraId="510FDAA4" w14:textId="77777777" w:rsidR="00E735B1" w:rsidRPr="00190BE5" w:rsidRDefault="00E735B1" w:rsidP="004A52F8">
            <w:pPr>
              <w:jc w:val="right"/>
              <w:rPr>
                <w:sz w:val="16"/>
                <w:szCs w:val="16"/>
                <w:lang w:val="en-GB"/>
              </w:rPr>
            </w:pPr>
            <w:r w:rsidRPr="00190BE5">
              <w:rPr>
                <w:sz w:val="16"/>
                <w:szCs w:val="16"/>
                <w:lang w:val="en-GB"/>
              </w:rPr>
              <w:t>2.7174</w:t>
            </w:r>
          </w:p>
        </w:tc>
        <w:tc>
          <w:tcPr>
            <w:tcW w:w="0" w:type="auto"/>
            <w:shd w:val="clear" w:color="auto" w:fill="auto"/>
            <w:noWrap/>
            <w:vAlign w:val="bottom"/>
            <w:hideMark/>
          </w:tcPr>
          <w:p w14:paraId="6843936D" w14:textId="77777777" w:rsidR="00E735B1" w:rsidRPr="00190BE5" w:rsidRDefault="00E735B1" w:rsidP="004A52F8">
            <w:pPr>
              <w:jc w:val="right"/>
              <w:rPr>
                <w:sz w:val="16"/>
                <w:szCs w:val="16"/>
                <w:lang w:val="en-GB"/>
              </w:rPr>
            </w:pPr>
            <w:r w:rsidRPr="00190BE5">
              <w:rPr>
                <w:sz w:val="16"/>
                <w:szCs w:val="16"/>
                <w:lang w:val="en-GB"/>
              </w:rPr>
              <w:t>11</w:t>
            </w:r>
          </w:p>
        </w:tc>
        <w:tc>
          <w:tcPr>
            <w:tcW w:w="0" w:type="auto"/>
            <w:shd w:val="clear" w:color="auto" w:fill="auto"/>
            <w:noWrap/>
            <w:vAlign w:val="bottom"/>
            <w:hideMark/>
          </w:tcPr>
          <w:p w14:paraId="037BB23D" w14:textId="77777777" w:rsidR="00E735B1" w:rsidRPr="00190BE5" w:rsidRDefault="00E735B1" w:rsidP="004A52F8">
            <w:pPr>
              <w:jc w:val="center"/>
              <w:rPr>
                <w:sz w:val="16"/>
                <w:szCs w:val="16"/>
                <w:lang w:val="en-GB"/>
              </w:rPr>
            </w:pPr>
            <w:r w:rsidRPr="00190BE5">
              <w:rPr>
                <w:sz w:val="16"/>
                <w:szCs w:val="16"/>
                <w:lang w:val="en-GB"/>
              </w:rPr>
              <w:t xml:space="preserve"> 4 1 1</w:t>
            </w:r>
          </w:p>
        </w:tc>
      </w:tr>
      <w:tr w:rsidR="00E735B1" w:rsidRPr="00190BE5" w14:paraId="6C49E009" w14:textId="77777777" w:rsidTr="00562620">
        <w:tc>
          <w:tcPr>
            <w:tcW w:w="0" w:type="auto"/>
            <w:shd w:val="clear" w:color="auto" w:fill="auto"/>
            <w:noWrap/>
            <w:vAlign w:val="center"/>
            <w:hideMark/>
          </w:tcPr>
          <w:p w14:paraId="0D89D040" w14:textId="77777777" w:rsidR="00E735B1" w:rsidRPr="00190BE5" w:rsidRDefault="00E735B1" w:rsidP="004A52F8">
            <w:pPr>
              <w:jc w:val="right"/>
              <w:rPr>
                <w:sz w:val="16"/>
                <w:szCs w:val="16"/>
                <w:lang w:val="en-GB"/>
              </w:rPr>
            </w:pPr>
            <w:r w:rsidRPr="00190BE5">
              <w:rPr>
                <w:sz w:val="16"/>
                <w:szCs w:val="16"/>
                <w:lang w:val="en-GB"/>
              </w:rPr>
              <w:t>15</w:t>
            </w:r>
          </w:p>
        </w:tc>
        <w:tc>
          <w:tcPr>
            <w:tcW w:w="0" w:type="auto"/>
            <w:shd w:val="clear" w:color="auto" w:fill="auto"/>
            <w:noWrap/>
            <w:vAlign w:val="center"/>
            <w:hideMark/>
          </w:tcPr>
          <w:p w14:paraId="7B06E703" w14:textId="77777777" w:rsidR="00E735B1" w:rsidRPr="00190BE5" w:rsidRDefault="00E735B1" w:rsidP="004A52F8">
            <w:pPr>
              <w:jc w:val="center"/>
              <w:rPr>
                <w:sz w:val="16"/>
                <w:szCs w:val="16"/>
                <w:lang w:val="en-GB"/>
              </w:rPr>
            </w:pPr>
            <w:r w:rsidRPr="00190BE5">
              <w:rPr>
                <w:sz w:val="16"/>
                <w:szCs w:val="16"/>
                <w:lang w:val="en-GB"/>
              </w:rPr>
              <w:t>4.144</w:t>
            </w:r>
          </w:p>
        </w:tc>
        <w:tc>
          <w:tcPr>
            <w:tcW w:w="0" w:type="auto"/>
            <w:shd w:val="clear" w:color="auto" w:fill="auto"/>
            <w:noWrap/>
            <w:vAlign w:val="bottom"/>
            <w:hideMark/>
          </w:tcPr>
          <w:p w14:paraId="52D94E08" w14:textId="77777777" w:rsidR="00E735B1" w:rsidRPr="00190BE5" w:rsidRDefault="00E735B1" w:rsidP="004A52F8">
            <w:pPr>
              <w:jc w:val="right"/>
              <w:rPr>
                <w:sz w:val="16"/>
                <w:szCs w:val="16"/>
                <w:lang w:val="en-GB"/>
              </w:rPr>
            </w:pPr>
            <w:r w:rsidRPr="00190BE5">
              <w:rPr>
                <w:sz w:val="16"/>
                <w:szCs w:val="16"/>
                <w:lang w:val="en-GB"/>
              </w:rPr>
              <w:t>4.0997</w:t>
            </w:r>
          </w:p>
        </w:tc>
        <w:tc>
          <w:tcPr>
            <w:tcW w:w="0" w:type="auto"/>
            <w:shd w:val="clear" w:color="auto" w:fill="auto"/>
            <w:noWrap/>
            <w:vAlign w:val="bottom"/>
            <w:hideMark/>
          </w:tcPr>
          <w:p w14:paraId="75937121" w14:textId="77777777" w:rsidR="00E735B1" w:rsidRPr="00190BE5" w:rsidRDefault="00E735B1" w:rsidP="004A52F8">
            <w:pPr>
              <w:jc w:val="right"/>
              <w:rPr>
                <w:sz w:val="16"/>
                <w:szCs w:val="16"/>
                <w:lang w:val="en-GB"/>
              </w:rPr>
            </w:pPr>
            <w:r w:rsidRPr="00190BE5">
              <w:rPr>
                <w:sz w:val="16"/>
                <w:szCs w:val="16"/>
                <w:lang w:val="en-GB"/>
              </w:rPr>
              <w:t>5</w:t>
            </w:r>
          </w:p>
        </w:tc>
        <w:tc>
          <w:tcPr>
            <w:tcW w:w="0" w:type="auto"/>
            <w:shd w:val="clear" w:color="auto" w:fill="auto"/>
            <w:noWrap/>
            <w:vAlign w:val="bottom"/>
            <w:hideMark/>
          </w:tcPr>
          <w:p w14:paraId="3467F23B" w14:textId="7992E3B6"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2 1</w:t>
            </w:r>
          </w:p>
        </w:tc>
        <w:tc>
          <w:tcPr>
            <w:tcW w:w="938" w:type="dxa"/>
            <w:shd w:val="clear" w:color="auto" w:fill="auto"/>
            <w:noWrap/>
            <w:vAlign w:val="bottom"/>
            <w:hideMark/>
          </w:tcPr>
          <w:p w14:paraId="12C48300" w14:textId="77777777" w:rsidR="00E735B1" w:rsidRPr="00190BE5" w:rsidRDefault="00E735B1" w:rsidP="004A52F8">
            <w:pPr>
              <w:jc w:val="center"/>
              <w:rPr>
                <w:sz w:val="16"/>
                <w:szCs w:val="16"/>
                <w:lang w:val="en-GB"/>
              </w:rPr>
            </w:pPr>
          </w:p>
        </w:tc>
        <w:tc>
          <w:tcPr>
            <w:tcW w:w="0" w:type="auto"/>
            <w:vMerge/>
            <w:vAlign w:val="center"/>
            <w:hideMark/>
          </w:tcPr>
          <w:p w14:paraId="17E24802" w14:textId="77777777" w:rsidR="00E735B1" w:rsidRPr="00190BE5" w:rsidRDefault="00E735B1" w:rsidP="004A52F8">
            <w:pPr>
              <w:rPr>
                <w:sz w:val="16"/>
                <w:szCs w:val="16"/>
                <w:lang w:val="en-GB"/>
              </w:rPr>
            </w:pPr>
          </w:p>
        </w:tc>
        <w:tc>
          <w:tcPr>
            <w:tcW w:w="0" w:type="auto"/>
            <w:vMerge/>
            <w:vAlign w:val="center"/>
            <w:hideMark/>
          </w:tcPr>
          <w:p w14:paraId="5EF12042" w14:textId="77777777" w:rsidR="00E735B1" w:rsidRPr="00190BE5" w:rsidRDefault="00E735B1" w:rsidP="004A52F8">
            <w:pPr>
              <w:rPr>
                <w:sz w:val="16"/>
                <w:szCs w:val="16"/>
                <w:lang w:val="en-GB"/>
              </w:rPr>
            </w:pPr>
          </w:p>
        </w:tc>
        <w:tc>
          <w:tcPr>
            <w:tcW w:w="0" w:type="auto"/>
            <w:shd w:val="clear" w:color="auto" w:fill="auto"/>
            <w:noWrap/>
            <w:vAlign w:val="bottom"/>
            <w:hideMark/>
          </w:tcPr>
          <w:p w14:paraId="636F7245" w14:textId="77777777" w:rsidR="00E735B1" w:rsidRPr="00190BE5" w:rsidRDefault="00E735B1" w:rsidP="004A52F8">
            <w:pPr>
              <w:jc w:val="right"/>
              <w:rPr>
                <w:sz w:val="16"/>
                <w:szCs w:val="16"/>
                <w:lang w:val="en-GB"/>
              </w:rPr>
            </w:pPr>
            <w:r w:rsidRPr="00190BE5">
              <w:rPr>
                <w:sz w:val="16"/>
                <w:szCs w:val="16"/>
                <w:lang w:val="en-GB"/>
              </w:rPr>
              <w:t>2.6947</w:t>
            </w:r>
          </w:p>
        </w:tc>
        <w:tc>
          <w:tcPr>
            <w:tcW w:w="0" w:type="auto"/>
            <w:shd w:val="clear" w:color="auto" w:fill="auto"/>
            <w:noWrap/>
            <w:vAlign w:val="bottom"/>
            <w:hideMark/>
          </w:tcPr>
          <w:p w14:paraId="457FA94B" w14:textId="77777777" w:rsidR="00E735B1" w:rsidRPr="00190BE5" w:rsidRDefault="00E735B1" w:rsidP="004A52F8">
            <w:pPr>
              <w:jc w:val="right"/>
              <w:rPr>
                <w:sz w:val="16"/>
                <w:szCs w:val="16"/>
                <w:lang w:val="en-GB"/>
              </w:rPr>
            </w:pPr>
            <w:r w:rsidRPr="00190BE5">
              <w:rPr>
                <w:sz w:val="16"/>
                <w:szCs w:val="16"/>
                <w:lang w:val="en-GB"/>
              </w:rPr>
              <w:t>4</w:t>
            </w:r>
          </w:p>
        </w:tc>
        <w:tc>
          <w:tcPr>
            <w:tcW w:w="0" w:type="auto"/>
            <w:shd w:val="clear" w:color="auto" w:fill="auto"/>
            <w:noWrap/>
            <w:vAlign w:val="bottom"/>
            <w:hideMark/>
          </w:tcPr>
          <w:p w14:paraId="4D8E6F1F" w14:textId="77777777" w:rsidR="00E735B1" w:rsidRPr="00190BE5" w:rsidRDefault="00E735B1" w:rsidP="004A52F8">
            <w:pPr>
              <w:jc w:val="center"/>
              <w:rPr>
                <w:sz w:val="16"/>
                <w:szCs w:val="16"/>
                <w:lang w:val="en-GB"/>
              </w:rPr>
            </w:pPr>
            <w:r w:rsidRPr="00190BE5">
              <w:rPr>
                <w:sz w:val="16"/>
                <w:szCs w:val="16"/>
                <w:lang w:val="en-GB"/>
              </w:rPr>
              <w:t xml:space="preserve"> 2 3 0</w:t>
            </w:r>
          </w:p>
        </w:tc>
      </w:tr>
      <w:tr w:rsidR="00E735B1" w:rsidRPr="00190BE5" w14:paraId="5A8CBC5B" w14:textId="77777777" w:rsidTr="00562620">
        <w:tc>
          <w:tcPr>
            <w:tcW w:w="0" w:type="auto"/>
            <w:shd w:val="clear" w:color="auto" w:fill="auto"/>
            <w:noWrap/>
            <w:vAlign w:val="center"/>
            <w:hideMark/>
          </w:tcPr>
          <w:p w14:paraId="6924A90F"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3E76A4F4"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68A2EBD2" w14:textId="77777777" w:rsidR="00E735B1" w:rsidRPr="00190BE5" w:rsidRDefault="00E735B1" w:rsidP="004A52F8">
            <w:pPr>
              <w:jc w:val="right"/>
              <w:rPr>
                <w:sz w:val="16"/>
                <w:szCs w:val="16"/>
                <w:lang w:val="en-GB"/>
              </w:rPr>
            </w:pPr>
            <w:r w:rsidRPr="00190BE5">
              <w:rPr>
                <w:sz w:val="16"/>
                <w:szCs w:val="16"/>
                <w:lang w:val="en-GB"/>
              </w:rPr>
              <w:t>4.0835</w:t>
            </w:r>
          </w:p>
        </w:tc>
        <w:tc>
          <w:tcPr>
            <w:tcW w:w="0" w:type="auto"/>
            <w:shd w:val="clear" w:color="auto" w:fill="auto"/>
            <w:noWrap/>
            <w:vAlign w:val="bottom"/>
            <w:hideMark/>
          </w:tcPr>
          <w:p w14:paraId="4D3DC68F"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55F72BAC" w14:textId="77777777" w:rsidR="00E735B1" w:rsidRPr="00190BE5" w:rsidRDefault="00E735B1" w:rsidP="004A52F8">
            <w:pPr>
              <w:jc w:val="center"/>
              <w:rPr>
                <w:sz w:val="16"/>
                <w:szCs w:val="16"/>
                <w:lang w:val="en-GB"/>
              </w:rPr>
            </w:pPr>
            <w:r w:rsidRPr="00190BE5">
              <w:rPr>
                <w:sz w:val="16"/>
                <w:szCs w:val="16"/>
                <w:lang w:val="en-GB"/>
              </w:rPr>
              <w:t xml:space="preserve"> 2 0 2</w:t>
            </w:r>
          </w:p>
        </w:tc>
        <w:tc>
          <w:tcPr>
            <w:tcW w:w="938" w:type="dxa"/>
            <w:shd w:val="clear" w:color="auto" w:fill="auto"/>
            <w:noWrap/>
            <w:vAlign w:val="bottom"/>
            <w:hideMark/>
          </w:tcPr>
          <w:p w14:paraId="06534984"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4438133C"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3646CD2C"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5539EBCC" w14:textId="77777777" w:rsidR="00E735B1" w:rsidRPr="00190BE5" w:rsidRDefault="00E735B1" w:rsidP="004A52F8">
            <w:pPr>
              <w:jc w:val="right"/>
              <w:rPr>
                <w:sz w:val="16"/>
                <w:szCs w:val="16"/>
                <w:lang w:val="en-GB"/>
              </w:rPr>
            </w:pPr>
            <w:r w:rsidRPr="00190BE5">
              <w:rPr>
                <w:sz w:val="16"/>
                <w:szCs w:val="16"/>
                <w:lang w:val="en-GB"/>
              </w:rPr>
              <w:t>2.6834</w:t>
            </w:r>
          </w:p>
        </w:tc>
        <w:tc>
          <w:tcPr>
            <w:tcW w:w="0" w:type="auto"/>
            <w:shd w:val="clear" w:color="auto" w:fill="auto"/>
            <w:noWrap/>
            <w:vAlign w:val="bottom"/>
            <w:hideMark/>
          </w:tcPr>
          <w:p w14:paraId="2A17D0A5"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6EAC141E" w14:textId="4DEB6E83"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3 1</w:t>
            </w:r>
          </w:p>
        </w:tc>
      </w:tr>
      <w:tr w:rsidR="00E735B1" w:rsidRPr="00190BE5" w14:paraId="37068F89" w14:textId="77777777" w:rsidTr="00562620">
        <w:tc>
          <w:tcPr>
            <w:tcW w:w="0" w:type="auto"/>
            <w:vMerge w:val="restart"/>
            <w:shd w:val="clear" w:color="auto" w:fill="auto"/>
            <w:noWrap/>
            <w:vAlign w:val="center"/>
            <w:hideMark/>
          </w:tcPr>
          <w:p w14:paraId="6422D9D4" w14:textId="77777777" w:rsidR="00E735B1" w:rsidRPr="00190BE5" w:rsidRDefault="00E735B1" w:rsidP="004A52F8">
            <w:pPr>
              <w:jc w:val="right"/>
              <w:rPr>
                <w:sz w:val="16"/>
                <w:szCs w:val="16"/>
                <w:lang w:val="en-GB"/>
              </w:rPr>
            </w:pPr>
            <w:r w:rsidRPr="00190BE5">
              <w:rPr>
                <w:sz w:val="16"/>
                <w:szCs w:val="16"/>
                <w:lang w:val="en-GB"/>
              </w:rPr>
              <w:t>18</w:t>
            </w:r>
          </w:p>
        </w:tc>
        <w:tc>
          <w:tcPr>
            <w:tcW w:w="0" w:type="auto"/>
            <w:vMerge w:val="restart"/>
            <w:shd w:val="clear" w:color="auto" w:fill="auto"/>
            <w:noWrap/>
            <w:vAlign w:val="center"/>
            <w:hideMark/>
          </w:tcPr>
          <w:p w14:paraId="280B9400" w14:textId="77777777" w:rsidR="00E735B1" w:rsidRPr="00190BE5" w:rsidRDefault="00E735B1" w:rsidP="004A52F8">
            <w:pPr>
              <w:jc w:val="center"/>
              <w:rPr>
                <w:sz w:val="16"/>
                <w:szCs w:val="16"/>
                <w:lang w:val="en-GB"/>
              </w:rPr>
            </w:pPr>
            <w:r w:rsidRPr="00190BE5">
              <w:rPr>
                <w:sz w:val="16"/>
                <w:szCs w:val="16"/>
                <w:lang w:val="en-GB"/>
              </w:rPr>
              <w:t>3.935</w:t>
            </w:r>
          </w:p>
        </w:tc>
        <w:tc>
          <w:tcPr>
            <w:tcW w:w="0" w:type="auto"/>
            <w:shd w:val="clear" w:color="auto" w:fill="auto"/>
            <w:noWrap/>
            <w:vAlign w:val="bottom"/>
            <w:hideMark/>
          </w:tcPr>
          <w:p w14:paraId="5F3992C0" w14:textId="77777777" w:rsidR="00E735B1" w:rsidRPr="00190BE5" w:rsidRDefault="00E735B1" w:rsidP="004A52F8">
            <w:pPr>
              <w:jc w:val="right"/>
              <w:rPr>
                <w:sz w:val="16"/>
                <w:szCs w:val="16"/>
                <w:lang w:val="en-GB"/>
              </w:rPr>
            </w:pPr>
            <w:r w:rsidRPr="00190BE5">
              <w:rPr>
                <w:sz w:val="16"/>
                <w:szCs w:val="16"/>
                <w:lang w:val="en-GB"/>
              </w:rPr>
              <w:t>3.9460</w:t>
            </w:r>
          </w:p>
        </w:tc>
        <w:tc>
          <w:tcPr>
            <w:tcW w:w="0" w:type="auto"/>
            <w:shd w:val="clear" w:color="auto" w:fill="auto"/>
            <w:noWrap/>
            <w:vAlign w:val="bottom"/>
            <w:hideMark/>
          </w:tcPr>
          <w:p w14:paraId="3EBFA5EB"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594CFDDD" w14:textId="77777777" w:rsidR="00E735B1" w:rsidRPr="00190BE5" w:rsidRDefault="00E735B1" w:rsidP="004A52F8">
            <w:pPr>
              <w:jc w:val="center"/>
              <w:rPr>
                <w:sz w:val="16"/>
                <w:szCs w:val="16"/>
                <w:lang w:val="en-GB"/>
              </w:rPr>
            </w:pPr>
            <w:r w:rsidRPr="00190BE5">
              <w:rPr>
                <w:sz w:val="16"/>
                <w:szCs w:val="16"/>
                <w:lang w:val="en-GB"/>
              </w:rPr>
              <w:t xml:space="preserve"> 1 2 1</w:t>
            </w:r>
          </w:p>
        </w:tc>
        <w:tc>
          <w:tcPr>
            <w:tcW w:w="938" w:type="dxa"/>
            <w:shd w:val="clear" w:color="auto" w:fill="auto"/>
            <w:noWrap/>
            <w:vAlign w:val="bottom"/>
            <w:hideMark/>
          </w:tcPr>
          <w:p w14:paraId="79B3EAC9"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0643299E"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59A04AF8"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7568EB40" w14:textId="77777777" w:rsidR="00E735B1" w:rsidRPr="00190BE5" w:rsidRDefault="00E735B1" w:rsidP="004A52F8">
            <w:pPr>
              <w:jc w:val="right"/>
              <w:rPr>
                <w:sz w:val="16"/>
                <w:szCs w:val="16"/>
                <w:lang w:val="en-GB"/>
              </w:rPr>
            </w:pPr>
            <w:r w:rsidRPr="00190BE5">
              <w:rPr>
                <w:sz w:val="16"/>
                <w:szCs w:val="16"/>
                <w:lang w:val="en-GB"/>
              </w:rPr>
              <w:t>2.6712</w:t>
            </w:r>
          </w:p>
        </w:tc>
        <w:tc>
          <w:tcPr>
            <w:tcW w:w="0" w:type="auto"/>
            <w:shd w:val="clear" w:color="auto" w:fill="auto"/>
            <w:noWrap/>
            <w:vAlign w:val="bottom"/>
            <w:hideMark/>
          </w:tcPr>
          <w:p w14:paraId="5515EA50"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44CAE6D7" w14:textId="77777777" w:rsidR="00E735B1" w:rsidRPr="00190BE5" w:rsidRDefault="00E735B1" w:rsidP="004A52F8">
            <w:pPr>
              <w:jc w:val="center"/>
              <w:rPr>
                <w:sz w:val="16"/>
                <w:szCs w:val="16"/>
                <w:lang w:val="en-GB"/>
              </w:rPr>
            </w:pPr>
            <w:r w:rsidRPr="00190BE5">
              <w:rPr>
                <w:sz w:val="16"/>
                <w:szCs w:val="16"/>
                <w:lang w:val="en-GB"/>
              </w:rPr>
              <w:t xml:space="preserve"> 2 0 4</w:t>
            </w:r>
          </w:p>
        </w:tc>
      </w:tr>
      <w:tr w:rsidR="00E735B1" w:rsidRPr="00190BE5" w14:paraId="37C4272B" w14:textId="77777777" w:rsidTr="00562620">
        <w:tc>
          <w:tcPr>
            <w:tcW w:w="0" w:type="auto"/>
            <w:vMerge/>
            <w:vAlign w:val="center"/>
            <w:hideMark/>
          </w:tcPr>
          <w:p w14:paraId="11BD54E9" w14:textId="77777777" w:rsidR="00E735B1" w:rsidRPr="00190BE5" w:rsidRDefault="00E735B1" w:rsidP="004A52F8">
            <w:pPr>
              <w:rPr>
                <w:sz w:val="16"/>
                <w:szCs w:val="16"/>
                <w:lang w:val="en-GB"/>
              </w:rPr>
            </w:pPr>
          </w:p>
        </w:tc>
        <w:tc>
          <w:tcPr>
            <w:tcW w:w="0" w:type="auto"/>
            <w:vMerge/>
            <w:vAlign w:val="center"/>
            <w:hideMark/>
          </w:tcPr>
          <w:p w14:paraId="276F35D4" w14:textId="77777777" w:rsidR="00E735B1" w:rsidRPr="00190BE5" w:rsidRDefault="00E735B1" w:rsidP="004A52F8">
            <w:pPr>
              <w:rPr>
                <w:sz w:val="16"/>
                <w:szCs w:val="16"/>
                <w:lang w:val="en-GB"/>
              </w:rPr>
            </w:pPr>
          </w:p>
        </w:tc>
        <w:tc>
          <w:tcPr>
            <w:tcW w:w="0" w:type="auto"/>
            <w:shd w:val="clear" w:color="auto" w:fill="auto"/>
            <w:noWrap/>
            <w:vAlign w:val="bottom"/>
            <w:hideMark/>
          </w:tcPr>
          <w:p w14:paraId="7070CEEB" w14:textId="77777777" w:rsidR="00E735B1" w:rsidRPr="00190BE5" w:rsidRDefault="00E735B1" w:rsidP="004A52F8">
            <w:pPr>
              <w:jc w:val="right"/>
              <w:rPr>
                <w:sz w:val="16"/>
                <w:szCs w:val="16"/>
                <w:lang w:val="en-GB"/>
              </w:rPr>
            </w:pPr>
            <w:r w:rsidRPr="00190BE5">
              <w:rPr>
                <w:sz w:val="16"/>
                <w:szCs w:val="16"/>
                <w:lang w:val="en-GB"/>
              </w:rPr>
              <w:t>3.9221</w:t>
            </w:r>
          </w:p>
        </w:tc>
        <w:tc>
          <w:tcPr>
            <w:tcW w:w="0" w:type="auto"/>
            <w:shd w:val="clear" w:color="auto" w:fill="auto"/>
            <w:noWrap/>
            <w:vAlign w:val="bottom"/>
            <w:hideMark/>
          </w:tcPr>
          <w:p w14:paraId="32BF0376" w14:textId="77777777" w:rsidR="00E735B1" w:rsidRPr="00190BE5" w:rsidRDefault="00E735B1" w:rsidP="004A52F8">
            <w:pPr>
              <w:jc w:val="right"/>
              <w:rPr>
                <w:sz w:val="16"/>
                <w:szCs w:val="16"/>
                <w:lang w:val="en-GB"/>
              </w:rPr>
            </w:pPr>
            <w:r w:rsidRPr="00190BE5">
              <w:rPr>
                <w:sz w:val="16"/>
                <w:szCs w:val="16"/>
                <w:lang w:val="en-GB"/>
              </w:rPr>
              <w:t>4</w:t>
            </w:r>
          </w:p>
        </w:tc>
        <w:tc>
          <w:tcPr>
            <w:tcW w:w="0" w:type="auto"/>
            <w:shd w:val="clear" w:color="auto" w:fill="auto"/>
            <w:noWrap/>
            <w:vAlign w:val="bottom"/>
            <w:hideMark/>
          </w:tcPr>
          <w:p w14:paraId="64F48388" w14:textId="36FE1978"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1 3</w:t>
            </w:r>
          </w:p>
        </w:tc>
        <w:tc>
          <w:tcPr>
            <w:tcW w:w="938" w:type="dxa"/>
            <w:shd w:val="clear" w:color="auto" w:fill="auto"/>
            <w:noWrap/>
            <w:vAlign w:val="bottom"/>
            <w:hideMark/>
          </w:tcPr>
          <w:p w14:paraId="1366E50E"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6D6E0C18"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31D2F5E5"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053031BB" w14:textId="77777777" w:rsidR="00E735B1" w:rsidRPr="00190BE5" w:rsidRDefault="00E735B1" w:rsidP="004A52F8">
            <w:pPr>
              <w:jc w:val="right"/>
              <w:rPr>
                <w:sz w:val="16"/>
                <w:szCs w:val="16"/>
                <w:lang w:val="en-GB"/>
              </w:rPr>
            </w:pPr>
            <w:r w:rsidRPr="00190BE5">
              <w:rPr>
                <w:sz w:val="16"/>
                <w:szCs w:val="16"/>
                <w:lang w:val="en-GB"/>
              </w:rPr>
              <w:t>2.6647</w:t>
            </w:r>
          </w:p>
        </w:tc>
        <w:tc>
          <w:tcPr>
            <w:tcW w:w="0" w:type="auto"/>
            <w:shd w:val="clear" w:color="auto" w:fill="auto"/>
            <w:noWrap/>
            <w:vAlign w:val="bottom"/>
            <w:hideMark/>
          </w:tcPr>
          <w:p w14:paraId="24F076C0"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380876D9" w14:textId="0F31662C"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2 4</w:t>
            </w:r>
          </w:p>
        </w:tc>
      </w:tr>
      <w:tr w:rsidR="00E735B1" w:rsidRPr="00190BE5" w14:paraId="1336EB51" w14:textId="77777777" w:rsidTr="00562620">
        <w:tc>
          <w:tcPr>
            <w:tcW w:w="0" w:type="auto"/>
            <w:vMerge/>
            <w:vAlign w:val="center"/>
            <w:hideMark/>
          </w:tcPr>
          <w:p w14:paraId="7B1F6945" w14:textId="77777777" w:rsidR="00E735B1" w:rsidRPr="00190BE5" w:rsidRDefault="00E735B1" w:rsidP="004A52F8">
            <w:pPr>
              <w:rPr>
                <w:sz w:val="16"/>
                <w:szCs w:val="16"/>
                <w:lang w:val="en-GB"/>
              </w:rPr>
            </w:pPr>
          </w:p>
        </w:tc>
        <w:tc>
          <w:tcPr>
            <w:tcW w:w="0" w:type="auto"/>
            <w:vMerge/>
            <w:vAlign w:val="center"/>
            <w:hideMark/>
          </w:tcPr>
          <w:p w14:paraId="7F16754C" w14:textId="77777777" w:rsidR="00E735B1" w:rsidRPr="00190BE5" w:rsidRDefault="00E735B1" w:rsidP="004A52F8">
            <w:pPr>
              <w:rPr>
                <w:sz w:val="16"/>
                <w:szCs w:val="16"/>
                <w:lang w:val="en-GB"/>
              </w:rPr>
            </w:pPr>
          </w:p>
        </w:tc>
        <w:tc>
          <w:tcPr>
            <w:tcW w:w="0" w:type="auto"/>
            <w:shd w:val="clear" w:color="auto" w:fill="auto"/>
            <w:noWrap/>
            <w:vAlign w:val="bottom"/>
            <w:hideMark/>
          </w:tcPr>
          <w:p w14:paraId="1B9EE0EB" w14:textId="77777777" w:rsidR="00E735B1" w:rsidRPr="00190BE5" w:rsidRDefault="00E735B1" w:rsidP="004A52F8">
            <w:pPr>
              <w:jc w:val="right"/>
              <w:rPr>
                <w:sz w:val="16"/>
                <w:szCs w:val="16"/>
                <w:lang w:val="en-GB"/>
              </w:rPr>
            </w:pPr>
            <w:r w:rsidRPr="00190BE5">
              <w:rPr>
                <w:sz w:val="16"/>
                <w:szCs w:val="16"/>
                <w:lang w:val="en-GB"/>
              </w:rPr>
              <w:t>3.9116</w:t>
            </w:r>
          </w:p>
        </w:tc>
        <w:tc>
          <w:tcPr>
            <w:tcW w:w="0" w:type="auto"/>
            <w:shd w:val="clear" w:color="auto" w:fill="auto"/>
            <w:noWrap/>
            <w:vAlign w:val="bottom"/>
            <w:hideMark/>
          </w:tcPr>
          <w:p w14:paraId="39275809" w14:textId="77777777" w:rsidR="00E735B1" w:rsidRPr="00190BE5" w:rsidRDefault="00E735B1" w:rsidP="004A52F8">
            <w:pPr>
              <w:jc w:val="right"/>
              <w:rPr>
                <w:sz w:val="16"/>
                <w:szCs w:val="16"/>
                <w:lang w:val="en-GB"/>
              </w:rPr>
            </w:pPr>
            <w:r w:rsidRPr="00190BE5">
              <w:rPr>
                <w:sz w:val="16"/>
                <w:szCs w:val="16"/>
                <w:lang w:val="en-GB"/>
              </w:rPr>
              <w:t>10</w:t>
            </w:r>
          </w:p>
        </w:tc>
        <w:tc>
          <w:tcPr>
            <w:tcW w:w="0" w:type="auto"/>
            <w:shd w:val="clear" w:color="auto" w:fill="auto"/>
            <w:noWrap/>
            <w:vAlign w:val="bottom"/>
            <w:hideMark/>
          </w:tcPr>
          <w:p w14:paraId="356921BE" w14:textId="77777777" w:rsidR="00E735B1" w:rsidRPr="00190BE5" w:rsidRDefault="00E735B1" w:rsidP="004A52F8">
            <w:pPr>
              <w:jc w:val="center"/>
              <w:rPr>
                <w:sz w:val="16"/>
                <w:szCs w:val="16"/>
                <w:lang w:val="en-GB"/>
              </w:rPr>
            </w:pPr>
            <w:r w:rsidRPr="00190BE5">
              <w:rPr>
                <w:sz w:val="16"/>
                <w:szCs w:val="16"/>
                <w:lang w:val="en-GB"/>
              </w:rPr>
              <w:t xml:space="preserve"> 0 1 3</w:t>
            </w:r>
          </w:p>
        </w:tc>
        <w:tc>
          <w:tcPr>
            <w:tcW w:w="938" w:type="dxa"/>
            <w:shd w:val="clear" w:color="auto" w:fill="auto"/>
            <w:noWrap/>
            <w:vAlign w:val="bottom"/>
            <w:hideMark/>
          </w:tcPr>
          <w:p w14:paraId="1D405303"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47BD5D86"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46B9C9CD"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607F9B6E" w14:textId="77777777" w:rsidR="00E735B1" w:rsidRPr="00190BE5" w:rsidRDefault="00E735B1" w:rsidP="004A52F8">
            <w:pPr>
              <w:jc w:val="right"/>
              <w:rPr>
                <w:sz w:val="16"/>
                <w:szCs w:val="16"/>
                <w:lang w:val="en-GB"/>
              </w:rPr>
            </w:pPr>
            <w:r w:rsidRPr="00190BE5">
              <w:rPr>
                <w:sz w:val="16"/>
                <w:szCs w:val="16"/>
                <w:lang w:val="en-GB"/>
              </w:rPr>
              <w:t>2.6394</w:t>
            </w:r>
          </w:p>
        </w:tc>
        <w:tc>
          <w:tcPr>
            <w:tcW w:w="0" w:type="auto"/>
            <w:shd w:val="clear" w:color="auto" w:fill="auto"/>
            <w:noWrap/>
            <w:vAlign w:val="bottom"/>
            <w:hideMark/>
          </w:tcPr>
          <w:p w14:paraId="1A7AC2A0"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72892AAC" w14:textId="77777777" w:rsidR="00E735B1" w:rsidRPr="00190BE5" w:rsidRDefault="00E735B1" w:rsidP="004A52F8">
            <w:pPr>
              <w:jc w:val="center"/>
              <w:rPr>
                <w:sz w:val="16"/>
                <w:szCs w:val="16"/>
                <w:lang w:val="en-GB"/>
              </w:rPr>
            </w:pPr>
            <w:r w:rsidRPr="00190BE5">
              <w:rPr>
                <w:sz w:val="16"/>
                <w:szCs w:val="16"/>
                <w:lang w:val="en-GB"/>
              </w:rPr>
              <w:t xml:space="preserve"> 0 2 4</w:t>
            </w:r>
          </w:p>
        </w:tc>
      </w:tr>
      <w:tr w:rsidR="00E735B1" w:rsidRPr="00190BE5" w14:paraId="70CEA96B" w14:textId="77777777" w:rsidTr="00562620">
        <w:tc>
          <w:tcPr>
            <w:tcW w:w="0" w:type="auto"/>
            <w:shd w:val="clear" w:color="auto" w:fill="auto"/>
            <w:noWrap/>
            <w:vAlign w:val="center"/>
            <w:hideMark/>
          </w:tcPr>
          <w:p w14:paraId="3CEE4C61"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1CF509CB"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7F858171" w14:textId="77777777" w:rsidR="00E735B1" w:rsidRPr="00190BE5" w:rsidRDefault="00E735B1" w:rsidP="004A52F8">
            <w:pPr>
              <w:jc w:val="right"/>
              <w:rPr>
                <w:sz w:val="16"/>
                <w:szCs w:val="16"/>
                <w:lang w:val="en-GB"/>
              </w:rPr>
            </w:pPr>
            <w:r w:rsidRPr="00190BE5">
              <w:rPr>
                <w:sz w:val="16"/>
                <w:szCs w:val="16"/>
                <w:lang w:val="en-GB"/>
              </w:rPr>
              <w:t>3.7335</w:t>
            </w:r>
          </w:p>
        </w:tc>
        <w:tc>
          <w:tcPr>
            <w:tcW w:w="0" w:type="auto"/>
            <w:shd w:val="clear" w:color="auto" w:fill="auto"/>
            <w:noWrap/>
            <w:vAlign w:val="bottom"/>
            <w:hideMark/>
          </w:tcPr>
          <w:p w14:paraId="3FC3BDF1"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535AA3FC" w14:textId="27CDAE89"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3</m:t>
                  </m:r>
                </m:e>
              </m:acc>
            </m:oMath>
            <w:r w:rsidR="00E735B1" w:rsidRPr="00190BE5">
              <w:rPr>
                <w:sz w:val="16"/>
                <w:szCs w:val="16"/>
                <w:lang w:val="en-GB"/>
              </w:rPr>
              <w:t xml:space="preserve"> 1 1</w:t>
            </w:r>
          </w:p>
        </w:tc>
        <w:tc>
          <w:tcPr>
            <w:tcW w:w="938" w:type="dxa"/>
            <w:shd w:val="clear" w:color="auto" w:fill="auto"/>
            <w:noWrap/>
            <w:vAlign w:val="bottom"/>
            <w:hideMark/>
          </w:tcPr>
          <w:p w14:paraId="5751E7CB"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7C362A23" w14:textId="77777777" w:rsidR="00E735B1" w:rsidRPr="00190BE5" w:rsidRDefault="00E735B1" w:rsidP="004A52F8">
            <w:pPr>
              <w:jc w:val="right"/>
              <w:rPr>
                <w:sz w:val="16"/>
                <w:szCs w:val="16"/>
                <w:lang w:val="en-GB"/>
              </w:rPr>
            </w:pPr>
            <w:r w:rsidRPr="00190BE5">
              <w:rPr>
                <w:sz w:val="16"/>
                <w:szCs w:val="16"/>
                <w:lang w:val="en-GB"/>
              </w:rPr>
              <w:t>9</w:t>
            </w:r>
          </w:p>
        </w:tc>
        <w:tc>
          <w:tcPr>
            <w:tcW w:w="0" w:type="auto"/>
            <w:vMerge w:val="restart"/>
            <w:shd w:val="clear" w:color="auto" w:fill="auto"/>
            <w:noWrap/>
            <w:vAlign w:val="center"/>
            <w:hideMark/>
          </w:tcPr>
          <w:p w14:paraId="44FB8749" w14:textId="77777777" w:rsidR="00E735B1" w:rsidRPr="00190BE5" w:rsidRDefault="00E735B1" w:rsidP="004A52F8">
            <w:pPr>
              <w:jc w:val="center"/>
              <w:rPr>
                <w:sz w:val="16"/>
                <w:szCs w:val="16"/>
                <w:lang w:val="en-GB"/>
              </w:rPr>
            </w:pPr>
            <w:r w:rsidRPr="00190BE5">
              <w:rPr>
                <w:sz w:val="16"/>
                <w:szCs w:val="16"/>
                <w:lang w:val="en-GB"/>
              </w:rPr>
              <w:t>2.632</w:t>
            </w:r>
          </w:p>
        </w:tc>
        <w:tc>
          <w:tcPr>
            <w:tcW w:w="0" w:type="auto"/>
            <w:shd w:val="clear" w:color="auto" w:fill="auto"/>
            <w:noWrap/>
            <w:vAlign w:val="bottom"/>
            <w:hideMark/>
          </w:tcPr>
          <w:p w14:paraId="0081DE0E" w14:textId="77777777" w:rsidR="00E735B1" w:rsidRPr="00190BE5" w:rsidRDefault="00E735B1" w:rsidP="004A52F8">
            <w:pPr>
              <w:jc w:val="right"/>
              <w:rPr>
                <w:sz w:val="16"/>
                <w:szCs w:val="16"/>
                <w:lang w:val="en-GB"/>
              </w:rPr>
            </w:pPr>
            <w:r w:rsidRPr="00190BE5">
              <w:rPr>
                <w:sz w:val="16"/>
                <w:szCs w:val="16"/>
                <w:lang w:val="en-GB"/>
              </w:rPr>
              <w:t>2.6280</w:t>
            </w:r>
          </w:p>
        </w:tc>
        <w:tc>
          <w:tcPr>
            <w:tcW w:w="0" w:type="auto"/>
            <w:shd w:val="clear" w:color="auto" w:fill="auto"/>
            <w:noWrap/>
            <w:vAlign w:val="bottom"/>
            <w:hideMark/>
          </w:tcPr>
          <w:p w14:paraId="11306D18"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09D5F96E" w14:textId="31D50168"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4</m:t>
                  </m:r>
                </m:e>
              </m:acc>
            </m:oMath>
            <w:r w:rsidR="00E735B1" w:rsidRPr="00190BE5">
              <w:rPr>
                <w:sz w:val="16"/>
                <w:szCs w:val="16"/>
                <w:lang w:val="en-GB"/>
              </w:rPr>
              <w:t xml:space="preserve"> 1 3</w:t>
            </w:r>
          </w:p>
        </w:tc>
      </w:tr>
      <w:tr w:rsidR="00E735B1" w:rsidRPr="00190BE5" w14:paraId="303F0395" w14:textId="77777777" w:rsidTr="00562620">
        <w:tc>
          <w:tcPr>
            <w:tcW w:w="0" w:type="auto"/>
            <w:shd w:val="clear" w:color="auto" w:fill="auto"/>
            <w:noWrap/>
            <w:vAlign w:val="center"/>
            <w:hideMark/>
          </w:tcPr>
          <w:p w14:paraId="434655C2" w14:textId="77777777" w:rsidR="00E735B1" w:rsidRPr="00190BE5" w:rsidRDefault="00E735B1" w:rsidP="004A52F8">
            <w:pPr>
              <w:jc w:val="right"/>
              <w:rPr>
                <w:sz w:val="16"/>
                <w:szCs w:val="16"/>
                <w:lang w:val="en-GB"/>
              </w:rPr>
            </w:pPr>
            <w:r w:rsidRPr="00190BE5">
              <w:rPr>
                <w:sz w:val="16"/>
                <w:szCs w:val="16"/>
                <w:lang w:val="en-GB"/>
              </w:rPr>
              <w:t>4</w:t>
            </w:r>
          </w:p>
        </w:tc>
        <w:tc>
          <w:tcPr>
            <w:tcW w:w="0" w:type="auto"/>
            <w:shd w:val="clear" w:color="auto" w:fill="auto"/>
            <w:noWrap/>
            <w:vAlign w:val="center"/>
            <w:hideMark/>
          </w:tcPr>
          <w:p w14:paraId="7C54DAA6" w14:textId="77777777" w:rsidR="00E735B1" w:rsidRPr="00190BE5" w:rsidRDefault="00E735B1" w:rsidP="004A52F8">
            <w:pPr>
              <w:jc w:val="center"/>
              <w:rPr>
                <w:sz w:val="16"/>
                <w:szCs w:val="16"/>
                <w:lang w:val="en-GB"/>
              </w:rPr>
            </w:pPr>
            <w:r w:rsidRPr="00190BE5">
              <w:rPr>
                <w:sz w:val="16"/>
                <w:szCs w:val="16"/>
                <w:lang w:val="en-GB"/>
              </w:rPr>
              <w:t>3.739</w:t>
            </w:r>
          </w:p>
        </w:tc>
        <w:tc>
          <w:tcPr>
            <w:tcW w:w="0" w:type="auto"/>
            <w:shd w:val="clear" w:color="auto" w:fill="auto"/>
            <w:noWrap/>
            <w:vAlign w:val="bottom"/>
            <w:hideMark/>
          </w:tcPr>
          <w:p w14:paraId="5E551713" w14:textId="77777777" w:rsidR="00E735B1" w:rsidRPr="00190BE5" w:rsidRDefault="00E735B1" w:rsidP="004A52F8">
            <w:pPr>
              <w:jc w:val="right"/>
              <w:rPr>
                <w:sz w:val="16"/>
                <w:szCs w:val="16"/>
                <w:lang w:val="en-GB"/>
              </w:rPr>
            </w:pPr>
            <w:r w:rsidRPr="00190BE5">
              <w:rPr>
                <w:sz w:val="16"/>
                <w:szCs w:val="16"/>
                <w:lang w:val="en-GB"/>
              </w:rPr>
              <w:t>3.7196</w:t>
            </w:r>
          </w:p>
        </w:tc>
        <w:tc>
          <w:tcPr>
            <w:tcW w:w="0" w:type="auto"/>
            <w:shd w:val="clear" w:color="auto" w:fill="auto"/>
            <w:noWrap/>
            <w:vAlign w:val="bottom"/>
            <w:hideMark/>
          </w:tcPr>
          <w:p w14:paraId="01632F03"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550F4A46" w14:textId="77777777" w:rsidR="00E735B1" w:rsidRPr="00190BE5" w:rsidRDefault="00E735B1" w:rsidP="004A52F8">
            <w:pPr>
              <w:jc w:val="center"/>
              <w:rPr>
                <w:sz w:val="16"/>
                <w:szCs w:val="16"/>
                <w:lang w:val="en-GB"/>
              </w:rPr>
            </w:pPr>
            <w:r w:rsidRPr="00190BE5">
              <w:rPr>
                <w:sz w:val="16"/>
                <w:szCs w:val="16"/>
                <w:lang w:val="en-GB"/>
              </w:rPr>
              <w:t xml:space="preserve"> 2 1 2</w:t>
            </w:r>
          </w:p>
        </w:tc>
        <w:tc>
          <w:tcPr>
            <w:tcW w:w="938" w:type="dxa"/>
            <w:shd w:val="clear" w:color="auto" w:fill="auto"/>
            <w:noWrap/>
            <w:vAlign w:val="bottom"/>
            <w:hideMark/>
          </w:tcPr>
          <w:p w14:paraId="46A14482" w14:textId="77777777" w:rsidR="00E735B1" w:rsidRPr="00190BE5" w:rsidRDefault="00E735B1" w:rsidP="004A52F8">
            <w:pPr>
              <w:jc w:val="center"/>
              <w:rPr>
                <w:sz w:val="16"/>
                <w:szCs w:val="16"/>
                <w:lang w:val="en-GB"/>
              </w:rPr>
            </w:pPr>
          </w:p>
        </w:tc>
        <w:tc>
          <w:tcPr>
            <w:tcW w:w="0" w:type="auto"/>
            <w:vMerge/>
            <w:vAlign w:val="center"/>
            <w:hideMark/>
          </w:tcPr>
          <w:p w14:paraId="33CE15CE" w14:textId="77777777" w:rsidR="00E735B1" w:rsidRPr="00190BE5" w:rsidRDefault="00E735B1" w:rsidP="004A52F8">
            <w:pPr>
              <w:rPr>
                <w:sz w:val="16"/>
                <w:szCs w:val="16"/>
                <w:lang w:val="en-GB"/>
              </w:rPr>
            </w:pPr>
          </w:p>
        </w:tc>
        <w:tc>
          <w:tcPr>
            <w:tcW w:w="0" w:type="auto"/>
            <w:vMerge/>
            <w:vAlign w:val="center"/>
            <w:hideMark/>
          </w:tcPr>
          <w:p w14:paraId="04274CDE" w14:textId="77777777" w:rsidR="00E735B1" w:rsidRPr="00190BE5" w:rsidRDefault="00E735B1" w:rsidP="004A52F8">
            <w:pPr>
              <w:rPr>
                <w:sz w:val="16"/>
                <w:szCs w:val="16"/>
                <w:lang w:val="en-GB"/>
              </w:rPr>
            </w:pPr>
          </w:p>
        </w:tc>
        <w:tc>
          <w:tcPr>
            <w:tcW w:w="0" w:type="auto"/>
            <w:shd w:val="clear" w:color="auto" w:fill="auto"/>
            <w:noWrap/>
            <w:vAlign w:val="bottom"/>
            <w:hideMark/>
          </w:tcPr>
          <w:p w14:paraId="72BC89A2" w14:textId="77777777" w:rsidR="00E735B1" w:rsidRPr="00190BE5" w:rsidRDefault="00E735B1" w:rsidP="004A52F8">
            <w:pPr>
              <w:jc w:val="right"/>
              <w:rPr>
                <w:sz w:val="16"/>
                <w:szCs w:val="16"/>
                <w:lang w:val="en-GB"/>
              </w:rPr>
            </w:pPr>
            <w:r w:rsidRPr="00190BE5">
              <w:rPr>
                <w:sz w:val="16"/>
                <w:szCs w:val="16"/>
                <w:lang w:val="en-GB"/>
              </w:rPr>
              <w:t>2.6189</w:t>
            </w:r>
          </w:p>
        </w:tc>
        <w:tc>
          <w:tcPr>
            <w:tcW w:w="0" w:type="auto"/>
            <w:shd w:val="clear" w:color="auto" w:fill="auto"/>
            <w:noWrap/>
            <w:vAlign w:val="bottom"/>
            <w:hideMark/>
          </w:tcPr>
          <w:p w14:paraId="45F8F367"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7A9E9174" w14:textId="77777777" w:rsidR="00E735B1" w:rsidRPr="00190BE5" w:rsidRDefault="00E735B1" w:rsidP="004A52F8">
            <w:pPr>
              <w:jc w:val="center"/>
              <w:rPr>
                <w:sz w:val="16"/>
                <w:szCs w:val="16"/>
                <w:lang w:val="en-GB"/>
              </w:rPr>
            </w:pPr>
            <w:r w:rsidRPr="00190BE5">
              <w:rPr>
                <w:sz w:val="16"/>
                <w:szCs w:val="16"/>
                <w:lang w:val="en-GB"/>
              </w:rPr>
              <w:t xml:space="preserve"> 1 3 2</w:t>
            </w:r>
          </w:p>
        </w:tc>
      </w:tr>
      <w:tr w:rsidR="00E735B1" w:rsidRPr="00190BE5" w14:paraId="03012220" w14:textId="77777777" w:rsidTr="00562620">
        <w:tc>
          <w:tcPr>
            <w:tcW w:w="0" w:type="auto"/>
            <w:vMerge w:val="restart"/>
            <w:shd w:val="clear" w:color="auto" w:fill="auto"/>
            <w:noWrap/>
            <w:vAlign w:val="center"/>
            <w:hideMark/>
          </w:tcPr>
          <w:p w14:paraId="7C792917" w14:textId="77777777" w:rsidR="00E735B1" w:rsidRPr="00190BE5" w:rsidRDefault="00E735B1" w:rsidP="004A52F8">
            <w:pPr>
              <w:jc w:val="right"/>
              <w:rPr>
                <w:sz w:val="16"/>
                <w:szCs w:val="16"/>
                <w:lang w:val="en-GB"/>
              </w:rPr>
            </w:pPr>
            <w:r w:rsidRPr="00190BE5">
              <w:rPr>
                <w:sz w:val="16"/>
                <w:szCs w:val="16"/>
                <w:lang w:val="en-GB"/>
              </w:rPr>
              <w:t>14</w:t>
            </w:r>
          </w:p>
        </w:tc>
        <w:tc>
          <w:tcPr>
            <w:tcW w:w="0" w:type="auto"/>
            <w:vMerge w:val="restart"/>
            <w:shd w:val="clear" w:color="auto" w:fill="auto"/>
            <w:noWrap/>
            <w:vAlign w:val="center"/>
            <w:hideMark/>
          </w:tcPr>
          <w:p w14:paraId="4F2A5FE0" w14:textId="77777777" w:rsidR="00E735B1" w:rsidRPr="00190BE5" w:rsidRDefault="00E735B1" w:rsidP="004A52F8">
            <w:pPr>
              <w:jc w:val="center"/>
              <w:rPr>
                <w:sz w:val="16"/>
                <w:szCs w:val="16"/>
                <w:lang w:val="en-GB"/>
              </w:rPr>
            </w:pPr>
            <w:r w:rsidRPr="00190BE5">
              <w:rPr>
                <w:sz w:val="16"/>
                <w:szCs w:val="16"/>
                <w:lang w:val="en-GB"/>
              </w:rPr>
              <w:t>3.593</w:t>
            </w:r>
          </w:p>
        </w:tc>
        <w:tc>
          <w:tcPr>
            <w:tcW w:w="0" w:type="auto"/>
            <w:shd w:val="clear" w:color="auto" w:fill="auto"/>
            <w:noWrap/>
            <w:vAlign w:val="bottom"/>
            <w:hideMark/>
          </w:tcPr>
          <w:p w14:paraId="27ACEC6B" w14:textId="77777777" w:rsidR="00E735B1" w:rsidRPr="00190BE5" w:rsidRDefault="00E735B1" w:rsidP="004A52F8">
            <w:pPr>
              <w:jc w:val="right"/>
              <w:rPr>
                <w:sz w:val="16"/>
                <w:szCs w:val="16"/>
                <w:lang w:val="en-GB"/>
              </w:rPr>
            </w:pPr>
            <w:r w:rsidRPr="00190BE5">
              <w:rPr>
                <w:sz w:val="16"/>
                <w:szCs w:val="16"/>
                <w:lang w:val="en-GB"/>
              </w:rPr>
              <w:t>3.6232</w:t>
            </w:r>
          </w:p>
        </w:tc>
        <w:tc>
          <w:tcPr>
            <w:tcW w:w="0" w:type="auto"/>
            <w:shd w:val="clear" w:color="auto" w:fill="auto"/>
            <w:noWrap/>
            <w:vAlign w:val="bottom"/>
            <w:hideMark/>
          </w:tcPr>
          <w:p w14:paraId="2FF688C2"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1FE943AF" w14:textId="77777777" w:rsidR="00E735B1" w:rsidRPr="00190BE5" w:rsidRDefault="00E735B1" w:rsidP="004A52F8">
            <w:pPr>
              <w:jc w:val="center"/>
              <w:rPr>
                <w:sz w:val="16"/>
                <w:szCs w:val="16"/>
                <w:lang w:val="en-GB"/>
              </w:rPr>
            </w:pPr>
            <w:r w:rsidRPr="00190BE5">
              <w:rPr>
                <w:sz w:val="16"/>
                <w:szCs w:val="16"/>
                <w:lang w:val="en-GB"/>
              </w:rPr>
              <w:t xml:space="preserve"> 2 2 0</w:t>
            </w:r>
          </w:p>
        </w:tc>
        <w:tc>
          <w:tcPr>
            <w:tcW w:w="938" w:type="dxa"/>
            <w:shd w:val="clear" w:color="auto" w:fill="auto"/>
            <w:noWrap/>
            <w:vAlign w:val="bottom"/>
            <w:hideMark/>
          </w:tcPr>
          <w:p w14:paraId="52D655CF"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03A6B9C0"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2E309C2B"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19E3F7EA" w14:textId="77777777" w:rsidR="00E735B1" w:rsidRPr="00190BE5" w:rsidRDefault="00E735B1" w:rsidP="004A52F8">
            <w:pPr>
              <w:jc w:val="right"/>
              <w:rPr>
                <w:sz w:val="16"/>
                <w:szCs w:val="16"/>
                <w:lang w:val="en-GB"/>
              </w:rPr>
            </w:pPr>
            <w:r w:rsidRPr="00190BE5">
              <w:rPr>
                <w:sz w:val="16"/>
                <w:szCs w:val="16"/>
                <w:lang w:val="en-GB"/>
              </w:rPr>
              <w:t>2.6029</w:t>
            </w:r>
          </w:p>
        </w:tc>
        <w:tc>
          <w:tcPr>
            <w:tcW w:w="0" w:type="auto"/>
            <w:shd w:val="clear" w:color="auto" w:fill="auto"/>
            <w:noWrap/>
            <w:vAlign w:val="bottom"/>
            <w:hideMark/>
          </w:tcPr>
          <w:p w14:paraId="59AA7AC3"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7C3471DD" w14:textId="77777777" w:rsidR="00E735B1" w:rsidRPr="00190BE5" w:rsidRDefault="00E735B1" w:rsidP="004A52F8">
            <w:pPr>
              <w:jc w:val="center"/>
              <w:rPr>
                <w:sz w:val="16"/>
                <w:szCs w:val="16"/>
                <w:lang w:val="en-GB"/>
              </w:rPr>
            </w:pPr>
            <w:r w:rsidRPr="00190BE5">
              <w:rPr>
                <w:sz w:val="16"/>
                <w:szCs w:val="16"/>
                <w:lang w:val="en-GB"/>
              </w:rPr>
              <w:t xml:space="preserve"> 3 2 2</w:t>
            </w:r>
          </w:p>
        </w:tc>
      </w:tr>
      <w:tr w:rsidR="00E735B1" w:rsidRPr="00190BE5" w14:paraId="6294C1F6" w14:textId="77777777" w:rsidTr="00562620">
        <w:tc>
          <w:tcPr>
            <w:tcW w:w="0" w:type="auto"/>
            <w:vMerge/>
            <w:vAlign w:val="center"/>
            <w:hideMark/>
          </w:tcPr>
          <w:p w14:paraId="5D86DC65" w14:textId="77777777" w:rsidR="00E735B1" w:rsidRPr="00190BE5" w:rsidRDefault="00E735B1" w:rsidP="004A52F8">
            <w:pPr>
              <w:rPr>
                <w:sz w:val="16"/>
                <w:szCs w:val="16"/>
                <w:lang w:val="en-GB"/>
              </w:rPr>
            </w:pPr>
          </w:p>
        </w:tc>
        <w:tc>
          <w:tcPr>
            <w:tcW w:w="0" w:type="auto"/>
            <w:vMerge/>
            <w:vAlign w:val="center"/>
            <w:hideMark/>
          </w:tcPr>
          <w:p w14:paraId="19C2066F" w14:textId="77777777" w:rsidR="00E735B1" w:rsidRPr="00190BE5" w:rsidRDefault="00E735B1" w:rsidP="004A52F8">
            <w:pPr>
              <w:rPr>
                <w:sz w:val="16"/>
                <w:szCs w:val="16"/>
                <w:lang w:val="en-GB"/>
              </w:rPr>
            </w:pPr>
          </w:p>
        </w:tc>
        <w:tc>
          <w:tcPr>
            <w:tcW w:w="0" w:type="auto"/>
            <w:shd w:val="clear" w:color="auto" w:fill="auto"/>
            <w:noWrap/>
            <w:vAlign w:val="bottom"/>
            <w:hideMark/>
          </w:tcPr>
          <w:p w14:paraId="437D7E7B" w14:textId="77777777" w:rsidR="00E735B1" w:rsidRPr="00190BE5" w:rsidRDefault="00E735B1" w:rsidP="004A52F8">
            <w:pPr>
              <w:jc w:val="right"/>
              <w:rPr>
                <w:sz w:val="16"/>
                <w:szCs w:val="16"/>
                <w:lang w:val="en-GB"/>
              </w:rPr>
            </w:pPr>
            <w:r w:rsidRPr="00190BE5">
              <w:rPr>
                <w:sz w:val="16"/>
                <w:szCs w:val="16"/>
                <w:lang w:val="en-GB"/>
              </w:rPr>
              <w:t>3.5776</w:t>
            </w:r>
          </w:p>
        </w:tc>
        <w:tc>
          <w:tcPr>
            <w:tcW w:w="0" w:type="auto"/>
            <w:shd w:val="clear" w:color="auto" w:fill="auto"/>
            <w:noWrap/>
            <w:vAlign w:val="bottom"/>
            <w:hideMark/>
          </w:tcPr>
          <w:p w14:paraId="406A0A54" w14:textId="77777777" w:rsidR="00E735B1" w:rsidRPr="00190BE5" w:rsidRDefault="00E735B1" w:rsidP="004A52F8">
            <w:pPr>
              <w:jc w:val="right"/>
              <w:rPr>
                <w:sz w:val="16"/>
                <w:szCs w:val="16"/>
                <w:lang w:val="en-GB"/>
              </w:rPr>
            </w:pPr>
            <w:r w:rsidRPr="00190BE5">
              <w:rPr>
                <w:sz w:val="16"/>
                <w:szCs w:val="16"/>
                <w:lang w:val="en-GB"/>
              </w:rPr>
              <w:t>10</w:t>
            </w:r>
          </w:p>
        </w:tc>
        <w:tc>
          <w:tcPr>
            <w:tcW w:w="0" w:type="auto"/>
            <w:shd w:val="clear" w:color="auto" w:fill="auto"/>
            <w:noWrap/>
            <w:vAlign w:val="bottom"/>
            <w:hideMark/>
          </w:tcPr>
          <w:p w14:paraId="3F1B0398" w14:textId="3E16986D"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1 3</w:t>
            </w:r>
          </w:p>
        </w:tc>
        <w:tc>
          <w:tcPr>
            <w:tcW w:w="938" w:type="dxa"/>
            <w:shd w:val="clear" w:color="auto" w:fill="auto"/>
            <w:noWrap/>
            <w:vAlign w:val="bottom"/>
            <w:hideMark/>
          </w:tcPr>
          <w:p w14:paraId="0A65B836"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7B58A8DC"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1352F770"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70EB2C5F" w14:textId="77777777" w:rsidR="00E735B1" w:rsidRPr="00190BE5" w:rsidRDefault="00E735B1" w:rsidP="004A52F8">
            <w:pPr>
              <w:jc w:val="right"/>
              <w:rPr>
                <w:sz w:val="16"/>
                <w:szCs w:val="16"/>
                <w:lang w:val="en-GB"/>
              </w:rPr>
            </w:pPr>
            <w:r w:rsidRPr="00190BE5">
              <w:rPr>
                <w:sz w:val="16"/>
                <w:szCs w:val="16"/>
                <w:lang w:val="en-GB"/>
              </w:rPr>
              <w:t>2.5965</w:t>
            </w:r>
          </w:p>
        </w:tc>
        <w:tc>
          <w:tcPr>
            <w:tcW w:w="0" w:type="auto"/>
            <w:shd w:val="clear" w:color="auto" w:fill="auto"/>
            <w:noWrap/>
            <w:vAlign w:val="bottom"/>
            <w:hideMark/>
          </w:tcPr>
          <w:p w14:paraId="09122A8E"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18F74EBF" w14:textId="77777777" w:rsidR="00E735B1" w:rsidRPr="00190BE5" w:rsidRDefault="00E735B1" w:rsidP="004A52F8">
            <w:pPr>
              <w:jc w:val="center"/>
              <w:rPr>
                <w:sz w:val="16"/>
                <w:szCs w:val="16"/>
                <w:lang w:val="en-GB"/>
              </w:rPr>
            </w:pPr>
            <w:r w:rsidRPr="00190BE5">
              <w:rPr>
                <w:sz w:val="16"/>
                <w:szCs w:val="16"/>
                <w:lang w:val="en-GB"/>
              </w:rPr>
              <w:t xml:space="preserve"> 2 3 1</w:t>
            </w:r>
          </w:p>
        </w:tc>
      </w:tr>
      <w:tr w:rsidR="00E735B1" w:rsidRPr="00190BE5" w14:paraId="143D02D0" w14:textId="77777777" w:rsidTr="00562620">
        <w:tc>
          <w:tcPr>
            <w:tcW w:w="0" w:type="auto"/>
            <w:shd w:val="clear" w:color="auto" w:fill="auto"/>
            <w:noWrap/>
            <w:vAlign w:val="center"/>
            <w:hideMark/>
          </w:tcPr>
          <w:p w14:paraId="7FE1ECA1"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193FDCC5"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420523D8" w14:textId="77777777" w:rsidR="00E735B1" w:rsidRPr="00190BE5" w:rsidRDefault="00E735B1" w:rsidP="004A52F8">
            <w:pPr>
              <w:jc w:val="right"/>
              <w:rPr>
                <w:sz w:val="16"/>
                <w:szCs w:val="16"/>
                <w:lang w:val="en-GB"/>
              </w:rPr>
            </w:pPr>
            <w:r w:rsidRPr="00190BE5">
              <w:rPr>
                <w:sz w:val="16"/>
                <w:szCs w:val="16"/>
                <w:lang w:val="en-GB"/>
              </w:rPr>
              <w:t>3.5538</w:t>
            </w:r>
          </w:p>
        </w:tc>
        <w:tc>
          <w:tcPr>
            <w:tcW w:w="0" w:type="auto"/>
            <w:shd w:val="clear" w:color="auto" w:fill="auto"/>
            <w:noWrap/>
            <w:vAlign w:val="bottom"/>
            <w:hideMark/>
          </w:tcPr>
          <w:p w14:paraId="5A3CEABC"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6E062342" w14:textId="77777777" w:rsidR="00E735B1" w:rsidRPr="00190BE5" w:rsidRDefault="00E735B1" w:rsidP="004A52F8">
            <w:pPr>
              <w:jc w:val="center"/>
              <w:rPr>
                <w:sz w:val="16"/>
                <w:szCs w:val="16"/>
                <w:lang w:val="en-GB"/>
              </w:rPr>
            </w:pPr>
            <w:r w:rsidRPr="00190BE5">
              <w:rPr>
                <w:sz w:val="16"/>
                <w:szCs w:val="16"/>
                <w:lang w:val="en-GB"/>
              </w:rPr>
              <w:t xml:space="preserve"> 1 1 3</w:t>
            </w:r>
          </w:p>
        </w:tc>
        <w:tc>
          <w:tcPr>
            <w:tcW w:w="938" w:type="dxa"/>
            <w:shd w:val="clear" w:color="auto" w:fill="auto"/>
            <w:noWrap/>
            <w:vAlign w:val="bottom"/>
            <w:hideMark/>
          </w:tcPr>
          <w:p w14:paraId="7C838991"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5D4183C6" w14:textId="77777777" w:rsidR="00E735B1" w:rsidRPr="00190BE5" w:rsidRDefault="00E735B1" w:rsidP="004A52F8">
            <w:pPr>
              <w:jc w:val="right"/>
              <w:rPr>
                <w:sz w:val="16"/>
                <w:szCs w:val="16"/>
                <w:lang w:val="en-GB"/>
              </w:rPr>
            </w:pPr>
            <w:r w:rsidRPr="00190BE5">
              <w:rPr>
                <w:sz w:val="16"/>
                <w:szCs w:val="16"/>
                <w:lang w:val="en-GB"/>
              </w:rPr>
              <w:t>4</w:t>
            </w:r>
          </w:p>
        </w:tc>
        <w:tc>
          <w:tcPr>
            <w:tcW w:w="0" w:type="auto"/>
            <w:vMerge w:val="restart"/>
            <w:shd w:val="clear" w:color="auto" w:fill="auto"/>
            <w:noWrap/>
            <w:vAlign w:val="center"/>
            <w:hideMark/>
          </w:tcPr>
          <w:p w14:paraId="356925C3" w14:textId="77777777" w:rsidR="00E735B1" w:rsidRPr="00190BE5" w:rsidRDefault="00E735B1" w:rsidP="004A52F8">
            <w:pPr>
              <w:jc w:val="center"/>
              <w:rPr>
                <w:sz w:val="16"/>
                <w:szCs w:val="16"/>
                <w:lang w:val="en-GB"/>
              </w:rPr>
            </w:pPr>
            <w:r w:rsidRPr="00190BE5">
              <w:rPr>
                <w:sz w:val="16"/>
                <w:szCs w:val="16"/>
                <w:lang w:val="en-GB"/>
              </w:rPr>
              <w:t>2.579</w:t>
            </w:r>
          </w:p>
        </w:tc>
        <w:tc>
          <w:tcPr>
            <w:tcW w:w="0" w:type="auto"/>
            <w:shd w:val="clear" w:color="auto" w:fill="auto"/>
            <w:noWrap/>
            <w:vAlign w:val="bottom"/>
            <w:hideMark/>
          </w:tcPr>
          <w:p w14:paraId="1DDA73B9" w14:textId="77777777" w:rsidR="00E735B1" w:rsidRPr="00190BE5" w:rsidRDefault="00E735B1" w:rsidP="004A52F8">
            <w:pPr>
              <w:jc w:val="right"/>
              <w:rPr>
                <w:sz w:val="16"/>
                <w:szCs w:val="16"/>
                <w:lang w:val="en-GB"/>
              </w:rPr>
            </w:pPr>
            <w:r w:rsidRPr="00190BE5">
              <w:rPr>
                <w:sz w:val="16"/>
                <w:szCs w:val="16"/>
                <w:lang w:val="en-GB"/>
              </w:rPr>
              <w:t>2.5798</w:t>
            </w:r>
          </w:p>
        </w:tc>
        <w:tc>
          <w:tcPr>
            <w:tcW w:w="0" w:type="auto"/>
            <w:shd w:val="clear" w:color="auto" w:fill="auto"/>
            <w:noWrap/>
            <w:vAlign w:val="bottom"/>
            <w:hideMark/>
          </w:tcPr>
          <w:p w14:paraId="6096376D"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7DD94BC7" w14:textId="77777777" w:rsidR="00E735B1" w:rsidRPr="00190BE5" w:rsidRDefault="00E735B1" w:rsidP="004A52F8">
            <w:pPr>
              <w:jc w:val="center"/>
              <w:rPr>
                <w:sz w:val="16"/>
                <w:szCs w:val="16"/>
                <w:lang w:val="en-GB"/>
              </w:rPr>
            </w:pPr>
            <w:r w:rsidRPr="00190BE5">
              <w:rPr>
                <w:sz w:val="16"/>
                <w:szCs w:val="16"/>
                <w:lang w:val="en-GB"/>
              </w:rPr>
              <w:t xml:space="preserve"> 4 0 2</w:t>
            </w:r>
          </w:p>
        </w:tc>
      </w:tr>
      <w:tr w:rsidR="00E735B1" w:rsidRPr="00190BE5" w14:paraId="210C9EB0" w14:textId="77777777" w:rsidTr="00562620">
        <w:tc>
          <w:tcPr>
            <w:tcW w:w="0" w:type="auto"/>
            <w:vMerge w:val="restart"/>
            <w:shd w:val="clear" w:color="auto" w:fill="auto"/>
            <w:noWrap/>
            <w:vAlign w:val="center"/>
            <w:hideMark/>
          </w:tcPr>
          <w:p w14:paraId="03A1A03C" w14:textId="77777777" w:rsidR="00E735B1" w:rsidRPr="00190BE5" w:rsidRDefault="00E735B1" w:rsidP="004A52F8">
            <w:pPr>
              <w:jc w:val="right"/>
              <w:rPr>
                <w:sz w:val="16"/>
                <w:szCs w:val="16"/>
                <w:lang w:val="en-GB"/>
              </w:rPr>
            </w:pPr>
            <w:r w:rsidRPr="00190BE5">
              <w:rPr>
                <w:sz w:val="16"/>
                <w:szCs w:val="16"/>
                <w:lang w:val="en-GB"/>
              </w:rPr>
              <w:t>19</w:t>
            </w:r>
          </w:p>
        </w:tc>
        <w:tc>
          <w:tcPr>
            <w:tcW w:w="0" w:type="auto"/>
            <w:vMerge w:val="restart"/>
            <w:shd w:val="clear" w:color="auto" w:fill="auto"/>
            <w:noWrap/>
            <w:vAlign w:val="center"/>
            <w:hideMark/>
          </w:tcPr>
          <w:p w14:paraId="6A8CD9E3" w14:textId="77777777" w:rsidR="00E735B1" w:rsidRPr="00190BE5" w:rsidRDefault="00E735B1" w:rsidP="004A52F8">
            <w:pPr>
              <w:jc w:val="center"/>
              <w:rPr>
                <w:sz w:val="16"/>
                <w:szCs w:val="16"/>
                <w:lang w:val="en-GB"/>
              </w:rPr>
            </w:pPr>
            <w:r w:rsidRPr="00190BE5">
              <w:rPr>
                <w:sz w:val="16"/>
                <w:szCs w:val="16"/>
                <w:lang w:val="en-GB"/>
              </w:rPr>
              <w:t>3.435</w:t>
            </w:r>
          </w:p>
        </w:tc>
        <w:tc>
          <w:tcPr>
            <w:tcW w:w="0" w:type="auto"/>
            <w:shd w:val="clear" w:color="auto" w:fill="auto"/>
            <w:noWrap/>
            <w:vAlign w:val="bottom"/>
            <w:hideMark/>
          </w:tcPr>
          <w:p w14:paraId="388FCD3B" w14:textId="77777777" w:rsidR="00E735B1" w:rsidRPr="00190BE5" w:rsidRDefault="00E735B1" w:rsidP="004A52F8">
            <w:pPr>
              <w:jc w:val="right"/>
              <w:rPr>
                <w:sz w:val="16"/>
                <w:szCs w:val="16"/>
                <w:lang w:val="en-GB"/>
              </w:rPr>
            </w:pPr>
            <w:r w:rsidRPr="00190BE5">
              <w:rPr>
                <w:sz w:val="16"/>
                <w:szCs w:val="16"/>
                <w:lang w:val="en-GB"/>
              </w:rPr>
              <w:t>3.4850</w:t>
            </w:r>
          </w:p>
        </w:tc>
        <w:tc>
          <w:tcPr>
            <w:tcW w:w="0" w:type="auto"/>
            <w:shd w:val="clear" w:color="auto" w:fill="auto"/>
            <w:noWrap/>
            <w:vAlign w:val="bottom"/>
            <w:hideMark/>
          </w:tcPr>
          <w:p w14:paraId="7FC11C42" w14:textId="77777777" w:rsidR="00E735B1" w:rsidRPr="00190BE5" w:rsidRDefault="00E735B1" w:rsidP="004A52F8">
            <w:pPr>
              <w:jc w:val="right"/>
              <w:rPr>
                <w:sz w:val="16"/>
                <w:szCs w:val="16"/>
                <w:lang w:val="en-GB"/>
              </w:rPr>
            </w:pPr>
            <w:r w:rsidRPr="00190BE5">
              <w:rPr>
                <w:sz w:val="16"/>
                <w:szCs w:val="16"/>
                <w:lang w:val="en-GB"/>
              </w:rPr>
              <w:t>6</w:t>
            </w:r>
          </w:p>
        </w:tc>
        <w:tc>
          <w:tcPr>
            <w:tcW w:w="0" w:type="auto"/>
            <w:shd w:val="clear" w:color="auto" w:fill="auto"/>
            <w:noWrap/>
            <w:vAlign w:val="bottom"/>
            <w:hideMark/>
          </w:tcPr>
          <w:p w14:paraId="2E660949" w14:textId="01818EF8"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3</m:t>
                  </m:r>
                </m:e>
              </m:acc>
            </m:oMath>
            <w:r w:rsidR="00E735B1" w:rsidRPr="00190BE5">
              <w:rPr>
                <w:sz w:val="16"/>
                <w:szCs w:val="16"/>
                <w:lang w:val="en-GB"/>
              </w:rPr>
              <w:t xml:space="preserve"> 1 2</w:t>
            </w:r>
          </w:p>
        </w:tc>
        <w:tc>
          <w:tcPr>
            <w:tcW w:w="938" w:type="dxa"/>
            <w:shd w:val="clear" w:color="auto" w:fill="auto"/>
            <w:noWrap/>
            <w:vAlign w:val="bottom"/>
            <w:hideMark/>
          </w:tcPr>
          <w:p w14:paraId="1B7F125C" w14:textId="77777777" w:rsidR="00E735B1" w:rsidRPr="00190BE5" w:rsidRDefault="00E735B1" w:rsidP="004A52F8">
            <w:pPr>
              <w:jc w:val="center"/>
              <w:rPr>
                <w:sz w:val="16"/>
                <w:szCs w:val="16"/>
                <w:lang w:val="en-GB"/>
              </w:rPr>
            </w:pPr>
          </w:p>
        </w:tc>
        <w:tc>
          <w:tcPr>
            <w:tcW w:w="0" w:type="auto"/>
            <w:vMerge/>
            <w:vAlign w:val="center"/>
            <w:hideMark/>
          </w:tcPr>
          <w:p w14:paraId="74F008EB" w14:textId="77777777" w:rsidR="00E735B1" w:rsidRPr="00190BE5" w:rsidRDefault="00E735B1" w:rsidP="004A52F8">
            <w:pPr>
              <w:rPr>
                <w:sz w:val="16"/>
                <w:szCs w:val="16"/>
                <w:lang w:val="en-GB"/>
              </w:rPr>
            </w:pPr>
          </w:p>
        </w:tc>
        <w:tc>
          <w:tcPr>
            <w:tcW w:w="0" w:type="auto"/>
            <w:vMerge/>
            <w:vAlign w:val="center"/>
            <w:hideMark/>
          </w:tcPr>
          <w:p w14:paraId="379313BC" w14:textId="77777777" w:rsidR="00E735B1" w:rsidRPr="00190BE5" w:rsidRDefault="00E735B1" w:rsidP="004A52F8">
            <w:pPr>
              <w:rPr>
                <w:sz w:val="16"/>
                <w:szCs w:val="16"/>
                <w:lang w:val="en-GB"/>
              </w:rPr>
            </w:pPr>
          </w:p>
        </w:tc>
        <w:tc>
          <w:tcPr>
            <w:tcW w:w="0" w:type="auto"/>
            <w:shd w:val="clear" w:color="auto" w:fill="auto"/>
            <w:noWrap/>
            <w:vAlign w:val="bottom"/>
            <w:hideMark/>
          </w:tcPr>
          <w:p w14:paraId="2068F096" w14:textId="77777777" w:rsidR="00E735B1" w:rsidRPr="00190BE5" w:rsidRDefault="00E735B1" w:rsidP="004A52F8">
            <w:pPr>
              <w:jc w:val="right"/>
              <w:rPr>
                <w:sz w:val="16"/>
                <w:szCs w:val="16"/>
                <w:lang w:val="en-GB"/>
              </w:rPr>
            </w:pPr>
            <w:r w:rsidRPr="00190BE5">
              <w:rPr>
                <w:sz w:val="16"/>
                <w:szCs w:val="16"/>
                <w:lang w:val="en-GB"/>
              </w:rPr>
              <w:t>2.5684</w:t>
            </w:r>
          </w:p>
        </w:tc>
        <w:tc>
          <w:tcPr>
            <w:tcW w:w="0" w:type="auto"/>
            <w:shd w:val="clear" w:color="auto" w:fill="auto"/>
            <w:noWrap/>
            <w:vAlign w:val="bottom"/>
            <w:hideMark/>
          </w:tcPr>
          <w:p w14:paraId="74E2636F"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2C0D9B54" w14:textId="38C7627F"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2 4</w:t>
            </w:r>
          </w:p>
        </w:tc>
      </w:tr>
      <w:tr w:rsidR="00E735B1" w:rsidRPr="00190BE5" w14:paraId="46987D53" w14:textId="77777777" w:rsidTr="00562620">
        <w:tc>
          <w:tcPr>
            <w:tcW w:w="0" w:type="auto"/>
            <w:vMerge/>
            <w:vAlign w:val="center"/>
            <w:hideMark/>
          </w:tcPr>
          <w:p w14:paraId="7C30901D" w14:textId="77777777" w:rsidR="00E735B1" w:rsidRPr="00190BE5" w:rsidRDefault="00E735B1" w:rsidP="004A52F8">
            <w:pPr>
              <w:rPr>
                <w:sz w:val="16"/>
                <w:szCs w:val="16"/>
                <w:lang w:val="en-GB"/>
              </w:rPr>
            </w:pPr>
          </w:p>
        </w:tc>
        <w:tc>
          <w:tcPr>
            <w:tcW w:w="0" w:type="auto"/>
            <w:vMerge/>
            <w:vAlign w:val="center"/>
            <w:hideMark/>
          </w:tcPr>
          <w:p w14:paraId="6E15A1FE" w14:textId="77777777" w:rsidR="00E735B1" w:rsidRPr="00190BE5" w:rsidRDefault="00E735B1" w:rsidP="004A52F8">
            <w:pPr>
              <w:rPr>
                <w:sz w:val="16"/>
                <w:szCs w:val="16"/>
                <w:lang w:val="en-GB"/>
              </w:rPr>
            </w:pPr>
          </w:p>
        </w:tc>
        <w:tc>
          <w:tcPr>
            <w:tcW w:w="0" w:type="auto"/>
            <w:shd w:val="clear" w:color="auto" w:fill="auto"/>
            <w:noWrap/>
            <w:vAlign w:val="bottom"/>
            <w:hideMark/>
          </w:tcPr>
          <w:p w14:paraId="4EF4780C" w14:textId="77777777" w:rsidR="00E735B1" w:rsidRPr="00190BE5" w:rsidRDefault="00E735B1" w:rsidP="004A52F8">
            <w:pPr>
              <w:jc w:val="right"/>
              <w:rPr>
                <w:sz w:val="16"/>
                <w:szCs w:val="16"/>
                <w:lang w:val="en-GB"/>
              </w:rPr>
            </w:pPr>
            <w:r w:rsidRPr="00190BE5">
              <w:rPr>
                <w:sz w:val="16"/>
                <w:szCs w:val="16"/>
                <w:lang w:val="en-GB"/>
              </w:rPr>
              <w:t>3.4117</w:t>
            </w:r>
          </w:p>
        </w:tc>
        <w:tc>
          <w:tcPr>
            <w:tcW w:w="0" w:type="auto"/>
            <w:shd w:val="clear" w:color="auto" w:fill="auto"/>
            <w:noWrap/>
            <w:vAlign w:val="bottom"/>
            <w:hideMark/>
          </w:tcPr>
          <w:p w14:paraId="13AE380F" w14:textId="77777777" w:rsidR="00E735B1" w:rsidRPr="00190BE5" w:rsidRDefault="00E735B1" w:rsidP="004A52F8">
            <w:pPr>
              <w:jc w:val="right"/>
              <w:rPr>
                <w:sz w:val="16"/>
                <w:szCs w:val="16"/>
                <w:lang w:val="en-GB"/>
              </w:rPr>
            </w:pPr>
            <w:r w:rsidRPr="00190BE5">
              <w:rPr>
                <w:sz w:val="16"/>
                <w:szCs w:val="16"/>
                <w:lang w:val="en-GB"/>
              </w:rPr>
              <w:t>13</w:t>
            </w:r>
          </w:p>
        </w:tc>
        <w:tc>
          <w:tcPr>
            <w:tcW w:w="0" w:type="auto"/>
            <w:shd w:val="clear" w:color="auto" w:fill="auto"/>
            <w:noWrap/>
            <w:vAlign w:val="bottom"/>
            <w:hideMark/>
          </w:tcPr>
          <w:p w14:paraId="1DA946CE" w14:textId="77777777" w:rsidR="00E735B1" w:rsidRPr="00190BE5" w:rsidRDefault="00E735B1" w:rsidP="004A52F8">
            <w:pPr>
              <w:jc w:val="center"/>
              <w:rPr>
                <w:sz w:val="16"/>
                <w:szCs w:val="16"/>
                <w:lang w:val="en-GB"/>
              </w:rPr>
            </w:pPr>
            <w:r w:rsidRPr="00190BE5">
              <w:rPr>
                <w:sz w:val="16"/>
                <w:szCs w:val="16"/>
                <w:lang w:val="en-GB"/>
              </w:rPr>
              <w:t xml:space="preserve"> 3 1 1</w:t>
            </w:r>
          </w:p>
        </w:tc>
        <w:tc>
          <w:tcPr>
            <w:tcW w:w="938" w:type="dxa"/>
            <w:shd w:val="clear" w:color="auto" w:fill="auto"/>
            <w:noWrap/>
            <w:vAlign w:val="bottom"/>
            <w:hideMark/>
          </w:tcPr>
          <w:p w14:paraId="020E1EE3"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72C399F7"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54F69F14"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1441A6E6" w14:textId="77777777" w:rsidR="00E735B1" w:rsidRPr="00190BE5" w:rsidRDefault="00E735B1" w:rsidP="004A52F8">
            <w:pPr>
              <w:jc w:val="right"/>
              <w:rPr>
                <w:sz w:val="16"/>
                <w:szCs w:val="16"/>
                <w:lang w:val="en-GB"/>
              </w:rPr>
            </w:pPr>
            <w:r w:rsidRPr="00190BE5">
              <w:rPr>
                <w:sz w:val="16"/>
                <w:szCs w:val="16"/>
                <w:lang w:val="en-GB"/>
              </w:rPr>
              <w:t>2.5528</w:t>
            </w:r>
          </w:p>
        </w:tc>
        <w:tc>
          <w:tcPr>
            <w:tcW w:w="0" w:type="auto"/>
            <w:shd w:val="clear" w:color="auto" w:fill="auto"/>
            <w:noWrap/>
            <w:vAlign w:val="bottom"/>
            <w:hideMark/>
          </w:tcPr>
          <w:p w14:paraId="35AC76DC"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34589D54" w14:textId="48E40B83"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4</m:t>
                  </m:r>
                </m:e>
              </m:acc>
            </m:oMath>
            <w:r w:rsidR="00E735B1" w:rsidRPr="00190BE5">
              <w:rPr>
                <w:sz w:val="16"/>
                <w:szCs w:val="16"/>
                <w:lang w:val="en-GB"/>
              </w:rPr>
              <w:t xml:space="preserve"> 2 1</w:t>
            </w:r>
          </w:p>
        </w:tc>
      </w:tr>
      <w:tr w:rsidR="00E735B1" w:rsidRPr="00190BE5" w14:paraId="2F6CE810" w14:textId="77777777" w:rsidTr="00562620">
        <w:tc>
          <w:tcPr>
            <w:tcW w:w="0" w:type="auto"/>
            <w:shd w:val="clear" w:color="auto" w:fill="auto"/>
            <w:noWrap/>
            <w:vAlign w:val="center"/>
            <w:hideMark/>
          </w:tcPr>
          <w:p w14:paraId="630CC2E0"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7B9CF086"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4EC44D20" w14:textId="77777777" w:rsidR="00E735B1" w:rsidRPr="00190BE5" w:rsidRDefault="00E735B1" w:rsidP="004A52F8">
            <w:pPr>
              <w:jc w:val="right"/>
              <w:rPr>
                <w:sz w:val="16"/>
                <w:szCs w:val="16"/>
                <w:lang w:val="en-GB"/>
              </w:rPr>
            </w:pPr>
            <w:r w:rsidRPr="00190BE5">
              <w:rPr>
                <w:sz w:val="16"/>
                <w:szCs w:val="16"/>
                <w:lang w:val="en-GB"/>
              </w:rPr>
              <w:t>3.3944</w:t>
            </w:r>
          </w:p>
        </w:tc>
        <w:tc>
          <w:tcPr>
            <w:tcW w:w="0" w:type="auto"/>
            <w:shd w:val="clear" w:color="auto" w:fill="auto"/>
            <w:noWrap/>
            <w:vAlign w:val="bottom"/>
            <w:hideMark/>
          </w:tcPr>
          <w:p w14:paraId="5BCF959F"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45ABDC2A" w14:textId="77777777" w:rsidR="00E735B1" w:rsidRPr="00190BE5" w:rsidRDefault="00E735B1" w:rsidP="004A52F8">
            <w:pPr>
              <w:jc w:val="center"/>
              <w:rPr>
                <w:sz w:val="16"/>
                <w:szCs w:val="16"/>
                <w:lang w:val="en-GB"/>
              </w:rPr>
            </w:pPr>
            <w:r w:rsidRPr="00190BE5">
              <w:rPr>
                <w:sz w:val="16"/>
                <w:szCs w:val="16"/>
                <w:lang w:val="en-GB"/>
              </w:rPr>
              <w:t xml:space="preserve"> 2 2 1</w:t>
            </w:r>
          </w:p>
        </w:tc>
        <w:tc>
          <w:tcPr>
            <w:tcW w:w="938" w:type="dxa"/>
            <w:shd w:val="clear" w:color="auto" w:fill="auto"/>
            <w:noWrap/>
            <w:vAlign w:val="bottom"/>
            <w:hideMark/>
          </w:tcPr>
          <w:p w14:paraId="6D2A0435"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7FF053FF"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41D34975"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61B5F607" w14:textId="77777777" w:rsidR="00E735B1" w:rsidRPr="00190BE5" w:rsidRDefault="00E735B1" w:rsidP="004A52F8">
            <w:pPr>
              <w:jc w:val="right"/>
              <w:rPr>
                <w:sz w:val="16"/>
                <w:szCs w:val="16"/>
                <w:lang w:val="en-GB"/>
              </w:rPr>
            </w:pPr>
            <w:r w:rsidRPr="00190BE5">
              <w:rPr>
                <w:sz w:val="16"/>
                <w:szCs w:val="16"/>
                <w:lang w:val="en-GB"/>
              </w:rPr>
              <w:t>2.5433</w:t>
            </w:r>
          </w:p>
        </w:tc>
        <w:tc>
          <w:tcPr>
            <w:tcW w:w="0" w:type="auto"/>
            <w:shd w:val="clear" w:color="auto" w:fill="auto"/>
            <w:noWrap/>
            <w:vAlign w:val="bottom"/>
            <w:hideMark/>
          </w:tcPr>
          <w:p w14:paraId="1CAC534C"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1A043B8A" w14:textId="5A425A20"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1 5</w:t>
            </w:r>
          </w:p>
        </w:tc>
      </w:tr>
      <w:tr w:rsidR="00E735B1" w:rsidRPr="00190BE5" w14:paraId="3B08AE69" w14:textId="77777777" w:rsidTr="00562620">
        <w:tc>
          <w:tcPr>
            <w:tcW w:w="0" w:type="auto"/>
            <w:shd w:val="clear" w:color="auto" w:fill="auto"/>
            <w:noWrap/>
            <w:vAlign w:val="center"/>
            <w:hideMark/>
          </w:tcPr>
          <w:p w14:paraId="000F79DE" w14:textId="77777777" w:rsidR="00E735B1" w:rsidRPr="00190BE5" w:rsidRDefault="00E735B1" w:rsidP="004A52F8">
            <w:pPr>
              <w:jc w:val="right"/>
              <w:rPr>
                <w:sz w:val="16"/>
                <w:szCs w:val="16"/>
                <w:lang w:val="en-GB"/>
              </w:rPr>
            </w:pPr>
            <w:r w:rsidRPr="00190BE5">
              <w:rPr>
                <w:sz w:val="16"/>
                <w:szCs w:val="16"/>
                <w:lang w:val="en-GB"/>
              </w:rPr>
              <w:t>11</w:t>
            </w:r>
          </w:p>
        </w:tc>
        <w:tc>
          <w:tcPr>
            <w:tcW w:w="0" w:type="auto"/>
            <w:shd w:val="clear" w:color="auto" w:fill="auto"/>
            <w:noWrap/>
            <w:vAlign w:val="center"/>
            <w:hideMark/>
          </w:tcPr>
          <w:p w14:paraId="6CC2FB22" w14:textId="77777777" w:rsidR="00E735B1" w:rsidRPr="00190BE5" w:rsidRDefault="00E735B1" w:rsidP="004A52F8">
            <w:pPr>
              <w:jc w:val="center"/>
              <w:rPr>
                <w:sz w:val="16"/>
                <w:szCs w:val="16"/>
                <w:lang w:val="en-GB"/>
              </w:rPr>
            </w:pPr>
            <w:r w:rsidRPr="00190BE5">
              <w:rPr>
                <w:sz w:val="16"/>
                <w:szCs w:val="16"/>
                <w:lang w:val="en-GB"/>
              </w:rPr>
              <w:t>3.355</w:t>
            </w:r>
          </w:p>
        </w:tc>
        <w:tc>
          <w:tcPr>
            <w:tcW w:w="0" w:type="auto"/>
            <w:shd w:val="clear" w:color="auto" w:fill="auto"/>
            <w:noWrap/>
            <w:vAlign w:val="bottom"/>
            <w:hideMark/>
          </w:tcPr>
          <w:p w14:paraId="0F293E1E" w14:textId="77777777" w:rsidR="00E735B1" w:rsidRPr="00190BE5" w:rsidRDefault="00E735B1" w:rsidP="004A52F8">
            <w:pPr>
              <w:jc w:val="right"/>
              <w:rPr>
                <w:sz w:val="16"/>
                <w:szCs w:val="16"/>
                <w:lang w:val="en-GB"/>
              </w:rPr>
            </w:pPr>
            <w:r w:rsidRPr="00190BE5">
              <w:rPr>
                <w:sz w:val="16"/>
                <w:szCs w:val="16"/>
                <w:lang w:val="en-GB"/>
              </w:rPr>
              <w:t>3.3277</w:t>
            </w:r>
          </w:p>
        </w:tc>
        <w:tc>
          <w:tcPr>
            <w:tcW w:w="0" w:type="auto"/>
            <w:shd w:val="clear" w:color="auto" w:fill="auto"/>
            <w:noWrap/>
            <w:vAlign w:val="bottom"/>
            <w:hideMark/>
          </w:tcPr>
          <w:p w14:paraId="3C40C244"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1B697B7A" w14:textId="1EA45100"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2 2</w:t>
            </w:r>
          </w:p>
        </w:tc>
        <w:tc>
          <w:tcPr>
            <w:tcW w:w="938" w:type="dxa"/>
            <w:shd w:val="clear" w:color="auto" w:fill="auto"/>
            <w:noWrap/>
            <w:vAlign w:val="bottom"/>
            <w:hideMark/>
          </w:tcPr>
          <w:p w14:paraId="38B2C9D1"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3DF5303E" w14:textId="77777777" w:rsidR="00E735B1" w:rsidRPr="00190BE5" w:rsidRDefault="00E735B1" w:rsidP="004A52F8">
            <w:pPr>
              <w:jc w:val="right"/>
              <w:rPr>
                <w:sz w:val="16"/>
                <w:szCs w:val="16"/>
                <w:lang w:val="en-GB"/>
              </w:rPr>
            </w:pPr>
            <w:r w:rsidRPr="00190BE5">
              <w:rPr>
                <w:sz w:val="16"/>
                <w:szCs w:val="16"/>
                <w:lang w:val="en-GB"/>
              </w:rPr>
              <w:t>10</w:t>
            </w:r>
          </w:p>
        </w:tc>
        <w:tc>
          <w:tcPr>
            <w:tcW w:w="0" w:type="auto"/>
            <w:shd w:val="clear" w:color="auto" w:fill="auto"/>
            <w:noWrap/>
            <w:vAlign w:val="center"/>
            <w:hideMark/>
          </w:tcPr>
          <w:p w14:paraId="024881C9" w14:textId="77777777" w:rsidR="00E735B1" w:rsidRPr="00190BE5" w:rsidRDefault="00E735B1" w:rsidP="004A52F8">
            <w:pPr>
              <w:jc w:val="center"/>
              <w:rPr>
                <w:sz w:val="16"/>
                <w:szCs w:val="16"/>
                <w:lang w:val="en-GB"/>
              </w:rPr>
            </w:pPr>
            <w:r w:rsidRPr="00190BE5">
              <w:rPr>
                <w:sz w:val="16"/>
                <w:szCs w:val="16"/>
                <w:lang w:val="en-GB"/>
              </w:rPr>
              <w:t>2.509</w:t>
            </w:r>
          </w:p>
        </w:tc>
        <w:tc>
          <w:tcPr>
            <w:tcW w:w="0" w:type="auto"/>
            <w:shd w:val="clear" w:color="auto" w:fill="auto"/>
            <w:noWrap/>
            <w:vAlign w:val="bottom"/>
            <w:hideMark/>
          </w:tcPr>
          <w:p w14:paraId="32A7A588" w14:textId="77777777" w:rsidR="00E735B1" w:rsidRPr="00190BE5" w:rsidRDefault="00E735B1" w:rsidP="004A52F8">
            <w:pPr>
              <w:jc w:val="right"/>
              <w:rPr>
                <w:sz w:val="16"/>
                <w:szCs w:val="16"/>
                <w:lang w:val="en-GB"/>
              </w:rPr>
            </w:pPr>
            <w:r w:rsidRPr="00190BE5">
              <w:rPr>
                <w:sz w:val="16"/>
                <w:szCs w:val="16"/>
                <w:lang w:val="en-GB"/>
              </w:rPr>
              <w:t>2.5026</w:t>
            </w:r>
          </w:p>
        </w:tc>
        <w:tc>
          <w:tcPr>
            <w:tcW w:w="0" w:type="auto"/>
            <w:shd w:val="clear" w:color="auto" w:fill="auto"/>
            <w:noWrap/>
            <w:vAlign w:val="bottom"/>
            <w:hideMark/>
          </w:tcPr>
          <w:p w14:paraId="64861E02" w14:textId="77777777" w:rsidR="00E735B1" w:rsidRPr="00190BE5" w:rsidRDefault="00E735B1" w:rsidP="004A52F8">
            <w:pPr>
              <w:jc w:val="right"/>
              <w:rPr>
                <w:sz w:val="16"/>
                <w:szCs w:val="16"/>
                <w:lang w:val="en-GB"/>
              </w:rPr>
            </w:pPr>
            <w:r w:rsidRPr="00190BE5">
              <w:rPr>
                <w:sz w:val="16"/>
                <w:szCs w:val="16"/>
                <w:lang w:val="en-GB"/>
              </w:rPr>
              <w:t>8</w:t>
            </w:r>
          </w:p>
        </w:tc>
        <w:tc>
          <w:tcPr>
            <w:tcW w:w="0" w:type="auto"/>
            <w:shd w:val="clear" w:color="auto" w:fill="auto"/>
            <w:noWrap/>
            <w:vAlign w:val="bottom"/>
            <w:hideMark/>
          </w:tcPr>
          <w:p w14:paraId="083A2E23" w14:textId="77777777" w:rsidR="00E735B1" w:rsidRPr="00190BE5" w:rsidRDefault="00E735B1" w:rsidP="004A52F8">
            <w:pPr>
              <w:jc w:val="center"/>
              <w:rPr>
                <w:sz w:val="16"/>
                <w:szCs w:val="16"/>
                <w:lang w:val="en-GB"/>
              </w:rPr>
            </w:pPr>
            <w:r w:rsidRPr="00190BE5">
              <w:rPr>
                <w:sz w:val="16"/>
                <w:szCs w:val="16"/>
                <w:lang w:val="en-GB"/>
              </w:rPr>
              <w:t xml:space="preserve"> 0 1 5</w:t>
            </w:r>
          </w:p>
        </w:tc>
      </w:tr>
      <w:tr w:rsidR="00E735B1" w:rsidRPr="00190BE5" w14:paraId="35F18691" w14:textId="77777777" w:rsidTr="00562620">
        <w:tc>
          <w:tcPr>
            <w:tcW w:w="0" w:type="auto"/>
            <w:shd w:val="clear" w:color="auto" w:fill="auto"/>
            <w:noWrap/>
            <w:vAlign w:val="center"/>
            <w:hideMark/>
          </w:tcPr>
          <w:p w14:paraId="5717C6BD"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46301D45"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3EDFCD63" w14:textId="77777777" w:rsidR="00E735B1" w:rsidRPr="00190BE5" w:rsidRDefault="00E735B1" w:rsidP="004A52F8">
            <w:pPr>
              <w:jc w:val="right"/>
              <w:rPr>
                <w:sz w:val="16"/>
                <w:szCs w:val="16"/>
                <w:lang w:val="en-GB"/>
              </w:rPr>
            </w:pPr>
            <w:r w:rsidRPr="00190BE5">
              <w:rPr>
                <w:sz w:val="16"/>
                <w:szCs w:val="16"/>
                <w:lang w:val="en-GB"/>
              </w:rPr>
              <w:t>3.3041</w:t>
            </w:r>
          </w:p>
        </w:tc>
        <w:tc>
          <w:tcPr>
            <w:tcW w:w="0" w:type="auto"/>
            <w:shd w:val="clear" w:color="auto" w:fill="auto"/>
            <w:noWrap/>
            <w:vAlign w:val="bottom"/>
            <w:hideMark/>
          </w:tcPr>
          <w:p w14:paraId="2AD72954"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1B59579B" w14:textId="75139F6F"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0 4</w:t>
            </w:r>
          </w:p>
        </w:tc>
        <w:tc>
          <w:tcPr>
            <w:tcW w:w="938" w:type="dxa"/>
            <w:shd w:val="clear" w:color="auto" w:fill="auto"/>
            <w:noWrap/>
            <w:vAlign w:val="bottom"/>
            <w:hideMark/>
          </w:tcPr>
          <w:p w14:paraId="4D8291DA"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2522290B"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2A8D6476"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0D53D810" w14:textId="77777777" w:rsidR="00E735B1" w:rsidRPr="00190BE5" w:rsidRDefault="00E735B1" w:rsidP="004A52F8">
            <w:pPr>
              <w:jc w:val="right"/>
              <w:rPr>
                <w:sz w:val="16"/>
                <w:szCs w:val="16"/>
                <w:lang w:val="en-GB"/>
              </w:rPr>
            </w:pPr>
            <w:r w:rsidRPr="00190BE5">
              <w:rPr>
                <w:sz w:val="16"/>
                <w:szCs w:val="16"/>
                <w:lang w:val="en-GB"/>
              </w:rPr>
              <w:t>2.4769</w:t>
            </w:r>
          </w:p>
        </w:tc>
        <w:tc>
          <w:tcPr>
            <w:tcW w:w="0" w:type="auto"/>
            <w:shd w:val="clear" w:color="auto" w:fill="auto"/>
            <w:noWrap/>
            <w:vAlign w:val="bottom"/>
            <w:hideMark/>
          </w:tcPr>
          <w:p w14:paraId="6494A571"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359BD2C4" w14:textId="22E48E8A"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1 5</w:t>
            </w:r>
          </w:p>
        </w:tc>
      </w:tr>
      <w:tr w:rsidR="00E735B1" w:rsidRPr="00190BE5" w14:paraId="75932896" w14:textId="77777777" w:rsidTr="00562620">
        <w:tc>
          <w:tcPr>
            <w:tcW w:w="0" w:type="auto"/>
            <w:shd w:val="clear" w:color="auto" w:fill="auto"/>
            <w:noWrap/>
            <w:vAlign w:val="center"/>
            <w:hideMark/>
          </w:tcPr>
          <w:p w14:paraId="0DC42898"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3956005F"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33591C59" w14:textId="77777777" w:rsidR="00E735B1" w:rsidRPr="00190BE5" w:rsidRDefault="00E735B1" w:rsidP="004A52F8">
            <w:pPr>
              <w:jc w:val="right"/>
              <w:rPr>
                <w:sz w:val="16"/>
                <w:szCs w:val="16"/>
                <w:lang w:val="en-GB"/>
              </w:rPr>
            </w:pPr>
            <w:r w:rsidRPr="00190BE5">
              <w:rPr>
                <w:sz w:val="16"/>
                <w:szCs w:val="16"/>
                <w:lang w:val="en-GB"/>
              </w:rPr>
              <w:t>3.2563</w:t>
            </w:r>
          </w:p>
        </w:tc>
        <w:tc>
          <w:tcPr>
            <w:tcW w:w="0" w:type="auto"/>
            <w:shd w:val="clear" w:color="auto" w:fill="auto"/>
            <w:noWrap/>
            <w:vAlign w:val="bottom"/>
            <w:hideMark/>
          </w:tcPr>
          <w:p w14:paraId="7CA14205"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516EA2CA" w14:textId="77777777" w:rsidR="00E735B1" w:rsidRPr="00190BE5" w:rsidRDefault="00E735B1" w:rsidP="004A52F8">
            <w:pPr>
              <w:jc w:val="center"/>
              <w:rPr>
                <w:sz w:val="16"/>
                <w:szCs w:val="16"/>
                <w:lang w:val="en-GB"/>
              </w:rPr>
            </w:pPr>
            <w:r w:rsidRPr="00190BE5">
              <w:rPr>
                <w:sz w:val="16"/>
                <w:szCs w:val="16"/>
                <w:lang w:val="en-GB"/>
              </w:rPr>
              <w:t xml:space="preserve"> 0 0 4</w:t>
            </w:r>
          </w:p>
        </w:tc>
        <w:tc>
          <w:tcPr>
            <w:tcW w:w="938" w:type="dxa"/>
            <w:shd w:val="clear" w:color="auto" w:fill="auto"/>
            <w:noWrap/>
            <w:vAlign w:val="bottom"/>
            <w:hideMark/>
          </w:tcPr>
          <w:p w14:paraId="1C680BA8"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5E93F190"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6CA710BA"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6039B398" w14:textId="77777777" w:rsidR="00E735B1" w:rsidRPr="00190BE5" w:rsidRDefault="00E735B1" w:rsidP="004A52F8">
            <w:pPr>
              <w:jc w:val="right"/>
              <w:rPr>
                <w:sz w:val="16"/>
                <w:szCs w:val="16"/>
                <w:lang w:val="en-GB"/>
              </w:rPr>
            </w:pPr>
            <w:r w:rsidRPr="00190BE5">
              <w:rPr>
                <w:sz w:val="16"/>
                <w:szCs w:val="16"/>
                <w:lang w:val="en-GB"/>
              </w:rPr>
              <w:t>2.4671</w:t>
            </w:r>
          </w:p>
        </w:tc>
        <w:tc>
          <w:tcPr>
            <w:tcW w:w="0" w:type="auto"/>
            <w:shd w:val="clear" w:color="auto" w:fill="auto"/>
            <w:noWrap/>
            <w:vAlign w:val="bottom"/>
            <w:hideMark/>
          </w:tcPr>
          <w:p w14:paraId="20ABAA28"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74AB957F" w14:textId="1FC3417B" w:rsidR="00E735B1" w:rsidRPr="00190BE5" w:rsidRDefault="00807923" w:rsidP="00562620">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4</m:t>
                  </m:r>
                </m:e>
              </m:acc>
            </m:oMath>
            <w:r w:rsidR="00E735B1" w:rsidRPr="00190BE5">
              <w:rPr>
                <w:sz w:val="16"/>
                <w:szCs w:val="16"/>
                <w:lang w:val="en-GB"/>
              </w:rPr>
              <w:t xml:space="preserve"> 0 4</w:t>
            </w:r>
          </w:p>
        </w:tc>
      </w:tr>
      <w:tr w:rsidR="00E735B1" w:rsidRPr="00190BE5" w14:paraId="2520FA09" w14:textId="77777777" w:rsidTr="00562620">
        <w:tc>
          <w:tcPr>
            <w:tcW w:w="0" w:type="auto"/>
            <w:shd w:val="clear" w:color="auto" w:fill="auto"/>
            <w:noWrap/>
            <w:vAlign w:val="center"/>
            <w:hideMark/>
          </w:tcPr>
          <w:p w14:paraId="298901A6"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center"/>
            <w:hideMark/>
          </w:tcPr>
          <w:p w14:paraId="0810FA3A"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0E5C2A09" w14:textId="77777777" w:rsidR="00E735B1" w:rsidRPr="00190BE5" w:rsidRDefault="00E735B1" w:rsidP="004A52F8">
            <w:pPr>
              <w:jc w:val="right"/>
              <w:rPr>
                <w:sz w:val="16"/>
                <w:szCs w:val="16"/>
                <w:lang w:val="en-GB"/>
              </w:rPr>
            </w:pPr>
            <w:r w:rsidRPr="00190BE5">
              <w:rPr>
                <w:sz w:val="16"/>
                <w:szCs w:val="16"/>
                <w:lang w:val="en-GB"/>
              </w:rPr>
              <w:t>3.1883</w:t>
            </w:r>
          </w:p>
        </w:tc>
        <w:tc>
          <w:tcPr>
            <w:tcW w:w="0" w:type="auto"/>
            <w:shd w:val="clear" w:color="auto" w:fill="auto"/>
            <w:noWrap/>
            <w:vAlign w:val="bottom"/>
            <w:hideMark/>
          </w:tcPr>
          <w:p w14:paraId="00C56022" w14:textId="77777777" w:rsidR="00E735B1" w:rsidRPr="00190BE5" w:rsidRDefault="00E735B1" w:rsidP="004A52F8">
            <w:pPr>
              <w:jc w:val="right"/>
              <w:rPr>
                <w:sz w:val="16"/>
                <w:szCs w:val="16"/>
                <w:lang w:val="en-GB"/>
              </w:rPr>
            </w:pPr>
            <w:r w:rsidRPr="00190BE5">
              <w:rPr>
                <w:sz w:val="16"/>
                <w:szCs w:val="16"/>
                <w:lang w:val="en-GB"/>
              </w:rPr>
              <w:t>5</w:t>
            </w:r>
          </w:p>
        </w:tc>
        <w:tc>
          <w:tcPr>
            <w:tcW w:w="0" w:type="auto"/>
            <w:shd w:val="clear" w:color="auto" w:fill="auto"/>
            <w:noWrap/>
            <w:vAlign w:val="bottom"/>
            <w:hideMark/>
          </w:tcPr>
          <w:p w14:paraId="2F05A90E" w14:textId="77777777" w:rsidR="00E735B1" w:rsidRPr="00190BE5" w:rsidRDefault="00E735B1" w:rsidP="004A52F8">
            <w:pPr>
              <w:jc w:val="center"/>
              <w:rPr>
                <w:sz w:val="16"/>
                <w:szCs w:val="16"/>
                <w:lang w:val="en-GB"/>
              </w:rPr>
            </w:pPr>
            <w:r w:rsidRPr="00190BE5">
              <w:rPr>
                <w:sz w:val="16"/>
                <w:szCs w:val="16"/>
                <w:lang w:val="en-GB"/>
              </w:rPr>
              <w:t xml:space="preserve"> 3 0 2</w:t>
            </w:r>
          </w:p>
        </w:tc>
        <w:tc>
          <w:tcPr>
            <w:tcW w:w="938" w:type="dxa"/>
            <w:shd w:val="clear" w:color="auto" w:fill="auto"/>
            <w:noWrap/>
            <w:vAlign w:val="bottom"/>
            <w:hideMark/>
          </w:tcPr>
          <w:p w14:paraId="07335A7A" w14:textId="77777777" w:rsidR="00E735B1" w:rsidRPr="00190BE5" w:rsidRDefault="00E735B1" w:rsidP="004A52F8">
            <w:pPr>
              <w:jc w:val="center"/>
              <w:rPr>
                <w:sz w:val="16"/>
                <w:szCs w:val="16"/>
                <w:lang w:val="en-GB"/>
              </w:rPr>
            </w:pPr>
          </w:p>
        </w:tc>
        <w:tc>
          <w:tcPr>
            <w:tcW w:w="0" w:type="auto"/>
            <w:shd w:val="clear" w:color="auto" w:fill="auto"/>
            <w:noWrap/>
            <w:vAlign w:val="center"/>
            <w:hideMark/>
          </w:tcPr>
          <w:p w14:paraId="5822B7DF" w14:textId="77777777" w:rsidR="00E735B1" w:rsidRPr="00190BE5" w:rsidRDefault="00E735B1" w:rsidP="004A52F8">
            <w:pPr>
              <w:jc w:val="right"/>
              <w:rPr>
                <w:sz w:val="16"/>
                <w:szCs w:val="16"/>
                <w:lang w:val="en-GB"/>
              </w:rPr>
            </w:pPr>
            <w:r w:rsidRPr="00190BE5">
              <w:rPr>
                <w:sz w:val="16"/>
                <w:szCs w:val="16"/>
                <w:lang w:val="en-GB"/>
              </w:rPr>
              <w:t>6</w:t>
            </w:r>
          </w:p>
        </w:tc>
        <w:tc>
          <w:tcPr>
            <w:tcW w:w="0" w:type="auto"/>
            <w:shd w:val="clear" w:color="auto" w:fill="auto"/>
            <w:noWrap/>
            <w:vAlign w:val="center"/>
            <w:hideMark/>
          </w:tcPr>
          <w:p w14:paraId="46F4DB63" w14:textId="77777777" w:rsidR="00E735B1" w:rsidRPr="00190BE5" w:rsidRDefault="00E735B1" w:rsidP="004A52F8">
            <w:pPr>
              <w:jc w:val="center"/>
              <w:rPr>
                <w:sz w:val="16"/>
                <w:szCs w:val="16"/>
                <w:lang w:val="en-GB"/>
              </w:rPr>
            </w:pPr>
            <w:r w:rsidRPr="00190BE5">
              <w:rPr>
                <w:sz w:val="16"/>
                <w:szCs w:val="16"/>
                <w:lang w:val="en-GB"/>
              </w:rPr>
              <w:t>2.438</w:t>
            </w:r>
          </w:p>
        </w:tc>
        <w:tc>
          <w:tcPr>
            <w:tcW w:w="0" w:type="auto"/>
            <w:shd w:val="clear" w:color="auto" w:fill="auto"/>
            <w:noWrap/>
            <w:vAlign w:val="bottom"/>
            <w:hideMark/>
          </w:tcPr>
          <w:p w14:paraId="3A914061" w14:textId="77777777" w:rsidR="00E735B1" w:rsidRPr="00190BE5" w:rsidRDefault="00E735B1" w:rsidP="004A52F8">
            <w:pPr>
              <w:jc w:val="right"/>
              <w:rPr>
                <w:sz w:val="16"/>
                <w:szCs w:val="16"/>
                <w:lang w:val="en-GB"/>
              </w:rPr>
            </w:pPr>
            <w:r w:rsidRPr="00190BE5">
              <w:rPr>
                <w:sz w:val="16"/>
                <w:szCs w:val="16"/>
                <w:lang w:val="en-GB"/>
              </w:rPr>
              <w:t>2.4368</w:t>
            </w:r>
          </w:p>
        </w:tc>
        <w:tc>
          <w:tcPr>
            <w:tcW w:w="0" w:type="auto"/>
            <w:shd w:val="clear" w:color="auto" w:fill="auto"/>
            <w:noWrap/>
            <w:vAlign w:val="bottom"/>
            <w:hideMark/>
          </w:tcPr>
          <w:p w14:paraId="715F93CA"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7AB5A251" w14:textId="77777777" w:rsidR="00E735B1" w:rsidRPr="00190BE5" w:rsidRDefault="00E735B1" w:rsidP="004A52F8">
            <w:pPr>
              <w:jc w:val="center"/>
              <w:rPr>
                <w:sz w:val="16"/>
                <w:szCs w:val="16"/>
                <w:lang w:val="en-GB"/>
              </w:rPr>
            </w:pPr>
            <w:r w:rsidRPr="00190BE5">
              <w:rPr>
                <w:sz w:val="16"/>
                <w:szCs w:val="16"/>
                <w:lang w:val="en-GB"/>
              </w:rPr>
              <w:t xml:space="preserve"> 5 0 0</w:t>
            </w:r>
          </w:p>
        </w:tc>
      </w:tr>
      <w:tr w:rsidR="00E735B1" w:rsidRPr="00190BE5" w14:paraId="56194A67" w14:textId="77777777" w:rsidTr="00562620">
        <w:tc>
          <w:tcPr>
            <w:tcW w:w="0" w:type="auto"/>
            <w:vMerge w:val="restart"/>
            <w:shd w:val="clear" w:color="auto" w:fill="auto"/>
            <w:noWrap/>
            <w:vAlign w:val="center"/>
            <w:hideMark/>
          </w:tcPr>
          <w:p w14:paraId="7D24E170" w14:textId="77777777" w:rsidR="00E735B1" w:rsidRPr="00190BE5" w:rsidRDefault="00E735B1" w:rsidP="004A52F8">
            <w:pPr>
              <w:jc w:val="right"/>
              <w:rPr>
                <w:sz w:val="16"/>
                <w:szCs w:val="16"/>
                <w:lang w:val="en-GB"/>
              </w:rPr>
            </w:pPr>
            <w:r w:rsidRPr="00190BE5">
              <w:rPr>
                <w:sz w:val="16"/>
                <w:szCs w:val="16"/>
                <w:lang w:val="en-GB"/>
              </w:rPr>
              <w:t>23</w:t>
            </w:r>
          </w:p>
        </w:tc>
        <w:tc>
          <w:tcPr>
            <w:tcW w:w="0" w:type="auto"/>
            <w:vMerge w:val="restart"/>
            <w:shd w:val="clear" w:color="auto" w:fill="auto"/>
            <w:noWrap/>
            <w:vAlign w:val="center"/>
            <w:hideMark/>
          </w:tcPr>
          <w:p w14:paraId="0AE99268" w14:textId="77777777" w:rsidR="00E735B1" w:rsidRPr="00190BE5" w:rsidRDefault="00E735B1" w:rsidP="004A52F8">
            <w:pPr>
              <w:jc w:val="center"/>
              <w:rPr>
                <w:sz w:val="16"/>
                <w:szCs w:val="16"/>
                <w:lang w:val="en-GB"/>
              </w:rPr>
            </w:pPr>
            <w:r w:rsidRPr="00190BE5">
              <w:rPr>
                <w:sz w:val="16"/>
                <w:szCs w:val="16"/>
                <w:lang w:val="en-GB"/>
              </w:rPr>
              <w:t>3.125</w:t>
            </w:r>
          </w:p>
        </w:tc>
        <w:tc>
          <w:tcPr>
            <w:tcW w:w="0" w:type="auto"/>
            <w:shd w:val="clear" w:color="auto" w:fill="auto"/>
            <w:noWrap/>
            <w:vAlign w:val="bottom"/>
            <w:hideMark/>
          </w:tcPr>
          <w:p w14:paraId="3DA2580E" w14:textId="77777777" w:rsidR="00E735B1" w:rsidRPr="00190BE5" w:rsidRDefault="00E735B1" w:rsidP="004A52F8">
            <w:pPr>
              <w:jc w:val="right"/>
              <w:rPr>
                <w:sz w:val="16"/>
                <w:szCs w:val="16"/>
                <w:lang w:val="en-GB"/>
              </w:rPr>
            </w:pPr>
            <w:r w:rsidRPr="00190BE5">
              <w:rPr>
                <w:sz w:val="16"/>
                <w:szCs w:val="16"/>
                <w:lang w:val="en-GB"/>
              </w:rPr>
              <w:t>3.1322</w:t>
            </w:r>
          </w:p>
        </w:tc>
        <w:tc>
          <w:tcPr>
            <w:tcW w:w="0" w:type="auto"/>
            <w:shd w:val="clear" w:color="auto" w:fill="auto"/>
            <w:noWrap/>
            <w:vAlign w:val="bottom"/>
            <w:hideMark/>
          </w:tcPr>
          <w:p w14:paraId="1818D460"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0B981EB3" w14:textId="63C1A8F7"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2 3</w:t>
            </w:r>
          </w:p>
        </w:tc>
        <w:tc>
          <w:tcPr>
            <w:tcW w:w="938" w:type="dxa"/>
            <w:shd w:val="clear" w:color="auto" w:fill="auto"/>
            <w:noWrap/>
            <w:vAlign w:val="bottom"/>
            <w:hideMark/>
          </w:tcPr>
          <w:p w14:paraId="65DE78DD"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22CFAD33" w14:textId="77777777" w:rsidR="00E735B1" w:rsidRPr="00190BE5" w:rsidRDefault="00E735B1" w:rsidP="004A52F8">
            <w:pPr>
              <w:jc w:val="right"/>
              <w:rPr>
                <w:sz w:val="16"/>
                <w:szCs w:val="16"/>
                <w:lang w:val="en-GB"/>
              </w:rPr>
            </w:pPr>
            <w:r w:rsidRPr="00190BE5">
              <w:rPr>
                <w:sz w:val="16"/>
                <w:szCs w:val="16"/>
                <w:lang w:val="en-GB"/>
              </w:rPr>
              <w:t>6</w:t>
            </w:r>
          </w:p>
        </w:tc>
        <w:tc>
          <w:tcPr>
            <w:tcW w:w="0" w:type="auto"/>
            <w:vMerge w:val="restart"/>
            <w:shd w:val="clear" w:color="auto" w:fill="auto"/>
            <w:noWrap/>
            <w:vAlign w:val="center"/>
            <w:hideMark/>
          </w:tcPr>
          <w:p w14:paraId="14343B1F" w14:textId="77777777" w:rsidR="00E735B1" w:rsidRPr="00190BE5" w:rsidRDefault="00E735B1" w:rsidP="004A52F8">
            <w:pPr>
              <w:jc w:val="center"/>
              <w:rPr>
                <w:sz w:val="16"/>
                <w:szCs w:val="16"/>
                <w:lang w:val="en-GB"/>
              </w:rPr>
            </w:pPr>
            <w:r w:rsidRPr="00190BE5">
              <w:rPr>
                <w:sz w:val="16"/>
                <w:szCs w:val="16"/>
                <w:lang w:val="en-GB"/>
              </w:rPr>
              <w:t>2.414</w:t>
            </w:r>
          </w:p>
        </w:tc>
        <w:tc>
          <w:tcPr>
            <w:tcW w:w="0" w:type="auto"/>
            <w:shd w:val="clear" w:color="auto" w:fill="auto"/>
            <w:noWrap/>
            <w:vAlign w:val="bottom"/>
            <w:hideMark/>
          </w:tcPr>
          <w:p w14:paraId="32CCD394" w14:textId="77777777" w:rsidR="00E735B1" w:rsidRPr="00190BE5" w:rsidRDefault="00E735B1" w:rsidP="004A52F8">
            <w:pPr>
              <w:jc w:val="right"/>
              <w:rPr>
                <w:sz w:val="16"/>
                <w:szCs w:val="16"/>
                <w:lang w:val="en-GB"/>
              </w:rPr>
            </w:pPr>
            <w:r w:rsidRPr="00190BE5">
              <w:rPr>
                <w:sz w:val="16"/>
                <w:szCs w:val="16"/>
                <w:lang w:val="en-GB"/>
              </w:rPr>
              <w:t>2.4239</w:t>
            </w:r>
          </w:p>
        </w:tc>
        <w:tc>
          <w:tcPr>
            <w:tcW w:w="0" w:type="auto"/>
            <w:shd w:val="clear" w:color="auto" w:fill="auto"/>
            <w:noWrap/>
            <w:vAlign w:val="bottom"/>
            <w:hideMark/>
          </w:tcPr>
          <w:p w14:paraId="76DD9AE5" w14:textId="77777777" w:rsidR="00E735B1" w:rsidRPr="00190BE5" w:rsidRDefault="00E735B1" w:rsidP="004A52F8">
            <w:pPr>
              <w:jc w:val="right"/>
              <w:rPr>
                <w:sz w:val="16"/>
                <w:szCs w:val="16"/>
                <w:lang w:val="en-GB"/>
              </w:rPr>
            </w:pPr>
            <w:r w:rsidRPr="00190BE5">
              <w:rPr>
                <w:sz w:val="16"/>
                <w:szCs w:val="16"/>
                <w:lang w:val="en-GB"/>
              </w:rPr>
              <w:t>2</w:t>
            </w:r>
          </w:p>
        </w:tc>
        <w:tc>
          <w:tcPr>
            <w:tcW w:w="0" w:type="auto"/>
            <w:shd w:val="clear" w:color="auto" w:fill="auto"/>
            <w:noWrap/>
            <w:vAlign w:val="bottom"/>
            <w:hideMark/>
          </w:tcPr>
          <w:p w14:paraId="2E8C43FF" w14:textId="78AD07E2"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3</m:t>
                  </m:r>
                </m:e>
              </m:acc>
            </m:oMath>
            <w:r w:rsidR="00E735B1" w:rsidRPr="00190BE5">
              <w:rPr>
                <w:sz w:val="16"/>
                <w:szCs w:val="16"/>
                <w:lang w:val="en-GB"/>
              </w:rPr>
              <w:t xml:space="preserve"> 3 1</w:t>
            </w:r>
          </w:p>
        </w:tc>
      </w:tr>
      <w:tr w:rsidR="00E735B1" w:rsidRPr="00190BE5" w14:paraId="7EEC1B55" w14:textId="77777777" w:rsidTr="00562620">
        <w:tc>
          <w:tcPr>
            <w:tcW w:w="0" w:type="auto"/>
            <w:vMerge/>
            <w:vAlign w:val="center"/>
            <w:hideMark/>
          </w:tcPr>
          <w:p w14:paraId="2348372C" w14:textId="77777777" w:rsidR="00E735B1" w:rsidRPr="00190BE5" w:rsidRDefault="00E735B1" w:rsidP="004A52F8">
            <w:pPr>
              <w:rPr>
                <w:sz w:val="16"/>
                <w:szCs w:val="16"/>
                <w:lang w:val="en-GB"/>
              </w:rPr>
            </w:pPr>
          </w:p>
        </w:tc>
        <w:tc>
          <w:tcPr>
            <w:tcW w:w="0" w:type="auto"/>
            <w:vMerge/>
            <w:vAlign w:val="center"/>
            <w:hideMark/>
          </w:tcPr>
          <w:p w14:paraId="24796016" w14:textId="77777777" w:rsidR="00E735B1" w:rsidRPr="00190BE5" w:rsidRDefault="00E735B1" w:rsidP="004A52F8">
            <w:pPr>
              <w:rPr>
                <w:sz w:val="16"/>
                <w:szCs w:val="16"/>
                <w:lang w:val="en-GB"/>
              </w:rPr>
            </w:pPr>
          </w:p>
        </w:tc>
        <w:tc>
          <w:tcPr>
            <w:tcW w:w="0" w:type="auto"/>
            <w:shd w:val="clear" w:color="auto" w:fill="auto"/>
            <w:noWrap/>
            <w:vAlign w:val="bottom"/>
            <w:hideMark/>
          </w:tcPr>
          <w:p w14:paraId="5F68024F" w14:textId="77777777" w:rsidR="00E735B1" w:rsidRPr="00190BE5" w:rsidRDefault="00E735B1" w:rsidP="004A52F8">
            <w:pPr>
              <w:jc w:val="right"/>
              <w:rPr>
                <w:sz w:val="16"/>
                <w:szCs w:val="16"/>
                <w:lang w:val="en-GB"/>
              </w:rPr>
            </w:pPr>
            <w:r w:rsidRPr="00190BE5">
              <w:rPr>
                <w:sz w:val="16"/>
                <w:szCs w:val="16"/>
                <w:lang w:val="en-GB"/>
              </w:rPr>
              <w:t>3.1268</w:t>
            </w:r>
          </w:p>
        </w:tc>
        <w:tc>
          <w:tcPr>
            <w:tcW w:w="0" w:type="auto"/>
            <w:shd w:val="clear" w:color="auto" w:fill="auto"/>
            <w:noWrap/>
            <w:vAlign w:val="bottom"/>
            <w:hideMark/>
          </w:tcPr>
          <w:p w14:paraId="342D7421" w14:textId="77777777" w:rsidR="00E735B1" w:rsidRPr="00190BE5" w:rsidRDefault="00E735B1" w:rsidP="004A52F8">
            <w:pPr>
              <w:jc w:val="right"/>
              <w:rPr>
                <w:sz w:val="16"/>
                <w:szCs w:val="16"/>
                <w:lang w:val="en-GB"/>
              </w:rPr>
            </w:pPr>
            <w:r w:rsidRPr="00190BE5">
              <w:rPr>
                <w:sz w:val="16"/>
                <w:szCs w:val="16"/>
                <w:lang w:val="en-GB"/>
              </w:rPr>
              <w:t>7</w:t>
            </w:r>
          </w:p>
        </w:tc>
        <w:tc>
          <w:tcPr>
            <w:tcW w:w="0" w:type="auto"/>
            <w:shd w:val="clear" w:color="auto" w:fill="auto"/>
            <w:noWrap/>
            <w:vAlign w:val="bottom"/>
            <w:hideMark/>
          </w:tcPr>
          <w:p w14:paraId="4ECCF140" w14:textId="77777777" w:rsidR="00E735B1" w:rsidRPr="00190BE5" w:rsidRDefault="00E735B1" w:rsidP="004A52F8">
            <w:pPr>
              <w:jc w:val="center"/>
              <w:rPr>
                <w:sz w:val="16"/>
                <w:szCs w:val="16"/>
                <w:lang w:val="en-GB"/>
              </w:rPr>
            </w:pPr>
            <w:r w:rsidRPr="00190BE5">
              <w:rPr>
                <w:sz w:val="16"/>
                <w:szCs w:val="16"/>
                <w:lang w:val="en-GB"/>
              </w:rPr>
              <w:t xml:space="preserve"> 0 2 3</w:t>
            </w:r>
          </w:p>
        </w:tc>
        <w:tc>
          <w:tcPr>
            <w:tcW w:w="938" w:type="dxa"/>
            <w:shd w:val="clear" w:color="auto" w:fill="auto"/>
            <w:noWrap/>
            <w:vAlign w:val="bottom"/>
            <w:hideMark/>
          </w:tcPr>
          <w:p w14:paraId="2750073B" w14:textId="77777777" w:rsidR="00E735B1" w:rsidRPr="00190BE5" w:rsidRDefault="00E735B1" w:rsidP="004A52F8">
            <w:pPr>
              <w:jc w:val="center"/>
              <w:rPr>
                <w:sz w:val="16"/>
                <w:szCs w:val="16"/>
                <w:lang w:val="en-GB"/>
              </w:rPr>
            </w:pPr>
          </w:p>
        </w:tc>
        <w:tc>
          <w:tcPr>
            <w:tcW w:w="0" w:type="auto"/>
            <w:vMerge/>
            <w:vAlign w:val="center"/>
            <w:hideMark/>
          </w:tcPr>
          <w:p w14:paraId="44323A40" w14:textId="77777777" w:rsidR="00E735B1" w:rsidRPr="00190BE5" w:rsidRDefault="00E735B1" w:rsidP="004A52F8">
            <w:pPr>
              <w:rPr>
                <w:sz w:val="16"/>
                <w:szCs w:val="16"/>
                <w:lang w:val="en-GB"/>
              </w:rPr>
            </w:pPr>
          </w:p>
        </w:tc>
        <w:tc>
          <w:tcPr>
            <w:tcW w:w="0" w:type="auto"/>
            <w:vMerge/>
            <w:vAlign w:val="center"/>
            <w:hideMark/>
          </w:tcPr>
          <w:p w14:paraId="55F17E98" w14:textId="77777777" w:rsidR="00E735B1" w:rsidRPr="00190BE5" w:rsidRDefault="00E735B1" w:rsidP="004A52F8">
            <w:pPr>
              <w:rPr>
                <w:sz w:val="16"/>
                <w:szCs w:val="16"/>
                <w:lang w:val="en-GB"/>
              </w:rPr>
            </w:pPr>
          </w:p>
        </w:tc>
        <w:tc>
          <w:tcPr>
            <w:tcW w:w="0" w:type="auto"/>
            <w:shd w:val="clear" w:color="auto" w:fill="auto"/>
            <w:noWrap/>
            <w:vAlign w:val="bottom"/>
            <w:hideMark/>
          </w:tcPr>
          <w:p w14:paraId="2C9262CA" w14:textId="77777777" w:rsidR="00E735B1" w:rsidRPr="00190BE5" w:rsidRDefault="00E735B1" w:rsidP="004A52F8">
            <w:pPr>
              <w:jc w:val="right"/>
              <w:rPr>
                <w:sz w:val="16"/>
                <w:szCs w:val="16"/>
                <w:lang w:val="en-GB"/>
              </w:rPr>
            </w:pPr>
            <w:r w:rsidRPr="00190BE5">
              <w:rPr>
                <w:sz w:val="16"/>
                <w:szCs w:val="16"/>
                <w:lang w:val="en-GB"/>
              </w:rPr>
              <w:t>2.4201</w:t>
            </w:r>
          </w:p>
        </w:tc>
        <w:tc>
          <w:tcPr>
            <w:tcW w:w="0" w:type="auto"/>
            <w:shd w:val="clear" w:color="auto" w:fill="auto"/>
            <w:noWrap/>
            <w:vAlign w:val="bottom"/>
            <w:hideMark/>
          </w:tcPr>
          <w:p w14:paraId="06E4A37F"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0C60F6E3" w14:textId="77777777" w:rsidR="00E735B1" w:rsidRPr="00190BE5" w:rsidRDefault="00E735B1" w:rsidP="004A52F8">
            <w:pPr>
              <w:jc w:val="center"/>
              <w:rPr>
                <w:sz w:val="16"/>
                <w:szCs w:val="16"/>
                <w:lang w:val="en-GB"/>
              </w:rPr>
            </w:pPr>
            <w:r w:rsidRPr="00190BE5">
              <w:rPr>
                <w:sz w:val="16"/>
                <w:szCs w:val="16"/>
                <w:lang w:val="en-GB"/>
              </w:rPr>
              <w:t xml:space="preserve"> 2 3 2</w:t>
            </w:r>
          </w:p>
        </w:tc>
      </w:tr>
      <w:tr w:rsidR="00E735B1" w:rsidRPr="00190BE5" w14:paraId="3C26CE05" w14:textId="77777777" w:rsidTr="00562620">
        <w:tc>
          <w:tcPr>
            <w:tcW w:w="0" w:type="auto"/>
            <w:shd w:val="clear" w:color="auto" w:fill="auto"/>
            <w:noWrap/>
            <w:vAlign w:val="center"/>
            <w:hideMark/>
          </w:tcPr>
          <w:p w14:paraId="42E186E9" w14:textId="77777777" w:rsidR="00E735B1" w:rsidRPr="00190BE5" w:rsidRDefault="00E735B1" w:rsidP="004A52F8">
            <w:pPr>
              <w:jc w:val="right"/>
              <w:rPr>
                <w:sz w:val="16"/>
                <w:szCs w:val="16"/>
                <w:lang w:val="en-GB"/>
              </w:rPr>
            </w:pPr>
            <w:r w:rsidRPr="00190BE5">
              <w:rPr>
                <w:sz w:val="16"/>
                <w:szCs w:val="16"/>
                <w:lang w:val="en-GB"/>
              </w:rPr>
              <w:t>9</w:t>
            </w:r>
          </w:p>
        </w:tc>
        <w:tc>
          <w:tcPr>
            <w:tcW w:w="0" w:type="auto"/>
            <w:shd w:val="clear" w:color="auto" w:fill="auto"/>
            <w:noWrap/>
            <w:vAlign w:val="center"/>
            <w:hideMark/>
          </w:tcPr>
          <w:p w14:paraId="61017C5F" w14:textId="77777777" w:rsidR="00E735B1" w:rsidRPr="00190BE5" w:rsidRDefault="00E735B1" w:rsidP="004A52F8">
            <w:pPr>
              <w:jc w:val="center"/>
              <w:rPr>
                <w:sz w:val="16"/>
                <w:szCs w:val="16"/>
                <w:lang w:val="en-GB"/>
              </w:rPr>
            </w:pPr>
            <w:r w:rsidRPr="00190BE5">
              <w:rPr>
                <w:sz w:val="16"/>
                <w:szCs w:val="16"/>
                <w:lang w:val="en-GB"/>
              </w:rPr>
              <w:t>3.097</w:t>
            </w:r>
          </w:p>
        </w:tc>
        <w:tc>
          <w:tcPr>
            <w:tcW w:w="0" w:type="auto"/>
            <w:shd w:val="clear" w:color="auto" w:fill="auto"/>
            <w:noWrap/>
            <w:vAlign w:val="bottom"/>
            <w:hideMark/>
          </w:tcPr>
          <w:p w14:paraId="110D3FA7" w14:textId="77777777" w:rsidR="00E735B1" w:rsidRPr="00190BE5" w:rsidRDefault="00E735B1" w:rsidP="004A52F8">
            <w:pPr>
              <w:jc w:val="right"/>
              <w:rPr>
                <w:sz w:val="16"/>
                <w:szCs w:val="16"/>
                <w:lang w:val="en-GB"/>
              </w:rPr>
            </w:pPr>
            <w:r w:rsidRPr="00190BE5">
              <w:rPr>
                <w:sz w:val="16"/>
                <w:szCs w:val="16"/>
                <w:lang w:val="en-GB"/>
              </w:rPr>
              <w:t>3.1023</w:t>
            </w:r>
          </w:p>
        </w:tc>
        <w:tc>
          <w:tcPr>
            <w:tcW w:w="0" w:type="auto"/>
            <w:shd w:val="clear" w:color="auto" w:fill="auto"/>
            <w:noWrap/>
            <w:vAlign w:val="bottom"/>
            <w:hideMark/>
          </w:tcPr>
          <w:p w14:paraId="444F95CD" w14:textId="77777777" w:rsidR="00E735B1" w:rsidRPr="00190BE5" w:rsidRDefault="00E735B1" w:rsidP="004A52F8">
            <w:pPr>
              <w:jc w:val="right"/>
              <w:rPr>
                <w:sz w:val="16"/>
                <w:szCs w:val="16"/>
                <w:lang w:val="en-GB"/>
              </w:rPr>
            </w:pPr>
            <w:r w:rsidRPr="00190BE5">
              <w:rPr>
                <w:sz w:val="16"/>
                <w:szCs w:val="16"/>
                <w:lang w:val="en-GB"/>
              </w:rPr>
              <w:t>13</w:t>
            </w:r>
          </w:p>
        </w:tc>
        <w:tc>
          <w:tcPr>
            <w:tcW w:w="0" w:type="auto"/>
            <w:shd w:val="clear" w:color="auto" w:fill="auto"/>
            <w:noWrap/>
            <w:vAlign w:val="bottom"/>
            <w:hideMark/>
          </w:tcPr>
          <w:p w14:paraId="3C32B2CA" w14:textId="090E6D9A"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1</m:t>
                  </m:r>
                </m:e>
              </m:acc>
            </m:oMath>
            <w:r w:rsidR="00E735B1" w:rsidRPr="00190BE5">
              <w:rPr>
                <w:sz w:val="16"/>
                <w:szCs w:val="16"/>
                <w:lang w:val="en-GB"/>
              </w:rPr>
              <w:t xml:space="preserve"> 1 4</w:t>
            </w:r>
          </w:p>
        </w:tc>
        <w:tc>
          <w:tcPr>
            <w:tcW w:w="938" w:type="dxa"/>
            <w:shd w:val="clear" w:color="auto" w:fill="auto"/>
            <w:noWrap/>
            <w:vAlign w:val="bottom"/>
            <w:hideMark/>
          </w:tcPr>
          <w:p w14:paraId="0001B6A5" w14:textId="77777777" w:rsidR="00E735B1" w:rsidRPr="00190BE5" w:rsidRDefault="00E735B1" w:rsidP="004A52F8">
            <w:pPr>
              <w:jc w:val="center"/>
              <w:rPr>
                <w:sz w:val="16"/>
                <w:szCs w:val="16"/>
                <w:lang w:val="en-GB"/>
              </w:rPr>
            </w:pPr>
          </w:p>
        </w:tc>
        <w:tc>
          <w:tcPr>
            <w:tcW w:w="0" w:type="auto"/>
            <w:vMerge/>
            <w:vAlign w:val="center"/>
            <w:hideMark/>
          </w:tcPr>
          <w:p w14:paraId="5CC88173" w14:textId="77777777" w:rsidR="00E735B1" w:rsidRPr="00190BE5" w:rsidRDefault="00E735B1" w:rsidP="004A52F8">
            <w:pPr>
              <w:rPr>
                <w:sz w:val="16"/>
                <w:szCs w:val="16"/>
                <w:lang w:val="en-GB"/>
              </w:rPr>
            </w:pPr>
          </w:p>
        </w:tc>
        <w:tc>
          <w:tcPr>
            <w:tcW w:w="0" w:type="auto"/>
            <w:vMerge/>
            <w:vAlign w:val="center"/>
            <w:hideMark/>
          </w:tcPr>
          <w:p w14:paraId="131B0ABF" w14:textId="77777777" w:rsidR="00E735B1" w:rsidRPr="00190BE5" w:rsidRDefault="00E735B1" w:rsidP="004A52F8">
            <w:pPr>
              <w:rPr>
                <w:sz w:val="16"/>
                <w:szCs w:val="16"/>
                <w:lang w:val="en-GB"/>
              </w:rPr>
            </w:pPr>
          </w:p>
        </w:tc>
        <w:tc>
          <w:tcPr>
            <w:tcW w:w="0" w:type="auto"/>
            <w:shd w:val="clear" w:color="auto" w:fill="auto"/>
            <w:noWrap/>
            <w:vAlign w:val="bottom"/>
            <w:hideMark/>
          </w:tcPr>
          <w:p w14:paraId="0F780D4B" w14:textId="77777777" w:rsidR="00E735B1" w:rsidRPr="00190BE5" w:rsidRDefault="00E735B1" w:rsidP="004A52F8">
            <w:pPr>
              <w:jc w:val="right"/>
              <w:rPr>
                <w:sz w:val="16"/>
                <w:szCs w:val="16"/>
                <w:lang w:val="en-GB"/>
              </w:rPr>
            </w:pPr>
            <w:r w:rsidRPr="00190BE5">
              <w:rPr>
                <w:sz w:val="16"/>
                <w:szCs w:val="16"/>
                <w:lang w:val="en-GB"/>
              </w:rPr>
              <w:t>2.4088</w:t>
            </w:r>
          </w:p>
        </w:tc>
        <w:tc>
          <w:tcPr>
            <w:tcW w:w="0" w:type="auto"/>
            <w:shd w:val="clear" w:color="auto" w:fill="auto"/>
            <w:noWrap/>
            <w:vAlign w:val="bottom"/>
            <w:hideMark/>
          </w:tcPr>
          <w:p w14:paraId="0BA2A9CD" w14:textId="77777777" w:rsidR="00E735B1" w:rsidRPr="00190BE5" w:rsidRDefault="00E735B1" w:rsidP="004A52F8">
            <w:pPr>
              <w:jc w:val="right"/>
              <w:rPr>
                <w:sz w:val="16"/>
                <w:szCs w:val="16"/>
                <w:lang w:val="en-GB"/>
              </w:rPr>
            </w:pPr>
            <w:r w:rsidRPr="00190BE5">
              <w:rPr>
                <w:sz w:val="16"/>
                <w:szCs w:val="16"/>
                <w:lang w:val="en-GB"/>
              </w:rPr>
              <w:t>4</w:t>
            </w:r>
          </w:p>
        </w:tc>
        <w:tc>
          <w:tcPr>
            <w:tcW w:w="0" w:type="auto"/>
            <w:shd w:val="clear" w:color="auto" w:fill="auto"/>
            <w:noWrap/>
            <w:vAlign w:val="bottom"/>
            <w:hideMark/>
          </w:tcPr>
          <w:p w14:paraId="7A58CFBF" w14:textId="77777777" w:rsidR="00E735B1" w:rsidRPr="00190BE5" w:rsidRDefault="00E735B1" w:rsidP="004A52F8">
            <w:pPr>
              <w:jc w:val="center"/>
              <w:rPr>
                <w:sz w:val="16"/>
                <w:szCs w:val="16"/>
                <w:lang w:val="en-GB"/>
              </w:rPr>
            </w:pPr>
            <w:r w:rsidRPr="00190BE5">
              <w:rPr>
                <w:sz w:val="16"/>
                <w:szCs w:val="16"/>
                <w:lang w:val="en-GB"/>
              </w:rPr>
              <w:t xml:space="preserve"> 4 2 1</w:t>
            </w:r>
          </w:p>
        </w:tc>
      </w:tr>
      <w:tr w:rsidR="00E735B1" w:rsidRPr="00190BE5" w14:paraId="1F73EBAE" w14:textId="77777777" w:rsidTr="00562620">
        <w:tc>
          <w:tcPr>
            <w:tcW w:w="0" w:type="auto"/>
            <w:shd w:val="clear" w:color="auto" w:fill="auto"/>
            <w:noWrap/>
            <w:vAlign w:val="center"/>
            <w:hideMark/>
          </w:tcPr>
          <w:p w14:paraId="37BA6491"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bottom"/>
            <w:hideMark/>
          </w:tcPr>
          <w:p w14:paraId="04B0E4D9"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114807F7" w14:textId="77777777" w:rsidR="00E735B1" w:rsidRPr="00190BE5" w:rsidRDefault="00E735B1" w:rsidP="004A52F8">
            <w:pPr>
              <w:jc w:val="right"/>
              <w:rPr>
                <w:sz w:val="16"/>
                <w:szCs w:val="16"/>
                <w:lang w:val="en-GB"/>
              </w:rPr>
            </w:pPr>
            <w:r w:rsidRPr="00190BE5">
              <w:rPr>
                <w:sz w:val="16"/>
                <w:szCs w:val="16"/>
                <w:lang w:val="en-GB"/>
              </w:rPr>
              <w:t>3.0646</w:t>
            </w:r>
          </w:p>
        </w:tc>
        <w:tc>
          <w:tcPr>
            <w:tcW w:w="0" w:type="auto"/>
            <w:shd w:val="clear" w:color="auto" w:fill="auto"/>
            <w:noWrap/>
            <w:vAlign w:val="bottom"/>
            <w:hideMark/>
          </w:tcPr>
          <w:p w14:paraId="13664BE0" w14:textId="77777777" w:rsidR="00E735B1" w:rsidRPr="00190BE5" w:rsidRDefault="00E735B1" w:rsidP="004A52F8">
            <w:pPr>
              <w:jc w:val="right"/>
              <w:rPr>
                <w:sz w:val="16"/>
                <w:szCs w:val="16"/>
                <w:lang w:val="en-GB"/>
              </w:rPr>
            </w:pPr>
            <w:r w:rsidRPr="00190BE5">
              <w:rPr>
                <w:sz w:val="16"/>
                <w:szCs w:val="16"/>
                <w:lang w:val="en-GB"/>
              </w:rPr>
              <w:t>3</w:t>
            </w:r>
          </w:p>
        </w:tc>
        <w:tc>
          <w:tcPr>
            <w:tcW w:w="0" w:type="auto"/>
            <w:shd w:val="clear" w:color="auto" w:fill="auto"/>
            <w:noWrap/>
            <w:vAlign w:val="bottom"/>
            <w:hideMark/>
          </w:tcPr>
          <w:p w14:paraId="56798C3E" w14:textId="77777777" w:rsidR="00E735B1" w:rsidRPr="00190BE5" w:rsidRDefault="00E735B1" w:rsidP="004A52F8">
            <w:pPr>
              <w:jc w:val="center"/>
              <w:rPr>
                <w:sz w:val="16"/>
                <w:szCs w:val="16"/>
                <w:lang w:val="en-GB"/>
              </w:rPr>
            </w:pPr>
            <w:r w:rsidRPr="00190BE5">
              <w:rPr>
                <w:sz w:val="16"/>
                <w:szCs w:val="16"/>
                <w:lang w:val="en-GB"/>
              </w:rPr>
              <w:t xml:space="preserve"> 2 1 3</w:t>
            </w:r>
          </w:p>
        </w:tc>
        <w:tc>
          <w:tcPr>
            <w:tcW w:w="938" w:type="dxa"/>
            <w:shd w:val="clear" w:color="auto" w:fill="auto"/>
            <w:noWrap/>
            <w:vAlign w:val="bottom"/>
            <w:hideMark/>
          </w:tcPr>
          <w:p w14:paraId="10060563" w14:textId="77777777" w:rsidR="00E735B1" w:rsidRPr="00190BE5" w:rsidRDefault="00E735B1" w:rsidP="004A52F8">
            <w:pPr>
              <w:jc w:val="center"/>
              <w:rPr>
                <w:sz w:val="16"/>
                <w:szCs w:val="16"/>
                <w:lang w:val="en-GB"/>
              </w:rPr>
            </w:pPr>
          </w:p>
        </w:tc>
        <w:tc>
          <w:tcPr>
            <w:tcW w:w="0" w:type="auto"/>
            <w:vMerge w:val="restart"/>
            <w:shd w:val="clear" w:color="auto" w:fill="auto"/>
            <w:noWrap/>
            <w:vAlign w:val="center"/>
            <w:hideMark/>
          </w:tcPr>
          <w:p w14:paraId="520958CB" w14:textId="77777777" w:rsidR="00E735B1" w:rsidRPr="00190BE5" w:rsidRDefault="00E735B1" w:rsidP="004A52F8">
            <w:pPr>
              <w:jc w:val="right"/>
              <w:rPr>
                <w:sz w:val="16"/>
                <w:szCs w:val="16"/>
                <w:lang w:val="en-GB"/>
              </w:rPr>
            </w:pPr>
            <w:r w:rsidRPr="00190BE5">
              <w:rPr>
                <w:sz w:val="16"/>
                <w:szCs w:val="16"/>
                <w:lang w:val="en-GB"/>
              </w:rPr>
              <w:t>7</w:t>
            </w:r>
          </w:p>
        </w:tc>
        <w:tc>
          <w:tcPr>
            <w:tcW w:w="0" w:type="auto"/>
            <w:vMerge w:val="restart"/>
            <w:shd w:val="clear" w:color="auto" w:fill="auto"/>
            <w:noWrap/>
            <w:vAlign w:val="center"/>
            <w:hideMark/>
          </w:tcPr>
          <w:p w14:paraId="4BA03591" w14:textId="77777777" w:rsidR="00E735B1" w:rsidRPr="00190BE5" w:rsidRDefault="00E735B1" w:rsidP="004A52F8">
            <w:pPr>
              <w:jc w:val="center"/>
              <w:rPr>
                <w:sz w:val="16"/>
                <w:szCs w:val="16"/>
                <w:lang w:val="en-GB"/>
              </w:rPr>
            </w:pPr>
            <w:r w:rsidRPr="00190BE5">
              <w:rPr>
                <w:sz w:val="16"/>
                <w:szCs w:val="16"/>
                <w:lang w:val="en-GB"/>
              </w:rPr>
              <w:t>2.377</w:t>
            </w:r>
          </w:p>
        </w:tc>
        <w:tc>
          <w:tcPr>
            <w:tcW w:w="0" w:type="auto"/>
            <w:shd w:val="clear" w:color="auto" w:fill="auto"/>
            <w:noWrap/>
            <w:vAlign w:val="bottom"/>
            <w:hideMark/>
          </w:tcPr>
          <w:p w14:paraId="5C33E300" w14:textId="77777777" w:rsidR="00E735B1" w:rsidRPr="00190BE5" w:rsidRDefault="00E735B1" w:rsidP="004A52F8">
            <w:pPr>
              <w:jc w:val="right"/>
              <w:rPr>
                <w:sz w:val="16"/>
                <w:szCs w:val="16"/>
                <w:lang w:val="en-GB"/>
              </w:rPr>
            </w:pPr>
            <w:r w:rsidRPr="00190BE5">
              <w:rPr>
                <w:sz w:val="16"/>
                <w:szCs w:val="16"/>
                <w:lang w:val="en-GB"/>
              </w:rPr>
              <w:t>2.3849</w:t>
            </w:r>
          </w:p>
        </w:tc>
        <w:tc>
          <w:tcPr>
            <w:tcW w:w="0" w:type="auto"/>
            <w:shd w:val="clear" w:color="auto" w:fill="auto"/>
            <w:noWrap/>
            <w:vAlign w:val="bottom"/>
            <w:hideMark/>
          </w:tcPr>
          <w:p w14:paraId="4D986359"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6A2819D5" w14:textId="27B3E01A"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3</m:t>
                  </m:r>
                </m:e>
              </m:acc>
            </m:oMath>
            <w:r w:rsidR="00E735B1" w:rsidRPr="00190BE5">
              <w:rPr>
                <w:sz w:val="16"/>
                <w:szCs w:val="16"/>
                <w:lang w:val="en-GB"/>
              </w:rPr>
              <w:t xml:space="preserve"> 2 4</w:t>
            </w:r>
          </w:p>
        </w:tc>
      </w:tr>
      <w:tr w:rsidR="00E735B1" w:rsidRPr="00190BE5" w14:paraId="7AEEA55D" w14:textId="77777777" w:rsidTr="00562620">
        <w:tc>
          <w:tcPr>
            <w:tcW w:w="0" w:type="auto"/>
            <w:shd w:val="clear" w:color="auto" w:fill="auto"/>
            <w:noWrap/>
            <w:vAlign w:val="center"/>
            <w:hideMark/>
          </w:tcPr>
          <w:p w14:paraId="3D2529E2" w14:textId="77777777" w:rsidR="00E735B1" w:rsidRPr="00190BE5" w:rsidRDefault="00E735B1" w:rsidP="004A52F8">
            <w:pPr>
              <w:jc w:val="right"/>
              <w:rPr>
                <w:sz w:val="16"/>
                <w:szCs w:val="16"/>
                <w:lang w:val="en-GB"/>
              </w:rPr>
            </w:pPr>
            <w:r w:rsidRPr="00190BE5">
              <w:rPr>
                <w:sz w:val="16"/>
                <w:szCs w:val="16"/>
                <w:lang w:val="en-GB"/>
              </w:rPr>
              <w:t> </w:t>
            </w:r>
          </w:p>
        </w:tc>
        <w:tc>
          <w:tcPr>
            <w:tcW w:w="0" w:type="auto"/>
            <w:shd w:val="clear" w:color="auto" w:fill="auto"/>
            <w:noWrap/>
            <w:vAlign w:val="bottom"/>
            <w:hideMark/>
          </w:tcPr>
          <w:p w14:paraId="55C49B5E" w14:textId="77777777" w:rsidR="00E735B1" w:rsidRPr="00190BE5" w:rsidRDefault="00E735B1" w:rsidP="004A52F8">
            <w:pPr>
              <w:jc w:val="center"/>
              <w:rPr>
                <w:sz w:val="16"/>
                <w:szCs w:val="16"/>
                <w:lang w:val="en-GB"/>
              </w:rPr>
            </w:pPr>
            <w:r w:rsidRPr="00190BE5">
              <w:rPr>
                <w:sz w:val="16"/>
                <w:szCs w:val="16"/>
                <w:lang w:val="en-GB"/>
              </w:rPr>
              <w:t> </w:t>
            </w:r>
          </w:p>
        </w:tc>
        <w:tc>
          <w:tcPr>
            <w:tcW w:w="0" w:type="auto"/>
            <w:shd w:val="clear" w:color="auto" w:fill="auto"/>
            <w:noWrap/>
            <w:vAlign w:val="bottom"/>
            <w:hideMark/>
          </w:tcPr>
          <w:p w14:paraId="72893DF0" w14:textId="77777777" w:rsidR="00E735B1" w:rsidRPr="00190BE5" w:rsidRDefault="00E735B1" w:rsidP="004A52F8">
            <w:pPr>
              <w:jc w:val="right"/>
              <w:rPr>
                <w:sz w:val="16"/>
                <w:szCs w:val="16"/>
                <w:lang w:val="en-GB"/>
              </w:rPr>
            </w:pPr>
            <w:r w:rsidRPr="00190BE5">
              <w:rPr>
                <w:sz w:val="16"/>
                <w:szCs w:val="16"/>
                <w:lang w:val="en-GB"/>
              </w:rPr>
              <w:t>3.0460</w:t>
            </w:r>
          </w:p>
        </w:tc>
        <w:tc>
          <w:tcPr>
            <w:tcW w:w="0" w:type="auto"/>
            <w:shd w:val="clear" w:color="auto" w:fill="auto"/>
            <w:noWrap/>
            <w:vAlign w:val="bottom"/>
            <w:hideMark/>
          </w:tcPr>
          <w:p w14:paraId="161A0365"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7F01000C" w14:textId="77777777" w:rsidR="00E735B1" w:rsidRPr="00190BE5" w:rsidRDefault="00E735B1" w:rsidP="004A52F8">
            <w:pPr>
              <w:jc w:val="center"/>
              <w:rPr>
                <w:sz w:val="16"/>
                <w:szCs w:val="16"/>
                <w:lang w:val="en-GB"/>
              </w:rPr>
            </w:pPr>
            <w:r w:rsidRPr="00190BE5">
              <w:rPr>
                <w:sz w:val="16"/>
                <w:szCs w:val="16"/>
                <w:lang w:val="en-GB"/>
              </w:rPr>
              <w:t xml:space="preserve"> 4 0 0</w:t>
            </w:r>
          </w:p>
        </w:tc>
        <w:tc>
          <w:tcPr>
            <w:tcW w:w="938" w:type="dxa"/>
            <w:shd w:val="clear" w:color="auto" w:fill="auto"/>
            <w:noWrap/>
            <w:vAlign w:val="bottom"/>
            <w:hideMark/>
          </w:tcPr>
          <w:p w14:paraId="646BBBB3" w14:textId="77777777" w:rsidR="00E735B1" w:rsidRPr="00190BE5" w:rsidRDefault="00E735B1" w:rsidP="004A52F8">
            <w:pPr>
              <w:jc w:val="center"/>
              <w:rPr>
                <w:sz w:val="16"/>
                <w:szCs w:val="16"/>
                <w:lang w:val="en-GB"/>
              </w:rPr>
            </w:pPr>
          </w:p>
        </w:tc>
        <w:tc>
          <w:tcPr>
            <w:tcW w:w="0" w:type="auto"/>
            <w:vMerge/>
            <w:vAlign w:val="center"/>
            <w:hideMark/>
          </w:tcPr>
          <w:p w14:paraId="140CBF3C" w14:textId="77777777" w:rsidR="00E735B1" w:rsidRPr="00190BE5" w:rsidRDefault="00E735B1" w:rsidP="004A52F8">
            <w:pPr>
              <w:rPr>
                <w:sz w:val="16"/>
                <w:szCs w:val="16"/>
                <w:lang w:val="en-GB"/>
              </w:rPr>
            </w:pPr>
          </w:p>
        </w:tc>
        <w:tc>
          <w:tcPr>
            <w:tcW w:w="0" w:type="auto"/>
            <w:vMerge/>
            <w:vAlign w:val="center"/>
            <w:hideMark/>
          </w:tcPr>
          <w:p w14:paraId="48112847" w14:textId="77777777" w:rsidR="00E735B1" w:rsidRPr="00190BE5" w:rsidRDefault="00E735B1" w:rsidP="004A52F8">
            <w:pPr>
              <w:rPr>
                <w:sz w:val="16"/>
                <w:szCs w:val="16"/>
                <w:lang w:val="en-GB"/>
              </w:rPr>
            </w:pPr>
          </w:p>
        </w:tc>
        <w:tc>
          <w:tcPr>
            <w:tcW w:w="0" w:type="auto"/>
            <w:shd w:val="clear" w:color="auto" w:fill="auto"/>
            <w:noWrap/>
            <w:vAlign w:val="bottom"/>
            <w:hideMark/>
          </w:tcPr>
          <w:p w14:paraId="55431092" w14:textId="77777777" w:rsidR="00E735B1" w:rsidRPr="00190BE5" w:rsidRDefault="00E735B1" w:rsidP="004A52F8">
            <w:pPr>
              <w:jc w:val="right"/>
              <w:rPr>
                <w:sz w:val="16"/>
                <w:szCs w:val="16"/>
                <w:lang w:val="en-GB"/>
              </w:rPr>
            </w:pPr>
            <w:r w:rsidRPr="00190BE5">
              <w:rPr>
                <w:sz w:val="16"/>
                <w:szCs w:val="16"/>
                <w:lang w:val="en-GB"/>
              </w:rPr>
              <w:t>2.3797</w:t>
            </w:r>
          </w:p>
        </w:tc>
        <w:tc>
          <w:tcPr>
            <w:tcW w:w="0" w:type="auto"/>
            <w:shd w:val="clear" w:color="auto" w:fill="auto"/>
            <w:noWrap/>
            <w:vAlign w:val="bottom"/>
            <w:hideMark/>
          </w:tcPr>
          <w:p w14:paraId="08DF96A5" w14:textId="77777777" w:rsidR="00E735B1" w:rsidRPr="00190BE5" w:rsidRDefault="00E735B1" w:rsidP="004A52F8">
            <w:pPr>
              <w:jc w:val="right"/>
              <w:rPr>
                <w:sz w:val="16"/>
                <w:szCs w:val="16"/>
                <w:lang w:val="en-GB"/>
              </w:rPr>
            </w:pPr>
            <w:r w:rsidRPr="00190BE5">
              <w:rPr>
                <w:sz w:val="16"/>
                <w:szCs w:val="16"/>
                <w:lang w:val="en-GB"/>
              </w:rPr>
              <w:t>1</w:t>
            </w:r>
          </w:p>
        </w:tc>
        <w:tc>
          <w:tcPr>
            <w:tcW w:w="0" w:type="auto"/>
            <w:shd w:val="clear" w:color="auto" w:fill="auto"/>
            <w:noWrap/>
            <w:vAlign w:val="bottom"/>
            <w:hideMark/>
          </w:tcPr>
          <w:p w14:paraId="04A2F71C" w14:textId="0418721E" w:rsidR="00E735B1" w:rsidRPr="00190BE5" w:rsidRDefault="00807923" w:rsidP="004A52F8">
            <w:pPr>
              <w:jc w:val="center"/>
              <w:rPr>
                <w:sz w:val="16"/>
                <w:szCs w:val="16"/>
                <w:lang w:val="en-GB"/>
              </w:rPr>
            </w:pPr>
            <m:oMath>
              <m:acc>
                <m:accPr>
                  <m:chr m:val="̅"/>
                  <m:ctrlPr>
                    <w:rPr>
                      <w:rFonts w:ascii="Cambria Math" w:hAnsi="Cambria Math"/>
                      <w:i/>
                      <w:sz w:val="16"/>
                      <w:szCs w:val="16"/>
                      <w:lang w:val="en-GB"/>
                    </w:rPr>
                  </m:ctrlPr>
                </m:accPr>
                <m:e>
                  <m:r>
                    <w:rPr>
                      <w:rFonts w:ascii="Cambria Math" w:hAnsi="Cambria Math"/>
                      <w:sz w:val="16"/>
                      <w:szCs w:val="16"/>
                      <w:lang w:val="en-GB"/>
                    </w:rPr>
                    <m:t>2</m:t>
                  </m:r>
                </m:e>
              </m:acc>
            </m:oMath>
            <w:r w:rsidR="00E735B1" w:rsidRPr="00190BE5">
              <w:rPr>
                <w:sz w:val="16"/>
                <w:szCs w:val="16"/>
                <w:lang w:val="en-GB"/>
              </w:rPr>
              <w:t xml:space="preserve"> 3 3</w:t>
            </w:r>
          </w:p>
        </w:tc>
      </w:tr>
      <w:tr w:rsidR="00E735B1" w:rsidRPr="00190BE5" w14:paraId="11A11BA9" w14:textId="77777777" w:rsidTr="00562620">
        <w:tc>
          <w:tcPr>
            <w:tcW w:w="0" w:type="auto"/>
            <w:tcBorders>
              <w:bottom w:val="single" w:sz="4" w:space="0" w:color="auto"/>
            </w:tcBorders>
            <w:shd w:val="clear" w:color="auto" w:fill="auto"/>
            <w:noWrap/>
            <w:vAlign w:val="center"/>
            <w:hideMark/>
          </w:tcPr>
          <w:p w14:paraId="304AE9D5" w14:textId="77777777" w:rsidR="00E735B1" w:rsidRPr="00190BE5" w:rsidRDefault="00E735B1" w:rsidP="004A52F8">
            <w:pPr>
              <w:jc w:val="center"/>
              <w:rPr>
                <w:sz w:val="16"/>
                <w:szCs w:val="16"/>
                <w:lang w:val="en-GB"/>
              </w:rPr>
            </w:pPr>
          </w:p>
        </w:tc>
        <w:tc>
          <w:tcPr>
            <w:tcW w:w="0" w:type="auto"/>
            <w:tcBorders>
              <w:bottom w:val="single" w:sz="4" w:space="0" w:color="auto"/>
            </w:tcBorders>
            <w:shd w:val="clear" w:color="auto" w:fill="auto"/>
            <w:noWrap/>
            <w:vAlign w:val="bottom"/>
            <w:hideMark/>
          </w:tcPr>
          <w:p w14:paraId="44F94C66" w14:textId="77777777" w:rsidR="00E735B1" w:rsidRPr="00190BE5" w:rsidRDefault="00E735B1" w:rsidP="004A52F8">
            <w:pPr>
              <w:jc w:val="right"/>
              <w:rPr>
                <w:sz w:val="16"/>
                <w:szCs w:val="16"/>
                <w:lang w:val="en-GB"/>
              </w:rPr>
            </w:pPr>
          </w:p>
        </w:tc>
        <w:tc>
          <w:tcPr>
            <w:tcW w:w="0" w:type="auto"/>
            <w:tcBorders>
              <w:bottom w:val="single" w:sz="4" w:space="0" w:color="auto"/>
            </w:tcBorders>
            <w:shd w:val="clear" w:color="auto" w:fill="auto"/>
            <w:noWrap/>
            <w:vAlign w:val="bottom"/>
            <w:hideMark/>
          </w:tcPr>
          <w:p w14:paraId="2AF4AB7D" w14:textId="77777777" w:rsidR="00E735B1" w:rsidRPr="00190BE5" w:rsidRDefault="00E735B1" w:rsidP="004A52F8">
            <w:pPr>
              <w:jc w:val="center"/>
              <w:rPr>
                <w:sz w:val="16"/>
                <w:szCs w:val="16"/>
                <w:lang w:val="en-GB"/>
              </w:rPr>
            </w:pPr>
          </w:p>
        </w:tc>
        <w:tc>
          <w:tcPr>
            <w:tcW w:w="0" w:type="auto"/>
            <w:tcBorders>
              <w:bottom w:val="single" w:sz="4" w:space="0" w:color="auto"/>
            </w:tcBorders>
            <w:shd w:val="clear" w:color="auto" w:fill="auto"/>
            <w:noWrap/>
            <w:vAlign w:val="bottom"/>
            <w:hideMark/>
          </w:tcPr>
          <w:p w14:paraId="0763AA5D" w14:textId="77777777" w:rsidR="00E735B1" w:rsidRPr="00190BE5" w:rsidRDefault="00E735B1" w:rsidP="004A52F8">
            <w:pPr>
              <w:rPr>
                <w:sz w:val="16"/>
                <w:szCs w:val="16"/>
                <w:lang w:val="en-GB"/>
              </w:rPr>
            </w:pPr>
          </w:p>
        </w:tc>
        <w:tc>
          <w:tcPr>
            <w:tcW w:w="0" w:type="auto"/>
            <w:tcBorders>
              <w:bottom w:val="single" w:sz="4" w:space="0" w:color="auto"/>
            </w:tcBorders>
            <w:shd w:val="clear" w:color="auto" w:fill="auto"/>
            <w:noWrap/>
            <w:vAlign w:val="bottom"/>
            <w:hideMark/>
          </w:tcPr>
          <w:p w14:paraId="158B5DFF" w14:textId="77777777" w:rsidR="00E735B1" w:rsidRPr="00190BE5" w:rsidRDefault="00E735B1" w:rsidP="004A52F8">
            <w:pPr>
              <w:rPr>
                <w:sz w:val="16"/>
                <w:szCs w:val="16"/>
                <w:lang w:val="en-GB"/>
              </w:rPr>
            </w:pPr>
          </w:p>
        </w:tc>
        <w:tc>
          <w:tcPr>
            <w:tcW w:w="938" w:type="dxa"/>
            <w:tcBorders>
              <w:bottom w:val="single" w:sz="4" w:space="0" w:color="auto"/>
            </w:tcBorders>
            <w:shd w:val="clear" w:color="auto" w:fill="auto"/>
            <w:noWrap/>
            <w:vAlign w:val="bottom"/>
            <w:hideMark/>
          </w:tcPr>
          <w:p w14:paraId="1EA1B98F" w14:textId="77777777" w:rsidR="00E735B1" w:rsidRPr="00190BE5" w:rsidRDefault="00E735B1" w:rsidP="004A52F8">
            <w:pPr>
              <w:jc w:val="center"/>
              <w:rPr>
                <w:sz w:val="16"/>
                <w:szCs w:val="16"/>
                <w:lang w:val="en-GB"/>
              </w:rPr>
            </w:pPr>
          </w:p>
        </w:tc>
        <w:tc>
          <w:tcPr>
            <w:tcW w:w="0" w:type="auto"/>
            <w:vMerge/>
            <w:tcBorders>
              <w:bottom w:val="single" w:sz="4" w:space="0" w:color="auto"/>
            </w:tcBorders>
            <w:vAlign w:val="center"/>
            <w:hideMark/>
          </w:tcPr>
          <w:p w14:paraId="3D586616" w14:textId="77777777" w:rsidR="00E735B1" w:rsidRPr="00190BE5" w:rsidRDefault="00E735B1" w:rsidP="004A52F8">
            <w:pPr>
              <w:rPr>
                <w:sz w:val="16"/>
                <w:szCs w:val="16"/>
                <w:lang w:val="en-GB"/>
              </w:rPr>
            </w:pPr>
          </w:p>
        </w:tc>
        <w:tc>
          <w:tcPr>
            <w:tcW w:w="0" w:type="auto"/>
            <w:vMerge/>
            <w:tcBorders>
              <w:bottom w:val="single" w:sz="4" w:space="0" w:color="auto"/>
            </w:tcBorders>
            <w:vAlign w:val="center"/>
            <w:hideMark/>
          </w:tcPr>
          <w:p w14:paraId="03512A3F" w14:textId="77777777" w:rsidR="00E735B1" w:rsidRPr="00190BE5" w:rsidRDefault="00E735B1" w:rsidP="004A52F8">
            <w:pPr>
              <w:rPr>
                <w:sz w:val="16"/>
                <w:szCs w:val="16"/>
                <w:lang w:val="en-GB"/>
              </w:rPr>
            </w:pPr>
          </w:p>
        </w:tc>
        <w:tc>
          <w:tcPr>
            <w:tcW w:w="0" w:type="auto"/>
            <w:tcBorders>
              <w:bottom w:val="single" w:sz="4" w:space="0" w:color="auto"/>
            </w:tcBorders>
            <w:shd w:val="clear" w:color="auto" w:fill="auto"/>
            <w:noWrap/>
            <w:vAlign w:val="bottom"/>
            <w:hideMark/>
          </w:tcPr>
          <w:p w14:paraId="5BCE549A" w14:textId="77777777" w:rsidR="00E735B1" w:rsidRPr="00190BE5" w:rsidRDefault="00E735B1" w:rsidP="004A52F8">
            <w:pPr>
              <w:jc w:val="right"/>
              <w:rPr>
                <w:sz w:val="16"/>
                <w:szCs w:val="16"/>
                <w:lang w:val="en-GB"/>
              </w:rPr>
            </w:pPr>
            <w:r w:rsidRPr="00190BE5">
              <w:rPr>
                <w:sz w:val="16"/>
                <w:szCs w:val="16"/>
                <w:lang w:val="en-GB"/>
              </w:rPr>
              <w:t>2.3688</w:t>
            </w:r>
          </w:p>
        </w:tc>
        <w:tc>
          <w:tcPr>
            <w:tcW w:w="0" w:type="auto"/>
            <w:tcBorders>
              <w:bottom w:val="single" w:sz="4" w:space="0" w:color="auto"/>
            </w:tcBorders>
            <w:shd w:val="clear" w:color="auto" w:fill="auto"/>
            <w:noWrap/>
            <w:vAlign w:val="bottom"/>
            <w:hideMark/>
          </w:tcPr>
          <w:p w14:paraId="15908E1D" w14:textId="77777777" w:rsidR="00E735B1" w:rsidRPr="00190BE5" w:rsidRDefault="00E735B1" w:rsidP="004A52F8">
            <w:pPr>
              <w:jc w:val="right"/>
              <w:rPr>
                <w:sz w:val="16"/>
                <w:szCs w:val="16"/>
                <w:lang w:val="en-GB"/>
              </w:rPr>
            </w:pPr>
            <w:r w:rsidRPr="00190BE5">
              <w:rPr>
                <w:sz w:val="16"/>
                <w:szCs w:val="16"/>
                <w:lang w:val="en-GB"/>
              </w:rPr>
              <w:t>2</w:t>
            </w:r>
          </w:p>
        </w:tc>
        <w:tc>
          <w:tcPr>
            <w:tcW w:w="0" w:type="auto"/>
            <w:tcBorders>
              <w:bottom w:val="single" w:sz="4" w:space="0" w:color="auto"/>
            </w:tcBorders>
            <w:shd w:val="clear" w:color="auto" w:fill="auto"/>
            <w:noWrap/>
            <w:vAlign w:val="bottom"/>
            <w:hideMark/>
          </w:tcPr>
          <w:p w14:paraId="65A8A3CF" w14:textId="77777777" w:rsidR="00E735B1" w:rsidRPr="00190BE5" w:rsidRDefault="00E735B1" w:rsidP="004A52F8">
            <w:pPr>
              <w:jc w:val="center"/>
              <w:rPr>
                <w:sz w:val="16"/>
                <w:szCs w:val="16"/>
                <w:lang w:val="en-GB"/>
              </w:rPr>
            </w:pPr>
            <w:r w:rsidRPr="00190BE5">
              <w:rPr>
                <w:sz w:val="16"/>
                <w:szCs w:val="16"/>
                <w:lang w:val="en-GB"/>
              </w:rPr>
              <w:t xml:space="preserve"> 1 1 5</w:t>
            </w:r>
          </w:p>
        </w:tc>
      </w:tr>
    </w:tbl>
    <w:p w14:paraId="03A30BBA" w14:textId="77777777" w:rsidR="0002092F" w:rsidRPr="00190BE5" w:rsidRDefault="0002092F" w:rsidP="00DC1C91">
      <w:pPr>
        <w:autoSpaceDE w:val="0"/>
        <w:autoSpaceDN w:val="0"/>
        <w:adjustRightInd w:val="0"/>
        <w:rPr>
          <w:lang w:val="en-GB"/>
        </w:rPr>
      </w:pPr>
    </w:p>
    <w:p w14:paraId="21058BAE" w14:textId="77777777" w:rsidR="0002092F" w:rsidRPr="00190BE5" w:rsidRDefault="0002092F" w:rsidP="00DC1C91">
      <w:pPr>
        <w:autoSpaceDE w:val="0"/>
        <w:autoSpaceDN w:val="0"/>
        <w:adjustRightInd w:val="0"/>
        <w:rPr>
          <w:lang w:val="en-GB"/>
        </w:rPr>
      </w:pPr>
    </w:p>
    <w:p w14:paraId="6CCC5306" w14:textId="58FFDE77" w:rsidR="0002092F" w:rsidRPr="00190BE5" w:rsidRDefault="0002092F" w:rsidP="00DC1C91">
      <w:pPr>
        <w:contextualSpacing/>
        <w:rPr>
          <w:lang w:val="en-GB"/>
        </w:rPr>
      </w:pPr>
      <w:r w:rsidRPr="00190BE5">
        <w:rPr>
          <w:lang w:val="en-GB"/>
        </w:rPr>
        <w:br w:type="page"/>
      </w:r>
      <w:r w:rsidRPr="00190BE5">
        <w:rPr>
          <w:b/>
          <w:lang w:val="en-GB"/>
        </w:rPr>
        <w:lastRenderedPageBreak/>
        <w:t>Table 3.</w:t>
      </w:r>
      <w:r w:rsidRPr="00190BE5">
        <w:rPr>
          <w:lang w:val="en-GB"/>
        </w:rPr>
        <w:t xml:space="preserve"> Data collection and structure refinement details for </w:t>
      </w:r>
      <w:r w:rsidR="00081339" w:rsidRPr="00190BE5">
        <w:rPr>
          <w:lang w:val="en-GB"/>
        </w:rPr>
        <w:t>relianceite-(K)</w:t>
      </w:r>
      <w:r w:rsidRPr="00190BE5">
        <w:rPr>
          <w:lang w:val="en-GB"/>
        </w:rPr>
        <w:t>.</w:t>
      </w: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tblGrid>
      <w:tr w:rsidR="006D123F" w:rsidRPr="00190BE5" w14:paraId="67C2F698" w14:textId="40368EDC" w:rsidTr="006D123F">
        <w:tc>
          <w:tcPr>
            <w:tcW w:w="1843" w:type="dxa"/>
          </w:tcPr>
          <w:p w14:paraId="2A1B4833" w14:textId="23509FFD" w:rsidR="006D123F" w:rsidRPr="00190BE5" w:rsidRDefault="006D123F" w:rsidP="006D123F">
            <w:pPr>
              <w:contextualSpacing/>
              <w:rPr>
                <w:rFonts w:ascii="Times New Roman" w:hAnsi="Times New Roman"/>
                <w:sz w:val="16"/>
                <w:szCs w:val="16"/>
                <w:lang w:val="en-GB"/>
              </w:rPr>
            </w:pPr>
            <w:r w:rsidRPr="00190BE5">
              <w:rPr>
                <w:rFonts w:ascii="Times New Roman" w:hAnsi="Times New Roman"/>
                <w:b/>
                <w:sz w:val="16"/>
                <w:szCs w:val="16"/>
                <w:lang w:val="en-GB"/>
              </w:rPr>
              <w:t>Crystal data</w:t>
            </w:r>
          </w:p>
        </w:tc>
        <w:tc>
          <w:tcPr>
            <w:tcW w:w="3260" w:type="dxa"/>
          </w:tcPr>
          <w:p w14:paraId="73ADA5EA" w14:textId="09FEC87B" w:rsidR="006D123F" w:rsidRPr="00190BE5" w:rsidRDefault="006D123F" w:rsidP="006D123F">
            <w:pPr>
              <w:contextualSpacing/>
              <w:rPr>
                <w:rFonts w:ascii="Times New Roman" w:hAnsi="Times New Roman"/>
                <w:sz w:val="16"/>
                <w:szCs w:val="16"/>
                <w:lang w:val="en-GB"/>
              </w:rPr>
            </w:pPr>
          </w:p>
        </w:tc>
      </w:tr>
      <w:tr w:rsidR="006D123F" w:rsidRPr="00190BE5" w14:paraId="7A35F553" w14:textId="77777777" w:rsidTr="006D123F">
        <w:tc>
          <w:tcPr>
            <w:tcW w:w="1843" w:type="dxa"/>
          </w:tcPr>
          <w:p w14:paraId="3CCA7297" w14:textId="76BD5C3B" w:rsidR="006D123F" w:rsidRPr="00190BE5" w:rsidRDefault="006D123F" w:rsidP="006D123F">
            <w:pPr>
              <w:contextualSpacing/>
              <w:rPr>
                <w:sz w:val="16"/>
                <w:szCs w:val="16"/>
                <w:lang w:val="en-GB"/>
              </w:rPr>
            </w:pPr>
            <w:r w:rsidRPr="00190BE5">
              <w:rPr>
                <w:rFonts w:ascii="Times New Roman" w:hAnsi="Times New Roman"/>
                <w:sz w:val="16"/>
                <w:szCs w:val="16"/>
                <w:lang w:val="en-GB"/>
              </w:rPr>
              <w:t>Refined formula (H added)</w:t>
            </w:r>
          </w:p>
        </w:tc>
        <w:tc>
          <w:tcPr>
            <w:tcW w:w="3260" w:type="dxa"/>
          </w:tcPr>
          <w:p w14:paraId="551AB02A" w14:textId="77777777" w:rsidR="006D123F" w:rsidRPr="00190BE5" w:rsidRDefault="006D123F" w:rsidP="006D123F">
            <w:pPr>
              <w:contextualSpacing/>
              <w:rPr>
                <w:rFonts w:ascii="Times New Roman" w:hAnsi="Times New Roman"/>
                <w:sz w:val="16"/>
                <w:szCs w:val="16"/>
                <w:lang w:val="en-GB"/>
              </w:rPr>
            </w:pPr>
            <w:r w:rsidRPr="00190BE5">
              <w:rPr>
                <w:rFonts w:ascii="Times New Roman" w:hAnsi="Times New Roman"/>
                <w:bCs/>
                <w:sz w:val="16"/>
                <w:szCs w:val="16"/>
                <w:lang w:val="en-GB"/>
              </w:rPr>
              <w:t>[</w:t>
            </w:r>
            <w:r w:rsidRPr="00190BE5">
              <w:rPr>
                <w:rFonts w:ascii="Times New Roman" w:hAnsi="Times New Roman"/>
                <w:sz w:val="16"/>
                <w:szCs w:val="16"/>
                <w:lang w:val="en-GB"/>
              </w:rPr>
              <w:t>K</w:t>
            </w:r>
            <w:r w:rsidRPr="00190BE5">
              <w:rPr>
                <w:rFonts w:ascii="Times New Roman" w:hAnsi="Times New Roman"/>
                <w:sz w:val="16"/>
                <w:szCs w:val="16"/>
                <w:vertAlign w:val="subscript"/>
                <w:lang w:val="en-GB"/>
              </w:rPr>
              <w:t>2.84</w:t>
            </w:r>
            <w:r w:rsidRPr="00190BE5">
              <w:rPr>
                <w:rFonts w:ascii="Times New Roman" w:hAnsi="Times New Roman"/>
                <w:sz w:val="16"/>
                <w:szCs w:val="16"/>
                <w:lang w:val="en-GB"/>
              </w:rPr>
              <w:t>(NH</w:t>
            </w:r>
            <w:r w:rsidRPr="00190BE5">
              <w:rPr>
                <w:rFonts w:ascii="Times New Roman" w:hAnsi="Times New Roman"/>
                <w:sz w:val="16"/>
                <w:szCs w:val="16"/>
                <w:vertAlign w:val="subscript"/>
                <w:lang w:val="en-GB"/>
              </w:rPr>
              <w:t>4</w:t>
            </w:r>
            <w:r w:rsidRPr="00190BE5">
              <w:rPr>
                <w:rFonts w:ascii="Times New Roman" w:hAnsi="Times New Roman"/>
                <w:sz w:val="16"/>
                <w:szCs w:val="16"/>
                <w:lang w:val="en-GB"/>
              </w:rPr>
              <w:t>)</w:t>
            </w:r>
            <w:r w:rsidRPr="00190BE5">
              <w:rPr>
                <w:rFonts w:ascii="Times New Roman" w:hAnsi="Times New Roman"/>
                <w:sz w:val="16"/>
                <w:szCs w:val="16"/>
                <w:vertAlign w:val="subscript"/>
                <w:lang w:val="en-GB"/>
              </w:rPr>
              <w:t>1.16</w:t>
            </w:r>
            <w:r w:rsidRPr="00190BE5">
              <w:rPr>
                <w:rFonts w:ascii="Times New Roman" w:hAnsi="Times New Roman"/>
                <w:bCs/>
                <w:sz w:val="16"/>
                <w:szCs w:val="16"/>
                <w:lang w:val="en-GB"/>
              </w:rPr>
              <w:t>]</w:t>
            </w:r>
            <w:r w:rsidRPr="00190BE5">
              <w:rPr>
                <w:rFonts w:ascii="Times New Roman" w:hAnsi="Times New Roman"/>
                <w:bCs/>
                <w:sz w:val="16"/>
                <w:szCs w:val="16"/>
                <w:vertAlign w:val="subscript"/>
                <w:lang w:val="en-GB"/>
              </w:rPr>
              <w:t>Σ4</w:t>
            </w:r>
            <w:r w:rsidRPr="00190BE5">
              <w:rPr>
                <w:rFonts w:ascii="Times New Roman" w:hAnsi="Times New Roman"/>
                <w:sz w:val="16"/>
                <w:szCs w:val="16"/>
                <w:lang w:val="en-GB"/>
              </w:rPr>
              <w:t>(V</w:t>
            </w:r>
            <w:r w:rsidRPr="00190BE5">
              <w:rPr>
                <w:rFonts w:ascii="Times New Roman" w:hAnsi="Times New Roman"/>
                <w:sz w:val="16"/>
                <w:szCs w:val="16"/>
                <w:vertAlign w:val="superscript"/>
                <w:lang w:val="en-GB"/>
              </w:rPr>
              <w:t>4+</w:t>
            </w:r>
            <w:r w:rsidRPr="00190BE5">
              <w:rPr>
                <w:rFonts w:ascii="Times New Roman" w:hAnsi="Times New Roman"/>
                <w:sz w:val="16"/>
                <w:szCs w:val="16"/>
                <w:lang w:val="en-GB"/>
              </w:rPr>
              <w:t>O)</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Mg(PO</w:t>
            </w:r>
            <w:r w:rsidRPr="00190BE5">
              <w:rPr>
                <w:rFonts w:ascii="Times New Roman" w:hAnsi="Times New Roman"/>
                <w:sz w:val="16"/>
                <w:szCs w:val="16"/>
                <w:vertAlign w:val="subscript"/>
                <w:lang w:val="en-GB"/>
              </w:rPr>
              <w:t>3</w:t>
            </w:r>
            <w:r w:rsidRPr="00190BE5">
              <w:rPr>
                <w:rFonts w:ascii="Times New Roman" w:hAnsi="Times New Roman"/>
                <w:sz w:val="16"/>
                <w:szCs w:val="16"/>
                <w:lang w:val="en-GB"/>
              </w:rPr>
              <w:t>OH)</w:t>
            </w:r>
            <w:r w:rsidRPr="00190BE5">
              <w:rPr>
                <w:rFonts w:ascii="Times New Roman" w:hAnsi="Times New Roman"/>
                <w:sz w:val="16"/>
                <w:szCs w:val="16"/>
                <w:vertAlign w:val="subscript"/>
                <w:lang w:val="en-GB"/>
              </w:rPr>
              <w:t>4</w:t>
            </w:r>
            <w:r w:rsidRPr="00190BE5">
              <w:rPr>
                <w:rFonts w:ascii="Times New Roman" w:hAnsi="Times New Roman"/>
                <w:sz w:val="16"/>
                <w:szCs w:val="16"/>
                <w:lang w:val="en-GB"/>
              </w:rPr>
              <w:t>(C</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r w:rsidRPr="00190BE5">
              <w:rPr>
                <w:rFonts w:ascii="Times New Roman" w:hAnsi="Times New Roman"/>
                <w:sz w:val="16"/>
                <w:szCs w:val="16"/>
                <w:vertAlign w:val="subscript"/>
                <w:lang w:val="en-GB"/>
              </w:rPr>
              <w:t>4</w:t>
            </w:r>
            <w:r w:rsidRPr="00190BE5">
              <w:rPr>
                <w:rFonts w:ascii="Times New Roman" w:hAnsi="Times New Roman"/>
                <w:sz w:val="16"/>
                <w:szCs w:val="16"/>
                <w:lang w:val="en-GB"/>
              </w:rPr>
              <w:t>)</w:t>
            </w:r>
          </w:p>
          <w:p w14:paraId="3D9AD3C3" w14:textId="7BE52CFF" w:rsidR="006D123F" w:rsidRPr="00190BE5" w:rsidRDefault="006D123F" w:rsidP="006D123F">
            <w:pPr>
              <w:contextualSpacing/>
              <w:rPr>
                <w:sz w:val="16"/>
                <w:szCs w:val="16"/>
                <w:lang w:val="en-GB"/>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r w:rsidRPr="00190BE5">
              <w:rPr>
                <w:rFonts w:ascii="Times New Roman" w:hAnsi="Times New Roman"/>
                <w:sz w:val="16"/>
                <w:szCs w:val="16"/>
                <w:vertAlign w:val="subscript"/>
                <w:lang w:val="en-GB"/>
              </w:rPr>
              <w:t>10</w:t>
            </w:r>
          </w:p>
        </w:tc>
      </w:tr>
      <w:tr w:rsidR="006D123F" w:rsidRPr="00190BE5" w14:paraId="00667445" w14:textId="77777777" w:rsidTr="006D123F">
        <w:tc>
          <w:tcPr>
            <w:tcW w:w="1843" w:type="dxa"/>
          </w:tcPr>
          <w:p w14:paraId="3DBB45AB" w14:textId="016EF192" w:rsidR="006D123F" w:rsidRPr="00190BE5" w:rsidRDefault="006D123F" w:rsidP="006D123F">
            <w:pPr>
              <w:contextualSpacing/>
              <w:rPr>
                <w:sz w:val="16"/>
                <w:szCs w:val="16"/>
                <w:lang w:val="en-GB"/>
              </w:rPr>
            </w:pPr>
            <w:r w:rsidRPr="00190BE5">
              <w:rPr>
                <w:rFonts w:ascii="Times New Roman" w:hAnsi="Times New Roman"/>
                <w:sz w:val="16"/>
                <w:szCs w:val="16"/>
                <w:lang w:val="en-GB"/>
              </w:rPr>
              <w:t xml:space="preserve">Space group </w:t>
            </w:r>
          </w:p>
        </w:tc>
        <w:tc>
          <w:tcPr>
            <w:tcW w:w="3260" w:type="dxa"/>
          </w:tcPr>
          <w:p w14:paraId="546C9779" w14:textId="18361AB3" w:rsidR="006D123F" w:rsidRPr="00190BE5" w:rsidRDefault="006D123F" w:rsidP="006D123F">
            <w:pPr>
              <w:contextualSpacing/>
              <w:rPr>
                <w:sz w:val="16"/>
                <w:szCs w:val="16"/>
                <w:lang w:val="en-GB"/>
              </w:rPr>
            </w:pPr>
            <w:r w:rsidRPr="00190BE5">
              <w:rPr>
                <w:rFonts w:ascii="Times New Roman" w:hAnsi="Times New Roman"/>
                <w:i/>
                <w:sz w:val="16"/>
                <w:szCs w:val="16"/>
                <w:lang w:val="en-GB"/>
              </w:rPr>
              <w:t>Pc</w:t>
            </w:r>
          </w:p>
        </w:tc>
      </w:tr>
      <w:tr w:rsidR="006D123F" w:rsidRPr="00190BE5" w14:paraId="1203E73B" w14:textId="6DC53263" w:rsidTr="006D123F">
        <w:tc>
          <w:tcPr>
            <w:tcW w:w="1843" w:type="dxa"/>
          </w:tcPr>
          <w:p w14:paraId="3D7B1756" w14:textId="57265502"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Unit cell dimensions</w:t>
            </w:r>
          </w:p>
        </w:tc>
        <w:tc>
          <w:tcPr>
            <w:tcW w:w="3260" w:type="dxa"/>
          </w:tcPr>
          <w:p w14:paraId="363B0A38" w14:textId="749814C0"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a</w:t>
            </w:r>
            <w:r w:rsidRPr="00190BE5">
              <w:rPr>
                <w:rFonts w:ascii="Times New Roman" w:hAnsi="Times New Roman"/>
                <w:sz w:val="16"/>
                <w:szCs w:val="16"/>
                <w:lang w:val="en-GB"/>
              </w:rPr>
              <w:t xml:space="preserve"> = 12.404(7) Å</w:t>
            </w:r>
          </w:p>
        </w:tc>
      </w:tr>
      <w:tr w:rsidR="006D123F" w:rsidRPr="00190BE5" w14:paraId="6827C793" w14:textId="29FFDFF4" w:rsidTr="006D123F">
        <w:tc>
          <w:tcPr>
            <w:tcW w:w="1843" w:type="dxa"/>
          </w:tcPr>
          <w:p w14:paraId="3ACA7097" w14:textId="7DD9051F" w:rsidR="006D123F" w:rsidRPr="00190BE5" w:rsidRDefault="006D123F" w:rsidP="006D123F">
            <w:pPr>
              <w:contextualSpacing/>
              <w:rPr>
                <w:rFonts w:ascii="Times New Roman" w:hAnsi="Times New Roman"/>
                <w:sz w:val="16"/>
                <w:szCs w:val="16"/>
                <w:lang w:val="en-GB"/>
              </w:rPr>
            </w:pPr>
          </w:p>
        </w:tc>
        <w:tc>
          <w:tcPr>
            <w:tcW w:w="3260" w:type="dxa"/>
          </w:tcPr>
          <w:p w14:paraId="034E2681" w14:textId="491D484D"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b</w:t>
            </w:r>
            <w:r w:rsidRPr="00190BE5">
              <w:rPr>
                <w:rFonts w:ascii="Times New Roman" w:hAnsi="Times New Roman"/>
                <w:sz w:val="16"/>
                <w:szCs w:val="16"/>
                <w:lang w:val="en-GB"/>
              </w:rPr>
              <w:t xml:space="preserve"> = 9.014(6) Å</w:t>
            </w:r>
          </w:p>
        </w:tc>
      </w:tr>
      <w:tr w:rsidR="006D123F" w:rsidRPr="00190BE5" w14:paraId="35D623A7" w14:textId="11301DB3" w:rsidTr="006D123F">
        <w:tc>
          <w:tcPr>
            <w:tcW w:w="1843" w:type="dxa"/>
          </w:tcPr>
          <w:p w14:paraId="592052C1" w14:textId="24D27A3D" w:rsidR="006D123F" w:rsidRPr="00190BE5" w:rsidRDefault="006D123F" w:rsidP="006D123F">
            <w:pPr>
              <w:contextualSpacing/>
              <w:rPr>
                <w:rFonts w:ascii="Times New Roman" w:hAnsi="Times New Roman"/>
                <w:sz w:val="16"/>
                <w:szCs w:val="16"/>
                <w:lang w:val="en-GB"/>
              </w:rPr>
            </w:pPr>
          </w:p>
        </w:tc>
        <w:tc>
          <w:tcPr>
            <w:tcW w:w="3260" w:type="dxa"/>
          </w:tcPr>
          <w:p w14:paraId="4813ACB9" w14:textId="036B9688"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c</w:t>
            </w:r>
            <w:r w:rsidRPr="00190BE5">
              <w:rPr>
                <w:rFonts w:ascii="Times New Roman" w:hAnsi="Times New Roman"/>
                <w:sz w:val="16"/>
                <w:szCs w:val="16"/>
                <w:lang w:val="en-GB"/>
              </w:rPr>
              <w:t xml:space="preserve"> = 13.260(8) Å</w:t>
            </w:r>
          </w:p>
        </w:tc>
      </w:tr>
      <w:tr w:rsidR="006D123F" w:rsidRPr="00190BE5" w14:paraId="20FB0E99" w14:textId="7E8F6E06" w:rsidTr="006D123F">
        <w:tc>
          <w:tcPr>
            <w:tcW w:w="1843" w:type="dxa"/>
          </w:tcPr>
          <w:p w14:paraId="73228D77" w14:textId="40AB67CB" w:rsidR="006D123F" w:rsidRPr="00190BE5" w:rsidRDefault="006D123F" w:rsidP="006D123F">
            <w:pPr>
              <w:contextualSpacing/>
              <w:rPr>
                <w:rFonts w:ascii="Times New Roman" w:hAnsi="Times New Roman"/>
                <w:sz w:val="16"/>
                <w:szCs w:val="16"/>
                <w:lang w:val="en-GB"/>
              </w:rPr>
            </w:pPr>
          </w:p>
        </w:tc>
        <w:tc>
          <w:tcPr>
            <w:tcW w:w="3260" w:type="dxa"/>
          </w:tcPr>
          <w:p w14:paraId="0F99F93B" w14:textId="517A89BD"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β = 100.803(10)°</w:t>
            </w:r>
          </w:p>
        </w:tc>
      </w:tr>
      <w:tr w:rsidR="006D123F" w:rsidRPr="00190BE5" w14:paraId="727AAAE4" w14:textId="50D8131C" w:rsidTr="006D123F">
        <w:tc>
          <w:tcPr>
            <w:tcW w:w="1843" w:type="dxa"/>
          </w:tcPr>
          <w:p w14:paraId="5A6BC5F8" w14:textId="6503098D"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V</w:t>
            </w:r>
          </w:p>
        </w:tc>
        <w:tc>
          <w:tcPr>
            <w:tcW w:w="3260" w:type="dxa"/>
          </w:tcPr>
          <w:p w14:paraId="73969262" w14:textId="409243A9"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1456.3(15) Å</w:t>
            </w:r>
            <w:r w:rsidRPr="00190BE5">
              <w:rPr>
                <w:rFonts w:ascii="Times New Roman" w:hAnsi="Times New Roman"/>
                <w:sz w:val="16"/>
                <w:szCs w:val="16"/>
                <w:vertAlign w:val="superscript"/>
                <w:lang w:val="en-GB"/>
              </w:rPr>
              <w:t>3</w:t>
            </w:r>
          </w:p>
        </w:tc>
      </w:tr>
      <w:tr w:rsidR="006D123F" w:rsidRPr="00190BE5" w14:paraId="30365425" w14:textId="27CB0833" w:rsidTr="006D123F">
        <w:tc>
          <w:tcPr>
            <w:tcW w:w="1843" w:type="dxa"/>
          </w:tcPr>
          <w:p w14:paraId="66FADF3E" w14:textId="463A7147"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Z</w:t>
            </w:r>
          </w:p>
        </w:tc>
        <w:tc>
          <w:tcPr>
            <w:tcW w:w="3260" w:type="dxa"/>
          </w:tcPr>
          <w:p w14:paraId="41533573" w14:textId="4B188430"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2</w:t>
            </w:r>
          </w:p>
        </w:tc>
      </w:tr>
      <w:tr w:rsidR="006D123F" w:rsidRPr="00190BE5" w14:paraId="1A4C05FF" w14:textId="14647A6C" w:rsidTr="006D123F">
        <w:tc>
          <w:tcPr>
            <w:tcW w:w="1843" w:type="dxa"/>
          </w:tcPr>
          <w:p w14:paraId="2F46E157" w14:textId="069405A6"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Density (calculated)</w:t>
            </w:r>
          </w:p>
        </w:tc>
        <w:tc>
          <w:tcPr>
            <w:tcW w:w="3260" w:type="dxa"/>
          </w:tcPr>
          <w:p w14:paraId="4D3F8E89" w14:textId="77A96D78"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2.149 </w:t>
            </w:r>
            <w:proofErr w:type="spellStart"/>
            <w:r w:rsidRPr="00190BE5">
              <w:rPr>
                <w:rFonts w:ascii="Times New Roman" w:hAnsi="Times New Roman"/>
                <w:bCs/>
                <w:sz w:val="16"/>
                <w:szCs w:val="16"/>
                <w:lang w:val="en-GB"/>
              </w:rPr>
              <w:t>g·cm</w:t>
            </w:r>
            <w:proofErr w:type="spellEnd"/>
            <w:r w:rsidRPr="00190BE5">
              <w:rPr>
                <w:rFonts w:ascii="Times New Roman" w:hAnsi="Times New Roman"/>
                <w:bCs/>
                <w:sz w:val="16"/>
                <w:szCs w:val="16"/>
                <w:vertAlign w:val="superscript"/>
                <w:lang w:val="en-GB"/>
              </w:rPr>
              <w:t>–3</w:t>
            </w:r>
          </w:p>
        </w:tc>
      </w:tr>
      <w:tr w:rsidR="006D123F" w:rsidRPr="00190BE5" w14:paraId="11EB18A8" w14:textId="7764020D" w:rsidTr="006D123F">
        <w:tc>
          <w:tcPr>
            <w:tcW w:w="1843" w:type="dxa"/>
          </w:tcPr>
          <w:p w14:paraId="718ED483" w14:textId="35A554F3"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Absorption coefficient</w:t>
            </w:r>
          </w:p>
        </w:tc>
        <w:tc>
          <w:tcPr>
            <w:tcW w:w="3260" w:type="dxa"/>
          </w:tcPr>
          <w:p w14:paraId="0F7B8D5E" w14:textId="22B8B9F5"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1.415 mm</w:t>
            </w:r>
            <w:r w:rsidRPr="00190BE5">
              <w:rPr>
                <w:rFonts w:ascii="Times New Roman" w:hAnsi="Times New Roman"/>
                <w:sz w:val="16"/>
                <w:szCs w:val="16"/>
                <w:vertAlign w:val="superscript"/>
                <w:lang w:val="en-GB"/>
              </w:rPr>
              <w:t>–1</w:t>
            </w:r>
          </w:p>
        </w:tc>
      </w:tr>
      <w:tr w:rsidR="006D123F" w:rsidRPr="00190BE5" w14:paraId="3D556457" w14:textId="3650AB74" w:rsidTr="006D123F">
        <w:tc>
          <w:tcPr>
            <w:tcW w:w="1843" w:type="dxa"/>
          </w:tcPr>
          <w:p w14:paraId="031D9FC7" w14:textId="11CFD963"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F(000)</w:t>
            </w:r>
          </w:p>
        </w:tc>
        <w:tc>
          <w:tcPr>
            <w:tcW w:w="3260" w:type="dxa"/>
          </w:tcPr>
          <w:p w14:paraId="2287585B" w14:textId="6DD3628F"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953.7</w:t>
            </w:r>
          </w:p>
        </w:tc>
      </w:tr>
      <w:tr w:rsidR="006D123F" w:rsidRPr="00190BE5" w14:paraId="534DF3B7" w14:textId="374C25F9" w:rsidTr="006D123F">
        <w:tc>
          <w:tcPr>
            <w:tcW w:w="1843" w:type="dxa"/>
          </w:tcPr>
          <w:p w14:paraId="0FF740D0" w14:textId="5F3007F8" w:rsidR="006D123F" w:rsidRPr="00190BE5" w:rsidRDefault="006D123F" w:rsidP="006D123F">
            <w:pPr>
              <w:contextualSpacing/>
              <w:rPr>
                <w:rFonts w:ascii="Times New Roman" w:hAnsi="Times New Roman"/>
                <w:sz w:val="16"/>
                <w:szCs w:val="16"/>
                <w:lang w:val="en-GB"/>
              </w:rPr>
            </w:pPr>
          </w:p>
        </w:tc>
        <w:tc>
          <w:tcPr>
            <w:tcW w:w="3260" w:type="dxa"/>
          </w:tcPr>
          <w:p w14:paraId="1B7E31EC" w14:textId="6B8818E5" w:rsidR="006D123F" w:rsidRPr="00190BE5" w:rsidRDefault="006D123F" w:rsidP="006D123F">
            <w:pPr>
              <w:contextualSpacing/>
              <w:rPr>
                <w:rFonts w:ascii="Times New Roman" w:hAnsi="Times New Roman"/>
                <w:sz w:val="16"/>
                <w:szCs w:val="16"/>
                <w:lang w:val="en-GB"/>
              </w:rPr>
            </w:pPr>
          </w:p>
        </w:tc>
      </w:tr>
      <w:tr w:rsidR="006D123F" w:rsidRPr="00190BE5" w14:paraId="2D5CACDA" w14:textId="2A9C304F" w:rsidTr="006D123F">
        <w:tc>
          <w:tcPr>
            <w:tcW w:w="1843" w:type="dxa"/>
          </w:tcPr>
          <w:p w14:paraId="708B8A2B" w14:textId="559CA240" w:rsidR="006D123F" w:rsidRPr="00190BE5" w:rsidRDefault="006D123F" w:rsidP="006D123F">
            <w:pPr>
              <w:contextualSpacing/>
              <w:rPr>
                <w:rFonts w:ascii="Times New Roman" w:hAnsi="Times New Roman"/>
                <w:sz w:val="16"/>
                <w:szCs w:val="16"/>
                <w:lang w:val="en-GB"/>
              </w:rPr>
            </w:pPr>
          </w:p>
        </w:tc>
        <w:tc>
          <w:tcPr>
            <w:tcW w:w="3260" w:type="dxa"/>
          </w:tcPr>
          <w:p w14:paraId="344099E5" w14:textId="50AE9BD2" w:rsidR="006D123F" w:rsidRPr="00190BE5" w:rsidRDefault="006D123F" w:rsidP="006D123F">
            <w:pPr>
              <w:contextualSpacing/>
              <w:rPr>
                <w:rFonts w:ascii="Times New Roman" w:hAnsi="Times New Roman"/>
                <w:sz w:val="16"/>
                <w:szCs w:val="16"/>
                <w:lang w:val="en-GB"/>
              </w:rPr>
            </w:pPr>
          </w:p>
        </w:tc>
      </w:tr>
      <w:tr w:rsidR="006D123F" w:rsidRPr="00190BE5" w14:paraId="653DDAA9" w14:textId="77777777" w:rsidTr="006D123F">
        <w:tc>
          <w:tcPr>
            <w:tcW w:w="1843" w:type="dxa"/>
          </w:tcPr>
          <w:p w14:paraId="690D5C4B" w14:textId="2D4703A3" w:rsidR="006D123F" w:rsidRPr="00190BE5" w:rsidRDefault="006D123F" w:rsidP="006D123F">
            <w:pPr>
              <w:contextualSpacing/>
              <w:rPr>
                <w:sz w:val="16"/>
                <w:szCs w:val="16"/>
                <w:lang w:val="en-GB"/>
              </w:rPr>
            </w:pPr>
            <w:r w:rsidRPr="00190BE5">
              <w:rPr>
                <w:rFonts w:ascii="Times New Roman" w:hAnsi="Times New Roman"/>
                <w:b/>
                <w:sz w:val="16"/>
                <w:szCs w:val="16"/>
                <w:lang w:val="en-GB"/>
              </w:rPr>
              <w:t>Data collection</w:t>
            </w:r>
          </w:p>
        </w:tc>
        <w:tc>
          <w:tcPr>
            <w:tcW w:w="3260" w:type="dxa"/>
          </w:tcPr>
          <w:p w14:paraId="409A8EC6" w14:textId="77777777" w:rsidR="006D123F" w:rsidRPr="00190BE5" w:rsidRDefault="006D123F" w:rsidP="006D123F">
            <w:pPr>
              <w:contextualSpacing/>
              <w:rPr>
                <w:sz w:val="16"/>
                <w:szCs w:val="16"/>
                <w:lang w:val="en-GB"/>
              </w:rPr>
            </w:pPr>
          </w:p>
        </w:tc>
      </w:tr>
      <w:tr w:rsidR="006D123F" w:rsidRPr="00190BE5" w14:paraId="7AB9B04D" w14:textId="77777777" w:rsidTr="006D123F">
        <w:tc>
          <w:tcPr>
            <w:tcW w:w="1843" w:type="dxa"/>
          </w:tcPr>
          <w:p w14:paraId="59FB52D6" w14:textId="74609055" w:rsidR="006D123F" w:rsidRPr="00190BE5" w:rsidRDefault="006D123F" w:rsidP="006D123F">
            <w:pPr>
              <w:contextualSpacing/>
              <w:rPr>
                <w:sz w:val="16"/>
                <w:szCs w:val="16"/>
                <w:lang w:val="en-GB"/>
              </w:rPr>
            </w:pPr>
            <w:r w:rsidRPr="00190BE5">
              <w:rPr>
                <w:rFonts w:ascii="Times New Roman" w:hAnsi="Times New Roman"/>
                <w:sz w:val="16"/>
                <w:szCs w:val="16"/>
                <w:lang w:val="en-GB"/>
              </w:rPr>
              <w:t>Diffractometer</w:t>
            </w:r>
          </w:p>
        </w:tc>
        <w:tc>
          <w:tcPr>
            <w:tcW w:w="3260" w:type="dxa"/>
          </w:tcPr>
          <w:p w14:paraId="19A5AFF7" w14:textId="378DF04F" w:rsidR="006D123F" w:rsidRPr="00190BE5" w:rsidRDefault="006D123F" w:rsidP="006D123F">
            <w:pPr>
              <w:contextualSpacing/>
              <w:rPr>
                <w:sz w:val="16"/>
                <w:szCs w:val="16"/>
                <w:lang w:val="en-GB"/>
              </w:rPr>
            </w:pPr>
            <w:r w:rsidRPr="00190BE5">
              <w:rPr>
                <w:rFonts w:ascii="Times New Roman" w:hAnsi="Times New Roman"/>
                <w:sz w:val="16"/>
                <w:szCs w:val="16"/>
                <w:lang w:val="en-GB"/>
              </w:rPr>
              <w:t>Bruker D8 three-circle; multilayer optics; APEX-II CCD</w:t>
            </w:r>
          </w:p>
        </w:tc>
      </w:tr>
      <w:tr w:rsidR="006D123F" w:rsidRPr="00190BE5" w14:paraId="1311E0BE" w14:textId="77777777" w:rsidTr="006D123F">
        <w:tc>
          <w:tcPr>
            <w:tcW w:w="1843" w:type="dxa"/>
          </w:tcPr>
          <w:p w14:paraId="55AD79ED" w14:textId="63673120" w:rsidR="006D123F" w:rsidRPr="00190BE5" w:rsidRDefault="006D123F" w:rsidP="006D123F">
            <w:pPr>
              <w:contextualSpacing/>
              <w:rPr>
                <w:sz w:val="16"/>
                <w:szCs w:val="16"/>
                <w:lang w:val="en-GB"/>
              </w:rPr>
            </w:pPr>
            <w:r w:rsidRPr="00190BE5">
              <w:rPr>
                <w:rFonts w:ascii="Times New Roman" w:hAnsi="Times New Roman"/>
                <w:sz w:val="16"/>
                <w:szCs w:val="16"/>
                <w:lang w:val="en-GB"/>
              </w:rPr>
              <w:t>X-ray radiation / source</w:t>
            </w:r>
          </w:p>
        </w:tc>
        <w:tc>
          <w:tcPr>
            <w:tcW w:w="3260" w:type="dxa"/>
          </w:tcPr>
          <w:p w14:paraId="7B2B497E" w14:textId="08D491B6" w:rsidR="006D123F" w:rsidRPr="00190BE5" w:rsidRDefault="006D123F" w:rsidP="006D123F">
            <w:pPr>
              <w:contextualSpacing/>
              <w:rPr>
                <w:sz w:val="16"/>
                <w:szCs w:val="16"/>
                <w:lang w:val="en-GB"/>
              </w:rPr>
            </w:pPr>
            <w:proofErr w:type="spellStart"/>
            <w:r w:rsidRPr="00190BE5">
              <w:rPr>
                <w:rFonts w:ascii="Times New Roman" w:hAnsi="Times New Roman"/>
                <w:sz w:val="16"/>
                <w:szCs w:val="16"/>
                <w:lang w:val="en-GB"/>
              </w:rPr>
              <w:t>Mo</w:t>
            </w:r>
            <w:r w:rsidRPr="00190BE5">
              <w:rPr>
                <w:rFonts w:ascii="Times New Roman" w:hAnsi="Times New Roman"/>
                <w:i/>
                <w:sz w:val="16"/>
                <w:szCs w:val="16"/>
                <w:lang w:val="en-GB"/>
              </w:rPr>
              <w:t>K</w:t>
            </w:r>
            <w:proofErr w:type="spellEnd"/>
            <w:r w:rsidRPr="00190BE5">
              <w:rPr>
                <w:rFonts w:ascii="Times New Roman" w:hAnsi="Times New Roman"/>
                <w:sz w:val="16"/>
                <w:szCs w:val="16"/>
                <w:lang w:val="en-GB"/>
              </w:rPr>
              <w:sym w:font="Symbol" w:char="F061"/>
            </w:r>
            <w:r w:rsidRPr="00190BE5">
              <w:rPr>
                <w:rFonts w:ascii="Times New Roman" w:hAnsi="Times New Roman"/>
                <w:sz w:val="16"/>
                <w:szCs w:val="16"/>
                <w:lang w:val="en-GB"/>
              </w:rPr>
              <w:t xml:space="preserve"> (</w:t>
            </w:r>
            <w:r w:rsidRPr="00190BE5">
              <w:rPr>
                <w:rFonts w:ascii="Times New Roman" w:hAnsi="Times New Roman"/>
                <w:sz w:val="16"/>
                <w:szCs w:val="16"/>
                <w:lang w:val="en-GB"/>
              </w:rPr>
              <w:sym w:font="Symbol" w:char="F06C"/>
            </w:r>
            <w:r w:rsidRPr="00190BE5">
              <w:rPr>
                <w:rFonts w:ascii="Times New Roman" w:hAnsi="Times New Roman"/>
                <w:sz w:val="16"/>
                <w:szCs w:val="16"/>
                <w:lang w:val="en-GB"/>
              </w:rPr>
              <w:t xml:space="preserve"> = 0.71073 Å) / rotating anode</w:t>
            </w:r>
          </w:p>
        </w:tc>
      </w:tr>
      <w:tr w:rsidR="006D123F" w:rsidRPr="00190BE5" w14:paraId="16503E30" w14:textId="77777777" w:rsidTr="006D123F">
        <w:tc>
          <w:tcPr>
            <w:tcW w:w="1843" w:type="dxa"/>
          </w:tcPr>
          <w:p w14:paraId="65745D4A" w14:textId="2CD7EA0C" w:rsidR="006D123F" w:rsidRPr="00190BE5" w:rsidRDefault="006D123F" w:rsidP="006D123F">
            <w:pPr>
              <w:contextualSpacing/>
              <w:rPr>
                <w:sz w:val="16"/>
                <w:szCs w:val="16"/>
                <w:lang w:val="en-GB"/>
              </w:rPr>
            </w:pPr>
            <w:r w:rsidRPr="00190BE5">
              <w:rPr>
                <w:rFonts w:ascii="Times New Roman" w:hAnsi="Times New Roman"/>
                <w:sz w:val="16"/>
                <w:szCs w:val="16"/>
                <w:lang w:val="en-GB"/>
              </w:rPr>
              <w:t xml:space="preserve">Temperature (K) </w:t>
            </w:r>
          </w:p>
        </w:tc>
        <w:tc>
          <w:tcPr>
            <w:tcW w:w="3260" w:type="dxa"/>
          </w:tcPr>
          <w:p w14:paraId="3C2BC93C" w14:textId="1F903A53" w:rsidR="006D123F" w:rsidRPr="00190BE5" w:rsidRDefault="006D123F" w:rsidP="006D123F">
            <w:pPr>
              <w:contextualSpacing/>
              <w:rPr>
                <w:sz w:val="16"/>
                <w:szCs w:val="16"/>
                <w:lang w:val="en-GB"/>
              </w:rPr>
            </w:pPr>
            <w:r w:rsidRPr="00190BE5">
              <w:rPr>
                <w:rFonts w:ascii="Times New Roman" w:hAnsi="Times New Roman"/>
                <w:sz w:val="16"/>
                <w:szCs w:val="16"/>
                <w:lang w:val="en-GB"/>
              </w:rPr>
              <w:t>293(2) K</w:t>
            </w:r>
          </w:p>
        </w:tc>
      </w:tr>
      <w:tr w:rsidR="006D123F" w:rsidRPr="00190BE5" w14:paraId="670F0BFF" w14:textId="77777777" w:rsidTr="006D123F">
        <w:tc>
          <w:tcPr>
            <w:tcW w:w="1843" w:type="dxa"/>
          </w:tcPr>
          <w:p w14:paraId="361E122F" w14:textId="43A38B95" w:rsidR="006D123F" w:rsidRPr="00190BE5" w:rsidRDefault="006D123F" w:rsidP="006D123F">
            <w:pPr>
              <w:contextualSpacing/>
              <w:rPr>
                <w:sz w:val="16"/>
                <w:szCs w:val="16"/>
                <w:lang w:val="en-GB"/>
              </w:rPr>
            </w:pPr>
            <w:r w:rsidRPr="00190BE5">
              <w:rPr>
                <w:rFonts w:ascii="Times New Roman" w:hAnsi="Times New Roman"/>
                <w:sz w:val="16"/>
                <w:szCs w:val="16"/>
                <w:lang w:val="en-GB"/>
              </w:rPr>
              <w:t>Crystal size (</w:t>
            </w:r>
            <w:r w:rsidRPr="00190BE5">
              <w:rPr>
                <w:rFonts w:ascii="Times New Roman" w:hAnsi="Times New Roman"/>
                <w:bCs/>
                <w:sz w:val="16"/>
                <w:szCs w:val="16"/>
                <w:lang w:val="en-GB"/>
              </w:rPr>
              <w:sym w:font="Symbol" w:char="F06D"/>
            </w:r>
            <w:r w:rsidRPr="00190BE5">
              <w:rPr>
                <w:rFonts w:ascii="Times New Roman" w:hAnsi="Times New Roman"/>
                <w:bCs/>
                <w:sz w:val="16"/>
                <w:szCs w:val="16"/>
                <w:lang w:val="en-GB"/>
              </w:rPr>
              <w:t>m)</w:t>
            </w:r>
          </w:p>
        </w:tc>
        <w:tc>
          <w:tcPr>
            <w:tcW w:w="3260" w:type="dxa"/>
          </w:tcPr>
          <w:p w14:paraId="3AAC5F54" w14:textId="68E84B24" w:rsidR="006D123F" w:rsidRPr="00190BE5" w:rsidRDefault="006D123F" w:rsidP="006D123F">
            <w:pPr>
              <w:contextualSpacing/>
              <w:rPr>
                <w:sz w:val="16"/>
                <w:szCs w:val="16"/>
                <w:lang w:val="en-GB"/>
              </w:rPr>
            </w:pPr>
            <w:r w:rsidRPr="00190BE5">
              <w:rPr>
                <w:rFonts w:ascii="Times New Roman" w:hAnsi="Times New Roman"/>
                <w:bCs/>
                <w:sz w:val="16"/>
                <w:szCs w:val="16"/>
                <w:lang w:val="en-GB"/>
              </w:rPr>
              <w:t xml:space="preserve">60 </w:t>
            </w:r>
            <w:r w:rsidRPr="00190BE5">
              <w:rPr>
                <w:rFonts w:ascii="Times New Roman" w:hAnsi="Times New Roman"/>
                <w:sz w:val="16"/>
                <w:szCs w:val="16"/>
                <w:lang w:val="en-GB"/>
              </w:rPr>
              <w:sym w:font="Symbol" w:char="F0B4"/>
            </w:r>
            <w:r w:rsidRPr="00190BE5">
              <w:rPr>
                <w:rFonts w:ascii="Times New Roman" w:hAnsi="Times New Roman"/>
                <w:bCs/>
                <w:sz w:val="16"/>
                <w:szCs w:val="16"/>
                <w:lang w:val="en-GB"/>
              </w:rPr>
              <w:t xml:space="preserve"> 15 </w:t>
            </w:r>
            <w:r w:rsidRPr="00190BE5">
              <w:rPr>
                <w:rFonts w:ascii="Times New Roman" w:hAnsi="Times New Roman"/>
                <w:sz w:val="16"/>
                <w:szCs w:val="16"/>
                <w:lang w:val="en-GB"/>
              </w:rPr>
              <w:sym w:font="Symbol" w:char="F0B4"/>
            </w:r>
            <w:r w:rsidRPr="00190BE5">
              <w:rPr>
                <w:rFonts w:ascii="Times New Roman" w:hAnsi="Times New Roman"/>
                <w:bCs/>
                <w:sz w:val="16"/>
                <w:szCs w:val="16"/>
                <w:lang w:val="en-GB"/>
              </w:rPr>
              <w:t xml:space="preserve"> 7</w:t>
            </w:r>
          </w:p>
        </w:tc>
      </w:tr>
      <w:tr w:rsidR="006D123F" w:rsidRPr="00190BE5" w14:paraId="094B07DA" w14:textId="312E6119" w:rsidTr="006D123F">
        <w:tc>
          <w:tcPr>
            <w:tcW w:w="1843" w:type="dxa"/>
          </w:tcPr>
          <w:p w14:paraId="575FE5AF" w14:textId="3850AEAA"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sym w:font="Symbol" w:char="F071"/>
            </w:r>
            <w:r w:rsidRPr="00190BE5">
              <w:rPr>
                <w:rFonts w:ascii="Times New Roman" w:hAnsi="Times New Roman"/>
                <w:sz w:val="16"/>
                <w:szCs w:val="16"/>
                <w:lang w:val="en-GB"/>
              </w:rPr>
              <w:t xml:space="preserve"> range for data collection (°)</w:t>
            </w:r>
          </w:p>
        </w:tc>
        <w:tc>
          <w:tcPr>
            <w:tcW w:w="3260" w:type="dxa"/>
          </w:tcPr>
          <w:p w14:paraId="14FB5726" w14:textId="42F11B97"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2.75 to 25.31°</w:t>
            </w:r>
          </w:p>
        </w:tc>
      </w:tr>
      <w:tr w:rsidR="006D123F" w:rsidRPr="00190BE5" w14:paraId="0550217D" w14:textId="212A8C45" w:rsidTr="006D123F">
        <w:tc>
          <w:tcPr>
            <w:tcW w:w="1843" w:type="dxa"/>
          </w:tcPr>
          <w:p w14:paraId="1E78EEC5" w14:textId="547896BD"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Index ranges</w:t>
            </w:r>
          </w:p>
        </w:tc>
        <w:tc>
          <w:tcPr>
            <w:tcW w:w="3260" w:type="dxa"/>
          </w:tcPr>
          <w:p w14:paraId="206CB45D" w14:textId="313BB417"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–14 </w:t>
            </w:r>
            <w:r w:rsidRPr="00190BE5">
              <w:rPr>
                <w:rFonts w:ascii="Times New Roman" w:hAnsi="Times New Roman"/>
                <w:bCs/>
                <w:sz w:val="16"/>
                <w:szCs w:val="16"/>
                <w:lang w:val="en-GB"/>
              </w:rPr>
              <w:t xml:space="preserve">≤ </w:t>
            </w:r>
            <w:r w:rsidRPr="00190BE5">
              <w:rPr>
                <w:rFonts w:ascii="Times New Roman" w:hAnsi="Times New Roman"/>
                <w:bCs/>
                <w:i/>
                <w:sz w:val="16"/>
                <w:szCs w:val="16"/>
                <w:lang w:val="en-GB"/>
              </w:rPr>
              <w:t>h</w:t>
            </w:r>
            <w:r w:rsidRPr="00190BE5">
              <w:rPr>
                <w:rFonts w:ascii="Times New Roman" w:hAnsi="Times New Roman"/>
                <w:bCs/>
                <w:sz w:val="16"/>
                <w:szCs w:val="16"/>
                <w:lang w:val="en-GB"/>
              </w:rPr>
              <w:t xml:space="preserve"> ≤ </w:t>
            </w:r>
            <w:r w:rsidRPr="00190BE5">
              <w:rPr>
                <w:rFonts w:ascii="Times New Roman" w:hAnsi="Times New Roman"/>
                <w:sz w:val="16"/>
                <w:szCs w:val="16"/>
                <w:lang w:val="en-GB"/>
              </w:rPr>
              <w:t xml:space="preserve">14, –10 </w:t>
            </w:r>
            <w:r w:rsidRPr="00190BE5">
              <w:rPr>
                <w:rFonts w:ascii="Times New Roman" w:hAnsi="Times New Roman"/>
                <w:bCs/>
                <w:sz w:val="16"/>
                <w:szCs w:val="16"/>
                <w:lang w:val="en-GB"/>
              </w:rPr>
              <w:t xml:space="preserve">≤ </w:t>
            </w:r>
            <w:r w:rsidRPr="00190BE5">
              <w:rPr>
                <w:rFonts w:ascii="Times New Roman" w:hAnsi="Times New Roman"/>
                <w:bCs/>
                <w:i/>
                <w:sz w:val="16"/>
                <w:szCs w:val="16"/>
                <w:lang w:val="en-GB"/>
              </w:rPr>
              <w:t>k</w:t>
            </w:r>
            <w:r w:rsidRPr="00190BE5">
              <w:rPr>
                <w:rFonts w:ascii="Times New Roman" w:hAnsi="Times New Roman"/>
                <w:bCs/>
                <w:sz w:val="16"/>
                <w:szCs w:val="16"/>
                <w:lang w:val="en-GB"/>
              </w:rPr>
              <w:t xml:space="preserve"> ≤ </w:t>
            </w:r>
            <w:r w:rsidRPr="00190BE5">
              <w:rPr>
                <w:rFonts w:ascii="Times New Roman" w:hAnsi="Times New Roman"/>
                <w:sz w:val="16"/>
                <w:szCs w:val="16"/>
                <w:lang w:val="en-GB"/>
              </w:rPr>
              <w:t xml:space="preserve">10, –15 </w:t>
            </w:r>
            <w:r w:rsidRPr="00190BE5">
              <w:rPr>
                <w:rFonts w:ascii="Times New Roman" w:hAnsi="Times New Roman"/>
                <w:bCs/>
                <w:sz w:val="16"/>
                <w:szCs w:val="16"/>
                <w:lang w:val="en-GB"/>
              </w:rPr>
              <w:t xml:space="preserve">≤ </w:t>
            </w:r>
            <w:r w:rsidRPr="00190BE5">
              <w:rPr>
                <w:rFonts w:ascii="Times New Roman" w:hAnsi="Times New Roman"/>
                <w:bCs/>
                <w:i/>
                <w:sz w:val="16"/>
                <w:szCs w:val="16"/>
                <w:lang w:val="en-GB"/>
              </w:rPr>
              <w:t>l</w:t>
            </w:r>
            <w:r w:rsidRPr="00190BE5">
              <w:rPr>
                <w:rFonts w:ascii="Times New Roman" w:hAnsi="Times New Roman"/>
                <w:bCs/>
                <w:sz w:val="16"/>
                <w:szCs w:val="16"/>
                <w:lang w:val="en-GB"/>
              </w:rPr>
              <w:t xml:space="preserve"> ≤ </w:t>
            </w:r>
            <w:r w:rsidRPr="00190BE5">
              <w:rPr>
                <w:rFonts w:ascii="Times New Roman" w:hAnsi="Times New Roman"/>
                <w:sz w:val="16"/>
                <w:szCs w:val="16"/>
                <w:lang w:val="en-GB"/>
              </w:rPr>
              <w:t>15</w:t>
            </w:r>
          </w:p>
        </w:tc>
      </w:tr>
      <w:tr w:rsidR="006D123F" w:rsidRPr="00190BE5" w14:paraId="18F85EF4" w14:textId="48EACFB3" w:rsidTr="006D123F">
        <w:tc>
          <w:tcPr>
            <w:tcW w:w="1843" w:type="dxa"/>
          </w:tcPr>
          <w:p w14:paraId="6E2179BF" w14:textId="5D2B02EB"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Reflections collected</w:t>
            </w:r>
          </w:p>
        </w:tc>
        <w:tc>
          <w:tcPr>
            <w:tcW w:w="3260" w:type="dxa"/>
          </w:tcPr>
          <w:p w14:paraId="15487D37" w14:textId="561BD5B3"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9980</w:t>
            </w:r>
          </w:p>
        </w:tc>
      </w:tr>
      <w:tr w:rsidR="006D123F" w:rsidRPr="00190BE5" w14:paraId="2A04340E" w14:textId="668EAD7E" w:rsidTr="006D123F">
        <w:tc>
          <w:tcPr>
            <w:tcW w:w="1843" w:type="dxa"/>
          </w:tcPr>
          <w:p w14:paraId="0B5F846B" w14:textId="04E21630"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Independent reflections</w:t>
            </w:r>
          </w:p>
        </w:tc>
        <w:tc>
          <w:tcPr>
            <w:tcW w:w="3260" w:type="dxa"/>
          </w:tcPr>
          <w:p w14:paraId="6A67C52D" w14:textId="7079E0F6"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5186 [</w:t>
            </w:r>
            <w:proofErr w:type="spellStart"/>
            <w:r w:rsidRPr="00190BE5">
              <w:rPr>
                <w:rFonts w:ascii="Times New Roman" w:hAnsi="Times New Roman"/>
                <w:i/>
                <w:sz w:val="16"/>
                <w:szCs w:val="16"/>
                <w:lang w:val="en-GB"/>
              </w:rPr>
              <w:t>R</w:t>
            </w:r>
            <w:r w:rsidRPr="00190BE5">
              <w:rPr>
                <w:rFonts w:ascii="Times New Roman" w:hAnsi="Times New Roman"/>
                <w:sz w:val="16"/>
                <w:szCs w:val="16"/>
                <w:vertAlign w:val="subscript"/>
                <w:lang w:val="en-GB"/>
              </w:rPr>
              <w:t>int</w:t>
            </w:r>
            <w:proofErr w:type="spellEnd"/>
            <w:r w:rsidRPr="00190BE5">
              <w:rPr>
                <w:rFonts w:ascii="Times New Roman" w:hAnsi="Times New Roman"/>
                <w:sz w:val="16"/>
                <w:szCs w:val="16"/>
                <w:vertAlign w:val="subscript"/>
                <w:lang w:val="en-GB"/>
              </w:rPr>
              <w:t xml:space="preserve"> </w:t>
            </w:r>
            <w:r w:rsidRPr="00190BE5">
              <w:rPr>
                <w:rFonts w:ascii="Times New Roman" w:hAnsi="Times New Roman"/>
                <w:sz w:val="16"/>
                <w:szCs w:val="16"/>
                <w:lang w:val="en-GB"/>
              </w:rPr>
              <w:t>= 0.072]</w:t>
            </w:r>
          </w:p>
        </w:tc>
      </w:tr>
      <w:tr w:rsidR="006D123F" w:rsidRPr="00190BE5" w14:paraId="7938F716" w14:textId="1E7BEB0C" w:rsidTr="006D123F">
        <w:tc>
          <w:tcPr>
            <w:tcW w:w="1843" w:type="dxa"/>
          </w:tcPr>
          <w:p w14:paraId="7E4DB55B" w14:textId="6CBBCF3C" w:rsidR="006D123F" w:rsidRPr="00190BE5" w:rsidRDefault="006D123F" w:rsidP="006D123F">
            <w:pPr>
              <w:contextualSpacing/>
              <w:rPr>
                <w:rFonts w:ascii="Times New Roman" w:hAnsi="Times New Roman"/>
                <w:sz w:val="16"/>
                <w:szCs w:val="16"/>
                <w:lang w:val="en-GB"/>
              </w:rPr>
            </w:pPr>
            <w:r w:rsidRPr="00190BE5">
              <w:rPr>
                <w:rFonts w:ascii="Times New Roman" w:hAnsi="Times New Roman"/>
                <w:bCs/>
                <w:sz w:val="16"/>
                <w:szCs w:val="16"/>
                <w:lang w:val="en-GB"/>
              </w:rPr>
              <w:t xml:space="preserve">Reflections with </w:t>
            </w:r>
            <w:r w:rsidRPr="00190BE5">
              <w:rPr>
                <w:rFonts w:ascii="Times New Roman" w:hAnsi="Times New Roman"/>
                <w:i/>
                <w:sz w:val="16"/>
                <w:szCs w:val="16"/>
                <w:lang w:val="en-GB"/>
              </w:rPr>
              <w:t>I</w:t>
            </w:r>
            <w:r w:rsidRPr="00190BE5">
              <w:rPr>
                <w:rFonts w:ascii="Times New Roman" w:hAnsi="Times New Roman"/>
                <w:sz w:val="16"/>
                <w:szCs w:val="16"/>
                <w:vertAlign w:val="subscript"/>
                <w:lang w:val="en-GB"/>
              </w:rPr>
              <w:t>o</w:t>
            </w:r>
            <w:r w:rsidRPr="00190BE5">
              <w:rPr>
                <w:rFonts w:ascii="Times New Roman" w:hAnsi="Times New Roman"/>
                <w:sz w:val="16"/>
                <w:szCs w:val="16"/>
                <w:lang w:val="en-GB"/>
              </w:rPr>
              <w:t xml:space="preserve"> &gt; 2</w:t>
            </w:r>
            <w:r w:rsidRPr="00190BE5">
              <w:rPr>
                <w:rFonts w:ascii="Times New Roman" w:hAnsi="Times New Roman"/>
                <w:sz w:val="16"/>
                <w:szCs w:val="16"/>
                <w:lang w:val="en-GB"/>
              </w:rPr>
              <w:sym w:font="Symbol" w:char="F073"/>
            </w:r>
            <w:r w:rsidRPr="00190BE5">
              <w:rPr>
                <w:rFonts w:ascii="Times New Roman" w:hAnsi="Times New Roman"/>
                <w:i/>
                <w:sz w:val="16"/>
                <w:szCs w:val="16"/>
                <w:lang w:val="en-GB"/>
              </w:rPr>
              <w:t>I</w:t>
            </w:r>
            <w:r w:rsidRPr="00190BE5">
              <w:rPr>
                <w:rFonts w:ascii="Times New Roman" w:hAnsi="Times New Roman"/>
                <w:sz w:val="16"/>
                <w:szCs w:val="16"/>
                <w:lang w:val="en-GB"/>
              </w:rPr>
              <w:t xml:space="preserve"> </w:t>
            </w:r>
          </w:p>
        </w:tc>
        <w:tc>
          <w:tcPr>
            <w:tcW w:w="3260" w:type="dxa"/>
          </w:tcPr>
          <w:p w14:paraId="06334DB6" w14:textId="7C0A2D19"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3751</w:t>
            </w:r>
          </w:p>
        </w:tc>
      </w:tr>
      <w:tr w:rsidR="006D123F" w:rsidRPr="00190BE5" w14:paraId="0B01447B" w14:textId="5B541887" w:rsidTr="006D123F">
        <w:tc>
          <w:tcPr>
            <w:tcW w:w="1843" w:type="dxa"/>
          </w:tcPr>
          <w:p w14:paraId="196BFB22" w14:textId="46992039"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Completeness to </w:t>
            </w:r>
            <w:r w:rsidRPr="00190BE5">
              <w:rPr>
                <w:rFonts w:ascii="Times New Roman" w:hAnsi="Times New Roman"/>
                <w:sz w:val="16"/>
                <w:szCs w:val="16"/>
                <w:lang w:val="en-GB"/>
              </w:rPr>
              <w:sym w:font="Symbol" w:char="F071"/>
            </w:r>
            <w:r w:rsidRPr="00190BE5">
              <w:rPr>
                <w:rFonts w:ascii="Times New Roman" w:hAnsi="Times New Roman"/>
                <w:sz w:val="16"/>
                <w:szCs w:val="16"/>
                <w:lang w:val="en-GB"/>
              </w:rPr>
              <w:t xml:space="preserve"> = 25.31°</w:t>
            </w:r>
          </w:p>
        </w:tc>
        <w:tc>
          <w:tcPr>
            <w:tcW w:w="3260" w:type="dxa"/>
          </w:tcPr>
          <w:p w14:paraId="5E8E0FCE" w14:textId="7B75F7A8"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98.7 % </w:t>
            </w:r>
          </w:p>
        </w:tc>
      </w:tr>
      <w:tr w:rsidR="006D123F" w:rsidRPr="00190BE5" w14:paraId="5694F118" w14:textId="141D326E" w:rsidTr="006D123F">
        <w:tc>
          <w:tcPr>
            <w:tcW w:w="1843" w:type="dxa"/>
          </w:tcPr>
          <w:p w14:paraId="4AACD2B6" w14:textId="32953963" w:rsidR="006D123F" w:rsidRPr="00190BE5" w:rsidRDefault="006D123F" w:rsidP="006D123F">
            <w:pPr>
              <w:contextualSpacing/>
              <w:rPr>
                <w:rFonts w:ascii="Times New Roman" w:hAnsi="Times New Roman"/>
                <w:sz w:val="16"/>
                <w:szCs w:val="16"/>
                <w:lang w:val="en-GB"/>
              </w:rPr>
            </w:pPr>
            <w:r w:rsidRPr="00190BE5">
              <w:rPr>
                <w:rFonts w:ascii="Times New Roman" w:hAnsi="Times New Roman"/>
                <w:b/>
                <w:sz w:val="16"/>
                <w:szCs w:val="16"/>
                <w:lang w:val="en-GB"/>
              </w:rPr>
              <w:t>Refinement</w:t>
            </w:r>
          </w:p>
        </w:tc>
        <w:tc>
          <w:tcPr>
            <w:tcW w:w="3260" w:type="dxa"/>
          </w:tcPr>
          <w:p w14:paraId="631C7A83" w14:textId="48E91E08" w:rsidR="006D123F" w:rsidRPr="00190BE5" w:rsidRDefault="006D123F" w:rsidP="006D123F">
            <w:pPr>
              <w:contextualSpacing/>
              <w:rPr>
                <w:rFonts w:ascii="Times New Roman" w:hAnsi="Times New Roman"/>
                <w:sz w:val="16"/>
                <w:szCs w:val="16"/>
                <w:lang w:val="en-GB"/>
              </w:rPr>
            </w:pPr>
          </w:p>
        </w:tc>
      </w:tr>
      <w:tr w:rsidR="006D123F" w:rsidRPr="00190BE5" w14:paraId="63224F43" w14:textId="702633C1" w:rsidTr="006D123F">
        <w:tc>
          <w:tcPr>
            <w:tcW w:w="1843" w:type="dxa"/>
          </w:tcPr>
          <w:p w14:paraId="2AF20913" w14:textId="2C76C396"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Refinement method</w:t>
            </w:r>
          </w:p>
        </w:tc>
        <w:tc>
          <w:tcPr>
            <w:tcW w:w="3260" w:type="dxa"/>
          </w:tcPr>
          <w:p w14:paraId="2252F233" w14:textId="633A166D"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Full-matrix least-squares on </w:t>
            </w:r>
            <w:r w:rsidRPr="00190BE5">
              <w:rPr>
                <w:rFonts w:ascii="Times New Roman" w:hAnsi="Times New Roman"/>
                <w:i/>
                <w:sz w:val="16"/>
                <w:szCs w:val="16"/>
                <w:lang w:val="en-GB"/>
              </w:rPr>
              <w:t>F</w:t>
            </w:r>
            <w:r w:rsidRPr="00190BE5">
              <w:rPr>
                <w:rFonts w:ascii="Times New Roman" w:hAnsi="Times New Roman"/>
                <w:sz w:val="16"/>
                <w:szCs w:val="16"/>
                <w:vertAlign w:val="superscript"/>
                <w:lang w:val="en-GB"/>
              </w:rPr>
              <w:t>2</w:t>
            </w:r>
          </w:p>
        </w:tc>
      </w:tr>
      <w:tr w:rsidR="006D123F" w:rsidRPr="00190BE5" w14:paraId="43FFC182" w14:textId="7EEFD3F7" w:rsidTr="006D123F">
        <w:tc>
          <w:tcPr>
            <w:tcW w:w="1843" w:type="dxa"/>
          </w:tcPr>
          <w:p w14:paraId="3647BB25" w14:textId="05A89DC3"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Parameters / restraints</w:t>
            </w:r>
          </w:p>
        </w:tc>
        <w:tc>
          <w:tcPr>
            <w:tcW w:w="3260" w:type="dxa"/>
          </w:tcPr>
          <w:p w14:paraId="78E3534E" w14:textId="30B8F7B7"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411 / 2</w:t>
            </w:r>
          </w:p>
        </w:tc>
      </w:tr>
      <w:tr w:rsidR="006D123F" w:rsidRPr="00190BE5" w14:paraId="4DF08F93" w14:textId="0E8288EB" w:rsidTr="006D123F">
        <w:tc>
          <w:tcPr>
            <w:tcW w:w="1843" w:type="dxa"/>
          </w:tcPr>
          <w:p w14:paraId="45AF80E7" w14:textId="4303F1F6"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Goodness-of-fit on </w:t>
            </w:r>
            <w:r w:rsidRPr="00190BE5">
              <w:rPr>
                <w:rFonts w:ascii="Times New Roman" w:hAnsi="Times New Roman"/>
                <w:i/>
                <w:sz w:val="16"/>
                <w:szCs w:val="16"/>
                <w:lang w:val="en-GB"/>
              </w:rPr>
              <w:t>F</w:t>
            </w:r>
            <w:r w:rsidRPr="00190BE5">
              <w:rPr>
                <w:rFonts w:ascii="Times New Roman" w:hAnsi="Times New Roman"/>
                <w:sz w:val="16"/>
                <w:szCs w:val="16"/>
                <w:vertAlign w:val="superscript"/>
                <w:lang w:val="en-GB"/>
              </w:rPr>
              <w:t>2</w:t>
            </w:r>
          </w:p>
        </w:tc>
        <w:tc>
          <w:tcPr>
            <w:tcW w:w="3260" w:type="dxa"/>
          </w:tcPr>
          <w:p w14:paraId="78F0EE3D" w14:textId="096632FA"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0.989</w:t>
            </w:r>
          </w:p>
        </w:tc>
      </w:tr>
      <w:tr w:rsidR="006D123F" w:rsidRPr="00190BE5" w14:paraId="7E79341B" w14:textId="529DC75B" w:rsidTr="006D123F">
        <w:tc>
          <w:tcPr>
            <w:tcW w:w="1843" w:type="dxa"/>
          </w:tcPr>
          <w:p w14:paraId="20C0C628" w14:textId="30BE54AC"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Final </w:t>
            </w:r>
            <w:r w:rsidRPr="00190BE5">
              <w:rPr>
                <w:rFonts w:ascii="Times New Roman" w:hAnsi="Times New Roman"/>
                <w:i/>
                <w:sz w:val="16"/>
                <w:szCs w:val="16"/>
                <w:lang w:val="en-GB"/>
              </w:rPr>
              <w:t>R</w:t>
            </w:r>
            <w:r w:rsidRPr="00190BE5">
              <w:rPr>
                <w:rFonts w:ascii="Times New Roman" w:hAnsi="Times New Roman"/>
                <w:sz w:val="16"/>
                <w:szCs w:val="16"/>
                <w:lang w:val="en-GB"/>
              </w:rPr>
              <w:t xml:space="preserve"> indices [</w:t>
            </w:r>
            <w:r w:rsidRPr="00190BE5">
              <w:rPr>
                <w:rFonts w:ascii="Times New Roman" w:hAnsi="Times New Roman"/>
                <w:i/>
                <w:sz w:val="16"/>
                <w:szCs w:val="16"/>
                <w:lang w:val="en-GB"/>
              </w:rPr>
              <w:t>I</w:t>
            </w:r>
            <w:r w:rsidRPr="00190BE5">
              <w:rPr>
                <w:rFonts w:ascii="Times New Roman" w:hAnsi="Times New Roman"/>
                <w:sz w:val="16"/>
                <w:szCs w:val="16"/>
                <w:vertAlign w:val="subscript"/>
                <w:lang w:val="en-GB"/>
              </w:rPr>
              <w:t>o</w:t>
            </w:r>
            <w:r w:rsidRPr="00190BE5">
              <w:rPr>
                <w:rFonts w:ascii="Times New Roman" w:hAnsi="Times New Roman"/>
                <w:sz w:val="16"/>
                <w:szCs w:val="16"/>
                <w:lang w:val="en-GB"/>
              </w:rPr>
              <w:t xml:space="preserve"> &gt; 2σ(</w:t>
            </w:r>
            <w:r w:rsidRPr="00190BE5">
              <w:rPr>
                <w:rFonts w:ascii="Times New Roman" w:hAnsi="Times New Roman"/>
                <w:i/>
                <w:sz w:val="16"/>
                <w:szCs w:val="16"/>
                <w:lang w:val="en-GB"/>
              </w:rPr>
              <w:t>I</w:t>
            </w:r>
            <w:r w:rsidRPr="00190BE5">
              <w:rPr>
                <w:rFonts w:ascii="Times New Roman" w:hAnsi="Times New Roman"/>
                <w:sz w:val="16"/>
                <w:szCs w:val="16"/>
                <w:lang w:val="en-GB"/>
              </w:rPr>
              <w:t>)]</w:t>
            </w:r>
          </w:p>
        </w:tc>
        <w:tc>
          <w:tcPr>
            <w:tcW w:w="3260" w:type="dxa"/>
          </w:tcPr>
          <w:p w14:paraId="1E7EB883" w14:textId="10C318A3"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R</w:t>
            </w:r>
            <w:r w:rsidRPr="00190BE5">
              <w:rPr>
                <w:rFonts w:ascii="Times New Roman" w:hAnsi="Times New Roman"/>
                <w:sz w:val="16"/>
                <w:szCs w:val="16"/>
                <w:vertAlign w:val="subscript"/>
                <w:lang w:val="en-GB"/>
              </w:rPr>
              <w:t>1</w:t>
            </w:r>
            <w:r w:rsidRPr="00190BE5">
              <w:rPr>
                <w:rFonts w:ascii="Times New Roman" w:hAnsi="Times New Roman"/>
                <w:sz w:val="16"/>
                <w:szCs w:val="16"/>
                <w:lang w:val="en-GB"/>
              </w:rPr>
              <w:t xml:space="preserve"> = 0.0540, </w:t>
            </w:r>
            <w:r w:rsidRPr="00190BE5">
              <w:rPr>
                <w:rFonts w:ascii="Times New Roman" w:hAnsi="Times New Roman"/>
                <w:i/>
                <w:sz w:val="16"/>
                <w:szCs w:val="16"/>
                <w:lang w:val="en-GB"/>
              </w:rPr>
              <w:t>wR</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 xml:space="preserve"> = 0.1236</w:t>
            </w:r>
          </w:p>
        </w:tc>
      </w:tr>
      <w:tr w:rsidR="006D123F" w:rsidRPr="00190BE5" w14:paraId="20C8D7FF" w14:textId="38EDC718" w:rsidTr="006D123F">
        <w:tc>
          <w:tcPr>
            <w:tcW w:w="1843" w:type="dxa"/>
          </w:tcPr>
          <w:p w14:paraId="0AD0EAB2" w14:textId="2794EA00"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R</w:t>
            </w:r>
            <w:r w:rsidRPr="00190BE5">
              <w:rPr>
                <w:rFonts w:ascii="Times New Roman" w:hAnsi="Times New Roman"/>
                <w:sz w:val="16"/>
                <w:szCs w:val="16"/>
                <w:lang w:val="en-GB"/>
              </w:rPr>
              <w:t xml:space="preserve"> indices (all data)</w:t>
            </w:r>
          </w:p>
        </w:tc>
        <w:tc>
          <w:tcPr>
            <w:tcW w:w="3260" w:type="dxa"/>
          </w:tcPr>
          <w:p w14:paraId="0BC85DF3" w14:textId="16E1D21A" w:rsidR="006D123F" w:rsidRPr="00190BE5" w:rsidRDefault="006D123F" w:rsidP="006D123F">
            <w:pPr>
              <w:contextualSpacing/>
              <w:rPr>
                <w:rFonts w:ascii="Times New Roman" w:hAnsi="Times New Roman"/>
                <w:sz w:val="16"/>
                <w:szCs w:val="16"/>
                <w:lang w:val="en-GB"/>
              </w:rPr>
            </w:pPr>
            <w:r w:rsidRPr="00190BE5">
              <w:rPr>
                <w:rFonts w:ascii="Times New Roman" w:hAnsi="Times New Roman"/>
                <w:i/>
                <w:sz w:val="16"/>
                <w:szCs w:val="16"/>
                <w:lang w:val="en-GB"/>
              </w:rPr>
              <w:t>R</w:t>
            </w:r>
            <w:r w:rsidRPr="00190BE5">
              <w:rPr>
                <w:rFonts w:ascii="Times New Roman" w:hAnsi="Times New Roman"/>
                <w:sz w:val="16"/>
                <w:szCs w:val="16"/>
                <w:vertAlign w:val="subscript"/>
                <w:lang w:val="en-GB"/>
              </w:rPr>
              <w:t>1</w:t>
            </w:r>
            <w:r w:rsidRPr="00190BE5">
              <w:rPr>
                <w:rFonts w:ascii="Times New Roman" w:hAnsi="Times New Roman"/>
                <w:sz w:val="16"/>
                <w:szCs w:val="16"/>
                <w:lang w:val="en-GB"/>
              </w:rPr>
              <w:t xml:space="preserve"> = 0.0865, </w:t>
            </w:r>
            <w:r w:rsidRPr="00190BE5">
              <w:rPr>
                <w:rFonts w:ascii="Times New Roman" w:hAnsi="Times New Roman"/>
                <w:i/>
                <w:sz w:val="16"/>
                <w:szCs w:val="16"/>
                <w:lang w:val="en-GB"/>
              </w:rPr>
              <w:t>wR</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 xml:space="preserve"> = 0.1392</w:t>
            </w:r>
          </w:p>
        </w:tc>
      </w:tr>
      <w:tr w:rsidR="006D123F" w:rsidRPr="00190BE5" w14:paraId="21B9CD6D" w14:textId="15C129DC" w:rsidTr="006D123F">
        <w:tc>
          <w:tcPr>
            <w:tcW w:w="1843" w:type="dxa"/>
          </w:tcPr>
          <w:p w14:paraId="54130543" w14:textId="7045E996"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Absolute structure parameter</w:t>
            </w:r>
          </w:p>
        </w:tc>
        <w:tc>
          <w:tcPr>
            <w:tcW w:w="3260" w:type="dxa"/>
          </w:tcPr>
          <w:p w14:paraId="78BDBAF2" w14:textId="451F1DE5"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0.44(8)</w:t>
            </w:r>
          </w:p>
        </w:tc>
      </w:tr>
      <w:tr w:rsidR="006D123F" w:rsidRPr="00190BE5" w14:paraId="0081ECB6" w14:textId="0C702349" w:rsidTr="006D123F">
        <w:tc>
          <w:tcPr>
            <w:tcW w:w="1843" w:type="dxa"/>
            <w:tcBorders>
              <w:bottom w:val="single" w:sz="4" w:space="0" w:color="auto"/>
            </w:tcBorders>
          </w:tcPr>
          <w:p w14:paraId="700A9DA5" w14:textId="3565076A" w:rsidR="006D123F" w:rsidRPr="00190BE5" w:rsidRDefault="006D123F" w:rsidP="006D123F">
            <w:pPr>
              <w:contextualSpacing/>
              <w:rPr>
                <w:rFonts w:ascii="Times New Roman" w:hAnsi="Times New Roman"/>
                <w:sz w:val="16"/>
                <w:szCs w:val="16"/>
                <w:lang w:val="en-GB"/>
              </w:rPr>
            </w:pPr>
            <w:proofErr w:type="spellStart"/>
            <w:r w:rsidRPr="00190BE5">
              <w:rPr>
                <w:rFonts w:ascii="Times New Roman" w:hAnsi="Times New Roman"/>
                <w:sz w:val="16"/>
                <w:szCs w:val="16"/>
                <w:lang w:val="en-GB"/>
              </w:rPr>
              <w:t>Δρ</w:t>
            </w:r>
            <w:r w:rsidRPr="00190BE5">
              <w:rPr>
                <w:rFonts w:ascii="Times New Roman" w:hAnsi="Times New Roman"/>
                <w:sz w:val="16"/>
                <w:szCs w:val="16"/>
                <w:vertAlign w:val="subscript"/>
                <w:lang w:val="en-GB"/>
              </w:rPr>
              <w:t>max</w:t>
            </w:r>
            <w:proofErr w:type="spellEnd"/>
            <w:r w:rsidRPr="00190BE5">
              <w:rPr>
                <w:rFonts w:ascii="Times New Roman" w:hAnsi="Times New Roman"/>
                <w:sz w:val="16"/>
                <w:szCs w:val="16"/>
                <w:lang w:val="en-GB"/>
              </w:rPr>
              <w:t xml:space="preserve">, </w:t>
            </w:r>
            <w:proofErr w:type="spellStart"/>
            <w:r w:rsidRPr="00190BE5">
              <w:rPr>
                <w:rFonts w:ascii="Times New Roman" w:hAnsi="Times New Roman"/>
                <w:sz w:val="16"/>
                <w:szCs w:val="16"/>
                <w:lang w:val="en-GB"/>
              </w:rPr>
              <w:t>Δρ</w:t>
            </w:r>
            <w:r w:rsidRPr="00190BE5">
              <w:rPr>
                <w:rFonts w:ascii="Times New Roman" w:hAnsi="Times New Roman"/>
                <w:sz w:val="16"/>
                <w:szCs w:val="16"/>
                <w:vertAlign w:val="subscript"/>
                <w:lang w:val="en-GB"/>
              </w:rPr>
              <w:t>min</w:t>
            </w:r>
            <w:proofErr w:type="spellEnd"/>
            <w:r w:rsidRPr="00190BE5">
              <w:rPr>
                <w:rFonts w:ascii="Times New Roman" w:hAnsi="Times New Roman"/>
                <w:sz w:val="16"/>
                <w:szCs w:val="16"/>
                <w:lang w:val="en-GB"/>
              </w:rPr>
              <w:t xml:space="preserve"> </w:t>
            </w:r>
            <w:r w:rsidRPr="00190BE5">
              <w:rPr>
                <w:rFonts w:ascii="Times New Roman" w:hAnsi="Times New Roman"/>
                <w:bCs/>
                <w:sz w:val="16"/>
                <w:szCs w:val="16"/>
                <w:lang w:val="en-GB"/>
              </w:rPr>
              <w:t>(</w:t>
            </w:r>
            <w:r w:rsidRPr="00190BE5">
              <w:rPr>
                <w:rFonts w:ascii="Times New Roman" w:hAnsi="Times New Roman"/>
                <w:bCs/>
                <w:i/>
                <w:sz w:val="16"/>
                <w:szCs w:val="16"/>
                <w:lang w:val="en-GB"/>
              </w:rPr>
              <w:t>e</w:t>
            </w:r>
            <w:r w:rsidRPr="00190BE5">
              <w:rPr>
                <w:rFonts w:ascii="Times New Roman" w:hAnsi="Times New Roman"/>
                <w:bCs/>
                <w:i/>
                <w:sz w:val="16"/>
                <w:szCs w:val="16"/>
                <w:vertAlign w:val="superscript"/>
                <w:lang w:val="en-GB"/>
              </w:rPr>
              <w:t>–</w:t>
            </w:r>
            <w:r w:rsidRPr="00190BE5">
              <w:rPr>
                <w:rFonts w:ascii="Times New Roman" w:hAnsi="Times New Roman"/>
                <w:bCs/>
                <w:sz w:val="16"/>
                <w:szCs w:val="16"/>
                <w:lang w:val="en-GB"/>
              </w:rPr>
              <w:t>/A</w:t>
            </w:r>
            <w:r w:rsidRPr="00190BE5">
              <w:rPr>
                <w:rFonts w:ascii="Times New Roman" w:hAnsi="Times New Roman"/>
                <w:bCs/>
                <w:sz w:val="16"/>
                <w:szCs w:val="16"/>
                <w:vertAlign w:val="superscript"/>
                <w:lang w:val="en-GB"/>
              </w:rPr>
              <w:t>3</w:t>
            </w:r>
            <w:r w:rsidRPr="00190BE5">
              <w:rPr>
                <w:rFonts w:ascii="Times New Roman" w:hAnsi="Times New Roman"/>
                <w:bCs/>
                <w:sz w:val="16"/>
                <w:szCs w:val="16"/>
                <w:lang w:val="en-GB"/>
              </w:rPr>
              <w:t>)</w:t>
            </w:r>
          </w:p>
        </w:tc>
        <w:tc>
          <w:tcPr>
            <w:tcW w:w="3260" w:type="dxa"/>
            <w:tcBorders>
              <w:bottom w:val="single" w:sz="4" w:space="0" w:color="auto"/>
            </w:tcBorders>
          </w:tcPr>
          <w:p w14:paraId="624EB4FB" w14:textId="703CE2A9" w:rsidR="006D123F" w:rsidRPr="00190BE5" w:rsidRDefault="006D123F" w:rsidP="006D123F">
            <w:pPr>
              <w:contextualSpacing/>
              <w:rPr>
                <w:rFonts w:ascii="Times New Roman" w:hAnsi="Times New Roman"/>
                <w:sz w:val="16"/>
                <w:szCs w:val="16"/>
                <w:lang w:val="en-GB"/>
              </w:rPr>
            </w:pPr>
            <w:r w:rsidRPr="00190BE5">
              <w:rPr>
                <w:rFonts w:ascii="Times New Roman" w:hAnsi="Times New Roman"/>
                <w:sz w:val="16"/>
                <w:szCs w:val="16"/>
                <w:lang w:val="en-GB"/>
              </w:rPr>
              <w:t xml:space="preserve">0.54 and –0.57 </w:t>
            </w:r>
            <w:r w:rsidRPr="00190BE5">
              <w:rPr>
                <w:rFonts w:ascii="Times New Roman" w:hAnsi="Times New Roman"/>
                <w:bCs/>
                <w:i/>
                <w:sz w:val="16"/>
                <w:szCs w:val="16"/>
                <w:lang w:val="en-GB"/>
              </w:rPr>
              <w:t>e</w:t>
            </w:r>
            <w:r w:rsidRPr="00190BE5">
              <w:rPr>
                <w:rFonts w:ascii="Times New Roman" w:hAnsi="Times New Roman"/>
                <w:bCs/>
                <w:sz w:val="16"/>
                <w:szCs w:val="16"/>
                <w:lang w:val="en-GB"/>
              </w:rPr>
              <w:t>/A</w:t>
            </w:r>
            <w:r w:rsidRPr="00190BE5">
              <w:rPr>
                <w:rFonts w:ascii="Times New Roman" w:hAnsi="Times New Roman"/>
                <w:bCs/>
                <w:sz w:val="16"/>
                <w:szCs w:val="16"/>
                <w:vertAlign w:val="superscript"/>
                <w:lang w:val="en-GB"/>
              </w:rPr>
              <w:t>3</w:t>
            </w:r>
          </w:p>
        </w:tc>
      </w:tr>
    </w:tbl>
    <w:p w14:paraId="7882BDE1" w14:textId="43421BAE" w:rsidR="00E735B1" w:rsidRPr="00190BE5" w:rsidRDefault="00E735B1" w:rsidP="00562620">
      <w:p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contextualSpacing/>
        <w:rPr>
          <w:lang w:val="en-GB"/>
        </w:rPr>
      </w:pPr>
      <w:r w:rsidRPr="00190BE5">
        <w:rPr>
          <w:lang w:val="en-GB"/>
        </w:rPr>
        <w:t>*</w:t>
      </w:r>
      <w:proofErr w:type="spellStart"/>
      <w:r w:rsidRPr="00190BE5">
        <w:rPr>
          <w:i/>
          <w:lang w:val="en-GB"/>
        </w:rPr>
        <w:t>R</w:t>
      </w:r>
      <w:r w:rsidRPr="00190BE5">
        <w:rPr>
          <w:vertAlign w:val="subscript"/>
          <w:lang w:val="en-GB"/>
        </w:rPr>
        <w:t>int</w:t>
      </w:r>
      <w:proofErr w:type="spellEnd"/>
      <w:r w:rsidRPr="00190BE5">
        <w:rPr>
          <w:lang w:val="en-GB"/>
        </w:rPr>
        <w:t xml:space="preserve"> = </w:t>
      </w:r>
      <w:r w:rsidRPr="00190BE5">
        <w:rPr>
          <w:lang w:val="en-GB"/>
        </w:rPr>
        <w:sym w:font="Symbol" w:char="F053"/>
      </w:r>
      <w:r w:rsidRPr="00190BE5">
        <w:rPr>
          <w:lang w:val="en-GB"/>
        </w:rPr>
        <w:t>|</w:t>
      </w:r>
      <w:r w:rsidRPr="00190BE5">
        <w:rPr>
          <w:i/>
          <w:lang w:val="en-GB"/>
        </w:rPr>
        <w:t>F</w:t>
      </w:r>
      <w:r w:rsidRPr="00190BE5">
        <w:rPr>
          <w:vertAlign w:val="subscript"/>
          <w:lang w:val="en-GB"/>
        </w:rPr>
        <w:t>o</w:t>
      </w:r>
      <w:r w:rsidRPr="00190BE5">
        <w:rPr>
          <w:vertAlign w:val="superscript"/>
          <w:lang w:val="en-GB"/>
        </w:rPr>
        <w:t>2</w:t>
      </w:r>
      <w:r w:rsidR="006D123F" w:rsidRPr="00190BE5">
        <w:rPr>
          <w:lang w:val="en-GB"/>
        </w:rPr>
        <w:t>–</w:t>
      </w:r>
      <w:proofErr w:type="gramStart"/>
      <w:r w:rsidRPr="00190BE5">
        <w:rPr>
          <w:i/>
          <w:lang w:val="en-GB"/>
        </w:rPr>
        <w:t>F</w:t>
      </w:r>
      <w:r w:rsidRPr="00190BE5">
        <w:rPr>
          <w:vertAlign w:val="subscript"/>
          <w:lang w:val="en-GB"/>
        </w:rPr>
        <w:t>o</w:t>
      </w:r>
      <w:r w:rsidRPr="00190BE5">
        <w:rPr>
          <w:vertAlign w:val="superscript"/>
          <w:lang w:val="en-GB"/>
        </w:rPr>
        <w:t>2</w:t>
      </w:r>
      <w:r w:rsidRPr="00190BE5">
        <w:rPr>
          <w:lang w:val="en-GB"/>
        </w:rPr>
        <w:t>(</w:t>
      </w:r>
      <w:proofErr w:type="gramEnd"/>
      <w:r w:rsidRPr="00190BE5">
        <w:rPr>
          <w:lang w:val="en-GB"/>
        </w:rPr>
        <w:t>mean)|/</w:t>
      </w:r>
      <w:r w:rsidRPr="00190BE5">
        <w:rPr>
          <w:lang w:val="en-GB"/>
        </w:rPr>
        <w:sym w:font="Symbol" w:char="F053"/>
      </w:r>
      <w:r w:rsidRPr="00190BE5">
        <w:rPr>
          <w:lang w:val="en-GB"/>
        </w:rPr>
        <w:t>[</w:t>
      </w:r>
      <w:r w:rsidRPr="00190BE5">
        <w:rPr>
          <w:i/>
          <w:lang w:val="en-GB"/>
        </w:rPr>
        <w:t>F</w:t>
      </w:r>
      <w:r w:rsidRPr="00190BE5">
        <w:rPr>
          <w:vertAlign w:val="subscript"/>
          <w:lang w:val="en-GB"/>
        </w:rPr>
        <w:t>o</w:t>
      </w:r>
      <w:r w:rsidRPr="00190BE5">
        <w:rPr>
          <w:vertAlign w:val="superscript"/>
          <w:lang w:val="en-GB"/>
        </w:rPr>
        <w:t>2</w:t>
      </w:r>
      <w:r w:rsidRPr="00190BE5">
        <w:rPr>
          <w:lang w:val="en-GB"/>
        </w:rPr>
        <w:t xml:space="preserve">]. </w:t>
      </w:r>
      <w:proofErr w:type="spellStart"/>
      <w:r w:rsidRPr="00190BE5">
        <w:rPr>
          <w:lang w:val="en-GB"/>
        </w:rPr>
        <w:t>GoF</w:t>
      </w:r>
      <w:proofErr w:type="spellEnd"/>
      <w:r w:rsidRPr="00190BE5">
        <w:rPr>
          <w:lang w:val="en-GB"/>
        </w:rPr>
        <w:t xml:space="preserve"> = </w:t>
      </w:r>
      <w:r w:rsidRPr="00190BE5">
        <w:rPr>
          <w:i/>
          <w:lang w:val="en-GB"/>
        </w:rPr>
        <w:t>S</w:t>
      </w:r>
      <w:r w:rsidRPr="00190BE5">
        <w:rPr>
          <w:lang w:val="en-GB"/>
        </w:rPr>
        <w:t xml:space="preserve"> = {</w:t>
      </w:r>
      <w:r w:rsidRPr="00190BE5">
        <w:rPr>
          <w:lang w:val="en-GB"/>
        </w:rPr>
        <w:sym w:font="Symbol" w:char="F053"/>
      </w:r>
      <w:r w:rsidRPr="00190BE5">
        <w:rPr>
          <w:lang w:val="en-GB"/>
        </w:rPr>
        <w:fldChar w:fldCharType="begin"/>
      </w:r>
      <w:r w:rsidRPr="00190BE5">
        <w:rPr>
          <w:lang w:val="en-GB"/>
        </w:rPr>
        <w:instrText>\SONDZEICHEN SYMBOL \f "Symbol"</w:instrText>
      </w:r>
      <w:r w:rsidRPr="00190BE5">
        <w:rPr>
          <w:lang w:val="en-GB"/>
        </w:rPr>
        <w:fldChar w:fldCharType="end"/>
      </w:r>
      <w:r w:rsidRPr="00190BE5">
        <w:rPr>
          <w:lang w:val="en-GB"/>
        </w:rPr>
        <w:t>[</w:t>
      </w:r>
      <w:proofErr w:type="gramStart"/>
      <w:r w:rsidRPr="00190BE5">
        <w:rPr>
          <w:i/>
          <w:lang w:val="en-GB"/>
        </w:rPr>
        <w:t>w</w:t>
      </w:r>
      <w:r w:rsidRPr="00190BE5">
        <w:rPr>
          <w:lang w:val="en-GB"/>
        </w:rPr>
        <w:t>(</w:t>
      </w:r>
      <w:proofErr w:type="gramEnd"/>
      <w:r w:rsidRPr="00190BE5">
        <w:rPr>
          <w:i/>
          <w:lang w:val="en-GB"/>
        </w:rPr>
        <w:t>F</w:t>
      </w:r>
      <w:r w:rsidRPr="00190BE5">
        <w:rPr>
          <w:vertAlign w:val="subscript"/>
          <w:lang w:val="en-GB"/>
        </w:rPr>
        <w:t>o</w:t>
      </w:r>
      <w:r w:rsidRPr="00190BE5">
        <w:rPr>
          <w:vertAlign w:val="superscript"/>
          <w:lang w:val="en-GB"/>
        </w:rPr>
        <w:t>2</w:t>
      </w:r>
      <w:r w:rsidRPr="00190BE5">
        <w:rPr>
          <w:lang w:val="en-GB"/>
        </w:rPr>
        <w:t>–</w:t>
      </w:r>
      <w:r w:rsidRPr="00190BE5">
        <w:rPr>
          <w:i/>
          <w:lang w:val="en-GB"/>
        </w:rPr>
        <w:t>F</w:t>
      </w:r>
      <w:r w:rsidRPr="00190BE5">
        <w:rPr>
          <w:vertAlign w:val="subscript"/>
          <w:lang w:val="en-GB"/>
        </w:rPr>
        <w:t>c</w:t>
      </w:r>
      <w:r w:rsidRPr="00190BE5">
        <w:rPr>
          <w:vertAlign w:val="superscript"/>
          <w:lang w:val="en-GB"/>
        </w:rPr>
        <w:t>2</w:t>
      </w:r>
      <w:r w:rsidRPr="00190BE5">
        <w:rPr>
          <w:lang w:val="en-GB"/>
        </w:rPr>
        <w:t>)</w:t>
      </w:r>
      <w:r w:rsidRPr="00190BE5">
        <w:rPr>
          <w:vertAlign w:val="superscript"/>
          <w:lang w:val="en-GB"/>
        </w:rPr>
        <w:t>2</w:t>
      </w:r>
      <w:r w:rsidRPr="00190BE5">
        <w:rPr>
          <w:lang w:val="en-GB"/>
        </w:rPr>
        <w:t>]/(</w:t>
      </w:r>
      <w:r w:rsidRPr="00190BE5">
        <w:rPr>
          <w:i/>
          <w:lang w:val="en-GB"/>
        </w:rPr>
        <w:t>n</w:t>
      </w:r>
      <w:r w:rsidRPr="00190BE5">
        <w:rPr>
          <w:lang w:val="en-GB"/>
        </w:rPr>
        <w:t>–</w:t>
      </w:r>
      <w:r w:rsidRPr="00190BE5">
        <w:rPr>
          <w:i/>
          <w:lang w:val="en-GB"/>
        </w:rPr>
        <w:t>p</w:t>
      </w:r>
      <w:r w:rsidRPr="00190BE5">
        <w:rPr>
          <w:lang w:val="en-GB"/>
        </w:rPr>
        <w:t>)}</w:t>
      </w:r>
      <w:r w:rsidR="004A52F8" w:rsidRPr="00190BE5">
        <w:rPr>
          <w:vertAlign w:val="superscript"/>
          <w:lang w:val="en-GB"/>
        </w:rPr>
        <w:t>½</w:t>
      </w:r>
      <w:r w:rsidRPr="00190BE5">
        <w:rPr>
          <w:lang w:val="en-GB"/>
        </w:rPr>
        <w:t xml:space="preserve">. </w:t>
      </w:r>
      <w:r w:rsidRPr="00190BE5">
        <w:rPr>
          <w:i/>
          <w:lang w:val="en-GB"/>
        </w:rPr>
        <w:t>R</w:t>
      </w:r>
      <w:r w:rsidRPr="00190BE5">
        <w:rPr>
          <w:vertAlign w:val="subscript"/>
          <w:lang w:val="en-GB"/>
        </w:rPr>
        <w:t>1</w:t>
      </w:r>
      <w:r w:rsidRPr="00190BE5">
        <w:rPr>
          <w:lang w:val="en-GB"/>
        </w:rPr>
        <w:t xml:space="preserve"> = </w:t>
      </w:r>
      <w:r w:rsidRPr="00190BE5">
        <w:rPr>
          <w:lang w:val="en-GB"/>
        </w:rPr>
        <w:sym w:font="Symbol" w:char="F053"/>
      </w:r>
      <w:r w:rsidRPr="00190BE5">
        <w:rPr>
          <w:lang w:val="en-GB"/>
        </w:rPr>
        <w:fldChar w:fldCharType="begin"/>
      </w:r>
      <w:r w:rsidRPr="00190BE5">
        <w:rPr>
          <w:lang w:val="en-GB"/>
        </w:rPr>
        <w:instrText>\SONDZEICHEN SYMBOL \f "Symbol"</w:instrText>
      </w:r>
      <w:r w:rsidRPr="00190BE5">
        <w:rPr>
          <w:lang w:val="en-GB"/>
        </w:rPr>
        <w:fldChar w:fldCharType="end"/>
      </w:r>
      <w:r w:rsidRPr="00190BE5">
        <w:rPr>
          <w:lang w:val="en-GB"/>
        </w:rPr>
        <w:t>||</w:t>
      </w:r>
      <w:proofErr w:type="spellStart"/>
      <w:r w:rsidRPr="00190BE5">
        <w:rPr>
          <w:i/>
          <w:lang w:val="en-GB"/>
        </w:rPr>
        <w:t>F</w:t>
      </w:r>
      <w:r w:rsidRPr="00190BE5">
        <w:rPr>
          <w:vertAlign w:val="subscript"/>
          <w:lang w:val="en-GB"/>
        </w:rPr>
        <w:t>o</w:t>
      </w:r>
      <w:proofErr w:type="spellEnd"/>
      <w:r w:rsidRPr="00190BE5">
        <w:rPr>
          <w:lang w:val="en-GB"/>
        </w:rPr>
        <w:t>|</w:t>
      </w:r>
      <w:r w:rsidR="006D123F" w:rsidRPr="00190BE5">
        <w:rPr>
          <w:lang w:val="en-GB"/>
        </w:rPr>
        <w:t>–</w:t>
      </w:r>
      <w:r w:rsidRPr="00190BE5">
        <w:rPr>
          <w:lang w:val="en-GB"/>
        </w:rPr>
        <w:t>|</w:t>
      </w:r>
      <w:r w:rsidRPr="00190BE5">
        <w:rPr>
          <w:i/>
          <w:lang w:val="en-GB"/>
        </w:rPr>
        <w:t>F</w:t>
      </w:r>
      <w:r w:rsidRPr="00190BE5">
        <w:rPr>
          <w:vertAlign w:val="subscript"/>
          <w:lang w:val="en-GB"/>
        </w:rPr>
        <w:t>c</w:t>
      </w:r>
      <w:r w:rsidRPr="00190BE5">
        <w:rPr>
          <w:lang w:val="en-GB"/>
        </w:rPr>
        <w:t>||/</w:t>
      </w:r>
      <w:r w:rsidRPr="00190BE5">
        <w:rPr>
          <w:lang w:val="en-GB"/>
        </w:rPr>
        <w:sym w:font="Symbol" w:char="F053"/>
      </w:r>
      <w:r w:rsidRPr="00190BE5">
        <w:rPr>
          <w:lang w:val="en-GB"/>
        </w:rPr>
        <w:fldChar w:fldCharType="begin"/>
      </w:r>
      <w:r w:rsidRPr="00190BE5">
        <w:rPr>
          <w:lang w:val="en-GB"/>
        </w:rPr>
        <w:instrText>\SONDZEICHEN SYMBOL \f "Symbol"</w:instrText>
      </w:r>
      <w:r w:rsidRPr="00190BE5">
        <w:rPr>
          <w:lang w:val="en-GB"/>
        </w:rPr>
        <w:fldChar w:fldCharType="end"/>
      </w:r>
      <w:r w:rsidRPr="00190BE5">
        <w:rPr>
          <w:lang w:val="en-GB"/>
        </w:rPr>
        <w:t>|</w:t>
      </w:r>
      <w:proofErr w:type="spellStart"/>
      <w:r w:rsidRPr="00190BE5">
        <w:rPr>
          <w:i/>
          <w:lang w:val="en-GB"/>
        </w:rPr>
        <w:t>F</w:t>
      </w:r>
      <w:r w:rsidRPr="00190BE5">
        <w:rPr>
          <w:vertAlign w:val="subscript"/>
          <w:lang w:val="en-GB"/>
        </w:rPr>
        <w:t>o</w:t>
      </w:r>
      <w:proofErr w:type="spellEnd"/>
      <w:r w:rsidRPr="00190BE5">
        <w:rPr>
          <w:lang w:val="en-GB"/>
        </w:rPr>
        <w:t xml:space="preserve">|. </w:t>
      </w:r>
      <w:r w:rsidRPr="00190BE5">
        <w:rPr>
          <w:i/>
          <w:lang w:val="en-GB"/>
        </w:rPr>
        <w:t>wR</w:t>
      </w:r>
      <w:r w:rsidRPr="00190BE5">
        <w:rPr>
          <w:vertAlign w:val="subscript"/>
          <w:lang w:val="en-GB"/>
        </w:rPr>
        <w:t>2</w:t>
      </w:r>
      <w:r w:rsidRPr="00190BE5">
        <w:rPr>
          <w:lang w:val="en-GB"/>
        </w:rPr>
        <w:t xml:space="preserve"> = {</w:t>
      </w:r>
      <w:r w:rsidRPr="00190BE5">
        <w:rPr>
          <w:lang w:val="en-GB"/>
        </w:rPr>
        <w:sym w:font="Symbol" w:char="F053"/>
      </w:r>
      <w:r w:rsidRPr="00190BE5">
        <w:rPr>
          <w:lang w:val="en-GB"/>
        </w:rPr>
        <w:fldChar w:fldCharType="begin"/>
      </w:r>
      <w:r w:rsidRPr="00190BE5">
        <w:rPr>
          <w:lang w:val="en-GB"/>
        </w:rPr>
        <w:instrText>\SONDZEICHEN SYMBOL \f "Symbol"</w:instrText>
      </w:r>
      <w:r w:rsidRPr="00190BE5">
        <w:rPr>
          <w:lang w:val="en-GB"/>
        </w:rPr>
        <w:fldChar w:fldCharType="end"/>
      </w:r>
      <w:r w:rsidRPr="00190BE5">
        <w:rPr>
          <w:lang w:val="en-GB"/>
        </w:rPr>
        <w:t>[</w:t>
      </w:r>
      <w:r w:rsidRPr="00190BE5">
        <w:rPr>
          <w:i/>
          <w:lang w:val="en-GB"/>
        </w:rPr>
        <w:t>w</w:t>
      </w:r>
      <w:r w:rsidRPr="00190BE5">
        <w:rPr>
          <w:lang w:val="en-GB"/>
        </w:rPr>
        <w:t>(</w:t>
      </w:r>
      <w:r w:rsidRPr="00190BE5">
        <w:rPr>
          <w:i/>
          <w:lang w:val="en-GB"/>
        </w:rPr>
        <w:t>F</w:t>
      </w:r>
      <w:r w:rsidRPr="00190BE5">
        <w:rPr>
          <w:vertAlign w:val="subscript"/>
          <w:lang w:val="en-GB"/>
        </w:rPr>
        <w:t>o</w:t>
      </w:r>
      <w:r w:rsidRPr="00190BE5">
        <w:rPr>
          <w:vertAlign w:val="superscript"/>
          <w:lang w:val="en-GB"/>
        </w:rPr>
        <w:t>2</w:t>
      </w:r>
      <w:r w:rsidRPr="00190BE5">
        <w:rPr>
          <w:lang w:val="en-GB"/>
        </w:rPr>
        <w:t>–</w:t>
      </w:r>
      <w:r w:rsidRPr="00190BE5">
        <w:rPr>
          <w:i/>
          <w:lang w:val="en-GB"/>
        </w:rPr>
        <w:t>F</w:t>
      </w:r>
      <w:r w:rsidRPr="00190BE5">
        <w:rPr>
          <w:vertAlign w:val="subscript"/>
          <w:lang w:val="en-GB"/>
        </w:rPr>
        <w:t>c</w:t>
      </w:r>
      <w:r w:rsidRPr="00190BE5">
        <w:rPr>
          <w:vertAlign w:val="superscript"/>
          <w:lang w:val="en-GB"/>
        </w:rPr>
        <w:t>2</w:t>
      </w:r>
      <w:r w:rsidRPr="00190BE5">
        <w:rPr>
          <w:lang w:val="en-GB"/>
        </w:rPr>
        <w:t>)</w:t>
      </w:r>
      <w:r w:rsidRPr="00190BE5">
        <w:rPr>
          <w:vertAlign w:val="superscript"/>
          <w:lang w:val="en-GB"/>
        </w:rPr>
        <w:t>2</w:t>
      </w:r>
      <w:r w:rsidRPr="00190BE5">
        <w:rPr>
          <w:lang w:val="en-GB"/>
        </w:rPr>
        <w:t>]/</w:t>
      </w:r>
      <w:r w:rsidRPr="00190BE5">
        <w:rPr>
          <w:lang w:val="en-GB"/>
        </w:rPr>
        <w:sym w:font="Symbol" w:char="F053"/>
      </w:r>
      <w:r w:rsidRPr="00190BE5">
        <w:rPr>
          <w:lang w:val="en-GB"/>
        </w:rPr>
        <w:fldChar w:fldCharType="begin"/>
      </w:r>
      <w:r w:rsidRPr="00190BE5">
        <w:rPr>
          <w:lang w:val="en-GB"/>
        </w:rPr>
        <w:instrText>\SONDZEICHEN SYMBOL \f "Symbol"</w:instrText>
      </w:r>
      <w:r w:rsidRPr="00190BE5">
        <w:rPr>
          <w:lang w:val="en-GB"/>
        </w:rPr>
        <w:fldChar w:fldCharType="end"/>
      </w:r>
      <w:r w:rsidRPr="00190BE5">
        <w:rPr>
          <w:lang w:val="en-GB"/>
        </w:rPr>
        <w:t>[</w:t>
      </w:r>
      <w:r w:rsidRPr="00190BE5">
        <w:rPr>
          <w:i/>
          <w:lang w:val="en-GB"/>
        </w:rPr>
        <w:t>w</w:t>
      </w:r>
      <w:r w:rsidRPr="00190BE5">
        <w:rPr>
          <w:lang w:val="en-GB"/>
        </w:rPr>
        <w:t>(</w:t>
      </w:r>
      <w:r w:rsidRPr="00190BE5">
        <w:rPr>
          <w:i/>
          <w:lang w:val="en-GB"/>
        </w:rPr>
        <w:t>F</w:t>
      </w:r>
      <w:r w:rsidRPr="00190BE5">
        <w:rPr>
          <w:vertAlign w:val="subscript"/>
          <w:lang w:val="en-GB"/>
        </w:rPr>
        <w:t>o</w:t>
      </w:r>
      <w:r w:rsidRPr="00190BE5">
        <w:rPr>
          <w:vertAlign w:val="superscript"/>
          <w:lang w:val="en-GB"/>
        </w:rPr>
        <w:t>2</w:t>
      </w:r>
      <w:r w:rsidRPr="00190BE5">
        <w:rPr>
          <w:lang w:val="en-GB"/>
        </w:rPr>
        <w:t>)</w:t>
      </w:r>
      <w:r w:rsidRPr="00190BE5">
        <w:rPr>
          <w:vertAlign w:val="superscript"/>
          <w:lang w:val="en-GB"/>
        </w:rPr>
        <w:t>2</w:t>
      </w:r>
      <w:r w:rsidRPr="00190BE5">
        <w:rPr>
          <w:lang w:val="en-GB"/>
        </w:rPr>
        <w:t>]}</w:t>
      </w:r>
      <w:r w:rsidR="004A52F8" w:rsidRPr="00190BE5">
        <w:rPr>
          <w:vertAlign w:val="superscript"/>
          <w:lang w:val="en-GB"/>
        </w:rPr>
        <w:t>½</w:t>
      </w:r>
      <w:r w:rsidRPr="00190BE5">
        <w:rPr>
          <w:lang w:val="en-GB"/>
        </w:rPr>
        <w:t xml:space="preserve">; </w:t>
      </w:r>
      <w:r w:rsidRPr="00190BE5">
        <w:rPr>
          <w:i/>
          <w:lang w:val="en-GB"/>
        </w:rPr>
        <w:t>w</w:t>
      </w:r>
      <w:r w:rsidRPr="00190BE5">
        <w:rPr>
          <w:lang w:val="en-GB"/>
        </w:rPr>
        <w:t xml:space="preserve"> = 1/[</w:t>
      </w:r>
      <w:r w:rsidRPr="00190BE5">
        <w:rPr>
          <w:lang w:val="en-GB"/>
        </w:rPr>
        <w:sym w:font="Symbol" w:char="F073"/>
      </w:r>
      <w:r w:rsidRPr="00190BE5">
        <w:rPr>
          <w:lang w:val="en-GB"/>
        </w:rPr>
        <w:fldChar w:fldCharType="begin"/>
      </w:r>
      <w:r w:rsidRPr="00190BE5">
        <w:rPr>
          <w:lang w:val="en-GB"/>
        </w:rPr>
        <w:instrText>\SONDZEICHEN SYMBOL \f "Symbol"</w:instrText>
      </w:r>
      <w:r w:rsidRPr="00190BE5">
        <w:rPr>
          <w:lang w:val="en-GB"/>
        </w:rPr>
        <w:fldChar w:fldCharType="end"/>
      </w:r>
      <w:r w:rsidRPr="00190BE5">
        <w:rPr>
          <w:vertAlign w:val="superscript"/>
          <w:lang w:val="en-GB"/>
        </w:rPr>
        <w:t>2</w:t>
      </w:r>
      <w:r w:rsidRPr="00190BE5">
        <w:rPr>
          <w:lang w:val="en-GB"/>
        </w:rPr>
        <w:t>(</w:t>
      </w:r>
      <w:r w:rsidRPr="00190BE5">
        <w:rPr>
          <w:i/>
          <w:lang w:val="en-GB"/>
        </w:rPr>
        <w:t>F</w:t>
      </w:r>
      <w:r w:rsidRPr="00190BE5">
        <w:rPr>
          <w:vertAlign w:val="subscript"/>
          <w:lang w:val="en-GB"/>
        </w:rPr>
        <w:t>o</w:t>
      </w:r>
      <w:r w:rsidRPr="00190BE5">
        <w:rPr>
          <w:vertAlign w:val="superscript"/>
          <w:lang w:val="en-GB"/>
        </w:rPr>
        <w:t>2</w:t>
      </w:r>
      <w:r w:rsidRPr="00190BE5">
        <w:rPr>
          <w:lang w:val="en-GB"/>
        </w:rPr>
        <w:t>) + (</w:t>
      </w:r>
      <w:proofErr w:type="spellStart"/>
      <w:r w:rsidRPr="00190BE5">
        <w:rPr>
          <w:i/>
          <w:lang w:val="en-GB"/>
        </w:rPr>
        <w:t>aP</w:t>
      </w:r>
      <w:proofErr w:type="spellEnd"/>
      <w:r w:rsidRPr="00190BE5">
        <w:rPr>
          <w:lang w:val="en-GB"/>
        </w:rPr>
        <w:t>)</w:t>
      </w:r>
      <w:r w:rsidRPr="00190BE5">
        <w:rPr>
          <w:vertAlign w:val="superscript"/>
          <w:lang w:val="en-GB"/>
        </w:rPr>
        <w:t>2</w:t>
      </w:r>
      <w:r w:rsidRPr="00190BE5">
        <w:rPr>
          <w:lang w:val="en-GB"/>
        </w:rPr>
        <w:t xml:space="preserve"> + </w:t>
      </w:r>
      <w:proofErr w:type="spellStart"/>
      <w:r w:rsidRPr="00190BE5">
        <w:rPr>
          <w:i/>
          <w:lang w:val="en-GB"/>
        </w:rPr>
        <w:t>bP</w:t>
      </w:r>
      <w:proofErr w:type="spellEnd"/>
      <w:r w:rsidRPr="00190BE5">
        <w:rPr>
          <w:lang w:val="en-GB"/>
        </w:rPr>
        <w:t xml:space="preserve">] where </w:t>
      </w:r>
      <w:r w:rsidRPr="00190BE5">
        <w:rPr>
          <w:i/>
          <w:lang w:val="en-GB"/>
        </w:rPr>
        <w:t>a</w:t>
      </w:r>
      <w:r w:rsidRPr="00190BE5">
        <w:rPr>
          <w:lang w:val="en-GB"/>
        </w:rPr>
        <w:t xml:space="preserve"> is 0.0758, </w:t>
      </w:r>
      <w:r w:rsidRPr="00190BE5">
        <w:rPr>
          <w:i/>
          <w:lang w:val="en-GB"/>
        </w:rPr>
        <w:t>b</w:t>
      </w:r>
      <w:r w:rsidRPr="00190BE5">
        <w:rPr>
          <w:lang w:val="en-GB"/>
        </w:rPr>
        <w:t xml:space="preserve"> is 0 and </w:t>
      </w:r>
      <w:r w:rsidRPr="00190BE5">
        <w:rPr>
          <w:i/>
          <w:lang w:val="en-GB"/>
        </w:rPr>
        <w:t>P</w:t>
      </w:r>
      <w:r w:rsidRPr="00190BE5">
        <w:rPr>
          <w:lang w:val="en-GB"/>
        </w:rPr>
        <w:t xml:space="preserve"> is [2</w:t>
      </w:r>
      <w:r w:rsidRPr="00190BE5">
        <w:rPr>
          <w:i/>
          <w:lang w:val="en-GB"/>
        </w:rPr>
        <w:t>F</w:t>
      </w:r>
      <w:r w:rsidRPr="00190BE5">
        <w:rPr>
          <w:vertAlign w:val="subscript"/>
          <w:lang w:val="en-GB"/>
        </w:rPr>
        <w:t>c</w:t>
      </w:r>
      <w:r w:rsidRPr="00190BE5">
        <w:rPr>
          <w:vertAlign w:val="superscript"/>
          <w:lang w:val="en-GB"/>
        </w:rPr>
        <w:t>2</w:t>
      </w:r>
      <w:r w:rsidRPr="00190BE5">
        <w:rPr>
          <w:lang w:val="en-GB"/>
        </w:rPr>
        <w:t xml:space="preserve"> + Max(</w:t>
      </w:r>
      <w:r w:rsidRPr="00190BE5">
        <w:rPr>
          <w:i/>
          <w:lang w:val="en-GB"/>
        </w:rPr>
        <w:t>F</w:t>
      </w:r>
      <w:r w:rsidRPr="00190BE5">
        <w:rPr>
          <w:vertAlign w:val="subscript"/>
          <w:lang w:val="en-GB"/>
        </w:rPr>
        <w:t>o</w:t>
      </w:r>
      <w:r w:rsidRPr="00190BE5">
        <w:rPr>
          <w:vertAlign w:val="superscript"/>
          <w:lang w:val="en-GB"/>
        </w:rPr>
        <w:t>2</w:t>
      </w:r>
      <w:r w:rsidRPr="00190BE5">
        <w:rPr>
          <w:lang w:val="en-GB"/>
        </w:rPr>
        <w:t>,0)]/3.</w:t>
      </w:r>
    </w:p>
    <w:p w14:paraId="10C18EC8" w14:textId="05BED247" w:rsidR="00922AF2" w:rsidRPr="00190BE5" w:rsidRDefault="0002092F" w:rsidP="00DC1C91">
      <w:pPr>
        <w:pStyle w:val="BodyText2"/>
        <w:jc w:val="both"/>
        <w:rPr>
          <w:b w:val="0"/>
          <w:sz w:val="24"/>
          <w:szCs w:val="24"/>
        </w:rPr>
      </w:pPr>
      <w:r w:rsidRPr="00190BE5">
        <w:rPr>
          <w:sz w:val="24"/>
          <w:szCs w:val="24"/>
        </w:rPr>
        <w:br w:type="page"/>
      </w:r>
      <w:r w:rsidRPr="00190BE5">
        <w:rPr>
          <w:sz w:val="24"/>
          <w:szCs w:val="24"/>
        </w:rPr>
        <w:lastRenderedPageBreak/>
        <w:t>Table 4.</w:t>
      </w:r>
      <w:r w:rsidRPr="00190BE5">
        <w:rPr>
          <w:b w:val="0"/>
          <w:sz w:val="24"/>
          <w:szCs w:val="24"/>
        </w:rPr>
        <w:t xml:space="preserve"> Atom positions, occupancy and displacement parameters (Å</w:t>
      </w:r>
      <w:proofErr w:type="gramStart"/>
      <w:r w:rsidRPr="00190BE5">
        <w:rPr>
          <w:b w:val="0"/>
          <w:sz w:val="24"/>
          <w:szCs w:val="24"/>
        </w:rPr>
        <w:t>)</w:t>
      </w:r>
      <w:r w:rsidRPr="00190BE5">
        <w:rPr>
          <w:b w:val="0"/>
          <w:sz w:val="24"/>
          <w:szCs w:val="24"/>
          <w:vertAlign w:val="superscript"/>
        </w:rPr>
        <w:t>2</w:t>
      </w:r>
      <w:proofErr w:type="gramEnd"/>
      <w:r w:rsidRPr="00190BE5">
        <w:rPr>
          <w:b w:val="0"/>
          <w:sz w:val="24"/>
          <w:szCs w:val="24"/>
        </w:rPr>
        <w:t xml:space="preserve"> for </w:t>
      </w:r>
      <w:r w:rsidR="00081339" w:rsidRPr="00190BE5">
        <w:rPr>
          <w:b w:val="0"/>
          <w:sz w:val="24"/>
          <w:szCs w:val="24"/>
        </w:rPr>
        <w:t>relianceite-(K)</w:t>
      </w:r>
      <w:r w:rsidRPr="00190BE5">
        <w:rPr>
          <w:b w:val="0"/>
          <w:sz w:val="24"/>
          <w:szCs w:val="24"/>
        </w:rPr>
        <w:t>.</w:t>
      </w:r>
    </w:p>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976"/>
        <w:gridCol w:w="1003"/>
        <w:gridCol w:w="923"/>
        <w:gridCol w:w="1003"/>
        <w:gridCol w:w="923"/>
        <w:gridCol w:w="923"/>
        <w:gridCol w:w="923"/>
        <w:gridCol w:w="923"/>
        <w:gridCol w:w="923"/>
        <w:gridCol w:w="923"/>
        <w:gridCol w:w="923"/>
      </w:tblGrid>
      <w:tr w:rsidR="00255542" w:rsidRPr="00190BE5" w14:paraId="2B4A52ED" w14:textId="12E85528" w:rsidTr="006D123F">
        <w:tc>
          <w:tcPr>
            <w:tcW w:w="578" w:type="dxa"/>
            <w:tcBorders>
              <w:top w:val="single" w:sz="4" w:space="0" w:color="auto"/>
              <w:bottom w:val="single" w:sz="4" w:space="0" w:color="auto"/>
            </w:tcBorders>
          </w:tcPr>
          <w:p w14:paraId="186A779A" w14:textId="77777777" w:rsidR="00255542" w:rsidRPr="00190BE5" w:rsidRDefault="00255542" w:rsidP="00255542">
            <w:pPr>
              <w:spacing w:line="200" w:lineRule="exact"/>
              <w:rPr>
                <w:rFonts w:ascii="Times New Roman" w:hAnsi="Times New Roman"/>
                <w:sz w:val="16"/>
                <w:szCs w:val="16"/>
                <w:lang w:val="en-GB" w:eastAsia="ru-RU"/>
              </w:rPr>
            </w:pPr>
          </w:p>
        </w:tc>
        <w:tc>
          <w:tcPr>
            <w:tcW w:w="1056" w:type="dxa"/>
            <w:tcBorders>
              <w:top w:val="single" w:sz="4" w:space="0" w:color="auto"/>
              <w:bottom w:val="single" w:sz="4" w:space="0" w:color="auto"/>
            </w:tcBorders>
          </w:tcPr>
          <w:p w14:paraId="477B093D" w14:textId="28FEF594" w:rsidR="00255542" w:rsidRPr="00190BE5" w:rsidRDefault="00255542" w:rsidP="006D123F">
            <w:pPr>
              <w:spacing w:line="200" w:lineRule="exact"/>
              <w:rPr>
                <w:rFonts w:ascii="Times New Roman" w:hAnsi="Times New Roman"/>
                <w:sz w:val="16"/>
                <w:szCs w:val="16"/>
                <w:lang w:val="en-GB" w:eastAsia="ru-RU"/>
              </w:rPr>
            </w:pPr>
            <w:r w:rsidRPr="00190BE5">
              <w:rPr>
                <w:rFonts w:ascii="Times New Roman" w:hAnsi="Times New Roman"/>
                <w:sz w:val="16"/>
                <w:szCs w:val="16"/>
                <w:lang w:val="en-GB" w:eastAsia="ru-RU"/>
              </w:rPr>
              <w:t>Occ</w:t>
            </w:r>
            <w:r w:rsidR="006D123F" w:rsidRPr="00190BE5">
              <w:rPr>
                <w:rFonts w:ascii="Times New Roman" w:hAnsi="Times New Roman"/>
                <w:sz w:val="16"/>
                <w:szCs w:val="16"/>
                <w:lang w:val="en-GB" w:eastAsia="ru-RU"/>
              </w:rPr>
              <w:t>upancy.</w:t>
            </w:r>
          </w:p>
        </w:tc>
        <w:tc>
          <w:tcPr>
            <w:tcW w:w="885" w:type="dxa"/>
            <w:tcBorders>
              <w:top w:val="single" w:sz="4" w:space="0" w:color="auto"/>
              <w:bottom w:val="single" w:sz="4" w:space="0" w:color="auto"/>
            </w:tcBorders>
          </w:tcPr>
          <w:p w14:paraId="561E4F23" w14:textId="77777777" w:rsidR="00255542" w:rsidRPr="00190BE5" w:rsidRDefault="00255542" w:rsidP="00255542">
            <w:pPr>
              <w:spacing w:line="200" w:lineRule="exact"/>
              <w:rPr>
                <w:rFonts w:ascii="Times New Roman" w:hAnsi="Times New Roman"/>
                <w:sz w:val="16"/>
                <w:szCs w:val="16"/>
                <w:lang w:val="en-GB" w:eastAsia="ru-RU"/>
              </w:rPr>
            </w:pPr>
            <w:r w:rsidRPr="00190BE5">
              <w:rPr>
                <w:rFonts w:ascii="Times New Roman" w:hAnsi="Times New Roman"/>
                <w:i/>
                <w:sz w:val="16"/>
                <w:szCs w:val="16"/>
                <w:lang w:val="en-GB" w:eastAsia="ru-RU"/>
              </w:rPr>
              <w:t>x</w:t>
            </w:r>
            <w:r w:rsidRPr="00190BE5">
              <w:rPr>
                <w:rFonts w:ascii="Times New Roman" w:hAnsi="Times New Roman"/>
                <w:sz w:val="16"/>
                <w:szCs w:val="16"/>
                <w:lang w:val="en-GB" w:eastAsia="ru-RU"/>
              </w:rPr>
              <w:t>/</w:t>
            </w:r>
            <w:r w:rsidRPr="00190BE5">
              <w:rPr>
                <w:rFonts w:ascii="Times New Roman" w:hAnsi="Times New Roman"/>
                <w:i/>
                <w:sz w:val="16"/>
                <w:szCs w:val="16"/>
                <w:lang w:val="en-GB" w:eastAsia="ru-RU"/>
              </w:rPr>
              <w:t>a</w:t>
            </w:r>
          </w:p>
        </w:tc>
        <w:tc>
          <w:tcPr>
            <w:tcW w:w="817" w:type="dxa"/>
            <w:tcBorders>
              <w:top w:val="single" w:sz="4" w:space="0" w:color="auto"/>
              <w:bottom w:val="single" w:sz="4" w:space="0" w:color="auto"/>
            </w:tcBorders>
          </w:tcPr>
          <w:p w14:paraId="63CED3B8" w14:textId="77777777" w:rsidR="00255542" w:rsidRPr="00190BE5" w:rsidRDefault="00255542" w:rsidP="00255542">
            <w:pPr>
              <w:spacing w:line="200" w:lineRule="exact"/>
              <w:rPr>
                <w:rFonts w:ascii="Times New Roman" w:hAnsi="Times New Roman"/>
                <w:sz w:val="16"/>
                <w:szCs w:val="16"/>
                <w:lang w:val="en-GB" w:eastAsia="ru-RU"/>
              </w:rPr>
            </w:pPr>
            <w:r w:rsidRPr="00190BE5">
              <w:rPr>
                <w:rFonts w:ascii="Times New Roman" w:hAnsi="Times New Roman"/>
                <w:i/>
                <w:sz w:val="16"/>
                <w:szCs w:val="16"/>
                <w:lang w:val="en-GB" w:eastAsia="ru-RU"/>
              </w:rPr>
              <w:t>y</w:t>
            </w:r>
            <w:r w:rsidRPr="00190BE5">
              <w:rPr>
                <w:rFonts w:ascii="Times New Roman" w:hAnsi="Times New Roman"/>
                <w:sz w:val="16"/>
                <w:szCs w:val="16"/>
                <w:lang w:val="en-GB" w:eastAsia="ru-RU"/>
              </w:rPr>
              <w:t>/</w:t>
            </w:r>
            <w:r w:rsidRPr="00190BE5">
              <w:rPr>
                <w:rFonts w:ascii="Times New Roman" w:hAnsi="Times New Roman"/>
                <w:i/>
                <w:sz w:val="16"/>
                <w:szCs w:val="16"/>
                <w:lang w:val="en-GB" w:eastAsia="ru-RU"/>
              </w:rPr>
              <w:t>b</w:t>
            </w:r>
          </w:p>
        </w:tc>
        <w:tc>
          <w:tcPr>
            <w:tcW w:w="885" w:type="dxa"/>
            <w:tcBorders>
              <w:top w:val="single" w:sz="4" w:space="0" w:color="auto"/>
              <w:bottom w:val="single" w:sz="4" w:space="0" w:color="auto"/>
            </w:tcBorders>
          </w:tcPr>
          <w:p w14:paraId="109D2A2A" w14:textId="77777777" w:rsidR="00255542" w:rsidRPr="00190BE5" w:rsidRDefault="00255542" w:rsidP="00255542">
            <w:pPr>
              <w:spacing w:line="200" w:lineRule="exact"/>
              <w:rPr>
                <w:rFonts w:ascii="Times New Roman" w:hAnsi="Times New Roman"/>
                <w:sz w:val="16"/>
                <w:szCs w:val="16"/>
                <w:lang w:val="en-GB" w:eastAsia="ru-RU"/>
              </w:rPr>
            </w:pPr>
            <w:r w:rsidRPr="00190BE5">
              <w:rPr>
                <w:rFonts w:ascii="Times New Roman" w:hAnsi="Times New Roman"/>
                <w:i/>
                <w:sz w:val="16"/>
                <w:szCs w:val="16"/>
                <w:lang w:val="en-GB" w:eastAsia="ru-RU"/>
              </w:rPr>
              <w:t>z</w:t>
            </w:r>
            <w:r w:rsidRPr="00190BE5">
              <w:rPr>
                <w:rFonts w:ascii="Times New Roman" w:hAnsi="Times New Roman"/>
                <w:sz w:val="16"/>
                <w:szCs w:val="16"/>
                <w:lang w:val="en-GB" w:eastAsia="ru-RU"/>
              </w:rPr>
              <w:t>/</w:t>
            </w:r>
            <w:r w:rsidRPr="00190BE5">
              <w:rPr>
                <w:rFonts w:ascii="Times New Roman" w:hAnsi="Times New Roman"/>
                <w:i/>
                <w:sz w:val="16"/>
                <w:szCs w:val="16"/>
                <w:lang w:val="en-GB" w:eastAsia="ru-RU"/>
              </w:rPr>
              <w:t>c</w:t>
            </w:r>
          </w:p>
        </w:tc>
        <w:tc>
          <w:tcPr>
            <w:tcW w:w="817" w:type="dxa"/>
            <w:tcBorders>
              <w:top w:val="single" w:sz="4" w:space="0" w:color="auto"/>
              <w:bottom w:val="single" w:sz="4" w:space="0" w:color="auto"/>
            </w:tcBorders>
          </w:tcPr>
          <w:p w14:paraId="7C9DAA9B" w14:textId="46221CB4" w:rsidR="00255542" w:rsidRPr="00190BE5" w:rsidRDefault="00255542" w:rsidP="00255542">
            <w:pPr>
              <w:spacing w:line="200" w:lineRule="exact"/>
              <w:rPr>
                <w:sz w:val="16"/>
                <w:szCs w:val="16"/>
                <w:lang w:val="en-GB" w:eastAsia="ru-RU"/>
              </w:rPr>
            </w:pPr>
            <w:r w:rsidRPr="00190BE5">
              <w:rPr>
                <w:rFonts w:ascii="Times New Roman" w:hAnsi="Times New Roman"/>
                <w:i/>
                <w:sz w:val="16"/>
                <w:szCs w:val="16"/>
                <w:lang w:val="en-GB" w:eastAsia="ru-RU"/>
              </w:rPr>
              <w:t>U</w:t>
            </w:r>
            <w:r w:rsidRPr="00190BE5">
              <w:rPr>
                <w:rFonts w:ascii="Times New Roman" w:hAnsi="Times New Roman"/>
                <w:sz w:val="16"/>
                <w:szCs w:val="16"/>
                <w:vertAlign w:val="superscript"/>
                <w:lang w:val="en-GB" w:eastAsia="ru-RU"/>
              </w:rPr>
              <w:t>11</w:t>
            </w:r>
          </w:p>
        </w:tc>
        <w:tc>
          <w:tcPr>
            <w:tcW w:w="817" w:type="dxa"/>
            <w:tcBorders>
              <w:top w:val="single" w:sz="4" w:space="0" w:color="auto"/>
              <w:bottom w:val="single" w:sz="4" w:space="0" w:color="auto"/>
            </w:tcBorders>
          </w:tcPr>
          <w:p w14:paraId="060D3059" w14:textId="25B40A79" w:rsidR="00255542" w:rsidRPr="00190BE5" w:rsidRDefault="00255542" w:rsidP="00255542">
            <w:pPr>
              <w:spacing w:line="200" w:lineRule="exact"/>
              <w:rPr>
                <w:sz w:val="16"/>
                <w:szCs w:val="16"/>
                <w:lang w:val="en-GB" w:eastAsia="ru-RU"/>
              </w:rPr>
            </w:pPr>
            <w:r w:rsidRPr="00190BE5">
              <w:rPr>
                <w:rFonts w:ascii="Times New Roman" w:hAnsi="Times New Roman"/>
                <w:i/>
                <w:sz w:val="16"/>
                <w:szCs w:val="16"/>
                <w:lang w:val="en-GB" w:eastAsia="ru-RU"/>
              </w:rPr>
              <w:t>U</w:t>
            </w:r>
            <w:r w:rsidRPr="00190BE5">
              <w:rPr>
                <w:rFonts w:ascii="Times New Roman" w:hAnsi="Times New Roman"/>
                <w:sz w:val="16"/>
                <w:szCs w:val="16"/>
                <w:vertAlign w:val="superscript"/>
                <w:lang w:val="en-GB" w:eastAsia="ru-RU"/>
              </w:rPr>
              <w:t>22</w:t>
            </w:r>
          </w:p>
        </w:tc>
        <w:tc>
          <w:tcPr>
            <w:tcW w:w="817" w:type="dxa"/>
            <w:tcBorders>
              <w:top w:val="single" w:sz="4" w:space="0" w:color="auto"/>
              <w:bottom w:val="single" w:sz="4" w:space="0" w:color="auto"/>
            </w:tcBorders>
          </w:tcPr>
          <w:p w14:paraId="2B518640" w14:textId="070278B6" w:rsidR="00255542" w:rsidRPr="00190BE5" w:rsidRDefault="00255542" w:rsidP="00255542">
            <w:pPr>
              <w:spacing w:line="200" w:lineRule="exact"/>
              <w:rPr>
                <w:sz w:val="16"/>
                <w:szCs w:val="16"/>
                <w:lang w:val="en-GB" w:eastAsia="ru-RU"/>
              </w:rPr>
            </w:pPr>
            <w:r w:rsidRPr="00190BE5">
              <w:rPr>
                <w:rFonts w:ascii="Times New Roman" w:hAnsi="Times New Roman"/>
                <w:i/>
                <w:sz w:val="16"/>
                <w:szCs w:val="16"/>
                <w:lang w:val="en-GB" w:eastAsia="ru-RU"/>
              </w:rPr>
              <w:t>U</w:t>
            </w:r>
            <w:r w:rsidRPr="00190BE5">
              <w:rPr>
                <w:rFonts w:ascii="Times New Roman" w:hAnsi="Times New Roman"/>
                <w:sz w:val="16"/>
                <w:szCs w:val="16"/>
                <w:vertAlign w:val="superscript"/>
                <w:lang w:val="en-GB" w:eastAsia="ru-RU"/>
              </w:rPr>
              <w:t>33</w:t>
            </w:r>
          </w:p>
        </w:tc>
        <w:tc>
          <w:tcPr>
            <w:tcW w:w="817" w:type="dxa"/>
            <w:tcBorders>
              <w:top w:val="single" w:sz="4" w:space="0" w:color="auto"/>
              <w:bottom w:val="single" w:sz="4" w:space="0" w:color="auto"/>
            </w:tcBorders>
          </w:tcPr>
          <w:p w14:paraId="4E866A2C" w14:textId="04DD8CCD" w:rsidR="00255542" w:rsidRPr="00190BE5" w:rsidRDefault="00255542" w:rsidP="00255542">
            <w:pPr>
              <w:spacing w:line="200" w:lineRule="exact"/>
              <w:rPr>
                <w:sz w:val="16"/>
                <w:szCs w:val="16"/>
                <w:lang w:val="en-GB" w:eastAsia="ru-RU"/>
              </w:rPr>
            </w:pPr>
            <w:r w:rsidRPr="00190BE5">
              <w:rPr>
                <w:rFonts w:ascii="Times New Roman" w:hAnsi="Times New Roman"/>
                <w:i/>
                <w:sz w:val="16"/>
                <w:szCs w:val="16"/>
                <w:lang w:val="en-GB" w:eastAsia="ru-RU"/>
              </w:rPr>
              <w:t>U</w:t>
            </w:r>
            <w:r w:rsidRPr="00190BE5">
              <w:rPr>
                <w:rFonts w:ascii="Times New Roman" w:hAnsi="Times New Roman"/>
                <w:sz w:val="16"/>
                <w:szCs w:val="16"/>
                <w:vertAlign w:val="superscript"/>
                <w:lang w:val="en-GB" w:eastAsia="ru-RU"/>
              </w:rPr>
              <w:t>23</w:t>
            </w:r>
          </w:p>
        </w:tc>
        <w:tc>
          <w:tcPr>
            <w:tcW w:w="817" w:type="dxa"/>
            <w:tcBorders>
              <w:top w:val="single" w:sz="4" w:space="0" w:color="auto"/>
              <w:bottom w:val="single" w:sz="4" w:space="0" w:color="auto"/>
            </w:tcBorders>
          </w:tcPr>
          <w:p w14:paraId="2027860A" w14:textId="426F4E2B" w:rsidR="00255542" w:rsidRPr="00190BE5" w:rsidRDefault="00255542" w:rsidP="00255542">
            <w:pPr>
              <w:spacing w:line="200" w:lineRule="exact"/>
              <w:rPr>
                <w:sz w:val="16"/>
                <w:szCs w:val="16"/>
                <w:lang w:val="en-GB" w:eastAsia="ru-RU"/>
              </w:rPr>
            </w:pPr>
            <w:r w:rsidRPr="00190BE5">
              <w:rPr>
                <w:rFonts w:ascii="Times New Roman" w:hAnsi="Times New Roman"/>
                <w:i/>
                <w:sz w:val="16"/>
                <w:szCs w:val="16"/>
                <w:lang w:val="en-GB" w:eastAsia="ru-RU"/>
              </w:rPr>
              <w:t>U</w:t>
            </w:r>
            <w:r w:rsidRPr="00190BE5">
              <w:rPr>
                <w:rFonts w:ascii="Times New Roman" w:hAnsi="Times New Roman"/>
                <w:sz w:val="16"/>
                <w:szCs w:val="16"/>
                <w:vertAlign w:val="superscript"/>
                <w:lang w:val="en-GB" w:eastAsia="ru-RU"/>
              </w:rPr>
              <w:t>13</w:t>
            </w:r>
          </w:p>
        </w:tc>
        <w:tc>
          <w:tcPr>
            <w:tcW w:w="817" w:type="dxa"/>
            <w:tcBorders>
              <w:top w:val="single" w:sz="4" w:space="0" w:color="auto"/>
              <w:bottom w:val="single" w:sz="4" w:space="0" w:color="auto"/>
            </w:tcBorders>
          </w:tcPr>
          <w:p w14:paraId="2CC788A1" w14:textId="43169C37" w:rsidR="00255542" w:rsidRPr="00190BE5" w:rsidRDefault="00255542" w:rsidP="00255542">
            <w:pPr>
              <w:spacing w:line="200" w:lineRule="exact"/>
              <w:rPr>
                <w:sz w:val="16"/>
                <w:szCs w:val="16"/>
                <w:lang w:val="en-GB" w:eastAsia="ru-RU"/>
              </w:rPr>
            </w:pPr>
            <w:r w:rsidRPr="00190BE5">
              <w:rPr>
                <w:rFonts w:ascii="Times New Roman" w:hAnsi="Times New Roman"/>
                <w:i/>
                <w:sz w:val="16"/>
                <w:szCs w:val="16"/>
                <w:lang w:val="en-GB" w:eastAsia="ru-RU"/>
              </w:rPr>
              <w:t>U</w:t>
            </w:r>
            <w:r w:rsidRPr="00190BE5">
              <w:rPr>
                <w:rFonts w:ascii="Times New Roman" w:hAnsi="Times New Roman"/>
                <w:sz w:val="16"/>
                <w:szCs w:val="16"/>
                <w:vertAlign w:val="superscript"/>
                <w:lang w:val="en-GB" w:eastAsia="ru-RU"/>
              </w:rPr>
              <w:t>12</w:t>
            </w:r>
          </w:p>
        </w:tc>
        <w:tc>
          <w:tcPr>
            <w:tcW w:w="817" w:type="dxa"/>
            <w:tcBorders>
              <w:top w:val="single" w:sz="4" w:space="0" w:color="auto"/>
              <w:bottom w:val="single" w:sz="4" w:space="0" w:color="auto"/>
            </w:tcBorders>
          </w:tcPr>
          <w:p w14:paraId="76178CEF" w14:textId="7A0F9F78" w:rsidR="00255542" w:rsidRPr="00190BE5" w:rsidRDefault="00255542" w:rsidP="00255542">
            <w:pPr>
              <w:spacing w:line="200" w:lineRule="exact"/>
              <w:rPr>
                <w:i/>
                <w:sz w:val="16"/>
                <w:szCs w:val="16"/>
                <w:lang w:val="en-GB" w:eastAsia="ru-RU"/>
              </w:rPr>
            </w:pPr>
            <w:proofErr w:type="spellStart"/>
            <w:r w:rsidRPr="00190BE5">
              <w:rPr>
                <w:rFonts w:ascii="Times New Roman" w:hAnsi="Times New Roman"/>
                <w:i/>
                <w:sz w:val="16"/>
                <w:szCs w:val="16"/>
                <w:lang w:val="en-GB" w:eastAsia="ru-RU"/>
              </w:rPr>
              <w:t>U</w:t>
            </w:r>
            <w:r w:rsidRPr="00190BE5">
              <w:rPr>
                <w:rFonts w:ascii="Times New Roman" w:hAnsi="Times New Roman"/>
                <w:sz w:val="16"/>
                <w:szCs w:val="16"/>
                <w:vertAlign w:val="subscript"/>
                <w:lang w:val="en-GB" w:eastAsia="ru-RU"/>
              </w:rPr>
              <w:t>eq</w:t>
            </w:r>
            <w:proofErr w:type="spellEnd"/>
          </w:p>
        </w:tc>
      </w:tr>
      <w:tr w:rsidR="00255542" w:rsidRPr="00190BE5" w14:paraId="131AE9A0" w14:textId="0086AFE1" w:rsidTr="006D123F">
        <w:tc>
          <w:tcPr>
            <w:tcW w:w="578" w:type="dxa"/>
            <w:tcBorders>
              <w:top w:val="single" w:sz="4" w:space="0" w:color="auto"/>
            </w:tcBorders>
          </w:tcPr>
          <w:p w14:paraId="5D5C0C2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V1</w:t>
            </w:r>
          </w:p>
        </w:tc>
        <w:tc>
          <w:tcPr>
            <w:tcW w:w="1056" w:type="dxa"/>
            <w:tcBorders>
              <w:top w:val="single" w:sz="4" w:space="0" w:color="auto"/>
            </w:tcBorders>
          </w:tcPr>
          <w:p w14:paraId="2F4A83D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V</w:t>
            </w:r>
          </w:p>
        </w:tc>
        <w:tc>
          <w:tcPr>
            <w:tcW w:w="885" w:type="dxa"/>
            <w:tcBorders>
              <w:top w:val="single" w:sz="4" w:space="0" w:color="auto"/>
            </w:tcBorders>
          </w:tcPr>
          <w:p w14:paraId="58B0A2E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0.71959(18)</w:t>
            </w:r>
          </w:p>
        </w:tc>
        <w:tc>
          <w:tcPr>
            <w:tcW w:w="817" w:type="dxa"/>
            <w:tcBorders>
              <w:top w:val="single" w:sz="4" w:space="0" w:color="auto"/>
            </w:tcBorders>
          </w:tcPr>
          <w:p w14:paraId="0B65481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0.4759(3)</w:t>
            </w:r>
          </w:p>
        </w:tc>
        <w:tc>
          <w:tcPr>
            <w:tcW w:w="885" w:type="dxa"/>
            <w:tcBorders>
              <w:top w:val="single" w:sz="4" w:space="0" w:color="auto"/>
            </w:tcBorders>
          </w:tcPr>
          <w:p w14:paraId="478A5BB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0.52070(17)</w:t>
            </w:r>
          </w:p>
        </w:tc>
        <w:tc>
          <w:tcPr>
            <w:tcW w:w="817" w:type="dxa"/>
            <w:tcBorders>
              <w:top w:val="single" w:sz="4" w:space="0" w:color="auto"/>
            </w:tcBorders>
          </w:tcPr>
          <w:p w14:paraId="6BFB61B7" w14:textId="55967C2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0.0230(14)</w:t>
            </w:r>
          </w:p>
        </w:tc>
        <w:tc>
          <w:tcPr>
            <w:tcW w:w="817" w:type="dxa"/>
            <w:tcBorders>
              <w:top w:val="single" w:sz="4" w:space="0" w:color="auto"/>
            </w:tcBorders>
          </w:tcPr>
          <w:p w14:paraId="1E6E441D" w14:textId="0926A4B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0.0205(15)</w:t>
            </w:r>
          </w:p>
        </w:tc>
        <w:tc>
          <w:tcPr>
            <w:tcW w:w="817" w:type="dxa"/>
            <w:tcBorders>
              <w:top w:val="single" w:sz="4" w:space="0" w:color="auto"/>
            </w:tcBorders>
          </w:tcPr>
          <w:p w14:paraId="7047510E" w14:textId="2A89B63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0.0138(15)</w:t>
            </w:r>
          </w:p>
        </w:tc>
        <w:tc>
          <w:tcPr>
            <w:tcW w:w="817" w:type="dxa"/>
            <w:tcBorders>
              <w:top w:val="single" w:sz="4" w:space="0" w:color="auto"/>
            </w:tcBorders>
          </w:tcPr>
          <w:p w14:paraId="502F1BE8" w14:textId="001FCBC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–0.0005(12)</w:t>
            </w:r>
          </w:p>
        </w:tc>
        <w:tc>
          <w:tcPr>
            <w:tcW w:w="817" w:type="dxa"/>
            <w:tcBorders>
              <w:top w:val="single" w:sz="4" w:space="0" w:color="auto"/>
            </w:tcBorders>
          </w:tcPr>
          <w:p w14:paraId="76AFA811" w14:textId="5EDA21F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0.0012(11)</w:t>
            </w:r>
          </w:p>
        </w:tc>
        <w:tc>
          <w:tcPr>
            <w:tcW w:w="817" w:type="dxa"/>
            <w:tcBorders>
              <w:top w:val="single" w:sz="4" w:space="0" w:color="auto"/>
            </w:tcBorders>
          </w:tcPr>
          <w:p w14:paraId="63295408" w14:textId="71558D7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–0.0021(11)</w:t>
            </w:r>
          </w:p>
        </w:tc>
        <w:tc>
          <w:tcPr>
            <w:tcW w:w="817" w:type="dxa"/>
            <w:tcBorders>
              <w:top w:val="single" w:sz="4" w:space="0" w:color="auto"/>
            </w:tcBorders>
          </w:tcPr>
          <w:p w14:paraId="4A15F260" w14:textId="4465AB77"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0.0194(6)</w:t>
            </w:r>
          </w:p>
        </w:tc>
      </w:tr>
      <w:tr w:rsidR="00255542" w:rsidRPr="00190BE5" w14:paraId="6433820A" w14:textId="47002A16" w:rsidTr="006D123F">
        <w:tc>
          <w:tcPr>
            <w:tcW w:w="578" w:type="dxa"/>
          </w:tcPr>
          <w:p w14:paraId="0A815B5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V2</w:t>
            </w:r>
          </w:p>
        </w:tc>
        <w:tc>
          <w:tcPr>
            <w:tcW w:w="1056" w:type="dxa"/>
          </w:tcPr>
          <w:p w14:paraId="1F9B007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V</w:t>
            </w:r>
          </w:p>
        </w:tc>
        <w:tc>
          <w:tcPr>
            <w:tcW w:w="885" w:type="dxa"/>
          </w:tcPr>
          <w:p w14:paraId="186E7F0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0.90456(19)</w:t>
            </w:r>
          </w:p>
        </w:tc>
        <w:tc>
          <w:tcPr>
            <w:tcW w:w="817" w:type="dxa"/>
          </w:tcPr>
          <w:p w14:paraId="620AD05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0.0293(3)</w:t>
            </w:r>
          </w:p>
        </w:tc>
        <w:tc>
          <w:tcPr>
            <w:tcW w:w="885" w:type="dxa"/>
          </w:tcPr>
          <w:p w14:paraId="53E7229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0.65696(17)</w:t>
            </w:r>
          </w:p>
        </w:tc>
        <w:tc>
          <w:tcPr>
            <w:tcW w:w="817" w:type="dxa"/>
          </w:tcPr>
          <w:p w14:paraId="37058E75" w14:textId="62A9394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0.0262(15)</w:t>
            </w:r>
          </w:p>
        </w:tc>
        <w:tc>
          <w:tcPr>
            <w:tcW w:w="817" w:type="dxa"/>
          </w:tcPr>
          <w:p w14:paraId="03ED20D0" w14:textId="11067AC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0.0208(16)</w:t>
            </w:r>
          </w:p>
        </w:tc>
        <w:tc>
          <w:tcPr>
            <w:tcW w:w="817" w:type="dxa"/>
          </w:tcPr>
          <w:p w14:paraId="6A85DD18" w14:textId="40A03FE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0.0157(15)</w:t>
            </w:r>
          </w:p>
        </w:tc>
        <w:tc>
          <w:tcPr>
            <w:tcW w:w="817" w:type="dxa"/>
          </w:tcPr>
          <w:p w14:paraId="6EF941B5" w14:textId="5EBFD86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0.0003(12)</w:t>
            </w:r>
          </w:p>
        </w:tc>
        <w:tc>
          <w:tcPr>
            <w:tcW w:w="817" w:type="dxa"/>
          </w:tcPr>
          <w:p w14:paraId="74820A29" w14:textId="00DCF72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0.0021(11)</w:t>
            </w:r>
          </w:p>
        </w:tc>
        <w:tc>
          <w:tcPr>
            <w:tcW w:w="817" w:type="dxa"/>
          </w:tcPr>
          <w:p w14:paraId="142E8B43" w14:textId="38034F7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0.0015(12)</w:t>
            </w:r>
          </w:p>
        </w:tc>
        <w:tc>
          <w:tcPr>
            <w:tcW w:w="817" w:type="dxa"/>
          </w:tcPr>
          <w:p w14:paraId="6C5B71CB" w14:textId="0B6FCB3A"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0.0211(7)</w:t>
            </w:r>
          </w:p>
        </w:tc>
      </w:tr>
      <w:tr w:rsidR="00255542" w:rsidRPr="00190BE5" w14:paraId="20F9ABB3" w14:textId="0B2976DB" w:rsidTr="006D123F">
        <w:tc>
          <w:tcPr>
            <w:tcW w:w="578" w:type="dxa"/>
          </w:tcPr>
          <w:p w14:paraId="2710ADA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Mg</w:t>
            </w:r>
          </w:p>
        </w:tc>
        <w:tc>
          <w:tcPr>
            <w:tcW w:w="1056" w:type="dxa"/>
          </w:tcPr>
          <w:p w14:paraId="45E18D7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Mg</w:t>
            </w:r>
          </w:p>
        </w:tc>
        <w:tc>
          <w:tcPr>
            <w:tcW w:w="885" w:type="dxa"/>
          </w:tcPr>
          <w:p w14:paraId="78FE07B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0.2378(3)</w:t>
            </w:r>
          </w:p>
        </w:tc>
        <w:tc>
          <w:tcPr>
            <w:tcW w:w="817" w:type="dxa"/>
          </w:tcPr>
          <w:p w14:paraId="447AFBB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0.3597(5)</w:t>
            </w:r>
          </w:p>
        </w:tc>
        <w:tc>
          <w:tcPr>
            <w:tcW w:w="885" w:type="dxa"/>
          </w:tcPr>
          <w:p w14:paraId="3D17FF5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0.6260(3)</w:t>
            </w:r>
          </w:p>
        </w:tc>
        <w:tc>
          <w:tcPr>
            <w:tcW w:w="817" w:type="dxa"/>
          </w:tcPr>
          <w:p w14:paraId="3563CAD8" w14:textId="3BEAAA7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0.025(2)</w:t>
            </w:r>
          </w:p>
        </w:tc>
        <w:tc>
          <w:tcPr>
            <w:tcW w:w="817" w:type="dxa"/>
          </w:tcPr>
          <w:p w14:paraId="039E6C08" w14:textId="349B7D9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0.030(2)</w:t>
            </w:r>
          </w:p>
        </w:tc>
        <w:tc>
          <w:tcPr>
            <w:tcW w:w="817" w:type="dxa"/>
          </w:tcPr>
          <w:p w14:paraId="3E6A4AAB" w14:textId="4C2EC1B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0.021(2)</w:t>
            </w:r>
          </w:p>
        </w:tc>
        <w:tc>
          <w:tcPr>
            <w:tcW w:w="817" w:type="dxa"/>
          </w:tcPr>
          <w:p w14:paraId="0E4D0B97" w14:textId="38CA162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–0.0031(19)</w:t>
            </w:r>
          </w:p>
        </w:tc>
        <w:tc>
          <w:tcPr>
            <w:tcW w:w="817" w:type="dxa"/>
          </w:tcPr>
          <w:p w14:paraId="362AA801" w14:textId="3BC057A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–0.0009(17)</w:t>
            </w:r>
          </w:p>
        </w:tc>
        <w:tc>
          <w:tcPr>
            <w:tcW w:w="817" w:type="dxa"/>
          </w:tcPr>
          <w:p w14:paraId="3E619BAF" w14:textId="5CF006D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0.0007(18)</w:t>
            </w:r>
          </w:p>
        </w:tc>
        <w:tc>
          <w:tcPr>
            <w:tcW w:w="817" w:type="dxa"/>
          </w:tcPr>
          <w:p w14:paraId="50C157A5" w14:textId="5AD41F2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0.0259(10)</w:t>
            </w:r>
          </w:p>
        </w:tc>
      </w:tr>
      <w:tr w:rsidR="00255542" w:rsidRPr="00190BE5" w14:paraId="79C8C280" w14:textId="244C359A" w:rsidTr="006D123F">
        <w:tc>
          <w:tcPr>
            <w:tcW w:w="578" w:type="dxa"/>
          </w:tcPr>
          <w:p w14:paraId="253CBA5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P1</w:t>
            </w:r>
          </w:p>
        </w:tc>
        <w:tc>
          <w:tcPr>
            <w:tcW w:w="1056" w:type="dxa"/>
          </w:tcPr>
          <w:p w14:paraId="25C5339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w:t>
            </w:r>
          </w:p>
        </w:tc>
        <w:tc>
          <w:tcPr>
            <w:tcW w:w="885" w:type="dxa"/>
          </w:tcPr>
          <w:p w14:paraId="1958B9C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0.0890(3)</w:t>
            </w:r>
          </w:p>
        </w:tc>
        <w:tc>
          <w:tcPr>
            <w:tcW w:w="817" w:type="dxa"/>
          </w:tcPr>
          <w:p w14:paraId="7BDB577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0.2209(5)</w:t>
            </w:r>
          </w:p>
        </w:tc>
        <w:tc>
          <w:tcPr>
            <w:tcW w:w="885" w:type="dxa"/>
          </w:tcPr>
          <w:p w14:paraId="28B8349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0.2354(3)</w:t>
            </w:r>
          </w:p>
        </w:tc>
        <w:tc>
          <w:tcPr>
            <w:tcW w:w="817" w:type="dxa"/>
          </w:tcPr>
          <w:p w14:paraId="7A2A0A38" w14:textId="03A2DC9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0.0203(18)</w:t>
            </w:r>
          </w:p>
        </w:tc>
        <w:tc>
          <w:tcPr>
            <w:tcW w:w="817" w:type="dxa"/>
          </w:tcPr>
          <w:p w14:paraId="611193C5" w14:textId="19F4EE5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0.022(2)</w:t>
            </w:r>
          </w:p>
        </w:tc>
        <w:tc>
          <w:tcPr>
            <w:tcW w:w="817" w:type="dxa"/>
          </w:tcPr>
          <w:p w14:paraId="5EEFB5C3" w14:textId="64691C0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0.012(2)</w:t>
            </w:r>
          </w:p>
        </w:tc>
        <w:tc>
          <w:tcPr>
            <w:tcW w:w="817" w:type="dxa"/>
          </w:tcPr>
          <w:p w14:paraId="0465C82D" w14:textId="2F654C3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0.0011(17)</w:t>
            </w:r>
          </w:p>
        </w:tc>
        <w:tc>
          <w:tcPr>
            <w:tcW w:w="817" w:type="dxa"/>
          </w:tcPr>
          <w:p w14:paraId="3A39A5BA" w14:textId="5C2A276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0.0011(15)</w:t>
            </w:r>
          </w:p>
        </w:tc>
        <w:tc>
          <w:tcPr>
            <w:tcW w:w="817" w:type="dxa"/>
          </w:tcPr>
          <w:p w14:paraId="7101F2E8" w14:textId="5837A96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–0.0015(16)</w:t>
            </w:r>
          </w:p>
        </w:tc>
        <w:tc>
          <w:tcPr>
            <w:tcW w:w="817" w:type="dxa"/>
          </w:tcPr>
          <w:p w14:paraId="1AB11490" w14:textId="16BAEB2A"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0.0181(9)</w:t>
            </w:r>
          </w:p>
        </w:tc>
      </w:tr>
      <w:tr w:rsidR="00255542" w:rsidRPr="00190BE5" w14:paraId="3EBA5251" w14:textId="166E93F5" w:rsidTr="006D123F">
        <w:tc>
          <w:tcPr>
            <w:tcW w:w="578" w:type="dxa"/>
          </w:tcPr>
          <w:p w14:paraId="25DA8E8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P2</w:t>
            </w:r>
          </w:p>
        </w:tc>
        <w:tc>
          <w:tcPr>
            <w:tcW w:w="1056" w:type="dxa"/>
          </w:tcPr>
          <w:p w14:paraId="4C9BA05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w:t>
            </w:r>
          </w:p>
        </w:tc>
        <w:tc>
          <w:tcPr>
            <w:tcW w:w="885" w:type="dxa"/>
          </w:tcPr>
          <w:p w14:paraId="09634A1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0.6604(3)</w:t>
            </w:r>
          </w:p>
        </w:tc>
        <w:tc>
          <w:tcPr>
            <w:tcW w:w="817" w:type="dxa"/>
          </w:tcPr>
          <w:p w14:paraId="411EA42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0.1777(5)</w:t>
            </w:r>
          </w:p>
        </w:tc>
        <w:tc>
          <w:tcPr>
            <w:tcW w:w="885" w:type="dxa"/>
          </w:tcPr>
          <w:p w14:paraId="4F8B7A4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0.6296(3)</w:t>
            </w:r>
          </w:p>
        </w:tc>
        <w:tc>
          <w:tcPr>
            <w:tcW w:w="817" w:type="dxa"/>
          </w:tcPr>
          <w:p w14:paraId="079C0C33" w14:textId="2687379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0.022(2)</w:t>
            </w:r>
          </w:p>
        </w:tc>
        <w:tc>
          <w:tcPr>
            <w:tcW w:w="817" w:type="dxa"/>
          </w:tcPr>
          <w:p w14:paraId="2549A347" w14:textId="2C6BB58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0.019(2)</w:t>
            </w:r>
          </w:p>
        </w:tc>
        <w:tc>
          <w:tcPr>
            <w:tcW w:w="817" w:type="dxa"/>
          </w:tcPr>
          <w:p w14:paraId="46984462" w14:textId="3B1EEB0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0.020(2)</w:t>
            </w:r>
          </w:p>
        </w:tc>
        <w:tc>
          <w:tcPr>
            <w:tcW w:w="817" w:type="dxa"/>
          </w:tcPr>
          <w:p w14:paraId="27352710" w14:textId="2C2C661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–0.0011(17)</w:t>
            </w:r>
          </w:p>
        </w:tc>
        <w:tc>
          <w:tcPr>
            <w:tcW w:w="817" w:type="dxa"/>
          </w:tcPr>
          <w:p w14:paraId="652F32CA" w14:textId="3E54FFF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0.0064(17)</w:t>
            </w:r>
          </w:p>
        </w:tc>
        <w:tc>
          <w:tcPr>
            <w:tcW w:w="817" w:type="dxa"/>
          </w:tcPr>
          <w:p w14:paraId="47DCFE29" w14:textId="5DED1D8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–0.0005(17)</w:t>
            </w:r>
          </w:p>
        </w:tc>
        <w:tc>
          <w:tcPr>
            <w:tcW w:w="817" w:type="dxa"/>
          </w:tcPr>
          <w:p w14:paraId="2B2EE7F6" w14:textId="1BDC6A4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0.0200(10)</w:t>
            </w:r>
          </w:p>
        </w:tc>
      </w:tr>
      <w:tr w:rsidR="00255542" w:rsidRPr="00190BE5" w14:paraId="47AC89FD" w14:textId="4185868F" w:rsidTr="006D123F">
        <w:tc>
          <w:tcPr>
            <w:tcW w:w="578" w:type="dxa"/>
          </w:tcPr>
          <w:p w14:paraId="0CF4D00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P3</w:t>
            </w:r>
          </w:p>
        </w:tc>
        <w:tc>
          <w:tcPr>
            <w:tcW w:w="1056" w:type="dxa"/>
          </w:tcPr>
          <w:p w14:paraId="26DD9E3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w:t>
            </w:r>
          </w:p>
        </w:tc>
        <w:tc>
          <w:tcPr>
            <w:tcW w:w="885" w:type="dxa"/>
          </w:tcPr>
          <w:p w14:paraId="1F0C9A7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0.5195(3)</w:t>
            </w:r>
          </w:p>
        </w:tc>
        <w:tc>
          <w:tcPr>
            <w:tcW w:w="817" w:type="dxa"/>
          </w:tcPr>
          <w:p w14:paraId="418EE7A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0.2916(5)</w:t>
            </w:r>
          </w:p>
        </w:tc>
        <w:tc>
          <w:tcPr>
            <w:tcW w:w="885" w:type="dxa"/>
          </w:tcPr>
          <w:p w14:paraId="2259C76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0.9393(3)</w:t>
            </w:r>
          </w:p>
        </w:tc>
        <w:tc>
          <w:tcPr>
            <w:tcW w:w="817" w:type="dxa"/>
          </w:tcPr>
          <w:p w14:paraId="179D8AA7" w14:textId="689BDA7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0.0252(19)</w:t>
            </w:r>
          </w:p>
        </w:tc>
        <w:tc>
          <w:tcPr>
            <w:tcW w:w="817" w:type="dxa"/>
          </w:tcPr>
          <w:p w14:paraId="2C6FAA0C" w14:textId="3E18273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0.020(2)</w:t>
            </w:r>
          </w:p>
        </w:tc>
        <w:tc>
          <w:tcPr>
            <w:tcW w:w="817" w:type="dxa"/>
          </w:tcPr>
          <w:p w14:paraId="1CD179C3" w14:textId="3FA681F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0.018(2)</w:t>
            </w:r>
          </w:p>
        </w:tc>
        <w:tc>
          <w:tcPr>
            <w:tcW w:w="817" w:type="dxa"/>
          </w:tcPr>
          <w:p w14:paraId="51B5E42B" w14:textId="71D3BD2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–0.0008(17)</w:t>
            </w:r>
          </w:p>
        </w:tc>
        <w:tc>
          <w:tcPr>
            <w:tcW w:w="817" w:type="dxa"/>
          </w:tcPr>
          <w:p w14:paraId="7AF562FC" w14:textId="630CBA1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–0.0013(16)</w:t>
            </w:r>
          </w:p>
        </w:tc>
        <w:tc>
          <w:tcPr>
            <w:tcW w:w="817" w:type="dxa"/>
          </w:tcPr>
          <w:p w14:paraId="5825F978" w14:textId="7A4BE94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–0.0028(17)</w:t>
            </w:r>
          </w:p>
        </w:tc>
        <w:tc>
          <w:tcPr>
            <w:tcW w:w="817" w:type="dxa"/>
          </w:tcPr>
          <w:p w14:paraId="3A87ECA6" w14:textId="71E4D15E"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0.0217(9)</w:t>
            </w:r>
          </w:p>
        </w:tc>
      </w:tr>
      <w:tr w:rsidR="00255542" w:rsidRPr="00190BE5" w14:paraId="5CA18AB0" w14:textId="0B8E67D6" w:rsidTr="006D123F">
        <w:tc>
          <w:tcPr>
            <w:tcW w:w="578" w:type="dxa"/>
          </w:tcPr>
          <w:p w14:paraId="41367C8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P4</w:t>
            </w:r>
          </w:p>
        </w:tc>
        <w:tc>
          <w:tcPr>
            <w:tcW w:w="1056" w:type="dxa"/>
          </w:tcPr>
          <w:p w14:paraId="6254748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P</w:t>
            </w:r>
          </w:p>
        </w:tc>
        <w:tc>
          <w:tcPr>
            <w:tcW w:w="885" w:type="dxa"/>
          </w:tcPr>
          <w:p w14:paraId="5D063F7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0.9658(3)</w:t>
            </w:r>
          </w:p>
        </w:tc>
        <w:tc>
          <w:tcPr>
            <w:tcW w:w="817" w:type="dxa"/>
          </w:tcPr>
          <w:p w14:paraId="53BCD64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0.3308(5)</w:t>
            </w:r>
          </w:p>
        </w:tc>
        <w:tc>
          <w:tcPr>
            <w:tcW w:w="885" w:type="dxa"/>
          </w:tcPr>
          <w:p w14:paraId="0E76124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0.5466(3)</w:t>
            </w:r>
          </w:p>
        </w:tc>
        <w:tc>
          <w:tcPr>
            <w:tcW w:w="817" w:type="dxa"/>
          </w:tcPr>
          <w:p w14:paraId="61B120B5" w14:textId="6074241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0.0217(19)</w:t>
            </w:r>
          </w:p>
        </w:tc>
        <w:tc>
          <w:tcPr>
            <w:tcW w:w="817" w:type="dxa"/>
          </w:tcPr>
          <w:p w14:paraId="45140B64" w14:textId="6299C05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0.017(2)</w:t>
            </w:r>
          </w:p>
        </w:tc>
        <w:tc>
          <w:tcPr>
            <w:tcW w:w="817" w:type="dxa"/>
          </w:tcPr>
          <w:p w14:paraId="41EEDDAA" w14:textId="3F7429E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0.013(2)</w:t>
            </w:r>
          </w:p>
        </w:tc>
        <w:tc>
          <w:tcPr>
            <w:tcW w:w="817" w:type="dxa"/>
          </w:tcPr>
          <w:p w14:paraId="5C46F973" w14:textId="6678AFD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0.0006(17)</w:t>
            </w:r>
          </w:p>
        </w:tc>
        <w:tc>
          <w:tcPr>
            <w:tcW w:w="817" w:type="dxa"/>
          </w:tcPr>
          <w:p w14:paraId="5617D15D" w14:textId="3EFF20B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0.0009(16)</w:t>
            </w:r>
          </w:p>
        </w:tc>
        <w:tc>
          <w:tcPr>
            <w:tcW w:w="817" w:type="dxa"/>
          </w:tcPr>
          <w:p w14:paraId="0FD64784" w14:textId="5C9753F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0.0002(16)</w:t>
            </w:r>
          </w:p>
        </w:tc>
        <w:tc>
          <w:tcPr>
            <w:tcW w:w="817" w:type="dxa"/>
          </w:tcPr>
          <w:p w14:paraId="713233D0" w14:textId="72410539"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0.0174(9)</w:t>
            </w:r>
          </w:p>
        </w:tc>
      </w:tr>
      <w:tr w:rsidR="00255542" w:rsidRPr="00190BE5" w14:paraId="446D859D" w14:textId="2DFA9FCF" w:rsidTr="006D123F">
        <w:tc>
          <w:tcPr>
            <w:tcW w:w="578" w:type="dxa"/>
          </w:tcPr>
          <w:p w14:paraId="3C52742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K1</w:t>
            </w:r>
          </w:p>
        </w:tc>
        <w:tc>
          <w:tcPr>
            <w:tcW w:w="1056" w:type="dxa"/>
          </w:tcPr>
          <w:p w14:paraId="423DE8E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K</w:t>
            </w:r>
            <w:r w:rsidRPr="00190BE5">
              <w:rPr>
                <w:rFonts w:ascii="Times New Roman" w:hAnsi="Times New Roman"/>
                <w:sz w:val="16"/>
                <w:szCs w:val="16"/>
                <w:vertAlign w:val="subscript"/>
                <w:lang w:val="en-GB"/>
              </w:rPr>
              <w:t>0.76</w:t>
            </w:r>
            <w:r w:rsidRPr="00190BE5">
              <w:rPr>
                <w:rFonts w:ascii="Times New Roman" w:hAnsi="Times New Roman"/>
                <w:sz w:val="16"/>
                <w:szCs w:val="16"/>
                <w:lang w:val="en-GB"/>
              </w:rPr>
              <w:t>N</w:t>
            </w:r>
            <w:r w:rsidRPr="00190BE5">
              <w:rPr>
                <w:rFonts w:ascii="Times New Roman" w:hAnsi="Times New Roman"/>
                <w:sz w:val="16"/>
                <w:szCs w:val="16"/>
                <w:vertAlign w:val="subscript"/>
                <w:lang w:val="en-GB"/>
              </w:rPr>
              <w:t>0.24(2)</w:t>
            </w:r>
          </w:p>
        </w:tc>
        <w:tc>
          <w:tcPr>
            <w:tcW w:w="885" w:type="dxa"/>
          </w:tcPr>
          <w:p w14:paraId="5C1DF59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0.7495(4)</w:t>
            </w:r>
          </w:p>
        </w:tc>
        <w:tc>
          <w:tcPr>
            <w:tcW w:w="817" w:type="dxa"/>
          </w:tcPr>
          <w:p w14:paraId="0463506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0.0882(5)</w:t>
            </w:r>
          </w:p>
        </w:tc>
        <w:tc>
          <w:tcPr>
            <w:tcW w:w="885" w:type="dxa"/>
          </w:tcPr>
          <w:p w14:paraId="710FB81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0.3801(3)</w:t>
            </w:r>
          </w:p>
        </w:tc>
        <w:tc>
          <w:tcPr>
            <w:tcW w:w="817" w:type="dxa"/>
          </w:tcPr>
          <w:p w14:paraId="4059CD81" w14:textId="15EF134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0.056(3)</w:t>
            </w:r>
          </w:p>
        </w:tc>
        <w:tc>
          <w:tcPr>
            <w:tcW w:w="817" w:type="dxa"/>
          </w:tcPr>
          <w:p w14:paraId="537F27EA" w14:textId="0FC423D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0.030(3)</w:t>
            </w:r>
          </w:p>
        </w:tc>
        <w:tc>
          <w:tcPr>
            <w:tcW w:w="817" w:type="dxa"/>
          </w:tcPr>
          <w:p w14:paraId="292D6A39" w14:textId="72A0227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0.018(3)</w:t>
            </w:r>
          </w:p>
        </w:tc>
        <w:tc>
          <w:tcPr>
            <w:tcW w:w="817" w:type="dxa"/>
          </w:tcPr>
          <w:p w14:paraId="103F78B9" w14:textId="0457C30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0.001(2)</w:t>
            </w:r>
          </w:p>
        </w:tc>
        <w:tc>
          <w:tcPr>
            <w:tcW w:w="817" w:type="dxa"/>
          </w:tcPr>
          <w:p w14:paraId="0B0F05CB" w14:textId="35E2484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0.006(2)</w:t>
            </w:r>
          </w:p>
        </w:tc>
        <w:tc>
          <w:tcPr>
            <w:tcW w:w="817" w:type="dxa"/>
          </w:tcPr>
          <w:p w14:paraId="62957E7A" w14:textId="44FC7A8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0.007(2)</w:t>
            </w:r>
          </w:p>
        </w:tc>
        <w:tc>
          <w:tcPr>
            <w:tcW w:w="817" w:type="dxa"/>
          </w:tcPr>
          <w:p w14:paraId="02D19BC0" w14:textId="43724222"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0.035(2)</w:t>
            </w:r>
          </w:p>
        </w:tc>
      </w:tr>
      <w:tr w:rsidR="00255542" w:rsidRPr="00190BE5" w14:paraId="01AE6189" w14:textId="3E50B62B" w:rsidTr="006D123F">
        <w:tc>
          <w:tcPr>
            <w:tcW w:w="578" w:type="dxa"/>
          </w:tcPr>
          <w:p w14:paraId="38ABA1D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K2</w:t>
            </w:r>
          </w:p>
        </w:tc>
        <w:tc>
          <w:tcPr>
            <w:tcW w:w="1056" w:type="dxa"/>
          </w:tcPr>
          <w:p w14:paraId="2B6C8BB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K</w:t>
            </w:r>
            <w:r w:rsidRPr="00190BE5">
              <w:rPr>
                <w:rFonts w:ascii="Times New Roman" w:hAnsi="Times New Roman"/>
                <w:sz w:val="16"/>
                <w:szCs w:val="16"/>
                <w:vertAlign w:val="subscript"/>
                <w:lang w:val="en-GB"/>
              </w:rPr>
              <w:t>0.93</w:t>
            </w:r>
            <w:r w:rsidRPr="00190BE5">
              <w:rPr>
                <w:rFonts w:ascii="Times New Roman" w:hAnsi="Times New Roman"/>
                <w:sz w:val="16"/>
                <w:szCs w:val="16"/>
                <w:lang w:val="en-GB"/>
              </w:rPr>
              <w:t>N</w:t>
            </w:r>
            <w:r w:rsidRPr="00190BE5">
              <w:rPr>
                <w:rFonts w:ascii="Times New Roman" w:hAnsi="Times New Roman"/>
                <w:sz w:val="16"/>
                <w:szCs w:val="16"/>
                <w:vertAlign w:val="subscript"/>
                <w:lang w:val="en-GB"/>
              </w:rPr>
              <w:t>0.07(2)</w:t>
            </w:r>
          </w:p>
        </w:tc>
        <w:tc>
          <w:tcPr>
            <w:tcW w:w="885" w:type="dxa"/>
          </w:tcPr>
          <w:p w14:paraId="7E39112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0.8637(3)</w:t>
            </w:r>
          </w:p>
        </w:tc>
        <w:tc>
          <w:tcPr>
            <w:tcW w:w="817" w:type="dxa"/>
          </w:tcPr>
          <w:p w14:paraId="6E53A99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0.4179(5)</w:t>
            </w:r>
          </w:p>
        </w:tc>
        <w:tc>
          <w:tcPr>
            <w:tcW w:w="885" w:type="dxa"/>
          </w:tcPr>
          <w:p w14:paraId="1A9D9DC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0.7941(3)</w:t>
            </w:r>
          </w:p>
        </w:tc>
        <w:tc>
          <w:tcPr>
            <w:tcW w:w="817" w:type="dxa"/>
          </w:tcPr>
          <w:p w14:paraId="009BEC2E" w14:textId="51FD567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0.045(3)</w:t>
            </w:r>
          </w:p>
        </w:tc>
        <w:tc>
          <w:tcPr>
            <w:tcW w:w="817" w:type="dxa"/>
          </w:tcPr>
          <w:p w14:paraId="1FEC37C4" w14:textId="7EEA17D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0.041(3)</w:t>
            </w:r>
          </w:p>
        </w:tc>
        <w:tc>
          <w:tcPr>
            <w:tcW w:w="817" w:type="dxa"/>
          </w:tcPr>
          <w:p w14:paraId="0BA75437" w14:textId="75A0CD4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0.016(2)</w:t>
            </w:r>
          </w:p>
        </w:tc>
        <w:tc>
          <w:tcPr>
            <w:tcW w:w="817" w:type="dxa"/>
          </w:tcPr>
          <w:p w14:paraId="21031FF4" w14:textId="34EFC52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–0.0001(18)</w:t>
            </w:r>
          </w:p>
        </w:tc>
        <w:tc>
          <w:tcPr>
            <w:tcW w:w="817" w:type="dxa"/>
          </w:tcPr>
          <w:p w14:paraId="5EE162E1" w14:textId="6D6C4BF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0.0027(17)</w:t>
            </w:r>
          </w:p>
        </w:tc>
        <w:tc>
          <w:tcPr>
            <w:tcW w:w="817" w:type="dxa"/>
          </w:tcPr>
          <w:p w14:paraId="5DD9A749" w14:textId="6EAAAC1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0.0017(19)</w:t>
            </w:r>
          </w:p>
        </w:tc>
        <w:tc>
          <w:tcPr>
            <w:tcW w:w="817" w:type="dxa"/>
          </w:tcPr>
          <w:p w14:paraId="396969EA" w14:textId="115FF7E2"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0.0347(17)</w:t>
            </w:r>
          </w:p>
        </w:tc>
      </w:tr>
      <w:tr w:rsidR="00255542" w:rsidRPr="00190BE5" w14:paraId="67E70BE7" w14:textId="1C10FBC5" w:rsidTr="006D123F">
        <w:tc>
          <w:tcPr>
            <w:tcW w:w="578" w:type="dxa"/>
          </w:tcPr>
          <w:p w14:paraId="19E0888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K3</w:t>
            </w:r>
          </w:p>
        </w:tc>
        <w:tc>
          <w:tcPr>
            <w:tcW w:w="1056" w:type="dxa"/>
          </w:tcPr>
          <w:p w14:paraId="55E19E7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K</w:t>
            </w:r>
            <w:r w:rsidRPr="00190BE5">
              <w:rPr>
                <w:rFonts w:ascii="Times New Roman" w:hAnsi="Times New Roman"/>
                <w:sz w:val="16"/>
                <w:szCs w:val="16"/>
                <w:vertAlign w:val="subscript"/>
                <w:lang w:val="en-GB"/>
              </w:rPr>
              <w:t>0.65</w:t>
            </w:r>
            <w:r w:rsidRPr="00190BE5">
              <w:rPr>
                <w:rFonts w:ascii="Times New Roman" w:hAnsi="Times New Roman"/>
                <w:sz w:val="16"/>
                <w:szCs w:val="16"/>
                <w:lang w:val="en-GB"/>
              </w:rPr>
              <w:t>N</w:t>
            </w:r>
            <w:r w:rsidRPr="00190BE5">
              <w:rPr>
                <w:rFonts w:ascii="Times New Roman" w:hAnsi="Times New Roman"/>
                <w:sz w:val="16"/>
                <w:szCs w:val="16"/>
                <w:vertAlign w:val="subscript"/>
                <w:lang w:val="en-GB"/>
              </w:rPr>
              <w:t>0.35(2)</w:t>
            </w:r>
          </w:p>
        </w:tc>
        <w:tc>
          <w:tcPr>
            <w:tcW w:w="885" w:type="dxa"/>
          </w:tcPr>
          <w:p w14:paraId="4B8A529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0.5429(4)</w:t>
            </w:r>
          </w:p>
        </w:tc>
        <w:tc>
          <w:tcPr>
            <w:tcW w:w="817" w:type="dxa"/>
          </w:tcPr>
          <w:p w14:paraId="1490412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0.4297(7)</w:t>
            </w:r>
          </w:p>
        </w:tc>
        <w:tc>
          <w:tcPr>
            <w:tcW w:w="885" w:type="dxa"/>
          </w:tcPr>
          <w:p w14:paraId="7D1F5EA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0.2159(4)</w:t>
            </w:r>
          </w:p>
        </w:tc>
        <w:tc>
          <w:tcPr>
            <w:tcW w:w="817" w:type="dxa"/>
          </w:tcPr>
          <w:p w14:paraId="07788F73" w14:textId="265EA77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0.047(4)</w:t>
            </w:r>
          </w:p>
        </w:tc>
        <w:tc>
          <w:tcPr>
            <w:tcW w:w="817" w:type="dxa"/>
          </w:tcPr>
          <w:p w14:paraId="3758906F" w14:textId="184A4DC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0.043(4)</w:t>
            </w:r>
          </w:p>
        </w:tc>
        <w:tc>
          <w:tcPr>
            <w:tcW w:w="817" w:type="dxa"/>
          </w:tcPr>
          <w:p w14:paraId="684F61E6" w14:textId="7595A55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0.035(4)</w:t>
            </w:r>
          </w:p>
        </w:tc>
        <w:tc>
          <w:tcPr>
            <w:tcW w:w="817" w:type="dxa"/>
          </w:tcPr>
          <w:p w14:paraId="2659DC17" w14:textId="08F4548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0.000(3)</w:t>
            </w:r>
          </w:p>
        </w:tc>
        <w:tc>
          <w:tcPr>
            <w:tcW w:w="817" w:type="dxa"/>
          </w:tcPr>
          <w:p w14:paraId="6ACBF16E" w14:textId="205C27D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0.013(3)</w:t>
            </w:r>
          </w:p>
        </w:tc>
        <w:tc>
          <w:tcPr>
            <w:tcW w:w="817" w:type="dxa"/>
          </w:tcPr>
          <w:p w14:paraId="77AA30E5" w14:textId="0A71710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0.004(3)</w:t>
            </w:r>
          </w:p>
        </w:tc>
        <w:tc>
          <w:tcPr>
            <w:tcW w:w="817" w:type="dxa"/>
          </w:tcPr>
          <w:p w14:paraId="52976C2A" w14:textId="29B5514D"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0.041(2)</w:t>
            </w:r>
          </w:p>
        </w:tc>
      </w:tr>
      <w:tr w:rsidR="00255542" w:rsidRPr="00190BE5" w14:paraId="47427C33" w14:textId="161D588F" w:rsidTr="006D123F">
        <w:tc>
          <w:tcPr>
            <w:tcW w:w="578" w:type="dxa"/>
          </w:tcPr>
          <w:p w14:paraId="25C0996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K4</w:t>
            </w:r>
          </w:p>
        </w:tc>
        <w:tc>
          <w:tcPr>
            <w:tcW w:w="1056" w:type="dxa"/>
          </w:tcPr>
          <w:p w14:paraId="68C8C66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K</w:t>
            </w:r>
            <w:r w:rsidRPr="00190BE5">
              <w:rPr>
                <w:rFonts w:ascii="Times New Roman" w:hAnsi="Times New Roman"/>
                <w:sz w:val="16"/>
                <w:szCs w:val="16"/>
                <w:vertAlign w:val="subscript"/>
                <w:lang w:val="en-GB"/>
              </w:rPr>
              <w:t>0.50</w:t>
            </w:r>
            <w:r w:rsidRPr="00190BE5">
              <w:rPr>
                <w:rFonts w:ascii="Times New Roman" w:hAnsi="Times New Roman"/>
                <w:sz w:val="16"/>
                <w:szCs w:val="16"/>
                <w:lang w:val="en-GB"/>
              </w:rPr>
              <w:t>N</w:t>
            </w:r>
            <w:r w:rsidRPr="00190BE5">
              <w:rPr>
                <w:rFonts w:ascii="Times New Roman" w:hAnsi="Times New Roman"/>
                <w:sz w:val="16"/>
                <w:szCs w:val="16"/>
                <w:vertAlign w:val="subscript"/>
                <w:lang w:val="en-GB"/>
              </w:rPr>
              <w:t>0.50(2)</w:t>
            </w:r>
          </w:p>
        </w:tc>
        <w:tc>
          <w:tcPr>
            <w:tcW w:w="885" w:type="dxa"/>
          </w:tcPr>
          <w:p w14:paraId="79701EA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0.0736(5)</w:t>
            </w:r>
          </w:p>
        </w:tc>
        <w:tc>
          <w:tcPr>
            <w:tcW w:w="817" w:type="dxa"/>
          </w:tcPr>
          <w:p w14:paraId="5D55DB1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0.0644(8)</w:t>
            </w:r>
          </w:p>
        </w:tc>
        <w:tc>
          <w:tcPr>
            <w:tcW w:w="885" w:type="dxa"/>
          </w:tcPr>
          <w:p w14:paraId="41C1FDB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0.9576(5)</w:t>
            </w:r>
          </w:p>
        </w:tc>
        <w:tc>
          <w:tcPr>
            <w:tcW w:w="817" w:type="dxa"/>
          </w:tcPr>
          <w:p w14:paraId="748F4198" w14:textId="36738AE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0.049(5)</w:t>
            </w:r>
          </w:p>
        </w:tc>
        <w:tc>
          <w:tcPr>
            <w:tcW w:w="817" w:type="dxa"/>
          </w:tcPr>
          <w:p w14:paraId="1AFC0517" w14:textId="09A4394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0.033(4)</w:t>
            </w:r>
          </w:p>
        </w:tc>
        <w:tc>
          <w:tcPr>
            <w:tcW w:w="817" w:type="dxa"/>
          </w:tcPr>
          <w:p w14:paraId="648FA457" w14:textId="7C351FB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0.027(4)</w:t>
            </w:r>
          </w:p>
        </w:tc>
        <w:tc>
          <w:tcPr>
            <w:tcW w:w="817" w:type="dxa"/>
          </w:tcPr>
          <w:p w14:paraId="6FE90E5F" w14:textId="1D0EBD0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–0.003(3)</w:t>
            </w:r>
          </w:p>
        </w:tc>
        <w:tc>
          <w:tcPr>
            <w:tcW w:w="817" w:type="dxa"/>
          </w:tcPr>
          <w:p w14:paraId="0CF9BC22" w14:textId="5976474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0.009(3)</w:t>
            </w:r>
          </w:p>
        </w:tc>
        <w:tc>
          <w:tcPr>
            <w:tcW w:w="817" w:type="dxa"/>
          </w:tcPr>
          <w:p w14:paraId="6C03211F" w14:textId="299A30B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–0.002(3)</w:t>
            </w:r>
          </w:p>
        </w:tc>
        <w:tc>
          <w:tcPr>
            <w:tcW w:w="817" w:type="dxa"/>
          </w:tcPr>
          <w:p w14:paraId="7EDB1C7E" w14:textId="2BFCB34B"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0.036(3)</w:t>
            </w:r>
          </w:p>
        </w:tc>
      </w:tr>
      <w:tr w:rsidR="00255542" w:rsidRPr="00190BE5" w14:paraId="6E781D89" w14:textId="36E116F8" w:rsidTr="006D123F">
        <w:tc>
          <w:tcPr>
            <w:tcW w:w="578" w:type="dxa"/>
          </w:tcPr>
          <w:p w14:paraId="5CA389C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C1</w:t>
            </w:r>
          </w:p>
        </w:tc>
        <w:tc>
          <w:tcPr>
            <w:tcW w:w="1056" w:type="dxa"/>
          </w:tcPr>
          <w:p w14:paraId="08E921D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C</w:t>
            </w:r>
          </w:p>
        </w:tc>
        <w:tc>
          <w:tcPr>
            <w:tcW w:w="885" w:type="dxa"/>
          </w:tcPr>
          <w:p w14:paraId="72C4BFD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0.8198(12)</w:t>
            </w:r>
          </w:p>
        </w:tc>
        <w:tc>
          <w:tcPr>
            <w:tcW w:w="817" w:type="dxa"/>
          </w:tcPr>
          <w:p w14:paraId="0100DA4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0.2348(18)</w:t>
            </w:r>
          </w:p>
        </w:tc>
        <w:tc>
          <w:tcPr>
            <w:tcW w:w="885" w:type="dxa"/>
          </w:tcPr>
          <w:p w14:paraId="18C18AD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0.0323(13)</w:t>
            </w:r>
          </w:p>
        </w:tc>
        <w:tc>
          <w:tcPr>
            <w:tcW w:w="817" w:type="dxa"/>
          </w:tcPr>
          <w:p w14:paraId="0E2B88D4" w14:textId="1683357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0.022(8)</w:t>
            </w:r>
          </w:p>
        </w:tc>
        <w:tc>
          <w:tcPr>
            <w:tcW w:w="817" w:type="dxa"/>
          </w:tcPr>
          <w:p w14:paraId="5097955C" w14:textId="42A67AB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0.019(9)</w:t>
            </w:r>
          </w:p>
        </w:tc>
        <w:tc>
          <w:tcPr>
            <w:tcW w:w="817" w:type="dxa"/>
          </w:tcPr>
          <w:p w14:paraId="2A690730" w14:textId="07BF3EB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0.023(9)</w:t>
            </w:r>
          </w:p>
        </w:tc>
        <w:tc>
          <w:tcPr>
            <w:tcW w:w="817" w:type="dxa"/>
          </w:tcPr>
          <w:p w14:paraId="5E47083A" w14:textId="4ED6943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0.007(7)</w:t>
            </w:r>
          </w:p>
        </w:tc>
        <w:tc>
          <w:tcPr>
            <w:tcW w:w="817" w:type="dxa"/>
          </w:tcPr>
          <w:p w14:paraId="67E55A5A" w14:textId="19015E6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0.002(7)</w:t>
            </w:r>
          </w:p>
        </w:tc>
        <w:tc>
          <w:tcPr>
            <w:tcW w:w="817" w:type="dxa"/>
          </w:tcPr>
          <w:p w14:paraId="4A53725C" w14:textId="6490178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–0.003(7)</w:t>
            </w:r>
          </w:p>
        </w:tc>
        <w:tc>
          <w:tcPr>
            <w:tcW w:w="817" w:type="dxa"/>
          </w:tcPr>
          <w:p w14:paraId="743AF20C" w14:textId="18770031"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0.021(4)</w:t>
            </w:r>
          </w:p>
        </w:tc>
      </w:tr>
      <w:tr w:rsidR="00255542" w:rsidRPr="00190BE5" w14:paraId="3814CC97" w14:textId="14649AEB" w:rsidTr="006D123F">
        <w:tc>
          <w:tcPr>
            <w:tcW w:w="578" w:type="dxa"/>
          </w:tcPr>
          <w:p w14:paraId="1112101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C2</w:t>
            </w:r>
          </w:p>
        </w:tc>
        <w:tc>
          <w:tcPr>
            <w:tcW w:w="1056" w:type="dxa"/>
          </w:tcPr>
          <w:p w14:paraId="7CFF73C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C</w:t>
            </w:r>
          </w:p>
        </w:tc>
        <w:tc>
          <w:tcPr>
            <w:tcW w:w="885" w:type="dxa"/>
          </w:tcPr>
          <w:p w14:paraId="6F089E8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0.7961(11)</w:t>
            </w:r>
          </w:p>
        </w:tc>
        <w:tc>
          <w:tcPr>
            <w:tcW w:w="817" w:type="dxa"/>
          </w:tcPr>
          <w:p w14:paraId="38B7C01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0.2526(19)</w:t>
            </w:r>
          </w:p>
        </w:tc>
        <w:tc>
          <w:tcPr>
            <w:tcW w:w="885" w:type="dxa"/>
          </w:tcPr>
          <w:p w14:paraId="7C50509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0.1409(12)</w:t>
            </w:r>
          </w:p>
        </w:tc>
        <w:tc>
          <w:tcPr>
            <w:tcW w:w="817" w:type="dxa"/>
          </w:tcPr>
          <w:p w14:paraId="50176EA9" w14:textId="7999A81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0.016(8)</w:t>
            </w:r>
          </w:p>
        </w:tc>
        <w:tc>
          <w:tcPr>
            <w:tcW w:w="817" w:type="dxa"/>
          </w:tcPr>
          <w:p w14:paraId="447C3EAF" w14:textId="16D39F4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0.030(10)</w:t>
            </w:r>
          </w:p>
        </w:tc>
        <w:tc>
          <w:tcPr>
            <w:tcW w:w="817" w:type="dxa"/>
          </w:tcPr>
          <w:p w14:paraId="789D8ABE" w14:textId="4F93387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0.013(8)</w:t>
            </w:r>
          </w:p>
        </w:tc>
        <w:tc>
          <w:tcPr>
            <w:tcW w:w="817" w:type="dxa"/>
          </w:tcPr>
          <w:p w14:paraId="14263B11" w14:textId="5DEB2CB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–0.017(7)</w:t>
            </w:r>
          </w:p>
        </w:tc>
        <w:tc>
          <w:tcPr>
            <w:tcW w:w="817" w:type="dxa"/>
          </w:tcPr>
          <w:p w14:paraId="6A0D5527" w14:textId="221F346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0.000(6)</w:t>
            </w:r>
          </w:p>
        </w:tc>
        <w:tc>
          <w:tcPr>
            <w:tcW w:w="817" w:type="dxa"/>
          </w:tcPr>
          <w:p w14:paraId="6F76148C" w14:textId="22296D8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–0.003(7)</w:t>
            </w:r>
          </w:p>
        </w:tc>
        <w:tc>
          <w:tcPr>
            <w:tcW w:w="817" w:type="dxa"/>
          </w:tcPr>
          <w:p w14:paraId="7297D3DA" w14:textId="284F1744"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0.020(4)</w:t>
            </w:r>
          </w:p>
        </w:tc>
      </w:tr>
      <w:tr w:rsidR="00255542" w:rsidRPr="00190BE5" w14:paraId="72465E34" w14:textId="45A75206" w:rsidTr="006D123F">
        <w:tc>
          <w:tcPr>
            <w:tcW w:w="578" w:type="dxa"/>
          </w:tcPr>
          <w:p w14:paraId="10F9A15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w:t>
            </w:r>
          </w:p>
        </w:tc>
        <w:tc>
          <w:tcPr>
            <w:tcW w:w="1056" w:type="dxa"/>
          </w:tcPr>
          <w:p w14:paraId="53AF29F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01EA051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0.2037(8)</w:t>
            </w:r>
          </w:p>
        </w:tc>
        <w:tc>
          <w:tcPr>
            <w:tcW w:w="817" w:type="dxa"/>
          </w:tcPr>
          <w:p w14:paraId="09D2B9E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0.2574(12)</w:t>
            </w:r>
          </w:p>
        </w:tc>
        <w:tc>
          <w:tcPr>
            <w:tcW w:w="885" w:type="dxa"/>
          </w:tcPr>
          <w:p w14:paraId="74316A6A"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0.2241(9)</w:t>
            </w:r>
          </w:p>
        </w:tc>
        <w:tc>
          <w:tcPr>
            <w:tcW w:w="817" w:type="dxa"/>
          </w:tcPr>
          <w:p w14:paraId="6351A590" w14:textId="08BD517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0.026(5)</w:t>
            </w:r>
          </w:p>
        </w:tc>
        <w:tc>
          <w:tcPr>
            <w:tcW w:w="817" w:type="dxa"/>
          </w:tcPr>
          <w:p w14:paraId="041D6415" w14:textId="61EBF70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0.036(6)</w:t>
            </w:r>
          </w:p>
        </w:tc>
        <w:tc>
          <w:tcPr>
            <w:tcW w:w="817" w:type="dxa"/>
          </w:tcPr>
          <w:p w14:paraId="15CD3E91" w14:textId="346FF65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0.032(6)</w:t>
            </w:r>
          </w:p>
        </w:tc>
        <w:tc>
          <w:tcPr>
            <w:tcW w:w="817" w:type="dxa"/>
          </w:tcPr>
          <w:p w14:paraId="474EC3CB" w14:textId="4649858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0.004(5)</w:t>
            </w:r>
          </w:p>
        </w:tc>
        <w:tc>
          <w:tcPr>
            <w:tcW w:w="817" w:type="dxa"/>
          </w:tcPr>
          <w:p w14:paraId="42FD318A" w14:textId="0D94487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0.005(4)</w:t>
            </w:r>
          </w:p>
        </w:tc>
        <w:tc>
          <w:tcPr>
            <w:tcW w:w="817" w:type="dxa"/>
          </w:tcPr>
          <w:p w14:paraId="1E4B58C0" w14:textId="0CABB39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3F028586" w14:textId="7D3C5FC5"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0.032(3)</w:t>
            </w:r>
          </w:p>
        </w:tc>
      </w:tr>
      <w:tr w:rsidR="00255542" w:rsidRPr="00190BE5" w14:paraId="59839737" w14:textId="5EC93B3F" w:rsidTr="006D123F">
        <w:tc>
          <w:tcPr>
            <w:tcW w:w="578" w:type="dxa"/>
          </w:tcPr>
          <w:p w14:paraId="1098D81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O2</w:t>
            </w:r>
          </w:p>
        </w:tc>
        <w:tc>
          <w:tcPr>
            <w:tcW w:w="1056" w:type="dxa"/>
          </w:tcPr>
          <w:p w14:paraId="52A5E2A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40F5491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0.0765(8)</w:t>
            </w:r>
          </w:p>
        </w:tc>
        <w:tc>
          <w:tcPr>
            <w:tcW w:w="817" w:type="dxa"/>
          </w:tcPr>
          <w:p w14:paraId="1D02773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0.1940(12)</w:t>
            </w:r>
          </w:p>
        </w:tc>
        <w:tc>
          <w:tcPr>
            <w:tcW w:w="885" w:type="dxa"/>
          </w:tcPr>
          <w:p w14:paraId="02A51E4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0.3467(8)</w:t>
            </w:r>
          </w:p>
        </w:tc>
        <w:tc>
          <w:tcPr>
            <w:tcW w:w="817" w:type="dxa"/>
          </w:tcPr>
          <w:p w14:paraId="712FFD30" w14:textId="0ACAA95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0.036(6)</w:t>
            </w:r>
          </w:p>
        </w:tc>
        <w:tc>
          <w:tcPr>
            <w:tcW w:w="817" w:type="dxa"/>
          </w:tcPr>
          <w:p w14:paraId="55DEA03C" w14:textId="1BCECA3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0.032(6)</w:t>
            </w:r>
          </w:p>
        </w:tc>
        <w:tc>
          <w:tcPr>
            <w:tcW w:w="817" w:type="dxa"/>
          </w:tcPr>
          <w:p w14:paraId="7BC59777" w14:textId="672F88F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0.011(6)</w:t>
            </w:r>
          </w:p>
        </w:tc>
        <w:tc>
          <w:tcPr>
            <w:tcW w:w="817" w:type="dxa"/>
          </w:tcPr>
          <w:p w14:paraId="03DF2F93" w14:textId="25A79E9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w:t>
            </w:r>
          </w:p>
        </w:tc>
        <w:tc>
          <w:tcPr>
            <w:tcW w:w="817" w:type="dxa"/>
          </w:tcPr>
          <w:p w14:paraId="04E14BF4" w14:textId="2A7CD02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3610C3A5" w14:textId="114AC10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–0.007(5)</w:t>
            </w:r>
          </w:p>
        </w:tc>
        <w:tc>
          <w:tcPr>
            <w:tcW w:w="817" w:type="dxa"/>
          </w:tcPr>
          <w:p w14:paraId="68F2CA5C" w14:textId="10330121"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0.027(3)</w:t>
            </w:r>
          </w:p>
        </w:tc>
      </w:tr>
      <w:tr w:rsidR="00255542" w:rsidRPr="00190BE5" w14:paraId="2972FE05" w14:textId="454A0988" w:rsidTr="006D123F">
        <w:tc>
          <w:tcPr>
            <w:tcW w:w="578" w:type="dxa"/>
          </w:tcPr>
          <w:p w14:paraId="284CF94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OH3</w:t>
            </w:r>
          </w:p>
        </w:tc>
        <w:tc>
          <w:tcPr>
            <w:tcW w:w="1056" w:type="dxa"/>
          </w:tcPr>
          <w:p w14:paraId="2C0368D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w:t>
            </w:r>
          </w:p>
        </w:tc>
        <w:tc>
          <w:tcPr>
            <w:tcW w:w="885" w:type="dxa"/>
          </w:tcPr>
          <w:p w14:paraId="19D9D05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0.0119(7)</w:t>
            </w:r>
          </w:p>
        </w:tc>
        <w:tc>
          <w:tcPr>
            <w:tcW w:w="817" w:type="dxa"/>
          </w:tcPr>
          <w:p w14:paraId="541AFB2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0.3597(13)</w:t>
            </w:r>
          </w:p>
        </w:tc>
        <w:tc>
          <w:tcPr>
            <w:tcW w:w="885" w:type="dxa"/>
          </w:tcPr>
          <w:p w14:paraId="2A2163E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0.1968(8)</w:t>
            </w:r>
          </w:p>
        </w:tc>
        <w:tc>
          <w:tcPr>
            <w:tcW w:w="817" w:type="dxa"/>
          </w:tcPr>
          <w:p w14:paraId="0029780D" w14:textId="2992F71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0.024(5)</w:t>
            </w:r>
          </w:p>
        </w:tc>
        <w:tc>
          <w:tcPr>
            <w:tcW w:w="817" w:type="dxa"/>
          </w:tcPr>
          <w:p w14:paraId="5AE0D7BE" w14:textId="061F1D5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0.028(6)</w:t>
            </w:r>
          </w:p>
        </w:tc>
        <w:tc>
          <w:tcPr>
            <w:tcW w:w="817" w:type="dxa"/>
          </w:tcPr>
          <w:p w14:paraId="3D238B63" w14:textId="72B4FAC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0.035(6)</w:t>
            </w:r>
          </w:p>
        </w:tc>
        <w:tc>
          <w:tcPr>
            <w:tcW w:w="817" w:type="dxa"/>
          </w:tcPr>
          <w:p w14:paraId="01D245D5" w14:textId="2405874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0.013(5)</w:t>
            </w:r>
          </w:p>
        </w:tc>
        <w:tc>
          <w:tcPr>
            <w:tcW w:w="817" w:type="dxa"/>
          </w:tcPr>
          <w:p w14:paraId="694C5356" w14:textId="0323605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0.008(4)</w:t>
            </w:r>
          </w:p>
        </w:tc>
        <w:tc>
          <w:tcPr>
            <w:tcW w:w="817" w:type="dxa"/>
          </w:tcPr>
          <w:p w14:paraId="581196E0" w14:textId="7F33061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0.008(4)</w:t>
            </w:r>
          </w:p>
        </w:tc>
        <w:tc>
          <w:tcPr>
            <w:tcW w:w="817" w:type="dxa"/>
          </w:tcPr>
          <w:p w14:paraId="445C85A4" w14:textId="0FBF0C82"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0.029(2)</w:t>
            </w:r>
          </w:p>
        </w:tc>
      </w:tr>
      <w:tr w:rsidR="00255542" w:rsidRPr="00190BE5" w14:paraId="726B2A89" w14:textId="2C7FB940" w:rsidTr="006D123F">
        <w:tc>
          <w:tcPr>
            <w:tcW w:w="578" w:type="dxa"/>
          </w:tcPr>
          <w:p w14:paraId="3B87DD4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O4</w:t>
            </w:r>
          </w:p>
        </w:tc>
        <w:tc>
          <w:tcPr>
            <w:tcW w:w="1056" w:type="dxa"/>
          </w:tcPr>
          <w:p w14:paraId="664005D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412CF34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0.0455(8)</w:t>
            </w:r>
          </w:p>
        </w:tc>
        <w:tc>
          <w:tcPr>
            <w:tcW w:w="817" w:type="dxa"/>
          </w:tcPr>
          <w:p w14:paraId="747DD36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0.0864(12)</w:t>
            </w:r>
          </w:p>
        </w:tc>
        <w:tc>
          <w:tcPr>
            <w:tcW w:w="885" w:type="dxa"/>
          </w:tcPr>
          <w:p w14:paraId="1A23930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0.1688(8)</w:t>
            </w:r>
          </w:p>
        </w:tc>
        <w:tc>
          <w:tcPr>
            <w:tcW w:w="817" w:type="dxa"/>
          </w:tcPr>
          <w:p w14:paraId="618E2392" w14:textId="6FC300A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0.027(6)</w:t>
            </w:r>
          </w:p>
        </w:tc>
        <w:tc>
          <w:tcPr>
            <w:tcW w:w="817" w:type="dxa"/>
          </w:tcPr>
          <w:p w14:paraId="613E1F50" w14:textId="26FDE4B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0.027(6)</w:t>
            </w:r>
          </w:p>
        </w:tc>
        <w:tc>
          <w:tcPr>
            <w:tcW w:w="817" w:type="dxa"/>
          </w:tcPr>
          <w:p w14:paraId="02BB9206" w14:textId="753CCBB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0.018(6)</w:t>
            </w:r>
          </w:p>
        </w:tc>
        <w:tc>
          <w:tcPr>
            <w:tcW w:w="817" w:type="dxa"/>
          </w:tcPr>
          <w:p w14:paraId="414D45CF" w14:textId="38615B3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–0.005(5)</w:t>
            </w:r>
          </w:p>
        </w:tc>
        <w:tc>
          <w:tcPr>
            <w:tcW w:w="817" w:type="dxa"/>
          </w:tcPr>
          <w:p w14:paraId="3D0FB8BC" w14:textId="09F53E8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6C467ECB" w14:textId="206B6F1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–0.006(5)</w:t>
            </w:r>
          </w:p>
        </w:tc>
        <w:tc>
          <w:tcPr>
            <w:tcW w:w="817" w:type="dxa"/>
          </w:tcPr>
          <w:p w14:paraId="3AF28978" w14:textId="2F4F8F93"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0.024(3)</w:t>
            </w:r>
          </w:p>
        </w:tc>
      </w:tr>
      <w:tr w:rsidR="00255542" w:rsidRPr="00190BE5" w14:paraId="6EE68536" w14:textId="0590836F" w:rsidTr="006D123F">
        <w:tc>
          <w:tcPr>
            <w:tcW w:w="578" w:type="dxa"/>
          </w:tcPr>
          <w:p w14:paraId="144BC3C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O5</w:t>
            </w:r>
          </w:p>
        </w:tc>
        <w:tc>
          <w:tcPr>
            <w:tcW w:w="1056" w:type="dxa"/>
          </w:tcPr>
          <w:p w14:paraId="39A191D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0665A17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0.7573(8)</w:t>
            </w:r>
          </w:p>
        </w:tc>
        <w:tc>
          <w:tcPr>
            <w:tcW w:w="817" w:type="dxa"/>
          </w:tcPr>
          <w:p w14:paraId="03EFB4A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0.1069(11)</w:t>
            </w:r>
          </w:p>
        </w:tc>
        <w:tc>
          <w:tcPr>
            <w:tcW w:w="885" w:type="dxa"/>
          </w:tcPr>
          <w:p w14:paraId="1DF18E5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0.5935(8)</w:t>
            </w:r>
          </w:p>
        </w:tc>
        <w:tc>
          <w:tcPr>
            <w:tcW w:w="817" w:type="dxa"/>
          </w:tcPr>
          <w:p w14:paraId="46A45635" w14:textId="77940DC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0.021(5)</w:t>
            </w:r>
          </w:p>
        </w:tc>
        <w:tc>
          <w:tcPr>
            <w:tcW w:w="817" w:type="dxa"/>
          </w:tcPr>
          <w:p w14:paraId="7CECEA34" w14:textId="05E156C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0.024(7)</w:t>
            </w:r>
          </w:p>
        </w:tc>
        <w:tc>
          <w:tcPr>
            <w:tcW w:w="817" w:type="dxa"/>
          </w:tcPr>
          <w:p w14:paraId="7F443393" w14:textId="30C9B3E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0.027(6)</w:t>
            </w:r>
          </w:p>
        </w:tc>
        <w:tc>
          <w:tcPr>
            <w:tcW w:w="817" w:type="dxa"/>
          </w:tcPr>
          <w:p w14:paraId="496404ED" w14:textId="4508836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63F8974A" w14:textId="72A7083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0.009(5)</w:t>
            </w:r>
          </w:p>
        </w:tc>
        <w:tc>
          <w:tcPr>
            <w:tcW w:w="817" w:type="dxa"/>
          </w:tcPr>
          <w:p w14:paraId="7B43B417" w14:textId="0CF356D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140EEDB4" w14:textId="1A43C4A9"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0.023(3)</w:t>
            </w:r>
          </w:p>
        </w:tc>
      </w:tr>
      <w:tr w:rsidR="00255542" w:rsidRPr="00190BE5" w14:paraId="3CA94DDC" w14:textId="1BC1C498" w:rsidTr="006D123F">
        <w:tc>
          <w:tcPr>
            <w:tcW w:w="578" w:type="dxa"/>
          </w:tcPr>
          <w:p w14:paraId="1C9160C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O6</w:t>
            </w:r>
          </w:p>
        </w:tc>
        <w:tc>
          <w:tcPr>
            <w:tcW w:w="1056" w:type="dxa"/>
          </w:tcPr>
          <w:p w14:paraId="103B7FC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55A2A17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0.6557(8)</w:t>
            </w:r>
          </w:p>
        </w:tc>
        <w:tc>
          <w:tcPr>
            <w:tcW w:w="817" w:type="dxa"/>
          </w:tcPr>
          <w:p w14:paraId="5B18D20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0.3452(13)</w:t>
            </w:r>
          </w:p>
        </w:tc>
        <w:tc>
          <w:tcPr>
            <w:tcW w:w="885" w:type="dxa"/>
          </w:tcPr>
          <w:p w14:paraId="623D5BA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0.6148(8)</w:t>
            </w:r>
          </w:p>
        </w:tc>
        <w:tc>
          <w:tcPr>
            <w:tcW w:w="817" w:type="dxa"/>
          </w:tcPr>
          <w:p w14:paraId="7DA73F7B" w14:textId="7C81ADD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0.031(6)</w:t>
            </w:r>
          </w:p>
        </w:tc>
        <w:tc>
          <w:tcPr>
            <w:tcW w:w="817" w:type="dxa"/>
          </w:tcPr>
          <w:p w14:paraId="1CF31E8E" w14:textId="15F6064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0.026(6)</w:t>
            </w:r>
          </w:p>
        </w:tc>
        <w:tc>
          <w:tcPr>
            <w:tcW w:w="817" w:type="dxa"/>
          </w:tcPr>
          <w:p w14:paraId="7F6AC769" w14:textId="1A5B225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0.027(6)</w:t>
            </w:r>
          </w:p>
        </w:tc>
        <w:tc>
          <w:tcPr>
            <w:tcW w:w="817" w:type="dxa"/>
          </w:tcPr>
          <w:p w14:paraId="1C05F61F" w14:textId="3542247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w:t>
            </w:r>
          </w:p>
        </w:tc>
        <w:tc>
          <w:tcPr>
            <w:tcW w:w="817" w:type="dxa"/>
          </w:tcPr>
          <w:p w14:paraId="3365B8DE" w14:textId="457D216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0.008(4)</w:t>
            </w:r>
          </w:p>
        </w:tc>
        <w:tc>
          <w:tcPr>
            <w:tcW w:w="817" w:type="dxa"/>
          </w:tcPr>
          <w:p w14:paraId="6E1A400A" w14:textId="6C76324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–0.007(5)</w:t>
            </w:r>
          </w:p>
        </w:tc>
        <w:tc>
          <w:tcPr>
            <w:tcW w:w="817" w:type="dxa"/>
          </w:tcPr>
          <w:p w14:paraId="739FC984" w14:textId="34DC3B19"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0.028(3)</w:t>
            </w:r>
          </w:p>
        </w:tc>
      </w:tr>
      <w:tr w:rsidR="00255542" w:rsidRPr="00190BE5" w14:paraId="2A4D26FF" w14:textId="5402C609" w:rsidTr="006D123F">
        <w:tc>
          <w:tcPr>
            <w:tcW w:w="578" w:type="dxa"/>
          </w:tcPr>
          <w:p w14:paraId="461CD43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O7</w:t>
            </w:r>
          </w:p>
        </w:tc>
        <w:tc>
          <w:tcPr>
            <w:tcW w:w="1056" w:type="dxa"/>
          </w:tcPr>
          <w:p w14:paraId="5B059C3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0146D53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0.5539(9)</w:t>
            </w:r>
          </w:p>
        </w:tc>
        <w:tc>
          <w:tcPr>
            <w:tcW w:w="817" w:type="dxa"/>
          </w:tcPr>
          <w:p w14:paraId="156E02F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0.1086(14)</w:t>
            </w:r>
          </w:p>
        </w:tc>
        <w:tc>
          <w:tcPr>
            <w:tcW w:w="885" w:type="dxa"/>
          </w:tcPr>
          <w:p w14:paraId="38744D6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0.5804(12)</w:t>
            </w:r>
          </w:p>
        </w:tc>
        <w:tc>
          <w:tcPr>
            <w:tcW w:w="817" w:type="dxa"/>
          </w:tcPr>
          <w:p w14:paraId="4176B202" w14:textId="4492057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0.018(6)</w:t>
            </w:r>
          </w:p>
        </w:tc>
        <w:tc>
          <w:tcPr>
            <w:tcW w:w="817" w:type="dxa"/>
          </w:tcPr>
          <w:p w14:paraId="1C334EAB" w14:textId="30E82FF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0.040(7)</w:t>
            </w:r>
          </w:p>
        </w:tc>
        <w:tc>
          <w:tcPr>
            <w:tcW w:w="817" w:type="dxa"/>
          </w:tcPr>
          <w:p w14:paraId="1172F03D" w14:textId="56852E7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0.094(11)</w:t>
            </w:r>
          </w:p>
        </w:tc>
        <w:tc>
          <w:tcPr>
            <w:tcW w:w="817" w:type="dxa"/>
          </w:tcPr>
          <w:p w14:paraId="75FD34E1" w14:textId="4E5437E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–0.034(7)</w:t>
            </w:r>
          </w:p>
        </w:tc>
        <w:tc>
          <w:tcPr>
            <w:tcW w:w="817" w:type="dxa"/>
          </w:tcPr>
          <w:p w14:paraId="0ADF7B11" w14:textId="0FF0E33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0.013(6)</w:t>
            </w:r>
          </w:p>
        </w:tc>
        <w:tc>
          <w:tcPr>
            <w:tcW w:w="817" w:type="dxa"/>
          </w:tcPr>
          <w:p w14:paraId="291ED263" w14:textId="2748C5F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–0.017(5)</w:t>
            </w:r>
          </w:p>
        </w:tc>
        <w:tc>
          <w:tcPr>
            <w:tcW w:w="817" w:type="dxa"/>
          </w:tcPr>
          <w:p w14:paraId="0974357E" w14:textId="7FD3EE4B"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0.050(4)</w:t>
            </w:r>
          </w:p>
        </w:tc>
      </w:tr>
      <w:tr w:rsidR="00255542" w:rsidRPr="00190BE5" w14:paraId="732254DF" w14:textId="4A34DDAB" w:rsidTr="006D123F">
        <w:tc>
          <w:tcPr>
            <w:tcW w:w="578" w:type="dxa"/>
          </w:tcPr>
          <w:p w14:paraId="6CDDCDC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OH8</w:t>
            </w:r>
          </w:p>
        </w:tc>
        <w:tc>
          <w:tcPr>
            <w:tcW w:w="1056" w:type="dxa"/>
          </w:tcPr>
          <w:p w14:paraId="142BBCD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w:t>
            </w:r>
          </w:p>
        </w:tc>
        <w:tc>
          <w:tcPr>
            <w:tcW w:w="885" w:type="dxa"/>
          </w:tcPr>
          <w:p w14:paraId="6CF80F1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0.6766(10)</w:t>
            </w:r>
          </w:p>
        </w:tc>
        <w:tc>
          <w:tcPr>
            <w:tcW w:w="817" w:type="dxa"/>
          </w:tcPr>
          <w:p w14:paraId="0368E6A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0.1540(16)</w:t>
            </w:r>
          </w:p>
        </w:tc>
        <w:tc>
          <w:tcPr>
            <w:tcW w:w="885" w:type="dxa"/>
          </w:tcPr>
          <w:p w14:paraId="6A64D50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0.7490(9)</w:t>
            </w:r>
          </w:p>
        </w:tc>
        <w:tc>
          <w:tcPr>
            <w:tcW w:w="817" w:type="dxa"/>
          </w:tcPr>
          <w:p w14:paraId="3A2025B7" w14:textId="4649C4E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0.060(8)</w:t>
            </w:r>
          </w:p>
        </w:tc>
        <w:tc>
          <w:tcPr>
            <w:tcW w:w="817" w:type="dxa"/>
          </w:tcPr>
          <w:p w14:paraId="60233A09" w14:textId="1713261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0.048(8)</w:t>
            </w:r>
          </w:p>
        </w:tc>
        <w:tc>
          <w:tcPr>
            <w:tcW w:w="817" w:type="dxa"/>
          </w:tcPr>
          <w:p w14:paraId="4D5036B1" w14:textId="54A8E9D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0.020(7)</w:t>
            </w:r>
          </w:p>
        </w:tc>
        <w:tc>
          <w:tcPr>
            <w:tcW w:w="817" w:type="dxa"/>
          </w:tcPr>
          <w:p w14:paraId="48770A74" w14:textId="6F20B54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0.011(6)</w:t>
            </w:r>
          </w:p>
        </w:tc>
        <w:tc>
          <w:tcPr>
            <w:tcW w:w="817" w:type="dxa"/>
          </w:tcPr>
          <w:p w14:paraId="7E6778D0" w14:textId="54D63CA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0.019(6)</w:t>
            </w:r>
          </w:p>
        </w:tc>
        <w:tc>
          <w:tcPr>
            <w:tcW w:w="817" w:type="dxa"/>
          </w:tcPr>
          <w:p w14:paraId="48BECFA7" w14:textId="39E1BBC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0.023(7)</w:t>
            </w:r>
          </w:p>
        </w:tc>
        <w:tc>
          <w:tcPr>
            <w:tcW w:w="817" w:type="dxa"/>
          </w:tcPr>
          <w:p w14:paraId="6928BA1E" w14:textId="0069A6A4"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0.041(3)</w:t>
            </w:r>
          </w:p>
        </w:tc>
      </w:tr>
      <w:tr w:rsidR="00255542" w:rsidRPr="00190BE5" w14:paraId="415D8887" w14:textId="5A78F84C" w:rsidTr="006D123F">
        <w:tc>
          <w:tcPr>
            <w:tcW w:w="578" w:type="dxa"/>
          </w:tcPr>
          <w:p w14:paraId="071EE12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O9</w:t>
            </w:r>
          </w:p>
        </w:tc>
        <w:tc>
          <w:tcPr>
            <w:tcW w:w="1056" w:type="dxa"/>
          </w:tcPr>
          <w:p w14:paraId="46AF7B0A"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5510167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0.5748(8)</w:t>
            </w:r>
          </w:p>
        </w:tc>
        <w:tc>
          <w:tcPr>
            <w:tcW w:w="817" w:type="dxa"/>
          </w:tcPr>
          <w:p w14:paraId="653B637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0.4217(13)</w:t>
            </w:r>
          </w:p>
        </w:tc>
        <w:tc>
          <w:tcPr>
            <w:tcW w:w="885" w:type="dxa"/>
          </w:tcPr>
          <w:p w14:paraId="3262E26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0.0052(9)</w:t>
            </w:r>
          </w:p>
        </w:tc>
        <w:tc>
          <w:tcPr>
            <w:tcW w:w="817" w:type="dxa"/>
          </w:tcPr>
          <w:p w14:paraId="6DC37561" w14:textId="037B5AA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0.026(6)</w:t>
            </w:r>
          </w:p>
        </w:tc>
        <w:tc>
          <w:tcPr>
            <w:tcW w:w="817" w:type="dxa"/>
          </w:tcPr>
          <w:p w14:paraId="512BB37A" w14:textId="2E51138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0.037(7)</w:t>
            </w:r>
          </w:p>
        </w:tc>
        <w:tc>
          <w:tcPr>
            <w:tcW w:w="817" w:type="dxa"/>
          </w:tcPr>
          <w:p w14:paraId="044DC12E" w14:textId="7766121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0.030(7)</w:t>
            </w:r>
          </w:p>
        </w:tc>
        <w:tc>
          <w:tcPr>
            <w:tcW w:w="817" w:type="dxa"/>
          </w:tcPr>
          <w:p w14:paraId="31528624" w14:textId="21D1724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–0.003(6)</w:t>
            </w:r>
          </w:p>
        </w:tc>
        <w:tc>
          <w:tcPr>
            <w:tcW w:w="817" w:type="dxa"/>
          </w:tcPr>
          <w:p w14:paraId="31A3FC70" w14:textId="7B19A09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0.005(5)</w:t>
            </w:r>
          </w:p>
        </w:tc>
        <w:tc>
          <w:tcPr>
            <w:tcW w:w="817" w:type="dxa"/>
          </w:tcPr>
          <w:p w14:paraId="059DCA34" w14:textId="2132FE2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6DDA6EEC" w14:textId="702A8A9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0.031(3)</w:t>
            </w:r>
          </w:p>
        </w:tc>
      </w:tr>
      <w:tr w:rsidR="00255542" w:rsidRPr="00190BE5" w14:paraId="6D342C16" w14:textId="6FDE427A" w:rsidTr="006D123F">
        <w:tc>
          <w:tcPr>
            <w:tcW w:w="578" w:type="dxa"/>
          </w:tcPr>
          <w:p w14:paraId="3C4B88F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O10</w:t>
            </w:r>
          </w:p>
        </w:tc>
        <w:tc>
          <w:tcPr>
            <w:tcW w:w="1056" w:type="dxa"/>
          </w:tcPr>
          <w:p w14:paraId="38D1926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5AEAD8E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0.5415(9)</w:t>
            </w:r>
          </w:p>
        </w:tc>
        <w:tc>
          <w:tcPr>
            <w:tcW w:w="817" w:type="dxa"/>
          </w:tcPr>
          <w:p w14:paraId="7E90F5E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0.3021(15)</w:t>
            </w:r>
          </w:p>
        </w:tc>
        <w:tc>
          <w:tcPr>
            <w:tcW w:w="885" w:type="dxa"/>
          </w:tcPr>
          <w:p w14:paraId="1A3792A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0.8318(9)</w:t>
            </w:r>
          </w:p>
        </w:tc>
        <w:tc>
          <w:tcPr>
            <w:tcW w:w="817" w:type="dxa"/>
          </w:tcPr>
          <w:p w14:paraId="4D9D8D37" w14:textId="4698114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0.027(6)</w:t>
            </w:r>
          </w:p>
        </w:tc>
        <w:tc>
          <w:tcPr>
            <w:tcW w:w="817" w:type="dxa"/>
          </w:tcPr>
          <w:p w14:paraId="21774977" w14:textId="52DBE1E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0.067(9)</w:t>
            </w:r>
          </w:p>
        </w:tc>
        <w:tc>
          <w:tcPr>
            <w:tcW w:w="817" w:type="dxa"/>
          </w:tcPr>
          <w:p w14:paraId="1E7D2471" w14:textId="58773B1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0.028(7)</w:t>
            </w:r>
          </w:p>
        </w:tc>
        <w:tc>
          <w:tcPr>
            <w:tcW w:w="817" w:type="dxa"/>
          </w:tcPr>
          <w:p w14:paraId="428D9548" w14:textId="7122636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–0.019(7)</w:t>
            </w:r>
          </w:p>
        </w:tc>
        <w:tc>
          <w:tcPr>
            <w:tcW w:w="817" w:type="dxa"/>
          </w:tcPr>
          <w:p w14:paraId="6A225E30" w14:textId="4F4B566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0.000(5)</w:t>
            </w:r>
          </w:p>
        </w:tc>
        <w:tc>
          <w:tcPr>
            <w:tcW w:w="817" w:type="dxa"/>
          </w:tcPr>
          <w:p w14:paraId="18E1AC59" w14:textId="183EA96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0.008(6)</w:t>
            </w:r>
          </w:p>
        </w:tc>
        <w:tc>
          <w:tcPr>
            <w:tcW w:w="817" w:type="dxa"/>
          </w:tcPr>
          <w:p w14:paraId="3CA92E25" w14:textId="2B129DDE"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0.041(3)</w:t>
            </w:r>
          </w:p>
        </w:tc>
      </w:tr>
      <w:tr w:rsidR="00255542" w:rsidRPr="00190BE5" w14:paraId="0A489103" w14:textId="415C039A" w:rsidTr="006D123F">
        <w:tc>
          <w:tcPr>
            <w:tcW w:w="578" w:type="dxa"/>
          </w:tcPr>
          <w:p w14:paraId="058C2D7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OH11</w:t>
            </w:r>
          </w:p>
        </w:tc>
        <w:tc>
          <w:tcPr>
            <w:tcW w:w="1056" w:type="dxa"/>
          </w:tcPr>
          <w:p w14:paraId="6DB8462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w:t>
            </w:r>
          </w:p>
        </w:tc>
        <w:tc>
          <w:tcPr>
            <w:tcW w:w="885" w:type="dxa"/>
          </w:tcPr>
          <w:p w14:paraId="51683AE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0.5793(10)</w:t>
            </w:r>
          </w:p>
        </w:tc>
        <w:tc>
          <w:tcPr>
            <w:tcW w:w="817" w:type="dxa"/>
          </w:tcPr>
          <w:p w14:paraId="26A8B01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0.1470(16)</w:t>
            </w:r>
          </w:p>
        </w:tc>
        <w:tc>
          <w:tcPr>
            <w:tcW w:w="885" w:type="dxa"/>
          </w:tcPr>
          <w:p w14:paraId="307966E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0.9844(13)</w:t>
            </w:r>
          </w:p>
        </w:tc>
        <w:tc>
          <w:tcPr>
            <w:tcW w:w="817" w:type="dxa"/>
          </w:tcPr>
          <w:p w14:paraId="0A623F11" w14:textId="2A7317D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0.051(8)</w:t>
            </w:r>
          </w:p>
        </w:tc>
        <w:tc>
          <w:tcPr>
            <w:tcW w:w="817" w:type="dxa"/>
          </w:tcPr>
          <w:p w14:paraId="4BB1EDCA" w14:textId="1C664C5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0.034(8)</w:t>
            </w:r>
          </w:p>
        </w:tc>
        <w:tc>
          <w:tcPr>
            <w:tcW w:w="817" w:type="dxa"/>
          </w:tcPr>
          <w:p w14:paraId="0F9FF2D9" w14:textId="1B8BE9D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0.120(13)</w:t>
            </w:r>
          </w:p>
        </w:tc>
        <w:tc>
          <w:tcPr>
            <w:tcW w:w="817" w:type="dxa"/>
          </w:tcPr>
          <w:p w14:paraId="6879988E" w14:textId="6196D27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0.034(8)</w:t>
            </w:r>
          </w:p>
        </w:tc>
        <w:tc>
          <w:tcPr>
            <w:tcW w:w="817" w:type="dxa"/>
          </w:tcPr>
          <w:p w14:paraId="42B67334" w14:textId="7214241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0.000(8)</w:t>
            </w:r>
          </w:p>
        </w:tc>
        <w:tc>
          <w:tcPr>
            <w:tcW w:w="817" w:type="dxa"/>
          </w:tcPr>
          <w:p w14:paraId="4E701657" w14:textId="09BAA8C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0.003(6)</w:t>
            </w:r>
          </w:p>
        </w:tc>
        <w:tc>
          <w:tcPr>
            <w:tcW w:w="817" w:type="dxa"/>
          </w:tcPr>
          <w:p w14:paraId="020313B3" w14:textId="043F109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0.071(5)</w:t>
            </w:r>
          </w:p>
        </w:tc>
      </w:tr>
      <w:tr w:rsidR="00255542" w:rsidRPr="00190BE5" w14:paraId="4A21FD73" w14:textId="4B176AF5" w:rsidTr="006D123F">
        <w:tc>
          <w:tcPr>
            <w:tcW w:w="578" w:type="dxa"/>
          </w:tcPr>
          <w:p w14:paraId="1CEFC5C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O12</w:t>
            </w:r>
          </w:p>
        </w:tc>
        <w:tc>
          <w:tcPr>
            <w:tcW w:w="1056" w:type="dxa"/>
          </w:tcPr>
          <w:p w14:paraId="35834B2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08E69AD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0.3980(8)</w:t>
            </w:r>
          </w:p>
        </w:tc>
        <w:tc>
          <w:tcPr>
            <w:tcW w:w="817" w:type="dxa"/>
          </w:tcPr>
          <w:p w14:paraId="11CF002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0.2902(13)</w:t>
            </w:r>
          </w:p>
        </w:tc>
        <w:tc>
          <w:tcPr>
            <w:tcW w:w="885" w:type="dxa"/>
          </w:tcPr>
          <w:p w14:paraId="4D44932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0.9444(8)</w:t>
            </w:r>
          </w:p>
        </w:tc>
        <w:tc>
          <w:tcPr>
            <w:tcW w:w="817" w:type="dxa"/>
          </w:tcPr>
          <w:p w14:paraId="61A509E0" w14:textId="77CFC8B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0.024(5)</w:t>
            </w:r>
          </w:p>
        </w:tc>
        <w:tc>
          <w:tcPr>
            <w:tcW w:w="817" w:type="dxa"/>
          </w:tcPr>
          <w:p w14:paraId="7CC3C2DC" w14:textId="7952F5B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0.050(7)</w:t>
            </w:r>
          </w:p>
        </w:tc>
        <w:tc>
          <w:tcPr>
            <w:tcW w:w="817" w:type="dxa"/>
          </w:tcPr>
          <w:p w14:paraId="1C6D9BD6" w14:textId="7EA8FEA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0.025(6)</w:t>
            </w:r>
          </w:p>
        </w:tc>
        <w:tc>
          <w:tcPr>
            <w:tcW w:w="817" w:type="dxa"/>
          </w:tcPr>
          <w:p w14:paraId="411E6276" w14:textId="343DA3F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64F3A1E9" w14:textId="3BC8BC4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0.001(4)</w:t>
            </w:r>
          </w:p>
        </w:tc>
        <w:tc>
          <w:tcPr>
            <w:tcW w:w="817" w:type="dxa"/>
          </w:tcPr>
          <w:p w14:paraId="0A938E4E" w14:textId="1EEB154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5C6F03EF" w14:textId="026B1FA9"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0.033(3)</w:t>
            </w:r>
          </w:p>
        </w:tc>
      </w:tr>
      <w:tr w:rsidR="00255542" w:rsidRPr="00190BE5" w14:paraId="75D3C8B5" w14:textId="29F6CAE2" w:rsidTr="006D123F">
        <w:tc>
          <w:tcPr>
            <w:tcW w:w="578" w:type="dxa"/>
          </w:tcPr>
          <w:p w14:paraId="1504FFD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O13</w:t>
            </w:r>
          </w:p>
        </w:tc>
        <w:tc>
          <w:tcPr>
            <w:tcW w:w="1056" w:type="dxa"/>
          </w:tcPr>
          <w:p w14:paraId="7BD6C2F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7903BB2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0.8705(8)</w:t>
            </w:r>
          </w:p>
        </w:tc>
        <w:tc>
          <w:tcPr>
            <w:tcW w:w="817" w:type="dxa"/>
          </w:tcPr>
          <w:p w14:paraId="1F30A80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0.4053(12)</w:t>
            </w:r>
          </w:p>
        </w:tc>
        <w:tc>
          <w:tcPr>
            <w:tcW w:w="885" w:type="dxa"/>
          </w:tcPr>
          <w:p w14:paraId="28AA158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0.5821(8)</w:t>
            </w:r>
          </w:p>
        </w:tc>
        <w:tc>
          <w:tcPr>
            <w:tcW w:w="817" w:type="dxa"/>
          </w:tcPr>
          <w:p w14:paraId="1B265BF6" w14:textId="72A2D83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0.023(5)</w:t>
            </w:r>
          </w:p>
        </w:tc>
        <w:tc>
          <w:tcPr>
            <w:tcW w:w="817" w:type="dxa"/>
          </w:tcPr>
          <w:p w14:paraId="079EC615" w14:textId="6C4EA3B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0.026(7)</w:t>
            </w:r>
          </w:p>
        </w:tc>
        <w:tc>
          <w:tcPr>
            <w:tcW w:w="817" w:type="dxa"/>
          </w:tcPr>
          <w:p w14:paraId="01F1FB92" w14:textId="1FEB20D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0.017(6)</w:t>
            </w:r>
          </w:p>
        </w:tc>
        <w:tc>
          <w:tcPr>
            <w:tcW w:w="817" w:type="dxa"/>
          </w:tcPr>
          <w:p w14:paraId="2A792D5E" w14:textId="1A58642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w:t>
            </w:r>
          </w:p>
        </w:tc>
        <w:tc>
          <w:tcPr>
            <w:tcW w:w="817" w:type="dxa"/>
          </w:tcPr>
          <w:p w14:paraId="57584E6F" w14:textId="4C05EF0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0.006(4)</w:t>
            </w:r>
          </w:p>
        </w:tc>
        <w:tc>
          <w:tcPr>
            <w:tcW w:w="817" w:type="dxa"/>
          </w:tcPr>
          <w:p w14:paraId="4424F2CF" w14:textId="1AB08DE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7BD1F885" w14:textId="62AA4479"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0.022(3)</w:t>
            </w:r>
          </w:p>
        </w:tc>
      </w:tr>
      <w:tr w:rsidR="00255542" w:rsidRPr="00190BE5" w14:paraId="5772697E" w14:textId="4137FDE7" w:rsidTr="006D123F">
        <w:tc>
          <w:tcPr>
            <w:tcW w:w="578" w:type="dxa"/>
          </w:tcPr>
          <w:p w14:paraId="58C7ACD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OH14</w:t>
            </w:r>
          </w:p>
        </w:tc>
        <w:tc>
          <w:tcPr>
            <w:tcW w:w="1056" w:type="dxa"/>
          </w:tcPr>
          <w:p w14:paraId="7F3E429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OH</w:t>
            </w:r>
          </w:p>
        </w:tc>
        <w:tc>
          <w:tcPr>
            <w:tcW w:w="885" w:type="dxa"/>
          </w:tcPr>
          <w:p w14:paraId="128C90B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0.9418(9)</w:t>
            </w:r>
          </w:p>
        </w:tc>
        <w:tc>
          <w:tcPr>
            <w:tcW w:w="817" w:type="dxa"/>
          </w:tcPr>
          <w:p w14:paraId="35978BE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0.3442(14)</w:t>
            </w:r>
          </w:p>
        </w:tc>
        <w:tc>
          <w:tcPr>
            <w:tcW w:w="885" w:type="dxa"/>
          </w:tcPr>
          <w:p w14:paraId="11DDE55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0.4257(8)</w:t>
            </w:r>
          </w:p>
        </w:tc>
        <w:tc>
          <w:tcPr>
            <w:tcW w:w="817" w:type="dxa"/>
          </w:tcPr>
          <w:p w14:paraId="60CF1CA3" w14:textId="63D586B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0.039(6)</w:t>
            </w:r>
          </w:p>
        </w:tc>
        <w:tc>
          <w:tcPr>
            <w:tcW w:w="817" w:type="dxa"/>
          </w:tcPr>
          <w:p w14:paraId="386FE204" w14:textId="119EE99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0.038(7)</w:t>
            </w:r>
          </w:p>
        </w:tc>
        <w:tc>
          <w:tcPr>
            <w:tcW w:w="817" w:type="dxa"/>
          </w:tcPr>
          <w:p w14:paraId="0C8D9E44" w14:textId="18730F2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0.014(6)</w:t>
            </w:r>
          </w:p>
        </w:tc>
        <w:tc>
          <w:tcPr>
            <w:tcW w:w="817" w:type="dxa"/>
          </w:tcPr>
          <w:p w14:paraId="53859E18" w14:textId="111A37B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0.008(5)</w:t>
            </w:r>
          </w:p>
        </w:tc>
        <w:tc>
          <w:tcPr>
            <w:tcW w:w="817" w:type="dxa"/>
          </w:tcPr>
          <w:p w14:paraId="5155364D" w14:textId="35D7754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521ABDEF" w14:textId="25BB789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0.011(6)</w:t>
            </w:r>
          </w:p>
        </w:tc>
        <w:tc>
          <w:tcPr>
            <w:tcW w:w="817" w:type="dxa"/>
          </w:tcPr>
          <w:p w14:paraId="1C145CDD" w14:textId="3911CB0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0.031(3)</w:t>
            </w:r>
          </w:p>
        </w:tc>
      </w:tr>
      <w:tr w:rsidR="00255542" w:rsidRPr="00190BE5" w14:paraId="6194BCE1" w14:textId="543B4ADF" w:rsidTr="006D123F">
        <w:tc>
          <w:tcPr>
            <w:tcW w:w="578" w:type="dxa"/>
          </w:tcPr>
          <w:p w14:paraId="5B45F79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O15</w:t>
            </w:r>
          </w:p>
        </w:tc>
        <w:tc>
          <w:tcPr>
            <w:tcW w:w="1056" w:type="dxa"/>
          </w:tcPr>
          <w:p w14:paraId="2639310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7B19CD9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0.0738(8)</w:t>
            </w:r>
          </w:p>
        </w:tc>
        <w:tc>
          <w:tcPr>
            <w:tcW w:w="817" w:type="dxa"/>
          </w:tcPr>
          <w:p w14:paraId="27F074E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0.4110(11)</w:t>
            </w:r>
          </w:p>
        </w:tc>
        <w:tc>
          <w:tcPr>
            <w:tcW w:w="885" w:type="dxa"/>
          </w:tcPr>
          <w:p w14:paraId="4EC2203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0.5916(8)</w:t>
            </w:r>
          </w:p>
        </w:tc>
        <w:tc>
          <w:tcPr>
            <w:tcW w:w="817" w:type="dxa"/>
          </w:tcPr>
          <w:p w14:paraId="50219E19" w14:textId="704B7A1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0.023(6)</w:t>
            </w:r>
          </w:p>
        </w:tc>
        <w:tc>
          <w:tcPr>
            <w:tcW w:w="817" w:type="dxa"/>
          </w:tcPr>
          <w:p w14:paraId="738BE143" w14:textId="1A96CED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0.021(5)</w:t>
            </w:r>
          </w:p>
        </w:tc>
        <w:tc>
          <w:tcPr>
            <w:tcW w:w="817" w:type="dxa"/>
          </w:tcPr>
          <w:p w14:paraId="24FF2245" w14:textId="268AFBA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0.032(6)</w:t>
            </w:r>
          </w:p>
        </w:tc>
        <w:tc>
          <w:tcPr>
            <w:tcW w:w="817" w:type="dxa"/>
          </w:tcPr>
          <w:p w14:paraId="7CA516F9" w14:textId="3CE624A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–0.006(5)</w:t>
            </w:r>
          </w:p>
        </w:tc>
        <w:tc>
          <w:tcPr>
            <w:tcW w:w="817" w:type="dxa"/>
          </w:tcPr>
          <w:p w14:paraId="23F4B267" w14:textId="6419818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0.004(4)</w:t>
            </w:r>
          </w:p>
        </w:tc>
        <w:tc>
          <w:tcPr>
            <w:tcW w:w="817" w:type="dxa"/>
          </w:tcPr>
          <w:p w14:paraId="6E777CD4" w14:textId="418ABD8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–0.003(4)</w:t>
            </w:r>
          </w:p>
        </w:tc>
        <w:tc>
          <w:tcPr>
            <w:tcW w:w="817" w:type="dxa"/>
          </w:tcPr>
          <w:p w14:paraId="01B43CE2" w14:textId="7AA57ED6"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0.025(2)</w:t>
            </w:r>
          </w:p>
        </w:tc>
      </w:tr>
      <w:tr w:rsidR="00255542" w:rsidRPr="00190BE5" w14:paraId="19613566" w14:textId="7A9064D8" w:rsidTr="006D123F">
        <w:tc>
          <w:tcPr>
            <w:tcW w:w="578" w:type="dxa"/>
          </w:tcPr>
          <w:p w14:paraId="221EEA7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O16</w:t>
            </w:r>
          </w:p>
        </w:tc>
        <w:tc>
          <w:tcPr>
            <w:tcW w:w="1056" w:type="dxa"/>
          </w:tcPr>
          <w:p w14:paraId="1715B23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3661EF4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0.9726(8)</w:t>
            </w:r>
          </w:p>
        </w:tc>
        <w:tc>
          <w:tcPr>
            <w:tcW w:w="817" w:type="dxa"/>
          </w:tcPr>
          <w:p w14:paraId="6625125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0.1649(12)</w:t>
            </w:r>
          </w:p>
        </w:tc>
        <w:tc>
          <w:tcPr>
            <w:tcW w:w="885" w:type="dxa"/>
          </w:tcPr>
          <w:p w14:paraId="373E73F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0.5720(8)</w:t>
            </w:r>
          </w:p>
        </w:tc>
        <w:tc>
          <w:tcPr>
            <w:tcW w:w="817" w:type="dxa"/>
          </w:tcPr>
          <w:p w14:paraId="089E09B3" w14:textId="27DB2FB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0.033(6)</w:t>
            </w:r>
          </w:p>
        </w:tc>
        <w:tc>
          <w:tcPr>
            <w:tcW w:w="817" w:type="dxa"/>
          </w:tcPr>
          <w:p w14:paraId="3B2C2E66" w14:textId="1EC3874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0.020(6)</w:t>
            </w:r>
          </w:p>
        </w:tc>
        <w:tc>
          <w:tcPr>
            <w:tcW w:w="817" w:type="dxa"/>
          </w:tcPr>
          <w:p w14:paraId="27F7312C" w14:textId="4E29BE4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0.026(6)</w:t>
            </w:r>
          </w:p>
        </w:tc>
        <w:tc>
          <w:tcPr>
            <w:tcW w:w="817" w:type="dxa"/>
          </w:tcPr>
          <w:p w14:paraId="1A01BF8F" w14:textId="3275A3E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572D431D" w14:textId="661E97C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0.010(5)</w:t>
            </w:r>
          </w:p>
        </w:tc>
        <w:tc>
          <w:tcPr>
            <w:tcW w:w="817" w:type="dxa"/>
          </w:tcPr>
          <w:p w14:paraId="163AFFC9" w14:textId="3EB1C7F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10799BE6" w14:textId="39FFCEA7"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0.026(3)</w:t>
            </w:r>
          </w:p>
        </w:tc>
      </w:tr>
      <w:tr w:rsidR="00255542" w:rsidRPr="00190BE5" w14:paraId="69F9E855" w14:textId="245E807A" w:rsidTr="006D123F">
        <w:tc>
          <w:tcPr>
            <w:tcW w:w="578" w:type="dxa"/>
          </w:tcPr>
          <w:p w14:paraId="414A439A"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O17</w:t>
            </w:r>
          </w:p>
        </w:tc>
        <w:tc>
          <w:tcPr>
            <w:tcW w:w="1056" w:type="dxa"/>
          </w:tcPr>
          <w:p w14:paraId="5910319A"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5D4BC5C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0.8663(8)</w:t>
            </w:r>
          </w:p>
        </w:tc>
        <w:tc>
          <w:tcPr>
            <w:tcW w:w="817" w:type="dxa"/>
          </w:tcPr>
          <w:p w14:paraId="3EF00FA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0.1185(12)</w:t>
            </w:r>
          </w:p>
        </w:tc>
        <w:tc>
          <w:tcPr>
            <w:tcW w:w="885" w:type="dxa"/>
          </w:tcPr>
          <w:p w14:paraId="1A96679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0.0146(8)</w:t>
            </w:r>
          </w:p>
        </w:tc>
        <w:tc>
          <w:tcPr>
            <w:tcW w:w="817" w:type="dxa"/>
          </w:tcPr>
          <w:p w14:paraId="7C427ABE" w14:textId="38458BF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0.031(6)</w:t>
            </w:r>
          </w:p>
        </w:tc>
        <w:tc>
          <w:tcPr>
            <w:tcW w:w="817" w:type="dxa"/>
          </w:tcPr>
          <w:p w14:paraId="05FD07AC" w14:textId="5F186EA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0.024(7)</w:t>
            </w:r>
          </w:p>
        </w:tc>
        <w:tc>
          <w:tcPr>
            <w:tcW w:w="817" w:type="dxa"/>
          </w:tcPr>
          <w:p w14:paraId="42E8FA76" w14:textId="475A05A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0.016(6)</w:t>
            </w:r>
          </w:p>
        </w:tc>
        <w:tc>
          <w:tcPr>
            <w:tcW w:w="817" w:type="dxa"/>
          </w:tcPr>
          <w:p w14:paraId="40E197B5" w14:textId="6397198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59D7E1C0" w14:textId="36BC202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0.008(5)</w:t>
            </w:r>
          </w:p>
        </w:tc>
        <w:tc>
          <w:tcPr>
            <w:tcW w:w="817" w:type="dxa"/>
          </w:tcPr>
          <w:p w14:paraId="1A2FC6A3" w14:textId="6A2B0BA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0.004(5)</w:t>
            </w:r>
          </w:p>
        </w:tc>
        <w:tc>
          <w:tcPr>
            <w:tcW w:w="817" w:type="dxa"/>
          </w:tcPr>
          <w:p w14:paraId="58738B74" w14:textId="25A7C0B3"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0.023(3)</w:t>
            </w:r>
          </w:p>
        </w:tc>
      </w:tr>
      <w:tr w:rsidR="00255542" w:rsidRPr="00190BE5" w14:paraId="34CB3146" w14:textId="63B9D7C0" w:rsidTr="006D123F">
        <w:tc>
          <w:tcPr>
            <w:tcW w:w="578" w:type="dxa"/>
          </w:tcPr>
          <w:p w14:paraId="3352EC9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O18</w:t>
            </w:r>
          </w:p>
        </w:tc>
        <w:tc>
          <w:tcPr>
            <w:tcW w:w="1056" w:type="dxa"/>
          </w:tcPr>
          <w:p w14:paraId="0F4AD29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447DC91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0.7914(8)</w:t>
            </w:r>
          </w:p>
        </w:tc>
        <w:tc>
          <w:tcPr>
            <w:tcW w:w="817" w:type="dxa"/>
          </w:tcPr>
          <w:p w14:paraId="28994AB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0.3399(12)</w:t>
            </w:r>
          </w:p>
        </w:tc>
        <w:tc>
          <w:tcPr>
            <w:tcW w:w="885" w:type="dxa"/>
          </w:tcPr>
          <w:p w14:paraId="1BD3CE2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–0.0295(8)</w:t>
            </w:r>
          </w:p>
        </w:tc>
        <w:tc>
          <w:tcPr>
            <w:tcW w:w="817" w:type="dxa"/>
          </w:tcPr>
          <w:p w14:paraId="491B9BF1" w14:textId="16AD678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0.035(6)</w:t>
            </w:r>
          </w:p>
        </w:tc>
        <w:tc>
          <w:tcPr>
            <w:tcW w:w="817" w:type="dxa"/>
          </w:tcPr>
          <w:p w14:paraId="66CC5BFF" w14:textId="1568BC1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0.021(6)</w:t>
            </w:r>
          </w:p>
        </w:tc>
        <w:tc>
          <w:tcPr>
            <w:tcW w:w="817" w:type="dxa"/>
          </w:tcPr>
          <w:p w14:paraId="0F60473C" w14:textId="6E04C4B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0.014(6)</w:t>
            </w:r>
          </w:p>
        </w:tc>
        <w:tc>
          <w:tcPr>
            <w:tcW w:w="817" w:type="dxa"/>
          </w:tcPr>
          <w:p w14:paraId="0B0C217E" w14:textId="47FAFB0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0.005(5)</w:t>
            </w:r>
          </w:p>
        </w:tc>
        <w:tc>
          <w:tcPr>
            <w:tcW w:w="817" w:type="dxa"/>
          </w:tcPr>
          <w:p w14:paraId="72C64F86" w14:textId="027CA93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0.006(4)</w:t>
            </w:r>
          </w:p>
        </w:tc>
        <w:tc>
          <w:tcPr>
            <w:tcW w:w="817" w:type="dxa"/>
          </w:tcPr>
          <w:p w14:paraId="0A6D5E75" w14:textId="03735D0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0.010(5)</w:t>
            </w:r>
          </w:p>
        </w:tc>
        <w:tc>
          <w:tcPr>
            <w:tcW w:w="817" w:type="dxa"/>
          </w:tcPr>
          <w:p w14:paraId="6B96CF31" w14:textId="2F98595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0.023(2)</w:t>
            </w:r>
          </w:p>
        </w:tc>
      </w:tr>
      <w:tr w:rsidR="00255542" w:rsidRPr="00190BE5" w14:paraId="2076D6CE" w14:textId="139780F7" w:rsidTr="006D123F">
        <w:tc>
          <w:tcPr>
            <w:tcW w:w="578" w:type="dxa"/>
          </w:tcPr>
          <w:p w14:paraId="722E26B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O19</w:t>
            </w:r>
          </w:p>
        </w:tc>
        <w:tc>
          <w:tcPr>
            <w:tcW w:w="1056" w:type="dxa"/>
          </w:tcPr>
          <w:p w14:paraId="6F91187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2C649E8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0.8251(8)</w:t>
            </w:r>
          </w:p>
        </w:tc>
        <w:tc>
          <w:tcPr>
            <w:tcW w:w="817" w:type="dxa"/>
          </w:tcPr>
          <w:p w14:paraId="2B220F9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0.1509(12)</w:t>
            </w:r>
          </w:p>
        </w:tc>
        <w:tc>
          <w:tcPr>
            <w:tcW w:w="885" w:type="dxa"/>
          </w:tcPr>
          <w:p w14:paraId="54BCBAF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0.2024(7)</w:t>
            </w:r>
          </w:p>
        </w:tc>
        <w:tc>
          <w:tcPr>
            <w:tcW w:w="817" w:type="dxa"/>
          </w:tcPr>
          <w:p w14:paraId="2CEAA4AB" w14:textId="38A4E8B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0.030(6)</w:t>
            </w:r>
          </w:p>
        </w:tc>
        <w:tc>
          <w:tcPr>
            <w:tcW w:w="817" w:type="dxa"/>
          </w:tcPr>
          <w:p w14:paraId="0FD30D46" w14:textId="29807D3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0.023(6)</w:t>
            </w:r>
          </w:p>
        </w:tc>
        <w:tc>
          <w:tcPr>
            <w:tcW w:w="817" w:type="dxa"/>
          </w:tcPr>
          <w:p w14:paraId="4D88B556" w14:textId="41514EF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0.010(5)</w:t>
            </w:r>
          </w:p>
        </w:tc>
        <w:tc>
          <w:tcPr>
            <w:tcW w:w="817" w:type="dxa"/>
          </w:tcPr>
          <w:p w14:paraId="67CC792F" w14:textId="674E862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0.004(5)</w:t>
            </w:r>
          </w:p>
        </w:tc>
        <w:tc>
          <w:tcPr>
            <w:tcW w:w="817" w:type="dxa"/>
          </w:tcPr>
          <w:p w14:paraId="537A5A25" w14:textId="4A7EA4F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0.000(4)</w:t>
            </w:r>
          </w:p>
        </w:tc>
        <w:tc>
          <w:tcPr>
            <w:tcW w:w="817" w:type="dxa"/>
          </w:tcPr>
          <w:p w14:paraId="02C46565" w14:textId="778BAD8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w:t>
            </w:r>
          </w:p>
        </w:tc>
        <w:tc>
          <w:tcPr>
            <w:tcW w:w="817" w:type="dxa"/>
          </w:tcPr>
          <w:p w14:paraId="363B4871" w14:textId="02A71414"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0.022(2)</w:t>
            </w:r>
          </w:p>
        </w:tc>
      </w:tr>
      <w:tr w:rsidR="00255542" w:rsidRPr="00190BE5" w14:paraId="6DF1CC11" w14:textId="1B56E02F" w:rsidTr="006D123F">
        <w:tc>
          <w:tcPr>
            <w:tcW w:w="578" w:type="dxa"/>
          </w:tcPr>
          <w:p w14:paraId="0A1B6E3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O20</w:t>
            </w:r>
          </w:p>
        </w:tc>
        <w:tc>
          <w:tcPr>
            <w:tcW w:w="1056" w:type="dxa"/>
          </w:tcPr>
          <w:p w14:paraId="595FCB2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4B00B61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0.7518(8)</w:t>
            </w:r>
          </w:p>
        </w:tc>
        <w:tc>
          <w:tcPr>
            <w:tcW w:w="817" w:type="dxa"/>
          </w:tcPr>
          <w:p w14:paraId="75554E1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0.3725(12)</w:t>
            </w:r>
          </w:p>
        </w:tc>
        <w:tc>
          <w:tcPr>
            <w:tcW w:w="885" w:type="dxa"/>
          </w:tcPr>
          <w:p w14:paraId="64A0BC3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0.1594(8)</w:t>
            </w:r>
          </w:p>
        </w:tc>
        <w:tc>
          <w:tcPr>
            <w:tcW w:w="817" w:type="dxa"/>
          </w:tcPr>
          <w:p w14:paraId="04C1BDF9" w14:textId="57226B3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0.030(6)</w:t>
            </w:r>
          </w:p>
        </w:tc>
        <w:tc>
          <w:tcPr>
            <w:tcW w:w="817" w:type="dxa"/>
          </w:tcPr>
          <w:p w14:paraId="560CC3CE" w14:textId="5E76E56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0.019(6)</w:t>
            </w:r>
          </w:p>
        </w:tc>
        <w:tc>
          <w:tcPr>
            <w:tcW w:w="817" w:type="dxa"/>
          </w:tcPr>
          <w:p w14:paraId="220693EB" w14:textId="124B9FE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0.017(6)</w:t>
            </w:r>
          </w:p>
        </w:tc>
        <w:tc>
          <w:tcPr>
            <w:tcW w:w="817" w:type="dxa"/>
          </w:tcPr>
          <w:p w14:paraId="24A84F13" w14:textId="7A4106B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0.000(5)</w:t>
            </w:r>
          </w:p>
        </w:tc>
        <w:tc>
          <w:tcPr>
            <w:tcW w:w="817" w:type="dxa"/>
          </w:tcPr>
          <w:p w14:paraId="323B4BD6" w14:textId="2BABE9C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Pr>
          <w:p w14:paraId="1984E7A5" w14:textId="7D3574C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w:t>
            </w:r>
          </w:p>
        </w:tc>
        <w:tc>
          <w:tcPr>
            <w:tcW w:w="817" w:type="dxa"/>
          </w:tcPr>
          <w:p w14:paraId="6EE32956" w14:textId="5EB9F7B7"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0.022(2)</w:t>
            </w:r>
          </w:p>
        </w:tc>
      </w:tr>
      <w:tr w:rsidR="00255542" w:rsidRPr="00190BE5" w14:paraId="73B614F2" w14:textId="1BB5C646" w:rsidTr="006D123F">
        <w:tc>
          <w:tcPr>
            <w:tcW w:w="578" w:type="dxa"/>
          </w:tcPr>
          <w:p w14:paraId="702E907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O21</w:t>
            </w:r>
          </w:p>
        </w:tc>
        <w:tc>
          <w:tcPr>
            <w:tcW w:w="1056" w:type="dxa"/>
          </w:tcPr>
          <w:p w14:paraId="45696C2A"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78676AF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0.9256(8)</w:t>
            </w:r>
          </w:p>
        </w:tc>
        <w:tc>
          <w:tcPr>
            <w:tcW w:w="817" w:type="dxa"/>
          </w:tcPr>
          <w:p w14:paraId="32803CA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0.1088(14)</w:t>
            </w:r>
          </w:p>
        </w:tc>
        <w:tc>
          <w:tcPr>
            <w:tcW w:w="885" w:type="dxa"/>
          </w:tcPr>
          <w:p w14:paraId="7CA4D83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0.7669(9)</w:t>
            </w:r>
          </w:p>
        </w:tc>
        <w:tc>
          <w:tcPr>
            <w:tcW w:w="817" w:type="dxa"/>
          </w:tcPr>
          <w:p w14:paraId="2F350CDA" w14:textId="7CAE392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0.026(6)</w:t>
            </w:r>
          </w:p>
        </w:tc>
        <w:tc>
          <w:tcPr>
            <w:tcW w:w="817" w:type="dxa"/>
          </w:tcPr>
          <w:p w14:paraId="6EF3216D" w14:textId="42D4762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0.042(8)</w:t>
            </w:r>
          </w:p>
        </w:tc>
        <w:tc>
          <w:tcPr>
            <w:tcW w:w="817" w:type="dxa"/>
          </w:tcPr>
          <w:p w14:paraId="5A885AE5" w14:textId="6BC6558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0.030(7)</w:t>
            </w:r>
          </w:p>
        </w:tc>
        <w:tc>
          <w:tcPr>
            <w:tcW w:w="817" w:type="dxa"/>
          </w:tcPr>
          <w:p w14:paraId="3B7DACD7" w14:textId="32CB997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–0.005(6)</w:t>
            </w:r>
          </w:p>
        </w:tc>
        <w:tc>
          <w:tcPr>
            <w:tcW w:w="817" w:type="dxa"/>
          </w:tcPr>
          <w:p w14:paraId="5071913E" w14:textId="47CC706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0.009(5)</w:t>
            </w:r>
          </w:p>
        </w:tc>
        <w:tc>
          <w:tcPr>
            <w:tcW w:w="817" w:type="dxa"/>
          </w:tcPr>
          <w:p w14:paraId="0A798800" w14:textId="090031E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278432FD" w14:textId="1F610705"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0.033(3)</w:t>
            </w:r>
          </w:p>
        </w:tc>
      </w:tr>
      <w:tr w:rsidR="00255542" w:rsidRPr="00190BE5" w14:paraId="51E40A19" w14:textId="15A4D94C" w:rsidTr="006D123F">
        <w:tc>
          <w:tcPr>
            <w:tcW w:w="578" w:type="dxa"/>
          </w:tcPr>
          <w:p w14:paraId="2B4E6A9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O22</w:t>
            </w:r>
          </w:p>
        </w:tc>
        <w:tc>
          <w:tcPr>
            <w:tcW w:w="1056" w:type="dxa"/>
          </w:tcPr>
          <w:p w14:paraId="7A5C2B9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t>
            </w:r>
          </w:p>
        </w:tc>
        <w:tc>
          <w:tcPr>
            <w:tcW w:w="885" w:type="dxa"/>
          </w:tcPr>
          <w:p w14:paraId="3D01796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0.7020(9)</w:t>
            </w:r>
          </w:p>
        </w:tc>
        <w:tc>
          <w:tcPr>
            <w:tcW w:w="817" w:type="dxa"/>
          </w:tcPr>
          <w:p w14:paraId="7C9A4E2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0.3907(12)</w:t>
            </w:r>
          </w:p>
        </w:tc>
        <w:tc>
          <w:tcPr>
            <w:tcW w:w="885" w:type="dxa"/>
          </w:tcPr>
          <w:p w14:paraId="46B65A0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0.4131(7)</w:t>
            </w:r>
          </w:p>
        </w:tc>
        <w:tc>
          <w:tcPr>
            <w:tcW w:w="817" w:type="dxa"/>
          </w:tcPr>
          <w:p w14:paraId="6A568DC2" w14:textId="1FF14CA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0.045(7)</w:t>
            </w:r>
          </w:p>
        </w:tc>
        <w:tc>
          <w:tcPr>
            <w:tcW w:w="817" w:type="dxa"/>
          </w:tcPr>
          <w:p w14:paraId="061BA931" w14:textId="0715FE5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0.032(7)</w:t>
            </w:r>
          </w:p>
        </w:tc>
        <w:tc>
          <w:tcPr>
            <w:tcW w:w="817" w:type="dxa"/>
          </w:tcPr>
          <w:p w14:paraId="628EBC81" w14:textId="71CAB2A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0.010(6)</w:t>
            </w:r>
          </w:p>
        </w:tc>
        <w:tc>
          <w:tcPr>
            <w:tcW w:w="817" w:type="dxa"/>
          </w:tcPr>
          <w:p w14:paraId="7BA49B42" w14:textId="0835B91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–0.010(5)</w:t>
            </w:r>
          </w:p>
        </w:tc>
        <w:tc>
          <w:tcPr>
            <w:tcW w:w="817" w:type="dxa"/>
          </w:tcPr>
          <w:p w14:paraId="6ABB99B5" w14:textId="1009A4C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–0.005(5)</w:t>
            </w:r>
          </w:p>
        </w:tc>
        <w:tc>
          <w:tcPr>
            <w:tcW w:w="817" w:type="dxa"/>
          </w:tcPr>
          <w:p w14:paraId="3A19A067" w14:textId="5D02695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w:t>
            </w:r>
          </w:p>
        </w:tc>
        <w:tc>
          <w:tcPr>
            <w:tcW w:w="817" w:type="dxa"/>
          </w:tcPr>
          <w:p w14:paraId="7030F3BA" w14:textId="685705A2"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0.031(3)</w:t>
            </w:r>
          </w:p>
        </w:tc>
      </w:tr>
      <w:tr w:rsidR="00255542" w:rsidRPr="00190BE5" w14:paraId="66CB59D9" w14:textId="21030C7A" w:rsidTr="006D123F">
        <w:tc>
          <w:tcPr>
            <w:tcW w:w="578" w:type="dxa"/>
          </w:tcPr>
          <w:p w14:paraId="3464504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OW1</w:t>
            </w:r>
          </w:p>
        </w:tc>
        <w:tc>
          <w:tcPr>
            <w:tcW w:w="1056" w:type="dxa"/>
          </w:tcPr>
          <w:p w14:paraId="07687C8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4E7EEF0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0.2932(8)</w:t>
            </w:r>
          </w:p>
        </w:tc>
        <w:tc>
          <w:tcPr>
            <w:tcW w:w="817" w:type="dxa"/>
          </w:tcPr>
          <w:p w14:paraId="76A40BF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0.4224(11)</w:t>
            </w:r>
          </w:p>
        </w:tc>
        <w:tc>
          <w:tcPr>
            <w:tcW w:w="885" w:type="dxa"/>
          </w:tcPr>
          <w:p w14:paraId="0E6D218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0.0995(8)</w:t>
            </w:r>
          </w:p>
        </w:tc>
        <w:tc>
          <w:tcPr>
            <w:tcW w:w="817" w:type="dxa"/>
          </w:tcPr>
          <w:p w14:paraId="4E238FA7" w14:textId="48851D0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0.053(6)</w:t>
            </w:r>
          </w:p>
        </w:tc>
        <w:tc>
          <w:tcPr>
            <w:tcW w:w="817" w:type="dxa"/>
          </w:tcPr>
          <w:p w14:paraId="3B24C0D4" w14:textId="35B7D6E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0.030(6)</w:t>
            </w:r>
          </w:p>
        </w:tc>
        <w:tc>
          <w:tcPr>
            <w:tcW w:w="817" w:type="dxa"/>
          </w:tcPr>
          <w:p w14:paraId="48302785" w14:textId="68BD618B"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0.039(6)</w:t>
            </w:r>
          </w:p>
        </w:tc>
        <w:tc>
          <w:tcPr>
            <w:tcW w:w="817" w:type="dxa"/>
          </w:tcPr>
          <w:p w14:paraId="15205D89" w14:textId="4453FFB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0.006(5)</w:t>
            </w:r>
          </w:p>
        </w:tc>
        <w:tc>
          <w:tcPr>
            <w:tcW w:w="817" w:type="dxa"/>
          </w:tcPr>
          <w:p w14:paraId="5DCAB8C6" w14:textId="6585F0B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0.015(5)</w:t>
            </w:r>
          </w:p>
        </w:tc>
        <w:tc>
          <w:tcPr>
            <w:tcW w:w="817" w:type="dxa"/>
          </w:tcPr>
          <w:p w14:paraId="0D304028" w14:textId="5E7153A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0.009(5)</w:t>
            </w:r>
          </w:p>
        </w:tc>
        <w:tc>
          <w:tcPr>
            <w:tcW w:w="817" w:type="dxa"/>
          </w:tcPr>
          <w:p w14:paraId="0D025900" w14:textId="6D80083E"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0.040(2)</w:t>
            </w:r>
          </w:p>
        </w:tc>
      </w:tr>
      <w:tr w:rsidR="00255542" w:rsidRPr="00190BE5" w14:paraId="7986CFBC" w14:textId="2E1CFCB7" w:rsidTr="006D123F">
        <w:tc>
          <w:tcPr>
            <w:tcW w:w="578" w:type="dxa"/>
          </w:tcPr>
          <w:p w14:paraId="2242C74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OW2</w:t>
            </w:r>
          </w:p>
        </w:tc>
        <w:tc>
          <w:tcPr>
            <w:tcW w:w="1056" w:type="dxa"/>
          </w:tcPr>
          <w:p w14:paraId="76E4BD4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403DFA4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0.4008(7)</w:t>
            </w:r>
          </w:p>
        </w:tc>
        <w:tc>
          <w:tcPr>
            <w:tcW w:w="817" w:type="dxa"/>
          </w:tcPr>
          <w:p w14:paraId="24B7332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0.2873(11)</w:t>
            </w:r>
          </w:p>
        </w:tc>
        <w:tc>
          <w:tcPr>
            <w:tcW w:w="885" w:type="dxa"/>
          </w:tcPr>
          <w:p w14:paraId="23327CA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0.6592(7)</w:t>
            </w:r>
          </w:p>
        </w:tc>
        <w:tc>
          <w:tcPr>
            <w:tcW w:w="817" w:type="dxa"/>
          </w:tcPr>
          <w:p w14:paraId="6145238C" w14:textId="5D2BDE4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0.033(5)</w:t>
            </w:r>
          </w:p>
        </w:tc>
        <w:tc>
          <w:tcPr>
            <w:tcW w:w="817" w:type="dxa"/>
          </w:tcPr>
          <w:p w14:paraId="686F6BE3" w14:textId="76FB122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0.050(6)</w:t>
            </w:r>
          </w:p>
        </w:tc>
        <w:tc>
          <w:tcPr>
            <w:tcW w:w="817" w:type="dxa"/>
          </w:tcPr>
          <w:p w14:paraId="2A3BF510" w14:textId="18F50DA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0.023(5)</w:t>
            </w:r>
          </w:p>
        </w:tc>
        <w:tc>
          <w:tcPr>
            <w:tcW w:w="817" w:type="dxa"/>
          </w:tcPr>
          <w:p w14:paraId="41E8C2F9" w14:textId="0C19C0A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–0.005(5)</w:t>
            </w:r>
          </w:p>
        </w:tc>
        <w:tc>
          <w:tcPr>
            <w:tcW w:w="817" w:type="dxa"/>
          </w:tcPr>
          <w:p w14:paraId="62EC573D" w14:textId="52FF5E6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–0.002(4)</w:t>
            </w:r>
          </w:p>
        </w:tc>
        <w:tc>
          <w:tcPr>
            <w:tcW w:w="817" w:type="dxa"/>
          </w:tcPr>
          <w:p w14:paraId="7234FF16" w14:textId="29D4F8D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0.007(5)</w:t>
            </w:r>
          </w:p>
        </w:tc>
        <w:tc>
          <w:tcPr>
            <w:tcW w:w="817" w:type="dxa"/>
          </w:tcPr>
          <w:p w14:paraId="2917B64C" w14:textId="63C91E0B"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0.036(2)</w:t>
            </w:r>
          </w:p>
        </w:tc>
      </w:tr>
      <w:tr w:rsidR="00255542" w:rsidRPr="00190BE5" w14:paraId="30C5BB0D" w14:textId="0DB955D5" w:rsidTr="006D123F">
        <w:tc>
          <w:tcPr>
            <w:tcW w:w="578" w:type="dxa"/>
          </w:tcPr>
          <w:p w14:paraId="43DC558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OW3</w:t>
            </w:r>
          </w:p>
        </w:tc>
        <w:tc>
          <w:tcPr>
            <w:tcW w:w="1056" w:type="dxa"/>
          </w:tcPr>
          <w:p w14:paraId="76CA348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464DC4A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0.2608(8)</w:t>
            </w:r>
          </w:p>
        </w:tc>
        <w:tc>
          <w:tcPr>
            <w:tcW w:w="817" w:type="dxa"/>
          </w:tcPr>
          <w:p w14:paraId="307E421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0.4365(11)</w:t>
            </w:r>
          </w:p>
        </w:tc>
        <w:tc>
          <w:tcPr>
            <w:tcW w:w="885" w:type="dxa"/>
          </w:tcPr>
          <w:p w14:paraId="76B9424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0.7834(7)</w:t>
            </w:r>
          </w:p>
        </w:tc>
        <w:tc>
          <w:tcPr>
            <w:tcW w:w="817" w:type="dxa"/>
          </w:tcPr>
          <w:p w14:paraId="02F5049C" w14:textId="7335167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0.038(5)</w:t>
            </w:r>
          </w:p>
        </w:tc>
        <w:tc>
          <w:tcPr>
            <w:tcW w:w="817" w:type="dxa"/>
          </w:tcPr>
          <w:p w14:paraId="0B05378A" w14:textId="56AAF78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0.047(6)</w:t>
            </w:r>
          </w:p>
        </w:tc>
        <w:tc>
          <w:tcPr>
            <w:tcW w:w="817" w:type="dxa"/>
          </w:tcPr>
          <w:p w14:paraId="68E1B0A7" w14:textId="77E6769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0.025(5)</w:t>
            </w:r>
          </w:p>
        </w:tc>
        <w:tc>
          <w:tcPr>
            <w:tcW w:w="817" w:type="dxa"/>
          </w:tcPr>
          <w:p w14:paraId="4542755D" w14:textId="5F5F7CE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–0.004(5)</w:t>
            </w:r>
          </w:p>
        </w:tc>
        <w:tc>
          <w:tcPr>
            <w:tcW w:w="817" w:type="dxa"/>
          </w:tcPr>
          <w:p w14:paraId="4BEA48B9" w14:textId="6D4891C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–0.001(4)</w:t>
            </w:r>
          </w:p>
        </w:tc>
        <w:tc>
          <w:tcPr>
            <w:tcW w:w="817" w:type="dxa"/>
          </w:tcPr>
          <w:p w14:paraId="63DD1450" w14:textId="140E291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0.002(5)</w:t>
            </w:r>
          </w:p>
        </w:tc>
        <w:tc>
          <w:tcPr>
            <w:tcW w:w="817" w:type="dxa"/>
          </w:tcPr>
          <w:p w14:paraId="1A1E8627" w14:textId="35927F03"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0.038(2)</w:t>
            </w:r>
          </w:p>
        </w:tc>
      </w:tr>
      <w:tr w:rsidR="00255542" w:rsidRPr="00190BE5" w14:paraId="561008D1" w14:textId="200D3B5F" w:rsidTr="006D123F">
        <w:tc>
          <w:tcPr>
            <w:tcW w:w="578" w:type="dxa"/>
          </w:tcPr>
          <w:p w14:paraId="2CA5BA5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OW4</w:t>
            </w:r>
          </w:p>
        </w:tc>
        <w:tc>
          <w:tcPr>
            <w:tcW w:w="1056" w:type="dxa"/>
          </w:tcPr>
          <w:p w14:paraId="6CEB570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1B7782B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0.2442(8)</w:t>
            </w:r>
          </w:p>
        </w:tc>
        <w:tc>
          <w:tcPr>
            <w:tcW w:w="817" w:type="dxa"/>
          </w:tcPr>
          <w:p w14:paraId="52DD623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0.3156(12)</w:t>
            </w:r>
          </w:p>
        </w:tc>
        <w:tc>
          <w:tcPr>
            <w:tcW w:w="885" w:type="dxa"/>
          </w:tcPr>
          <w:p w14:paraId="120EC93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0.4763(7)</w:t>
            </w:r>
          </w:p>
        </w:tc>
        <w:tc>
          <w:tcPr>
            <w:tcW w:w="817" w:type="dxa"/>
          </w:tcPr>
          <w:p w14:paraId="02FB9CAF" w14:textId="76C738E6"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0.041(6)</w:t>
            </w:r>
          </w:p>
        </w:tc>
        <w:tc>
          <w:tcPr>
            <w:tcW w:w="817" w:type="dxa"/>
          </w:tcPr>
          <w:p w14:paraId="75B68ED2" w14:textId="53DEBFD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0.059(7)</w:t>
            </w:r>
          </w:p>
        </w:tc>
        <w:tc>
          <w:tcPr>
            <w:tcW w:w="817" w:type="dxa"/>
          </w:tcPr>
          <w:p w14:paraId="605410BD" w14:textId="2373B2A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0.022(5)</w:t>
            </w:r>
          </w:p>
        </w:tc>
        <w:tc>
          <w:tcPr>
            <w:tcW w:w="817" w:type="dxa"/>
          </w:tcPr>
          <w:p w14:paraId="2CD41050" w14:textId="2899153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–0.013(5)</w:t>
            </w:r>
          </w:p>
        </w:tc>
        <w:tc>
          <w:tcPr>
            <w:tcW w:w="817" w:type="dxa"/>
          </w:tcPr>
          <w:p w14:paraId="4BC949BA" w14:textId="13D0D94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–0.003(4)</w:t>
            </w:r>
          </w:p>
        </w:tc>
        <w:tc>
          <w:tcPr>
            <w:tcW w:w="817" w:type="dxa"/>
          </w:tcPr>
          <w:p w14:paraId="308293E2" w14:textId="4E2CF00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–0.001(5)</w:t>
            </w:r>
          </w:p>
        </w:tc>
        <w:tc>
          <w:tcPr>
            <w:tcW w:w="817" w:type="dxa"/>
          </w:tcPr>
          <w:p w14:paraId="36AB5DA4" w14:textId="501F68F6"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0.042(3)</w:t>
            </w:r>
          </w:p>
        </w:tc>
      </w:tr>
      <w:tr w:rsidR="00255542" w:rsidRPr="00190BE5" w14:paraId="35D21F30" w14:textId="673423E8" w:rsidTr="006D123F">
        <w:tc>
          <w:tcPr>
            <w:tcW w:w="578" w:type="dxa"/>
          </w:tcPr>
          <w:p w14:paraId="402F202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OW5</w:t>
            </w:r>
          </w:p>
        </w:tc>
        <w:tc>
          <w:tcPr>
            <w:tcW w:w="1056" w:type="dxa"/>
          </w:tcPr>
          <w:p w14:paraId="6AF0628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230105BA"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0.2032(8)</w:t>
            </w:r>
          </w:p>
        </w:tc>
        <w:tc>
          <w:tcPr>
            <w:tcW w:w="817" w:type="dxa"/>
          </w:tcPr>
          <w:p w14:paraId="7945700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0.1535(12)</w:t>
            </w:r>
          </w:p>
        </w:tc>
        <w:tc>
          <w:tcPr>
            <w:tcW w:w="885" w:type="dxa"/>
          </w:tcPr>
          <w:p w14:paraId="77E7DD56"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0.6752(9)</w:t>
            </w:r>
          </w:p>
        </w:tc>
        <w:tc>
          <w:tcPr>
            <w:tcW w:w="817" w:type="dxa"/>
          </w:tcPr>
          <w:p w14:paraId="3C6205B1" w14:textId="4864145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0.040(6)</w:t>
            </w:r>
          </w:p>
        </w:tc>
        <w:tc>
          <w:tcPr>
            <w:tcW w:w="817" w:type="dxa"/>
          </w:tcPr>
          <w:p w14:paraId="39D2830E" w14:textId="426DA2C7"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0.035(6)</w:t>
            </w:r>
          </w:p>
        </w:tc>
        <w:tc>
          <w:tcPr>
            <w:tcW w:w="817" w:type="dxa"/>
          </w:tcPr>
          <w:p w14:paraId="3C8C5133" w14:textId="030A7D3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0.072(8)</w:t>
            </w:r>
          </w:p>
        </w:tc>
        <w:tc>
          <w:tcPr>
            <w:tcW w:w="817" w:type="dxa"/>
          </w:tcPr>
          <w:p w14:paraId="52641EF5" w14:textId="4472876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0.012(6)</w:t>
            </w:r>
          </w:p>
        </w:tc>
        <w:tc>
          <w:tcPr>
            <w:tcW w:w="817" w:type="dxa"/>
          </w:tcPr>
          <w:p w14:paraId="155EAA10" w14:textId="78C1BE9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–0.007(6)</w:t>
            </w:r>
          </w:p>
        </w:tc>
        <w:tc>
          <w:tcPr>
            <w:tcW w:w="817" w:type="dxa"/>
          </w:tcPr>
          <w:p w14:paraId="12156F9C" w14:textId="3BB9392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–0.005(5)</w:t>
            </w:r>
          </w:p>
        </w:tc>
        <w:tc>
          <w:tcPr>
            <w:tcW w:w="817" w:type="dxa"/>
          </w:tcPr>
          <w:p w14:paraId="5652787C" w14:textId="600A7B29"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0.051(3)</w:t>
            </w:r>
          </w:p>
        </w:tc>
      </w:tr>
      <w:tr w:rsidR="00255542" w:rsidRPr="00190BE5" w14:paraId="76EEB87A" w14:textId="34E51AE5" w:rsidTr="006D123F">
        <w:tc>
          <w:tcPr>
            <w:tcW w:w="578" w:type="dxa"/>
          </w:tcPr>
          <w:p w14:paraId="59033F7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OW6</w:t>
            </w:r>
          </w:p>
        </w:tc>
        <w:tc>
          <w:tcPr>
            <w:tcW w:w="1056" w:type="dxa"/>
          </w:tcPr>
          <w:p w14:paraId="6CA5B375"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2BE26E7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0.5365(10)</w:t>
            </w:r>
          </w:p>
        </w:tc>
        <w:tc>
          <w:tcPr>
            <w:tcW w:w="817" w:type="dxa"/>
          </w:tcPr>
          <w:p w14:paraId="28B39DEC"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0.1273(16)</w:t>
            </w:r>
          </w:p>
        </w:tc>
        <w:tc>
          <w:tcPr>
            <w:tcW w:w="885" w:type="dxa"/>
          </w:tcPr>
          <w:p w14:paraId="0DBE3B6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0.2458(11)</w:t>
            </w:r>
          </w:p>
        </w:tc>
        <w:tc>
          <w:tcPr>
            <w:tcW w:w="817" w:type="dxa"/>
          </w:tcPr>
          <w:p w14:paraId="4FFBE62F" w14:textId="4C9EFD0C"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0.050(8)</w:t>
            </w:r>
          </w:p>
        </w:tc>
        <w:tc>
          <w:tcPr>
            <w:tcW w:w="817" w:type="dxa"/>
          </w:tcPr>
          <w:p w14:paraId="3464E7F6" w14:textId="0A5E9D7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0.054(9)</w:t>
            </w:r>
          </w:p>
        </w:tc>
        <w:tc>
          <w:tcPr>
            <w:tcW w:w="817" w:type="dxa"/>
          </w:tcPr>
          <w:p w14:paraId="0D3F0691" w14:textId="6ACA90A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0.072(10)</w:t>
            </w:r>
          </w:p>
        </w:tc>
        <w:tc>
          <w:tcPr>
            <w:tcW w:w="817" w:type="dxa"/>
          </w:tcPr>
          <w:p w14:paraId="529B21CC" w14:textId="781B3A2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–0.009(7)</w:t>
            </w:r>
          </w:p>
        </w:tc>
        <w:tc>
          <w:tcPr>
            <w:tcW w:w="817" w:type="dxa"/>
          </w:tcPr>
          <w:p w14:paraId="30CB98C7" w14:textId="4792663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0.015(7)</w:t>
            </w:r>
          </w:p>
        </w:tc>
        <w:tc>
          <w:tcPr>
            <w:tcW w:w="817" w:type="dxa"/>
          </w:tcPr>
          <w:p w14:paraId="285D34F2" w14:textId="56677463"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0.012(7)</w:t>
            </w:r>
          </w:p>
        </w:tc>
        <w:tc>
          <w:tcPr>
            <w:tcW w:w="817" w:type="dxa"/>
          </w:tcPr>
          <w:p w14:paraId="5445819B" w14:textId="0D23ACEA"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0.058(4)</w:t>
            </w:r>
          </w:p>
        </w:tc>
      </w:tr>
      <w:tr w:rsidR="00255542" w:rsidRPr="00190BE5" w14:paraId="57A6BE13" w14:textId="0989FCEA" w:rsidTr="006D123F">
        <w:tc>
          <w:tcPr>
            <w:tcW w:w="578" w:type="dxa"/>
          </w:tcPr>
          <w:p w14:paraId="3F281F4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OW7</w:t>
            </w:r>
          </w:p>
        </w:tc>
        <w:tc>
          <w:tcPr>
            <w:tcW w:w="1056" w:type="dxa"/>
          </w:tcPr>
          <w:p w14:paraId="0143A8B4"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1BABBBB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0.0843(9)</w:t>
            </w:r>
          </w:p>
        </w:tc>
        <w:tc>
          <w:tcPr>
            <w:tcW w:w="817" w:type="dxa"/>
          </w:tcPr>
          <w:p w14:paraId="264C0E8E"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0.3680(16)</w:t>
            </w:r>
          </w:p>
        </w:tc>
        <w:tc>
          <w:tcPr>
            <w:tcW w:w="885" w:type="dxa"/>
          </w:tcPr>
          <w:p w14:paraId="4ED724B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0.9005(10)</w:t>
            </w:r>
          </w:p>
        </w:tc>
        <w:tc>
          <w:tcPr>
            <w:tcW w:w="817" w:type="dxa"/>
          </w:tcPr>
          <w:p w14:paraId="44B1EE5C" w14:textId="57E0CBA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0.047(7)</w:t>
            </w:r>
          </w:p>
        </w:tc>
        <w:tc>
          <w:tcPr>
            <w:tcW w:w="817" w:type="dxa"/>
          </w:tcPr>
          <w:p w14:paraId="57C2208C" w14:textId="65F2288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0.054(8)</w:t>
            </w:r>
          </w:p>
        </w:tc>
        <w:tc>
          <w:tcPr>
            <w:tcW w:w="817" w:type="dxa"/>
          </w:tcPr>
          <w:p w14:paraId="7984E4D7" w14:textId="160A835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0.052(8)</w:t>
            </w:r>
          </w:p>
        </w:tc>
        <w:tc>
          <w:tcPr>
            <w:tcW w:w="817" w:type="dxa"/>
          </w:tcPr>
          <w:p w14:paraId="6FD4AEFF" w14:textId="2C5E4DF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–0.007(6)</w:t>
            </w:r>
          </w:p>
        </w:tc>
        <w:tc>
          <w:tcPr>
            <w:tcW w:w="817" w:type="dxa"/>
          </w:tcPr>
          <w:p w14:paraId="52D9E44E" w14:textId="38E1EC0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0.004(6)</w:t>
            </w:r>
          </w:p>
        </w:tc>
        <w:tc>
          <w:tcPr>
            <w:tcW w:w="817" w:type="dxa"/>
          </w:tcPr>
          <w:p w14:paraId="0F324535" w14:textId="4E278BB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–0.012(6)</w:t>
            </w:r>
          </w:p>
        </w:tc>
        <w:tc>
          <w:tcPr>
            <w:tcW w:w="817" w:type="dxa"/>
          </w:tcPr>
          <w:p w14:paraId="0DB85C2D" w14:textId="2CAD3865"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0.052(3)</w:t>
            </w:r>
          </w:p>
        </w:tc>
      </w:tr>
      <w:tr w:rsidR="00255542" w:rsidRPr="00190BE5" w14:paraId="754F32E2" w14:textId="74B4E28A" w:rsidTr="006D123F">
        <w:tc>
          <w:tcPr>
            <w:tcW w:w="578" w:type="dxa"/>
          </w:tcPr>
          <w:p w14:paraId="32D6B81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OW8</w:t>
            </w:r>
          </w:p>
        </w:tc>
        <w:tc>
          <w:tcPr>
            <w:tcW w:w="1056" w:type="dxa"/>
          </w:tcPr>
          <w:p w14:paraId="726043DB"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72182709"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0.4429(8)</w:t>
            </w:r>
          </w:p>
        </w:tc>
        <w:tc>
          <w:tcPr>
            <w:tcW w:w="817" w:type="dxa"/>
          </w:tcPr>
          <w:p w14:paraId="239E757D"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0.3301(12)</w:t>
            </w:r>
          </w:p>
        </w:tc>
        <w:tc>
          <w:tcPr>
            <w:tcW w:w="885" w:type="dxa"/>
          </w:tcPr>
          <w:p w14:paraId="110E0192"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0.4191(8)</w:t>
            </w:r>
          </w:p>
        </w:tc>
        <w:tc>
          <w:tcPr>
            <w:tcW w:w="817" w:type="dxa"/>
          </w:tcPr>
          <w:p w14:paraId="48963789" w14:textId="43D01671"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0.034(5)</w:t>
            </w:r>
          </w:p>
        </w:tc>
        <w:tc>
          <w:tcPr>
            <w:tcW w:w="817" w:type="dxa"/>
          </w:tcPr>
          <w:p w14:paraId="14EF08F6" w14:textId="20F9D56E"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0.062(7)</w:t>
            </w:r>
          </w:p>
        </w:tc>
        <w:tc>
          <w:tcPr>
            <w:tcW w:w="817" w:type="dxa"/>
          </w:tcPr>
          <w:p w14:paraId="4F5668EA" w14:textId="2B7D916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0.044(6)</w:t>
            </w:r>
          </w:p>
        </w:tc>
        <w:tc>
          <w:tcPr>
            <w:tcW w:w="817" w:type="dxa"/>
          </w:tcPr>
          <w:p w14:paraId="38DCE145" w14:textId="0B4048A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–0.007(6)</w:t>
            </w:r>
          </w:p>
        </w:tc>
        <w:tc>
          <w:tcPr>
            <w:tcW w:w="817" w:type="dxa"/>
          </w:tcPr>
          <w:p w14:paraId="1CA5843F" w14:textId="3C310564"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0.006(5)</w:t>
            </w:r>
          </w:p>
        </w:tc>
        <w:tc>
          <w:tcPr>
            <w:tcW w:w="817" w:type="dxa"/>
          </w:tcPr>
          <w:p w14:paraId="09B149DE" w14:textId="3FA8A06D"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–0.009(5)</w:t>
            </w:r>
          </w:p>
        </w:tc>
        <w:tc>
          <w:tcPr>
            <w:tcW w:w="817" w:type="dxa"/>
          </w:tcPr>
          <w:p w14:paraId="5A63D12D" w14:textId="0C5934B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0.047(3)</w:t>
            </w:r>
          </w:p>
        </w:tc>
      </w:tr>
      <w:tr w:rsidR="00255542" w:rsidRPr="00190BE5" w14:paraId="2C278BFD" w14:textId="425C8DBB" w:rsidTr="006D123F">
        <w:tc>
          <w:tcPr>
            <w:tcW w:w="578" w:type="dxa"/>
          </w:tcPr>
          <w:p w14:paraId="7A60071A"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OW9</w:t>
            </w:r>
          </w:p>
        </w:tc>
        <w:tc>
          <w:tcPr>
            <w:tcW w:w="1056" w:type="dxa"/>
          </w:tcPr>
          <w:p w14:paraId="50FD6C27"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Pr>
          <w:p w14:paraId="252AE9D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0.3088(11)</w:t>
            </w:r>
          </w:p>
        </w:tc>
        <w:tc>
          <w:tcPr>
            <w:tcW w:w="817" w:type="dxa"/>
          </w:tcPr>
          <w:p w14:paraId="7A589BA3"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0.0462(15)</w:t>
            </w:r>
          </w:p>
        </w:tc>
        <w:tc>
          <w:tcPr>
            <w:tcW w:w="885" w:type="dxa"/>
          </w:tcPr>
          <w:p w14:paraId="3457BC91"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0.9971(11)</w:t>
            </w:r>
          </w:p>
        </w:tc>
        <w:tc>
          <w:tcPr>
            <w:tcW w:w="817" w:type="dxa"/>
          </w:tcPr>
          <w:p w14:paraId="5739A9B9" w14:textId="1FFE527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0.087(10)</w:t>
            </w:r>
          </w:p>
        </w:tc>
        <w:tc>
          <w:tcPr>
            <w:tcW w:w="817" w:type="dxa"/>
          </w:tcPr>
          <w:p w14:paraId="394EBAB1" w14:textId="7AAEE53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0.059(8)</w:t>
            </w:r>
          </w:p>
        </w:tc>
        <w:tc>
          <w:tcPr>
            <w:tcW w:w="817" w:type="dxa"/>
          </w:tcPr>
          <w:p w14:paraId="489D21B9" w14:textId="229B5E99"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0.084(10)</w:t>
            </w:r>
          </w:p>
        </w:tc>
        <w:tc>
          <w:tcPr>
            <w:tcW w:w="817" w:type="dxa"/>
          </w:tcPr>
          <w:p w14:paraId="79F252B3" w14:textId="3D88C64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0.009(8)</w:t>
            </w:r>
          </w:p>
        </w:tc>
        <w:tc>
          <w:tcPr>
            <w:tcW w:w="817" w:type="dxa"/>
          </w:tcPr>
          <w:p w14:paraId="6C86C42C" w14:textId="432C9D6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0.017(8)</w:t>
            </w:r>
          </w:p>
        </w:tc>
        <w:tc>
          <w:tcPr>
            <w:tcW w:w="817" w:type="dxa"/>
          </w:tcPr>
          <w:p w14:paraId="4230975E" w14:textId="219FC7B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–0.027(7)</w:t>
            </w:r>
          </w:p>
        </w:tc>
        <w:tc>
          <w:tcPr>
            <w:tcW w:w="817" w:type="dxa"/>
          </w:tcPr>
          <w:p w14:paraId="73B6055D" w14:textId="55470E0A"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0.076(4)</w:t>
            </w:r>
          </w:p>
        </w:tc>
      </w:tr>
      <w:tr w:rsidR="00255542" w:rsidRPr="00190BE5" w14:paraId="1FFF1BBC" w14:textId="28F8B719" w:rsidTr="006D123F">
        <w:tc>
          <w:tcPr>
            <w:tcW w:w="578" w:type="dxa"/>
            <w:tcBorders>
              <w:bottom w:val="single" w:sz="4" w:space="0" w:color="auto"/>
            </w:tcBorders>
          </w:tcPr>
          <w:p w14:paraId="04322DF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OW10</w:t>
            </w:r>
          </w:p>
        </w:tc>
        <w:tc>
          <w:tcPr>
            <w:tcW w:w="1056" w:type="dxa"/>
            <w:tcBorders>
              <w:bottom w:val="single" w:sz="4" w:space="0" w:color="auto"/>
            </w:tcBorders>
          </w:tcPr>
          <w:p w14:paraId="141B554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rPr>
              <w:t>H</w:t>
            </w:r>
            <w:r w:rsidRPr="00190BE5">
              <w:rPr>
                <w:rFonts w:ascii="Times New Roman" w:hAnsi="Times New Roman"/>
                <w:sz w:val="16"/>
                <w:szCs w:val="16"/>
                <w:vertAlign w:val="subscript"/>
                <w:lang w:val="en-GB"/>
              </w:rPr>
              <w:t>2</w:t>
            </w:r>
            <w:r w:rsidRPr="00190BE5">
              <w:rPr>
                <w:rFonts w:ascii="Times New Roman" w:hAnsi="Times New Roman"/>
                <w:sz w:val="16"/>
                <w:szCs w:val="16"/>
                <w:lang w:val="en-GB"/>
              </w:rPr>
              <w:t>O</w:t>
            </w:r>
          </w:p>
        </w:tc>
        <w:tc>
          <w:tcPr>
            <w:tcW w:w="885" w:type="dxa"/>
            <w:tcBorders>
              <w:bottom w:val="single" w:sz="4" w:space="0" w:color="auto"/>
            </w:tcBorders>
          </w:tcPr>
          <w:p w14:paraId="77A221E8"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0.3403(9)</w:t>
            </w:r>
          </w:p>
        </w:tc>
        <w:tc>
          <w:tcPr>
            <w:tcW w:w="817" w:type="dxa"/>
            <w:tcBorders>
              <w:bottom w:val="single" w:sz="4" w:space="0" w:color="auto"/>
            </w:tcBorders>
          </w:tcPr>
          <w:p w14:paraId="21FBC130"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0.0377(12)</w:t>
            </w:r>
          </w:p>
        </w:tc>
        <w:tc>
          <w:tcPr>
            <w:tcW w:w="885" w:type="dxa"/>
            <w:tcBorders>
              <w:bottom w:val="single" w:sz="4" w:space="0" w:color="auto"/>
            </w:tcBorders>
          </w:tcPr>
          <w:p w14:paraId="522F044F" w14:textId="77777777" w:rsidR="00255542" w:rsidRPr="00190BE5" w:rsidRDefault="00255542" w:rsidP="00255542">
            <w:pPr>
              <w:autoSpaceDE w:val="0"/>
              <w:autoSpaceDN w:val="0"/>
              <w:adjustRightInd w:val="0"/>
              <w:rPr>
                <w:rFonts w:ascii="Times New Roman" w:hAnsi="Times New Roman"/>
                <w:sz w:val="16"/>
                <w:szCs w:val="16"/>
                <w:lang w:val="en-GB" w:eastAsia="ru-RU"/>
              </w:rPr>
            </w:pPr>
            <w:r w:rsidRPr="00190BE5">
              <w:rPr>
                <w:rFonts w:ascii="Times New Roman" w:hAnsi="Times New Roman"/>
                <w:sz w:val="16"/>
                <w:szCs w:val="16"/>
                <w:lang w:val="en-GB" w:eastAsia="ru-RU"/>
              </w:rPr>
              <w:t>0.2984(9)</w:t>
            </w:r>
          </w:p>
        </w:tc>
        <w:tc>
          <w:tcPr>
            <w:tcW w:w="817" w:type="dxa"/>
            <w:tcBorders>
              <w:bottom w:val="single" w:sz="4" w:space="0" w:color="auto"/>
            </w:tcBorders>
          </w:tcPr>
          <w:p w14:paraId="263258CE" w14:textId="742D7140"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0.047(6)</w:t>
            </w:r>
          </w:p>
        </w:tc>
        <w:tc>
          <w:tcPr>
            <w:tcW w:w="817" w:type="dxa"/>
            <w:tcBorders>
              <w:bottom w:val="single" w:sz="4" w:space="0" w:color="auto"/>
            </w:tcBorders>
          </w:tcPr>
          <w:p w14:paraId="33B3ECE8" w14:textId="0E5EA4D5"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0.040(6)</w:t>
            </w:r>
          </w:p>
        </w:tc>
        <w:tc>
          <w:tcPr>
            <w:tcW w:w="817" w:type="dxa"/>
            <w:tcBorders>
              <w:bottom w:val="single" w:sz="4" w:space="0" w:color="auto"/>
            </w:tcBorders>
          </w:tcPr>
          <w:p w14:paraId="24C6D219" w14:textId="5FE6272A"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0.065(8)</w:t>
            </w:r>
          </w:p>
        </w:tc>
        <w:tc>
          <w:tcPr>
            <w:tcW w:w="817" w:type="dxa"/>
            <w:tcBorders>
              <w:bottom w:val="single" w:sz="4" w:space="0" w:color="auto"/>
            </w:tcBorders>
          </w:tcPr>
          <w:p w14:paraId="36440B41" w14:textId="1B796168"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0.000(6)</w:t>
            </w:r>
          </w:p>
        </w:tc>
        <w:tc>
          <w:tcPr>
            <w:tcW w:w="817" w:type="dxa"/>
            <w:tcBorders>
              <w:bottom w:val="single" w:sz="4" w:space="0" w:color="auto"/>
            </w:tcBorders>
          </w:tcPr>
          <w:p w14:paraId="48B97108" w14:textId="1A9AA2E2"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–0.001(6)</w:t>
            </w:r>
          </w:p>
        </w:tc>
        <w:tc>
          <w:tcPr>
            <w:tcW w:w="817" w:type="dxa"/>
            <w:tcBorders>
              <w:bottom w:val="single" w:sz="4" w:space="0" w:color="auto"/>
            </w:tcBorders>
          </w:tcPr>
          <w:p w14:paraId="75141233" w14:textId="3967723F" w:rsidR="00255542" w:rsidRPr="00190BE5" w:rsidRDefault="00255542" w:rsidP="00255542">
            <w:pPr>
              <w:autoSpaceDE w:val="0"/>
              <w:autoSpaceDN w:val="0"/>
              <w:adjustRightInd w:val="0"/>
              <w:rPr>
                <w:sz w:val="16"/>
                <w:szCs w:val="16"/>
                <w:lang w:val="en-GB" w:eastAsia="ru-RU"/>
              </w:rPr>
            </w:pPr>
            <w:r w:rsidRPr="00190BE5">
              <w:rPr>
                <w:rFonts w:ascii="Times New Roman" w:hAnsi="Times New Roman"/>
                <w:sz w:val="16"/>
                <w:szCs w:val="16"/>
                <w:lang w:val="en-GB"/>
              </w:rPr>
              <w:t>0.003(5)</w:t>
            </w:r>
          </w:p>
        </w:tc>
        <w:tc>
          <w:tcPr>
            <w:tcW w:w="817" w:type="dxa"/>
            <w:tcBorders>
              <w:bottom w:val="single" w:sz="4" w:space="0" w:color="auto"/>
            </w:tcBorders>
          </w:tcPr>
          <w:p w14:paraId="68950CBA" w14:textId="21F28820" w:rsidR="00255542" w:rsidRPr="00190BE5" w:rsidRDefault="00255542" w:rsidP="00255542">
            <w:pPr>
              <w:autoSpaceDE w:val="0"/>
              <w:autoSpaceDN w:val="0"/>
              <w:adjustRightInd w:val="0"/>
              <w:rPr>
                <w:sz w:val="16"/>
                <w:szCs w:val="16"/>
                <w:lang w:val="en-GB"/>
              </w:rPr>
            </w:pPr>
            <w:r w:rsidRPr="00190BE5">
              <w:rPr>
                <w:rFonts w:ascii="Times New Roman" w:hAnsi="Times New Roman"/>
                <w:sz w:val="16"/>
                <w:szCs w:val="16"/>
                <w:lang w:val="en-GB" w:eastAsia="ru-RU"/>
              </w:rPr>
              <w:t>0.052(3)</w:t>
            </w:r>
          </w:p>
        </w:tc>
      </w:tr>
    </w:tbl>
    <w:p w14:paraId="5C484C35" w14:textId="1393D27E" w:rsidR="00E735B1" w:rsidRPr="00190BE5" w:rsidRDefault="00E735B1">
      <w:pPr>
        <w:rPr>
          <w:lang w:val="en-GB"/>
        </w:rPr>
      </w:pPr>
      <w:r w:rsidRPr="00190BE5">
        <w:rPr>
          <w:lang w:val="en-GB"/>
        </w:rPr>
        <w:br w:type="page"/>
      </w:r>
    </w:p>
    <w:p w14:paraId="0340FC2F" w14:textId="16BAC4BE" w:rsidR="00D84D48" w:rsidRPr="00190BE5" w:rsidRDefault="00D84D48" w:rsidP="00D84D48">
      <w:pPr>
        <w:tabs>
          <w:tab w:val="left" w:pos="0"/>
        </w:tabs>
        <w:suppressAutoHyphens/>
        <w:jc w:val="both"/>
        <w:rPr>
          <w:lang w:val="en-GB"/>
        </w:rPr>
      </w:pPr>
      <w:r w:rsidRPr="00190BE5">
        <w:rPr>
          <w:b/>
          <w:lang w:val="en-GB"/>
        </w:rPr>
        <w:lastRenderedPageBreak/>
        <w:t>Table 5.</w:t>
      </w:r>
      <w:r w:rsidRPr="00190BE5">
        <w:rPr>
          <w:lang w:val="en-GB"/>
        </w:rPr>
        <w:t xml:space="preserve"> Selected bond lengths (Å) and angles (</w:t>
      </w:r>
      <w:r w:rsidR="004A52F8" w:rsidRPr="00190BE5">
        <w:rPr>
          <w:lang w:val="en-GB"/>
        </w:rPr>
        <w:t>°</w:t>
      </w:r>
      <w:r w:rsidRPr="00190BE5">
        <w:rPr>
          <w:lang w:val="en-GB"/>
        </w:rPr>
        <w:t xml:space="preserve">) for </w:t>
      </w:r>
      <w:r w:rsidR="00081339" w:rsidRPr="00190BE5">
        <w:rPr>
          <w:lang w:val="en-GB"/>
        </w:rPr>
        <w:t>relianceite-(K)</w:t>
      </w:r>
      <w:r w:rsidRPr="00190BE5">
        <w:rPr>
          <w:lang w:val="en-GB"/>
        </w:rPr>
        <w:t>.</w:t>
      </w:r>
    </w:p>
    <w:p w14:paraId="2CB3E8C6" w14:textId="77777777" w:rsidR="00D84D48" w:rsidRPr="00190BE5" w:rsidRDefault="00D84D48" w:rsidP="00D84D48">
      <w:pPr>
        <w:tabs>
          <w:tab w:val="left" w:pos="0"/>
        </w:tabs>
        <w:suppressAutoHyphens/>
        <w:jc w:val="both"/>
        <w:rPr>
          <w:lang w:val="en-GB"/>
        </w:rPr>
      </w:pPr>
    </w:p>
    <w:tbl>
      <w:tblPr>
        <w:tblW w:w="10206" w:type="dxa"/>
        <w:tblLook w:val="04A0" w:firstRow="1" w:lastRow="0" w:firstColumn="1" w:lastColumn="0" w:noHBand="0" w:noVBand="1"/>
      </w:tblPr>
      <w:tblGrid>
        <w:gridCol w:w="1098"/>
        <w:gridCol w:w="843"/>
        <w:gridCol w:w="1150"/>
        <w:gridCol w:w="843"/>
        <w:gridCol w:w="971"/>
        <w:gridCol w:w="843"/>
        <w:gridCol w:w="1386"/>
        <w:gridCol w:w="843"/>
        <w:gridCol w:w="1386"/>
        <w:gridCol w:w="843"/>
      </w:tblGrid>
      <w:tr w:rsidR="00D85C61" w:rsidRPr="00190BE5" w14:paraId="19965765" w14:textId="1C3E7801" w:rsidTr="00D85C61">
        <w:trPr>
          <w:trHeight w:hRule="exact" w:val="255"/>
        </w:trPr>
        <w:tc>
          <w:tcPr>
            <w:tcW w:w="1098" w:type="dxa"/>
            <w:tcBorders>
              <w:top w:val="single" w:sz="4" w:space="0" w:color="auto"/>
              <w:bottom w:val="single" w:sz="4" w:space="0" w:color="auto"/>
            </w:tcBorders>
            <w:shd w:val="clear" w:color="auto" w:fill="auto"/>
          </w:tcPr>
          <w:p w14:paraId="1EE40506" w14:textId="36A9083C" w:rsidR="00D85C61" w:rsidRPr="00190BE5" w:rsidRDefault="00D85C61" w:rsidP="00E97DC1">
            <w:pPr>
              <w:pStyle w:val="BodyText2"/>
              <w:rPr>
                <w:b w:val="0"/>
                <w:sz w:val="16"/>
                <w:szCs w:val="16"/>
              </w:rPr>
            </w:pPr>
            <w:r w:rsidRPr="00190BE5">
              <w:rPr>
                <w:b w:val="0"/>
                <w:sz w:val="16"/>
                <w:szCs w:val="16"/>
              </w:rPr>
              <w:t>Bond lengths</w:t>
            </w:r>
          </w:p>
        </w:tc>
        <w:tc>
          <w:tcPr>
            <w:tcW w:w="843" w:type="dxa"/>
            <w:tcBorders>
              <w:top w:val="single" w:sz="4" w:space="0" w:color="auto"/>
              <w:bottom w:val="single" w:sz="4" w:space="0" w:color="auto"/>
            </w:tcBorders>
            <w:shd w:val="clear" w:color="auto" w:fill="auto"/>
          </w:tcPr>
          <w:p w14:paraId="2CA17E96" w14:textId="749BCBD1" w:rsidR="00D85C61" w:rsidRPr="00190BE5" w:rsidRDefault="00D85C61" w:rsidP="00E97DC1">
            <w:pPr>
              <w:pStyle w:val="BodyText2"/>
              <w:rPr>
                <w:b w:val="0"/>
                <w:sz w:val="16"/>
                <w:szCs w:val="16"/>
              </w:rPr>
            </w:pPr>
          </w:p>
        </w:tc>
        <w:tc>
          <w:tcPr>
            <w:tcW w:w="1150" w:type="dxa"/>
            <w:tcBorders>
              <w:top w:val="single" w:sz="4" w:space="0" w:color="auto"/>
              <w:bottom w:val="single" w:sz="4" w:space="0" w:color="auto"/>
            </w:tcBorders>
          </w:tcPr>
          <w:p w14:paraId="511AF277" w14:textId="7E8FFAF7" w:rsidR="00D85C61" w:rsidRPr="00190BE5" w:rsidRDefault="00D85C61" w:rsidP="00E97DC1">
            <w:pPr>
              <w:pStyle w:val="BodyText2"/>
              <w:rPr>
                <w:b w:val="0"/>
                <w:sz w:val="16"/>
                <w:szCs w:val="16"/>
              </w:rPr>
            </w:pPr>
          </w:p>
        </w:tc>
        <w:tc>
          <w:tcPr>
            <w:tcW w:w="843" w:type="dxa"/>
            <w:tcBorders>
              <w:top w:val="single" w:sz="4" w:space="0" w:color="auto"/>
              <w:bottom w:val="single" w:sz="4" w:space="0" w:color="auto"/>
            </w:tcBorders>
          </w:tcPr>
          <w:p w14:paraId="5827334D" w14:textId="2ED6B950" w:rsidR="00D85C61" w:rsidRPr="00190BE5" w:rsidRDefault="00D85C61" w:rsidP="00E97DC1">
            <w:pPr>
              <w:pStyle w:val="BodyText2"/>
              <w:rPr>
                <w:b w:val="0"/>
                <w:sz w:val="16"/>
                <w:szCs w:val="16"/>
              </w:rPr>
            </w:pPr>
          </w:p>
        </w:tc>
        <w:tc>
          <w:tcPr>
            <w:tcW w:w="971" w:type="dxa"/>
            <w:tcBorders>
              <w:top w:val="single" w:sz="4" w:space="0" w:color="auto"/>
              <w:bottom w:val="single" w:sz="4" w:space="0" w:color="auto"/>
            </w:tcBorders>
          </w:tcPr>
          <w:p w14:paraId="7185E05D" w14:textId="484C3694" w:rsidR="00D85C61" w:rsidRPr="00190BE5" w:rsidRDefault="00D85C61" w:rsidP="00E97DC1">
            <w:pPr>
              <w:pStyle w:val="BodyText2"/>
              <w:rPr>
                <w:b w:val="0"/>
                <w:sz w:val="16"/>
                <w:szCs w:val="16"/>
              </w:rPr>
            </w:pPr>
          </w:p>
        </w:tc>
        <w:tc>
          <w:tcPr>
            <w:tcW w:w="843" w:type="dxa"/>
            <w:tcBorders>
              <w:top w:val="single" w:sz="4" w:space="0" w:color="auto"/>
              <w:bottom w:val="single" w:sz="4" w:space="0" w:color="auto"/>
            </w:tcBorders>
          </w:tcPr>
          <w:p w14:paraId="6BBD51B5" w14:textId="62C20525" w:rsidR="00D85C61" w:rsidRPr="00190BE5" w:rsidRDefault="00D85C61" w:rsidP="00E97DC1">
            <w:pPr>
              <w:pStyle w:val="BodyText2"/>
              <w:rPr>
                <w:b w:val="0"/>
                <w:sz w:val="16"/>
                <w:szCs w:val="16"/>
              </w:rPr>
            </w:pPr>
          </w:p>
        </w:tc>
        <w:tc>
          <w:tcPr>
            <w:tcW w:w="4458" w:type="dxa"/>
            <w:gridSpan w:val="4"/>
            <w:tcBorders>
              <w:top w:val="single" w:sz="4" w:space="0" w:color="auto"/>
              <w:bottom w:val="single" w:sz="4" w:space="0" w:color="auto"/>
            </w:tcBorders>
          </w:tcPr>
          <w:p w14:paraId="2E2E1F63" w14:textId="180184CA" w:rsidR="00D85C61" w:rsidRPr="00190BE5" w:rsidRDefault="00D85C61" w:rsidP="00D85C61">
            <w:pPr>
              <w:pStyle w:val="BodyText2"/>
              <w:rPr>
                <w:b w:val="0"/>
                <w:sz w:val="16"/>
                <w:szCs w:val="16"/>
              </w:rPr>
            </w:pPr>
            <w:r w:rsidRPr="00190BE5">
              <w:rPr>
                <w:b w:val="0"/>
                <w:sz w:val="16"/>
                <w:szCs w:val="16"/>
              </w:rPr>
              <w:t>Proposed hydrogen bonding, distances and angles</w:t>
            </w:r>
          </w:p>
        </w:tc>
      </w:tr>
      <w:tr w:rsidR="00D85C61" w:rsidRPr="00190BE5" w14:paraId="0212A8AF" w14:textId="77777777" w:rsidTr="00D85C61">
        <w:trPr>
          <w:trHeight w:hRule="exact" w:val="255"/>
        </w:trPr>
        <w:tc>
          <w:tcPr>
            <w:tcW w:w="1098" w:type="dxa"/>
            <w:tcBorders>
              <w:top w:val="single" w:sz="4" w:space="0" w:color="auto"/>
            </w:tcBorders>
            <w:shd w:val="clear" w:color="auto" w:fill="auto"/>
          </w:tcPr>
          <w:p w14:paraId="3BB1E26B" w14:textId="64B79F1A" w:rsidR="00D85C61" w:rsidRPr="00190BE5" w:rsidRDefault="00D85C61" w:rsidP="00D85C61">
            <w:pPr>
              <w:pStyle w:val="BodyText2"/>
              <w:rPr>
                <w:b w:val="0"/>
                <w:sz w:val="16"/>
                <w:szCs w:val="16"/>
              </w:rPr>
            </w:pPr>
            <w:r w:rsidRPr="00190BE5">
              <w:rPr>
                <w:b w:val="0"/>
                <w:sz w:val="16"/>
                <w:szCs w:val="16"/>
              </w:rPr>
              <w:t>V1–O6</w:t>
            </w:r>
          </w:p>
        </w:tc>
        <w:tc>
          <w:tcPr>
            <w:tcW w:w="843" w:type="dxa"/>
            <w:tcBorders>
              <w:top w:val="single" w:sz="4" w:space="0" w:color="auto"/>
            </w:tcBorders>
            <w:shd w:val="clear" w:color="auto" w:fill="auto"/>
          </w:tcPr>
          <w:p w14:paraId="3248051A" w14:textId="735F8D4C" w:rsidR="00D85C61" w:rsidRPr="00190BE5" w:rsidRDefault="00D85C61" w:rsidP="00D85C61">
            <w:pPr>
              <w:pStyle w:val="BodyText2"/>
              <w:rPr>
                <w:b w:val="0"/>
                <w:sz w:val="16"/>
                <w:szCs w:val="16"/>
              </w:rPr>
            </w:pPr>
            <w:r w:rsidRPr="00190BE5">
              <w:rPr>
                <w:b w:val="0"/>
                <w:sz w:val="16"/>
                <w:szCs w:val="16"/>
              </w:rPr>
              <w:t>1.986(8)</w:t>
            </w:r>
          </w:p>
        </w:tc>
        <w:tc>
          <w:tcPr>
            <w:tcW w:w="1150" w:type="dxa"/>
            <w:tcBorders>
              <w:top w:val="single" w:sz="4" w:space="0" w:color="auto"/>
            </w:tcBorders>
          </w:tcPr>
          <w:p w14:paraId="0FF8954F" w14:textId="33BC892E" w:rsidR="00D85C61" w:rsidRPr="00190BE5" w:rsidRDefault="00D85C61" w:rsidP="00D85C61">
            <w:pPr>
              <w:pStyle w:val="BodyText2"/>
              <w:rPr>
                <w:b w:val="0"/>
                <w:sz w:val="16"/>
                <w:szCs w:val="16"/>
              </w:rPr>
            </w:pPr>
            <w:r w:rsidRPr="00190BE5">
              <w:rPr>
                <w:b w:val="0"/>
                <w:sz w:val="16"/>
                <w:szCs w:val="16"/>
              </w:rPr>
              <w:t>V2–O4</w:t>
            </w:r>
          </w:p>
        </w:tc>
        <w:tc>
          <w:tcPr>
            <w:tcW w:w="843" w:type="dxa"/>
            <w:tcBorders>
              <w:top w:val="single" w:sz="4" w:space="0" w:color="auto"/>
            </w:tcBorders>
          </w:tcPr>
          <w:p w14:paraId="4E84A987" w14:textId="62E78B31" w:rsidR="00D85C61" w:rsidRPr="00190BE5" w:rsidRDefault="00D85C61" w:rsidP="00D85C61">
            <w:pPr>
              <w:pStyle w:val="BodyText2"/>
              <w:rPr>
                <w:b w:val="0"/>
                <w:sz w:val="16"/>
                <w:szCs w:val="16"/>
              </w:rPr>
            </w:pPr>
            <w:r w:rsidRPr="00190BE5">
              <w:rPr>
                <w:b w:val="0"/>
                <w:sz w:val="16"/>
                <w:szCs w:val="16"/>
              </w:rPr>
              <w:t>2.017(7)</w:t>
            </w:r>
          </w:p>
        </w:tc>
        <w:tc>
          <w:tcPr>
            <w:tcW w:w="971" w:type="dxa"/>
            <w:tcBorders>
              <w:top w:val="single" w:sz="4" w:space="0" w:color="auto"/>
            </w:tcBorders>
          </w:tcPr>
          <w:p w14:paraId="526871DD" w14:textId="67D3BCB3" w:rsidR="00D85C61" w:rsidRPr="00190BE5" w:rsidRDefault="00D85C61" w:rsidP="00D85C61">
            <w:pPr>
              <w:pStyle w:val="BodyText2"/>
              <w:rPr>
                <w:b w:val="0"/>
                <w:sz w:val="16"/>
                <w:szCs w:val="16"/>
              </w:rPr>
            </w:pPr>
            <w:r w:rsidRPr="00190BE5">
              <w:rPr>
                <w:b w:val="0"/>
                <w:sz w:val="16"/>
                <w:szCs w:val="16"/>
              </w:rPr>
              <w:t>K1–O5</w:t>
            </w:r>
          </w:p>
        </w:tc>
        <w:tc>
          <w:tcPr>
            <w:tcW w:w="843" w:type="dxa"/>
            <w:tcBorders>
              <w:top w:val="single" w:sz="4" w:space="0" w:color="auto"/>
            </w:tcBorders>
          </w:tcPr>
          <w:p w14:paraId="0BE5129D" w14:textId="40FB206E" w:rsidR="00D85C61" w:rsidRPr="00190BE5" w:rsidRDefault="00D85C61" w:rsidP="00D85C61">
            <w:pPr>
              <w:pStyle w:val="BodyText2"/>
              <w:rPr>
                <w:b w:val="0"/>
                <w:sz w:val="16"/>
                <w:szCs w:val="16"/>
              </w:rPr>
            </w:pPr>
            <w:r w:rsidRPr="00190BE5">
              <w:rPr>
                <w:b w:val="0"/>
                <w:sz w:val="16"/>
                <w:szCs w:val="16"/>
              </w:rPr>
              <w:t>2.817(8)</w:t>
            </w:r>
          </w:p>
        </w:tc>
        <w:tc>
          <w:tcPr>
            <w:tcW w:w="1386" w:type="dxa"/>
            <w:tcBorders>
              <w:top w:val="single" w:sz="4" w:space="0" w:color="auto"/>
            </w:tcBorders>
          </w:tcPr>
          <w:p w14:paraId="6E07D704" w14:textId="0AB55A38" w:rsidR="00D85C61" w:rsidRPr="00190BE5" w:rsidRDefault="00D85C61" w:rsidP="00D85C61">
            <w:pPr>
              <w:pStyle w:val="BodyText2"/>
              <w:rPr>
                <w:b w:val="0"/>
                <w:sz w:val="16"/>
                <w:szCs w:val="16"/>
              </w:rPr>
            </w:pPr>
            <w:r w:rsidRPr="00190BE5">
              <w:rPr>
                <w:b w:val="0"/>
                <w:sz w:val="16"/>
                <w:szCs w:val="16"/>
              </w:rPr>
              <w:t>OH3</w:t>
            </w:r>
            <w:r w:rsidRPr="00190BE5">
              <w:rPr>
                <w:rFonts w:eastAsiaTheme="minorHAnsi"/>
                <w:b w:val="0"/>
                <w:sz w:val="16"/>
                <w:szCs w:val="16"/>
              </w:rPr>
              <w:t>···</w:t>
            </w:r>
            <w:r w:rsidRPr="00190BE5">
              <w:rPr>
                <w:b w:val="0"/>
                <w:sz w:val="16"/>
                <w:szCs w:val="16"/>
              </w:rPr>
              <w:t>O15</w:t>
            </w:r>
          </w:p>
        </w:tc>
        <w:tc>
          <w:tcPr>
            <w:tcW w:w="843" w:type="dxa"/>
            <w:tcBorders>
              <w:top w:val="single" w:sz="4" w:space="0" w:color="auto"/>
            </w:tcBorders>
          </w:tcPr>
          <w:p w14:paraId="3DD0A752" w14:textId="6A52BE47" w:rsidR="00D85C61" w:rsidRPr="00190BE5" w:rsidRDefault="00D85C61" w:rsidP="00D85C61">
            <w:pPr>
              <w:pStyle w:val="BodyText2"/>
              <w:rPr>
                <w:b w:val="0"/>
                <w:sz w:val="16"/>
                <w:szCs w:val="16"/>
              </w:rPr>
            </w:pPr>
            <w:r w:rsidRPr="00190BE5">
              <w:rPr>
                <w:b w:val="0"/>
                <w:sz w:val="16"/>
                <w:szCs w:val="16"/>
              </w:rPr>
              <w:t>2.685(10)</w:t>
            </w:r>
          </w:p>
        </w:tc>
        <w:tc>
          <w:tcPr>
            <w:tcW w:w="1386" w:type="dxa"/>
            <w:tcBorders>
              <w:top w:val="single" w:sz="4" w:space="0" w:color="auto"/>
            </w:tcBorders>
          </w:tcPr>
          <w:p w14:paraId="08AFB9CD" w14:textId="035AA2E2" w:rsidR="00D85C61" w:rsidRPr="00190BE5" w:rsidRDefault="00D85C61" w:rsidP="00D85C61">
            <w:pPr>
              <w:pStyle w:val="BodyText2"/>
              <w:rPr>
                <w:b w:val="0"/>
                <w:sz w:val="16"/>
                <w:szCs w:val="16"/>
              </w:rPr>
            </w:pPr>
            <w:r w:rsidRPr="00190BE5">
              <w:rPr>
                <w:b w:val="0"/>
                <w:sz w:val="16"/>
                <w:szCs w:val="16"/>
              </w:rPr>
              <w:t>OW1</w:t>
            </w:r>
            <w:r w:rsidRPr="00190BE5">
              <w:rPr>
                <w:rFonts w:eastAsiaTheme="minorHAnsi"/>
                <w:b w:val="0"/>
                <w:sz w:val="16"/>
                <w:szCs w:val="16"/>
              </w:rPr>
              <w:t>···</w:t>
            </w:r>
            <w:r w:rsidRPr="00190BE5">
              <w:rPr>
                <w:b w:val="0"/>
                <w:sz w:val="16"/>
                <w:szCs w:val="16"/>
              </w:rPr>
              <w:t>O1</w:t>
            </w:r>
          </w:p>
        </w:tc>
        <w:tc>
          <w:tcPr>
            <w:tcW w:w="843" w:type="dxa"/>
            <w:tcBorders>
              <w:top w:val="single" w:sz="4" w:space="0" w:color="auto"/>
            </w:tcBorders>
          </w:tcPr>
          <w:p w14:paraId="5877AC1D" w14:textId="47275998" w:rsidR="00D85C61" w:rsidRPr="00190BE5" w:rsidRDefault="00D85C61" w:rsidP="00D85C61">
            <w:pPr>
              <w:pStyle w:val="BodyText2"/>
              <w:rPr>
                <w:b w:val="0"/>
                <w:sz w:val="16"/>
                <w:szCs w:val="16"/>
              </w:rPr>
            </w:pPr>
            <w:r w:rsidRPr="00190BE5">
              <w:rPr>
                <w:b w:val="0"/>
                <w:sz w:val="16"/>
                <w:szCs w:val="16"/>
              </w:rPr>
              <w:t>2.619(10)</w:t>
            </w:r>
          </w:p>
        </w:tc>
      </w:tr>
      <w:tr w:rsidR="00D85C61" w:rsidRPr="00190BE5" w14:paraId="1E09C459" w14:textId="2A3F1BF4" w:rsidTr="00D85C61">
        <w:trPr>
          <w:trHeight w:hRule="exact" w:val="255"/>
        </w:trPr>
        <w:tc>
          <w:tcPr>
            <w:tcW w:w="1098" w:type="dxa"/>
            <w:shd w:val="clear" w:color="auto" w:fill="auto"/>
          </w:tcPr>
          <w:p w14:paraId="3217C4CA" w14:textId="513E2699" w:rsidR="00D85C61" w:rsidRPr="00190BE5" w:rsidRDefault="00D85C61" w:rsidP="00D85C61">
            <w:pPr>
              <w:pStyle w:val="BodyText2"/>
              <w:rPr>
                <w:b w:val="0"/>
                <w:sz w:val="16"/>
                <w:szCs w:val="16"/>
              </w:rPr>
            </w:pPr>
            <w:r w:rsidRPr="00190BE5">
              <w:rPr>
                <w:b w:val="0"/>
                <w:sz w:val="16"/>
                <w:szCs w:val="16"/>
              </w:rPr>
              <w:t>V1–O9</w:t>
            </w:r>
          </w:p>
        </w:tc>
        <w:tc>
          <w:tcPr>
            <w:tcW w:w="843" w:type="dxa"/>
            <w:shd w:val="clear" w:color="auto" w:fill="auto"/>
          </w:tcPr>
          <w:p w14:paraId="54E54B94" w14:textId="585BAC59" w:rsidR="00D85C61" w:rsidRPr="00190BE5" w:rsidRDefault="00D85C61" w:rsidP="00D85C61">
            <w:pPr>
              <w:pStyle w:val="BodyText2"/>
              <w:rPr>
                <w:b w:val="0"/>
                <w:sz w:val="16"/>
                <w:szCs w:val="16"/>
              </w:rPr>
            </w:pPr>
            <w:r w:rsidRPr="00190BE5">
              <w:rPr>
                <w:b w:val="0"/>
                <w:sz w:val="16"/>
                <w:szCs w:val="16"/>
              </w:rPr>
              <w:t>1.996(7)</w:t>
            </w:r>
          </w:p>
        </w:tc>
        <w:tc>
          <w:tcPr>
            <w:tcW w:w="1150" w:type="dxa"/>
          </w:tcPr>
          <w:p w14:paraId="7B915091" w14:textId="4FEFBA55" w:rsidR="00D85C61" w:rsidRPr="00190BE5" w:rsidRDefault="00D85C61" w:rsidP="00D85C61">
            <w:pPr>
              <w:pStyle w:val="BodyText2"/>
              <w:rPr>
                <w:b w:val="0"/>
                <w:sz w:val="16"/>
                <w:szCs w:val="16"/>
              </w:rPr>
            </w:pPr>
            <w:r w:rsidRPr="00190BE5">
              <w:rPr>
                <w:b w:val="0"/>
                <w:sz w:val="16"/>
                <w:szCs w:val="16"/>
              </w:rPr>
              <w:t>V2–O5</w:t>
            </w:r>
          </w:p>
        </w:tc>
        <w:tc>
          <w:tcPr>
            <w:tcW w:w="843" w:type="dxa"/>
          </w:tcPr>
          <w:p w14:paraId="10CCC8C9" w14:textId="3ACC2D37" w:rsidR="00D85C61" w:rsidRPr="00190BE5" w:rsidRDefault="00D85C61" w:rsidP="00D85C61">
            <w:pPr>
              <w:pStyle w:val="BodyText2"/>
              <w:rPr>
                <w:b w:val="0"/>
                <w:sz w:val="16"/>
                <w:szCs w:val="16"/>
              </w:rPr>
            </w:pPr>
            <w:r w:rsidRPr="00190BE5">
              <w:rPr>
                <w:b w:val="0"/>
                <w:sz w:val="16"/>
                <w:szCs w:val="16"/>
              </w:rPr>
              <w:t>1.990(7)</w:t>
            </w:r>
          </w:p>
        </w:tc>
        <w:tc>
          <w:tcPr>
            <w:tcW w:w="971" w:type="dxa"/>
          </w:tcPr>
          <w:p w14:paraId="1B3F6F1C" w14:textId="71D9CC76" w:rsidR="00D85C61" w:rsidRPr="00190BE5" w:rsidRDefault="00D85C61" w:rsidP="00D85C61">
            <w:pPr>
              <w:pStyle w:val="BodyText2"/>
              <w:rPr>
                <w:b w:val="0"/>
                <w:sz w:val="16"/>
                <w:szCs w:val="16"/>
              </w:rPr>
            </w:pPr>
            <w:r w:rsidRPr="00190BE5">
              <w:rPr>
                <w:b w:val="0"/>
                <w:sz w:val="16"/>
                <w:szCs w:val="16"/>
              </w:rPr>
              <w:t>K1–OH8</w:t>
            </w:r>
          </w:p>
        </w:tc>
        <w:tc>
          <w:tcPr>
            <w:tcW w:w="843" w:type="dxa"/>
          </w:tcPr>
          <w:p w14:paraId="6B963F77" w14:textId="4B85D02A" w:rsidR="00D85C61" w:rsidRPr="00190BE5" w:rsidRDefault="00D85C61" w:rsidP="00D85C61">
            <w:pPr>
              <w:pStyle w:val="BodyText2"/>
              <w:rPr>
                <w:b w:val="0"/>
                <w:sz w:val="16"/>
                <w:szCs w:val="16"/>
              </w:rPr>
            </w:pPr>
            <w:r w:rsidRPr="00190BE5">
              <w:rPr>
                <w:b w:val="0"/>
                <w:sz w:val="16"/>
                <w:szCs w:val="16"/>
              </w:rPr>
              <w:t>2.831(9)</w:t>
            </w:r>
          </w:p>
        </w:tc>
        <w:tc>
          <w:tcPr>
            <w:tcW w:w="1386" w:type="dxa"/>
          </w:tcPr>
          <w:p w14:paraId="7E0D9E34" w14:textId="4BA4FD7A" w:rsidR="00D85C61" w:rsidRPr="00190BE5" w:rsidRDefault="00D85C61" w:rsidP="00D85C61">
            <w:pPr>
              <w:pStyle w:val="BodyText2"/>
              <w:rPr>
                <w:b w:val="0"/>
                <w:sz w:val="16"/>
                <w:szCs w:val="16"/>
              </w:rPr>
            </w:pPr>
            <w:r w:rsidRPr="00190BE5">
              <w:rPr>
                <w:b w:val="0"/>
                <w:sz w:val="16"/>
                <w:szCs w:val="16"/>
              </w:rPr>
              <w:t>OH8</w:t>
            </w:r>
            <w:r w:rsidRPr="00190BE5">
              <w:rPr>
                <w:rFonts w:eastAsiaTheme="minorHAnsi"/>
                <w:b w:val="0"/>
                <w:sz w:val="16"/>
                <w:szCs w:val="16"/>
              </w:rPr>
              <w:t>···</w:t>
            </w:r>
            <w:r w:rsidRPr="00190BE5">
              <w:rPr>
                <w:b w:val="0"/>
                <w:sz w:val="16"/>
                <w:szCs w:val="16"/>
              </w:rPr>
              <w:t>O10</w:t>
            </w:r>
          </w:p>
        </w:tc>
        <w:tc>
          <w:tcPr>
            <w:tcW w:w="843" w:type="dxa"/>
          </w:tcPr>
          <w:p w14:paraId="6B7B3955" w14:textId="139D0252" w:rsidR="00D85C61" w:rsidRPr="00190BE5" w:rsidRDefault="00D85C61" w:rsidP="00D85C61">
            <w:pPr>
              <w:pStyle w:val="BodyText2"/>
              <w:rPr>
                <w:b w:val="0"/>
                <w:sz w:val="16"/>
                <w:szCs w:val="16"/>
              </w:rPr>
            </w:pPr>
            <w:r w:rsidRPr="00190BE5">
              <w:rPr>
                <w:b w:val="0"/>
                <w:sz w:val="16"/>
                <w:szCs w:val="16"/>
              </w:rPr>
              <w:t>2.547(11)</w:t>
            </w:r>
          </w:p>
        </w:tc>
        <w:tc>
          <w:tcPr>
            <w:tcW w:w="1386" w:type="dxa"/>
          </w:tcPr>
          <w:p w14:paraId="7153693D" w14:textId="096EC4D5" w:rsidR="00D85C61" w:rsidRPr="00190BE5" w:rsidRDefault="00D85C61" w:rsidP="00D85C61">
            <w:pPr>
              <w:pStyle w:val="BodyText2"/>
              <w:rPr>
                <w:b w:val="0"/>
                <w:sz w:val="16"/>
                <w:szCs w:val="16"/>
              </w:rPr>
            </w:pPr>
            <w:r w:rsidRPr="00190BE5">
              <w:rPr>
                <w:b w:val="0"/>
                <w:sz w:val="16"/>
                <w:szCs w:val="16"/>
              </w:rPr>
              <w:t>OW1</w:t>
            </w:r>
            <w:r w:rsidRPr="00190BE5">
              <w:rPr>
                <w:rFonts w:eastAsiaTheme="minorHAnsi"/>
                <w:b w:val="0"/>
                <w:sz w:val="16"/>
                <w:szCs w:val="16"/>
              </w:rPr>
              <w:t>···</w:t>
            </w:r>
            <w:r w:rsidRPr="00190BE5">
              <w:rPr>
                <w:b w:val="0"/>
                <w:sz w:val="16"/>
                <w:szCs w:val="16"/>
              </w:rPr>
              <w:t>O12</w:t>
            </w:r>
          </w:p>
        </w:tc>
        <w:tc>
          <w:tcPr>
            <w:tcW w:w="843" w:type="dxa"/>
          </w:tcPr>
          <w:p w14:paraId="27F930A3" w14:textId="7981C5F7" w:rsidR="00D85C61" w:rsidRPr="00190BE5" w:rsidRDefault="00D85C61" w:rsidP="00D85C61">
            <w:pPr>
              <w:pStyle w:val="BodyText2"/>
              <w:rPr>
                <w:b w:val="0"/>
                <w:sz w:val="16"/>
                <w:szCs w:val="16"/>
              </w:rPr>
            </w:pPr>
            <w:r w:rsidRPr="00190BE5">
              <w:rPr>
                <w:b w:val="0"/>
                <w:sz w:val="16"/>
                <w:szCs w:val="16"/>
              </w:rPr>
              <w:t>2.889(10)</w:t>
            </w:r>
          </w:p>
        </w:tc>
      </w:tr>
      <w:tr w:rsidR="00D85C61" w:rsidRPr="00190BE5" w14:paraId="664EE820" w14:textId="352DE4B1" w:rsidTr="00D85C61">
        <w:trPr>
          <w:trHeight w:hRule="exact" w:val="255"/>
        </w:trPr>
        <w:tc>
          <w:tcPr>
            <w:tcW w:w="1098" w:type="dxa"/>
            <w:shd w:val="clear" w:color="auto" w:fill="auto"/>
          </w:tcPr>
          <w:p w14:paraId="476BC7E6" w14:textId="1F1BBD32" w:rsidR="00D85C61" w:rsidRPr="00190BE5" w:rsidRDefault="00D85C61" w:rsidP="00D85C61">
            <w:pPr>
              <w:pStyle w:val="BodyText2"/>
              <w:rPr>
                <w:b w:val="0"/>
                <w:sz w:val="16"/>
                <w:szCs w:val="16"/>
              </w:rPr>
            </w:pPr>
            <w:r w:rsidRPr="00190BE5">
              <w:rPr>
                <w:b w:val="0"/>
                <w:sz w:val="16"/>
                <w:szCs w:val="16"/>
              </w:rPr>
              <w:t>V1–O13</w:t>
            </w:r>
          </w:p>
        </w:tc>
        <w:tc>
          <w:tcPr>
            <w:tcW w:w="843" w:type="dxa"/>
            <w:shd w:val="clear" w:color="auto" w:fill="auto"/>
          </w:tcPr>
          <w:p w14:paraId="0CE08D7D" w14:textId="0635F3AB" w:rsidR="00D85C61" w:rsidRPr="00190BE5" w:rsidRDefault="00D85C61" w:rsidP="00D85C61">
            <w:pPr>
              <w:pStyle w:val="BodyText2"/>
              <w:rPr>
                <w:b w:val="0"/>
                <w:sz w:val="16"/>
                <w:szCs w:val="16"/>
              </w:rPr>
            </w:pPr>
            <w:r w:rsidRPr="00190BE5">
              <w:rPr>
                <w:b w:val="0"/>
                <w:sz w:val="16"/>
                <w:szCs w:val="16"/>
              </w:rPr>
              <w:t>2.000(7)</w:t>
            </w:r>
          </w:p>
        </w:tc>
        <w:tc>
          <w:tcPr>
            <w:tcW w:w="1150" w:type="dxa"/>
          </w:tcPr>
          <w:p w14:paraId="22C20791" w14:textId="5D4628E8" w:rsidR="00D85C61" w:rsidRPr="00190BE5" w:rsidRDefault="00D85C61" w:rsidP="00D85C61">
            <w:pPr>
              <w:pStyle w:val="BodyText2"/>
              <w:rPr>
                <w:b w:val="0"/>
                <w:sz w:val="16"/>
                <w:szCs w:val="16"/>
              </w:rPr>
            </w:pPr>
            <w:r w:rsidRPr="00190BE5">
              <w:rPr>
                <w:b w:val="0"/>
                <w:sz w:val="16"/>
                <w:szCs w:val="16"/>
              </w:rPr>
              <w:t>V2–O16</w:t>
            </w:r>
          </w:p>
        </w:tc>
        <w:tc>
          <w:tcPr>
            <w:tcW w:w="843" w:type="dxa"/>
          </w:tcPr>
          <w:p w14:paraId="49B1767F" w14:textId="679C3B66" w:rsidR="00D85C61" w:rsidRPr="00190BE5" w:rsidRDefault="00D85C61" w:rsidP="00D85C61">
            <w:pPr>
              <w:pStyle w:val="BodyText2"/>
              <w:rPr>
                <w:b w:val="0"/>
                <w:sz w:val="16"/>
                <w:szCs w:val="16"/>
              </w:rPr>
            </w:pPr>
            <w:r w:rsidRPr="00190BE5">
              <w:rPr>
                <w:b w:val="0"/>
                <w:sz w:val="16"/>
                <w:szCs w:val="16"/>
              </w:rPr>
              <w:t>1.957(8)</w:t>
            </w:r>
          </w:p>
        </w:tc>
        <w:tc>
          <w:tcPr>
            <w:tcW w:w="971" w:type="dxa"/>
          </w:tcPr>
          <w:p w14:paraId="07FBBC63" w14:textId="678FBA7D" w:rsidR="00D85C61" w:rsidRPr="00190BE5" w:rsidRDefault="00D85C61" w:rsidP="00D85C61">
            <w:pPr>
              <w:pStyle w:val="BodyText2"/>
              <w:rPr>
                <w:b w:val="0"/>
                <w:sz w:val="16"/>
                <w:szCs w:val="16"/>
              </w:rPr>
            </w:pPr>
            <w:r w:rsidRPr="00190BE5">
              <w:rPr>
                <w:b w:val="0"/>
                <w:spacing w:val="-4"/>
                <w:sz w:val="16"/>
                <w:szCs w:val="16"/>
              </w:rPr>
              <w:t>K1–OH11</w:t>
            </w:r>
          </w:p>
        </w:tc>
        <w:tc>
          <w:tcPr>
            <w:tcW w:w="843" w:type="dxa"/>
          </w:tcPr>
          <w:p w14:paraId="36E1FAFF" w14:textId="0FF24872" w:rsidR="00D85C61" w:rsidRPr="00190BE5" w:rsidRDefault="00D85C61" w:rsidP="00D85C61">
            <w:pPr>
              <w:pStyle w:val="BodyText2"/>
              <w:rPr>
                <w:b w:val="0"/>
                <w:sz w:val="16"/>
                <w:szCs w:val="16"/>
              </w:rPr>
            </w:pPr>
            <w:r w:rsidRPr="00190BE5">
              <w:rPr>
                <w:b w:val="0"/>
                <w:sz w:val="16"/>
                <w:szCs w:val="16"/>
              </w:rPr>
              <w:t>3.458(11)</w:t>
            </w:r>
          </w:p>
        </w:tc>
        <w:tc>
          <w:tcPr>
            <w:tcW w:w="1386" w:type="dxa"/>
          </w:tcPr>
          <w:p w14:paraId="31D77BA4" w14:textId="0294837B" w:rsidR="00D85C61" w:rsidRPr="00190BE5" w:rsidRDefault="00D85C61" w:rsidP="00D85C61">
            <w:pPr>
              <w:pStyle w:val="BodyText2"/>
              <w:rPr>
                <w:b w:val="0"/>
                <w:sz w:val="16"/>
                <w:szCs w:val="16"/>
              </w:rPr>
            </w:pPr>
            <w:r w:rsidRPr="00190BE5">
              <w:rPr>
                <w:b w:val="0"/>
                <w:sz w:val="16"/>
                <w:szCs w:val="16"/>
              </w:rPr>
              <w:t>OH11</w:t>
            </w:r>
            <w:r w:rsidRPr="00190BE5">
              <w:rPr>
                <w:rFonts w:eastAsiaTheme="minorHAnsi"/>
                <w:b w:val="0"/>
                <w:sz w:val="16"/>
                <w:szCs w:val="16"/>
              </w:rPr>
              <w:t>···</w:t>
            </w:r>
            <w:r w:rsidRPr="00190BE5">
              <w:rPr>
                <w:b w:val="0"/>
                <w:sz w:val="16"/>
                <w:szCs w:val="16"/>
              </w:rPr>
              <w:t>O7</w:t>
            </w:r>
          </w:p>
        </w:tc>
        <w:tc>
          <w:tcPr>
            <w:tcW w:w="843" w:type="dxa"/>
          </w:tcPr>
          <w:p w14:paraId="461E4EEE" w14:textId="1684A4C8" w:rsidR="00D85C61" w:rsidRPr="00190BE5" w:rsidRDefault="00D85C61" w:rsidP="00D85C61">
            <w:pPr>
              <w:pStyle w:val="BodyText2"/>
              <w:rPr>
                <w:b w:val="0"/>
                <w:sz w:val="16"/>
                <w:szCs w:val="16"/>
              </w:rPr>
            </w:pPr>
            <w:r w:rsidRPr="00190BE5">
              <w:rPr>
                <w:b w:val="0"/>
                <w:sz w:val="16"/>
                <w:szCs w:val="16"/>
              </w:rPr>
              <w:t>2.679(12)</w:t>
            </w:r>
          </w:p>
        </w:tc>
        <w:tc>
          <w:tcPr>
            <w:tcW w:w="1386" w:type="dxa"/>
          </w:tcPr>
          <w:p w14:paraId="164C62FD" w14:textId="79B24EBE" w:rsidR="00D85C61" w:rsidRPr="00190BE5" w:rsidRDefault="00D85C61" w:rsidP="00D85C61">
            <w:pPr>
              <w:pStyle w:val="BodyText2"/>
              <w:rPr>
                <w:b w:val="0"/>
                <w:sz w:val="16"/>
                <w:szCs w:val="16"/>
              </w:rPr>
            </w:pPr>
            <w:r w:rsidRPr="00190BE5">
              <w:rPr>
                <w:b w:val="0"/>
                <w:sz w:val="16"/>
                <w:szCs w:val="16"/>
              </w:rPr>
              <w:t>O1–OW1–O12</w:t>
            </w:r>
          </w:p>
        </w:tc>
        <w:tc>
          <w:tcPr>
            <w:tcW w:w="843" w:type="dxa"/>
          </w:tcPr>
          <w:p w14:paraId="7DA73906" w14:textId="4883C7CF" w:rsidR="00D85C61" w:rsidRPr="00190BE5" w:rsidRDefault="00D85C61" w:rsidP="00D85C61">
            <w:pPr>
              <w:pStyle w:val="BodyText2"/>
              <w:rPr>
                <w:b w:val="0"/>
                <w:sz w:val="16"/>
                <w:szCs w:val="16"/>
              </w:rPr>
            </w:pPr>
            <w:r w:rsidRPr="00190BE5">
              <w:rPr>
                <w:b w:val="0"/>
                <w:sz w:val="16"/>
                <w:szCs w:val="16"/>
              </w:rPr>
              <w:t>121.0(3)</w:t>
            </w:r>
          </w:p>
        </w:tc>
      </w:tr>
      <w:tr w:rsidR="00D85C61" w:rsidRPr="00190BE5" w14:paraId="213C5EA4" w14:textId="0AFCC8CB" w:rsidTr="00D85C61">
        <w:trPr>
          <w:trHeight w:hRule="exact" w:val="255"/>
        </w:trPr>
        <w:tc>
          <w:tcPr>
            <w:tcW w:w="1098" w:type="dxa"/>
            <w:shd w:val="clear" w:color="auto" w:fill="auto"/>
          </w:tcPr>
          <w:p w14:paraId="4AD235E7" w14:textId="77777777" w:rsidR="00D85C61" w:rsidRPr="00190BE5" w:rsidRDefault="00D85C61" w:rsidP="00D85C61">
            <w:pPr>
              <w:pStyle w:val="BodyText2"/>
              <w:rPr>
                <w:b w:val="0"/>
                <w:sz w:val="16"/>
                <w:szCs w:val="16"/>
              </w:rPr>
            </w:pPr>
            <w:r w:rsidRPr="00190BE5">
              <w:rPr>
                <w:b w:val="0"/>
                <w:sz w:val="16"/>
                <w:szCs w:val="16"/>
              </w:rPr>
              <w:t>V1–O18</w:t>
            </w:r>
          </w:p>
        </w:tc>
        <w:tc>
          <w:tcPr>
            <w:tcW w:w="843" w:type="dxa"/>
            <w:shd w:val="clear" w:color="auto" w:fill="auto"/>
          </w:tcPr>
          <w:p w14:paraId="7D6AC950" w14:textId="77777777" w:rsidR="00D85C61" w:rsidRPr="00190BE5" w:rsidRDefault="00D85C61" w:rsidP="00D85C61">
            <w:pPr>
              <w:pStyle w:val="BodyText2"/>
              <w:rPr>
                <w:b w:val="0"/>
                <w:sz w:val="16"/>
                <w:szCs w:val="16"/>
              </w:rPr>
            </w:pPr>
            <w:r w:rsidRPr="00190BE5">
              <w:rPr>
                <w:b w:val="0"/>
                <w:sz w:val="16"/>
                <w:szCs w:val="16"/>
              </w:rPr>
              <w:t>2.053(7)</w:t>
            </w:r>
          </w:p>
        </w:tc>
        <w:tc>
          <w:tcPr>
            <w:tcW w:w="1150" w:type="dxa"/>
          </w:tcPr>
          <w:p w14:paraId="5AA98271" w14:textId="6F9FA034" w:rsidR="00D85C61" w:rsidRPr="00190BE5" w:rsidRDefault="00D85C61" w:rsidP="00D85C61">
            <w:pPr>
              <w:pStyle w:val="BodyText2"/>
              <w:rPr>
                <w:b w:val="0"/>
                <w:sz w:val="16"/>
                <w:szCs w:val="16"/>
              </w:rPr>
            </w:pPr>
            <w:r w:rsidRPr="00190BE5">
              <w:rPr>
                <w:b w:val="0"/>
                <w:sz w:val="16"/>
                <w:szCs w:val="16"/>
              </w:rPr>
              <w:t>V2–O17</w:t>
            </w:r>
          </w:p>
        </w:tc>
        <w:tc>
          <w:tcPr>
            <w:tcW w:w="843" w:type="dxa"/>
          </w:tcPr>
          <w:p w14:paraId="1C80E168" w14:textId="59D1D729" w:rsidR="00D85C61" w:rsidRPr="00190BE5" w:rsidRDefault="00D85C61" w:rsidP="00D85C61">
            <w:pPr>
              <w:pStyle w:val="BodyText2"/>
              <w:rPr>
                <w:b w:val="0"/>
                <w:sz w:val="16"/>
                <w:szCs w:val="16"/>
              </w:rPr>
            </w:pPr>
            <w:r w:rsidRPr="00190BE5">
              <w:rPr>
                <w:b w:val="0"/>
                <w:sz w:val="16"/>
                <w:szCs w:val="16"/>
              </w:rPr>
              <w:t>2.286(7)</w:t>
            </w:r>
          </w:p>
        </w:tc>
        <w:tc>
          <w:tcPr>
            <w:tcW w:w="971" w:type="dxa"/>
          </w:tcPr>
          <w:p w14:paraId="6E76AFBE" w14:textId="5CD1FAA1" w:rsidR="00D85C61" w:rsidRPr="00190BE5" w:rsidRDefault="00D85C61" w:rsidP="00D85C61">
            <w:pPr>
              <w:pStyle w:val="BodyText2"/>
              <w:rPr>
                <w:b w:val="0"/>
                <w:sz w:val="16"/>
                <w:szCs w:val="16"/>
              </w:rPr>
            </w:pPr>
            <w:r w:rsidRPr="00190BE5">
              <w:rPr>
                <w:b w:val="0"/>
                <w:spacing w:val="-4"/>
                <w:sz w:val="16"/>
                <w:szCs w:val="16"/>
              </w:rPr>
              <w:t>K1–OH14</w:t>
            </w:r>
          </w:p>
        </w:tc>
        <w:tc>
          <w:tcPr>
            <w:tcW w:w="843" w:type="dxa"/>
          </w:tcPr>
          <w:p w14:paraId="0202EB67" w14:textId="7E88DBAF" w:rsidR="00D85C61" w:rsidRPr="00190BE5" w:rsidRDefault="00D85C61" w:rsidP="00D85C61">
            <w:pPr>
              <w:pStyle w:val="BodyText2"/>
              <w:rPr>
                <w:b w:val="0"/>
                <w:sz w:val="16"/>
                <w:szCs w:val="16"/>
              </w:rPr>
            </w:pPr>
            <w:r w:rsidRPr="00190BE5">
              <w:rPr>
                <w:b w:val="0"/>
                <w:sz w:val="16"/>
                <w:szCs w:val="16"/>
              </w:rPr>
              <w:t>3.293(9)</w:t>
            </w:r>
          </w:p>
        </w:tc>
        <w:tc>
          <w:tcPr>
            <w:tcW w:w="1386" w:type="dxa"/>
          </w:tcPr>
          <w:p w14:paraId="00D9BDF5" w14:textId="0295228D" w:rsidR="00D85C61" w:rsidRPr="00190BE5" w:rsidRDefault="00D85C61" w:rsidP="00D85C61">
            <w:pPr>
              <w:pStyle w:val="BodyText2"/>
              <w:rPr>
                <w:b w:val="0"/>
                <w:sz w:val="16"/>
                <w:szCs w:val="16"/>
              </w:rPr>
            </w:pPr>
            <w:r w:rsidRPr="00190BE5">
              <w:rPr>
                <w:b w:val="0"/>
                <w:sz w:val="16"/>
                <w:szCs w:val="16"/>
              </w:rPr>
              <w:t>OH14</w:t>
            </w:r>
            <w:r w:rsidRPr="00190BE5">
              <w:rPr>
                <w:rFonts w:eastAsiaTheme="minorHAnsi"/>
                <w:b w:val="0"/>
                <w:sz w:val="16"/>
                <w:szCs w:val="16"/>
              </w:rPr>
              <w:t>···</w:t>
            </w:r>
            <w:r w:rsidRPr="00190BE5">
              <w:rPr>
                <w:b w:val="0"/>
                <w:sz w:val="16"/>
                <w:szCs w:val="16"/>
              </w:rPr>
              <w:t>O2</w:t>
            </w:r>
          </w:p>
        </w:tc>
        <w:tc>
          <w:tcPr>
            <w:tcW w:w="843" w:type="dxa"/>
          </w:tcPr>
          <w:p w14:paraId="4E3E92D1" w14:textId="2E5B203D" w:rsidR="00D85C61" w:rsidRPr="00190BE5" w:rsidRDefault="00D85C61" w:rsidP="00D85C61">
            <w:pPr>
              <w:pStyle w:val="BodyText2"/>
              <w:rPr>
                <w:b w:val="0"/>
                <w:sz w:val="16"/>
                <w:szCs w:val="16"/>
              </w:rPr>
            </w:pPr>
            <w:r w:rsidRPr="00190BE5">
              <w:rPr>
                <w:b w:val="0"/>
                <w:sz w:val="16"/>
                <w:szCs w:val="16"/>
              </w:rPr>
              <w:t>2.525(11)</w:t>
            </w:r>
          </w:p>
        </w:tc>
        <w:tc>
          <w:tcPr>
            <w:tcW w:w="1386" w:type="dxa"/>
          </w:tcPr>
          <w:p w14:paraId="051117C7" w14:textId="43ADC035" w:rsidR="00D85C61" w:rsidRPr="00190BE5" w:rsidRDefault="00D85C61" w:rsidP="00D85C61">
            <w:pPr>
              <w:pStyle w:val="BodyText2"/>
              <w:rPr>
                <w:b w:val="0"/>
                <w:sz w:val="16"/>
                <w:szCs w:val="16"/>
              </w:rPr>
            </w:pPr>
          </w:p>
        </w:tc>
        <w:tc>
          <w:tcPr>
            <w:tcW w:w="843" w:type="dxa"/>
          </w:tcPr>
          <w:p w14:paraId="25A0F9D9" w14:textId="76AF71CD" w:rsidR="00D85C61" w:rsidRPr="00190BE5" w:rsidRDefault="00D85C61" w:rsidP="00D85C61">
            <w:pPr>
              <w:pStyle w:val="BodyText2"/>
              <w:rPr>
                <w:b w:val="0"/>
                <w:sz w:val="16"/>
                <w:szCs w:val="16"/>
              </w:rPr>
            </w:pPr>
          </w:p>
        </w:tc>
      </w:tr>
      <w:tr w:rsidR="00D85C61" w:rsidRPr="00190BE5" w14:paraId="250B105A" w14:textId="59CDD81E" w:rsidTr="00D85C61">
        <w:trPr>
          <w:trHeight w:hRule="exact" w:val="255"/>
        </w:trPr>
        <w:tc>
          <w:tcPr>
            <w:tcW w:w="1098" w:type="dxa"/>
            <w:shd w:val="clear" w:color="auto" w:fill="auto"/>
          </w:tcPr>
          <w:p w14:paraId="240776A6" w14:textId="77777777" w:rsidR="00D85C61" w:rsidRPr="00190BE5" w:rsidRDefault="00D85C61" w:rsidP="00D85C61">
            <w:pPr>
              <w:pStyle w:val="BodyText2"/>
              <w:rPr>
                <w:b w:val="0"/>
                <w:sz w:val="16"/>
                <w:szCs w:val="16"/>
              </w:rPr>
            </w:pPr>
            <w:r w:rsidRPr="00190BE5">
              <w:rPr>
                <w:b w:val="0"/>
                <w:sz w:val="16"/>
                <w:szCs w:val="16"/>
              </w:rPr>
              <w:t>V1–O20</w:t>
            </w:r>
          </w:p>
        </w:tc>
        <w:tc>
          <w:tcPr>
            <w:tcW w:w="843" w:type="dxa"/>
            <w:shd w:val="clear" w:color="auto" w:fill="auto"/>
          </w:tcPr>
          <w:p w14:paraId="4D5F7334" w14:textId="77777777" w:rsidR="00D85C61" w:rsidRPr="00190BE5" w:rsidRDefault="00D85C61" w:rsidP="00D85C61">
            <w:pPr>
              <w:pStyle w:val="BodyText2"/>
              <w:rPr>
                <w:b w:val="0"/>
                <w:sz w:val="16"/>
                <w:szCs w:val="16"/>
              </w:rPr>
            </w:pPr>
            <w:r w:rsidRPr="00190BE5">
              <w:rPr>
                <w:b w:val="0"/>
                <w:sz w:val="16"/>
                <w:szCs w:val="16"/>
              </w:rPr>
              <w:t>2.266(7)</w:t>
            </w:r>
          </w:p>
        </w:tc>
        <w:tc>
          <w:tcPr>
            <w:tcW w:w="1150" w:type="dxa"/>
          </w:tcPr>
          <w:p w14:paraId="377BE00E" w14:textId="62382BDD" w:rsidR="00D85C61" w:rsidRPr="00190BE5" w:rsidRDefault="00D85C61" w:rsidP="00D85C61">
            <w:pPr>
              <w:pStyle w:val="BodyText2"/>
              <w:rPr>
                <w:b w:val="0"/>
                <w:sz w:val="16"/>
                <w:szCs w:val="16"/>
              </w:rPr>
            </w:pPr>
            <w:r w:rsidRPr="00190BE5">
              <w:rPr>
                <w:b w:val="0"/>
                <w:sz w:val="16"/>
                <w:szCs w:val="16"/>
              </w:rPr>
              <w:t>V2–O19</w:t>
            </w:r>
          </w:p>
        </w:tc>
        <w:tc>
          <w:tcPr>
            <w:tcW w:w="843" w:type="dxa"/>
          </w:tcPr>
          <w:p w14:paraId="1101BB4D" w14:textId="1FF7B3AD" w:rsidR="00D85C61" w:rsidRPr="00190BE5" w:rsidRDefault="00D85C61" w:rsidP="00D85C61">
            <w:pPr>
              <w:pStyle w:val="BodyText2"/>
              <w:rPr>
                <w:b w:val="0"/>
                <w:sz w:val="16"/>
                <w:szCs w:val="16"/>
              </w:rPr>
            </w:pPr>
            <w:r w:rsidRPr="00190BE5">
              <w:rPr>
                <w:b w:val="0"/>
                <w:sz w:val="16"/>
                <w:szCs w:val="16"/>
              </w:rPr>
              <w:t>2.048(8)</w:t>
            </w:r>
          </w:p>
        </w:tc>
        <w:tc>
          <w:tcPr>
            <w:tcW w:w="971" w:type="dxa"/>
          </w:tcPr>
          <w:p w14:paraId="0CD23AFF" w14:textId="6360C9AD" w:rsidR="00D85C61" w:rsidRPr="00190BE5" w:rsidRDefault="00D85C61" w:rsidP="00D85C61">
            <w:pPr>
              <w:pStyle w:val="BodyText2"/>
              <w:rPr>
                <w:b w:val="0"/>
                <w:sz w:val="16"/>
                <w:szCs w:val="16"/>
              </w:rPr>
            </w:pPr>
            <w:r w:rsidRPr="00190BE5">
              <w:rPr>
                <w:b w:val="0"/>
                <w:sz w:val="16"/>
                <w:szCs w:val="16"/>
              </w:rPr>
              <w:t>K1–O16</w:t>
            </w:r>
          </w:p>
        </w:tc>
        <w:tc>
          <w:tcPr>
            <w:tcW w:w="843" w:type="dxa"/>
          </w:tcPr>
          <w:p w14:paraId="34B84349" w14:textId="1325CA7E" w:rsidR="00D85C61" w:rsidRPr="00190BE5" w:rsidRDefault="00D85C61" w:rsidP="00D85C61">
            <w:pPr>
              <w:pStyle w:val="BodyText2"/>
              <w:rPr>
                <w:b w:val="0"/>
                <w:sz w:val="16"/>
                <w:szCs w:val="16"/>
              </w:rPr>
            </w:pPr>
            <w:r w:rsidRPr="00190BE5">
              <w:rPr>
                <w:b w:val="0"/>
                <w:sz w:val="16"/>
                <w:szCs w:val="16"/>
              </w:rPr>
              <w:t>3.460(7)</w:t>
            </w:r>
          </w:p>
        </w:tc>
        <w:tc>
          <w:tcPr>
            <w:tcW w:w="1386" w:type="dxa"/>
          </w:tcPr>
          <w:p w14:paraId="3D08ACFE" w14:textId="329C4226" w:rsidR="00D85C61" w:rsidRPr="00190BE5" w:rsidRDefault="00D85C61" w:rsidP="00D85C61">
            <w:pPr>
              <w:pStyle w:val="BodyText2"/>
              <w:rPr>
                <w:b w:val="0"/>
                <w:sz w:val="16"/>
                <w:szCs w:val="16"/>
              </w:rPr>
            </w:pPr>
          </w:p>
        </w:tc>
        <w:tc>
          <w:tcPr>
            <w:tcW w:w="843" w:type="dxa"/>
          </w:tcPr>
          <w:p w14:paraId="19261EFF" w14:textId="6062351B" w:rsidR="00D85C61" w:rsidRPr="00190BE5" w:rsidRDefault="00D85C61" w:rsidP="00D85C61">
            <w:pPr>
              <w:pStyle w:val="BodyText2"/>
              <w:rPr>
                <w:b w:val="0"/>
                <w:sz w:val="16"/>
                <w:szCs w:val="16"/>
              </w:rPr>
            </w:pPr>
          </w:p>
        </w:tc>
        <w:tc>
          <w:tcPr>
            <w:tcW w:w="1386" w:type="dxa"/>
          </w:tcPr>
          <w:p w14:paraId="0A8CF992" w14:textId="586F7232" w:rsidR="00D85C61" w:rsidRPr="00190BE5" w:rsidRDefault="00D85C61" w:rsidP="00D85C61">
            <w:pPr>
              <w:pStyle w:val="BodyText2"/>
              <w:rPr>
                <w:b w:val="0"/>
                <w:sz w:val="16"/>
                <w:szCs w:val="16"/>
              </w:rPr>
            </w:pPr>
          </w:p>
        </w:tc>
        <w:tc>
          <w:tcPr>
            <w:tcW w:w="843" w:type="dxa"/>
          </w:tcPr>
          <w:p w14:paraId="5DCEC1AF" w14:textId="105999D6" w:rsidR="00D85C61" w:rsidRPr="00190BE5" w:rsidRDefault="00D85C61" w:rsidP="00D85C61">
            <w:pPr>
              <w:pStyle w:val="BodyText2"/>
              <w:rPr>
                <w:b w:val="0"/>
                <w:sz w:val="16"/>
                <w:szCs w:val="16"/>
              </w:rPr>
            </w:pPr>
          </w:p>
        </w:tc>
      </w:tr>
      <w:tr w:rsidR="00D85C61" w:rsidRPr="00190BE5" w14:paraId="2CB548F1" w14:textId="28689FA4" w:rsidTr="00D85C61">
        <w:trPr>
          <w:trHeight w:hRule="exact" w:val="255"/>
        </w:trPr>
        <w:tc>
          <w:tcPr>
            <w:tcW w:w="1098" w:type="dxa"/>
            <w:shd w:val="clear" w:color="auto" w:fill="auto"/>
          </w:tcPr>
          <w:p w14:paraId="347F215E" w14:textId="77777777" w:rsidR="00D85C61" w:rsidRPr="00190BE5" w:rsidRDefault="00D85C61" w:rsidP="00D85C61">
            <w:pPr>
              <w:pStyle w:val="BodyText2"/>
              <w:rPr>
                <w:b w:val="0"/>
                <w:sz w:val="16"/>
                <w:szCs w:val="16"/>
              </w:rPr>
            </w:pPr>
            <w:r w:rsidRPr="00190BE5">
              <w:rPr>
                <w:b w:val="0"/>
                <w:sz w:val="16"/>
                <w:szCs w:val="16"/>
              </w:rPr>
              <w:t>V1–O22</w:t>
            </w:r>
          </w:p>
        </w:tc>
        <w:tc>
          <w:tcPr>
            <w:tcW w:w="843" w:type="dxa"/>
            <w:shd w:val="clear" w:color="auto" w:fill="auto"/>
          </w:tcPr>
          <w:p w14:paraId="0C2FD05E" w14:textId="77777777" w:rsidR="00D85C61" w:rsidRPr="00190BE5" w:rsidRDefault="00D85C61" w:rsidP="00D85C61">
            <w:pPr>
              <w:pStyle w:val="BodyText2"/>
              <w:rPr>
                <w:b w:val="0"/>
                <w:sz w:val="16"/>
                <w:szCs w:val="16"/>
              </w:rPr>
            </w:pPr>
            <w:r w:rsidRPr="00190BE5">
              <w:rPr>
                <w:b w:val="0"/>
                <w:sz w:val="16"/>
                <w:szCs w:val="16"/>
              </w:rPr>
              <w:t>1.599(7)</w:t>
            </w:r>
          </w:p>
        </w:tc>
        <w:tc>
          <w:tcPr>
            <w:tcW w:w="1150" w:type="dxa"/>
          </w:tcPr>
          <w:p w14:paraId="4AD14F6B" w14:textId="7CB4A705" w:rsidR="00D85C61" w:rsidRPr="00190BE5" w:rsidRDefault="00D85C61" w:rsidP="00D85C61">
            <w:pPr>
              <w:pStyle w:val="BodyText2"/>
              <w:rPr>
                <w:b w:val="0"/>
                <w:sz w:val="16"/>
                <w:szCs w:val="16"/>
              </w:rPr>
            </w:pPr>
            <w:r w:rsidRPr="00190BE5">
              <w:rPr>
                <w:b w:val="0"/>
                <w:sz w:val="16"/>
                <w:szCs w:val="16"/>
              </w:rPr>
              <w:t>V2–O21</w:t>
            </w:r>
          </w:p>
        </w:tc>
        <w:tc>
          <w:tcPr>
            <w:tcW w:w="843" w:type="dxa"/>
          </w:tcPr>
          <w:p w14:paraId="351CAA27" w14:textId="39786D58" w:rsidR="00D85C61" w:rsidRPr="00190BE5" w:rsidRDefault="00D85C61" w:rsidP="00D85C61">
            <w:pPr>
              <w:pStyle w:val="BodyText2"/>
              <w:rPr>
                <w:b w:val="0"/>
                <w:sz w:val="16"/>
                <w:szCs w:val="16"/>
              </w:rPr>
            </w:pPr>
            <w:r w:rsidRPr="00190BE5">
              <w:rPr>
                <w:b w:val="0"/>
                <w:sz w:val="16"/>
                <w:szCs w:val="16"/>
              </w:rPr>
              <w:t>1.601(8)</w:t>
            </w:r>
          </w:p>
        </w:tc>
        <w:tc>
          <w:tcPr>
            <w:tcW w:w="971" w:type="dxa"/>
          </w:tcPr>
          <w:p w14:paraId="1672DE9E" w14:textId="2BD5F2AE" w:rsidR="00D85C61" w:rsidRPr="00190BE5" w:rsidRDefault="00D85C61" w:rsidP="00D85C61">
            <w:pPr>
              <w:pStyle w:val="BodyText2"/>
              <w:rPr>
                <w:b w:val="0"/>
                <w:sz w:val="16"/>
                <w:szCs w:val="16"/>
              </w:rPr>
            </w:pPr>
            <w:r w:rsidRPr="00190BE5">
              <w:rPr>
                <w:b w:val="0"/>
                <w:sz w:val="16"/>
                <w:szCs w:val="16"/>
              </w:rPr>
              <w:t>K1–O17</w:t>
            </w:r>
          </w:p>
        </w:tc>
        <w:tc>
          <w:tcPr>
            <w:tcW w:w="843" w:type="dxa"/>
          </w:tcPr>
          <w:p w14:paraId="64FE622E" w14:textId="49CBCBCF" w:rsidR="00D85C61" w:rsidRPr="00190BE5" w:rsidRDefault="00D85C61" w:rsidP="00D85C61">
            <w:pPr>
              <w:pStyle w:val="BodyText2"/>
              <w:rPr>
                <w:b w:val="0"/>
                <w:sz w:val="16"/>
                <w:szCs w:val="16"/>
              </w:rPr>
            </w:pPr>
            <w:r w:rsidRPr="00190BE5">
              <w:rPr>
                <w:b w:val="0"/>
                <w:sz w:val="16"/>
                <w:szCs w:val="16"/>
              </w:rPr>
              <w:t>2.789(8)</w:t>
            </w:r>
          </w:p>
        </w:tc>
        <w:tc>
          <w:tcPr>
            <w:tcW w:w="1386" w:type="dxa"/>
          </w:tcPr>
          <w:p w14:paraId="2F7C5636" w14:textId="78F093A9" w:rsidR="00D85C61" w:rsidRPr="00190BE5" w:rsidRDefault="00D85C61" w:rsidP="00D85C61">
            <w:pPr>
              <w:pStyle w:val="BodyText2"/>
              <w:rPr>
                <w:b w:val="0"/>
                <w:sz w:val="16"/>
                <w:szCs w:val="16"/>
              </w:rPr>
            </w:pPr>
            <w:r w:rsidRPr="00190BE5">
              <w:rPr>
                <w:b w:val="0"/>
                <w:sz w:val="16"/>
                <w:szCs w:val="16"/>
              </w:rPr>
              <w:t>OW2</w:t>
            </w:r>
            <w:r w:rsidRPr="00190BE5">
              <w:rPr>
                <w:rFonts w:eastAsiaTheme="minorHAnsi"/>
                <w:b w:val="0"/>
                <w:sz w:val="16"/>
                <w:szCs w:val="16"/>
              </w:rPr>
              <w:t>···</w:t>
            </w:r>
            <w:r w:rsidRPr="00190BE5">
              <w:rPr>
                <w:b w:val="0"/>
                <w:sz w:val="16"/>
                <w:szCs w:val="16"/>
              </w:rPr>
              <w:t>O7</w:t>
            </w:r>
          </w:p>
        </w:tc>
        <w:tc>
          <w:tcPr>
            <w:tcW w:w="843" w:type="dxa"/>
          </w:tcPr>
          <w:p w14:paraId="52202608" w14:textId="405DA086" w:rsidR="00D85C61" w:rsidRPr="00190BE5" w:rsidRDefault="00D85C61" w:rsidP="00D85C61">
            <w:pPr>
              <w:pStyle w:val="BodyText2"/>
              <w:rPr>
                <w:b w:val="0"/>
                <w:sz w:val="16"/>
                <w:szCs w:val="16"/>
              </w:rPr>
            </w:pPr>
            <w:r w:rsidRPr="00190BE5">
              <w:rPr>
                <w:b w:val="0"/>
                <w:sz w:val="16"/>
                <w:szCs w:val="16"/>
              </w:rPr>
              <w:t>2.835(10)</w:t>
            </w:r>
          </w:p>
        </w:tc>
        <w:tc>
          <w:tcPr>
            <w:tcW w:w="1386" w:type="dxa"/>
          </w:tcPr>
          <w:p w14:paraId="3BB9E3CC" w14:textId="62E3FE55" w:rsidR="00D85C61" w:rsidRPr="00190BE5" w:rsidRDefault="00D85C61" w:rsidP="00D85C61">
            <w:pPr>
              <w:pStyle w:val="BodyText2"/>
              <w:rPr>
                <w:b w:val="0"/>
                <w:sz w:val="16"/>
                <w:szCs w:val="16"/>
              </w:rPr>
            </w:pPr>
            <w:r w:rsidRPr="00190BE5">
              <w:rPr>
                <w:b w:val="0"/>
                <w:sz w:val="16"/>
                <w:szCs w:val="16"/>
              </w:rPr>
              <w:t>OW3</w:t>
            </w:r>
            <w:r w:rsidRPr="00190BE5">
              <w:rPr>
                <w:rFonts w:eastAsiaTheme="minorHAnsi"/>
                <w:b w:val="0"/>
                <w:sz w:val="16"/>
                <w:szCs w:val="16"/>
              </w:rPr>
              <w:t>···</w:t>
            </w:r>
            <w:r w:rsidRPr="00190BE5">
              <w:rPr>
                <w:b w:val="0"/>
                <w:sz w:val="16"/>
                <w:szCs w:val="16"/>
              </w:rPr>
              <w:t>O1</w:t>
            </w:r>
          </w:p>
        </w:tc>
        <w:tc>
          <w:tcPr>
            <w:tcW w:w="843" w:type="dxa"/>
          </w:tcPr>
          <w:p w14:paraId="13CD17D3" w14:textId="5FA0F1EC" w:rsidR="00D85C61" w:rsidRPr="00190BE5" w:rsidRDefault="00D85C61" w:rsidP="00D85C61">
            <w:pPr>
              <w:pStyle w:val="BodyText2"/>
              <w:rPr>
                <w:b w:val="0"/>
                <w:sz w:val="16"/>
                <w:szCs w:val="16"/>
              </w:rPr>
            </w:pPr>
            <w:r w:rsidRPr="00190BE5">
              <w:rPr>
                <w:b w:val="0"/>
                <w:sz w:val="16"/>
                <w:szCs w:val="16"/>
              </w:rPr>
              <w:t>2.920(10)</w:t>
            </w:r>
          </w:p>
        </w:tc>
      </w:tr>
      <w:tr w:rsidR="00D85C61" w:rsidRPr="00190BE5" w14:paraId="4A3F4F45" w14:textId="1D4617BD" w:rsidTr="00D85C61">
        <w:trPr>
          <w:trHeight w:hRule="exact" w:val="255"/>
        </w:trPr>
        <w:tc>
          <w:tcPr>
            <w:tcW w:w="1098" w:type="dxa"/>
            <w:shd w:val="clear" w:color="auto" w:fill="auto"/>
          </w:tcPr>
          <w:p w14:paraId="41BC0F81" w14:textId="77777777" w:rsidR="00D85C61" w:rsidRPr="00190BE5" w:rsidRDefault="00D85C61" w:rsidP="00D85C61">
            <w:pPr>
              <w:pStyle w:val="BodyText2"/>
              <w:rPr>
                <w:b w:val="0"/>
                <w:sz w:val="16"/>
                <w:szCs w:val="16"/>
              </w:rPr>
            </w:pPr>
            <w:r w:rsidRPr="00190BE5">
              <w:rPr>
                <w:b w:val="0"/>
                <w:sz w:val="16"/>
                <w:szCs w:val="16"/>
              </w:rPr>
              <w:t>&lt;V1–O&gt;</w:t>
            </w:r>
          </w:p>
        </w:tc>
        <w:tc>
          <w:tcPr>
            <w:tcW w:w="843" w:type="dxa"/>
            <w:shd w:val="clear" w:color="auto" w:fill="auto"/>
          </w:tcPr>
          <w:p w14:paraId="66ABAC6A" w14:textId="77777777" w:rsidR="00D85C61" w:rsidRPr="00190BE5" w:rsidRDefault="00D85C61" w:rsidP="00D85C61">
            <w:pPr>
              <w:pStyle w:val="BodyText2"/>
              <w:rPr>
                <w:b w:val="0"/>
                <w:sz w:val="16"/>
                <w:szCs w:val="16"/>
              </w:rPr>
            </w:pPr>
            <w:r w:rsidRPr="00190BE5">
              <w:rPr>
                <w:b w:val="0"/>
                <w:sz w:val="16"/>
                <w:szCs w:val="16"/>
              </w:rPr>
              <w:t>1.983</w:t>
            </w:r>
          </w:p>
        </w:tc>
        <w:tc>
          <w:tcPr>
            <w:tcW w:w="1150" w:type="dxa"/>
          </w:tcPr>
          <w:p w14:paraId="74C819B1" w14:textId="5C078CA1" w:rsidR="00D85C61" w:rsidRPr="00190BE5" w:rsidRDefault="00D85C61" w:rsidP="00D85C61">
            <w:pPr>
              <w:pStyle w:val="BodyText2"/>
              <w:rPr>
                <w:b w:val="0"/>
                <w:sz w:val="16"/>
                <w:szCs w:val="16"/>
              </w:rPr>
            </w:pPr>
            <w:r w:rsidRPr="00190BE5">
              <w:rPr>
                <w:b w:val="0"/>
                <w:sz w:val="16"/>
                <w:szCs w:val="16"/>
              </w:rPr>
              <w:t>&lt;V2–O&gt;</w:t>
            </w:r>
          </w:p>
        </w:tc>
        <w:tc>
          <w:tcPr>
            <w:tcW w:w="843" w:type="dxa"/>
          </w:tcPr>
          <w:p w14:paraId="6A3BC2EA" w14:textId="28AAD727" w:rsidR="00D85C61" w:rsidRPr="00190BE5" w:rsidRDefault="00D85C61" w:rsidP="00D85C61">
            <w:pPr>
              <w:pStyle w:val="BodyText2"/>
              <w:rPr>
                <w:b w:val="0"/>
                <w:sz w:val="16"/>
                <w:szCs w:val="16"/>
              </w:rPr>
            </w:pPr>
            <w:r w:rsidRPr="00190BE5">
              <w:rPr>
                <w:b w:val="0"/>
                <w:sz w:val="16"/>
                <w:szCs w:val="16"/>
              </w:rPr>
              <w:t>1.983</w:t>
            </w:r>
          </w:p>
        </w:tc>
        <w:tc>
          <w:tcPr>
            <w:tcW w:w="971" w:type="dxa"/>
          </w:tcPr>
          <w:p w14:paraId="6D9352DB" w14:textId="2A56B2CC" w:rsidR="00D85C61" w:rsidRPr="00190BE5" w:rsidRDefault="00D85C61" w:rsidP="00D85C61">
            <w:pPr>
              <w:pStyle w:val="BodyText2"/>
              <w:rPr>
                <w:b w:val="0"/>
                <w:sz w:val="16"/>
                <w:szCs w:val="16"/>
              </w:rPr>
            </w:pPr>
            <w:r w:rsidRPr="00190BE5">
              <w:rPr>
                <w:b w:val="0"/>
                <w:sz w:val="16"/>
                <w:szCs w:val="16"/>
              </w:rPr>
              <w:t>K1–O19</w:t>
            </w:r>
          </w:p>
        </w:tc>
        <w:tc>
          <w:tcPr>
            <w:tcW w:w="843" w:type="dxa"/>
          </w:tcPr>
          <w:p w14:paraId="19B35295" w14:textId="5B15F37B" w:rsidR="00D85C61" w:rsidRPr="00190BE5" w:rsidRDefault="00D85C61" w:rsidP="00D85C61">
            <w:pPr>
              <w:pStyle w:val="BodyText2"/>
              <w:rPr>
                <w:b w:val="0"/>
                <w:sz w:val="16"/>
                <w:szCs w:val="16"/>
              </w:rPr>
            </w:pPr>
            <w:r w:rsidRPr="00190BE5">
              <w:rPr>
                <w:b w:val="0"/>
                <w:sz w:val="16"/>
                <w:szCs w:val="16"/>
              </w:rPr>
              <w:t>2.754(8)</w:t>
            </w:r>
          </w:p>
        </w:tc>
        <w:tc>
          <w:tcPr>
            <w:tcW w:w="1386" w:type="dxa"/>
          </w:tcPr>
          <w:p w14:paraId="4B193320" w14:textId="3C6DCBEB" w:rsidR="00D85C61" w:rsidRPr="00190BE5" w:rsidRDefault="00D85C61" w:rsidP="00D85C61">
            <w:pPr>
              <w:pStyle w:val="BodyText2"/>
              <w:rPr>
                <w:b w:val="0"/>
                <w:sz w:val="16"/>
                <w:szCs w:val="16"/>
              </w:rPr>
            </w:pPr>
            <w:r w:rsidRPr="00190BE5">
              <w:rPr>
                <w:b w:val="0"/>
                <w:sz w:val="16"/>
                <w:szCs w:val="16"/>
              </w:rPr>
              <w:t>OW2</w:t>
            </w:r>
            <w:r w:rsidRPr="00190BE5">
              <w:rPr>
                <w:rFonts w:eastAsiaTheme="minorHAnsi"/>
                <w:b w:val="0"/>
                <w:sz w:val="16"/>
                <w:szCs w:val="16"/>
              </w:rPr>
              <w:t>···</w:t>
            </w:r>
            <w:r w:rsidRPr="00190BE5">
              <w:rPr>
                <w:b w:val="0"/>
                <w:sz w:val="16"/>
                <w:szCs w:val="16"/>
              </w:rPr>
              <w:t>O10</w:t>
            </w:r>
          </w:p>
        </w:tc>
        <w:tc>
          <w:tcPr>
            <w:tcW w:w="843" w:type="dxa"/>
          </w:tcPr>
          <w:p w14:paraId="17AAD3CD" w14:textId="5B34C066" w:rsidR="00D85C61" w:rsidRPr="00190BE5" w:rsidRDefault="00D85C61" w:rsidP="00D85C61">
            <w:pPr>
              <w:pStyle w:val="BodyText2"/>
              <w:rPr>
                <w:b w:val="0"/>
                <w:sz w:val="16"/>
                <w:szCs w:val="16"/>
              </w:rPr>
            </w:pPr>
            <w:r w:rsidRPr="00190BE5">
              <w:rPr>
                <w:b w:val="0"/>
                <w:sz w:val="16"/>
                <w:szCs w:val="16"/>
              </w:rPr>
              <w:t>2.609(10)</w:t>
            </w:r>
          </w:p>
        </w:tc>
        <w:tc>
          <w:tcPr>
            <w:tcW w:w="1386" w:type="dxa"/>
          </w:tcPr>
          <w:p w14:paraId="6C070311" w14:textId="11C5F494" w:rsidR="00D85C61" w:rsidRPr="00190BE5" w:rsidRDefault="00D85C61" w:rsidP="00D85C61">
            <w:pPr>
              <w:pStyle w:val="BodyText2"/>
              <w:rPr>
                <w:b w:val="0"/>
                <w:sz w:val="16"/>
                <w:szCs w:val="16"/>
              </w:rPr>
            </w:pPr>
            <w:r w:rsidRPr="00190BE5">
              <w:rPr>
                <w:b w:val="0"/>
                <w:sz w:val="16"/>
                <w:szCs w:val="16"/>
              </w:rPr>
              <w:t>OW3</w:t>
            </w:r>
            <w:r w:rsidRPr="00190BE5">
              <w:rPr>
                <w:rFonts w:eastAsiaTheme="minorHAnsi"/>
                <w:b w:val="0"/>
                <w:sz w:val="16"/>
                <w:szCs w:val="16"/>
              </w:rPr>
              <w:t>···</w:t>
            </w:r>
            <w:r w:rsidRPr="00190BE5">
              <w:rPr>
                <w:b w:val="0"/>
                <w:sz w:val="16"/>
                <w:szCs w:val="16"/>
              </w:rPr>
              <w:t>O12</w:t>
            </w:r>
          </w:p>
        </w:tc>
        <w:tc>
          <w:tcPr>
            <w:tcW w:w="843" w:type="dxa"/>
          </w:tcPr>
          <w:p w14:paraId="2E2B7339" w14:textId="72449E57" w:rsidR="00D85C61" w:rsidRPr="00190BE5" w:rsidRDefault="00D85C61" w:rsidP="00D85C61">
            <w:pPr>
              <w:pStyle w:val="BodyText2"/>
              <w:rPr>
                <w:b w:val="0"/>
                <w:sz w:val="16"/>
                <w:szCs w:val="16"/>
              </w:rPr>
            </w:pPr>
            <w:r w:rsidRPr="00190BE5">
              <w:rPr>
                <w:b w:val="0"/>
                <w:sz w:val="16"/>
                <w:szCs w:val="16"/>
              </w:rPr>
              <w:t>2.798(10)</w:t>
            </w:r>
          </w:p>
        </w:tc>
      </w:tr>
      <w:tr w:rsidR="00D85C61" w:rsidRPr="00190BE5" w14:paraId="6775618F" w14:textId="738FD101" w:rsidTr="00D85C61">
        <w:trPr>
          <w:trHeight w:hRule="exact" w:val="255"/>
        </w:trPr>
        <w:tc>
          <w:tcPr>
            <w:tcW w:w="1098" w:type="dxa"/>
            <w:shd w:val="clear" w:color="auto" w:fill="auto"/>
          </w:tcPr>
          <w:p w14:paraId="79D0F24A" w14:textId="77777777" w:rsidR="00D85C61" w:rsidRPr="00190BE5" w:rsidRDefault="00D85C61" w:rsidP="00D85C61">
            <w:pPr>
              <w:pStyle w:val="BodyText2"/>
              <w:rPr>
                <w:b w:val="0"/>
                <w:sz w:val="16"/>
                <w:szCs w:val="16"/>
              </w:rPr>
            </w:pPr>
          </w:p>
        </w:tc>
        <w:tc>
          <w:tcPr>
            <w:tcW w:w="843" w:type="dxa"/>
            <w:shd w:val="clear" w:color="auto" w:fill="auto"/>
          </w:tcPr>
          <w:p w14:paraId="5FEBF41F" w14:textId="77777777" w:rsidR="00D85C61" w:rsidRPr="00190BE5" w:rsidRDefault="00D85C61" w:rsidP="00D85C61">
            <w:pPr>
              <w:pStyle w:val="BodyText2"/>
              <w:rPr>
                <w:b w:val="0"/>
                <w:sz w:val="16"/>
                <w:szCs w:val="16"/>
              </w:rPr>
            </w:pPr>
          </w:p>
        </w:tc>
        <w:tc>
          <w:tcPr>
            <w:tcW w:w="1150" w:type="dxa"/>
          </w:tcPr>
          <w:p w14:paraId="677226E2" w14:textId="77777777" w:rsidR="00D85C61" w:rsidRPr="00190BE5" w:rsidRDefault="00D85C61" w:rsidP="00D85C61">
            <w:pPr>
              <w:pStyle w:val="BodyText2"/>
              <w:rPr>
                <w:b w:val="0"/>
                <w:sz w:val="16"/>
                <w:szCs w:val="16"/>
              </w:rPr>
            </w:pPr>
          </w:p>
        </w:tc>
        <w:tc>
          <w:tcPr>
            <w:tcW w:w="843" w:type="dxa"/>
          </w:tcPr>
          <w:p w14:paraId="5FDDCED4" w14:textId="3B8E918A" w:rsidR="00D85C61" w:rsidRPr="00190BE5" w:rsidRDefault="00D85C61" w:rsidP="00D85C61">
            <w:pPr>
              <w:pStyle w:val="BodyText2"/>
              <w:rPr>
                <w:b w:val="0"/>
                <w:sz w:val="16"/>
                <w:szCs w:val="16"/>
              </w:rPr>
            </w:pPr>
          </w:p>
        </w:tc>
        <w:tc>
          <w:tcPr>
            <w:tcW w:w="971" w:type="dxa"/>
          </w:tcPr>
          <w:p w14:paraId="3F1EFB36" w14:textId="742A9870" w:rsidR="00D85C61" w:rsidRPr="00190BE5" w:rsidRDefault="00D85C61" w:rsidP="00D85C61">
            <w:pPr>
              <w:pStyle w:val="BodyText2"/>
              <w:rPr>
                <w:b w:val="0"/>
                <w:sz w:val="16"/>
                <w:szCs w:val="16"/>
              </w:rPr>
            </w:pPr>
            <w:r w:rsidRPr="00190BE5">
              <w:rPr>
                <w:b w:val="0"/>
                <w:sz w:val="16"/>
                <w:szCs w:val="16"/>
              </w:rPr>
              <w:t>K1–O21</w:t>
            </w:r>
          </w:p>
        </w:tc>
        <w:tc>
          <w:tcPr>
            <w:tcW w:w="843" w:type="dxa"/>
          </w:tcPr>
          <w:p w14:paraId="6DCC0479" w14:textId="2126E9F7" w:rsidR="00D85C61" w:rsidRPr="00190BE5" w:rsidRDefault="00D85C61" w:rsidP="00D85C61">
            <w:pPr>
              <w:pStyle w:val="BodyText2"/>
              <w:rPr>
                <w:b w:val="0"/>
                <w:sz w:val="16"/>
                <w:szCs w:val="16"/>
              </w:rPr>
            </w:pPr>
            <w:r w:rsidRPr="00190BE5">
              <w:rPr>
                <w:b w:val="0"/>
                <w:sz w:val="16"/>
                <w:szCs w:val="16"/>
              </w:rPr>
              <w:t>3.377(8)</w:t>
            </w:r>
          </w:p>
        </w:tc>
        <w:tc>
          <w:tcPr>
            <w:tcW w:w="1386" w:type="dxa"/>
          </w:tcPr>
          <w:p w14:paraId="2D0E278F" w14:textId="4D7B61DF" w:rsidR="00D85C61" w:rsidRPr="00190BE5" w:rsidRDefault="00D85C61" w:rsidP="00D85C61">
            <w:pPr>
              <w:pStyle w:val="BodyText2"/>
              <w:rPr>
                <w:b w:val="0"/>
                <w:sz w:val="16"/>
                <w:szCs w:val="16"/>
              </w:rPr>
            </w:pPr>
            <w:r w:rsidRPr="00190BE5">
              <w:rPr>
                <w:b w:val="0"/>
                <w:sz w:val="16"/>
                <w:szCs w:val="16"/>
              </w:rPr>
              <w:t>O7–OW2–O10</w:t>
            </w:r>
          </w:p>
        </w:tc>
        <w:tc>
          <w:tcPr>
            <w:tcW w:w="843" w:type="dxa"/>
          </w:tcPr>
          <w:p w14:paraId="0D8BB143" w14:textId="11668201" w:rsidR="00D85C61" w:rsidRPr="00190BE5" w:rsidRDefault="00D85C61" w:rsidP="00D85C61">
            <w:pPr>
              <w:pStyle w:val="BodyText2"/>
              <w:rPr>
                <w:b w:val="0"/>
                <w:sz w:val="16"/>
                <w:szCs w:val="16"/>
              </w:rPr>
            </w:pPr>
            <w:r w:rsidRPr="00190BE5">
              <w:rPr>
                <w:b w:val="0"/>
                <w:sz w:val="16"/>
                <w:szCs w:val="16"/>
              </w:rPr>
              <w:t>88.2(3)</w:t>
            </w:r>
          </w:p>
        </w:tc>
        <w:tc>
          <w:tcPr>
            <w:tcW w:w="1386" w:type="dxa"/>
          </w:tcPr>
          <w:p w14:paraId="76424006" w14:textId="2496199C" w:rsidR="00D85C61" w:rsidRPr="00190BE5" w:rsidRDefault="00D85C61" w:rsidP="00D85C61">
            <w:pPr>
              <w:pStyle w:val="BodyText2"/>
              <w:rPr>
                <w:b w:val="0"/>
                <w:sz w:val="16"/>
                <w:szCs w:val="16"/>
              </w:rPr>
            </w:pPr>
            <w:r w:rsidRPr="00190BE5">
              <w:rPr>
                <w:b w:val="0"/>
                <w:sz w:val="16"/>
                <w:szCs w:val="16"/>
              </w:rPr>
              <w:t>O1–OW3–O12</w:t>
            </w:r>
          </w:p>
        </w:tc>
        <w:tc>
          <w:tcPr>
            <w:tcW w:w="843" w:type="dxa"/>
          </w:tcPr>
          <w:p w14:paraId="3ADB440C" w14:textId="2D6146D2" w:rsidR="00D85C61" w:rsidRPr="00190BE5" w:rsidRDefault="00D85C61" w:rsidP="00D85C61">
            <w:pPr>
              <w:pStyle w:val="BodyText2"/>
              <w:rPr>
                <w:b w:val="0"/>
                <w:sz w:val="16"/>
                <w:szCs w:val="16"/>
              </w:rPr>
            </w:pPr>
            <w:r w:rsidRPr="00190BE5">
              <w:rPr>
                <w:b w:val="0"/>
                <w:sz w:val="16"/>
                <w:szCs w:val="16"/>
              </w:rPr>
              <w:t>137.2(3)</w:t>
            </w:r>
          </w:p>
        </w:tc>
      </w:tr>
      <w:tr w:rsidR="00D85C61" w:rsidRPr="00190BE5" w14:paraId="42787547" w14:textId="3ABFB3AF" w:rsidTr="00D85C61">
        <w:trPr>
          <w:trHeight w:hRule="exact" w:val="255"/>
        </w:trPr>
        <w:tc>
          <w:tcPr>
            <w:tcW w:w="1098" w:type="dxa"/>
            <w:shd w:val="clear" w:color="auto" w:fill="auto"/>
          </w:tcPr>
          <w:p w14:paraId="1D2C97E6" w14:textId="0E30C96F" w:rsidR="00D85C61" w:rsidRPr="00190BE5" w:rsidRDefault="00D85C61" w:rsidP="00D85C61">
            <w:pPr>
              <w:pStyle w:val="BodyText2"/>
              <w:rPr>
                <w:b w:val="0"/>
                <w:sz w:val="16"/>
                <w:szCs w:val="16"/>
              </w:rPr>
            </w:pPr>
            <w:r w:rsidRPr="00190BE5">
              <w:rPr>
                <w:b w:val="0"/>
                <w:sz w:val="16"/>
                <w:szCs w:val="16"/>
              </w:rPr>
              <w:t>P1–O1</w:t>
            </w:r>
          </w:p>
        </w:tc>
        <w:tc>
          <w:tcPr>
            <w:tcW w:w="843" w:type="dxa"/>
            <w:shd w:val="clear" w:color="auto" w:fill="auto"/>
          </w:tcPr>
          <w:p w14:paraId="52CC0A13" w14:textId="00AC65BE" w:rsidR="00D85C61" w:rsidRPr="00190BE5" w:rsidRDefault="00D85C61" w:rsidP="00D85C61">
            <w:pPr>
              <w:pStyle w:val="BodyText2"/>
              <w:rPr>
                <w:b w:val="0"/>
                <w:sz w:val="16"/>
                <w:szCs w:val="16"/>
              </w:rPr>
            </w:pPr>
            <w:r w:rsidRPr="00190BE5">
              <w:rPr>
                <w:b w:val="0"/>
                <w:sz w:val="16"/>
                <w:szCs w:val="16"/>
              </w:rPr>
              <w:t>1.495(7)</w:t>
            </w:r>
          </w:p>
        </w:tc>
        <w:tc>
          <w:tcPr>
            <w:tcW w:w="1150" w:type="dxa"/>
          </w:tcPr>
          <w:p w14:paraId="46AD35EF" w14:textId="3B4CA0E6" w:rsidR="00D85C61" w:rsidRPr="00190BE5" w:rsidRDefault="00D85C61" w:rsidP="00D85C61">
            <w:pPr>
              <w:pStyle w:val="BodyText2"/>
              <w:rPr>
                <w:b w:val="0"/>
                <w:sz w:val="16"/>
                <w:szCs w:val="16"/>
              </w:rPr>
            </w:pPr>
            <w:r w:rsidRPr="00190BE5">
              <w:rPr>
                <w:b w:val="0"/>
                <w:sz w:val="16"/>
                <w:szCs w:val="16"/>
              </w:rPr>
              <w:t>P2–O5</w:t>
            </w:r>
          </w:p>
        </w:tc>
        <w:tc>
          <w:tcPr>
            <w:tcW w:w="843" w:type="dxa"/>
          </w:tcPr>
          <w:p w14:paraId="5213C73B" w14:textId="05C573F2" w:rsidR="00D85C61" w:rsidRPr="00190BE5" w:rsidRDefault="00D85C61" w:rsidP="00D85C61">
            <w:pPr>
              <w:pStyle w:val="BodyText2"/>
              <w:rPr>
                <w:b w:val="0"/>
                <w:sz w:val="16"/>
                <w:szCs w:val="16"/>
              </w:rPr>
            </w:pPr>
            <w:r w:rsidRPr="00190BE5">
              <w:rPr>
                <w:b w:val="0"/>
                <w:sz w:val="16"/>
                <w:szCs w:val="16"/>
              </w:rPr>
              <w:t>1.515(7)</w:t>
            </w:r>
          </w:p>
        </w:tc>
        <w:tc>
          <w:tcPr>
            <w:tcW w:w="971" w:type="dxa"/>
          </w:tcPr>
          <w:p w14:paraId="41B49395" w14:textId="6CEA6425" w:rsidR="00D85C61" w:rsidRPr="00190BE5" w:rsidRDefault="00D85C61" w:rsidP="00D85C61">
            <w:pPr>
              <w:pStyle w:val="BodyText2"/>
              <w:rPr>
                <w:b w:val="0"/>
                <w:sz w:val="16"/>
                <w:szCs w:val="16"/>
              </w:rPr>
            </w:pPr>
            <w:r w:rsidRPr="00190BE5">
              <w:rPr>
                <w:b w:val="0"/>
                <w:sz w:val="16"/>
                <w:szCs w:val="16"/>
              </w:rPr>
              <w:t>K1–O22</w:t>
            </w:r>
          </w:p>
        </w:tc>
        <w:tc>
          <w:tcPr>
            <w:tcW w:w="843" w:type="dxa"/>
          </w:tcPr>
          <w:p w14:paraId="60F99E06" w14:textId="7710E137" w:rsidR="00D85C61" w:rsidRPr="00190BE5" w:rsidRDefault="00D85C61" w:rsidP="00D85C61">
            <w:pPr>
              <w:pStyle w:val="BodyText2"/>
              <w:rPr>
                <w:b w:val="0"/>
                <w:sz w:val="16"/>
                <w:szCs w:val="16"/>
              </w:rPr>
            </w:pPr>
            <w:r w:rsidRPr="00190BE5">
              <w:rPr>
                <w:b w:val="0"/>
                <w:sz w:val="16"/>
                <w:szCs w:val="16"/>
              </w:rPr>
              <w:t>2.841(8)</w:t>
            </w:r>
          </w:p>
        </w:tc>
        <w:tc>
          <w:tcPr>
            <w:tcW w:w="1386" w:type="dxa"/>
          </w:tcPr>
          <w:p w14:paraId="783BCA9F" w14:textId="2345BFE3" w:rsidR="00D85C61" w:rsidRPr="00190BE5" w:rsidRDefault="00D85C61" w:rsidP="00D85C61">
            <w:pPr>
              <w:pStyle w:val="BodyText2"/>
              <w:rPr>
                <w:b w:val="0"/>
                <w:sz w:val="16"/>
                <w:szCs w:val="16"/>
              </w:rPr>
            </w:pPr>
          </w:p>
        </w:tc>
        <w:tc>
          <w:tcPr>
            <w:tcW w:w="843" w:type="dxa"/>
          </w:tcPr>
          <w:p w14:paraId="24B292CA" w14:textId="11F5F1B1" w:rsidR="00D85C61" w:rsidRPr="00190BE5" w:rsidRDefault="00D85C61" w:rsidP="00D85C61">
            <w:pPr>
              <w:pStyle w:val="BodyText2"/>
              <w:rPr>
                <w:b w:val="0"/>
                <w:sz w:val="16"/>
                <w:szCs w:val="16"/>
              </w:rPr>
            </w:pPr>
          </w:p>
        </w:tc>
        <w:tc>
          <w:tcPr>
            <w:tcW w:w="1386" w:type="dxa"/>
          </w:tcPr>
          <w:p w14:paraId="7F2F1659" w14:textId="2D2C278C" w:rsidR="00D85C61" w:rsidRPr="00190BE5" w:rsidRDefault="00D85C61" w:rsidP="00D85C61">
            <w:pPr>
              <w:pStyle w:val="BodyText2"/>
              <w:rPr>
                <w:b w:val="0"/>
                <w:sz w:val="16"/>
                <w:szCs w:val="16"/>
              </w:rPr>
            </w:pPr>
          </w:p>
        </w:tc>
        <w:tc>
          <w:tcPr>
            <w:tcW w:w="843" w:type="dxa"/>
          </w:tcPr>
          <w:p w14:paraId="6F028CB9" w14:textId="22583669" w:rsidR="00D85C61" w:rsidRPr="00190BE5" w:rsidRDefault="00D85C61" w:rsidP="00D85C61">
            <w:pPr>
              <w:pStyle w:val="BodyText2"/>
              <w:rPr>
                <w:b w:val="0"/>
                <w:sz w:val="16"/>
                <w:szCs w:val="16"/>
              </w:rPr>
            </w:pPr>
          </w:p>
        </w:tc>
      </w:tr>
      <w:tr w:rsidR="00D85C61" w:rsidRPr="00190BE5" w14:paraId="20467748" w14:textId="76448EC9" w:rsidTr="00D85C61">
        <w:trPr>
          <w:trHeight w:hRule="exact" w:val="255"/>
        </w:trPr>
        <w:tc>
          <w:tcPr>
            <w:tcW w:w="1098" w:type="dxa"/>
            <w:shd w:val="clear" w:color="auto" w:fill="auto"/>
          </w:tcPr>
          <w:p w14:paraId="22380B73" w14:textId="70C7E943" w:rsidR="00D85C61" w:rsidRPr="00190BE5" w:rsidRDefault="00D85C61" w:rsidP="00D85C61">
            <w:pPr>
              <w:pStyle w:val="BodyText2"/>
              <w:rPr>
                <w:b w:val="0"/>
                <w:sz w:val="16"/>
                <w:szCs w:val="16"/>
              </w:rPr>
            </w:pPr>
            <w:r w:rsidRPr="00190BE5">
              <w:rPr>
                <w:b w:val="0"/>
                <w:sz w:val="16"/>
                <w:szCs w:val="16"/>
              </w:rPr>
              <w:t>P1–O2</w:t>
            </w:r>
          </w:p>
        </w:tc>
        <w:tc>
          <w:tcPr>
            <w:tcW w:w="843" w:type="dxa"/>
            <w:shd w:val="clear" w:color="auto" w:fill="auto"/>
          </w:tcPr>
          <w:p w14:paraId="5B1BFF69" w14:textId="404C94DF" w:rsidR="00D85C61" w:rsidRPr="00190BE5" w:rsidRDefault="00D85C61" w:rsidP="00D85C61">
            <w:pPr>
              <w:pStyle w:val="BodyText2"/>
              <w:rPr>
                <w:b w:val="0"/>
                <w:sz w:val="16"/>
                <w:szCs w:val="16"/>
              </w:rPr>
            </w:pPr>
            <w:r w:rsidRPr="00190BE5">
              <w:rPr>
                <w:b w:val="0"/>
                <w:sz w:val="16"/>
                <w:szCs w:val="16"/>
              </w:rPr>
              <w:t>1.531(7)</w:t>
            </w:r>
          </w:p>
        </w:tc>
        <w:tc>
          <w:tcPr>
            <w:tcW w:w="1150" w:type="dxa"/>
          </w:tcPr>
          <w:p w14:paraId="1D63939D" w14:textId="02FDBCF8" w:rsidR="00D85C61" w:rsidRPr="00190BE5" w:rsidRDefault="00D85C61" w:rsidP="00D85C61">
            <w:pPr>
              <w:pStyle w:val="BodyText2"/>
              <w:rPr>
                <w:b w:val="0"/>
                <w:sz w:val="16"/>
                <w:szCs w:val="16"/>
              </w:rPr>
            </w:pPr>
            <w:r w:rsidRPr="00190BE5">
              <w:rPr>
                <w:b w:val="0"/>
                <w:sz w:val="16"/>
                <w:szCs w:val="16"/>
              </w:rPr>
              <w:t>P2–O6</w:t>
            </w:r>
          </w:p>
        </w:tc>
        <w:tc>
          <w:tcPr>
            <w:tcW w:w="843" w:type="dxa"/>
          </w:tcPr>
          <w:p w14:paraId="2E9F9BE1" w14:textId="5B473675" w:rsidR="00D85C61" w:rsidRPr="00190BE5" w:rsidRDefault="00D85C61" w:rsidP="00D85C61">
            <w:pPr>
              <w:pStyle w:val="BodyText2"/>
              <w:rPr>
                <w:b w:val="0"/>
                <w:sz w:val="16"/>
                <w:szCs w:val="16"/>
              </w:rPr>
            </w:pPr>
            <w:r w:rsidRPr="00190BE5">
              <w:rPr>
                <w:b w:val="0"/>
                <w:sz w:val="16"/>
                <w:szCs w:val="16"/>
              </w:rPr>
              <w:t>1.523(8)</w:t>
            </w:r>
          </w:p>
        </w:tc>
        <w:tc>
          <w:tcPr>
            <w:tcW w:w="971" w:type="dxa"/>
          </w:tcPr>
          <w:p w14:paraId="4124403A" w14:textId="5D9CEBE5" w:rsidR="00D85C61" w:rsidRPr="00190BE5" w:rsidRDefault="00D85C61" w:rsidP="00D85C61">
            <w:pPr>
              <w:pStyle w:val="BodyText2"/>
              <w:rPr>
                <w:b w:val="0"/>
                <w:sz w:val="16"/>
                <w:szCs w:val="16"/>
              </w:rPr>
            </w:pPr>
            <w:r w:rsidRPr="00190BE5">
              <w:rPr>
                <w:b w:val="0"/>
                <w:sz w:val="16"/>
                <w:szCs w:val="16"/>
              </w:rPr>
              <w:t>K1–OW6</w:t>
            </w:r>
          </w:p>
        </w:tc>
        <w:tc>
          <w:tcPr>
            <w:tcW w:w="843" w:type="dxa"/>
          </w:tcPr>
          <w:p w14:paraId="4C515B68" w14:textId="6812A634" w:rsidR="00D85C61" w:rsidRPr="00190BE5" w:rsidRDefault="00D85C61" w:rsidP="00D85C61">
            <w:pPr>
              <w:pStyle w:val="BodyText2"/>
              <w:rPr>
                <w:b w:val="0"/>
                <w:sz w:val="16"/>
                <w:szCs w:val="16"/>
              </w:rPr>
            </w:pPr>
            <w:r w:rsidRPr="00190BE5">
              <w:rPr>
                <w:b w:val="0"/>
                <w:sz w:val="16"/>
                <w:szCs w:val="16"/>
              </w:rPr>
              <w:t>2.918(9)</w:t>
            </w:r>
          </w:p>
        </w:tc>
        <w:tc>
          <w:tcPr>
            <w:tcW w:w="1386" w:type="dxa"/>
          </w:tcPr>
          <w:p w14:paraId="2F9C1A9E" w14:textId="07E6B544" w:rsidR="00D85C61" w:rsidRPr="00190BE5" w:rsidRDefault="00D85C61" w:rsidP="00D85C61">
            <w:pPr>
              <w:pStyle w:val="BodyText2"/>
              <w:rPr>
                <w:b w:val="0"/>
                <w:sz w:val="16"/>
                <w:szCs w:val="16"/>
              </w:rPr>
            </w:pPr>
            <w:r w:rsidRPr="00190BE5">
              <w:rPr>
                <w:b w:val="0"/>
                <w:sz w:val="16"/>
                <w:szCs w:val="16"/>
              </w:rPr>
              <w:t>OW4</w:t>
            </w:r>
            <w:r w:rsidRPr="00190BE5">
              <w:rPr>
                <w:rFonts w:eastAsiaTheme="minorHAnsi"/>
                <w:b w:val="0"/>
                <w:sz w:val="16"/>
                <w:szCs w:val="16"/>
              </w:rPr>
              <w:t>···</w:t>
            </w:r>
            <w:r w:rsidRPr="00190BE5">
              <w:rPr>
                <w:b w:val="0"/>
                <w:sz w:val="16"/>
                <w:szCs w:val="16"/>
              </w:rPr>
              <w:t>O2</w:t>
            </w:r>
          </w:p>
        </w:tc>
        <w:tc>
          <w:tcPr>
            <w:tcW w:w="843" w:type="dxa"/>
          </w:tcPr>
          <w:p w14:paraId="7407C4FF" w14:textId="38C4B66A" w:rsidR="00D85C61" w:rsidRPr="00190BE5" w:rsidRDefault="00D85C61" w:rsidP="00D85C61">
            <w:pPr>
              <w:pStyle w:val="BodyText2"/>
              <w:rPr>
                <w:b w:val="0"/>
                <w:sz w:val="16"/>
                <w:szCs w:val="16"/>
              </w:rPr>
            </w:pPr>
            <w:r w:rsidRPr="00190BE5">
              <w:rPr>
                <w:b w:val="0"/>
                <w:sz w:val="16"/>
                <w:szCs w:val="16"/>
              </w:rPr>
              <w:t>2.673(9)</w:t>
            </w:r>
          </w:p>
        </w:tc>
        <w:tc>
          <w:tcPr>
            <w:tcW w:w="1386" w:type="dxa"/>
          </w:tcPr>
          <w:p w14:paraId="63DE1269" w14:textId="6D96C9A3" w:rsidR="00D85C61" w:rsidRPr="00190BE5" w:rsidRDefault="00D85C61" w:rsidP="00D85C61">
            <w:pPr>
              <w:pStyle w:val="BodyText2"/>
              <w:rPr>
                <w:b w:val="0"/>
                <w:sz w:val="16"/>
                <w:szCs w:val="16"/>
              </w:rPr>
            </w:pPr>
            <w:r w:rsidRPr="00190BE5">
              <w:rPr>
                <w:b w:val="0"/>
                <w:sz w:val="16"/>
                <w:szCs w:val="16"/>
              </w:rPr>
              <w:t>OW5</w:t>
            </w:r>
            <w:r w:rsidRPr="00190BE5">
              <w:rPr>
                <w:rFonts w:eastAsiaTheme="minorHAnsi"/>
                <w:b w:val="0"/>
                <w:sz w:val="16"/>
                <w:szCs w:val="16"/>
              </w:rPr>
              <w:t>···</w:t>
            </w:r>
            <w:r w:rsidRPr="00190BE5">
              <w:rPr>
                <w:b w:val="0"/>
                <w:sz w:val="16"/>
                <w:szCs w:val="16"/>
              </w:rPr>
              <w:t>O4</w:t>
            </w:r>
          </w:p>
        </w:tc>
        <w:tc>
          <w:tcPr>
            <w:tcW w:w="843" w:type="dxa"/>
          </w:tcPr>
          <w:p w14:paraId="0146DFA7" w14:textId="4CC256D8" w:rsidR="00D85C61" w:rsidRPr="00190BE5" w:rsidRDefault="00D85C61" w:rsidP="00D85C61">
            <w:pPr>
              <w:pStyle w:val="BodyText2"/>
              <w:rPr>
                <w:b w:val="0"/>
                <w:sz w:val="16"/>
                <w:szCs w:val="16"/>
              </w:rPr>
            </w:pPr>
            <w:r w:rsidRPr="00190BE5">
              <w:rPr>
                <w:b w:val="0"/>
                <w:sz w:val="16"/>
                <w:szCs w:val="16"/>
              </w:rPr>
              <w:t>2.906(10)</w:t>
            </w:r>
          </w:p>
        </w:tc>
      </w:tr>
      <w:tr w:rsidR="00D85C61" w:rsidRPr="00190BE5" w14:paraId="591A7A98" w14:textId="49653014" w:rsidTr="00D85C61">
        <w:trPr>
          <w:trHeight w:hRule="exact" w:val="255"/>
        </w:trPr>
        <w:tc>
          <w:tcPr>
            <w:tcW w:w="1098" w:type="dxa"/>
            <w:shd w:val="clear" w:color="auto" w:fill="auto"/>
          </w:tcPr>
          <w:p w14:paraId="4A5AC2D2" w14:textId="54F7F2D2" w:rsidR="00D85C61" w:rsidRPr="00190BE5" w:rsidRDefault="00D85C61" w:rsidP="00D85C61">
            <w:pPr>
              <w:pStyle w:val="BodyText2"/>
              <w:rPr>
                <w:b w:val="0"/>
                <w:sz w:val="16"/>
                <w:szCs w:val="16"/>
              </w:rPr>
            </w:pPr>
            <w:r w:rsidRPr="00190BE5">
              <w:rPr>
                <w:b w:val="0"/>
                <w:sz w:val="16"/>
                <w:szCs w:val="16"/>
              </w:rPr>
              <w:t>P1–OH3</w:t>
            </w:r>
          </w:p>
        </w:tc>
        <w:tc>
          <w:tcPr>
            <w:tcW w:w="843" w:type="dxa"/>
            <w:shd w:val="clear" w:color="auto" w:fill="auto"/>
          </w:tcPr>
          <w:p w14:paraId="16F0DEF0" w14:textId="472B4AE4" w:rsidR="00D85C61" w:rsidRPr="00190BE5" w:rsidRDefault="00D85C61" w:rsidP="00D85C61">
            <w:pPr>
              <w:pStyle w:val="BodyText2"/>
              <w:rPr>
                <w:b w:val="0"/>
                <w:sz w:val="16"/>
                <w:szCs w:val="16"/>
              </w:rPr>
            </w:pPr>
            <w:r w:rsidRPr="00190BE5">
              <w:rPr>
                <w:b w:val="0"/>
                <w:sz w:val="16"/>
                <w:szCs w:val="16"/>
              </w:rPr>
              <w:t>1.599(7)</w:t>
            </w:r>
          </w:p>
        </w:tc>
        <w:tc>
          <w:tcPr>
            <w:tcW w:w="1150" w:type="dxa"/>
          </w:tcPr>
          <w:p w14:paraId="1F274766" w14:textId="56010178" w:rsidR="00D85C61" w:rsidRPr="00190BE5" w:rsidRDefault="00D85C61" w:rsidP="00D85C61">
            <w:pPr>
              <w:pStyle w:val="BodyText2"/>
              <w:rPr>
                <w:b w:val="0"/>
                <w:sz w:val="16"/>
                <w:szCs w:val="16"/>
              </w:rPr>
            </w:pPr>
            <w:r w:rsidRPr="00190BE5">
              <w:rPr>
                <w:b w:val="0"/>
                <w:sz w:val="16"/>
                <w:szCs w:val="16"/>
              </w:rPr>
              <w:t>P2–O7</w:t>
            </w:r>
          </w:p>
        </w:tc>
        <w:tc>
          <w:tcPr>
            <w:tcW w:w="843" w:type="dxa"/>
          </w:tcPr>
          <w:p w14:paraId="7836F7BF" w14:textId="7FA236B3" w:rsidR="00D85C61" w:rsidRPr="00190BE5" w:rsidRDefault="00D85C61" w:rsidP="00D85C61">
            <w:pPr>
              <w:pStyle w:val="BodyText2"/>
              <w:rPr>
                <w:b w:val="0"/>
                <w:sz w:val="16"/>
                <w:szCs w:val="16"/>
              </w:rPr>
            </w:pPr>
            <w:r w:rsidRPr="00190BE5">
              <w:rPr>
                <w:b w:val="0"/>
                <w:sz w:val="16"/>
                <w:szCs w:val="16"/>
              </w:rPr>
              <w:t>1.495(8)</w:t>
            </w:r>
          </w:p>
        </w:tc>
        <w:tc>
          <w:tcPr>
            <w:tcW w:w="971" w:type="dxa"/>
          </w:tcPr>
          <w:p w14:paraId="4CED418D" w14:textId="2E7EF5F4" w:rsidR="00D85C61" w:rsidRPr="00190BE5" w:rsidRDefault="00D85C61" w:rsidP="00D85C61">
            <w:pPr>
              <w:pStyle w:val="BodyText2"/>
              <w:rPr>
                <w:b w:val="0"/>
                <w:sz w:val="16"/>
                <w:szCs w:val="16"/>
              </w:rPr>
            </w:pPr>
            <w:r w:rsidRPr="00190BE5">
              <w:rPr>
                <w:b w:val="0"/>
                <w:sz w:val="16"/>
                <w:szCs w:val="16"/>
              </w:rPr>
              <w:t>&lt;K1–O&gt;</w:t>
            </w:r>
          </w:p>
        </w:tc>
        <w:tc>
          <w:tcPr>
            <w:tcW w:w="843" w:type="dxa"/>
          </w:tcPr>
          <w:p w14:paraId="0E1C4A46" w14:textId="57AE5C0B" w:rsidR="00D85C61" w:rsidRPr="00190BE5" w:rsidRDefault="00D85C61" w:rsidP="00D85C61">
            <w:pPr>
              <w:pStyle w:val="BodyText2"/>
              <w:rPr>
                <w:b w:val="0"/>
                <w:sz w:val="16"/>
                <w:szCs w:val="16"/>
              </w:rPr>
            </w:pPr>
            <w:r w:rsidRPr="00190BE5">
              <w:rPr>
                <w:b w:val="0"/>
                <w:sz w:val="16"/>
                <w:szCs w:val="16"/>
              </w:rPr>
              <w:t>3.054</w:t>
            </w:r>
          </w:p>
        </w:tc>
        <w:tc>
          <w:tcPr>
            <w:tcW w:w="1386" w:type="dxa"/>
          </w:tcPr>
          <w:p w14:paraId="67E5A4D3" w14:textId="568A7435" w:rsidR="00D85C61" w:rsidRPr="00190BE5" w:rsidRDefault="00D85C61" w:rsidP="00D85C61">
            <w:pPr>
              <w:pStyle w:val="BodyText2"/>
              <w:rPr>
                <w:b w:val="0"/>
                <w:sz w:val="16"/>
                <w:szCs w:val="16"/>
              </w:rPr>
            </w:pPr>
            <w:r w:rsidRPr="00190BE5">
              <w:rPr>
                <w:b w:val="0"/>
                <w:sz w:val="16"/>
                <w:szCs w:val="16"/>
              </w:rPr>
              <w:t>OW4</w:t>
            </w:r>
            <w:r w:rsidRPr="00190BE5">
              <w:rPr>
                <w:rFonts w:eastAsiaTheme="minorHAnsi"/>
                <w:b w:val="0"/>
                <w:sz w:val="16"/>
                <w:szCs w:val="16"/>
              </w:rPr>
              <w:t>···</w:t>
            </w:r>
            <w:r w:rsidRPr="00190BE5">
              <w:rPr>
                <w:b w:val="0"/>
                <w:sz w:val="16"/>
                <w:szCs w:val="16"/>
              </w:rPr>
              <w:t>OW8</w:t>
            </w:r>
          </w:p>
        </w:tc>
        <w:tc>
          <w:tcPr>
            <w:tcW w:w="843" w:type="dxa"/>
          </w:tcPr>
          <w:p w14:paraId="28988BDB" w14:textId="189909FF" w:rsidR="00D85C61" w:rsidRPr="00190BE5" w:rsidRDefault="00D85C61" w:rsidP="00D85C61">
            <w:pPr>
              <w:pStyle w:val="BodyText2"/>
              <w:rPr>
                <w:b w:val="0"/>
                <w:sz w:val="16"/>
                <w:szCs w:val="16"/>
              </w:rPr>
            </w:pPr>
            <w:r w:rsidRPr="00190BE5">
              <w:rPr>
                <w:b w:val="0"/>
                <w:sz w:val="16"/>
                <w:szCs w:val="16"/>
              </w:rPr>
              <w:t>2.715(10)</w:t>
            </w:r>
          </w:p>
        </w:tc>
        <w:tc>
          <w:tcPr>
            <w:tcW w:w="1386" w:type="dxa"/>
          </w:tcPr>
          <w:p w14:paraId="01104D6B" w14:textId="42212EF6" w:rsidR="00D85C61" w:rsidRPr="00190BE5" w:rsidRDefault="00D85C61" w:rsidP="00D85C61">
            <w:pPr>
              <w:pStyle w:val="BodyText2"/>
              <w:rPr>
                <w:b w:val="0"/>
                <w:sz w:val="16"/>
                <w:szCs w:val="16"/>
              </w:rPr>
            </w:pPr>
            <w:r w:rsidRPr="00190BE5">
              <w:rPr>
                <w:b w:val="0"/>
                <w:sz w:val="16"/>
                <w:szCs w:val="16"/>
              </w:rPr>
              <w:t>OW5</w:t>
            </w:r>
            <w:r w:rsidRPr="00190BE5">
              <w:rPr>
                <w:rFonts w:eastAsiaTheme="minorHAnsi"/>
                <w:b w:val="0"/>
                <w:sz w:val="16"/>
                <w:szCs w:val="16"/>
              </w:rPr>
              <w:t>···</w:t>
            </w:r>
            <w:r w:rsidRPr="00190BE5">
              <w:rPr>
                <w:b w:val="0"/>
                <w:sz w:val="16"/>
                <w:szCs w:val="16"/>
              </w:rPr>
              <w:t>OW10</w:t>
            </w:r>
          </w:p>
        </w:tc>
        <w:tc>
          <w:tcPr>
            <w:tcW w:w="843" w:type="dxa"/>
          </w:tcPr>
          <w:p w14:paraId="46DE9847" w14:textId="0E137D78" w:rsidR="00D85C61" w:rsidRPr="00190BE5" w:rsidRDefault="00D85C61" w:rsidP="00D85C61">
            <w:pPr>
              <w:pStyle w:val="BodyText2"/>
              <w:rPr>
                <w:b w:val="0"/>
                <w:sz w:val="16"/>
                <w:szCs w:val="16"/>
              </w:rPr>
            </w:pPr>
            <w:r w:rsidRPr="00190BE5">
              <w:rPr>
                <w:b w:val="0"/>
                <w:sz w:val="16"/>
                <w:szCs w:val="16"/>
              </w:rPr>
              <w:t>2.737(10)</w:t>
            </w:r>
          </w:p>
        </w:tc>
      </w:tr>
      <w:tr w:rsidR="00D85C61" w:rsidRPr="00190BE5" w14:paraId="70CDC7B6" w14:textId="6CD79A67" w:rsidTr="00D85C61">
        <w:trPr>
          <w:trHeight w:hRule="exact" w:val="255"/>
        </w:trPr>
        <w:tc>
          <w:tcPr>
            <w:tcW w:w="1098" w:type="dxa"/>
            <w:shd w:val="clear" w:color="auto" w:fill="auto"/>
          </w:tcPr>
          <w:p w14:paraId="67DDECD6" w14:textId="62E4D62E" w:rsidR="00D85C61" w:rsidRPr="00190BE5" w:rsidRDefault="00D85C61" w:rsidP="00D85C61">
            <w:pPr>
              <w:pStyle w:val="BodyText2"/>
              <w:rPr>
                <w:b w:val="0"/>
                <w:sz w:val="16"/>
                <w:szCs w:val="16"/>
              </w:rPr>
            </w:pPr>
            <w:r w:rsidRPr="00190BE5">
              <w:rPr>
                <w:b w:val="0"/>
                <w:sz w:val="16"/>
                <w:szCs w:val="16"/>
              </w:rPr>
              <w:t>P1–O4</w:t>
            </w:r>
          </w:p>
        </w:tc>
        <w:tc>
          <w:tcPr>
            <w:tcW w:w="843" w:type="dxa"/>
            <w:shd w:val="clear" w:color="auto" w:fill="auto"/>
          </w:tcPr>
          <w:p w14:paraId="47D3C2DB" w14:textId="7FF99C3E" w:rsidR="00D85C61" w:rsidRPr="00190BE5" w:rsidRDefault="00D85C61" w:rsidP="00D85C61">
            <w:pPr>
              <w:pStyle w:val="BodyText2"/>
              <w:rPr>
                <w:b w:val="0"/>
                <w:sz w:val="16"/>
                <w:szCs w:val="16"/>
              </w:rPr>
            </w:pPr>
            <w:r w:rsidRPr="00190BE5">
              <w:rPr>
                <w:b w:val="0"/>
                <w:sz w:val="16"/>
                <w:szCs w:val="16"/>
              </w:rPr>
              <w:t>1.537(7)</w:t>
            </w:r>
          </w:p>
        </w:tc>
        <w:tc>
          <w:tcPr>
            <w:tcW w:w="1150" w:type="dxa"/>
          </w:tcPr>
          <w:p w14:paraId="0A34BB3D" w14:textId="0D1976A1" w:rsidR="00D85C61" w:rsidRPr="00190BE5" w:rsidRDefault="00D85C61" w:rsidP="00D85C61">
            <w:pPr>
              <w:pStyle w:val="BodyText2"/>
              <w:rPr>
                <w:b w:val="0"/>
                <w:sz w:val="16"/>
                <w:szCs w:val="16"/>
              </w:rPr>
            </w:pPr>
            <w:r w:rsidRPr="00190BE5">
              <w:rPr>
                <w:b w:val="0"/>
                <w:sz w:val="16"/>
                <w:szCs w:val="16"/>
              </w:rPr>
              <w:t>P2–OH8</w:t>
            </w:r>
          </w:p>
        </w:tc>
        <w:tc>
          <w:tcPr>
            <w:tcW w:w="843" w:type="dxa"/>
          </w:tcPr>
          <w:p w14:paraId="686D5872" w14:textId="24E8ACDF" w:rsidR="00D85C61" w:rsidRPr="00190BE5" w:rsidRDefault="00D85C61" w:rsidP="00D85C61">
            <w:pPr>
              <w:pStyle w:val="BodyText2"/>
              <w:rPr>
                <w:b w:val="0"/>
                <w:sz w:val="16"/>
                <w:szCs w:val="16"/>
              </w:rPr>
            </w:pPr>
            <w:r w:rsidRPr="00190BE5">
              <w:rPr>
                <w:b w:val="0"/>
                <w:sz w:val="16"/>
                <w:szCs w:val="16"/>
              </w:rPr>
              <w:t>1.573(8)</w:t>
            </w:r>
          </w:p>
        </w:tc>
        <w:tc>
          <w:tcPr>
            <w:tcW w:w="971" w:type="dxa"/>
          </w:tcPr>
          <w:p w14:paraId="0E0E6516" w14:textId="6FCB61A1" w:rsidR="00D85C61" w:rsidRPr="00190BE5" w:rsidRDefault="00D85C61" w:rsidP="00D85C61">
            <w:pPr>
              <w:pStyle w:val="BodyText2"/>
              <w:rPr>
                <w:b w:val="0"/>
                <w:sz w:val="16"/>
                <w:szCs w:val="16"/>
              </w:rPr>
            </w:pPr>
          </w:p>
        </w:tc>
        <w:tc>
          <w:tcPr>
            <w:tcW w:w="843" w:type="dxa"/>
          </w:tcPr>
          <w:p w14:paraId="10B3BE89" w14:textId="44F88B8C" w:rsidR="00D85C61" w:rsidRPr="00190BE5" w:rsidRDefault="00D85C61" w:rsidP="00D85C61">
            <w:pPr>
              <w:pStyle w:val="BodyText2"/>
              <w:rPr>
                <w:b w:val="0"/>
                <w:sz w:val="16"/>
                <w:szCs w:val="16"/>
              </w:rPr>
            </w:pPr>
          </w:p>
        </w:tc>
        <w:tc>
          <w:tcPr>
            <w:tcW w:w="1386" w:type="dxa"/>
          </w:tcPr>
          <w:p w14:paraId="10CEC90A" w14:textId="1CC11FDD" w:rsidR="00D85C61" w:rsidRPr="00190BE5" w:rsidRDefault="00D85C61" w:rsidP="00D85C61">
            <w:pPr>
              <w:pStyle w:val="BodyText2"/>
              <w:rPr>
                <w:b w:val="0"/>
                <w:sz w:val="16"/>
                <w:szCs w:val="16"/>
              </w:rPr>
            </w:pPr>
            <w:r w:rsidRPr="00190BE5">
              <w:rPr>
                <w:b w:val="0"/>
                <w:sz w:val="16"/>
                <w:szCs w:val="16"/>
              </w:rPr>
              <w:t>O2–OW4–OW8</w:t>
            </w:r>
          </w:p>
        </w:tc>
        <w:tc>
          <w:tcPr>
            <w:tcW w:w="843" w:type="dxa"/>
          </w:tcPr>
          <w:p w14:paraId="70B3B3B0" w14:textId="37F02EC3" w:rsidR="00D85C61" w:rsidRPr="00190BE5" w:rsidRDefault="00D85C61" w:rsidP="00D85C61">
            <w:pPr>
              <w:pStyle w:val="BodyText2"/>
              <w:rPr>
                <w:b w:val="0"/>
                <w:sz w:val="16"/>
                <w:szCs w:val="16"/>
              </w:rPr>
            </w:pPr>
            <w:r w:rsidRPr="00190BE5">
              <w:rPr>
                <w:b w:val="0"/>
                <w:sz w:val="16"/>
                <w:szCs w:val="16"/>
              </w:rPr>
              <w:t>118.6(3)</w:t>
            </w:r>
          </w:p>
        </w:tc>
        <w:tc>
          <w:tcPr>
            <w:tcW w:w="1386" w:type="dxa"/>
          </w:tcPr>
          <w:p w14:paraId="06D36EA5" w14:textId="143EC1A3" w:rsidR="00D85C61" w:rsidRPr="00190BE5" w:rsidRDefault="00D85C61" w:rsidP="00D85C61">
            <w:pPr>
              <w:pStyle w:val="BodyText2"/>
              <w:rPr>
                <w:b w:val="0"/>
                <w:sz w:val="16"/>
                <w:szCs w:val="16"/>
              </w:rPr>
            </w:pPr>
            <w:r w:rsidRPr="00190BE5">
              <w:rPr>
                <w:b w:val="0"/>
                <w:sz w:val="16"/>
                <w:szCs w:val="16"/>
              </w:rPr>
              <w:t>O4–OW5–OW10</w:t>
            </w:r>
          </w:p>
        </w:tc>
        <w:tc>
          <w:tcPr>
            <w:tcW w:w="843" w:type="dxa"/>
          </w:tcPr>
          <w:p w14:paraId="51099721" w14:textId="4697590A" w:rsidR="00D85C61" w:rsidRPr="00190BE5" w:rsidRDefault="00D85C61" w:rsidP="00D85C61">
            <w:pPr>
              <w:pStyle w:val="BodyText2"/>
              <w:rPr>
                <w:b w:val="0"/>
                <w:sz w:val="16"/>
                <w:szCs w:val="16"/>
              </w:rPr>
            </w:pPr>
            <w:r w:rsidRPr="00190BE5">
              <w:rPr>
                <w:b w:val="0"/>
                <w:sz w:val="16"/>
                <w:szCs w:val="16"/>
              </w:rPr>
              <w:t>83.6(3)</w:t>
            </w:r>
          </w:p>
        </w:tc>
      </w:tr>
      <w:tr w:rsidR="00D85C61" w:rsidRPr="00190BE5" w14:paraId="192B3968" w14:textId="3420CB9E" w:rsidTr="00D85C61">
        <w:trPr>
          <w:trHeight w:hRule="exact" w:val="255"/>
        </w:trPr>
        <w:tc>
          <w:tcPr>
            <w:tcW w:w="1098" w:type="dxa"/>
            <w:shd w:val="clear" w:color="auto" w:fill="auto"/>
          </w:tcPr>
          <w:p w14:paraId="21737F7D" w14:textId="25EBE831" w:rsidR="00D85C61" w:rsidRPr="00190BE5" w:rsidRDefault="00D85C61" w:rsidP="00D85C61">
            <w:pPr>
              <w:pStyle w:val="BodyText2"/>
              <w:rPr>
                <w:b w:val="0"/>
                <w:sz w:val="16"/>
                <w:szCs w:val="16"/>
              </w:rPr>
            </w:pPr>
            <w:r w:rsidRPr="00190BE5">
              <w:rPr>
                <w:b w:val="0"/>
                <w:sz w:val="16"/>
                <w:szCs w:val="16"/>
              </w:rPr>
              <w:t>&lt;P1–O&gt;</w:t>
            </w:r>
          </w:p>
        </w:tc>
        <w:tc>
          <w:tcPr>
            <w:tcW w:w="843" w:type="dxa"/>
            <w:shd w:val="clear" w:color="auto" w:fill="auto"/>
          </w:tcPr>
          <w:p w14:paraId="66EEA750" w14:textId="66376867" w:rsidR="00D85C61" w:rsidRPr="00190BE5" w:rsidRDefault="00D85C61" w:rsidP="00D85C61">
            <w:pPr>
              <w:pStyle w:val="BodyText2"/>
              <w:rPr>
                <w:b w:val="0"/>
                <w:sz w:val="16"/>
                <w:szCs w:val="16"/>
              </w:rPr>
            </w:pPr>
            <w:r w:rsidRPr="00190BE5">
              <w:rPr>
                <w:b w:val="0"/>
                <w:sz w:val="16"/>
                <w:szCs w:val="16"/>
              </w:rPr>
              <w:t>1.541</w:t>
            </w:r>
          </w:p>
        </w:tc>
        <w:tc>
          <w:tcPr>
            <w:tcW w:w="1150" w:type="dxa"/>
          </w:tcPr>
          <w:p w14:paraId="244C45B8" w14:textId="0D3CAB33" w:rsidR="00D85C61" w:rsidRPr="00190BE5" w:rsidRDefault="00D85C61" w:rsidP="00D85C61">
            <w:pPr>
              <w:pStyle w:val="BodyText2"/>
              <w:rPr>
                <w:b w:val="0"/>
                <w:sz w:val="16"/>
                <w:szCs w:val="16"/>
              </w:rPr>
            </w:pPr>
            <w:r w:rsidRPr="00190BE5">
              <w:rPr>
                <w:b w:val="0"/>
                <w:sz w:val="16"/>
                <w:szCs w:val="16"/>
              </w:rPr>
              <w:t>&lt;P2–O&gt;</w:t>
            </w:r>
          </w:p>
        </w:tc>
        <w:tc>
          <w:tcPr>
            <w:tcW w:w="843" w:type="dxa"/>
          </w:tcPr>
          <w:p w14:paraId="46AFB55F" w14:textId="6B80823D" w:rsidR="00D85C61" w:rsidRPr="00190BE5" w:rsidRDefault="00D85C61" w:rsidP="00D85C61">
            <w:pPr>
              <w:pStyle w:val="BodyText2"/>
              <w:rPr>
                <w:b w:val="0"/>
                <w:sz w:val="16"/>
                <w:szCs w:val="16"/>
              </w:rPr>
            </w:pPr>
            <w:r w:rsidRPr="00190BE5">
              <w:rPr>
                <w:b w:val="0"/>
                <w:sz w:val="16"/>
                <w:szCs w:val="16"/>
              </w:rPr>
              <w:t>1.527</w:t>
            </w:r>
          </w:p>
        </w:tc>
        <w:tc>
          <w:tcPr>
            <w:tcW w:w="971" w:type="dxa"/>
          </w:tcPr>
          <w:p w14:paraId="543C620D" w14:textId="2F41B067" w:rsidR="00D85C61" w:rsidRPr="00190BE5" w:rsidRDefault="00D85C61" w:rsidP="00D85C61">
            <w:pPr>
              <w:pStyle w:val="BodyText2"/>
              <w:rPr>
                <w:b w:val="0"/>
                <w:sz w:val="16"/>
                <w:szCs w:val="16"/>
              </w:rPr>
            </w:pPr>
            <w:r w:rsidRPr="00190BE5">
              <w:rPr>
                <w:b w:val="0"/>
                <w:sz w:val="16"/>
                <w:szCs w:val="16"/>
              </w:rPr>
              <w:t>K2–OH3</w:t>
            </w:r>
          </w:p>
        </w:tc>
        <w:tc>
          <w:tcPr>
            <w:tcW w:w="843" w:type="dxa"/>
          </w:tcPr>
          <w:p w14:paraId="76372C3B" w14:textId="061926AE" w:rsidR="00D85C61" w:rsidRPr="00190BE5" w:rsidRDefault="00D85C61" w:rsidP="00D85C61">
            <w:pPr>
              <w:pStyle w:val="BodyText2"/>
              <w:rPr>
                <w:b w:val="0"/>
                <w:sz w:val="16"/>
                <w:szCs w:val="16"/>
              </w:rPr>
            </w:pPr>
            <w:r w:rsidRPr="00190BE5">
              <w:rPr>
                <w:b w:val="0"/>
                <w:sz w:val="16"/>
                <w:szCs w:val="16"/>
              </w:rPr>
              <w:t>3.155(8)</w:t>
            </w:r>
          </w:p>
        </w:tc>
        <w:tc>
          <w:tcPr>
            <w:tcW w:w="1386" w:type="dxa"/>
          </w:tcPr>
          <w:p w14:paraId="5F0AD627" w14:textId="532D95FC" w:rsidR="00D85C61" w:rsidRPr="00190BE5" w:rsidRDefault="00D85C61" w:rsidP="00D85C61">
            <w:pPr>
              <w:pStyle w:val="BodyText2"/>
              <w:rPr>
                <w:b w:val="0"/>
                <w:sz w:val="16"/>
                <w:szCs w:val="16"/>
              </w:rPr>
            </w:pPr>
          </w:p>
        </w:tc>
        <w:tc>
          <w:tcPr>
            <w:tcW w:w="843" w:type="dxa"/>
          </w:tcPr>
          <w:p w14:paraId="03D3795E" w14:textId="00D70027" w:rsidR="00D85C61" w:rsidRPr="00190BE5" w:rsidRDefault="00D85C61" w:rsidP="00D85C61">
            <w:pPr>
              <w:pStyle w:val="BodyText2"/>
              <w:rPr>
                <w:b w:val="0"/>
                <w:sz w:val="16"/>
                <w:szCs w:val="16"/>
              </w:rPr>
            </w:pPr>
          </w:p>
        </w:tc>
        <w:tc>
          <w:tcPr>
            <w:tcW w:w="1386" w:type="dxa"/>
          </w:tcPr>
          <w:p w14:paraId="097FEF8D" w14:textId="236F532F" w:rsidR="00D85C61" w:rsidRPr="00190BE5" w:rsidRDefault="00D85C61" w:rsidP="00D85C61">
            <w:pPr>
              <w:pStyle w:val="BodyText2"/>
              <w:rPr>
                <w:b w:val="0"/>
                <w:sz w:val="16"/>
                <w:szCs w:val="16"/>
              </w:rPr>
            </w:pPr>
          </w:p>
        </w:tc>
        <w:tc>
          <w:tcPr>
            <w:tcW w:w="843" w:type="dxa"/>
          </w:tcPr>
          <w:p w14:paraId="741B156D" w14:textId="1F79EC6A" w:rsidR="00D85C61" w:rsidRPr="00190BE5" w:rsidRDefault="00D85C61" w:rsidP="00D85C61">
            <w:pPr>
              <w:pStyle w:val="BodyText2"/>
              <w:rPr>
                <w:b w:val="0"/>
                <w:sz w:val="16"/>
                <w:szCs w:val="16"/>
              </w:rPr>
            </w:pPr>
          </w:p>
        </w:tc>
      </w:tr>
      <w:tr w:rsidR="00D85C61" w:rsidRPr="00190BE5" w14:paraId="67657E76" w14:textId="79CD1D4E" w:rsidTr="00D85C61">
        <w:trPr>
          <w:trHeight w:hRule="exact" w:val="255"/>
        </w:trPr>
        <w:tc>
          <w:tcPr>
            <w:tcW w:w="1098" w:type="dxa"/>
            <w:shd w:val="clear" w:color="auto" w:fill="auto"/>
          </w:tcPr>
          <w:p w14:paraId="2A460946" w14:textId="2AD374BB" w:rsidR="00D85C61" w:rsidRPr="00190BE5" w:rsidRDefault="00D85C61" w:rsidP="00D85C61">
            <w:pPr>
              <w:pStyle w:val="BodyText2"/>
              <w:rPr>
                <w:b w:val="0"/>
                <w:sz w:val="16"/>
                <w:szCs w:val="16"/>
              </w:rPr>
            </w:pPr>
          </w:p>
        </w:tc>
        <w:tc>
          <w:tcPr>
            <w:tcW w:w="843" w:type="dxa"/>
            <w:shd w:val="clear" w:color="auto" w:fill="auto"/>
          </w:tcPr>
          <w:p w14:paraId="5BDE88A3" w14:textId="73DAC564" w:rsidR="00D85C61" w:rsidRPr="00190BE5" w:rsidRDefault="00D85C61" w:rsidP="00D85C61">
            <w:pPr>
              <w:pStyle w:val="BodyText2"/>
              <w:rPr>
                <w:b w:val="0"/>
                <w:sz w:val="16"/>
                <w:szCs w:val="16"/>
              </w:rPr>
            </w:pPr>
          </w:p>
        </w:tc>
        <w:tc>
          <w:tcPr>
            <w:tcW w:w="1150" w:type="dxa"/>
          </w:tcPr>
          <w:p w14:paraId="40784DDA" w14:textId="77777777" w:rsidR="00D85C61" w:rsidRPr="00190BE5" w:rsidRDefault="00D85C61" w:rsidP="00D85C61">
            <w:pPr>
              <w:pStyle w:val="BodyText2"/>
              <w:rPr>
                <w:b w:val="0"/>
                <w:sz w:val="16"/>
                <w:szCs w:val="16"/>
              </w:rPr>
            </w:pPr>
          </w:p>
        </w:tc>
        <w:tc>
          <w:tcPr>
            <w:tcW w:w="843" w:type="dxa"/>
          </w:tcPr>
          <w:p w14:paraId="3C416F93" w14:textId="1D1B6ED9" w:rsidR="00D85C61" w:rsidRPr="00190BE5" w:rsidRDefault="00D85C61" w:rsidP="00D85C61">
            <w:pPr>
              <w:pStyle w:val="BodyText2"/>
              <w:rPr>
                <w:b w:val="0"/>
                <w:sz w:val="16"/>
                <w:szCs w:val="16"/>
              </w:rPr>
            </w:pPr>
          </w:p>
        </w:tc>
        <w:tc>
          <w:tcPr>
            <w:tcW w:w="971" w:type="dxa"/>
          </w:tcPr>
          <w:p w14:paraId="7756D670" w14:textId="0DED8AB9" w:rsidR="00D85C61" w:rsidRPr="00190BE5" w:rsidRDefault="00D85C61" w:rsidP="00D85C61">
            <w:pPr>
              <w:pStyle w:val="BodyText2"/>
              <w:rPr>
                <w:b w:val="0"/>
                <w:sz w:val="16"/>
                <w:szCs w:val="16"/>
              </w:rPr>
            </w:pPr>
            <w:r w:rsidRPr="00190BE5">
              <w:rPr>
                <w:b w:val="0"/>
                <w:sz w:val="16"/>
                <w:szCs w:val="16"/>
              </w:rPr>
              <w:t>K2–O6</w:t>
            </w:r>
          </w:p>
        </w:tc>
        <w:tc>
          <w:tcPr>
            <w:tcW w:w="843" w:type="dxa"/>
          </w:tcPr>
          <w:p w14:paraId="0E03060A" w14:textId="6CEFA6CF" w:rsidR="00D85C61" w:rsidRPr="00190BE5" w:rsidRDefault="00D85C61" w:rsidP="00D85C61">
            <w:pPr>
              <w:pStyle w:val="BodyText2"/>
              <w:rPr>
                <w:b w:val="0"/>
                <w:sz w:val="16"/>
                <w:szCs w:val="16"/>
              </w:rPr>
            </w:pPr>
            <w:r w:rsidRPr="00190BE5">
              <w:rPr>
                <w:b w:val="0"/>
                <w:sz w:val="16"/>
                <w:szCs w:val="16"/>
              </w:rPr>
              <w:t>3.232(7)</w:t>
            </w:r>
          </w:p>
        </w:tc>
        <w:tc>
          <w:tcPr>
            <w:tcW w:w="1386" w:type="dxa"/>
          </w:tcPr>
          <w:p w14:paraId="0244FD13" w14:textId="373FB1C5" w:rsidR="00D85C61" w:rsidRPr="00190BE5" w:rsidRDefault="00D85C61" w:rsidP="00D85C61">
            <w:pPr>
              <w:pStyle w:val="BodyText2"/>
              <w:rPr>
                <w:b w:val="0"/>
                <w:sz w:val="16"/>
                <w:szCs w:val="16"/>
              </w:rPr>
            </w:pPr>
            <w:r w:rsidRPr="00190BE5">
              <w:rPr>
                <w:b w:val="0"/>
                <w:sz w:val="16"/>
                <w:szCs w:val="16"/>
              </w:rPr>
              <w:t>OW6</w:t>
            </w:r>
            <w:r w:rsidRPr="00190BE5">
              <w:rPr>
                <w:rFonts w:eastAsiaTheme="minorHAnsi"/>
                <w:b w:val="0"/>
                <w:sz w:val="16"/>
                <w:szCs w:val="16"/>
              </w:rPr>
              <w:t>···</w:t>
            </w:r>
            <w:r w:rsidRPr="00190BE5">
              <w:rPr>
                <w:b w:val="0"/>
                <w:sz w:val="16"/>
                <w:szCs w:val="16"/>
              </w:rPr>
              <w:t>O7</w:t>
            </w:r>
          </w:p>
        </w:tc>
        <w:tc>
          <w:tcPr>
            <w:tcW w:w="843" w:type="dxa"/>
          </w:tcPr>
          <w:p w14:paraId="5479C44A" w14:textId="2193A3F1" w:rsidR="00D85C61" w:rsidRPr="00190BE5" w:rsidRDefault="00D85C61" w:rsidP="00D85C61">
            <w:pPr>
              <w:pStyle w:val="BodyText2"/>
              <w:rPr>
                <w:b w:val="0"/>
                <w:sz w:val="16"/>
                <w:szCs w:val="16"/>
              </w:rPr>
            </w:pPr>
            <w:r w:rsidRPr="00190BE5">
              <w:rPr>
                <w:b w:val="0"/>
                <w:sz w:val="16"/>
                <w:szCs w:val="16"/>
              </w:rPr>
              <w:t>3.092(14)</w:t>
            </w:r>
          </w:p>
        </w:tc>
        <w:tc>
          <w:tcPr>
            <w:tcW w:w="1386" w:type="dxa"/>
          </w:tcPr>
          <w:p w14:paraId="3550D564" w14:textId="38051211" w:rsidR="00D85C61" w:rsidRPr="00190BE5" w:rsidRDefault="00D85C61" w:rsidP="00D85C61">
            <w:pPr>
              <w:pStyle w:val="BodyText2"/>
              <w:rPr>
                <w:b w:val="0"/>
                <w:sz w:val="16"/>
                <w:szCs w:val="16"/>
              </w:rPr>
            </w:pPr>
            <w:r w:rsidRPr="00190BE5">
              <w:rPr>
                <w:b w:val="0"/>
                <w:sz w:val="16"/>
                <w:szCs w:val="16"/>
              </w:rPr>
              <w:t>OW7</w:t>
            </w:r>
            <w:r w:rsidRPr="00190BE5">
              <w:rPr>
                <w:rFonts w:eastAsiaTheme="minorHAnsi"/>
                <w:b w:val="0"/>
                <w:sz w:val="16"/>
                <w:szCs w:val="16"/>
              </w:rPr>
              <w:t>···</w:t>
            </w:r>
            <w:r w:rsidRPr="00190BE5">
              <w:rPr>
                <w:b w:val="0"/>
                <w:sz w:val="16"/>
                <w:szCs w:val="16"/>
              </w:rPr>
              <w:t>O15</w:t>
            </w:r>
          </w:p>
        </w:tc>
        <w:tc>
          <w:tcPr>
            <w:tcW w:w="843" w:type="dxa"/>
          </w:tcPr>
          <w:p w14:paraId="1E4215BF" w14:textId="3592F4E3" w:rsidR="00D85C61" w:rsidRPr="00190BE5" w:rsidRDefault="00D85C61" w:rsidP="00D85C61">
            <w:pPr>
              <w:pStyle w:val="BodyText2"/>
              <w:rPr>
                <w:b w:val="0"/>
                <w:sz w:val="16"/>
                <w:szCs w:val="16"/>
              </w:rPr>
            </w:pPr>
            <w:r w:rsidRPr="00190BE5">
              <w:rPr>
                <w:b w:val="0"/>
                <w:sz w:val="16"/>
                <w:szCs w:val="16"/>
              </w:rPr>
              <w:t>3.245(12)</w:t>
            </w:r>
          </w:p>
        </w:tc>
      </w:tr>
      <w:tr w:rsidR="00D85C61" w:rsidRPr="00190BE5" w14:paraId="271FFED9" w14:textId="518B8AD9" w:rsidTr="00D85C61">
        <w:trPr>
          <w:trHeight w:hRule="exact" w:val="255"/>
        </w:trPr>
        <w:tc>
          <w:tcPr>
            <w:tcW w:w="1098" w:type="dxa"/>
            <w:shd w:val="clear" w:color="auto" w:fill="auto"/>
          </w:tcPr>
          <w:p w14:paraId="3BB15B25" w14:textId="35E37309" w:rsidR="00D85C61" w:rsidRPr="00190BE5" w:rsidRDefault="00D85C61" w:rsidP="00D85C61">
            <w:pPr>
              <w:pStyle w:val="BodyText2"/>
              <w:rPr>
                <w:b w:val="0"/>
                <w:sz w:val="16"/>
                <w:szCs w:val="16"/>
              </w:rPr>
            </w:pPr>
            <w:r w:rsidRPr="00190BE5">
              <w:rPr>
                <w:b w:val="0"/>
                <w:sz w:val="16"/>
                <w:szCs w:val="16"/>
              </w:rPr>
              <w:t>P3–O9</w:t>
            </w:r>
          </w:p>
        </w:tc>
        <w:tc>
          <w:tcPr>
            <w:tcW w:w="843" w:type="dxa"/>
            <w:shd w:val="clear" w:color="auto" w:fill="auto"/>
          </w:tcPr>
          <w:p w14:paraId="1E0271F6" w14:textId="71C0E55A" w:rsidR="00D85C61" w:rsidRPr="00190BE5" w:rsidRDefault="00D85C61" w:rsidP="00D85C61">
            <w:pPr>
              <w:pStyle w:val="BodyText2"/>
              <w:rPr>
                <w:b w:val="0"/>
                <w:sz w:val="16"/>
                <w:szCs w:val="16"/>
              </w:rPr>
            </w:pPr>
            <w:r w:rsidRPr="00190BE5">
              <w:rPr>
                <w:b w:val="0"/>
                <w:sz w:val="16"/>
                <w:szCs w:val="16"/>
              </w:rPr>
              <w:t>1.544(7)</w:t>
            </w:r>
          </w:p>
        </w:tc>
        <w:tc>
          <w:tcPr>
            <w:tcW w:w="1150" w:type="dxa"/>
          </w:tcPr>
          <w:p w14:paraId="201E5FDF" w14:textId="102B99AC" w:rsidR="00D85C61" w:rsidRPr="00190BE5" w:rsidRDefault="00D85C61" w:rsidP="00D85C61">
            <w:pPr>
              <w:pStyle w:val="BodyText2"/>
              <w:rPr>
                <w:b w:val="0"/>
                <w:sz w:val="16"/>
                <w:szCs w:val="16"/>
              </w:rPr>
            </w:pPr>
            <w:r w:rsidRPr="00190BE5">
              <w:rPr>
                <w:b w:val="0"/>
                <w:sz w:val="16"/>
                <w:szCs w:val="16"/>
              </w:rPr>
              <w:t>P4–O13</w:t>
            </w:r>
          </w:p>
        </w:tc>
        <w:tc>
          <w:tcPr>
            <w:tcW w:w="843" w:type="dxa"/>
          </w:tcPr>
          <w:p w14:paraId="144FB6A1" w14:textId="73B30537" w:rsidR="00D85C61" w:rsidRPr="00190BE5" w:rsidRDefault="00D85C61" w:rsidP="00D85C61">
            <w:pPr>
              <w:pStyle w:val="BodyText2"/>
              <w:rPr>
                <w:b w:val="0"/>
                <w:sz w:val="16"/>
                <w:szCs w:val="16"/>
              </w:rPr>
            </w:pPr>
            <w:r w:rsidRPr="00190BE5">
              <w:rPr>
                <w:b w:val="0"/>
                <w:sz w:val="16"/>
                <w:szCs w:val="16"/>
              </w:rPr>
              <w:t>1.509(7)</w:t>
            </w:r>
          </w:p>
        </w:tc>
        <w:tc>
          <w:tcPr>
            <w:tcW w:w="971" w:type="dxa"/>
          </w:tcPr>
          <w:p w14:paraId="5A07C8B5" w14:textId="40DF379A" w:rsidR="00D85C61" w:rsidRPr="00190BE5" w:rsidRDefault="00D85C61" w:rsidP="00D85C61">
            <w:pPr>
              <w:pStyle w:val="BodyText2"/>
              <w:rPr>
                <w:b w:val="0"/>
                <w:sz w:val="16"/>
                <w:szCs w:val="16"/>
              </w:rPr>
            </w:pPr>
            <w:r w:rsidRPr="00190BE5">
              <w:rPr>
                <w:b w:val="0"/>
                <w:sz w:val="16"/>
                <w:szCs w:val="16"/>
              </w:rPr>
              <w:t>K2–OH8</w:t>
            </w:r>
          </w:p>
        </w:tc>
        <w:tc>
          <w:tcPr>
            <w:tcW w:w="843" w:type="dxa"/>
          </w:tcPr>
          <w:p w14:paraId="3F826D64" w14:textId="4E64F812" w:rsidR="00D85C61" w:rsidRPr="00190BE5" w:rsidRDefault="00D85C61" w:rsidP="00D85C61">
            <w:pPr>
              <w:pStyle w:val="BodyText2"/>
              <w:rPr>
                <w:b w:val="0"/>
                <w:sz w:val="16"/>
                <w:szCs w:val="16"/>
              </w:rPr>
            </w:pPr>
            <w:r w:rsidRPr="00190BE5">
              <w:rPr>
                <w:b w:val="0"/>
                <w:sz w:val="16"/>
                <w:szCs w:val="16"/>
              </w:rPr>
              <w:t>3.299(11)</w:t>
            </w:r>
          </w:p>
        </w:tc>
        <w:tc>
          <w:tcPr>
            <w:tcW w:w="1386" w:type="dxa"/>
          </w:tcPr>
          <w:p w14:paraId="3626F6D0" w14:textId="61C972B8" w:rsidR="00D85C61" w:rsidRPr="00190BE5" w:rsidRDefault="00D85C61" w:rsidP="00D85C61">
            <w:pPr>
              <w:pStyle w:val="BodyText2"/>
              <w:rPr>
                <w:b w:val="0"/>
                <w:sz w:val="16"/>
                <w:szCs w:val="16"/>
              </w:rPr>
            </w:pPr>
            <w:r w:rsidRPr="00190BE5">
              <w:rPr>
                <w:b w:val="0"/>
                <w:sz w:val="16"/>
                <w:szCs w:val="16"/>
              </w:rPr>
              <w:t>OW6</w:t>
            </w:r>
            <w:r w:rsidRPr="00190BE5">
              <w:rPr>
                <w:rFonts w:eastAsiaTheme="minorHAnsi"/>
                <w:b w:val="0"/>
                <w:sz w:val="16"/>
                <w:szCs w:val="16"/>
              </w:rPr>
              <w:t>···</w:t>
            </w:r>
            <w:r w:rsidRPr="00190BE5">
              <w:rPr>
                <w:b w:val="0"/>
                <w:sz w:val="16"/>
                <w:szCs w:val="16"/>
              </w:rPr>
              <w:t>OW10</w:t>
            </w:r>
          </w:p>
        </w:tc>
        <w:tc>
          <w:tcPr>
            <w:tcW w:w="843" w:type="dxa"/>
          </w:tcPr>
          <w:p w14:paraId="77CC27BA" w14:textId="0842D6E9" w:rsidR="00D85C61" w:rsidRPr="00190BE5" w:rsidRDefault="00D85C61" w:rsidP="00D85C61">
            <w:pPr>
              <w:pStyle w:val="BodyText2"/>
              <w:rPr>
                <w:b w:val="0"/>
                <w:sz w:val="16"/>
                <w:szCs w:val="16"/>
              </w:rPr>
            </w:pPr>
            <w:r w:rsidRPr="00190BE5">
              <w:rPr>
                <w:b w:val="0"/>
                <w:sz w:val="16"/>
                <w:szCs w:val="16"/>
              </w:rPr>
              <w:t>2.775(11)</w:t>
            </w:r>
          </w:p>
        </w:tc>
        <w:tc>
          <w:tcPr>
            <w:tcW w:w="1386" w:type="dxa"/>
          </w:tcPr>
          <w:p w14:paraId="0908912E" w14:textId="073B68DD" w:rsidR="00D85C61" w:rsidRPr="00190BE5" w:rsidRDefault="00D85C61" w:rsidP="00D85C61">
            <w:pPr>
              <w:pStyle w:val="BodyText2"/>
              <w:rPr>
                <w:b w:val="0"/>
                <w:sz w:val="16"/>
                <w:szCs w:val="16"/>
              </w:rPr>
            </w:pPr>
            <w:r w:rsidRPr="00190BE5">
              <w:rPr>
                <w:b w:val="0"/>
                <w:sz w:val="16"/>
                <w:szCs w:val="16"/>
              </w:rPr>
              <w:t>OW7</w:t>
            </w:r>
            <w:r w:rsidRPr="00190BE5">
              <w:rPr>
                <w:rFonts w:eastAsiaTheme="minorHAnsi"/>
                <w:b w:val="0"/>
                <w:sz w:val="16"/>
                <w:szCs w:val="16"/>
              </w:rPr>
              <w:t>···</w:t>
            </w:r>
            <w:r w:rsidRPr="00190BE5">
              <w:rPr>
                <w:b w:val="0"/>
                <w:sz w:val="16"/>
                <w:szCs w:val="16"/>
              </w:rPr>
              <w:t>OW3</w:t>
            </w:r>
          </w:p>
        </w:tc>
        <w:tc>
          <w:tcPr>
            <w:tcW w:w="843" w:type="dxa"/>
          </w:tcPr>
          <w:p w14:paraId="51A6581F" w14:textId="0D328CF4" w:rsidR="00D85C61" w:rsidRPr="00190BE5" w:rsidRDefault="00D85C61" w:rsidP="00D85C61">
            <w:pPr>
              <w:pStyle w:val="BodyText2"/>
              <w:rPr>
                <w:b w:val="0"/>
                <w:sz w:val="16"/>
                <w:szCs w:val="16"/>
              </w:rPr>
            </w:pPr>
            <w:r w:rsidRPr="00190BE5">
              <w:rPr>
                <w:b w:val="0"/>
                <w:sz w:val="16"/>
                <w:szCs w:val="16"/>
              </w:rPr>
              <w:t>2.976(11)</w:t>
            </w:r>
          </w:p>
        </w:tc>
      </w:tr>
      <w:tr w:rsidR="00D85C61" w:rsidRPr="00190BE5" w14:paraId="133D3F8C" w14:textId="36664AE9" w:rsidTr="00D85C61">
        <w:trPr>
          <w:trHeight w:hRule="exact" w:val="255"/>
        </w:trPr>
        <w:tc>
          <w:tcPr>
            <w:tcW w:w="1098" w:type="dxa"/>
            <w:shd w:val="clear" w:color="auto" w:fill="auto"/>
          </w:tcPr>
          <w:p w14:paraId="118091CB" w14:textId="35DC15DA" w:rsidR="00D85C61" w:rsidRPr="00190BE5" w:rsidRDefault="00D85C61" w:rsidP="00D85C61">
            <w:pPr>
              <w:pStyle w:val="BodyText2"/>
              <w:rPr>
                <w:b w:val="0"/>
                <w:sz w:val="16"/>
                <w:szCs w:val="16"/>
              </w:rPr>
            </w:pPr>
            <w:r w:rsidRPr="00190BE5">
              <w:rPr>
                <w:b w:val="0"/>
                <w:sz w:val="16"/>
                <w:szCs w:val="16"/>
              </w:rPr>
              <w:t>P3–O10</w:t>
            </w:r>
          </w:p>
        </w:tc>
        <w:tc>
          <w:tcPr>
            <w:tcW w:w="843" w:type="dxa"/>
            <w:shd w:val="clear" w:color="auto" w:fill="auto"/>
          </w:tcPr>
          <w:p w14:paraId="0C65CCC0" w14:textId="573F243C" w:rsidR="00D85C61" w:rsidRPr="00190BE5" w:rsidRDefault="00D85C61" w:rsidP="00D85C61">
            <w:pPr>
              <w:pStyle w:val="BodyText2"/>
              <w:rPr>
                <w:b w:val="0"/>
                <w:sz w:val="16"/>
                <w:szCs w:val="16"/>
              </w:rPr>
            </w:pPr>
            <w:r w:rsidRPr="00190BE5">
              <w:rPr>
                <w:b w:val="0"/>
                <w:sz w:val="16"/>
                <w:szCs w:val="16"/>
              </w:rPr>
              <w:t>1.504(7)</w:t>
            </w:r>
          </w:p>
        </w:tc>
        <w:tc>
          <w:tcPr>
            <w:tcW w:w="1150" w:type="dxa"/>
          </w:tcPr>
          <w:p w14:paraId="5CF6148A" w14:textId="2C5DFC0C" w:rsidR="00D85C61" w:rsidRPr="00190BE5" w:rsidRDefault="00D85C61" w:rsidP="00D85C61">
            <w:pPr>
              <w:pStyle w:val="BodyText2"/>
              <w:rPr>
                <w:b w:val="0"/>
                <w:sz w:val="16"/>
                <w:szCs w:val="16"/>
              </w:rPr>
            </w:pPr>
            <w:r w:rsidRPr="00190BE5">
              <w:rPr>
                <w:b w:val="0"/>
                <w:spacing w:val="-4"/>
                <w:sz w:val="16"/>
                <w:szCs w:val="16"/>
              </w:rPr>
              <w:t>P4–OH14</w:t>
            </w:r>
          </w:p>
        </w:tc>
        <w:tc>
          <w:tcPr>
            <w:tcW w:w="843" w:type="dxa"/>
          </w:tcPr>
          <w:p w14:paraId="0511DFD2" w14:textId="2C9B2191" w:rsidR="00D85C61" w:rsidRPr="00190BE5" w:rsidRDefault="00D85C61" w:rsidP="00D85C61">
            <w:pPr>
              <w:pStyle w:val="BodyText2"/>
              <w:rPr>
                <w:b w:val="0"/>
                <w:sz w:val="16"/>
                <w:szCs w:val="16"/>
              </w:rPr>
            </w:pPr>
            <w:r w:rsidRPr="00190BE5">
              <w:rPr>
                <w:b w:val="0"/>
                <w:sz w:val="16"/>
                <w:szCs w:val="16"/>
              </w:rPr>
              <w:t>1.579(8)</w:t>
            </w:r>
          </w:p>
        </w:tc>
        <w:tc>
          <w:tcPr>
            <w:tcW w:w="971" w:type="dxa"/>
          </w:tcPr>
          <w:p w14:paraId="12A484E1" w14:textId="128D9E50" w:rsidR="00D85C61" w:rsidRPr="00190BE5" w:rsidRDefault="00D85C61" w:rsidP="00D85C61">
            <w:pPr>
              <w:pStyle w:val="BodyText2"/>
              <w:rPr>
                <w:b w:val="0"/>
                <w:spacing w:val="-4"/>
                <w:sz w:val="16"/>
                <w:szCs w:val="16"/>
              </w:rPr>
            </w:pPr>
            <w:r w:rsidRPr="00190BE5">
              <w:rPr>
                <w:b w:val="0"/>
                <w:sz w:val="16"/>
                <w:szCs w:val="16"/>
              </w:rPr>
              <w:t>K2–O13</w:t>
            </w:r>
          </w:p>
        </w:tc>
        <w:tc>
          <w:tcPr>
            <w:tcW w:w="843" w:type="dxa"/>
          </w:tcPr>
          <w:p w14:paraId="0D6D9D7B" w14:textId="5DFF1962" w:rsidR="00D85C61" w:rsidRPr="00190BE5" w:rsidRDefault="00D85C61" w:rsidP="00D85C61">
            <w:pPr>
              <w:pStyle w:val="BodyText2"/>
              <w:rPr>
                <w:b w:val="0"/>
                <w:spacing w:val="-4"/>
                <w:sz w:val="16"/>
                <w:szCs w:val="16"/>
              </w:rPr>
            </w:pPr>
            <w:r w:rsidRPr="00190BE5">
              <w:rPr>
                <w:b w:val="0"/>
                <w:sz w:val="16"/>
                <w:szCs w:val="16"/>
              </w:rPr>
              <w:t>2.831(8)</w:t>
            </w:r>
          </w:p>
        </w:tc>
        <w:tc>
          <w:tcPr>
            <w:tcW w:w="1386" w:type="dxa"/>
          </w:tcPr>
          <w:p w14:paraId="54A89C9E" w14:textId="675615A0" w:rsidR="00D85C61" w:rsidRPr="00190BE5" w:rsidRDefault="00D85C61" w:rsidP="00D85C61">
            <w:pPr>
              <w:pStyle w:val="BodyText2"/>
              <w:rPr>
                <w:b w:val="0"/>
                <w:sz w:val="16"/>
                <w:szCs w:val="16"/>
              </w:rPr>
            </w:pPr>
            <w:r w:rsidRPr="00190BE5">
              <w:rPr>
                <w:b w:val="0"/>
                <w:sz w:val="16"/>
                <w:szCs w:val="16"/>
              </w:rPr>
              <w:t>O7–OW6–OW10</w:t>
            </w:r>
          </w:p>
        </w:tc>
        <w:tc>
          <w:tcPr>
            <w:tcW w:w="843" w:type="dxa"/>
          </w:tcPr>
          <w:p w14:paraId="69D18F82" w14:textId="6C8882AC" w:rsidR="00D85C61" w:rsidRPr="00190BE5" w:rsidRDefault="00D85C61" w:rsidP="00D85C61">
            <w:pPr>
              <w:pStyle w:val="BodyText2"/>
              <w:rPr>
                <w:b w:val="0"/>
                <w:sz w:val="16"/>
                <w:szCs w:val="16"/>
              </w:rPr>
            </w:pPr>
            <w:r w:rsidRPr="00190BE5">
              <w:rPr>
                <w:b w:val="0"/>
                <w:sz w:val="16"/>
                <w:szCs w:val="16"/>
              </w:rPr>
              <w:t>99.2(4)</w:t>
            </w:r>
          </w:p>
        </w:tc>
        <w:tc>
          <w:tcPr>
            <w:tcW w:w="1386" w:type="dxa"/>
          </w:tcPr>
          <w:p w14:paraId="71A629D5" w14:textId="4C0A01BC" w:rsidR="00D85C61" w:rsidRPr="00190BE5" w:rsidRDefault="00D85C61" w:rsidP="00D85C61">
            <w:pPr>
              <w:pStyle w:val="BodyText2"/>
              <w:rPr>
                <w:b w:val="0"/>
                <w:sz w:val="16"/>
                <w:szCs w:val="16"/>
              </w:rPr>
            </w:pPr>
            <w:r w:rsidRPr="00190BE5">
              <w:rPr>
                <w:b w:val="0"/>
                <w:sz w:val="16"/>
                <w:szCs w:val="16"/>
              </w:rPr>
              <w:t>O15–OW7–OW3</w:t>
            </w:r>
          </w:p>
        </w:tc>
        <w:tc>
          <w:tcPr>
            <w:tcW w:w="843" w:type="dxa"/>
          </w:tcPr>
          <w:p w14:paraId="1B96D518" w14:textId="36F16FE0" w:rsidR="00D85C61" w:rsidRPr="00190BE5" w:rsidRDefault="00D85C61" w:rsidP="00D85C61">
            <w:pPr>
              <w:pStyle w:val="BodyText2"/>
              <w:rPr>
                <w:b w:val="0"/>
                <w:sz w:val="16"/>
                <w:szCs w:val="16"/>
              </w:rPr>
            </w:pPr>
            <w:r w:rsidRPr="00190BE5">
              <w:rPr>
                <w:b w:val="0"/>
                <w:sz w:val="16"/>
                <w:szCs w:val="16"/>
              </w:rPr>
              <w:t>114.9(3)</w:t>
            </w:r>
          </w:p>
        </w:tc>
      </w:tr>
      <w:tr w:rsidR="00D85C61" w:rsidRPr="00190BE5" w14:paraId="37F5B1AD" w14:textId="0105916F" w:rsidTr="00D85C61">
        <w:trPr>
          <w:trHeight w:hRule="exact" w:val="255"/>
        </w:trPr>
        <w:tc>
          <w:tcPr>
            <w:tcW w:w="1098" w:type="dxa"/>
            <w:shd w:val="clear" w:color="auto" w:fill="auto"/>
          </w:tcPr>
          <w:p w14:paraId="2FBB94EF" w14:textId="56637CE9" w:rsidR="00D85C61" w:rsidRPr="00190BE5" w:rsidRDefault="00D85C61" w:rsidP="00D85C61">
            <w:pPr>
              <w:pStyle w:val="BodyText2"/>
              <w:rPr>
                <w:b w:val="0"/>
                <w:sz w:val="16"/>
                <w:szCs w:val="16"/>
              </w:rPr>
            </w:pPr>
            <w:r w:rsidRPr="00190BE5">
              <w:rPr>
                <w:b w:val="0"/>
                <w:sz w:val="16"/>
                <w:szCs w:val="16"/>
              </w:rPr>
              <w:t>P3–OH11</w:t>
            </w:r>
          </w:p>
        </w:tc>
        <w:tc>
          <w:tcPr>
            <w:tcW w:w="843" w:type="dxa"/>
            <w:shd w:val="clear" w:color="auto" w:fill="auto"/>
          </w:tcPr>
          <w:p w14:paraId="4A4D5BB5" w14:textId="41BBCA31" w:rsidR="00D85C61" w:rsidRPr="00190BE5" w:rsidRDefault="00D85C61" w:rsidP="00D85C61">
            <w:pPr>
              <w:pStyle w:val="BodyText2"/>
              <w:rPr>
                <w:b w:val="0"/>
                <w:sz w:val="16"/>
                <w:szCs w:val="16"/>
              </w:rPr>
            </w:pPr>
            <w:r w:rsidRPr="00190BE5">
              <w:rPr>
                <w:b w:val="0"/>
                <w:sz w:val="16"/>
                <w:szCs w:val="16"/>
              </w:rPr>
              <w:t>1.562(7)</w:t>
            </w:r>
          </w:p>
        </w:tc>
        <w:tc>
          <w:tcPr>
            <w:tcW w:w="1150" w:type="dxa"/>
          </w:tcPr>
          <w:p w14:paraId="095ABEFE" w14:textId="5C488195" w:rsidR="00D85C61" w:rsidRPr="00190BE5" w:rsidRDefault="00D85C61" w:rsidP="00D85C61">
            <w:pPr>
              <w:pStyle w:val="BodyText2"/>
              <w:rPr>
                <w:b w:val="0"/>
                <w:sz w:val="16"/>
                <w:szCs w:val="16"/>
              </w:rPr>
            </w:pPr>
            <w:r w:rsidRPr="00190BE5">
              <w:rPr>
                <w:b w:val="0"/>
                <w:sz w:val="16"/>
                <w:szCs w:val="16"/>
              </w:rPr>
              <w:t>P4–O15</w:t>
            </w:r>
          </w:p>
        </w:tc>
        <w:tc>
          <w:tcPr>
            <w:tcW w:w="843" w:type="dxa"/>
          </w:tcPr>
          <w:p w14:paraId="1557317C" w14:textId="64A00B6A" w:rsidR="00D85C61" w:rsidRPr="00190BE5" w:rsidRDefault="00D85C61" w:rsidP="00D85C61">
            <w:pPr>
              <w:pStyle w:val="BodyText2"/>
              <w:rPr>
                <w:b w:val="0"/>
                <w:sz w:val="16"/>
                <w:szCs w:val="16"/>
              </w:rPr>
            </w:pPr>
            <w:r w:rsidRPr="00190BE5">
              <w:rPr>
                <w:b w:val="0"/>
                <w:sz w:val="16"/>
                <w:szCs w:val="16"/>
              </w:rPr>
              <w:t>1.541(8)</w:t>
            </w:r>
          </w:p>
        </w:tc>
        <w:tc>
          <w:tcPr>
            <w:tcW w:w="971" w:type="dxa"/>
          </w:tcPr>
          <w:p w14:paraId="750BC049" w14:textId="1E7DB8E5" w:rsidR="00D85C61" w:rsidRPr="00190BE5" w:rsidRDefault="00D85C61" w:rsidP="00D85C61">
            <w:pPr>
              <w:pStyle w:val="BodyText2"/>
              <w:rPr>
                <w:b w:val="0"/>
                <w:sz w:val="16"/>
                <w:szCs w:val="16"/>
              </w:rPr>
            </w:pPr>
            <w:r w:rsidRPr="00190BE5">
              <w:rPr>
                <w:b w:val="0"/>
                <w:spacing w:val="-8"/>
                <w:sz w:val="16"/>
                <w:szCs w:val="16"/>
              </w:rPr>
              <w:t>K2–OH14</w:t>
            </w:r>
          </w:p>
        </w:tc>
        <w:tc>
          <w:tcPr>
            <w:tcW w:w="843" w:type="dxa"/>
          </w:tcPr>
          <w:p w14:paraId="327E1201" w14:textId="582AD912" w:rsidR="00D85C61" w:rsidRPr="00190BE5" w:rsidRDefault="00D85C61" w:rsidP="00D85C61">
            <w:pPr>
              <w:pStyle w:val="BodyText2"/>
              <w:rPr>
                <w:b w:val="0"/>
                <w:sz w:val="16"/>
                <w:szCs w:val="16"/>
              </w:rPr>
            </w:pPr>
            <w:r w:rsidRPr="00190BE5">
              <w:rPr>
                <w:b w:val="0"/>
                <w:sz w:val="16"/>
                <w:szCs w:val="16"/>
              </w:rPr>
              <w:t>2.819(8)</w:t>
            </w:r>
          </w:p>
        </w:tc>
        <w:tc>
          <w:tcPr>
            <w:tcW w:w="1386" w:type="dxa"/>
          </w:tcPr>
          <w:p w14:paraId="3980AD84" w14:textId="78A91FCD" w:rsidR="00D85C61" w:rsidRPr="00190BE5" w:rsidRDefault="00D85C61" w:rsidP="00D85C61">
            <w:pPr>
              <w:pStyle w:val="BodyText2"/>
              <w:rPr>
                <w:b w:val="0"/>
                <w:sz w:val="16"/>
                <w:szCs w:val="16"/>
              </w:rPr>
            </w:pPr>
          </w:p>
        </w:tc>
        <w:tc>
          <w:tcPr>
            <w:tcW w:w="843" w:type="dxa"/>
          </w:tcPr>
          <w:p w14:paraId="40B37866" w14:textId="623A7BB8" w:rsidR="00D85C61" w:rsidRPr="00190BE5" w:rsidRDefault="00D85C61" w:rsidP="00D85C61">
            <w:pPr>
              <w:pStyle w:val="BodyText2"/>
              <w:rPr>
                <w:b w:val="0"/>
                <w:sz w:val="16"/>
                <w:szCs w:val="16"/>
              </w:rPr>
            </w:pPr>
          </w:p>
        </w:tc>
        <w:tc>
          <w:tcPr>
            <w:tcW w:w="1386" w:type="dxa"/>
          </w:tcPr>
          <w:p w14:paraId="2445738D" w14:textId="440A826D" w:rsidR="00D85C61" w:rsidRPr="00190BE5" w:rsidRDefault="00D85C61" w:rsidP="00D85C61">
            <w:pPr>
              <w:pStyle w:val="BodyText2"/>
              <w:rPr>
                <w:b w:val="0"/>
                <w:sz w:val="16"/>
                <w:szCs w:val="16"/>
              </w:rPr>
            </w:pPr>
          </w:p>
        </w:tc>
        <w:tc>
          <w:tcPr>
            <w:tcW w:w="843" w:type="dxa"/>
          </w:tcPr>
          <w:p w14:paraId="4D9C8A51" w14:textId="7FF70F15" w:rsidR="00D85C61" w:rsidRPr="00190BE5" w:rsidRDefault="00D85C61" w:rsidP="00D85C61">
            <w:pPr>
              <w:pStyle w:val="BodyText2"/>
              <w:rPr>
                <w:b w:val="0"/>
                <w:sz w:val="16"/>
                <w:szCs w:val="16"/>
              </w:rPr>
            </w:pPr>
          </w:p>
        </w:tc>
      </w:tr>
      <w:tr w:rsidR="00D85C61" w:rsidRPr="00190BE5" w14:paraId="3569C6A9" w14:textId="66EBCF02" w:rsidTr="00D85C61">
        <w:trPr>
          <w:trHeight w:hRule="exact" w:val="255"/>
        </w:trPr>
        <w:tc>
          <w:tcPr>
            <w:tcW w:w="1098" w:type="dxa"/>
            <w:shd w:val="clear" w:color="auto" w:fill="auto"/>
          </w:tcPr>
          <w:p w14:paraId="67AE1C60" w14:textId="6AE2DCFD" w:rsidR="00D85C61" w:rsidRPr="00190BE5" w:rsidRDefault="00D85C61" w:rsidP="00D85C61">
            <w:pPr>
              <w:pStyle w:val="BodyText2"/>
              <w:rPr>
                <w:b w:val="0"/>
                <w:sz w:val="16"/>
                <w:szCs w:val="16"/>
              </w:rPr>
            </w:pPr>
            <w:r w:rsidRPr="00190BE5">
              <w:rPr>
                <w:b w:val="0"/>
                <w:sz w:val="16"/>
                <w:szCs w:val="16"/>
              </w:rPr>
              <w:t>P3–O12</w:t>
            </w:r>
          </w:p>
        </w:tc>
        <w:tc>
          <w:tcPr>
            <w:tcW w:w="843" w:type="dxa"/>
            <w:shd w:val="clear" w:color="auto" w:fill="auto"/>
          </w:tcPr>
          <w:p w14:paraId="1D83899C" w14:textId="1C44BCF0" w:rsidR="00D85C61" w:rsidRPr="00190BE5" w:rsidRDefault="00D85C61" w:rsidP="00D85C61">
            <w:pPr>
              <w:pStyle w:val="BodyText2"/>
              <w:rPr>
                <w:b w:val="0"/>
                <w:sz w:val="16"/>
                <w:szCs w:val="16"/>
              </w:rPr>
            </w:pPr>
            <w:r w:rsidRPr="00190BE5">
              <w:rPr>
                <w:b w:val="0"/>
                <w:sz w:val="16"/>
                <w:szCs w:val="16"/>
              </w:rPr>
              <w:t>1.522(7)</w:t>
            </w:r>
          </w:p>
        </w:tc>
        <w:tc>
          <w:tcPr>
            <w:tcW w:w="1150" w:type="dxa"/>
          </w:tcPr>
          <w:p w14:paraId="1BEF74FF" w14:textId="141113BD" w:rsidR="00D85C61" w:rsidRPr="00190BE5" w:rsidRDefault="00D85C61" w:rsidP="00D85C61">
            <w:pPr>
              <w:pStyle w:val="BodyText2"/>
              <w:rPr>
                <w:b w:val="0"/>
                <w:sz w:val="16"/>
                <w:szCs w:val="16"/>
              </w:rPr>
            </w:pPr>
            <w:r w:rsidRPr="00190BE5">
              <w:rPr>
                <w:b w:val="0"/>
                <w:sz w:val="16"/>
                <w:szCs w:val="16"/>
              </w:rPr>
              <w:t>P4–O16</w:t>
            </w:r>
          </w:p>
        </w:tc>
        <w:tc>
          <w:tcPr>
            <w:tcW w:w="843" w:type="dxa"/>
          </w:tcPr>
          <w:p w14:paraId="48A594CD" w14:textId="6E2EF740" w:rsidR="00D85C61" w:rsidRPr="00190BE5" w:rsidRDefault="00D85C61" w:rsidP="00D85C61">
            <w:pPr>
              <w:pStyle w:val="BodyText2"/>
              <w:rPr>
                <w:b w:val="0"/>
                <w:sz w:val="16"/>
                <w:szCs w:val="16"/>
              </w:rPr>
            </w:pPr>
            <w:r w:rsidRPr="00190BE5">
              <w:rPr>
                <w:b w:val="0"/>
                <w:sz w:val="16"/>
                <w:szCs w:val="16"/>
              </w:rPr>
              <w:t>1.532(8)</w:t>
            </w:r>
          </w:p>
        </w:tc>
        <w:tc>
          <w:tcPr>
            <w:tcW w:w="971" w:type="dxa"/>
          </w:tcPr>
          <w:p w14:paraId="51ED8C8B" w14:textId="7ED663FF" w:rsidR="00D85C61" w:rsidRPr="00190BE5" w:rsidRDefault="00D85C61" w:rsidP="00D85C61">
            <w:pPr>
              <w:pStyle w:val="BodyText2"/>
              <w:rPr>
                <w:b w:val="0"/>
                <w:sz w:val="16"/>
                <w:szCs w:val="16"/>
              </w:rPr>
            </w:pPr>
            <w:r w:rsidRPr="00190BE5">
              <w:rPr>
                <w:b w:val="0"/>
                <w:sz w:val="16"/>
                <w:szCs w:val="16"/>
              </w:rPr>
              <w:t>K2–O18</w:t>
            </w:r>
          </w:p>
        </w:tc>
        <w:tc>
          <w:tcPr>
            <w:tcW w:w="843" w:type="dxa"/>
          </w:tcPr>
          <w:p w14:paraId="7FE64328" w14:textId="01C73363" w:rsidR="00D85C61" w:rsidRPr="00190BE5" w:rsidRDefault="00D85C61" w:rsidP="00D85C61">
            <w:pPr>
              <w:pStyle w:val="BodyText2"/>
              <w:rPr>
                <w:b w:val="0"/>
                <w:sz w:val="16"/>
                <w:szCs w:val="16"/>
              </w:rPr>
            </w:pPr>
            <w:r w:rsidRPr="00190BE5">
              <w:rPr>
                <w:b w:val="0"/>
                <w:sz w:val="16"/>
                <w:szCs w:val="16"/>
              </w:rPr>
              <w:t>2.748(8)</w:t>
            </w:r>
          </w:p>
        </w:tc>
        <w:tc>
          <w:tcPr>
            <w:tcW w:w="1386" w:type="dxa"/>
          </w:tcPr>
          <w:p w14:paraId="05C979A3" w14:textId="675DB166" w:rsidR="00D85C61" w:rsidRPr="00190BE5" w:rsidRDefault="00D85C61" w:rsidP="00D85C61">
            <w:pPr>
              <w:pStyle w:val="BodyText2"/>
              <w:rPr>
                <w:b w:val="0"/>
                <w:sz w:val="16"/>
                <w:szCs w:val="16"/>
              </w:rPr>
            </w:pPr>
            <w:r w:rsidRPr="00190BE5">
              <w:rPr>
                <w:b w:val="0"/>
                <w:sz w:val="16"/>
                <w:szCs w:val="16"/>
              </w:rPr>
              <w:t>OW8</w:t>
            </w:r>
            <w:r w:rsidRPr="00190BE5">
              <w:rPr>
                <w:rFonts w:eastAsiaTheme="minorHAnsi"/>
                <w:b w:val="0"/>
                <w:sz w:val="16"/>
                <w:szCs w:val="16"/>
              </w:rPr>
              <w:t>···</w:t>
            </w:r>
            <w:r w:rsidRPr="00190BE5">
              <w:rPr>
                <w:b w:val="0"/>
                <w:sz w:val="16"/>
                <w:szCs w:val="16"/>
              </w:rPr>
              <w:t>O7</w:t>
            </w:r>
          </w:p>
        </w:tc>
        <w:tc>
          <w:tcPr>
            <w:tcW w:w="843" w:type="dxa"/>
          </w:tcPr>
          <w:p w14:paraId="74E68104" w14:textId="106B8BC5" w:rsidR="00D85C61" w:rsidRPr="00190BE5" w:rsidRDefault="00D85C61" w:rsidP="00D85C61">
            <w:pPr>
              <w:pStyle w:val="BodyText2"/>
              <w:rPr>
                <w:b w:val="0"/>
                <w:sz w:val="16"/>
                <w:szCs w:val="16"/>
              </w:rPr>
            </w:pPr>
            <w:r w:rsidRPr="00190BE5">
              <w:rPr>
                <w:b w:val="0"/>
                <w:sz w:val="16"/>
                <w:szCs w:val="16"/>
              </w:rPr>
              <w:t>3.058(13)</w:t>
            </w:r>
          </w:p>
        </w:tc>
        <w:tc>
          <w:tcPr>
            <w:tcW w:w="1386" w:type="dxa"/>
          </w:tcPr>
          <w:p w14:paraId="0AB3C40E" w14:textId="08DDC5C2" w:rsidR="00D85C61" w:rsidRPr="00190BE5" w:rsidRDefault="00D85C61" w:rsidP="00D85C61">
            <w:pPr>
              <w:pStyle w:val="BodyText2"/>
              <w:rPr>
                <w:b w:val="0"/>
                <w:sz w:val="16"/>
                <w:szCs w:val="16"/>
              </w:rPr>
            </w:pPr>
            <w:r w:rsidRPr="00190BE5">
              <w:rPr>
                <w:b w:val="0"/>
                <w:sz w:val="16"/>
                <w:szCs w:val="16"/>
              </w:rPr>
              <w:t>OW9</w:t>
            </w:r>
            <w:r w:rsidRPr="00190BE5">
              <w:rPr>
                <w:rFonts w:eastAsiaTheme="minorHAnsi"/>
                <w:b w:val="0"/>
                <w:sz w:val="16"/>
                <w:szCs w:val="16"/>
              </w:rPr>
              <w:t>···</w:t>
            </w:r>
            <w:r w:rsidRPr="00190BE5">
              <w:rPr>
                <w:b w:val="0"/>
                <w:sz w:val="16"/>
                <w:szCs w:val="16"/>
              </w:rPr>
              <w:t>O7</w:t>
            </w:r>
          </w:p>
        </w:tc>
        <w:tc>
          <w:tcPr>
            <w:tcW w:w="843" w:type="dxa"/>
          </w:tcPr>
          <w:p w14:paraId="1E6C9D6F" w14:textId="3EF85800" w:rsidR="00D85C61" w:rsidRPr="00190BE5" w:rsidRDefault="00D85C61" w:rsidP="00D85C61">
            <w:pPr>
              <w:pStyle w:val="BodyText2"/>
              <w:rPr>
                <w:b w:val="0"/>
                <w:sz w:val="16"/>
                <w:szCs w:val="16"/>
              </w:rPr>
            </w:pPr>
            <w:r w:rsidRPr="00190BE5">
              <w:rPr>
                <w:b w:val="0"/>
                <w:sz w:val="16"/>
                <w:szCs w:val="16"/>
              </w:rPr>
              <w:t>3.340(12)</w:t>
            </w:r>
          </w:p>
        </w:tc>
      </w:tr>
      <w:tr w:rsidR="00D85C61" w:rsidRPr="00190BE5" w14:paraId="754FE5D4" w14:textId="3C4EECC9" w:rsidTr="00D85C61">
        <w:trPr>
          <w:trHeight w:hRule="exact" w:val="255"/>
        </w:trPr>
        <w:tc>
          <w:tcPr>
            <w:tcW w:w="1098" w:type="dxa"/>
            <w:shd w:val="clear" w:color="auto" w:fill="auto"/>
          </w:tcPr>
          <w:p w14:paraId="35F718C3" w14:textId="1AD037EE" w:rsidR="00D85C61" w:rsidRPr="00190BE5" w:rsidRDefault="00D85C61" w:rsidP="00D85C61">
            <w:pPr>
              <w:pStyle w:val="BodyText2"/>
              <w:rPr>
                <w:b w:val="0"/>
                <w:sz w:val="16"/>
                <w:szCs w:val="16"/>
              </w:rPr>
            </w:pPr>
            <w:r w:rsidRPr="00190BE5">
              <w:rPr>
                <w:b w:val="0"/>
                <w:sz w:val="16"/>
                <w:szCs w:val="16"/>
              </w:rPr>
              <w:t>&lt;P3–O&gt;</w:t>
            </w:r>
          </w:p>
        </w:tc>
        <w:tc>
          <w:tcPr>
            <w:tcW w:w="843" w:type="dxa"/>
            <w:shd w:val="clear" w:color="auto" w:fill="auto"/>
          </w:tcPr>
          <w:p w14:paraId="637DC2BC" w14:textId="40FE6BAB" w:rsidR="00D85C61" w:rsidRPr="00190BE5" w:rsidRDefault="00D85C61" w:rsidP="00D85C61">
            <w:pPr>
              <w:pStyle w:val="BodyText2"/>
              <w:rPr>
                <w:b w:val="0"/>
                <w:sz w:val="16"/>
                <w:szCs w:val="16"/>
              </w:rPr>
            </w:pPr>
            <w:r w:rsidRPr="00190BE5">
              <w:rPr>
                <w:b w:val="0"/>
                <w:sz w:val="16"/>
                <w:szCs w:val="16"/>
              </w:rPr>
              <w:t>1.533</w:t>
            </w:r>
          </w:p>
        </w:tc>
        <w:tc>
          <w:tcPr>
            <w:tcW w:w="1150" w:type="dxa"/>
          </w:tcPr>
          <w:p w14:paraId="513CA5D3" w14:textId="7B756086" w:rsidR="00D85C61" w:rsidRPr="00190BE5" w:rsidRDefault="00D85C61" w:rsidP="00D85C61">
            <w:pPr>
              <w:pStyle w:val="BodyText2"/>
              <w:rPr>
                <w:b w:val="0"/>
                <w:sz w:val="16"/>
                <w:szCs w:val="16"/>
              </w:rPr>
            </w:pPr>
            <w:r w:rsidRPr="00190BE5">
              <w:rPr>
                <w:b w:val="0"/>
                <w:sz w:val="16"/>
                <w:szCs w:val="16"/>
              </w:rPr>
              <w:t>&lt;P4–O&gt;</w:t>
            </w:r>
          </w:p>
        </w:tc>
        <w:tc>
          <w:tcPr>
            <w:tcW w:w="843" w:type="dxa"/>
          </w:tcPr>
          <w:p w14:paraId="26C9C222" w14:textId="6104F9FA" w:rsidR="00D85C61" w:rsidRPr="00190BE5" w:rsidRDefault="00D85C61" w:rsidP="00D85C61">
            <w:pPr>
              <w:pStyle w:val="BodyText2"/>
              <w:rPr>
                <w:b w:val="0"/>
                <w:sz w:val="16"/>
                <w:szCs w:val="16"/>
              </w:rPr>
            </w:pPr>
            <w:r w:rsidRPr="00190BE5">
              <w:rPr>
                <w:b w:val="0"/>
                <w:sz w:val="16"/>
                <w:szCs w:val="16"/>
              </w:rPr>
              <w:t>1.540</w:t>
            </w:r>
          </w:p>
        </w:tc>
        <w:tc>
          <w:tcPr>
            <w:tcW w:w="971" w:type="dxa"/>
          </w:tcPr>
          <w:p w14:paraId="1CC40588" w14:textId="520B1948" w:rsidR="00D85C61" w:rsidRPr="00190BE5" w:rsidRDefault="00D85C61" w:rsidP="00D85C61">
            <w:pPr>
              <w:pStyle w:val="BodyText2"/>
              <w:rPr>
                <w:b w:val="0"/>
                <w:sz w:val="16"/>
                <w:szCs w:val="16"/>
              </w:rPr>
            </w:pPr>
            <w:r w:rsidRPr="00190BE5">
              <w:rPr>
                <w:b w:val="0"/>
                <w:sz w:val="16"/>
                <w:szCs w:val="16"/>
              </w:rPr>
              <w:t>K2–O20</w:t>
            </w:r>
          </w:p>
        </w:tc>
        <w:tc>
          <w:tcPr>
            <w:tcW w:w="843" w:type="dxa"/>
          </w:tcPr>
          <w:p w14:paraId="2D40E562" w14:textId="0ED5C178" w:rsidR="00D85C61" w:rsidRPr="00190BE5" w:rsidRDefault="00D85C61" w:rsidP="00D85C61">
            <w:pPr>
              <w:pStyle w:val="BodyText2"/>
              <w:rPr>
                <w:b w:val="0"/>
                <w:sz w:val="16"/>
                <w:szCs w:val="16"/>
              </w:rPr>
            </w:pPr>
            <w:r w:rsidRPr="00190BE5">
              <w:rPr>
                <w:b w:val="0"/>
                <w:sz w:val="16"/>
                <w:szCs w:val="16"/>
              </w:rPr>
              <w:t>2.786(8)</w:t>
            </w:r>
          </w:p>
        </w:tc>
        <w:tc>
          <w:tcPr>
            <w:tcW w:w="1386" w:type="dxa"/>
          </w:tcPr>
          <w:p w14:paraId="0DA3798D" w14:textId="5854DE80" w:rsidR="00D85C61" w:rsidRPr="00190BE5" w:rsidRDefault="00D85C61" w:rsidP="00D85C61">
            <w:pPr>
              <w:pStyle w:val="BodyText2"/>
              <w:rPr>
                <w:b w:val="0"/>
                <w:sz w:val="16"/>
                <w:szCs w:val="16"/>
              </w:rPr>
            </w:pPr>
            <w:r w:rsidRPr="00190BE5">
              <w:rPr>
                <w:b w:val="0"/>
                <w:sz w:val="16"/>
                <w:szCs w:val="16"/>
              </w:rPr>
              <w:t>OW8</w:t>
            </w:r>
            <w:r w:rsidRPr="00190BE5">
              <w:rPr>
                <w:rFonts w:eastAsiaTheme="minorHAnsi"/>
                <w:b w:val="0"/>
                <w:sz w:val="16"/>
                <w:szCs w:val="16"/>
              </w:rPr>
              <w:t>···</w:t>
            </w:r>
            <w:r w:rsidRPr="00190BE5">
              <w:rPr>
                <w:b w:val="0"/>
                <w:sz w:val="16"/>
                <w:szCs w:val="16"/>
              </w:rPr>
              <w:t>O9</w:t>
            </w:r>
          </w:p>
        </w:tc>
        <w:tc>
          <w:tcPr>
            <w:tcW w:w="843" w:type="dxa"/>
          </w:tcPr>
          <w:p w14:paraId="29835717" w14:textId="4AE8C0EC" w:rsidR="00D85C61" w:rsidRPr="00190BE5" w:rsidRDefault="00D85C61" w:rsidP="00D85C61">
            <w:pPr>
              <w:pStyle w:val="BodyText2"/>
              <w:rPr>
                <w:b w:val="0"/>
                <w:sz w:val="16"/>
                <w:szCs w:val="16"/>
              </w:rPr>
            </w:pPr>
            <w:r w:rsidRPr="00190BE5">
              <w:rPr>
                <w:b w:val="0"/>
                <w:sz w:val="16"/>
                <w:szCs w:val="16"/>
              </w:rPr>
              <w:t>2.879(11)</w:t>
            </w:r>
          </w:p>
        </w:tc>
        <w:tc>
          <w:tcPr>
            <w:tcW w:w="1386" w:type="dxa"/>
          </w:tcPr>
          <w:p w14:paraId="7C9506A1" w14:textId="5E3DF134" w:rsidR="00D85C61" w:rsidRPr="00190BE5" w:rsidRDefault="00D85C61" w:rsidP="00D85C61">
            <w:pPr>
              <w:pStyle w:val="BodyText2"/>
              <w:rPr>
                <w:b w:val="0"/>
                <w:sz w:val="16"/>
                <w:szCs w:val="16"/>
              </w:rPr>
            </w:pPr>
            <w:r w:rsidRPr="00190BE5">
              <w:rPr>
                <w:b w:val="0"/>
                <w:sz w:val="16"/>
                <w:szCs w:val="16"/>
              </w:rPr>
              <w:t>OW9</w:t>
            </w:r>
            <w:r w:rsidRPr="00190BE5">
              <w:rPr>
                <w:rFonts w:eastAsiaTheme="minorHAnsi"/>
                <w:b w:val="0"/>
                <w:sz w:val="16"/>
                <w:szCs w:val="16"/>
              </w:rPr>
              <w:t>···</w:t>
            </w:r>
            <w:r w:rsidRPr="00190BE5">
              <w:rPr>
                <w:b w:val="0"/>
                <w:sz w:val="16"/>
                <w:szCs w:val="16"/>
              </w:rPr>
              <w:t>O12</w:t>
            </w:r>
          </w:p>
        </w:tc>
        <w:tc>
          <w:tcPr>
            <w:tcW w:w="843" w:type="dxa"/>
          </w:tcPr>
          <w:p w14:paraId="0573B238" w14:textId="095B3F12" w:rsidR="00D85C61" w:rsidRPr="00190BE5" w:rsidRDefault="00D85C61" w:rsidP="00D85C61">
            <w:pPr>
              <w:pStyle w:val="BodyText2"/>
              <w:rPr>
                <w:b w:val="0"/>
                <w:sz w:val="16"/>
                <w:szCs w:val="16"/>
              </w:rPr>
            </w:pPr>
            <w:r w:rsidRPr="00190BE5">
              <w:rPr>
                <w:b w:val="0"/>
                <w:sz w:val="16"/>
                <w:szCs w:val="16"/>
              </w:rPr>
              <w:t>2.615(12)</w:t>
            </w:r>
          </w:p>
        </w:tc>
      </w:tr>
      <w:tr w:rsidR="00D85C61" w:rsidRPr="00190BE5" w14:paraId="2A601626" w14:textId="0C48F38C" w:rsidTr="00D85C61">
        <w:trPr>
          <w:trHeight w:hRule="exact" w:val="255"/>
        </w:trPr>
        <w:tc>
          <w:tcPr>
            <w:tcW w:w="1098" w:type="dxa"/>
            <w:shd w:val="clear" w:color="auto" w:fill="auto"/>
          </w:tcPr>
          <w:p w14:paraId="1530E549" w14:textId="49E372AD" w:rsidR="00D85C61" w:rsidRPr="00190BE5" w:rsidRDefault="00D85C61" w:rsidP="00D85C61">
            <w:pPr>
              <w:pStyle w:val="BodyText2"/>
              <w:rPr>
                <w:b w:val="0"/>
                <w:sz w:val="16"/>
                <w:szCs w:val="16"/>
              </w:rPr>
            </w:pPr>
          </w:p>
        </w:tc>
        <w:tc>
          <w:tcPr>
            <w:tcW w:w="843" w:type="dxa"/>
            <w:shd w:val="clear" w:color="auto" w:fill="auto"/>
          </w:tcPr>
          <w:p w14:paraId="0FD8F152" w14:textId="56565ABA" w:rsidR="00D85C61" w:rsidRPr="00190BE5" w:rsidRDefault="00D85C61" w:rsidP="00D85C61">
            <w:pPr>
              <w:pStyle w:val="BodyText2"/>
              <w:rPr>
                <w:b w:val="0"/>
                <w:sz w:val="16"/>
                <w:szCs w:val="16"/>
              </w:rPr>
            </w:pPr>
          </w:p>
        </w:tc>
        <w:tc>
          <w:tcPr>
            <w:tcW w:w="1150" w:type="dxa"/>
          </w:tcPr>
          <w:p w14:paraId="3DF31388" w14:textId="2C231E32" w:rsidR="00D85C61" w:rsidRPr="00190BE5" w:rsidRDefault="00D85C61" w:rsidP="00D85C61">
            <w:pPr>
              <w:pStyle w:val="BodyText2"/>
              <w:rPr>
                <w:b w:val="0"/>
                <w:spacing w:val="-4"/>
                <w:sz w:val="16"/>
                <w:szCs w:val="16"/>
              </w:rPr>
            </w:pPr>
          </w:p>
        </w:tc>
        <w:tc>
          <w:tcPr>
            <w:tcW w:w="843" w:type="dxa"/>
          </w:tcPr>
          <w:p w14:paraId="3C711BCA" w14:textId="3A8F725D" w:rsidR="00D85C61" w:rsidRPr="00190BE5" w:rsidRDefault="00D85C61" w:rsidP="00D85C61">
            <w:pPr>
              <w:pStyle w:val="BodyText2"/>
              <w:rPr>
                <w:b w:val="0"/>
                <w:spacing w:val="-4"/>
                <w:sz w:val="16"/>
                <w:szCs w:val="16"/>
              </w:rPr>
            </w:pPr>
          </w:p>
        </w:tc>
        <w:tc>
          <w:tcPr>
            <w:tcW w:w="971" w:type="dxa"/>
          </w:tcPr>
          <w:p w14:paraId="687EB85D" w14:textId="396BC8B3" w:rsidR="00D85C61" w:rsidRPr="00190BE5" w:rsidRDefault="00D85C61" w:rsidP="00D85C61">
            <w:pPr>
              <w:pStyle w:val="BodyText2"/>
              <w:rPr>
                <w:b w:val="0"/>
                <w:sz w:val="16"/>
                <w:szCs w:val="16"/>
              </w:rPr>
            </w:pPr>
            <w:r w:rsidRPr="00190BE5">
              <w:rPr>
                <w:b w:val="0"/>
                <w:sz w:val="16"/>
                <w:szCs w:val="16"/>
              </w:rPr>
              <w:t>K2–O21</w:t>
            </w:r>
          </w:p>
        </w:tc>
        <w:tc>
          <w:tcPr>
            <w:tcW w:w="843" w:type="dxa"/>
          </w:tcPr>
          <w:p w14:paraId="5653F467" w14:textId="76FF4607" w:rsidR="00D85C61" w:rsidRPr="00190BE5" w:rsidRDefault="00D85C61" w:rsidP="00D85C61">
            <w:pPr>
              <w:pStyle w:val="BodyText2"/>
              <w:rPr>
                <w:b w:val="0"/>
                <w:sz w:val="16"/>
                <w:szCs w:val="16"/>
              </w:rPr>
            </w:pPr>
            <w:r w:rsidRPr="00190BE5">
              <w:rPr>
                <w:b w:val="0"/>
                <w:sz w:val="16"/>
                <w:szCs w:val="16"/>
              </w:rPr>
              <w:t>2.930(9)</w:t>
            </w:r>
          </w:p>
        </w:tc>
        <w:tc>
          <w:tcPr>
            <w:tcW w:w="1386" w:type="dxa"/>
          </w:tcPr>
          <w:p w14:paraId="27EF1155" w14:textId="0C8F4D97" w:rsidR="00D85C61" w:rsidRPr="00190BE5" w:rsidRDefault="00D85C61" w:rsidP="00D85C61">
            <w:pPr>
              <w:pStyle w:val="BodyText2"/>
              <w:rPr>
                <w:b w:val="0"/>
                <w:sz w:val="16"/>
                <w:szCs w:val="16"/>
              </w:rPr>
            </w:pPr>
            <w:r w:rsidRPr="00190BE5">
              <w:rPr>
                <w:b w:val="0"/>
                <w:sz w:val="16"/>
                <w:szCs w:val="16"/>
              </w:rPr>
              <w:t>O7–OW8–O9</w:t>
            </w:r>
          </w:p>
        </w:tc>
        <w:tc>
          <w:tcPr>
            <w:tcW w:w="843" w:type="dxa"/>
          </w:tcPr>
          <w:p w14:paraId="506EFFB1" w14:textId="70A0483C" w:rsidR="00D85C61" w:rsidRPr="00190BE5" w:rsidRDefault="00D85C61" w:rsidP="00D85C61">
            <w:pPr>
              <w:pStyle w:val="BodyText2"/>
              <w:rPr>
                <w:b w:val="0"/>
                <w:sz w:val="16"/>
                <w:szCs w:val="16"/>
              </w:rPr>
            </w:pPr>
            <w:r w:rsidRPr="00190BE5">
              <w:rPr>
                <w:b w:val="0"/>
                <w:sz w:val="16"/>
                <w:szCs w:val="16"/>
              </w:rPr>
              <w:t>94.7(3)</w:t>
            </w:r>
          </w:p>
        </w:tc>
        <w:tc>
          <w:tcPr>
            <w:tcW w:w="1386" w:type="dxa"/>
          </w:tcPr>
          <w:p w14:paraId="48192D66" w14:textId="50001058" w:rsidR="00D85C61" w:rsidRPr="00190BE5" w:rsidRDefault="00D85C61" w:rsidP="00D85C61">
            <w:pPr>
              <w:pStyle w:val="BodyText2"/>
              <w:rPr>
                <w:b w:val="0"/>
                <w:sz w:val="16"/>
                <w:szCs w:val="16"/>
              </w:rPr>
            </w:pPr>
            <w:r w:rsidRPr="00190BE5">
              <w:rPr>
                <w:b w:val="0"/>
                <w:sz w:val="16"/>
                <w:szCs w:val="16"/>
              </w:rPr>
              <w:t>O7–OW9–O12</w:t>
            </w:r>
          </w:p>
        </w:tc>
        <w:tc>
          <w:tcPr>
            <w:tcW w:w="843" w:type="dxa"/>
          </w:tcPr>
          <w:p w14:paraId="11D13A5D" w14:textId="2D7FE533" w:rsidR="00D85C61" w:rsidRPr="00190BE5" w:rsidRDefault="00D85C61" w:rsidP="00D85C61">
            <w:pPr>
              <w:pStyle w:val="BodyText2"/>
              <w:rPr>
                <w:b w:val="0"/>
                <w:sz w:val="16"/>
                <w:szCs w:val="16"/>
              </w:rPr>
            </w:pPr>
            <w:r w:rsidRPr="00190BE5">
              <w:rPr>
                <w:b w:val="0"/>
                <w:sz w:val="16"/>
                <w:szCs w:val="16"/>
              </w:rPr>
              <w:t>92.0(3)</w:t>
            </w:r>
          </w:p>
        </w:tc>
      </w:tr>
      <w:tr w:rsidR="00D85C61" w:rsidRPr="00190BE5" w14:paraId="6653D574" w14:textId="43703A92" w:rsidTr="00D85C61">
        <w:trPr>
          <w:trHeight w:hRule="exact" w:val="255"/>
        </w:trPr>
        <w:tc>
          <w:tcPr>
            <w:tcW w:w="1098" w:type="dxa"/>
            <w:shd w:val="clear" w:color="auto" w:fill="auto"/>
          </w:tcPr>
          <w:p w14:paraId="433E80A7" w14:textId="4C5B59CC" w:rsidR="00D85C61" w:rsidRPr="00190BE5" w:rsidRDefault="00D85C61" w:rsidP="00D85C61">
            <w:pPr>
              <w:pStyle w:val="BodyText2"/>
              <w:rPr>
                <w:b w:val="0"/>
                <w:sz w:val="16"/>
                <w:szCs w:val="16"/>
              </w:rPr>
            </w:pPr>
            <w:r w:rsidRPr="00190BE5">
              <w:rPr>
                <w:b w:val="0"/>
                <w:sz w:val="16"/>
                <w:szCs w:val="16"/>
              </w:rPr>
              <w:t>Mg–O15</w:t>
            </w:r>
          </w:p>
        </w:tc>
        <w:tc>
          <w:tcPr>
            <w:tcW w:w="843" w:type="dxa"/>
            <w:shd w:val="clear" w:color="auto" w:fill="auto"/>
          </w:tcPr>
          <w:p w14:paraId="4FDA6022" w14:textId="6790B22F" w:rsidR="00D85C61" w:rsidRPr="00190BE5" w:rsidRDefault="00D85C61" w:rsidP="00D85C61">
            <w:pPr>
              <w:pStyle w:val="BodyText2"/>
              <w:rPr>
                <w:b w:val="0"/>
                <w:sz w:val="16"/>
                <w:szCs w:val="16"/>
              </w:rPr>
            </w:pPr>
            <w:r w:rsidRPr="00190BE5">
              <w:rPr>
                <w:b w:val="0"/>
                <w:sz w:val="16"/>
                <w:szCs w:val="16"/>
              </w:rPr>
              <w:t>2.052(7)</w:t>
            </w:r>
          </w:p>
        </w:tc>
        <w:tc>
          <w:tcPr>
            <w:tcW w:w="1150" w:type="dxa"/>
          </w:tcPr>
          <w:p w14:paraId="2A41A2C5" w14:textId="46B676F4" w:rsidR="00D85C61" w:rsidRPr="00190BE5" w:rsidRDefault="00D85C61" w:rsidP="00D85C61">
            <w:pPr>
              <w:pStyle w:val="BodyText2"/>
              <w:rPr>
                <w:b w:val="0"/>
                <w:sz w:val="16"/>
                <w:szCs w:val="16"/>
              </w:rPr>
            </w:pPr>
            <w:r w:rsidRPr="00190BE5">
              <w:rPr>
                <w:b w:val="0"/>
                <w:sz w:val="16"/>
                <w:szCs w:val="16"/>
              </w:rPr>
              <w:t>K3–O6</w:t>
            </w:r>
          </w:p>
        </w:tc>
        <w:tc>
          <w:tcPr>
            <w:tcW w:w="843" w:type="dxa"/>
          </w:tcPr>
          <w:p w14:paraId="7BB20B64" w14:textId="60FE554A" w:rsidR="00D85C61" w:rsidRPr="00190BE5" w:rsidRDefault="00D85C61" w:rsidP="00D85C61">
            <w:pPr>
              <w:pStyle w:val="BodyText2"/>
              <w:rPr>
                <w:b w:val="0"/>
                <w:sz w:val="16"/>
                <w:szCs w:val="16"/>
              </w:rPr>
            </w:pPr>
            <w:r w:rsidRPr="00190BE5">
              <w:rPr>
                <w:b w:val="0"/>
                <w:sz w:val="16"/>
                <w:szCs w:val="16"/>
              </w:rPr>
              <w:t>2.929(9)</w:t>
            </w:r>
          </w:p>
        </w:tc>
        <w:tc>
          <w:tcPr>
            <w:tcW w:w="971" w:type="dxa"/>
          </w:tcPr>
          <w:p w14:paraId="54D4A631" w14:textId="3A2E73ED" w:rsidR="00D85C61" w:rsidRPr="00190BE5" w:rsidRDefault="00D85C61" w:rsidP="00D85C61">
            <w:pPr>
              <w:pStyle w:val="BodyText2"/>
              <w:rPr>
                <w:b w:val="0"/>
                <w:sz w:val="16"/>
                <w:szCs w:val="16"/>
              </w:rPr>
            </w:pPr>
            <w:r w:rsidRPr="00190BE5">
              <w:rPr>
                <w:b w:val="0"/>
                <w:sz w:val="16"/>
                <w:szCs w:val="16"/>
              </w:rPr>
              <w:t>K2–O22</w:t>
            </w:r>
          </w:p>
        </w:tc>
        <w:tc>
          <w:tcPr>
            <w:tcW w:w="843" w:type="dxa"/>
          </w:tcPr>
          <w:p w14:paraId="7878152B" w14:textId="23222ED4" w:rsidR="00D85C61" w:rsidRPr="00190BE5" w:rsidRDefault="00D85C61" w:rsidP="00D85C61">
            <w:pPr>
              <w:pStyle w:val="BodyText2"/>
              <w:rPr>
                <w:b w:val="0"/>
                <w:sz w:val="16"/>
                <w:szCs w:val="16"/>
              </w:rPr>
            </w:pPr>
            <w:r w:rsidRPr="00190BE5">
              <w:rPr>
                <w:b w:val="0"/>
                <w:sz w:val="16"/>
                <w:szCs w:val="16"/>
              </w:rPr>
              <w:t>3.267(9)</w:t>
            </w:r>
          </w:p>
        </w:tc>
        <w:tc>
          <w:tcPr>
            <w:tcW w:w="1386" w:type="dxa"/>
          </w:tcPr>
          <w:p w14:paraId="45198822" w14:textId="7910BD22" w:rsidR="00D85C61" w:rsidRPr="00190BE5" w:rsidRDefault="00D85C61" w:rsidP="00D85C61">
            <w:pPr>
              <w:pStyle w:val="BodyText2"/>
              <w:rPr>
                <w:b w:val="0"/>
                <w:sz w:val="16"/>
                <w:szCs w:val="16"/>
              </w:rPr>
            </w:pPr>
          </w:p>
        </w:tc>
        <w:tc>
          <w:tcPr>
            <w:tcW w:w="843" w:type="dxa"/>
          </w:tcPr>
          <w:p w14:paraId="2E8185CA" w14:textId="7C62E5A4" w:rsidR="00D85C61" w:rsidRPr="00190BE5" w:rsidRDefault="00D85C61" w:rsidP="00D85C61">
            <w:pPr>
              <w:pStyle w:val="BodyText2"/>
              <w:rPr>
                <w:b w:val="0"/>
                <w:sz w:val="16"/>
                <w:szCs w:val="16"/>
              </w:rPr>
            </w:pPr>
          </w:p>
        </w:tc>
        <w:tc>
          <w:tcPr>
            <w:tcW w:w="1386" w:type="dxa"/>
          </w:tcPr>
          <w:p w14:paraId="66FACBA7" w14:textId="6C93C7BF" w:rsidR="00D85C61" w:rsidRPr="00190BE5" w:rsidRDefault="00D85C61" w:rsidP="00D85C61">
            <w:pPr>
              <w:pStyle w:val="BodyText2"/>
              <w:rPr>
                <w:b w:val="0"/>
                <w:sz w:val="16"/>
                <w:szCs w:val="16"/>
              </w:rPr>
            </w:pPr>
          </w:p>
        </w:tc>
        <w:tc>
          <w:tcPr>
            <w:tcW w:w="843" w:type="dxa"/>
          </w:tcPr>
          <w:p w14:paraId="23A4164A" w14:textId="6B2E5C32" w:rsidR="00D85C61" w:rsidRPr="00190BE5" w:rsidRDefault="00D85C61" w:rsidP="00D85C61">
            <w:pPr>
              <w:pStyle w:val="BodyText2"/>
              <w:rPr>
                <w:b w:val="0"/>
                <w:sz w:val="16"/>
                <w:szCs w:val="16"/>
              </w:rPr>
            </w:pPr>
          </w:p>
        </w:tc>
      </w:tr>
      <w:tr w:rsidR="00D85C61" w:rsidRPr="00190BE5" w14:paraId="657A9753" w14:textId="3182EEFB" w:rsidTr="00D85C61">
        <w:trPr>
          <w:trHeight w:hRule="exact" w:val="255"/>
        </w:trPr>
        <w:tc>
          <w:tcPr>
            <w:tcW w:w="1098" w:type="dxa"/>
            <w:shd w:val="clear" w:color="auto" w:fill="auto"/>
          </w:tcPr>
          <w:p w14:paraId="3930A932" w14:textId="3510B56D" w:rsidR="00D85C61" w:rsidRPr="00190BE5" w:rsidRDefault="00D85C61" w:rsidP="00D85C61">
            <w:pPr>
              <w:pStyle w:val="BodyText2"/>
              <w:rPr>
                <w:b w:val="0"/>
                <w:sz w:val="16"/>
                <w:szCs w:val="16"/>
              </w:rPr>
            </w:pPr>
            <w:r w:rsidRPr="00190BE5">
              <w:rPr>
                <w:b w:val="0"/>
                <w:spacing w:val="-4"/>
                <w:sz w:val="16"/>
                <w:szCs w:val="16"/>
              </w:rPr>
              <w:t>Mg–OW1</w:t>
            </w:r>
          </w:p>
        </w:tc>
        <w:tc>
          <w:tcPr>
            <w:tcW w:w="843" w:type="dxa"/>
            <w:shd w:val="clear" w:color="auto" w:fill="auto"/>
          </w:tcPr>
          <w:p w14:paraId="1AD7A5C7" w14:textId="5D0CF634" w:rsidR="00D85C61" w:rsidRPr="00190BE5" w:rsidRDefault="00D85C61" w:rsidP="00D85C61">
            <w:pPr>
              <w:pStyle w:val="BodyText2"/>
              <w:rPr>
                <w:b w:val="0"/>
                <w:sz w:val="16"/>
                <w:szCs w:val="16"/>
              </w:rPr>
            </w:pPr>
            <w:r w:rsidRPr="00190BE5">
              <w:rPr>
                <w:b w:val="0"/>
                <w:sz w:val="16"/>
                <w:szCs w:val="16"/>
              </w:rPr>
              <w:t>2.131(7)</w:t>
            </w:r>
          </w:p>
        </w:tc>
        <w:tc>
          <w:tcPr>
            <w:tcW w:w="1150" w:type="dxa"/>
          </w:tcPr>
          <w:p w14:paraId="3ED21519" w14:textId="181AF23E" w:rsidR="00D85C61" w:rsidRPr="00190BE5" w:rsidRDefault="00D85C61" w:rsidP="00D85C61">
            <w:pPr>
              <w:pStyle w:val="BodyText2"/>
              <w:rPr>
                <w:b w:val="0"/>
                <w:sz w:val="16"/>
                <w:szCs w:val="16"/>
              </w:rPr>
            </w:pPr>
            <w:r w:rsidRPr="00190BE5">
              <w:rPr>
                <w:b w:val="0"/>
                <w:sz w:val="16"/>
                <w:szCs w:val="16"/>
              </w:rPr>
              <w:t>K3–O9</w:t>
            </w:r>
          </w:p>
        </w:tc>
        <w:tc>
          <w:tcPr>
            <w:tcW w:w="843" w:type="dxa"/>
          </w:tcPr>
          <w:p w14:paraId="62B155BC" w14:textId="5CCBFFC0" w:rsidR="00D85C61" w:rsidRPr="00190BE5" w:rsidRDefault="00D85C61" w:rsidP="00D85C61">
            <w:pPr>
              <w:pStyle w:val="BodyText2"/>
              <w:rPr>
                <w:b w:val="0"/>
                <w:sz w:val="16"/>
                <w:szCs w:val="16"/>
              </w:rPr>
            </w:pPr>
            <w:r w:rsidRPr="00190BE5">
              <w:rPr>
                <w:b w:val="0"/>
                <w:sz w:val="16"/>
                <w:szCs w:val="16"/>
              </w:rPr>
              <w:t>2.895(9)</w:t>
            </w:r>
          </w:p>
        </w:tc>
        <w:tc>
          <w:tcPr>
            <w:tcW w:w="971" w:type="dxa"/>
          </w:tcPr>
          <w:p w14:paraId="6819BC26" w14:textId="716B4BC9" w:rsidR="00D85C61" w:rsidRPr="00190BE5" w:rsidRDefault="00D85C61" w:rsidP="00D85C61">
            <w:pPr>
              <w:pStyle w:val="BodyText2"/>
              <w:rPr>
                <w:b w:val="0"/>
                <w:spacing w:val="-4"/>
                <w:sz w:val="16"/>
                <w:szCs w:val="16"/>
              </w:rPr>
            </w:pPr>
            <w:r w:rsidRPr="00190BE5">
              <w:rPr>
                <w:b w:val="0"/>
                <w:sz w:val="16"/>
                <w:szCs w:val="16"/>
              </w:rPr>
              <w:t>K2–OW7</w:t>
            </w:r>
          </w:p>
        </w:tc>
        <w:tc>
          <w:tcPr>
            <w:tcW w:w="843" w:type="dxa"/>
          </w:tcPr>
          <w:p w14:paraId="3BCF05C8" w14:textId="3C4756E1" w:rsidR="00D85C61" w:rsidRPr="00190BE5" w:rsidRDefault="00D85C61" w:rsidP="00D85C61">
            <w:pPr>
              <w:pStyle w:val="BodyText2"/>
              <w:rPr>
                <w:b w:val="0"/>
                <w:spacing w:val="-4"/>
                <w:sz w:val="16"/>
                <w:szCs w:val="16"/>
              </w:rPr>
            </w:pPr>
            <w:r w:rsidRPr="00190BE5">
              <w:rPr>
                <w:b w:val="0"/>
                <w:sz w:val="16"/>
                <w:szCs w:val="16"/>
              </w:rPr>
              <w:t>2.869(9)</w:t>
            </w:r>
          </w:p>
        </w:tc>
        <w:tc>
          <w:tcPr>
            <w:tcW w:w="1386" w:type="dxa"/>
          </w:tcPr>
          <w:p w14:paraId="2D40B83E" w14:textId="1E889837" w:rsidR="00D85C61" w:rsidRPr="00190BE5" w:rsidRDefault="00D85C61" w:rsidP="00D85C61">
            <w:pPr>
              <w:pStyle w:val="BodyText2"/>
              <w:rPr>
                <w:b w:val="0"/>
                <w:sz w:val="16"/>
                <w:szCs w:val="16"/>
              </w:rPr>
            </w:pPr>
            <w:r w:rsidRPr="00190BE5">
              <w:rPr>
                <w:b w:val="0"/>
                <w:sz w:val="16"/>
                <w:szCs w:val="16"/>
              </w:rPr>
              <w:t>OW10</w:t>
            </w:r>
            <w:r w:rsidRPr="00190BE5">
              <w:rPr>
                <w:rFonts w:eastAsiaTheme="minorHAnsi"/>
                <w:b w:val="0"/>
                <w:sz w:val="16"/>
                <w:szCs w:val="16"/>
              </w:rPr>
              <w:t>···</w:t>
            </w:r>
            <w:r w:rsidRPr="00190BE5">
              <w:rPr>
                <w:b w:val="0"/>
                <w:sz w:val="16"/>
                <w:szCs w:val="16"/>
              </w:rPr>
              <w:t>O1</w:t>
            </w:r>
          </w:p>
        </w:tc>
        <w:tc>
          <w:tcPr>
            <w:tcW w:w="843" w:type="dxa"/>
          </w:tcPr>
          <w:p w14:paraId="3D0E39F5" w14:textId="794442C7" w:rsidR="00D85C61" w:rsidRPr="00190BE5" w:rsidRDefault="00D85C61" w:rsidP="00D85C61">
            <w:pPr>
              <w:pStyle w:val="BodyText2"/>
              <w:rPr>
                <w:b w:val="0"/>
                <w:sz w:val="16"/>
                <w:szCs w:val="16"/>
              </w:rPr>
            </w:pPr>
            <w:r w:rsidRPr="00190BE5">
              <w:rPr>
                <w:b w:val="0"/>
                <w:sz w:val="16"/>
                <w:szCs w:val="16"/>
              </w:rPr>
              <w:t>2.672(10)</w:t>
            </w:r>
          </w:p>
        </w:tc>
        <w:tc>
          <w:tcPr>
            <w:tcW w:w="1386" w:type="dxa"/>
          </w:tcPr>
          <w:p w14:paraId="13B398CF" w14:textId="1B7B2599" w:rsidR="00D85C61" w:rsidRPr="00190BE5" w:rsidRDefault="00D85C61" w:rsidP="00D85C61">
            <w:pPr>
              <w:pStyle w:val="BodyText2"/>
              <w:rPr>
                <w:b w:val="0"/>
                <w:sz w:val="16"/>
                <w:szCs w:val="16"/>
              </w:rPr>
            </w:pPr>
          </w:p>
        </w:tc>
        <w:tc>
          <w:tcPr>
            <w:tcW w:w="843" w:type="dxa"/>
          </w:tcPr>
          <w:p w14:paraId="071E6875" w14:textId="146C5810" w:rsidR="00D85C61" w:rsidRPr="00190BE5" w:rsidRDefault="00D85C61" w:rsidP="00D85C61">
            <w:pPr>
              <w:pStyle w:val="BodyText2"/>
              <w:rPr>
                <w:b w:val="0"/>
                <w:sz w:val="16"/>
                <w:szCs w:val="16"/>
              </w:rPr>
            </w:pPr>
          </w:p>
        </w:tc>
      </w:tr>
      <w:tr w:rsidR="00D85C61" w:rsidRPr="00190BE5" w14:paraId="5A66D9B6" w14:textId="1533D4FE" w:rsidTr="00D85C61">
        <w:trPr>
          <w:trHeight w:hRule="exact" w:val="255"/>
        </w:trPr>
        <w:tc>
          <w:tcPr>
            <w:tcW w:w="1098" w:type="dxa"/>
            <w:shd w:val="clear" w:color="auto" w:fill="auto"/>
          </w:tcPr>
          <w:p w14:paraId="2B0C34BA" w14:textId="554E2066" w:rsidR="00D85C61" w:rsidRPr="00190BE5" w:rsidRDefault="00D85C61" w:rsidP="00D85C61">
            <w:pPr>
              <w:pStyle w:val="BodyText2"/>
              <w:rPr>
                <w:b w:val="0"/>
                <w:sz w:val="16"/>
                <w:szCs w:val="16"/>
              </w:rPr>
            </w:pPr>
            <w:r w:rsidRPr="00190BE5">
              <w:rPr>
                <w:b w:val="0"/>
                <w:spacing w:val="-4"/>
                <w:sz w:val="16"/>
                <w:szCs w:val="16"/>
              </w:rPr>
              <w:t>Mg–OW2</w:t>
            </w:r>
          </w:p>
        </w:tc>
        <w:tc>
          <w:tcPr>
            <w:tcW w:w="843" w:type="dxa"/>
            <w:shd w:val="clear" w:color="auto" w:fill="auto"/>
          </w:tcPr>
          <w:p w14:paraId="0E4F9ACA" w14:textId="313DDE65" w:rsidR="00D85C61" w:rsidRPr="00190BE5" w:rsidRDefault="00D85C61" w:rsidP="00D85C61">
            <w:pPr>
              <w:pStyle w:val="BodyText2"/>
              <w:rPr>
                <w:b w:val="0"/>
                <w:sz w:val="16"/>
                <w:szCs w:val="16"/>
              </w:rPr>
            </w:pPr>
            <w:r w:rsidRPr="00190BE5">
              <w:rPr>
                <w:b w:val="0"/>
                <w:sz w:val="16"/>
                <w:szCs w:val="16"/>
              </w:rPr>
              <w:t>2.091(7)</w:t>
            </w:r>
          </w:p>
        </w:tc>
        <w:tc>
          <w:tcPr>
            <w:tcW w:w="1150" w:type="dxa"/>
          </w:tcPr>
          <w:p w14:paraId="7E7461D1" w14:textId="191F50AE" w:rsidR="00D85C61" w:rsidRPr="00190BE5" w:rsidRDefault="00D85C61" w:rsidP="00D85C61">
            <w:pPr>
              <w:pStyle w:val="BodyText2"/>
              <w:rPr>
                <w:b w:val="0"/>
                <w:sz w:val="16"/>
                <w:szCs w:val="16"/>
              </w:rPr>
            </w:pPr>
            <w:r w:rsidRPr="00190BE5">
              <w:rPr>
                <w:b w:val="0"/>
                <w:sz w:val="16"/>
                <w:szCs w:val="16"/>
              </w:rPr>
              <w:t>K3–O10</w:t>
            </w:r>
          </w:p>
        </w:tc>
        <w:tc>
          <w:tcPr>
            <w:tcW w:w="843" w:type="dxa"/>
          </w:tcPr>
          <w:p w14:paraId="68CAC27B" w14:textId="6166D436" w:rsidR="00D85C61" w:rsidRPr="00190BE5" w:rsidRDefault="00D85C61" w:rsidP="00D85C61">
            <w:pPr>
              <w:pStyle w:val="BodyText2"/>
              <w:rPr>
                <w:b w:val="0"/>
                <w:sz w:val="16"/>
                <w:szCs w:val="16"/>
              </w:rPr>
            </w:pPr>
            <w:r w:rsidRPr="00190BE5">
              <w:rPr>
                <w:b w:val="0"/>
                <w:sz w:val="16"/>
                <w:szCs w:val="16"/>
              </w:rPr>
              <w:t>2.866(10)</w:t>
            </w:r>
          </w:p>
        </w:tc>
        <w:tc>
          <w:tcPr>
            <w:tcW w:w="971" w:type="dxa"/>
          </w:tcPr>
          <w:p w14:paraId="33958ED2" w14:textId="17DCCF21" w:rsidR="00D85C61" w:rsidRPr="00190BE5" w:rsidRDefault="00D85C61" w:rsidP="00D85C61">
            <w:pPr>
              <w:pStyle w:val="BodyText2"/>
              <w:rPr>
                <w:b w:val="0"/>
                <w:spacing w:val="-4"/>
                <w:sz w:val="16"/>
                <w:szCs w:val="16"/>
              </w:rPr>
            </w:pPr>
            <w:r w:rsidRPr="00190BE5">
              <w:rPr>
                <w:b w:val="0"/>
                <w:sz w:val="16"/>
                <w:szCs w:val="16"/>
              </w:rPr>
              <w:t>&lt;K2–O&gt;</w:t>
            </w:r>
          </w:p>
        </w:tc>
        <w:tc>
          <w:tcPr>
            <w:tcW w:w="843" w:type="dxa"/>
          </w:tcPr>
          <w:p w14:paraId="59EB49C4" w14:textId="0D02F338" w:rsidR="00D85C61" w:rsidRPr="00190BE5" w:rsidRDefault="00D85C61" w:rsidP="00D85C61">
            <w:pPr>
              <w:pStyle w:val="BodyText2"/>
              <w:rPr>
                <w:b w:val="0"/>
                <w:spacing w:val="-4"/>
                <w:sz w:val="16"/>
                <w:szCs w:val="16"/>
              </w:rPr>
            </w:pPr>
            <w:r w:rsidRPr="00190BE5">
              <w:rPr>
                <w:b w:val="0"/>
                <w:sz w:val="16"/>
                <w:szCs w:val="16"/>
              </w:rPr>
              <w:t>2.994</w:t>
            </w:r>
          </w:p>
        </w:tc>
        <w:tc>
          <w:tcPr>
            <w:tcW w:w="1386" w:type="dxa"/>
          </w:tcPr>
          <w:p w14:paraId="4F26FB7F" w14:textId="4AC2D377" w:rsidR="00D85C61" w:rsidRPr="00190BE5" w:rsidRDefault="00D85C61" w:rsidP="00D85C61">
            <w:pPr>
              <w:pStyle w:val="BodyText2"/>
              <w:rPr>
                <w:b w:val="0"/>
                <w:sz w:val="16"/>
                <w:szCs w:val="16"/>
              </w:rPr>
            </w:pPr>
            <w:r w:rsidRPr="00190BE5">
              <w:rPr>
                <w:b w:val="0"/>
                <w:sz w:val="16"/>
                <w:szCs w:val="16"/>
              </w:rPr>
              <w:t>OW10</w:t>
            </w:r>
            <w:r w:rsidRPr="00190BE5">
              <w:rPr>
                <w:rFonts w:eastAsiaTheme="minorHAnsi"/>
                <w:b w:val="0"/>
                <w:sz w:val="16"/>
                <w:szCs w:val="16"/>
              </w:rPr>
              <w:t>···</w:t>
            </w:r>
            <w:r w:rsidRPr="00190BE5">
              <w:rPr>
                <w:b w:val="0"/>
                <w:sz w:val="16"/>
                <w:szCs w:val="16"/>
              </w:rPr>
              <w:t>OW9</w:t>
            </w:r>
          </w:p>
        </w:tc>
        <w:tc>
          <w:tcPr>
            <w:tcW w:w="843" w:type="dxa"/>
          </w:tcPr>
          <w:p w14:paraId="50580F6C" w14:textId="2F3749C8" w:rsidR="00D85C61" w:rsidRPr="00190BE5" w:rsidRDefault="00D85C61" w:rsidP="00D85C61">
            <w:pPr>
              <w:pStyle w:val="BodyText2"/>
              <w:rPr>
                <w:b w:val="0"/>
                <w:sz w:val="16"/>
                <w:szCs w:val="16"/>
              </w:rPr>
            </w:pPr>
            <w:r w:rsidRPr="00190BE5">
              <w:rPr>
                <w:b w:val="0"/>
                <w:sz w:val="16"/>
                <w:szCs w:val="16"/>
              </w:rPr>
              <w:t>2.837(13)</w:t>
            </w:r>
          </w:p>
        </w:tc>
        <w:tc>
          <w:tcPr>
            <w:tcW w:w="1386" w:type="dxa"/>
          </w:tcPr>
          <w:p w14:paraId="6FE05F84" w14:textId="59F8DA58" w:rsidR="00D85C61" w:rsidRPr="00190BE5" w:rsidRDefault="00D85C61" w:rsidP="00D85C61">
            <w:pPr>
              <w:pStyle w:val="BodyText2"/>
              <w:rPr>
                <w:b w:val="0"/>
                <w:sz w:val="16"/>
                <w:szCs w:val="16"/>
              </w:rPr>
            </w:pPr>
          </w:p>
        </w:tc>
        <w:tc>
          <w:tcPr>
            <w:tcW w:w="843" w:type="dxa"/>
          </w:tcPr>
          <w:p w14:paraId="12C88F2C" w14:textId="5E5E1281" w:rsidR="00D85C61" w:rsidRPr="00190BE5" w:rsidRDefault="00D85C61" w:rsidP="00D85C61">
            <w:pPr>
              <w:pStyle w:val="BodyText2"/>
              <w:rPr>
                <w:b w:val="0"/>
                <w:sz w:val="16"/>
                <w:szCs w:val="16"/>
              </w:rPr>
            </w:pPr>
          </w:p>
        </w:tc>
      </w:tr>
      <w:tr w:rsidR="00D85C61" w:rsidRPr="00190BE5" w14:paraId="55B26BF4" w14:textId="1D34863B" w:rsidTr="00D85C61">
        <w:trPr>
          <w:trHeight w:hRule="exact" w:val="255"/>
        </w:trPr>
        <w:tc>
          <w:tcPr>
            <w:tcW w:w="1098" w:type="dxa"/>
            <w:shd w:val="clear" w:color="auto" w:fill="auto"/>
          </w:tcPr>
          <w:p w14:paraId="36BAF089" w14:textId="2D898D67" w:rsidR="00D85C61" w:rsidRPr="00190BE5" w:rsidRDefault="00D85C61" w:rsidP="00D85C61">
            <w:pPr>
              <w:pStyle w:val="BodyText2"/>
              <w:rPr>
                <w:b w:val="0"/>
                <w:sz w:val="16"/>
                <w:szCs w:val="16"/>
              </w:rPr>
            </w:pPr>
            <w:r w:rsidRPr="00190BE5">
              <w:rPr>
                <w:b w:val="0"/>
                <w:spacing w:val="-4"/>
                <w:sz w:val="16"/>
                <w:szCs w:val="16"/>
              </w:rPr>
              <w:t>Mg–OW3</w:t>
            </w:r>
          </w:p>
        </w:tc>
        <w:tc>
          <w:tcPr>
            <w:tcW w:w="843" w:type="dxa"/>
            <w:shd w:val="clear" w:color="auto" w:fill="auto"/>
          </w:tcPr>
          <w:p w14:paraId="3CAA944E" w14:textId="1102718D" w:rsidR="00D85C61" w:rsidRPr="00190BE5" w:rsidRDefault="00D85C61" w:rsidP="00D85C61">
            <w:pPr>
              <w:pStyle w:val="BodyText2"/>
              <w:rPr>
                <w:b w:val="0"/>
                <w:sz w:val="16"/>
                <w:szCs w:val="16"/>
              </w:rPr>
            </w:pPr>
            <w:r w:rsidRPr="00190BE5">
              <w:rPr>
                <w:b w:val="0"/>
                <w:sz w:val="16"/>
                <w:szCs w:val="16"/>
              </w:rPr>
              <w:t>2.167(7)</w:t>
            </w:r>
          </w:p>
        </w:tc>
        <w:tc>
          <w:tcPr>
            <w:tcW w:w="1150" w:type="dxa"/>
          </w:tcPr>
          <w:p w14:paraId="21690158" w14:textId="40E813E1" w:rsidR="00D85C61" w:rsidRPr="00190BE5" w:rsidRDefault="00D85C61" w:rsidP="00D85C61">
            <w:pPr>
              <w:pStyle w:val="BodyText2"/>
              <w:rPr>
                <w:b w:val="0"/>
                <w:spacing w:val="-4"/>
                <w:sz w:val="16"/>
                <w:szCs w:val="16"/>
              </w:rPr>
            </w:pPr>
            <w:r w:rsidRPr="00190BE5">
              <w:rPr>
                <w:b w:val="0"/>
                <w:sz w:val="16"/>
                <w:szCs w:val="16"/>
              </w:rPr>
              <w:t>K3–O20</w:t>
            </w:r>
          </w:p>
        </w:tc>
        <w:tc>
          <w:tcPr>
            <w:tcW w:w="843" w:type="dxa"/>
          </w:tcPr>
          <w:p w14:paraId="54C1F080" w14:textId="224F66AC" w:rsidR="00D85C61" w:rsidRPr="00190BE5" w:rsidRDefault="00D85C61" w:rsidP="00D85C61">
            <w:pPr>
              <w:pStyle w:val="BodyText2"/>
              <w:rPr>
                <w:b w:val="0"/>
                <w:spacing w:val="-4"/>
                <w:sz w:val="16"/>
                <w:szCs w:val="16"/>
              </w:rPr>
            </w:pPr>
            <w:r w:rsidRPr="00190BE5">
              <w:rPr>
                <w:b w:val="0"/>
                <w:sz w:val="16"/>
                <w:szCs w:val="16"/>
              </w:rPr>
              <w:t>2.877(8)</w:t>
            </w:r>
          </w:p>
        </w:tc>
        <w:tc>
          <w:tcPr>
            <w:tcW w:w="971" w:type="dxa"/>
          </w:tcPr>
          <w:p w14:paraId="6621FF21" w14:textId="02179FE0" w:rsidR="00D85C61" w:rsidRPr="00190BE5" w:rsidRDefault="00D85C61" w:rsidP="00D85C61">
            <w:pPr>
              <w:pStyle w:val="BodyText2"/>
              <w:rPr>
                <w:b w:val="0"/>
                <w:spacing w:val="-4"/>
                <w:sz w:val="16"/>
                <w:szCs w:val="16"/>
              </w:rPr>
            </w:pPr>
          </w:p>
        </w:tc>
        <w:tc>
          <w:tcPr>
            <w:tcW w:w="843" w:type="dxa"/>
          </w:tcPr>
          <w:p w14:paraId="07A12DF3" w14:textId="7346E6F8" w:rsidR="00D85C61" w:rsidRPr="00190BE5" w:rsidRDefault="00D85C61" w:rsidP="00D85C61">
            <w:pPr>
              <w:pStyle w:val="BodyText2"/>
              <w:rPr>
                <w:b w:val="0"/>
                <w:spacing w:val="-4"/>
                <w:sz w:val="16"/>
                <w:szCs w:val="16"/>
              </w:rPr>
            </w:pPr>
          </w:p>
        </w:tc>
        <w:tc>
          <w:tcPr>
            <w:tcW w:w="1386" w:type="dxa"/>
          </w:tcPr>
          <w:p w14:paraId="646A493B" w14:textId="7716576B" w:rsidR="00D85C61" w:rsidRPr="00190BE5" w:rsidRDefault="00D85C61" w:rsidP="00D85C61">
            <w:pPr>
              <w:pStyle w:val="BodyText2"/>
              <w:rPr>
                <w:b w:val="0"/>
                <w:sz w:val="16"/>
                <w:szCs w:val="16"/>
              </w:rPr>
            </w:pPr>
            <w:r w:rsidRPr="00190BE5">
              <w:rPr>
                <w:b w:val="0"/>
                <w:sz w:val="16"/>
                <w:szCs w:val="16"/>
              </w:rPr>
              <w:t>O1–OW10–OW9</w:t>
            </w:r>
          </w:p>
        </w:tc>
        <w:tc>
          <w:tcPr>
            <w:tcW w:w="843" w:type="dxa"/>
          </w:tcPr>
          <w:p w14:paraId="0EB8449A" w14:textId="2F2494F0" w:rsidR="00D85C61" w:rsidRPr="00190BE5" w:rsidRDefault="00D85C61" w:rsidP="00D85C61">
            <w:pPr>
              <w:pStyle w:val="BodyText2"/>
              <w:rPr>
                <w:b w:val="0"/>
                <w:sz w:val="16"/>
                <w:szCs w:val="16"/>
              </w:rPr>
            </w:pPr>
            <w:r w:rsidRPr="00190BE5">
              <w:rPr>
                <w:b w:val="0"/>
                <w:sz w:val="16"/>
                <w:szCs w:val="16"/>
              </w:rPr>
              <w:t>110.6(4)</w:t>
            </w:r>
          </w:p>
        </w:tc>
        <w:tc>
          <w:tcPr>
            <w:tcW w:w="1386" w:type="dxa"/>
          </w:tcPr>
          <w:p w14:paraId="2F472E51" w14:textId="56462F1C" w:rsidR="00D85C61" w:rsidRPr="00190BE5" w:rsidRDefault="00D85C61" w:rsidP="00D85C61">
            <w:pPr>
              <w:pStyle w:val="BodyText2"/>
              <w:rPr>
                <w:b w:val="0"/>
                <w:sz w:val="16"/>
                <w:szCs w:val="16"/>
              </w:rPr>
            </w:pPr>
          </w:p>
        </w:tc>
        <w:tc>
          <w:tcPr>
            <w:tcW w:w="843" w:type="dxa"/>
          </w:tcPr>
          <w:p w14:paraId="4EB5D8E7" w14:textId="3ADD48FF" w:rsidR="00D85C61" w:rsidRPr="00190BE5" w:rsidRDefault="00D85C61" w:rsidP="00D85C61">
            <w:pPr>
              <w:pStyle w:val="BodyText2"/>
              <w:rPr>
                <w:b w:val="0"/>
                <w:sz w:val="16"/>
                <w:szCs w:val="16"/>
              </w:rPr>
            </w:pPr>
          </w:p>
        </w:tc>
      </w:tr>
      <w:tr w:rsidR="00D85C61" w:rsidRPr="00190BE5" w14:paraId="2BA1CDBB" w14:textId="56F17A0E" w:rsidTr="00D85C61">
        <w:trPr>
          <w:trHeight w:hRule="exact" w:val="255"/>
        </w:trPr>
        <w:tc>
          <w:tcPr>
            <w:tcW w:w="1098" w:type="dxa"/>
            <w:shd w:val="clear" w:color="auto" w:fill="auto"/>
          </w:tcPr>
          <w:p w14:paraId="38E44AFB" w14:textId="25CAEC7D" w:rsidR="00D85C61" w:rsidRPr="00190BE5" w:rsidRDefault="00D85C61" w:rsidP="00D85C61">
            <w:pPr>
              <w:pStyle w:val="BodyText2"/>
              <w:rPr>
                <w:b w:val="0"/>
                <w:sz w:val="16"/>
                <w:szCs w:val="16"/>
              </w:rPr>
            </w:pPr>
            <w:r w:rsidRPr="00190BE5">
              <w:rPr>
                <w:b w:val="0"/>
                <w:spacing w:val="-4"/>
                <w:sz w:val="16"/>
                <w:szCs w:val="16"/>
              </w:rPr>
              <w:t>Mg–OW4</w:t>
            </w:r>
          </w:p>
        </w:tc>
        <w:tc>
          <w:tcPr>
            <w:tcW w:w="843" w:type="dxa"/>
            <w:shd w:val="clear" w:color="auto" w:fill="auto"/>
          </w:tcPr>
          <w:p w14:paraId="291D42C5" w14:textId="74DF4F13" w:rsidR="00D85C61" w:rsidRPr="00190BE5" w:rsidRDefault="00D85C61" w:rsidP="00D85C61">
            <w:pPr>
              <w:pStyle w:val="BodyText2"/>
              <w:rPr>
                <w:b w:val="0"/>
                <w:sz w:val="16"/>
                <w:szCs w:val="16"/>
              </w:rPr>
            </w:pPr>
            <w:r w:rsidRPr="00190BE5">
              <w:rPr>
                <w:b w:val="0"/>
                <w:sz w:val="16"/>
                <w:szCs w:val="16"/>
              </w:rPr>
              <w:t>2.039(7)</w:t>
            </w:r>
          </w:p>
        </w:tc>
        <w:tc>
          <w:tcPr>
            <w:tcW w:w="1150" w:type="dxa"/>
          </w:tcPr>
          <w:p w14:paraId="4B468882" w14:textId="5B229658" w:rsidR="00D85C61" w:rsidRPr="00190BE5" w:rsidRDefault="00D85C61" w:rsidP="00D85C61">
            <w:pPr>
              <w:pStyle w:val="BodyText2"/>
              <w:rPr>
                <w:b w:val="0"/>
                <w:spacing w:val="-4"/>
                <w:sz w:val="16"/>
                <w:szCs w:val="16"/>
              </w:rPr>
            </w:pPr>
            <w:r w:rsidRPr="00190BE5">
              <w:rPr>
                <w:b w:val="0"/>
                <w:sz w:val="16"/>
                <w:szCs w:val="16"/>
              </w:rPr>
              <w:t>K3–O22</w:t>
            </w:r>
          </w:p>
        </w:tc>
        <w:tc>
          <w:tcPr>
            <w:tcW w:w="843" w:type="dxa"/>
          </w:tcPr>
          <w:p w14:paraId="02C6A33F" w14:textId="58EEA135" w:rsidR="00D85C61" w:rsidRPr="00190BE5" w:rsidRDefault="00D85C61" w:rsidP="00D85C61">
            <w:pPr>
              <w:pStyle w:val="BodyText2"/>
              <w:rPr>
                <w:b w:val="0"/>
                <w:spacing w:val="-4"/>
                <w:sz w:val="16"/>
                <w:szCs w:val="16"/>
              </w:rPr>
            </w:pPr>
            <w:r w:rsidRPr="00190BE5">
              <w:rPr>
                <w:b w:val="0"/>
                <w:sz w:val="16"/>
                <w:szCs w:val="16"/>
              </w:rPr>
              <w:t>2.987(8)</w:t>
            </w:r>
          </w:p>
        </w:tc>
        <w:tc>
          <w:tcPr>
            <w:tcW w:w="971" w:type="dxa"/>
          </w:tcPr>
          <w:p w14:paraId="23FDDB8C" w14:textId="58475DB6" w:rsidR="00D85C61" w:rsidRPr="00190BE5" w:rsidRDefault="00D85C61" w:rsidP="00D85C61">
            <w:pPr>
              <w:pStyle w:val="BodyText2"/>
              <w:rPr>
                <w:b w:val="0"/>
                <w:spacing w:val="-4"/>
                <w:sz w:val="16"/>
                <w:szCs w:val="16"/>
              </w:rPr>
            </w:pPr>
            <w:r w:rsidRPr="00190BE5">
              <w:rPr>
                <w:b w:val="0"/>
                <w:sz w:val="16"/>
                <w:szCs w:val="16"/>
              </w:rPr>
              <w:t>K4–O2</w:t>
            </w:r>
          </w:p>
        </w:tc>
        <w:tc>
          <w:tcPr>
            <w:tcW w:w="843" w:type="dxa"/>
          </w:tcPr>
          <w:p w14:paraId="571724A2" w14:textId="44E2F817" w:rsidR="00D85C61" w:rsidRPr="00190BE5" w:rsidRDefault="00D85C61" w:rsidP="00D85C61">
            <w:pPr>
              <w:pStyle w:val="BodyText2"/>
              <w:rPr>
                <w:b w:val="0"/>
                <w:spacing w:val="-4"/>
                <w:sz w:val="16"/>
                <w:szCs w:val="16"/>
              </w:rPr>
            </w:pPr>
            <w:r w:rsidRPr="00190BE5">
              <w:rPr>
                <w:b w:val="0"/>
                <w:sz w:val="16"/>
                <w:szCs w:val="16"/>
              </w:rPr>
              <w:t>2.759(8)</w:t>
            </w:r>
          </w:p>
        </w:tc>
        <w:tc>
          <w:tcPr>
            <w:tcW w:w="1386" w:type="dxa"/>
          </w:tcPr>
          <w:p w14:paraId="7262D868" w14:textId="7F062A2A" w:rsidR="00D85C61" w:rsidRPr="00190BE5" w:rsidRDefault="00D85C61" w:rsidP="00D85C61">
            <w:pPr>
              <w:pStyle w:val="BodyText2"/>
              <w:rPr>
                <w:b w:val="0"/>
                <w:sz w:val="16"/>
                <w:szCs w:val="16"/>
              </w:rPr>
            </w:pPr>
          </w:p>
        </w:tc>
        <w:tc>
          <w:tcPr>
            <w:tcW w:w="843" w:type="dxa"/>
          </w:tcPr>
          <w:p w14:paraId="1BDB0C29" w14:textId="7B838159" w:rsidR="00D85C61" w:rsidRPr="00190BE5" w:rsidRDefault="00D85C61" w:rsidP="00D85C61">
            <w:pPr>
              <w:pStyle w:val="BodyText2"/>
              <w:rPr>
                <w:b w:val="0"/>
                <w:sz w:val="16"/>
                <w:szCs w:val="16"/>
              </w:rPr>
            </w:pPr>
          </w:p>
        </w:tc>
        <w:tc>
          <w:tcPr>
            <w:tcW w:w="1386" w:type="dxa"/>
          </w:tcPr>
          <w:p w14:paraId="264A2C9C" w14:textId="174D4255" w:rsidR="00D85C61" w:rsidRPr="00190BE5" w:rsidRDefault="00D85C61" w:rsidP="00D85C61">
            <w:pPr>
              <w:pStyle w:val="BodyText2"/>
              <w:rPr>
                <w:b w:val="0"/>
                <w:sz w:val="16"/>
                <w:szCs w:val="16"/>
              </w:rPr>
            </w:pPr>
          </w:p>
        </w:tc>
        <w:tc>
          <w:tcPr>
            <w:tcW w:w="843" w:type="dxa"/>
          </w:tcPr>
          <w:p w14:paraId="3DB5271D" w14:textId="5D8A2228" w:rsidR="00D85C61" w:rsidRPr="00190BE5" w:rsidRDefault="00D85C61" w:rsidP="00D85C61">
            <w:pPr>
              <w:pStyle w:val="BodyText2"/>
              <w:rPr>
                <w:b w:val="0"/>
                <w:sz w:val="16"/>
                <w:szCs w:val="16"/>
              </w:rPr>
            </w:pPr>
          </w:p>
        </w:tc>
      </w:tr>
      <w:tr w:rsidR="00D85C61" w:rsidRPr="00190BE5" w14:paraId="53657CF8" w14:textId="77777777" w:rsidTr="00D85C61">
        <w:trPr>
          <w:trHeight w:hRule="exact" w:val="255"/>
        </w:trPr>
        <w:tc>
          <w:tcPr>
            <w:tcW w:w="1098" w:type="dxa"/>
            <w:shd w:val="clear" w:color="auto" w:fill="auto"/>
          </w:tcPr>
          <w:p w14:paraId="70634BE4" w14:textId="35E979AC" w:rsidR="00D85C61" w:rsidRPr="00190BE5" w:rsidRDefault="00D85C61" w:rsidP="00D85C61">
            <w:pPr>
              <w:pStyle w:val="BodyText2"/>
              <w:rPr>
                <w:b w:val="0"/>
                <w:sz w:val="16"/>
                <w:szCs w:val="16"/>
              </w:rPr>
            </w:pPr>
            <w:r w:rsidRPr="00190BE5">
              <w:rPr>
                <w:b w:val="0"/>
                <w:spacing w:val="-4"/>
                <w:sz w:val="16"/>
                <w:szCs w:val="16"/>
              </w:rPr>
              <w:t>Mg–OW5</w:t>
            </w:r>
          </w:p>
        </w:tc>
        <w:tc>
          <w:tcPr>
            <w:tcW w:w="843" w:type="dxa"/>
            <w:shd w:val="clear" w:color="auto" w:fill="auto"/>
          </w:tcPr>
          <w:p w14:paraId="2C635C2C" w14:textId="58ED995E" w:rsidR="00D85C61" w:rsidRPr="00190BE5" w:rsidRDefault="00D85C61" w:rsidP="00D85C61">
            <w:pPr>
              <w:pStyle w:val="BodyText2"/>
              <w:rPr>
                <w:b w:val="0"/>
                <w:sz w:val="16"/>
                <w:szCs w:val="16"/>
              </w:rPr>
            </w:pPr>
            <w:r w:rsidRPr="00190BE5">
              <w:rPr>
                <w:b w:val="0"/>
                <w:sz w:val="16"/>
                <w:szCs w:val="16"/>
              </w:rPr>
              <w:t>2.043(8)</w:t>
            </w:r>
          </w:p>
        </w:tc>
        <w:tc>
          <w:tcPr>
            <w:tcW w:w="1150" w:type="dxa"/>
          </w:tcPr>
          <w:p w14:paraId="7AD3BEA6" w14:textId="55AB5607" w:rsidR="00D85C61" w:rsidRPr="00190BE5" w:rsidRDefault="00D85C61" w:rsidP="00D85C61">
            <w:pPr>
              <w:pStyle w:val="BodyText2"/>
              <w:rPr>
                <w:b w:val="0"/>
                <w:spacing w:val="-4"/>
                <w:sz w:val="16"/>
                <w:szCs w:val="16"/>
              </w:rPr>
            </w:pPr>
            <w:r w:rsidRPr="00190BE5">
              <w:rPr>
                <w:b w:val="0"/>
                <w:sz w:val="16"/>
                <w:szCs w:val="16"/>
              </w:rPr>
              <w:t>K3–OW1</w:t>
            </w:r>
          </w:p>
        </w:tc>
        <w:tc>
          <w:tcPr>
            <w:tcW w:w="843" w:type="dxa"/>
          </w:tcPr>
          <w:p w14:paraId="2845EF20" w14:textId="29103A56" w:rsidR="00D85C61" w:rsidRPr="00190BE5" w:rsidRDefault="00D85C61" w:rsidP="00D85C61">
            <w:pPr>
              <w:pStyle w:val="BodyText2"/>
              <w:rPr>
                <w:b w:val="0"/>
                <w:spacing w:val="-4"/>
                <w:sz w:val="16"/>
                <w:szCs w:val="16"/>
              </w:rPr>
            </w:pPr>
            <w:r w:rsidRPr="00190BE5">
              <w:rPr>
                <w:b w:val="0"/>
                <w:sz w:val="16"/>
                <w:szCs w:val="16"/>
              </w:rPr>
              <w:t>3.192(8)</w:t>
            </w:r>
          </w:p>
        </w:tc>
        <w:tc>
          <w:tcPr>
            <w:tcW w:w="971" w:type="dxa"/>
          </w:tcPr>
          <w:p w14:paraId="1DF36C2E" w14:textId="5254768D" w:rsidR="00D85C61" w:rsidRPr="00190BE5" w:rsidRDefault="00D85C61" w:rsidP="00D85C61">
            <w:pPr>
              <w:pStyle w:val="BodyText2"/>
              <w:rPr>
                <w:b w:val="0"/>
                <w:spacing w:val="-4"/>
                <w:sz w:val="16"/>
                <w:szCs w:val="16"/>
              </w:rPr>
            </w:pPr>
            <w:r w:rsidRPr="00190BE5">
              <w:rPr>
                <w:b w:val="0"/>
                <w:sz w:val="16"/>
                <w:szCs w:val="16"/>
              </w:rPr>
              <w:t>K4–O4</w:t>
            </w:r>
          </w:p>
        </w:tc>
        <w:tc>
          <w:tcPr>
            <w:tcW w:w="843" w:type="dxa"/>
          </w:tcPr>
          <w:p w14:paraId="1E89D41D" w14:textId="0D54E428" w:rsidR="00D85C61" w:rsidRPr="00190BE5" w:rsidRDefault="00D85C61" w:rsidP="00D85C61">
            <w:pPr>
              <w:pStyle w:val="BodyText2"/>
              <w:rPr>
                <w:b w:val="0"/>
                <w:spacing w:val="-4"/>
                <w:sz w:val="16"/>
                <w:szCs w:val="16"/>
              </w:rPr>
            </w:pPr>
            <w:r w:rsidRPr="00190BE5">
              <w:rPr>
                <w:b w:val="0"/>
                <w:sz w:val="16"/>
                <w:szCs w:val="16"/>
              </w:rPr>
              <w:t>2.893(8)</w:t>
            </w:r>
          </w:p>
        </w:tc>
        <w:tc>
          <w:tcPr>
            <w:tcW w:w="1386" w:type="dxa"/>
          </w:tcPr>
          <w:p w14:paraId="289B273E" w14:textId="3D2E400A" w:rsidR="00D85C61" w:rsidRPr="00190BE5" w:rsidRDefault="00D85C61" w:rsidP="00D85C61">
            <w:pPr>
              <w:pStyle w:val="BodyText2"/>
              <w:rPr>
                <w:b w:val="0"/>
                <w:sz w:val="16"/>
                <w:szCs w:val="16"/>
              </w:rPr>
            </w:pPr>
          </w:p>
        </w:tc>
        <w:tc>
          <w:tcPr>
            <w:tcW w:w="843" w:type="dxa"/>
          </w:tcPr>
          <w:p w14:paraId="633D2CAB" w14:textId="56ACC5D4" w:rsidR="00D85C61" w:rsidRPr="00190BE5" w:rsidRDefault="00D85C61" w:rsidP="00D85C61">
            <w:pPr>
              <w:pStyle w:val="BodyText2"/>
              <w:rPr>
                <w:b w:val="0"/>
                <w:sz w:val="16"/>
                <w:szCs w:val="16"/>
              </w:rPr>
            </w:pPr>
          </w:p>
        </w:tc>
        <w:tc>
          <w:tcPr>
            <w:tcW w:w="1386" w:type="dxa"/>
          </w:tcPr>
          <w:p w14:paraId="3CE79056" w14:textId="5018572D" w:rsidR="00D85C61" w:rsidRPr="00190BE5" w:rsidRDefault="00D85C61" w:rsidP="00D85C61">
            <w:pPr>
              <w:pStyle w:val="BodyText2"/>
              <w:rPr>
                <w:b w:val="0"/>
                <w:sz w:val="16"/>
                <w:szCs w:val="16"/>
              </w:rPr>
            </w:pPr>
          </w:p>
        </w:tc>
        <w:tc>
          <w:tcPr>
            <w:tcW w:w="843" w:type="dxa"/>
          </w:tcPr>
          <w:p w14:paraId="1A990285" w14:textId="09F67CA4" w:rsidR="00D85C61" w:rsidRPr="00190BE5" w:rsidRDefault="00D85C61" w:rsidP="00D85C61">
            <w:pPr>
              <w:pStyle w:val="BodyText2"/>
              <w:rPr>
                <w:b w:val="0"/>
                <w:sz w:val="16"/>
                <w:szCs w:val="16"/>
              </w:rPr>
            </w:pPr>
          </w:p>
        </w:tc>
      </w:tr>
      <w:tr w:rsidR="00D85C61" w:rsidRPr="00190BE5" w14:paraId="1C050912" w14:textId="77777777" w:rsidTr="00D85C61">
        <w:trPr>
          <w:trHeight w:hRule="exact" w:val="255"/>
        </w:trPr>
        <w:tc>
          <w:tcPr>
            <w:tcW w:w="1098" w:type="dxa"/>
            <w:shd w:val="clear" w:color="auto" w:fill="auto"/>
          </w:tcPr>
          <w:p w14:paraId="03702FA9" w14:textId="2E219BD8" w:rsidR="00D85C61" w:rsidRPr="00190BE5" w:rsidRDefault="00D85C61" w:rsidP="00D85C61">
            <w:pPr>
              <w:pStyle w:val="BodyText2"/>
              <w:rPr>
                <w:b w:val="0"/>
                <w:sz w:val="16"/>
                <w:szCs w:val="16"/>
              </w:rPr>
            </w:pPr>
            <w:r w:rsidRPr="00190BE5">
              <w:rPr>
                <w:b w:val="0"/>
                <w:sz w:val="16"/>
                <w:szCs w:val="16"/>
              </w:rPr>
              <w:t>&lt;Mg–O&gt;</w:t>
            </w:r>
          </w:p>
        </w:tc>
        <w:tc>
          <w:tcPr>
            <w:tcW w:w="843" w:type="dxa"/>
            <w:shd w:val="clear" w:color="auto" w:fill="auto"/>
          </w:tcPr>
          <w:p w14:paraId="01E11C0C" w14:textId="5A646823" w:rsidR="00D85C61" w:rsidRPr="00190BE5" w:rsidRDefault="00D85C61" w:rsidP="00D85C61">
            <w:pPr>
              <w:pStyle w:val="BodyText2"/>
              <w:rPr>
                <w:b w:val="0"/>
                <w:sz w:val="16"/>
                <w:szCs w:val="16"/>
              </w:rPr>
            </w:pPr>
            <w:r w:rsidRPr="00190BE5">
              <w:rPr>
                <w:b w:val="0"/>
                <w:sz w:val="16"/>
                <w:szCs w:val="16"/>
              </w:rPr>
              <w:t>2.087</w:t>
            </w:r>
          </w:p>
        </w:tc>
        <w:tc>
          <w:tcPr>
            <w:tcW w:w="1150" w:type="dxa"/>
          </w:tcPr>
          <w:p w14:paraId="33FDADEF" w14:textId="6E9ACF61" w:rsidR="00D85C61" w:rsidRPr="00190BE5" w:rsidRDefault="00D85C61" w:rsidP="00D85C61">
            <w:pPr>
              <w:pStyle w:val="BodyText2"/>
              <w:rPr>
                <w:b w:val="0"/>
                <w:spacing w:val="-4"/>
                <w:sz w:val="16"/>
                <w:szCs w:val="16"/>
              </w:rPr>
            </w:pPr>
            <w:r w:rsidRPr="00190BE5">
              <w:rPr>
                <w:b w:val="0"/>
                <w:sz w:val="16"/>
                <w:szCs w:val="16"/>
              </w:rPr>
              <w:t>K3–OW2</w:t>
            </w:r>
          </w:p>
        </w:tc>
        <w:tc>
          <w:tcPr>
            <w:tcW w:w="843" w:type="dxa"/>
          </w:tcPr>
          <w:p w14:paraId="26067ECC" w14:textId="4412A9C9" w:rsidR="00D85C61" w:rsidRPr="00190BE5" w:rsidRDefault="00D85C61" w:rsidP="00D85C61">
            <w:pPr>
              <w:pStyle w:val="BodyText2"/>
              <w:rPr>
                <w:b w:val="0"/>
                <w:spacing w:val="-4"/>
                <w:sz w:val="16"/>
                <w:szCs w:val="16"/>
              </w:rPr>
            </w:pPr>
            <w:r w:rsidRPr="00190BE5">
              <w:rPr>
                <w:b w:val="0"/>
                <w:sz w:val="16"/>
                <w:szCs w:val="16"/>
              </w:rPr>
              <w:t>3.112(8)</w:t>
            </w:r>
          </w:p>
        </w:tc>
        <w:tc>
          <w:tcPr>
            <w:tcW w:w="971" w:type="dxa"/>
          </w:tcPr>
          <w:p w14:paraId="623B21D6" w14:textId="0CC17959" w:rsidR="00D85C61" w:rsidRPr="00190BE5" w:rsidRDefault="00D85C61" w:rsidP="00D85C61">
            <w:pPr>
              <w:pStyle w:val="BodyText2"/>
              <w:rPr>
                <w:b w:val="0"/>
                <w:spacing w:val="-4"/>
                <w:sz w:val="16"/>
                <w:szCs w:val="16"/>
              </w:rPr>
            </w:pPr>
            <w:r w:rsidRPr="00190BE5">
              <w:rPr>
                <w:b w:val="0"/>
                <w:sz w:val="16"/>
                <w:szCs w:val="16"/>
              </w:rPr>
              <w:t>K4–O16</w:t>
            </w:r>
          </w:p>
        </w:tc>
        <w:tc>
          <w:tcPr>
            <w:tcW w:w="843" w:type="dxa"/>
          </w:tcPr>
          <w:p w14:paraId="118E04C2" w14:textId="75590240" w:rsidR="00D85C61" w:rsidRPr="00190BE5" w:rsidRDefault="00D85C61" w:rsidP="00D85C61">
            <w:pPr>
              <w:pStyle w:val="BodyText2"/>
              <w:rPr>
                <w:b w:val="0"/>
                <w:spacing w:val="-4"/>
                <w:sz w:val="16"/>
                <w:szCs w:val="16"/>
              </w:rPr>
            </w:pPr>
            <w:r w:rsidRPr="00190BE5">
              <w:rPr>
                <w:b w:val="0"/>
                <w:sz w:val="16"/>
                <w:szCs w:val="16"/>
              </w:rPr>
              <w:t>2.976(8)</w:t>
            </w:r>
          </w:p>
        </w:tc>
        <w:tc>
          <w:tcPr>
            <w:tcW w:w="1386" w:type="dxa"/>
          </w:tcPr>
          <w:p w14:paraId="10593D2D" w14:textId="22F39874" w:rsidR="00D85C61" w:rsidRPr="00190BE5" w:rsidRDefault="00D85C61" w:rsidP="00D85C61">
            <w:pPr>
              <w:pStyle w:val="BodyText2"/>
              <w:rPr>
                <w:b w:val="0"/>
                <w:sz w:val="16"/>
                <w:szCs w:val="16"/>
              </w:rPr>
            </w:pPr>
          </w:p>
        </w:tc>
        <w:tc>
          <w:tcPr>
            <w:tcW w:w="843" w:type="dxa"/>
          </w:tcPr>
          <w:p w14:paraId="4A8CB1C0" w14:textId="38835F81" w:rsidR="00D85C61" w:rsidRPr="00190BE5" w:rsidRDefault="00D85C61" w:rsidP="00D85C61">
            <w:pPr>
              <w:pStyle w:val="BodyText2"/>
              <w:rPr>
                <w:b w:val="0"/>
                <w:sz w:val="16"/>
                <w:szCs w:val="16"/>
              </w:rPr>
            </w:pPr>
          </w:p>
        </w:tc>
        <w:tc>
          <w:tcPr>
            <w:tcW w:w="1386" w:type="dxa"/>
          </w:tcPr>
          <w:p w14:paraId="128BFAC1" w14:textId="1CD1D8DB" w:rsidR="00D85C61" w:rsidRPr="00190BE5" w:rsidRDefault="00D85C61" w:rsidP="00D85C61">
            <w:pPr>
              <w:pStyle w:val="BodyText2"/>
              <w:rPr>
                <w:b w:val="0"/>
                <w:sz w:val="16"/>
                <w:szCs w:val="16"/>
              </w:rPr>
            </w:pPr>
          </w:p>
        </w:tc>
        <w:tc>
          <w:tcPr>
            <w:tcW w:w="843" w:type="dxa"/>
          </w:tcPr>
          <w:p w14:paraId="1F1F7616" w14:textId="50D52AA5" w:rsidR="00D85C61" w:rsidRPr="00190BE5" w:rsidRDefault="00D85C61" w:rsidP="00D85C61">
            <w:pPr>
              <w:pStyle w:val="BodyText2"/>
              <w:rPr>
                <w:b w:val="0"/>
                <w:sz w:val="16"/>
                <w:szCs w:val="16"/>
              </w:rPr>
            </w:pPr>
          </w:p>
        </w:tc>
      </w:tr>
      <w:tr w:rsidR="00D85C61" w:rsidRPr="00190BE5" w14:paraId="58618AED" w14:textId="77777777" w:rsidTr="00D85C61">
        <w:trPr>
          <w:trHeight w:hRule="exact" w:val="255"/>
        </w:trPr>
        <w:tc>
          <w:tcPr>
            <w:tcW w:w="1098" w:type="dxa"/>
            <w:shd w:val="clear" w:color="auto" w:fill="auto"/>
          </w:tcPr>
          <w:p w14:paraId="04DA3AE2" w14:textId="7BE1B3E3" w:rsidR="00D85C61" w:rsidRPr="00190BE5" w:rsidRDefault="00D85C61" w:rsidP="00D85C61">
            <w:pPr>
              <w:pStyle w:val="BodyText2"/>
              <w:rPr>
                <w:b w:val="0"/>
                <w:sz w:val="16"/>
                <w:szCs w:val="16"/>
              </w:rPr>
            </w:pPr>
          </w:p>
        </w:tc>
        <w:tc>
          <w:tcPr>
            <w:tcW w:w="843" w:type="dxa"/>
            <w:shd w:val="clear" w:color="auto" w:fill="auto"/>
          </w:tcPr>
          <w:p w14:paraId="4311B3B0" w14:textId="3A1612F2" w:rsidR="00D85C61" w:rsidRPr="00190BE5" w:rsidRDefault="00D85C61" w:rsidP="00D85C61">
            <w:pPr>
              <w:pStyle w:val="BodyText2"/>
              <w:rPr>
                <w:b w:val="0"/>
                <w:sz w:val="16"/>
                <w:szCs w:val="16"/>
              </w:rPr>
            </w:pPr>
          </w:p>
        </w:tc>
        <w:tc>
          <w:tcPr>
            <w:tcW w:w="1150" w:type="dxa"/>
          </w:tcPr>
          <w:p w14:paraId="19273AA3" w14:textId="1B084D14" w:rsidR="00D85C61" w:rsidRPr="00190BE5" w:rsidRDefault="00D85C61" w:rsidP="00D85C61">
            <w:pPr>
              <w:pStyle w:val="BodyText2"/>
              <w:rPr>
                <w:b w:val="0"/>
                <w:sz w:val="16"/>
                <w:szCs w:val="16"/>
              </w:rPr>
            </w:pPr>
            <w:r w:rsidRPr="00190BE5">
              <w:rPr>
                <w:b w:val="0"/>
                <w:sz w:val="16"/>
                <w:szCs w:val="16"/>
              </w:rPr>
              <w:t>K3–OW6</w:t>
            </w:r>
          </w:p>
        </w:tc>
        <w:tc>
          <w:tcPr>
            <w:tcW w:w="843" w:type="dxa"/>
          </w:tcPr>
          <w:p w14:paraId="11012E93" w14:textId="2881AF91" w:rsidR="00D85C61" w:rsidRPr="00190BE5" w:rsidRDefault="00D85C61" w:rsidP="00D85C61">
            <w:pPr>
              <w:pStyle w:val="BodyText2"/>
              <w:rPr>
                <w:b w:val="0"/>
                <w:sz w:val="16"/>
                <w:szCs w:val="16"/>
              </w:rPr>
            </w:pPr>
            <w:r w:rsidRPr="00190BE5">
              <w:rPr>
                <w:b w:val="0"/>
                <w:sz w:val="16"/>
                <w:szCs w:val="16"/>
              </w:rPr>
              <w:t>2.758(11)</w:t>
            </w:r>
          </w:p>
        </w:tc>
        <w:tc>
          <w:tcPr>
            <w:tcW w:w="971" w:type="dxa"/>
          </w:tcPr>
          <w:p w14:paraId="75646915" w14:textId="72B856EB" w:rsidR="00D85C61" w:rsidRPr="00190BE5" w:rsidRDefault="00D85C61" w:rsidP="00D85C61">
            <w:pPr>
              <w:pStyle w:val="BodyText2"/>
              <w:rPr>
                <w:b w:val="0"/>
                <w:sz w:val="16"/>
                <w:szCs w:val="16"/>
              </w:rPr>
            </w:pPr>
            <w:r w:rsidRPr="00190BE5">
              <w:rPr>
                <w:b w:val="0"/>
                <w:sz w:val="16"/>
                <w:szCs w:val="16"/>
              </w:rPr>
              <w:t>K4–O17</w:t>
            </w:r>
          </w:p>
        </w:tc>
        <w:tc>
          <w:tcPr>
            <w:tcW w:w="843" w:type="dxa"/>
          </w:tcPr>
          <w:p w14:paraId="282046DD" w14:textId="24EB7760" w:rsidR="00D85C61" w:rsidRPr="00190BE5" w:rsidRDefault="00D85C61" w:rsidP="00D85C61">
            <w:pPr>
              <w:pStyle w:val="BodyText2"/>
              <w:rPr>
                <w:b w:val="0"/>
                <w:sz w:val="16"/>
                <w:szCs w:val="16"/>
              </w:rPr>
            </w:pPr>
            <w:r w:rsidRPr="00190BE5">
              <w:rPr>
                <w:b w:val="0"/>
                <w:sz w:val="16"/>
                <w:szCs w:val="16"/>
              </w:rPr>
              <w:t>2.855(8)</w:t>
            </w:r>
          </w:p>
        </w:tc>
        <w:tc>
          <w:tcPr>
            <w:tcW w:w="1386" w:type="dxa"/>
          </w:tcPr>
          <w:p w14:paraId="794B460D" w14:textId="1FF7920D" w:rsidR="00D85C61" w:rsidRPr="00190BE5" w:rsidRDefault="00D85C61" w:rsidP="00D85C61">
            <w:pPr>
              <w:pStyle w:val="BodyText2"/>
              <w:rPr>
                <w:b w:val="0"/>
                <w:sz w:val="16"/>
                <w:szCs w:val="16"/>
              </w:rPr>
            </w:pPr>
          </w:p>
        </w:tc>
        <w:tc>
          <w:tcPr>
            <w:tcW w:w="843" w:type="dxa"/>
          </w:tcPr>
          <w:p w14:paraId="57CB62A6" w14:textId="762C63A4" w:rsidR="00D85C61" w:rsidRPr="00190BE5" w:rsidRDefault="00D85C61" w:rsidP="00D85C61">
            <w:pPr>
              <w:pStyle w:val="BodyText2"/>
              <w:rPr>
                <w:b w:val="0"/>
                <w:sz w:val="16"/>
                <w:szCs w:val="16"/>
              </w:rPr>
            </w:pPr>
          </w:p>
        </w:tc>
        <w:tc>
          <w:tcPr>
            <w:tcW w:w="1386" w:type="dxa"/>
          </w:tcPr>
          <w:p w14:paraId="309452F2" w14:textId="72E9046B" w:rsidR="00D85C61" w:rsidRPr="00190BE5" w:rsidRDefault="00D85C61" w:rsidP="00D85C61">
            <w:pPr>
              <w:pStyle w:val="BodyText2"/>
              <w:rPr>
                <w:b w:val="0"/>
                <w:sz w:val="16"/>
                <w:szCs w:val="16"/>
              </w:rPr>
            </w:pPr>
          </w:p>
        </w:tc>
        <w:tc>
          <w:tcPr>
            <w:tcW w:w="843" w:type="dxa"/>
          </w:tcPr>
          <w:p w14:paraId="453EE32F" w14:textId="39790607" w:rsidR="00D85C61" w:rsidRPr="00190BE5" w:rsidRDefault="00D85C61" w:rsidP="00D85C61">
            <w:pPr>
              <w:pStyle w:val="BodyText2"/>
              <w:rPr>
                <w:b w:val="0"/>
                <w:sz w:val="16"/>
                <w:szCs w:val="16"/>
              </w:rPr>
            </w:pPr>
          </w:p>
        </w:tc>
      </w:tr>
      <w:tr w:rsidR="00D85C61" w:rsidRPr="00190BE5" w14:paraId="0E85E99F" w14:textId="77777777" w:rsidTr="00D85C61">
        <w:trPr>
          <w:trHeight w:hRule="exact" w:val="255"/>
        </w:trPr>
        <w:tc>
          <w:tcPr>
            <w:tcW w:w="1098" w:type="dxa"/>
            <w:shd w:val="clear" w:color="auto" w:fill="auto"/>
          </w:tcPr>
          <w:p w14:paraId="28D93F22" w14:textId="7D9C969A" w:rsidR="00D85C61" w:rsidRPr="00190BE5" w:rsidRDefault="00D85C61" w:rsidP="00D85C61">
            <w:pPr>
              <w:pStyle w:val="BodyText2"/>
              <w:rPr>
                <w:b w:val="0"/>
                <w:sz w:val="16"/>
                <w:szCs w:val="16"/>
              </w:rPr>
            </w:pPr>
            <w:r w:rsidRPr="00190BE5">
              <w:rPr>
                <w:b w:val="0"/>
                <w:sz w:val="16"/>
                <w:szCs w:val="16"/>
              </w:rPr>
              <w:t>C1–C2</w:t>
            </w:r>
          </w:p>
        </w:tc>
        <w:tc>
          <w:tcPr>
            <w:tcW w:w="843" w:type="dxa"/>
            <w:shd w:val="clear" w:color="auto" w:fill="auto"/>
          </w:tcPr>
          <w:p w14:paraId="3157BD37" w14:textId="7B4A80C3" w:rsidR="00D85C61" w:rsidRPr="00190BE5" w:rsidRDefault="00D85C61" w:rsidP="00D85C61">
            <w:pPr>
              <w:pStyle w:val="BodyText2"/>
              <w:rPr>
                <w:b w:val="0"/>
                <w:sz w:val="16"/>
                <w:szCs w:val="16"/>
              </w:rPr>
            </w:pPr>
            <w:r w:rsidRPr="00190BE5">
              <w:rPr>
                <w:b w:val="0"/>
                <w:sz w:val="16"/>
                <w:szCs w:val="16"/>
              </w:rPr>
              <w:t>1.531(9)</w:t>
            </w:r>
          </w:p>
        </w:tc>
        <w:tc>
          <w:tcPr>
            <w:tcW w:w="1150" w:type="dxa"/>
          </w:tcPr>
          <w:p w14:paraId="0E02B3DC" w14:textId="1239031A" w:rsidR="00D85C61" w:rsidRPr="00190BE5" w:rsidRDefault="00D85C61" w:rsidP="00D85C61">
            <w:pPr>
              <w:pStyle w:val="BodyText2"/>
              <w:rPr>
                <w:b w:val="0"/>
                <w:sz w:val="16"/>
                <w:szCs w:val="16"/>
              </w:rPr>
            </w:pPr>
            <w:r w:rsidRPr="00190BE5">
              <w:rPr>
                <w:b w:val="0"/>
                <w:sz w:val="16"/>
                <w:szCs w:val="16"/>
              </w:rPr>
              <w:t>K3–OW8</w:t>
            </w:r>
          </w:p>
        </w:tc>
        <w:tc>
          <w:tcPr>
            <w:tcW w:w="843" w:type="dxa"/>
          </w:tcPr>
          <w:p w14:paraId="18BAC056" w14:textId="3038C37B" w:rsidR="00D85C61" w:rsidRPr="00190BE5" w:rsidRDefault="00D85C61" w:rsidP="00D85C61">
            <w:pPr>
              <w:pStyle w:val="BodyText2"/>
              <w:rPr>
                <w:b w:val="0"/>
                <w:sz w:val="16"/>
                <w:szCs w:val="16"/>
              </w:rPr>
            </w:pPr>
            <w:r w:rsidRPr="00190BE5">
              <w:rPr>
                <w:b w:val="0"/>
                <w:sz w:val="16"/>
                <w:szCs w:val="16"/>
              </w:rPr>
              <w:t>3.295(8)</w:t>
            </w:r>
          </w:p>
        </w:tc>
        <w:tc>
          <w:tcPr>
            <w:tcW w:w="971" w:type="dxa"/>
          </w:tcPr>
          <w:p w14:paraId="4F716CAC" w14:textId="784F570B" w:rsidR="00D85C61" w:rsidRPr="00190BE5" w:rsidRDefault="00D85C61" w:rsidP="00D85C61">
            <w:pPr>
              <w:pStyle w:val="BodyText2"/>
              <w:rPr>
                <w:b w:val="0"/>
                <w:sz w:val="16"/>
                <w:szCs w:val="16"/>
              </w:rPr>
            </w:pPr>
            <w:r w:rsidRPr="00190BE5">
              <w:rPr>
                <w:b w:val="0"/>
                <w:sz w:val="16"/>
                <w:szCs w:val="16"/>
              </w:rPr>
              <w:t>K4–O21</w:t>
            </w:r>
          </w:p>
        </w:tc>
        <w:tc>
          <w:tcPr>
            <w:tcW w:w="843" w:type="dxa"/>
          </w:tcPr>
          <w:p w14:paraId="4D62DC9F" w14:textId="16CB318B" w:rsidR="00D85C61" w:rsidRPr="00190BE5" w:rsidRDefault="00D85C61" w:rsidP="00D85C61">
            <w:pPr>
              <w:pStyle w:val="BodyText2"/>
              <w:rPr>
                <w:b w:val="0"/>
                <w:sz w:val="16"/>
                <w:szCs w:val="16"/>
              </w:rPr>
            </w:pPr>
            <w:r w:rsidRPr="00190BE5">
              <w:rPr>
                <w:b w:val="0"/>
                <w:sz w:val="16"/>
                <w:szCs w:val="16"/>
              </w:rPr>
              <w:t>2.861(9)</w:t>
            </w:r>
          </w:p>
        </w:tc>
        <w:tc>
          <w:tcPr>
            <w:tcW w:w="1386" w:type="dxa"/>
          </w:tcPr>
          <w:p w14:paraId="64B6AD4E" w14:textId="6C8C4B4C" w:rsidR="00D85C61" w:rsidRPr="00190BE5" w:rsidRDefault="00D85C61" w:rsidP="00D85C61">
            <w:pPr>
              <w:pStyle w:val="BodyText2"/>
              <w:rPr>
                <w:b w:val="0"/>
                <w:sz w:val="16"/>
                <w:szCs w:val="16"/>
              </w:rPr>
            </w:pPr>
          </w:p>
        </w:tc>
        <w:tc>
          <w:tcPr>
            <w:tcW w:w="843" w:type="dxa"/>
          </w:tcPr>
          <w:p w14:paraId="4F23789B" w14:textId="77AABFC8" w:rsidR="00D85C61" w:rsidRPr="00190BE5" w:rsidRDefault="00D85C61" w:rsidP="00D85C61">
            <w:pPr>
              <w:pStyle w:val="BodyText2"/>
              <w:rPr>
                <w:b w:val="0"/>
                <w:sz w:val="16"/>
                <w:szCs w:val="16"/>
              </w:rPr>
            </w:pPr>
          </w:p>
        </w:tc>
        <w:tc>
          <w:tcPr>
            <w:tcW w:w="1386" w:type="dxa"/>
          </w:tcPr>
          <w:p w14:paraId="1ED6A209" w14:textId="77777777" w:rsidR="00D85C61" w:rsidRPr="00190BE5" w:rsidRDefault="00D85C61" w:rsidP="00D85C61">
            <w:pPr>
              <w:pStyle w:val="BodyText2"/>
              <w:rPr>
                <w:b w:val="0"/>
                <w:sz w:val="16"/>
                <w:szCs w:val="16"/>
              </w:rPr>
            </w:pPr>
          </w:p>
        </w:tc>
        <w:tc>
          <w:tcPr>
            <w:tcW w:w="843" w:type="dxa"/>
          </w:tcPr>
          <w:p w14:paraId="2B12F0F0" w14:textId="77777777" w:rsidR="00D85C61" w:rsidRPr="00190BE5" w:rsidRDefault="00D85C61" w:rsidP="00D85C61">
            <w:pPr>
              <w:pStyle w:val="BodyText2"/>
              <w:rPr>
                <w:b w:val="0"/>
                <w:sz w:val="16"/>
                <w:szCs w:val="16"/>
              </w:rPr>
            </w:pPr>
          </w:p>
        </w:tc>
      </w:tr>
      <w:tr w:rsidR="00D85C61" w:rsidRPr="00190BE5" w14:paraId="2CF22C00" w14:textId="77777777" w:rsidTr="00D85C61">
        <w:trPr>
          <w:trHeight w:hRule="exact" w:val="255"/>
        </w:trPr>
        <w:tc>
          <w:tcPr>
            <w:tcW w:w="1098" w:type="dxa"/>
            <w:shd w:val="clear" w:color="auto" w:fill="auto"/>
          </w:tcPr>
          <w:p w14:paraId="37ABF099" w14:textId="743AAB8D" w:rsidR="00D85C61" w:rsidRPr="00190BE5" w:rsidRDefault="00D85C61" w:rsidP="00D85C61">
            <w:pPr>
              <w:pStyle w:val="BodyText2"/>
              <w:rPr>
                <w:b w:val="0"/>
                <w:sz w:val="16"/>
                <w:szCs w:val="16"/>
              </w:rPr>
            </w:pPr>
            <w:r w:rsidRPr="00190BE5">
              <w:rPr>
                <w:b w:val="0"/>
                <w:sz w:val="16"/>
                <w:szCs w:val="16"/>
              </w:rPr>
              <w:t>C1–O17</w:t>
            </w:r>
          </w:p>
        </w:tc>
        <w:tc>
          <w:tcPr>
            <w:tcW w:w="843" w:type="dxa"/>
            <w:shd w:val="clear" w:color="auto" w:fill="auto"/>
          </w:tcPr>
          <w:p w14:paraId="5A39F386" w14:textId="09D44406" w:rsidR="00D85C61" w:rsidRPr="00190BE5" w:rsidRDefault="00D85C61" w:rsidP="00D85C61">
            <w:pPr>
              <w:pStyle w:val="BodyText2"/>
              <w:rPr>
                <w:b w:val="0"/>
                <w:sz w:val="16"/>
                <w:szCs w:val="16"/>
              </w:rPr>
            </w:pPr>
            <w:r w:rsidRPr="00190BE5">
              <w:rPr>
                <w:b w:val="0"/>
                <w:sz w:val="16"/>
                <w:szCs w:val="16"/>
              </w:rPr>
              <w:t>1.239(13)</w:t>
            </w:r>
          </w:p>
        </w:tc>
        <w:tc>
          <w:tcPr>
            <w:tcW w:w="1150" w:type="dxa"/>
          </w:tcPr>
          <w:p w14:paraId="7C4042A1" w14:textId="0CB000A8" w:rsidR="00D85C61" w:rsidRPr="00190BE5" w:rsidRDefault="00D85C61" w:rsidP="00D85C61">
            <w:pPr>
              <w:pStyle w:val="BodyText2"/>
              <w:rPr>
                <w:b w:val="0"/>
                <w:sz w:val="16"/>
                <w:szCs w:val="16"/>
              </w:rPr>
            </w:pPr>
            <w:r w:rsidRPr="00190BE5">
              <w:rPr>
                <w:b w:val="0"/>
                <w:sz w:val="16"/>
                <w:szCs w:val="16"/>
              </w:rPr>
              <w:t>&lt;K3–O&gt;</w:t>
            </w:r>
          </w:p>
        </w:tc>
        <w:tc>
          <w:tcPr>
            <w:tcW w:w="843" w:type="dxa"/>
          </w:tcPr>
          <w:p w14:paraId="48490A5B" w14:textId="5715DEA2" w:rsidR="00D85C61" w:rsidRPr="00190BE5" w:rsidRDefault="00D85C61" w:rsidP="00D85C61">
            <w:pPr>
              <w:pStyle w:val="BodyText2"/>
              <w:rPr>
                <w:b w:val="0"/>
                <w:sz w:val="16"/>
                <w:szCs w:val="16"/>
              </w:rPr>
            </w:pPr>
            <w:r w:rsidRPr="00190BE5">
              <w:rPr>
                <w:b w:val="0"/>
                <w:sz w:val="16"/>
                <w:szCs w:val="16"/>
              </w:rPr>
              <w:t>2.990</w:t>
            </w:r>
          </w:p>
        </w:tc>
        <w:tc>
          <w:tcPr>
            <w:tcW w:w="971" w:type="dxa"/>
          </w:tcPr>
          <w:p w14:paraId="351F263E" w14:textId="0C384E62" w:rsidR="00D85C61" w:rsidRPr="00190BE5" w:rsidRDefault="00D85C61" w:rsidP="00D85C61">
            <w:pPr>
              <w:pStyle w:val="BodyText2"/>
              <w:rPr>
                <w:b w:val="0"/>
                <w:sz w:val="16"/>
                <w:szCs w:val="16"/>
              </w:rPr>
            </w:pPr>
            <w:r w:rsidRPr="00190BE5">
              <w:rPr>
                <w:b w:val="0"/>
                <w:sz w:val="16"/>
                <w:szCs w:val="16"/>
              </w:rPr>
              <w:t>K4–OW7</w:t>
            </w:r>
          </w:p>
        </w:tc>
        <w:tc>
          <w:tcPr>
            <w:tcW w:w="843" w:type="dxa"/>
          </w:tcPr>
          <w:p w14:paraId="070AE28E" w14:textId="6723B182" w:rsidR="00D85C61" w:rsidRPr="00190BE5" w:rsidRDefault="00D85C61" w:rsidP="00D85C61">
            <w:pPr>
              <w:pStyle w:val="BodyText2"/>
              <w:rPr>
                <w:b w:val="0"/>
                <w:sz w:val="16"/>
                <w:szCs w:val="16"/>
              </w:rPr>
            </w:pPr>
            <w:r w:rsidRPr="00190BE5">
              <w:rPr>
                <w:b w:val="0"/>
                <w:sz w:val="16"/>
                <w:szCs w:val="16"/>
              </w:rPr>
              <w:t>2.849(11)</w:t>
            </w:r>
          </w:p>
        </w:tc>
        <w:tc>
          <w:tcPr>
            <w:tcW w:w="1386" w:type="dxa"/>
          </w:tcPr>
          <w:p w14:paraId="47A226BF" w14:textId="523A6E96" w:rsidR="00D85C61" w:rsidRPr="00190BE5" w:rsidRDefault="00D85C61" w:rsidP="00D85C61">
            <w:pPr>
              <w:pStyle w:val="BodyText2"/>
              <w:rPr>
                <w:b w:val="0"/>
                <w:sz w:val="16"/>
                <w:szCs w:val="16"/>
              </w:rPr>
            </w:pPr>
          </w:p>
        </w:tc>
        <w:tc>
          <w:tcPr>
            <w:tcW w:w="843" w:type="dxa"/>
          </w:tcPr>
          <w:p w14:paraId="32B539F7" w14:textId="5D319553" w:rsidR="00D85C61" w:rsidRPr="00190BE5" w:rsidRDefault="00D85C61" w:rsidP="00D85C61">
            <w:pPr>
              <w:pStyle w:val="BodyText2"/>
              <w:rPr>
                <w:b w:val="0"/>
                <w:sz w:val="16"/>
                <w:szCs w:val="16"/>
              </w:rPr>
            </w:pPr>
          </w:p>
        </w:tc>
        <w:tc>
          <w:tcPr>
            <w:tcW w:w="1386" w:type="dxa"/>
          </w:tcPr>
          <w:p w14:paraId="6D7D84A1" w14:textId="1A12F704" w:rsidR="00D85C61" w:rsidRPr="00190BE5" w:rsidRDefault="00D85C61" w:rsidP="00D85C61">
            <w:pPr>
              <w:pStyle w:val="BodyText2"/>
              <w:rPr>
                <w:b w:val="0"/>
                <w:sz w:val="16"/>
                <w:szCs w:val="16"/>
              </w:rPr>
            </w:pPr>
          </w:p>
        </w:tc>
        <w:tc>
          <w:tcPr>
            <w:tcW w:w="843" w:type="dxa"/>
          </w:tcPr>
          <w:p w14:paraId="035614C5" w14:textId="274B9800" w:rsidR="00D85C61" w:rsidRPr="00190BE5" w:rsidRDefault="00D85C61" w:rsidP="00D85C61">
            <w:pPr>
              <w:pStyle w:val="BodyText2"/>
              <w:rPr>
                <w:b w:val="0"/>
                <w:sz w:val="16"/>
                <w:szCs w:val="16"/>
              </w:rPr>
            </w:pPr>
          </w:p>
        </w:tc>
      </w:tr>
      <w:tr w:rsidR="00D85C61" w:rsidRPr="00190BE5" w14:paraId="1987514B" w14:textId="77777777" w:rsidTr="00D85C61">
        <w:trPr>
          <w:trHeight w:hRule="exact" w:val="255"/>
        </w:trPr>
        <w:tc>
          <w:tcPr>
            <w:tcW w:w="1098" w:type="dxa"/>
            <w:shd w:val="clear" w:color="auto" w:fill="auto"/>
          </w:tcPr>
          <w:p w14:paraId="620AFFED" w14:textId="2F426123" w:rsidR="00D85C61" w:rsidRPr="00190BE5" w:rsidRDefault="00D85C61" w:rsidP="00D85C61">
            <w:pPr>
              <w:pStyle w:val="BodyText2"/>
              <w:rPr>
                <w:b w:val="0"/>
                <w:sz w:val="16"/>
                <w:szCs w:val="16"/>
              </w:rPr>
            </w:pPr>
            <w:r w:rsidRPr="00190BE5">
              <w:rPr>
                <w:b w:val="0"/>
                <w:sz w:val="16"/>
                <w:szCs w:val="16"/>
              </w:rPr>
              <w:t>C1–O18</w:t>
            </w:r>
          </w:p>
        </w:tc>
        <w:tc>
          <w:tcPr>
            <w:tcW w:w="843" w:type="dxa"/>
            <w:shd w:val="clear" w:color="auto" w:fill="auto"/>
          </w:tcPr>
          <w:p w14:paraId="5B0916BD" w14:textId="20955615" w:rsidR="00D85C61" w:rsidRPr="00190BE5" w:rsidRDefault="00D85C61" w:rsidP="00D85C61">
            <w:pPr>
              <w:pStyle w:val="BodyText2"/>
              <w:rPr>
                <w:b w:val="0"/>
                <w:sz w:val="16"/>
                <w:szCs w:val="16"/>
              </w:rPr>
            </w:pPr>
            <w:r w:rsidRPr="00190BE5">
              <w:rPr>
                <w:b w:val="0"/>
                <w:sz w:val="16"/>
                <w:szCs w:val="16"/>
              </w:rPr>
              <w:t>1.260(12)</w:t>
            </w:r>
          </w:p>
        </w:tc>
        <w:tc>
          <w:tcPr>
            <w:tcW w:w="1150" w:type="dxa"/>
          </w:tcPr>
          <w:p w14:paraId="06BA433B" w14:textId="7445E0ED" w:rsidR="00D85C61" w:rsidRPr="00190BE5" w:rsidRDefault="00D85C61" w:rsidP="00D85C61">
            <w:pPr>
              <w:pStyle w:val="BodyText2"/>
              <w:rPr>
                <w:b w:val="0"/>
                <w:sz w:val="16"/>
                <w:szCs w:val="16"/>
              </w:rPr>
            </w:pPr>
          </w:p>
        </w:tc>
        <w:tc>
          <w:tcPr>
            <w:tcW w:w="843" w:type="dxa"/>
          </w:tcPr>
          <w:p w14:paraId="32B1D77F" w14:textId="5D03C267" w:rsidR="00D85C61" w:rsidRPr="00190BE5" w:rsidRDefault="00D85C61" w:rsidP="00D85C61">
            <w:pPr>
              <w:pStyle w:val="BodyText2"/>
              <w:rPr>
                <w:b w:val="0"/>
                <w:sz w:val="16"/>
                <w:szCs w:val="16"/>
              </w:rPr>
            </w:pPr>
          </w:p>
        </w:tc>
        <w:tc>
          <w:tcPr>
            <w:tcW w:w="971" w:type="dxa"/>
          </w:tcPr>
          <w:p w14:paraId="6BA4EB4A" w14:textId="5F5DB2FF" w:rsidR="00D85C61" w:rsidRPr="00190BE5" w:rsidRDefault="00D85C61" w:rsidP="00D85C61">
            <w:pPr>
              <w:pStyle w:val="BodyText2"/>
              <w:rPr>
                <w:b w:val="0"/>
                <w:sz w:val="16"/>
                <w:szCs w:val="16"/>
              </w:rPr>
            </w:pPr>
            <w:r w:rsidRPr="00190BE5">
              <w:rPr>
                <w:b w:val="0"/>
                <w:sz w:val="16"/>
                <w:szCs w:val="16"/>
              </w:rPr>
              <w:t>K4–OW9</w:t>
            </w:r>
          </w:p>
        </w:tc>
        <w:tc>
          <w:tcPr>
            <w:tcW w:w="843" w:type="dxa"/>
          </w:tcPr>
          <w:p w14:paraId="30E37304" w14:textId="28A8DA9F" w:rsidR="00D85C61" w:rsidRPr="00190BE5" w:rsidRDefault="00D85C61" w:rsidP="00D85C61">
            <w:pPr>
              <w:pStyle w:val="BodyText2"/>
              <w:rPr>
                <w:b w:val="0"/>
                <w:sz w:val="16"/>
                <w:szCs w:val="16"/>
              </w:rPr>
            </w:pPr>
            <w:r w:rsidRPr="00190BE5">
              <w:rPr>
                <w:b w:val="0"/>
                <w:sz w:val="16"/>
                <w:szCs w:val="16"/>
              </w:rPr>
              <w:t>2.871(10)</w:t>
            </w:r>
          </w:p>
        </w:tc>
        <w:tc>
          <w:tcPr>
            <w:tcW w:w="1386" w:type="dxa"/>
          </w:tcPr>
          <w:p w14:paraId="20C0211E" w14:textId="7D65EF0D" w:rsidR="00D85C61" w:rsidRPr="00190BE5" w:rsidRDefault="00D85C61" w:rsidP="00D85C61">
            <w:pPr>
              <w:pStyle w:val="BodyText2"/>
              <w:rPr>
                <w:b w:val="0"/>
                <w:sz w:val="16"/>
                <w:szCs w:val="16"/>
              </w:rPr>
            </w:pPr>
          </w:p>
        </w:tc>
        <w:tc>
          <w:tcPr>
            <w:tcW w:w="843" w:type="dxa"/>
          </w:tcPr>
          <w:p w14:paraId="05C34C60" w14:textId="26B15DBD" w:rsidR="00D85C61" w:rsidRPr="00190BE5" w:rsidRDefault="00D85C61" w:rsidP="00D85C61">
            <w:pPr>
              <w:pStyle w:val="BodyText2"/>
              <w:rPr>
                <w:b w:val="0"/>
                <w:sz w:val="16"/>
                <w:szCs w:val="16"/>
              </w:rPr>
            </w:pPr>
          </w:p>
        </w:tc>
        <w:tc>
          <w:tcPr>
            <w:tcW w:w="1386" w:type="dxa"/>
          </w:tcPr>
          <w:p w14:paraId="3055B580" w14:textId="2EEA34D4" w:rsidR="00D85C61" w:rsidRPr="00190BE5" w:rsidRDefault="00D85C61" w:rsidP="00D85C61">
            <w:pPr>
              <w:pStyle w:val="BodyText2"/>
              <w:rPr>
                <w:b w:val="0"/>
                <w:sz w:val="16"/>
                <w:szCs w:val="16"/>
              </w:rPr>
            </w:pPr>
          </w:p>
        </w:tc>
        <w:tc>
          <w:tcPr>
            <w:tcW w:w="843" w:type="dxa"/>
          </w:tcPr>
          <w:p w14:paraId="6320B2EF" w14:textId="649B2513" w:rsidR="00D85C61" w:rsidRPr="00190BE5" w:rsidRDefault="00D85C61" w:rsidP="00D85C61">
            <w:pPr>
              <w:pStyle w:val="BodyText2"/>
              <w:rPr>
                <w:b w:val="0"/>
                <w:sz w:val="16"/>
                <w:szCs w:val="16"/>
              </w:rPr>
            </w:pPr>
          </w:p>
        </w:tc>
      </w:tr>
      <w:tr w:rsidR="00D85C61" w:rsidRPr="00190BE5" w14:paraId="79F5C467" w14:textId="77777777" w:rsidTr="00D85C61">
        <w:trPr>
          <w:trHeight w:hRule="exact" w:val="255"/>
        </w:trPr>
        <w:tc>
          <w:tcPr>
            <w:tcW w:w="1098" w:type="dxa"/>
            <w:shd w:val="clear" w:color="auto" w:fill="auto"/>
          </w:tcPr>
          <w:p w14:paraId="3B333CDA" w14:textId="1C14195B" w:rsidR="00D85C61" w:rsidRPr="00190BE5" w:rsidRDefault="00D85C61" w:rsidP="00D85C61">
            <w:pPr>
              <w:pStyle w:val="BodyText2"/>
              <w:rPr>
                <w:b w:val="0"/>
                <w:sz w:val="16"/>
                <w:szCs w:val="16"/>
              </w:rPr>
            </w:pPr>
            <w:r w:rsidRPr="00190BE5">
              <w:rPr>
                <w:b w:val="0"/>
                <w:sz w:val="16"/>
                <w:szCs w:val="16"/>
              </w:rPr>
              <w:t>C2–O19</w:t>
            </w:r>
          </w:p>
        </w:tc>
        <w:tc>
          <w:tcPr>
            <w:tcW w:w="843" w:type="dxa"/>
            <w:shd w:val="clear" w:color="auto" w:fill="auto"/>
          </w:tcPr>
          <w:p w14:paraId="37B259A7" w14:textId="4A1D749A" w:rsidR="00D85C61" w:rsidRPr="00190BE5" w:rsidRDefault="00D85C61" w:rsidP="00D85C61">
            <w:pPr>
              <w:pStyle w:val="BodyText2"/>
              <w:rPr>
                <w:b w:val="0"/>
                <w:sz w:val="16"/>
                <w:szCs w:val="16"/>
              </w:rPr>
            </w:pPr>
            <w:r w:rsidRPr="00190BE5">
              <w:rPr>
                <w:b w:val="0"/>
                <w:sz w:val="16"/>
                <w:szCs w:val="16"/>
              </w:rPr>
              <w:t>1.234(13)</w:t>
            </w:r>
          </w:p>
        </w:tc>
        <w:tc>
          <w:tcPr>
            <w:tcW w:w="1150" w:type="dxa"/>
          </w:tcPr>
          <w:p w14:paraId="50262911" w14:textId="2EEC628C" w:rsidR="00D85C61" w:rsidRPr="00190BE5" w:rsidRDefault="00D85C61" w:rsidP="00D85C61">
            <w:pPr>
              <w:pStyle w:val="BodyText2"/>
              <w:rPr>
                <w:b w:val="0"/>
                <w:sz w:val="16"/>
                <w:szCs w:val="16"/>
              </w:rPr>
            </w:pPr>
          </w:p>
        </w:tc>
        <w:tc>
          <w:tcPr>
            <w:tcW w:w="843" w:type="dxa"/>
          </w:tcPr>
          <w:p w14:paraId="6302635D" w14:textId="37D2D970" w:rsidR="00D85C61" w:rsidRPr="00190BE5" w:rsidRDefault="00D85C61" w:rsidP="00D85C61">
            <w:pPr>
              <w:pStyle w:val="BodyText2"/>
              <w:rPr>
                <w:b w:val="0"/>
                <w:sz w:val="16"/>
                <w:szCs w:val="16"/>
              </w:rPr>
            </w:pPr>
          </w:p>
        </w:tc>
        <w:tc>
          <w:tcPr>
            <w:tcW w:w="971" w:type="dxa"/>
          </w:tcPr>
          <w:p w14:paraId="6DAAE017" w14:textId="70D7D482" w:rsidR="00D85C61" w:rsidRPr="00190BE5" w:rsidRDefault="00D85C61" w:rsidP="00D85C61">
            <w:pPr>
              <w:pStyle w:val="BodyText2"/>
              <w:rPr>
                <w:b w:val="0"/>
                <w:sz w:val="16"/>
                <w:szCs w:val="16"/>
              </w:rPr>
            </w:pPr>
            <w:r w:rsidRPr="00190BE5">
              <w:rPr>
                <w:b w:val="0"/>
                <w:sz w:val="16"/>
                <w:szCs w:val="16"/>
              </w:rPr>
              <w:t>&lt;K4–O&gt;</w:t>
            </w:r>
          </w:p>
        </w:tc>
        <w:tc>
          <w:tcPr>
            <w:tcW w:w="843" w:type="dxa"/>
          </w:tcPr>
          <w:p w14:paraId="4F63D57B" w14:textId="23007BC2" w:rsidR="00D85C61" w:rsidRPr="00190BE5" w:rsidRDefault="00D85C61" w:rsidP="00D85C61">
            <w:pPr>
              <w:pStyle w:val="BodyText2"/>
              <w:rPr>
                <w:b w:val="0"/>
                <w:sz w:val="16"/>
                <w:szCs w:val="16"/>
              </w:rPr>
            </w:pPr>
            <w:r w:rsidRPr="00190BE5">
              <w:rPr>
                <w:b w:val="0"/>
                <w:sz w:val="16"/>
                <w:szCs w:val="16"/>
              </w:rPr>
              <w:t>2.866</w:t>
            </w:r>
          </w:p>
        </w:tc>
        <w:tc>
          <w:tcPr>
            <w:tcW w:w="1386" w:type="dxa"/>
          </w:tcPr>
          <w:p w14:paraId="4401A4BA" w14:textId="2FFA3BC7" w:rsidR="00D85C61" w:rsidRPr="00190BE5" w:rsidRDefault="00D85C61" w:rsidP="00D85C61">
            <w:pPr>
              <w:pStyle w:val="BodyText2"/>
              <w:rPr>
                <w:b w:val="0"/>
                <w:sz w:val="16"/>
                <w:szCs w:val="16"/>
              </w:rPr>
            </w:pPr>
          </w:p>
        </w:tc>
        <w:tc>
          <w:tcPr>
            <w:tcW w:w="843" w:type="dxa"/>
          </w:tcPr>
          <w:p w14:paraId="0E1953A2" w14:textId="4A90CC4B" w:rsidR="00D85C61" w:rsidRPr="00190BE5" w:rsidRDefault="00D85C61" w:rsidP="00D85C61">
            <w:pPr>
              <w:pStyle w:val="BodyText2"/>
              <w:rPr>
                <w:b w:val="0"/>
                <w:sz w:val="16"/>
                <w:szCs w:val="16"/>
              </w:rPr>
            </w:pPr>
          </w:p>
        </w:tc>
        <w:tc>
          <w:tcPr>
            <w:tcW w:w="1386" w:type="dxa"/>
          </w:tcPr>
          <w:p w14:paraId="7CAA1C14" w14:textId="1F863221" w:rsidR="00D85C61" w:rsidRPr="00190BE5" w:rsidRDefault="00D85C61" w:rsidP="00D85C61">
            <w:pPr>
              <w:pStyle w:val="BodyText2"/>
              <w:rPr>
                <w:b w:val="0"/>
                <w:sz w:val="16"/>
                <w:szCs w:val="16"/>
              </w:rPr>
            </w:pPr>
          </w:p>
        </w:tc>
        <w:tc>
          <w:tcPr>
            <w:tcW w:w="843" w:type="dxa"/>
          </w:tcPr>
          <w:p w14:paraId="25042E3E" w14:textId="69F96435" w:rsidR="00D85C61" w:rsidRPr="00190BE5" w:rsidRDefault="00D85C61" w:rsidP="00D85C61">
            <w:pPr>
              <w:pStyle w:val="BodyText2"/>
              <w:rPr>
                <w:b w:val="0"/>
                <w:sz w:val="16"/>
                <w:szCs w:val="16"/>
              </w:rPr>
            </w:pPr>
          </w:p>
        </w:tc>
      </w:tr>
      <w:tr w:rsidR="00D85C61" w:rsidRPr="00190BE5" w14:paraId="59E1CA70" w14:textId="77777777" w:rsidTr="00D85C61">
        <w:trPr>
          <w:trHeight w:hRule="exact" w:val="255"/>
        </w:trPr>
        <w:tc>
          <w:tcPr>
            <w:tcW w:w="1098" w:type="dxa"/>
            <w:tcBorders>
              <w:bottom w:val="single" w:sz="4" w:space="0" w:color="auto"/>
            </w:tcBorders>
            <w:shd w:val="clear" w:color="auto" w:fill="auto"/>
          </w:tcPr>
          <w:p w14:paraId="49B64BAB" w14:textId="670F08CA" w:rsidR="00D85C61" w:rsidRPr="00190BE5" w:rsidRDefault="00D85C61" w:rsidP="00D85C61">
            <w:pPr>
              <w:pStyle w:val="BodyText2"/>
              <w:rPr>
                <w:b w:val="0"/>
                <w:sz w:val="16"/>
                <w:szCs w:val="16"/>
              </w:rPr>
            </w:pPr>
            <w:r w:rsidRPr="00190BE5">
              <w:rPr>
                <w:b w:val="0"/>
                <w:sz w:val="16"/>
                <w:szCs w:val="16"/>
              </w:rPr>
              <w:t>C2–O20</w:t>
            </w:r>
          </w:p>
        </w:tc>
        <w:tc>
          <w:tcPr>
            <w:tcW w:w="843" w:type="dxa"/>
            <w:tcBorders>
              <w:bottom w:val="single" w:sz="4" w:space="0" w:color="auto"/>
            </w:tcBorders>
            <w:shd w:val="clear" w:color="auto" w:fill="auto"/>
          </w:tcPr>
          <w:p w14:paraId="7181C35F" w14:textId="46D12D36" w:rsidR="00D85C61" w:rsidRPr="00190BE5" w:rsidRDefault="00D85C61" w:rsidP="00D85C61">
            <w:pPr>
              <w:pStyle w:val="BodyText2"/>
              <w:rPr>
                <w:b w:val="0"/>
                <w:sz w:val="16"/>
                <w:szCs w:val="16"/>
              </w:rPr>
            </w:pPr>
            <w:r w:rsidRPr="00190BE5">
              <w:rPr>
                <w:b w:val="0"/>
                <w:sz w:val="16"/>
                <w:szCs w:val="16"/>
              </w:rPr>
              <w:t>1.257(12)</w:t>
            </w:r>
          </w:p>
        </w:tc>
        <w:tc>
          <w:tcPr>
            <w:tcW w:w="1150" w:type="dxa"/>
            <w:tcBorders>
              <w:bottom w:val="single" w:sz="4" w:space="0" w:color="auto"/>
            </w:tcBorders>
          </w:tcPr>
          <w:p w14:paraId="1A311511" w14:textId="75723F7B" w:rsidR="00D85C61" w:rsidRPr="00190BE5" w:rsidRDefault="00D85C61" w:rsidP="00D85C61">
            <w:pPr>
              <w:pStyle w:val="BodyText2"/>
              <w:rPr>
                <w:b w:val="0"/>
                <w:sz w:val="16"/>
                <w:szCs w:val="16"/>
              </w:rPr>
            </w:pPr>
          </w:p>
        </w:tc>
        <w:tc>
          <w:tcPr>
            <w:tcW w:w="843" w:type="dxa"/>
            <w:tcBorders>
              <w:bottom w:val="single" w:sz="4" w:space="0" w:color="auto"/>
            </w:tcBorders>
          </w:tcPr>
          <w:p w14:paraId="6801E2E6" w14:textId="3D8D6BED" w:rsidR="00D85C61" w:rsidRPr="00190BE5" w:rsidRDefault="00D85C61" w:rsidP="00D85C61">
            <w:pPr>
              <w:pStyle w:val="BodyText2"/>
              <w:rPr>
                <w:b w:val="0"/>
                <w:sz w:val="16"/>
                <w:szCs w:val="16"/>
              </w:rPr>
            </w:pPr>
          </w:p>
        </w:tc>
        <w:tc>
          <w:tcPr>
            <w:tcW w:w="971" w:type="dxa"/>
            <w:tcBorders>
              <w:bottom w:val="single" w:sz="4" w:space="0" w:color="auto"/>
            </w:tcBorders>
          </w:tcPr>
          <w:p w14:paraId="2B6A7476" w14:textId="2473E5C3" w:rsidR="00D85C61" w:rsidRPr="00190BE5" w:rsidRDefault="00D85C61" w:rsidP="00D85C61">
            <w:pPr>
              <w:pStyle w:val="BodyText2"/>
              <w:rPr>
                <w:b w:val="0"/>
                <w:sz w:val="16"/>
                <w:szCs w:val="16"/>
              </w:rPr>
            </w:pPr>
          </w:p>
        </w:tc>
        <w:tc>
          <w:tcPr>
            <w:tcW w:w="843" w:type="dxa"/>
            <w:tcBorders>
              <w:bottom w:val="single" w:sz="4" w:space="0" w:color="auto"/>
            </w:tcBorders>
          </w:tcPr>
          <w:p w14:paraId="2E02A3B7" w14:textId="78EFD965" w:rsidR="00D85C61" w:rsidRPr="00190BE5" w:rsidRDefault="00D85C61" w:rsidP="00D85C61">
            <w:pPr>
              <w:pStyle w:val="BodyText2"/>
              <w:rPr>
                <w:b w:val="0"/>
                <w:sz w:val="16"/>
                <w:szCs w:val="16"/>
              </w:rPr>
            </w:pPr>
          </w:p>
        </w:tc>
        <w:tc>
          <w:tcPr>
            <w:tcW w:w="1386" w:type="dxa"/>
            <w:tcBorders>
              <w:bottom w:val="single" w:sz="4" w:space="0" w:color="auto"/>
            </w:tcBorders>
          </w:tcPr>
          <w:p w14:paraId="364F7CF2" w14:textId="3C4FE277" w:rsidR="00D85C61" w:rsidRPr="00190BE5" w:rsidRDefault="00D85C61" w:rsidP="00D85C61">
            <w:pPr>
              <w:pStyle w:val="BodyText2"/>
              <w:rPr>
                <w:b w:val="0"/>
                <w:sz w:val="16"/>
                <w:szCs w:val="16"/>
              </w:rPr>
            </w:pPr>
          </w:p>
        </w:tc>
        <w:tc>
          <w:tcPr>
            <w:tcW w:w="843" w:type="dxa"/>
            <w:tcBorders>
              <w:bottom w:val="single" w:sz="4" w:space="0" w:color="auto"/>
            </w:tcBorders>
          </w:tcPr>
          <w:p w14:paraId="2279251C" w14:textId="2DD415AA" w:rsidR="00D85C61" w:rsidRPr="00190BE5" w:rsidRDefault="00D85C61" w:rsidP="00D85C61">
            <w:pPr>
              <w:pStyle w:val="BodyText2"/>
              <w:rPr>
                <w:b w:val="0"/>
                <w:sz w:val="16"/>
                <w:szCs w:val="16"/>
              </w:rPr>
            </w:pPr>
          </w:p>
        </w:tc>
        <w:tc>
          <w:tcPr>
            <w:tcW w:w="1386" w:type="dxa"/>
            <w:tcBorders>
              <w:bottom w:val="single" w:sz="4" w:space="0" w:color="auto"/>
            </w:tcBorders>
          </w:tcPr>
          <w:p w14:paraId="1C916ACE" w14:textId="2FDCBEF3" w:rsidR="00D85C61" w:rsidRPr="00190BE5" w:rsidRDefault="00D85C61" w:rsidP="00D85C61">
            <w:pPr>
              <w:pStyle w:val="BodyText2"/>
              <w:rPr>
                <w:b w:val="0"/>
                <w:sz w:val="16"/>
                <w:szCs w:val="16"/>
              </w:rPr>
            </w:pPr>
          </w:p>
        </w:tc>
        <w:tc>
          <w:tcPr>
            <w:tcW w:w="843" w:type="dxa"/>
            <w:tcBorders>
              <w:bottom w:val="single" w:sz="4" w:space="0" w:color="auto"/>
            </w:tcBorders>
          </w:tcPr>
          <w:p w14:paraId="11BB2D31" w14:textId="7A3DCC8A" w:rsidR="00D85C61" w:rsidRPr="00190BE5" w:rsidRDefault="00D85C61" w:rsidP="00D85C61">
            <w:pPr>
              <w:pStyle w:val="BodyText2"/>
              <w:rPr>
                <w:b w:val="0"/>
                <w:sz w:val="16"/>
                <w:szCs w:val="16"/>
              </w:rPr>
            </w:pPr>
          </w:p>
        </w:tc>
      </w:tr>
    </w:tbl>
    <w:p w14:paraId="7117271C" w14:textId="77777777" w:rsidR="00D84D48" w:rsidRPr="00190BE5" w:rsidRDefault="00D84D48" w:rsidP="00D84D48">
      <w:pPr>
        <w:pStyle w:val="BodyText2"/>
        <w:jc w:val="both"/>
        <w:rPr>
          <w:b w:val="0"/>
          <w:sz w:val="24"/>
          <w:szCs w:val="24"/>
        </w:rPr>
      </w:pPr>
    </w:p>
    <w:p w14:paraId="5137E2D7" w14:textId="77777777" w:rsidR="003F5041" w:rsidRPr="00190BE5" w:rsidRDefault="003F5041" w:rsidP="00D84D48">
      <w:pPr>
        <w:pStyle w:val="BodyText2"/>
        <w:jc w:val="both"/>
        <w:rPr>
          <w:b w:val="0"/>
          <w:sz w:val="24"/>
          <w:szCs w:val="24"/>
        </w:rPr>
        <w:sectPr w:rsidR="003F5041" w:rsidRPr="00190BE5" w:rsidSect="00E97DC1">
          <w:footerReference w:type="default" r:id="rId13"/>
          <w:pgSz w:w="11906" w:h="16838" w:code="9"/>
          <w:pgMar w:top="1440" w:right="1080" w:bottom="1440" w:left="1080" w:header="720" w:footer="720" w:gutter="0"/>
          <w:cols w:space="720"/>
          <w:docGrid w:linePitch="326"/>
        </w:sectPr>
      </w:pPr>
    </w:p>
    <w:p w14:paraId="1CA957F5" w14:textId="0D500A02" w:rsidR="00FD5146" w:rsidRPr="00190BE5" w:rsidRDefault="0002092F" w:rsidP="00DC1C91">
      <w:pPr>
        <w:tabs>
          <w:tab w:val="left" w:pos="0"/>
        </w:tabs>
        <w:suppressAutoHyphens/>
        <w:jc w:val="both"/>
        <w:rPr>
          <w:lang w:val="en-GB"/>
        </w:rPr>
      </w:pPr>
      <w:r w:rsidRPr="00190BE5">
        <w:rPr>
          <w:b/>
          <w:lang w:val="en-GB"/>
        </w:rPr>
        <w:lastRenderedPageBreak/>
        <w:t>Table 6.</w:t>
      </w:r>
      <w:r w:rsidRPr="00190BE5">
        <w:rPr>
          <w:lang w:val="en-GB"/>
        </w:rPr>
        <w:t xml:space="preserve"> Bond</w:t>
      </w:r>
      <w:r w:rsidR="00DB1C3A" w:rsidRPr="00190BE5">
        <w:rPr>
          <w:lang w:val="en-GB"/>
        </w:rPr>
        <w:t>-</w:t>
      </w:r>
      <w:r w:rsidRPr="00190BE5">
        <w:rPr>
          <w:lang w:val="en-GB"/>
        </w:rPr>
        <w:t xml:space="preserve">valence analysis for </w:t>
      </w:r>
      <w:r w:rsidR="00081339" w:rsidRPr="00190BE5">
        <w:rPr>
          <w:lang w:val="en-GB"/>
        </w:rPr>
        <w:t>relianceite-(K)</w:t>
      </w:r>
      <w:r w:rsidRPr="00190BE5">
        <w:rPr>
          <w:lang w:val="en-GB"/>
        </w:rPr>
        <w:t>. Values are in valence units (vu).</w:t>
      </w:r>
    </w:p>
    <w:tbl>
      <w:tblPr>
        <w:tblW w:w="0" w:type="auto"/>
        <w:tblInd w:w="-5" w:type="dxa"/>
        <w:tblCellMar>
          <w:left w:w="58" w:type="dxa"/>
          <w:right w:w="58" w:type="dxa"/>
        </w:tblCellMar>
        <w:tblLook w:val="04A0" w:firstRow="1" w:lastRow="0" w:firstColumn="1" w:lastColumn="0" w:noHBand="0" w:noVBand="1"/>
      </w:tblPr>
      <w:tblGrid>
        <w:gridCol w:w="543"/>
        <w:gridCol w:w="396"/>
        <w:gridCol w:w="396"/>
        <w:gridCol w:w="396"/>
        <w:gridCol w:w="396"/>
        <w:gridCol w:w="396"/>
        <w:gridCol w:w="396"/>
        <w:gridCol w:w="396"/>
        <w:gridCol w:w="396"/>
        <w:gridCol w:w="396"/>
        <w:gridCol w:w="396"/>
        <w:gridCol w:w="396"/>
        <w:gridCol w:w="396"/>
        <w:gridCol w:w="396"/>
        <w:gridCol w:w="916"/>
        <w:gridCol w:w="1836"/>
        <w:gridCol w:w="476"/>
      </w:tblGrid>
      <w:tr w:rsidR="00FD5146" w:rsidRPr="00190BE5" w14:paraId="271B0C3B" w14:textId="77777777" w:rsidTr="00D85C61">
        <w:tc>
          <w:tcPr>
            <w:tcW w:w="0" w:type="auto"/>
            <w:vMerge w:val="restart"/>
            <w:tcBorders>
              <w:top w:val="single" w:sz="4" w:space="0" w:color="auto"/>
            </w:tcBorders>
            <w:shd w:val="clear" w:color="auto" w:fill="auto"/>
            <w:vAlign w:val="center"/>
          </w:tcPr>
          <w:p w14:paraId="10EE4D60" w14:textId="77777777" w:rsidR="00FD5146" w:rsidRPr="00190BE5" w:rsidRDefault="00FD5146" w:rsidP="004A52F8">
            <w:pPr>
              <w:rPr>
                <w:rFonts w:eastAsia="Yu Mincho"/>
                <w:sz w:val="16"/>
                <w:szCs w:val="16"/>
                <w:lang w:val="en-GB"/>
              </w:rPr>
            </w:pPr>
            <w:r w:rsidRPr="00190BE5">
              <w:rPr>
                <w:rFonts w:eastAsia="Yu Mincho"/>
                <w:sz w:val="16"/>
                <w:szCs w:val="16"/>
                <w:lang w:val="en-GB"/>
              </w:rPr>
              <w:t> </w:t>
            </w:r>
          </w:p>
        </w:tc>
        <w:tc>
          <w:tcPr>
            <w:tcW w:w="0" w:type="auto"/>
            <w:vMerge w:val="restart"/>
            <w:tcBorders>
              <w:top w:val="single" w:sz="4" w:space="0" w:color="auto"/>
            </w:tcBorders>
            <w:shd w:val="clear" w:color="auto" w:fill="auto"/>
            <w:vAlign w:val="center"/>
          </w:tcPr>
          <w:p w14:paraId="211B1DE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V1</w:t>
            </w:r>
          </w:p>
        </w:tc>
        <w:tc>
          <w:tcPr>
            <w:tcW w:w="0" w:type="auto"/>
            <w:vMerge w:val="restart"/>
            <w:tcBorders>
              <w:top w:val="single" w:sz="4" w:space="0" w:color="auto"/>
            </w:tcBorders>
            <w:shd w:val="clear" w:color="auto" w:fill="auto"/>
            <w:vAlign w:val="center"/>
          </w:tcPr>
          <w:p w14:paraId="2856684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V2</w:t>
            </w:r>
          </w:p>
        </w:tc>
        <w:tc>
          <w:tcPr>
            <w:tcW w:w="0" w:type="auto"/>
            <w:vMerge w:val="restart"/>
            <w:tcBorders>
              <w:top w:val="single" w:sz="4" w:space="0" w:color="auto"/>
            </w:tcBorders>
            <w:shd w:val="clear" w:color="auto" w:fill="auto"/>
            <w:vAlign w:val="center"/>
          </w:tcPr>
          <w:p w14:paraId="15EB4B5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Mg</w:t>
            </w:r>
          </w:p>
        </w:tc>
        <w:tc>
          <w:tcPr>
            <w:tcW w:w="0" w:type="auto"/>
            <w:vMerge w:val="restart"/>
            <w:tcBorders>
              <w:top w:val="single" w:sz="4" w:space="0" w:color="auto"/>
            </w:tcBorders>
            <w:shd w:val="clear" w:color="auto" w:fill="auto"/>
            <w:vAlign w:val="center"/>
          </w:tcPr>
          <w:p w14:paraId="7EB59FB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P1</w:t>
            </w:r>
          </w:p>
        </w:tc>
        <w:tc>
          <w:tcPr>
            <w:tcW w:w="0" w:type="auto"/>
            <w:vMerge w:val="restart"/>
            <w:tcBorders>
              <w:top w:val="single" w:sz="4" w:space="0" w:color="auto"/>
            </w:tcBorders>
            <w:shd w:val="clear" w:color="auto" w:fill="auto"/>
            <w:vAlign w:val="center"/>
          </w:tcPr>
          <w:p w14:paraId="18BC42C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P2</w:t>
            </w:r>
          </w:p>
        </w:tc>
        <w:tc>
          <w:tcPr>
            <w:tcW w:w="0" w:type="auto"/>
            <w:vMerge w:val="restart"/>
            <w:tcBorders>
              <w:top w:val="single" w:sz="4" w:space="0" w:color="auto"/>
            </w:tcBorders>
            <w:shd w:val="clear" w:color="auto" w:fill="auto"/>
            <w:vAlign w:val="center"/>
          </w:tcPr>
          <w:p w14:paraId="0959F74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P3</w:t>
            </w:r>
          </w:p>
        </w:tc>
        <w:tc>
          <w:tcPr>
            <w:tcW w:w="0" w:type="auto"/>
            <w:vMerge w:val="restart"/>
            <w:tcBorders>
              <w:top w:val="single" w:sz="4" w:space="0" w:color="auto"/>
            </w:tcBorders>
            <w:shd w:val="clear" w:color="auto" w:fill="auto"/>
            <w:vAlign w:val="center"/>
          </w:tcPr>
          <w:p w14:paraId="5B6F25D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P4</w:t>
            </w:r>
          </w:p>
        </w:tc>
        <w:tc>
          <w:tcPr>
            <w:tcW w:w="0" w:type="auto"/>
            <w:vMerge w:val="restart"/>
            <w:tcBorders>
              <w:top w:val="single" w:sz="4" w:space="0" w:color="auto"/>
            </w:tcBorders>
            <w:shd w:val="clear" w:color="auto" w:fill="auto"/>
            <w:vAlign w:val="center"/>
          </w:tcPr>
          <w:p w14:paraId="520CAAC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C1</w:t>
            </w:r>
          </w:p>
        </w:tc>
        <w:tc>
          <w:tcPr>
            <w:tcW w:w="0" w:type="auto"/>
            <w:vMerge w:val="restart"/>
            <w:tcBorders>
              <w:top w:val="single" w:sz="4" w:space="0" w:color="auto"/>
            </w:tcBorders>
            <w:shd w:val="clear" w:color="auto" w:fill="auto"/>
            <w:vAlign w:val="center"/>
          </w:tcPr>
          <w:p w14:paraId="4AFFD10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C2</w:t>
            </w:r>
          </w:p>
        </w:tc>
        <w:tc>
          <w:tcPr>
            <w:tcW w:w="0" w:type="auto"/>
            <w:vMerge w:val="restart"/>
            <w:tcBorders>
              <w:top w:val="single" w:sz="4" w:space="0" w:color="auto"/>
            </w:tcBorders>
            <w:shd w:val="clear" w:color="auto" w:fill="auto"/>
            <w:vAlign w:val="center"/>
          </w:tcPr>
          <w:p w14:paraId="53020F3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K1</w:t>
            </w:r>
          </w:p>
        </w:tc>
        <w:tc>
          <w:tcPr>
            <w:tcW w:w="0" w:type="auto"/>
            <w:vMerge w:val="restart"/>
            <w:tcBorders>
              <w:top w:val="single" w:sz="4" w:space="0" w:color="auto"/>
            </w:tcBorders>
            <w:shd w:val="clear" w:color="auto" w:fill="auto"/>
            <w:vAlign w:val="center"/>
          </w:tcPr>
          <w:p w14:paraId="110EBAD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K2</w:t>
            </w:r>
          </w:p>
        </w:tc>
        <w:tc>
          <w:tcPr>
            <w:tcW w:w="0" w:type="auto"/>
            <w:vMerge w:val="restart"/>
            <w:tcBorders>
              <w:top w:val="single" w:sz="4" w:space="0" w:color="auto"/>
            </w:tcBorders>
            <w:shd w:val="clear" w:color="auto" w:fill="auto"/>
            <w:vAlign w:val="center"/>
          </w:tcPr>
          <w:p w14:paraId="7D22F90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K3</w:t>
            </w:r>
          </w:p>
        </w:tc>
        <w:tc>
          <w:tcPr>
            <w:tcW w:w="0" w:type="auto"/>
            <w:vMerge w:val="restart"/>
            <w:tcBorders>
              <w:top w:val="single" w:sz="4" w:space="0" w:color="auto"/>
            </w:tcBorders>
            <w:shd w:val="clear" w:color="auto" w:fill="auto"/>
            <w:vAlign w:val="center"/>
          </w:tcPr>
          <w:p w14:paraId="41B9B9A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K4</w:t>
            </w:r>
          </w:p>
        </w:tc>
        <w:tc>
          <w:tcPr>
            <w:tcW w:w="0" w:type="auto"/>
            <w:gridSpan w:val="2"/>
            <w:tcBorders>
              <w:top w:val="single" w:sz="4" w:space="0" w:color="auto"/>
            </w:tcBorders>
            <w:vAlign w:val="center"/>
          </w:tcPr>
          <w:p w14:paraId="0D14D3D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Hydrogen bonds</w:t>
            </w:r>
          </w:p>
        </w:tc>
        <w:tc>
          <w:tcPr>
            <w:tcW w:w="0" w:type="auto"/>
            <w:vMerge w:val="restart"/>
            <w:tcBorders>
              <w:top w:val="single" w:sz="4" w:space="0" w:color="auto"/>
            </w:tcBorders>
            <w:shd w:val="clear" w:color="auto" w:fill="auto"/>
            <w:vAlign w:val="center"/>
            <w:hideMark/>
          </w:tcPr>
          <w:p w14:paraId="730F2568" w14:textId="77777777" w:rsidR="00FD5146" w:rsidRPr="00190BE5" w:rsidRDefault="00FD5146" w:rsidP="00D85C61">
            <w:pPr>
              <w:pBdr>
                <w:bottom w:val="none" w:sz="0" w:space="0" w:color="auto"/>
              </w:pBdr>
              <w:jc w:val="center"/>
              <w:rPr>
                <w:rFonts w:eastAsia="Yu Mincho"/>
                <w:sz w:val="16"/>
                <w:szCs w:val="16"/>
                <w:lang w:val="en-GB"/>
              </w:rPr>
            </w:pPr>
            <w:r w:rsidRPr="00190BE5">
              <w:rPr>
                <w:rFonts w:eastAsia="Yu Mincho"/>
                <w:sz w:val="16"/>
                <w:szCs w:val="16"/>
                <w:lang w:val="en-GB"/>
              </w:rPr>
              <w:t>Σ</w:t>
            </w:r>
          </w:p>
        </w:tc>
      </w:tr>
      <w:tr w:rsidR="00FD5146" w:rsidRPr="00190BE5" w14:paraId="5E834B84" w14:textId="77777777" w:rsidTr="00D85C61">
        <w:tc>
          <w:tcPr>
            <w:tcW w:w="0" w:type="auto"/>
            <w:vMerge/>
            <w:tcBorders>
              <w:bottom w:val="single" w:sz="4" w:space="0" w:color="auto"/>
            </w:tcBorders>
            <w:shd w:val="clear" w:color="auto" w:fill="auto"/>
            <w:vAlign w:val="center"/>
          </w:tcPr>
          <w:p w14:paraId="53B0FA3D" w14:textId="77777777" w:rsidR="00FD5146" w:rsidRPr="00190BE5" w:rsidRDefault="00FD5146" w:rsidP="004A52F8">
            <w:pPr>
              <w:rPr>
                <w:rFonts w:eastAsia="Yu Mincho"/>
                <w:sz w:val="16"/>
                <w:szCs w:val="16"/>
                <w:lang w:val="en-GB"/>
              </w:rPr>
            </w:pPr>
          </w:p>
        </w:tc>
        <w:tc>
          <w:tcPr>
            <w:tcW w:w="0" w:type="auto"/>
            <w:vMerge/>
            <w:tcBorders>
              <w:bottom w:val="single" w:sz="4" w:space="0" w:color="auto"/>
            </w:tcBorders>
            <w:shd w:val="clear" w:color="auto" w:fill="auto"/>
            <w:vAlign w:val="center"/>
          </w:tcPr>
          <w:p w14:paraId="477CE8F3"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1E01969C"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3DFB9A77"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78619F1E"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54224493"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41AD8CDA"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3A014BAE"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5EC12CCC"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33E07F1A"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4678DEFD"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260F61E2"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372AEA00" w14:textId="77777777" w:rsidR="00FD5146" w:rsidRPr="00190BE5" w:rsidRDefault="00FD5146" w:rsidP="004A52F8">
            <w:pPr>
              <w:jc w:val="center"/>
              <w:rPr>
                <w:rFonts w:eastAsia="Yu Mincho"/>
                <w:sz w:val="16"/>
                <w:szCs w:val="16"/>
                <w:lang w:val="en-GB"/>
              </w:rPr>
            </w:pPr>
          </w:p>
        </w:tc>
        <w:tc>
          <w:tcPr>
            <w:tcW w:w="0" w:type="auto"/>
            <w:vMerge/>
            <w:tcBorders>
              <w:bottom w:val="single" w:sz="4" w:space="0" w:color="auto"/>
            </w:tcBorders>
            <w:shd w:val="clear" w:color="auto" w:fill="auto"/>
            <w:vAlign w:val="center"/>
          </w:tcPr>
          <w:p w14:paraId="045FE61C" w14:textId="77777777" w:rsidR="00FD5146" w:rsidRPr="00190BE5" w:rsidRDefault="00FD5146" w:rsidP="004A52F8">
            <w:pPr>
              <w:jc w:val="center"/>
              <w:rPr>
                <w:rFonts w:eastAsia="Yu Mincho"/>
                <w:sz w:val="16"/>
                <w:szCs w:val="16"/>
                <w:lang w:val="en-GB"/>
              </w:rPr>
            </w:pPr>
          </w:p>
        </w:tc>
        <w:tc>
          <w:tcPr>
            <w:tcW w:w="0" w:type="auto"/>
            <w:tcBorders>
              <w:bottom w:val="single" w:sz="4" w:space="0" w:color="auto"/>
            </w:tcBorders>
            <w:vAlign w:val="center"/>
          </w:tcPr>
          <w:p w14:paraId="6E0B670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Donated</w:t>
            </w:r>
          </w:p>
        </w:tc>
        <w:tc>
          <w:tcPr>
            <w:tcW w:w="0" w:type="auto"/>
            <w:tcBorders>
              <w:bottom w:val="single" w:sz="4" w:space="0" w:color="auto"/>
            </w:tcBorders>
            <w:vAlign w:val="center"/>
          </w:tcPr>
          <w:p w14:paraId="467D8EB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Accepted</w:t>
            </w:r>
          </w:p>
        </w:tc>
        <w:tc>
          <w:tcPr>
            <w:tcW w:w="0" w:type="auto"/>
            <w:vMerge/>
            <w:tcBorders>
              <w:bottom w:val="single" w:sz="4" w:space="0" w:color="auto"/>
            </w:tcBorders>
            <w:shd w:val="clear" w:color="auto" w:fill="auto"/>
            <w:vAlign w:val="center"/>
          </w:tcPr>
          <w:p w14:paraId="59D86ABA" w14:textId="77777777" w:rsidR="00FD5146" w:rsidRPr="00190BE5" w:rsidRDefault="00FD5146" w:rsidP="004A52F8">
            <w:pPr>
              <w:jc w:val="center"/>
              <w:rPr>
                <w:rFonts w:eastAsia="Yu Mincho"/>
                <w:sz w:val="16"/>
                <w:szCs w:val="16"/>
                <w:lang w:val="en-GB"/>
              </w:rPr>
            </w:pPr>
          </w:p>
        </w:tc>
      </w:tr>
      <w:tr w:rsidR="00FD5146" w:rsidRPr="00190BE5" w14:paraId="684F35CA" w14:textId="77777777" w:rsidTr="00D85C61">
        <w:tc>
          <w:tcPr>
            <w:tcW w:w="0" w:type="auto"/>
            <w:tcBorders>
              <w:top w:val="single" w:sz="4" w:space="0" w:color="auto"/>
            </w:tcBorders>
            <w:shd w:val="clear" w:color="auto" w:fill="auto"/>
            <w:vAlign w:val="center"/>
            <w:hideMark/>
          </w:tcPr>
          <w:p w14:paraId="6DF50102" w14:textId="77777777" w:rsidR="00FD5146" w:rsidRPr="00190BE5" w:rsidRDefault="00FD5146" w:rsidP="004A52F8">
            <w:pPr>
              <w:rPr>
                <w:rFonts w:eastAsia="Yu Mincho"/>
                <w:sz w:val="16"/>
                <w:szCs w:val="16"/>
                <w:lang w:val="en-GB"/>
              </w:rPr>
            </w:pPr>
            <w:r w:rsidRPr="00190BE5">
              <w:rPr>
                <w:rFonts w:eastAsia="Yu Mincho"/>
                <w:sz w:val="16"/>
                <w:szCs w:val="16"/>
                <w:lang w:val="en-GB"/>
              </w:rPr>
              <w:t>O1</w:t>
            </w:r>
          </w:p>
        </w:tc>
        <w:tc>
          <w:tcPr>
            <w:tcW w:w="0" w:type="auto"/>
            <w:tcBorders>
              <w:top w:val="single" w:sz="4" w:space="0" w:color="auto"/>
            </w:tcBorders>
            <w:shd w:val="clear" w:color="auto" w:fill="auto"/>
            <w:vAlign w:val="center"/>
            <w:hideMark/>
          </w:tcPr>
          <w:p w14:paraId="6B34A5C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5DC9C83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2113EED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14BE21F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1.38</w:t>
            </w:r>
          </w:p>
        </w:tc>
        <w:tc>
          <w:tcPr>
            <w:tcW w:w="0" w:type="auto"/>
            <w:tcBorders>
              <w:top w:val="single" w:sz="4" w:space="0" w:color="auto"/>
            </w:tcBorders>
            <w:shd w:val="clear" w:color="auto" w:fill="auto"/>
            <w:vAlign w:val="center"/>
            <w:hideMark/>
          </w:tcPr>
          <w:p w14:paraId="5D29F09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2CFFFEB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73DA8F5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22BAAC1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6E67D48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20511C6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62BB81D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4E7120E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shd w:val="clear" w:color="auto" w:fill="auto"/>
            <w:vAlign w:val="center"/>
            <w:hideMark/>
          </w:tcPr>
          <w:p w14:paraId="6508D55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tcBorders>
              <w:top w:val="single" w:sz="4" w:space="0" w:color="auto"/>
            </w:tcBorders>
            <w:vAlign w:val="center"/>
          </w:tcPr>
          <w:p w14:paraId="1EECB7F5" w14:textId="77777777" w:rsidR="00FD5146" w:rsidRPr="00190BE5" w:rsidRDefault="00FD5146" w:rsidP="004A52F8">
            <w:pPr>
              <w:jc w:val="center"/>
              <w:rPr>
                <w:rFonts w:eastAsia="Yu Mincho"/>
                <w:sz w:val="16"/>
                <w:szCs w:val="16"/>
                <w:lang w:val="en-GB"/>
              </w:rPr>
            </w:pPr>
          </w:p>
        </w:tc>
        <w:tc>
          <w:tcPr>
            <w:tcW w:w="0" w:type="auto"/>
            <w:tcBorders>
              <w:top w:val="single" w:sz="4" w:space="0" w:color="auto"/>
            </w:tcBorders>
            <w:vAlign w:val="center"/>
          </w:tcPr>
          <w:p w14:paraId="7A59ED9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0.27, 0.15, 0.24</w:t>
            </w:r>
          </w:p>
        </w:tc>
        <w:tc>
          <w:tcPr>
            <w:tcW w:w="0" w:type="auto"/>
            <w:tcBorders>
              <w:top w:val="single" w:sz="4" w:space="0" w:color="auto"/>
            </w:tcBorders>
            <w:shd w:val="clear" w:color="auto" w:fill="auto"/>
            <w:vAlign w:val="center"/>
            <w:hideMark/>
          </w:tcPr>
          <w:p w14:paraId="66FBE36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2.04</w:t>
            </w:r>
          </w:p>
        </w:tc>
      </w:tr>
      <w:tr w:rsidR="00FD5146" w:rsidRPr="00190BE5" w14:paraId="66EC06B9" w14:textId="77777777" w:rsidTr="00D85C61">
        <w:tc>
          <w:tcPr>
            <w:tcW w:w="0" w:type="auto"/>
            <w:shd w:val="clear" w:color="auto" w:fill="auto"/>
            <w:vAlign w:val="center"/>
            <w:hideMark/>
          </w:tcPr>
          <w:p w14:paraId="41CF64A5" w14:textId="77777777" w:rsidR="00FD5146" w:rsidRPr="00190BE5" w:rsidRDefault="00FD5146" w:rsidP="004A52F8">
            <w:pPr>
              <w:rPr>
                <w:rFonts w:eastAsia="Yu Mincho"/>
                <w:sz w:val="16"/>
                <w:szCs w:val="16"/>
                <w:lang w:val="en-GB"/>
              </w:rPr>
            </w:pPr>
            <w:r w:rsidRPr="00190BE5">
              <w:rPr>
                <w:rFonts w:eastAsia="Yu Mincho"/>
                <w:sz w:val="16"/>
                <w:szCs w:val="16"/>
                <w:lang w:val="en-GB"/>
              </w:rPr>
              <w:t>O2</w:t>
            </w:r>
          </w:p>
        </w:tc>
        <w:tc>
          <w:tcPr>
            <w:tcW w:w="0" w:type="auto"/>
            <w:shd w:val="clear" w:color="auto" w:fill="auto"/>
            <w:vAlign w:val="center"/>
            <w:hideMark/>
          </w:tcPr>
          <w:p w14:paraId="4C54D4C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72962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FF820A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D0A6F1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1.26</w:t>
            </w:r>
          </w:p>
        </w:tc>
        <w:tc>
          <w:tcPr>
            <w:tcW w:w="0" w:type="auto"/>
            <w:shd w:val="clear" w:color="auto" w:fill="auto"/>
            <w:vAlign w:val="center"/>
            <w:hideMark/>
          </w:tcPr>
          <w:p w14:paraId="2454312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CED70D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C0DD3B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9812DB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BC38B7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7CA20B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056914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411425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52AD7C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0.20</w:t>
            </w:r>
          </w:p>
        </w:tc>
        <w:tc>
          <w:tcPr>
            <w:tcW w:w="0" w:type="auto"/>
            <w:vAlign w:val="center"/>
          </w:tcPr>
          <w:p w14:paraId="47A3B9EA" w14:textId="77777777" w:rsidR="00FD5146" w:rsidRPr="00190BE5" w:rsidRDefault="00FD5146" w:rsidP="004A52F8">
            <w:pPr>
              <w:jc w:val="center"/>
              <w:rPr>
                <w:rFonts w:eastAsia="Yu Mincho"/>
                <w:sz w:val="16"/>
                <w:szCs w:val="16"/>
                <w:lang w:val="en-GB"/>
              </w:rPr>
            </w:pPr>
          </w:p>
        </w:tc>
        <w:tc>
          <w:tcPr>
            <w:tcW w:w="0" w:type="auto"/>
            <w:vAlign w:val="center"/>
          </w:tcPr>
          <w:p w14:paraId="6F2025B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0.35, 0.24</w:t>
            </w:r>
          </w:p>
        </w:tc>
        <w:tc>
          <w:tcPr>
            <w:tcW w:w="0" w:type="auto"/>
            <w:shd w:val="clear" w:color="auto" w:fill="auto"/>
            <w:vAlign w:val="center"/>
            <w:hideMark/>
          </w:tcPr>
          <w:p w14:paraId="3F52CF6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2.05</w:t>
            </w:r>
          </w:p>
        </w:tc>
      </w:tr>
      <w:tr w:rsidR="00FD5146" w:rsidRPr="00190BE5" w14:paraId="05F9FBB9" w14:textId="77777777" w:rsidTr="00D85C61">
        <w:tc>
          <w:tcPr>
            <w:tcW w:w="0" w:type="auto"/>
            <w:shd w:val="clear" w:color="auto" w:fill="auto"/>
            <w:vAlign w:val="center"/>
            <w:hideMark/>
          </w:tcPr>
          <w:p w14:paraId="07CAD2A8" w14:textId="77777777" w:rsidR="00FD5146" w:rsidRPr="00190BE5" w:rsidRDefault="00FD5146" w:rsidP="004A52F8">
            <w:pPr>
              <w:rPr>
                <w:rFonts w:eastAsia="Yu Mincho"/>
                <w:sz w:val="16"/>
                <w:szCs w:val="16"/>
                <w:lang w:val="en-GB"/>
              </w:rPr>
            </w:pPr>
            <w:r w:rsidRPr="00190BE5">
              <w:rPr>
                <w:rFonts w:eastAsia="Yu Mincho"/>
                <w:sz w:val="16"/>
                <w:szCs w:val="16"/>
                <w:lang w:val="en-GB"/>
              </w:rPr>
              <w:t>OH3</w:t>
            </w:r>
          </w:p>
        </w:tc>
        <w:tc>
          <w:tcPr>
            <w:tcW w:w="0" w:type="auto"/>
            <w:shd w:val="clear" w:color="auto" w:fill="auto"/>
            <w:vAlign w:val="center"/>
            <w:hideMark/>
          </w:tcPr>
          <w:p w14:paraId="0B003CA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3232F9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7E6007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AD713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1.06</w:t>
            </w:r>
          </w:p>
        </w:tc>
        <w:tc>
          <w:tcPr>
            <w:tcW w:w="0" w:type="auto"/>
            <w:shd w:val="clear" w:color="auto" w:fill="auto"/>
            <w:vAlign w:val="center"/>
            <w:hideMark/>
          </w:tcPr>
          <w:p w14:paraId="31DCE82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2C206C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88B543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429A95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D52D27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D60E0D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89F82F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0.06</w:t>
            </w:r>
          </w:p>
        </w:tc>
        <w:tc>
          <w:tcPr>
            <w:tcW w:w="0" w:type="auto"/>
            <w:shd w:val="clear" w:color="auto" w:fill="auto"/>
            <w:vAlign w:val="center"/>
            <w:hideMark/>
          </w:tcPr>
          <w:p w14:paraId="2A70CB5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434F77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3F062835" w14:textId="495A599D"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23</w:t>
            </w:r>
          </w:p>
        </w:tc>
        <w:tc>
          <w:tcPr>
            <w:tcW w:w="0" w:type="auto"/>
            <w:vAlign w:val="center"/>
          </w:tcPr>
          <w:p w14:paraId="6A4157E3"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67D5891D" w14:textId="19200910" w:rsidR="00FD5146" w:rsidRPr="00190BE5" w:rsidRDefault="0066484E"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.89</w:t>
            </w:r>
          </w:p>
        </w:tc>
      </w:tr>
      <w:tr w:rsidR="00FD5146" w:rsidRPr="00190BE5" w14:paraId="1D22F13C" w14:textId="77777777" w:rsidTr="00D85C61">
        <w:tc>
          <w:tcPr>
            <w:tcW w:w="0" w:type="auto"/>
            <w:shd w:val="clear" w:color="auto" w:fill="auto"/>
            <w:vAlign w:val="center"/>
            <w:hideMark/>
          </w:tcPr>
          <w:p w14:paraId="623AA80B" w14:textId="77777777" w:rsidR="00FD5146" w:rsidRPr="00190BE5" w:rsidRDefault="00FD5146" w:rsidP="004A52F8">
            <w:pPr>
              <w:rPr>
                <w:rFonts w:eastAsia="Yu Mincho"/>
                <w:sz w:val="16"/>
                <w:szCs w:val="16"/>
                <w:lang w:val="en-GB"/>
              </w:rPr>
            </w:pPr>
            <w:r w:rsidRPr="00190BE5">
              <w:rPr>
                <w:rFonts w:eastAsia="Yu Mincho"/>
                <w:sz w:val="16"/>
                <w:szCs w:val="16"/>
                <w:lang w:val="en-GB"/>
              </w:rPr>
              <w:t>O4</w:t>
            </w:r>
          </w:p>
        </w:tc>
        <w:tc>
          <w:tcPr>
            <w:tcW w:w="0" w:type="auto"/>
            <w:shd w:val="clear" w:color="auto" w:fill="auto"/>
            <w:vAlign w:val="center"/>
            <w:hideMark/>
          </w:tcPr>
          <w:p w14:paraId="7F4DA4E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0BC3C3C" w14:textId="6AD75F64" w:rsidR="00FD5146" w:rsidRPr="00190BE5" w:rsidRDefault="004A52F8" w:rsidP="004A52F8">
            <w:pPr>
              <w:jc w:val="center"/>
              <w:rPr>
                <w:rFonts w:eastAsia="Yu Mincho"/>
                <w:sz w:val="16"/>
                <w:szCs w:val="16"/>
                <w:lang w:val="en-GB"/>
              </w:rPr>
            </w:pPr>
            <w:r w:rsidRPr="00190BE5">
              <w:rPr>
                <w:rFonts w:eastAsia="Yu Mincho"/>
                <w:sz w:val="16"/>
                <w:szCs w:val="16"/>
                <w:lang w:val="en-GB"/>
              </w:rPr>
              <w:t>0.5</w:t>
            </w:r>
            <w:r w:rsidR="00FD5146" w:rsidRPr="00190BE5">
              <w:rPr>
                <w:rFonts w:eastAsia="Yu Mincho"/>
                <w:sz w:val="16"/>
                <w:szCs w:val="16"/>
                <w:lang w:val="en-GB"/>
              </w:rPr>
              <w:t>2</w:t>
            </w:r>
          </w:p>
        </w:tc>
        <w:tc>
          <w:tcPr>
            <w:tcW w:w="0" w:type="auto"/>
            <w:shd w:val="clear" w:color="auto" w:fill="auto"/>
            <w:vAlign w:val="center"/>
            <w:hideMark/>
          </w:tcPr>
          <w:p w14:paraId="305FAFA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1E1613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1.24</w:t>
            </w:r>
          </w:p>
        </w:tc>
        <w:tc>
          <w:tcPr>
            <w:tcW w:w="0" w:type="auto"/>
            <w:shd w:val="clear" w:color="auto" w:fill="auto"/>
            <w:vAlign w:val="center"/>
            <w:hideMark/>
          </w:tcPr>
          <w:p w14:paraId="1E5A8D5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2EDE63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BA616D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DC5F7F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EC58BE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B93FA7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6FCD59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C9ACF5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A10C2A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0.14</w:t>
            </w:r>
          </w:p>
        </w:tc>
        <w:tc>
          <w:tcPr>
            <w:tcW w:w="0" w:type="auto"/>
            <w:vAlign w:val="center"/>
          </w:tcPr>
          <w:p w14:paraId="600935AC" w14:textId="77777777" w:rsidR="00FD5146" w:rsidRPr="00190BE5" w:rsidRDefault="00FD5146" w:rsidP="004A52F8">
            <w:pPr>
              <w:jc w:val="center"/>
              <w:rPr>
                <w:rFonts w:eastAsia="Yu Mincho"/>
                <w:sz w:val="16"/>
                <w:szCs w:val="16"/>
                <w:lang w:val="en-GB"/>
              </w:rPr>
            </w:pPr>
          </w:p>
        </w:tc>
        <w:tc>
          <w:tcPr>
            <w:tcW w:w="0" w:type="auto"/>
            <w:vAlign w:val="center"/>
          </w:tcPr>
          <w:p w14:paraId="5C5CE49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0.15</w:t>
            </w:r>
          </w:p>
        </w:tc>
        <w:tc>
          <w:tcPr>
            <w:tcW w:w="0" w:type="auto"/>
            <w:shd w:val="clear" w:color="auto" w:fill="auto"/>
            <w:vAlign w:val="center"/>
            <w:hideMark/>
          </w:tcPr>
          <w:p w14:paraId="72BB792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2.05</w:t>
            </w:r>
          </w:p>
        </w:tc>
      </w:tr>
      <w:tr w:rsidR="00FD5146" w:rsidRPr="00190BE5" w14:paraId="5D7144EC" w14:textId="77777777" w:rsidTr="00D85C61">
        <w:tc>
          <w:tcPr>
            <w:tcW w:w="0" w:type="auto"/>
            <w:shd w:val="clear" w:color="auto" w:fill="auto"/>
            <w:vAlign w:val="center"/>
            <w:hideMark/>
          </w:tcPr>
          <w:p w14:paraId="608D4337" w14:textId="77777777" w:rsidR="00FD5146" w:rsidRPr="00190BE5" w:rsidRDefault="00FD5146" w:rsidP="004A52F8">
            <w:pPr>
              <w:rPr>
                <w:rFonts w:eastAsia="Yu Mincho"/>
                <w:sz w:val="16"/>
                <w:szCs w:val="16"/>
                <w:lang w:val="en-GB"/>
              </w:rPr>
            </w:pPr>
            <w:r w:rsidRPr="00190BE5">
              <w:rPr>
                <w:rFonts w:eastAsia="Yu Mincho"/>
                <w:sz w:val="16"/>
                <w:szCs w:val="16"/>
                <w:lang w:val="en-GB"/>
              </w:rPr>
              <w:t>O5</w:t>
            </w:r>
          </w:p>
        </w:tc>
        <w:tc>
          <w:tcPr>
            <w:tcW w:w="0" w:type="auto"/>
            <w:shd w:val="clear" w:color="auto" w:fill="auto"/>
            <w:vAlign w:val="center"/>
            <w:hideMark/>
          </w:tcPr>
          <w:p w14:paraId="26588C9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E156C9F" w14:textId="60917A7E" w:rsidR="00FD5146" w:rsidRPr="00190BE5" w:rsidRDefault="004A52F8" w:rsidP="004A52F8">
            <w:pPr>
              <w:jc w:val="center"/>
              <w:rPr>
                <w:rFonts w:eastAsia="Yu Mincho"/>
                <w:sz w:val="16"/>
                <w:szCs w:val="16"/>
                <w:lang w:val="en-GB"/>
              </w:rPr>
            </w:pPr>
            <w:r w:rsidRPr="00190BE5">
              <w:rPr>
                <w:rFonts w:eastAsia="Yu Mincho"/>
                <w:sz w:val="16"/>
                <w:szCs w:val="16"/>
                <w:lang w:val="en-GB"/>
              </w:rPr>
              <w:t>0.5</w:t>
            </w:r>
            <w:r w:rsidR="00FD5146" w:rsidRPr="00190BE5">
              <w:rPr>
                <w:rFonts w:eastAsia="Yu Mincho"/>
                <w:sz w:val="16"/>
                <w:szCs w:val="16"/>
                <w:lang w:val="en-GB"/>
              </w:rPr>
              <w:t>6</w:t>
            </w:r>
          </w:p>
        </w:tc>
        <w:tc>
          <w:tcPr>
            <w:tcW w:w="0" w:type="auto"/>
            <w:shd w:val="clear" w:color="auto" w:fill="auto"/>
            <w:vAlign w:val="center"/>
            <w:hideMark/>
          </w:tcPr>
          <w:p w14:paraId="06F4D05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8E9D63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DCB43A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1.31</w:t>
            </w:r>
          </w:p>
        </w:tc>
        <w:tc>
          <w:tcPr>
            <w:tcW w:w="0" w:type="auto"/>
            <w:shd w:val="clear" w:color="auto" w:fill="auto"/>
            <w:vAlign w:val="center"/>
            <w:hideMark/>
          </w:tcPr>
          <w:p w14:paraId="39EE874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EC8781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BB33D1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63C043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77B39F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0.16</w:t>
            </w:r>
          </w:p>
        </w:tc>
        <w:tc>
          <w:tcPr>
            <w:tcW w:w="0" w:type="auto"/>
            <w:shd w:val="clear" w:color="auto" w:fill="auto"/>
            <w:vAlign w:val="center"/>
            <w:hideMark/>
          </w:tcPr>
          <w:p w14:paraId="3D6B1C6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12DA8A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FAC1DE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690518B0" w14:textId="77777777" w:rsidR="00FD5146" w:rsidRPr="00190BE5" w:rsidRDefault="00FD5146" w:rsidP="004A52F8">
            <w:pPr>
              <w:jc w:val="center"/>
              <w:rPr>
                <w:rFonts w:eastAsia="Yu Mincho"/>
                <w:sz w:val="16"/>
                <w:szCs w:val="16"/>
                <w:lang w:val="en-GB"/>
              </w:rPr>
            </w:pPr>
          </w:p>
        </w:tc>
        <w:tc>
          <w:tcPr>
            <w:tcW w:w="0" w:type="auto"/>
            <w:vAlign w:val="center"/>
          </w:tcPr>
          <w:p w14:paraId="039100FE"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6CDFB6B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2.03</w:t>
            </w:r>
          </w:p>
        </w:tc>
      </w:tr>
      <w:tr w:rsidR="00FD5146" w:rsidRPr="00190BE5" w14:paraId="36437FA1" w14:textId="77777777" w:rsidTr="00D85C61">
        <w:tc>
          <w:tcPr>
            <w:tcW w:w="0" w:type="auto"/>
            <w:shd w:val="clear" w:color="auto" w:fill="auto"/>
            <w:vAlign w:val="center"/>
            <w:hideMark/>
          </w:tcPr>
          <w:p w14:paraId="5D6E05A6" w14:textId="77777777" w:rsidR="00FD5146" w:rsidRPr="00190BE5" w:rsidRDefault="00FD5146" w:rsidP="004A52F8">
            <w:pPr>
              <w:rPr>
                <w:rFonts w:eastAsia="Yu Mincho"/>
                <w:sz w:val="16"/>
                <w:szCs w:val="16"/>
                <w:lang w:val="en-GB"/>
              </w:rPr>
            </w:pPr>
            <w:r w:rsidRPr="00190BE5">
              <w:rPr>
                <w:rFonts w:eastAsia="Yu Mincho"/>
                <w:sz w:val="16"/>
                <w:szCs w:val="16"/>
                <w:lang w:val="en-GB"/>
              </w:rPr>
              <w:t>O6</w:t>
            </w:r>
          </w:p>
        </w:tc>
        <w:tc>
          <w:tcPr>
            <w:tcW w:w="0" w:type="auto"/>
            <w:shd w:val="clear" w:color="auto" w:fill="auto"/>
            <w:vAlign w:val="center"/>
            <w:hideMark/>
          </w:tcPr>
          <w:p w14:paraId="60DB8B11" w14:textId="6FDF7658" w:rsidR="00FD5146" w:rsidRPr="00190BE5" w:rsidRDefault="004A52F8" w:rsidP="004A52F8">
            <w:pPr>
              <w:jc w:val="center"/>
              <w:rPr>
                <w:rFonts w:eastAsia="Yu Mincho"/>
                <w:sz w:val="16"/>
                <w:szCs w:val="16"/>
                <w:lang w:val="en-GB"/>
              </w:rPr>
            </w:pPr>
            <w:r w:rsidRPr="00190BE5">
              <w:rPr>
                <w:rFonts w:eastAsia="Yu Mincho"/>
                <w:sz w:val="16"/>
                <w:szCs w:val="16"/>
                <w:lang w:val="en-GB"/>
              </w:rPr>
              <w:t>0.5</w:t>
            </w:r>
            <w:r w:rsidR="00FD5146" w:rsidRPr="00190BE5">
              <w:rPr>
                <w:rFonts w:eastAsia="Yu Mincho"/>
                <w:sz w:val="16"/>
                <w:szCs w:val="16"/>
                <w:lang w:val="en-GB"/>
              </w:rPr>
              <w:t>6</w:t>
            </w:r>
          </w:p>
        </w:tc>
        <w:tc>
          <w:tcPr>
            <w:tcW w:w="0" w:type="auto"/>
            <w:shd w:val="clear" w:color="auto" w:fill="auto"/>
            <w:vAlign w:val="center"/>
            <w:hideMark/>
          </w:tcPr>
          <w:p w14:paraId="6172FC3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343B40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75E8B1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10BF38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1.29</w:t>
            </w:r>
          </w:p>
        </w:tc>
        <w:tc>
          <w:tcPr>
            <w:tcW w:w="0" w:type="auto"/>
            <w:shd w:val="clear" w:color="auto" w:fill="auto"/>
            <w:vAlign w:val="center"/>
            <w:hideMark/>
          </w:tcPr>
          <w:p w14:paraId="728AAF5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D75EEC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056357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64DE2A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4FD2B5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F754A9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0.05</w:t>
            </w:r>
          </w:p>
        </w:tc>
        <w:tc>
          <w:tcPr>
            <w:tcW w:w="0" w:type="auto"/>
            <w:shd w:val="clear" w:color="auto" w:fill="auto"/>
            <w:vAlign w:val="center"/>
            <w:hideMark/>
          </w:tcPr>
          <w:p w14:paraId="01BAE7A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0.12</w:t>
            </w:r>
          </w:p>
        </w:tc>
        <w:tc>
          <w:tcPr>
            <w:tcW w:w="0" w:type="auto"/>
            <w:shd w:val="clear" w:color="auto" w:fill="auto"/>
            <w:vAlign w:val="center"/>
            <w:hideMark/>
          </w:tcPr>
          <w:p w14:paraId="7A55F46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4E8E854A" w14:textId="77777777" w:rsidR="00FD5146" w:rsidRPr="00190BE5" w:rsidRDefault="00FD5146" w:rsidP="004A52F8">
            <w:pPr>
              <w:jc w:val="center"/>
              <w:rPr>
                <w:rFonts w:eastAsia="Yu Mincho"/>
                <w:sz w:val="16"/>
                <w:szCs w:val="16"/>
                <w:lang w:val="en-GB"/>
              </w:rPr>
            </w:pPr>
          </w:p>
        </w:tc>
        <w:tc>
          <w:tcPr>
            <w:tcW w:w="0" w:type="auto"/>
            <w:vAlign w:val="center"/>
          </w:tcPr>
          <w:p w14:paraId="4C9C3F53"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1362C0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2.03</w:t>
            </w:r>
          </w:p>
        </w:tc>
      </w:tr>
      <w:tr w:rsidR="00FD5146" w:rsidRPr="00190BE5" w14:paraId="558AC988" w14:textId="77777777" w:rsidTr="00D85C61">
        <w:tc>
          <w:tcPr>
            <w:tcW w:w="0" w:type="auto"/>
            <w:shd w:val="clear" w:color="auto" w:fill="auto"/>
            <w:vAlign w:val="center"/>
            <w:hideMark/>
          </w:tcPr>
          <w:p w14:paraId="568405B9" w14:textId="77777777" w:rsidR="00FD5146" w:rsidRPr="00190BE5" w:rsidRDefault="00FD5146" w:rsidP="004A52F8">
            <w:pPr>
              <w:rPr>
                <w:rFonts w:eastAsia="Yu Mincho"/>
                <w:sz w:val="16"/>
                <w:szCs w:val="16"/>
                <w:lang w:val="en-GB"/>
              </w:rPr>
            </w:pPr>
            <w:r w:rsidRPr="00190BE5">
              <w:rPr>
                <w:rFonts w:eastAsia="Yu Mincho"/>
                <w:sz w:val="16"/>
                <w:szCs w:val="16"/>
                <w:lang w:val="en-GB"/>
              </w:rPr>
              <w:t>O7</w:t>
            </w:r>
          </w:p>
        </w:tc>
        <w:tc>
          <w:tcPr>
            <w:tcW w:w="0" w:type="auto"/>
            <w:shd w:val="clear" w:color="auto" w:fill="auto"/>
            <w:vAlign w:val="center"/>
            <w:hideMark/>
          </w:tcPr>
          <w:p w14:paraId="21DC79E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23E4C4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B00BE5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6940B0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878783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1.38</w:t>
            </w:r>
          </w:p>
        </w:tc>
        <w:tc>
          <w:tcPr>
            <w:tcW w:w="0" w:type="auto"/>
            <w:shd w:val="clear" w:color="auto" w:fill="auto"/>
            <w:vAlign w:val="center"/>
            <w:hideMark/>
          </w:tcPr>
          <w:p w14:paraId="30A9B4D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98C9A6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20BBDD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77E3D3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0FF409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B5DEA5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CF43E1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0FEAA9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44E1FE40" w14:textId="77777777" w:rsidR="00FD5146" w:rsidRPr="00190BE5" w:rsidRDefault="00FD5146" w:rsidP="004A52F8">
            <w:pPr>
              <w:jc w:val="center"/>
              <w:rPr>
                <w:rFonts w:eastAsia="Yu Mincho"/>
                <w:sz w:val="16"/>
                <w:szCs w:val="16"/>
                <w:lang w:val="en-GB"/>
              </w:rPr>
            </w:pPr>
          </w:p>
        </w:tc>
        <w:tc>
          <w:tcPr>
            <w:tcW w:w="0" w:type="auto"/>
            <w:vAlign w:val="center"/>
          </w:tcPr>
          <w:p w14:paraId="2CE3AFF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0.24, 0.17, 0.11, 0.12, 0.09</w:t>
            </w:r>
          </w:p>
        </w:tc>
        <w:tc>
          <w:tcPr>
            <w:tcW w:w="0" w:type="auto"/>
            <w:shd w:val="clear" w:color="auto" w:fill="auto"/>
            <w:vAlign w:val="center"/>
            <w:hideMark/>
          </w:tcPr>
          <w:p w14:paraId="35E2B6C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2.11</w:t>
            </w:r>
          </w:p>
        </w:tc>
      </w:tr>
      <w:tr w:rsidR="00FD5146" w:rsidRPr="00190BE5" w14:paraId="7861DC7E" w14:textId="77777777" w:rsidTr="00D85C61">
        <w:tc>
          <w:tcPr>
            <w:tcW w:w="0" w:type="auto"/>
            <w:shd w:val="clear" w:color="auto" w:fill="auto"/>
            <w:vAlign w:val="center"/>
            <w:hideMark/>
          </w:tcPr>
          <w:p w14:paraId="48624D0F" w14:textId="77777777" w:rsidR="00FD5146" w:rsidRPr="00190BE5" w:rsidRDefault="00FD5146" w:rsidP="004A52F8">
            <w:pPr>
              <w:rPr>
                <w:rFonts w:eastAsia="Yu Mincho"/>
                <w:sz w:val="16"/>
                <w:szCs w:val="16"/>
                <w:lang w:val="en-GB"/>
              </w:rPr>
            </w:pPr>
            <w:r w:rsidRPr="00190BE5">
              <w:rPr>
                <w:rFonts w:eastAsia="Yu Mincho"/>
                <w:sz w:val="16"/>
                <w:szCs w:val="16"/>
                <w:lang w:val="en-GB"/>
              </w:rPr>
              <w:t>OH8</w:t>
            </w:r>
          </w:p>
        </w:tc>
        <w:tc>
          <w:tcPr>
            <w:tcW w:w="0" w:type="auto"/>
            <w:shd w:val="clear" w:color="auto" w:fill="auto"/>
            <w:vAlign w:val="center"/>
            <w:hideMark/>
          </w:tcPr>
          <w:p w14:paraId="7E330C7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7713CA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E30478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D33F73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DA0645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1.14</w:t>
            </w:r>
          </w:p>
        </w:tc>
        <w:tc>
          <w:tcPr>
            <w:tcW w:w="0" w:type="auto"/>
            <w:shd w:val="clear" w:color="auto" w:fill="auto"/>
            <w:vAlign w:val="center"/>
            <w:hideMark/>
          </w:tcPr>
          <w:p w14:paraId="5D35D8C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5CB656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6FED37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903B0E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DA5A57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0.15</w:t>
            </w:r>
          </w:p>
        </w:tc>
        <w:tc>
          <w:tcPr>
            <w:tcW w:w="0" w:type="auto"/>
            <w:shd w:val="clear" w:color="auto" w:fill="auto"/>
            <w:vAlign w:val="center"/>
            <w:hideMark/>
          </w:tcPr>
          <w:p w14:paraId="46C9BE7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0.04</w:t>
            </w:r>
          </w:p>
        </w:tc>
        <w:tc>
          <w:tcPr>
            <w:tcW w:w="0" w:type="auto"/>
            <w:shd w:val="clear" w:color="auto" w:fill="auto"/>
            <w:vAlign w:val="center"/>
            <w:hideMark/>
          </w:tcPr>
          <w:p w14:paraId="449DAFB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06A749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3F089E46" w14:textId="114718AB"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33</w:t>
            </w:r>
          </w:p>
        </w:tc>
        <w:tc>
          <w:tcPr>
            <w:tcW w:w="0" w:type="auto"/>
            <w:vAlign w:val="center"/>
          </w:tcPr>
          <w:p w14:paraId="48ACCB5B"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802396D" w14:textId="46EA9979" w:rsidR="00FD5146" w:rsidRPr="00190BE5" w:rsidRDefault="0066484E" w:rsidP="004A52F8">
            <w:pPr>
              <w:jc w:val="center"/>
              <w:rPr>
                <w:rFonts w:eastAsia="Yu Mincho"/>
                <w:sz w:val="16"/>
                <w:szCs w:val="16"/>
                <w:lang w:val="en-GB"/>
              </w:rPr>
            </w:pPr>
            <w:r w:rsidRPr="00190BE5">
              <w:rPr>
                <w:rFonts w:eastAsia="Yu Mincho"/>
                <w:sz w:val="16"/>
                <w:szCs w:val="16"/>
                <w:lang w:val="en-GB"/>
              </w:rPr>
              <w:t>1</w:t>
            </w:r>
            <w:r w:rsidR="00FD5146" w:rsidRPr="00190BE5">
              <w:rPr>
                <w:rFonts w:eastAsia="Yu Mincho"/>
                <w:sz w:val="16"/>
                <w:szCs w:val="16"/>
                <w:lang w:val="en-GB"/>
              </w:rPr>
              <w:t>.01</w:t>
            </w:r>
          </w:p>
        </w:tc>
      </w:tr>
      <w:tr w:rsidR="00FD5146" w:rsidRPr="00190BE5" w14:paraId="07EA1C3D" w14:textId="77777777" w:rsidTr="00D85C61">
        <w:tc>
          <w:tcPr>
            <w:tcW w:w="0" w:type="auto"/>
            <w:shd w:val="clear" w:color="auto" w:fill="auto"/>
            <w:vAlign w:val="center"/>
            <w:hideMark/>
          </w:tcPr>
          <w:p w14:paraId="5D54BC11" w14:textId="77777777" w:rsidR="00FD5146" w:rsidRPr="00190BE5" w:rsidRDefault="00FD5146" w:rsidP="004A52F8">
            <w:pPr>
              <w:rPr>
                <w:rFonts w:eastAsia="Yu Mincho"/>
                <w:sz w:val="16"/>
                <w:szCs w:val="16"/>
                <w:lang w:val="en-GB"/>
              </w:rPr>
            </w:pPr>
            <w:r w:rsidRPr="00190BE5">
              <w:rPr>
                <w:rFonts w:eastAsia="Yu Mincho"/>
                <w:sz w:val="16"/>
                <w:szCs w:val="16"/>
                <w:lang w:val="en-GB"/>
              </w:rPr>
              <w:t>O9</w:t>
            </w:r>
          </w:p>
        </w:tc>
        <w:tc>
          <w:tcPr>
            <w:tcW w:w="0" w:type="auto"/>
            <w:shd w:val="clear" w:color="auto" w:fill="auto"/>
            <w:vAlign w:val="center"/>
            <w:hideMark/>
          </w:tcPr>
          <w:p w14:paraId="16BFC067" w14:textId="2F73F4BD" w:rsidR="00FD5146" w:rsidRPr="00190BE5" w:rsidRDefault="004A52F8" w:rsidP="004A52F8">
            <w:pPr>
              <w:jc w:val="center"/>
              <w:rPr>
                <w:rFonts w:eastAsia="Yu Mincho"/>
                <w:sz w:val="16"/>
                <w:szCs w:val="16"/>
                <w:lang w:val="en-GB"/>
              </w:rPr>
            </w:pPr>
            <w:r w:rsidRPr="00190BE5">
              <w:rPr>
                <w:rFonts w:eastAsia="Yu Mincho"/>
                <w:sz w:val="16"/>
                <w:szCs w:val="16"/>
                <w:lang w:val="en-GB"/>
              </w:rPr>
              <w:t>0.5</w:t>
            </w:r>
            <w:r w:rsidR="00FD5146" w:rsidRPr="00190BE5">
              <w:rPr>
                <w:rFonts w:eastAsia="Yu Mincho"/>
                <w:sz w:val="16"/>
                <w:szCs w:val="16"/>
                <w:lang w:val="en-GB"/>
              </w:rPr>
              <w:t>5</w:t>
            </w:r>
          </w:p>
        </w:tc>
        <w:tc>
          <w:tcPr>
            <w:tcW w:w="0" w:type="auto"/>
            <w:shd w:val="clear" w:color="auto" w:fill="auto"/>
            <w:vAlign w:val="center"/>
            <w:hideMark/>
          </w:tcPr>
          <w:p w14:paraId="5544FC4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28FB10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86FC9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E95C6C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2F8E0D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1.22</w:t>
            </w:r>
          </w:p>
        </w:tc>
        <w:tc>
          <w:tcPr>
            <w:tcW w:w="0" w:type="auto"/>
            <w:shd w:val="clear" w:color="auto" w:fill="auto"/>
            <w:vAlign w:val="center"/>
            <w:hideMark/>
          </w:tcPr>
          <w:p w14:paraId="20D5A83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FA3FEB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170433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ACF9BC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997F25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539C82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0.13</w:t>
            </w:r>
          </w:p>
        </w:tc>
        <w:tc>
          <w:tcPr>
            <w:tcW w:w="0" w:type="auto"/>
            <w:shd w:val="clear" w:color="auto" w:fill="auto"/>
            <w:vAlign w:val="center"/>
            <w:hideMark/>
          </w:tcPr>
          <w:p w14:paraId="54C06F5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757D0B8A" w14:textId="77777777" w:rsidR="00FD5146" w:rsidRPr="00190BE5" w:rsidRDefault="00FD5146" w:rsidP="004A52F8">
            <w:pPr>
              <w:jc w:val="center"/>
              <w:rPr>
                <w:rFonts w:eastAsia="Yu Mincho"/>
                <w:sz w:val="16"/>
                <w:szCs w:val="16"/>
                <w:lang w:val="en-GB"/>
              </w:rPr>
            </w:pPr>
          </w:p>
        </w:tc>
        <w:tc>
          <w:tcPr>
            <w:tcW w:w="0" w:type="auto"/>
            <w:vAlign w:val="center"/>
          </w:tcPr>
          <w:p w14:paraId="5930954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0.16</w:t>
            </w:r>
          </w:p>
        </w:tc>
        <w:tc>
          <w:tcPr>
            <w:tcW w:w="0" w:type="auto"/>
            <w:shd w:val="clear" w:color="auto" w:fill="auto"/>
            <w:vAlign w:val="center"/>
            <w:hideMark/>
          </w:tcPr>
          <w:p w14:paraId="37DBD79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2.06</w:t>
            </w:r>
          </w:p>
        </w:tc>
      </w:tr>
      <w:tr w:rsidR="00FD5146" w:rsidRPr="00190BE5" w14:paraId="36E2D9B9" w14:textId="77777777" w:rsidTr="00D85C61">
        <w:tc>
          <w:tcPr>
            <w:tcW w:w="0" w:type="auto"/>
            <w:shd w:val="clear" w:color="auto" w:fill="auto"/>
            <w:vAlign w:val="center"/>
            <w:hideMark/>
          </w:tcPr>
          <w:p w14:paraId="3B4A10F9" w14:textId="77777777" w:rsidR="00FD5146" w:rsidRPr="00190BE5" w:rsidRDefault="00FD5146" w:rsidP="004A52F8">
            <w:pPr>
              <w:rPr>
                <w:rFonts w:eastAsia="Yu Mincho"/>
                <w:sz w:val="16"/>
                <w:szCs w:val="16"/>
                <w:lang w:val="en-GB"/>
              </w:rPr>
            </w:pPr>
            <w:r w:rsidRPr="00190BE5">
              <w:rPr>
                <w:rFonts w:eastAsia="Yu Mincho"/>
                <w:sz w:val="16"/>
                <w:szCs w:val="16"/>
                <w:lang w:val="en-GB"/>
              </w:rPr>
              <w:t>O10</w:t>
            </w:r>
          </w:p>
        </w:tc>
        <w:tc>
          <w:tcPr>
            <w:tcW w:w="0" w:type="auto"/>
            <w:shd w:val="clear" w:color="auto" w:fill="auto"/>
            <w:vAlign w:val="center"/>
            <w:hideMark/>
          </w:tcPr>
          <w:p w14:paraId="2379FED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A335F6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FDF69E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8ED9B7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E718C4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51E6EA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1.35</w:t>
            </w:r>
          </w:p>
        </w:tc>
        <w:tc>
          <w:tcPr>
            <w:tcW w:w="0" w:type="auto"/>
            <w:shd w:val="clear" w:color="auto" w:fill="auto"/>
            <w:vAlign w:val="center"/>
            <w:hideMark/>
          </w:tcPr>
          <w:p w14:paraId="2B88031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BEB5E1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F85CFA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B7B389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135EDC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CF0336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0.15</w:t>
            </w:r>
          </w:p>
        </w:tc>
        <w:tc>
          <w:tcPr>
            <w:tcW w:w="0" w:type="auto"/>
            <w:shd w:val="clear" w:color="auto" w:fill="auto"/>
            <w:vAlign w:val="center"/>
            <w:hideMark/>
          </w:tcPr>
          <w:p w14:paraId="75F1BCA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55DF5920" w14:textId="77777777" w:rsidR="00FD5146" w:rsidRPr="00190BE5" w:rsidRDefault="00FD5146" w:rsidP="004A52F8">
            <w:pPr>
              <w:jc w:val="center"/>
              <w:rPr>
                <w:rFonts w:eastAsia="Yu Mincho"/>
                <w:sz w:val="16"/>
                <w:szCs w:val="16"/>
                <w:lang w:val="en-GB"/>
              </w:rPr>
            </w:pPr>
          </w:p>
        </w:tc>
        <w:tc>
          <w:tcPr>
            <w:tcW w:w="0" w:type="auto"/>
            <w:vAlign w:val="center"/>
          </w:tcPr>
          <w:p w14:paraId="746B0BF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0.33, 0.28</w:t>
            </w:r>
          </w:p>
        </w:tc>
        <w:tc>
          <w:tcPr>
            <w:tcW w:w="0" w:type="auto"/>
            <w:shd w:val="clear" w:color="auto" w:fill="auto"/>
            <w:vAlign w:val="center"/>
            <w:hideMark/>
          </w:tcPr>
          <w:p w14:paraId="49B81AA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2.10</w:t>
            </w:r>
          </w:p>
        </w:tc>
      </w:tr>
      <w:tr w:rsidR="00FD5146" w:rsidRPr="00190BE5" w14:paraId="4006C7E3" w14:textId="77777777" w:rsidTr="00D85C61">
        <w:tc>
          <w:tcPr>
            <w:tcW w:w="0" w:type="auto"/>
            <w:shd w:val="clear" w:color="auto" w:fill="auto"/>
            <w:vAlign w:val="center"/>
            <w:hideMark/>
          </w:tcPr>
          <w:p w14:paraId="37C7675F" w14:textId="77777777" w:rsidR="00FD5146" w:rsidRPr="00190BE5" w:rsidRDefault="00FD5146" w:rsidP="004A52F8">
            <w:pPr>
              <w:rPr>
                <w:rFonts w:eastAsia="Yu Mincho"/>
                <w:sz w:val="16"/>
                <w:szCs w:val="16"/>
                <w:lang w:val="en-GB"/>
              </w:rPr>
            </w:pPr>
            <w:r w:rsidRPr="00190BE5">
              <w:rPr>
                <w:rFonts w:eastAsia="Yu Mincho"/>
                <w:sz w:val="16"/>
                <w:szCs w:val="16"/>
                <w:lang w:val="en-GB"/>
              </w:rPr>
              <w:t>OH11</w:t>
            </w:r>
          </w:p>
        </w:tc>
        <w:tc>
          <w:tcPr>
            <w:tcW w:w="0" w:type="auto"/>
            <w:shd w:val="clear" w:color="auto" w:fill="auto"/>
            <w:vAlign w:val="center"/>
            <w:hideMark/>
          </w:tcPr>
          <w:p w14:paraId="77D5873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5B0614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A90D20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0D5822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9EFBDF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57300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1.17</w:t>
            </w:r>
          </w:p>
        </w:tc>
        <w:tc>
          <w:tcPr>
            <w:tcW w:w="0" w:type="auto"/>
            <w:shd w:val="clear" w:color="auto" w:fill="auto"/>
            <w:vAlign w:val="center"/>
            <w:hideMark/>
          </w:tcPr>
          <w:p w14:paraId="44DA561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7253FD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B0FF22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C8A49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0.03</w:t>
            </w:r>
          </w:p>
        </w:tc>
        <w:tc>
          <w:tcPr>
            <w:tcW w:w="0" w:type="auto"/>
            <w:shd w:val="clear" w:color="auto" w:fill="auto"/>
            <w:vAlign w:val="center"/>
            <w:hideMark/>
          </w:tcPr>
          <w:p w14:paraId="455F356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091B17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0525A1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12578E0F" w14:textId="20FF5AD2"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24</w:t>
            </w:r>
          </w:p>
        </w:tc>
        <w:tc>
          <w:tcPr>
            <w:tcW w:w="0" w:type="auto"/>
            <w:vAlign w:val="center"/>
          </w:tcPr>
          <w:p w14:paraId="43F19D88"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7353A35" w14:textId="1998D3F8" w:rsidR="00FD5146" w:rsidRPr="00190BE5" w:rsidRDefault="0066484E"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.96</w:t>
            </w:r>
          </w:p>
        </w:tc>
      </w:tr>
      <w:tr w:rsidR="00FD5146" w:rsidRPr="00190BE5" w14:paraId="758CB2AD" w14:textId="77777777" w:rsidTr="00D85C61">
        <w:tc>
          <w:tcPr>
            <w:tcW w:w="0" w:type="auto"/>
            <w:shd w:val="clear" w:color="auto" w:fill="auto"/>
            <w:vAlign w:val="center"/>
            <w:hideMark/>
          </w:tcPr>
          <w:p w14:paraId="5F2F37FD" w14:textId="77777777" w:rsidR="00FD5146" w:rsidRPr="00190BE5" w:rsidRDefault="00FD5146" w:rsidP="004A52F8">
            <w:pPr>
              <w:rPr>
                <w:rFonts w:eastAsia="Yu Mincho"/>
                <w:sz w:val="16"/>
                <w:szCs w:val="16"/>
                <w:lang w:val="en-GB"/>
              </w:rPr>
            </w:pPr>
            <w:r w:rsidRPr="00190BE5">
              <w:rPr>
                <w:rFonts w:eastAsia="Yu Mincho"/>
                <w:sz w:val="16"/>
                <w:szCs w:val="16"/>
                <w:lang w:val="en-GB"/>
              </w:rPr>
              <w:t>O12</w:t>
            </w:r>
          </w:p>
        </w:tc>
        <w:tc>
          <w:tcPr>
            <w:tcW w:w="0" w:type="auto"/>
            <w:shd w:val="clear" w:color="auto" w:fill="auto"/>
            <w:vAlign w:val="center"/>
            <w:hideMark/>
          </w:tcPr>
          <w:p w14:paraId="3183CDA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875A3B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41561D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3584DB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A9B3E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2668F2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1.29</w:t>
            </w:r>
          </w:p>
        </w:tc>
        <w:tc>
          <w:tcPr>
            <w:tcW w:w="0" w:type="auto"/>
            <w:shd w:val="clear" w:color="auto" w:fill="auto"/>
            <w:vAlign w:val="center"/>
            <w:hideMark/>
          </w:tcPr>
          <w:p w14:paraId="538E07C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ACE5EB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A14C6D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A1CBB3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B47CF2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CE3DE3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CD0E14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545E95CA" w14:textId="77777777" w:rsidR="00FD5146" w:rsidRPr="00190BE5" w:rsidRDefault="00FD5146" w:rsidP="004A52F8">
            <w:pPr>
              <w:jc w:val="center"/>
              <w:rPr>
                <w:rFonts w:eastAsia="Yu Mincho"/>
                <w:sz w:val="16"/>
                <w:szCs w:val="16"/>
                <w:lang w:val="en-GB"/>
              </w:rPr>
            </w:pPr>
          </w:p>
        </w:tc>
        <w:tc>
          <w:tcPr>
            <w:tcW w:w="0" w:type="auto"/>
            <w:vAlign w:val="center"/>
          </w:tcPr>
          <w:p w14:paraId="4BA5470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0.16, 0.18, 0.28</w:t>
            </w:r>
          </w:p>
        </w:tc>
        <w:tc>
          <w:tcPr>
            <w:tcW w:w="0" w:type="auto"/>
            <w:shd w:val="clear" w:color="auto" w:fill="auto"/>
            <w:vAlign w:val="center"/>
            <w:hideMark/>
          </w:tcPr>
          <w:p w14:paraId="1EA3309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1.91</w:t>
            </w:r>
          </w:p>
        </w:tc>
      </w:tr>
      <w:tr w:rsidR="00FD5146" w:rsidRPr="00190BE5" w14:paraId="466C0242" w14:textId="77777777" w:rsidTr="00D85C61">
        <w:tc>
          <w:tcPr>
            <w:tcW w:w="0" w:type="auto"/>
            <w:shd w:val="clear" w:color="auto" w:fill="auto"/>
            <w:vAlign w:val="center"/>
            <w:hideMark/>
          </w:tcPr>
          <w:p w14:paraId="31AF872B" w14:textId="77777777" w:rsidR="00FD5146" w:rsidRPr="00190BE5" w:rsidRDefault="00FD5146" w:rsidP="004A52F8">
            <w:pPr>
              <w:rPr>
                <w:rFonts w:eastAsia="Yu Mincho"/>
                <w:sz w:val="16"/>
                <w:szCs w:val="16"/>
                <w:lang w:val="en-GB"/>
              </w:rPr>
            </w:pPr>
            <w:r w:rsidRPr="00190BE5">
              <w:rPr>
                <w:rFonts w:eastAsia="Yu Mincho"/>
                <w:sz w:val="16"/>
                <w:szCs w:val="16"/>
                <w:lang w:val="en-GB"/>
              </w:rPr>
              <w:t>O13</w:t>
            </w:r>
          </w:p>
        </w:tc>
        <w:tc>
          <w:tcPr>
            <w:tcW w:w="0" w:type="auto"/>
            <w:shd w:val="clear" w:color="auto" w:fill="auto"/>
            <w:vAlign w:val="center"/>
            <w:hideMark/>
          </w:tcPr>
          <w:p w14:paraId="35E13AE3" w14:textId="7BEBB147" w:rsidR="00FD5146" w:rsidRPr="00190BE5" w:rsidRDefault="004A52F8" w:rsidP="004A52F8">
            <w:pPr>
              <w:jc w:val="center"/>
              <w:rPr>
                <w:rFonts w:eastAsia="Yu Mincho"/>
                <w:sz w:val="16"/>
                <w:szCs w:val="16"/>
                <w:lang w:val="en-GB"/>
              </w:rPr>
            </w:pPr>
            <w:r w:rsidRPr="00190BE5">
              <w:rPr>
                <w:rFonts w:eastAsia="Yu Mincho"/>
                <w:sz w:val="16"/>
                <w:szCs w:val="16"/>
                <w:lang w:val="en-GB"/>
              </w:rPr>
              <w:t>0.5</w:t>
            </w:r>
            <w:r w:rsidR="00FD5146" w:rsidRPr="00190BE5">
              <w:rPr>
                <w:rFonts w:eastAsia="Yu Mincho"/>
                <w:sz w:val="16"/>
                <w:szCs w:val="16"/>
                <w:lang w:val="en-GB"/>
              </w:rPr>
              <w:t>4</w:t>
            </w:r>
          </w:p>
        </w:tc>
        <w:tc>
          <w:tcPr>
            <w:tcW w:w="0" w:type="auto"/>
            <w:shd w:val="clear" w:color="auto" w:fill="auto"/>
            <w:vAlign w:val="center"/>
            <w:hideMark/>
          </w:tcPr>
          <w:p w14:paraId="1C9CEE2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B6855C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CAED14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99FC73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1AB7AC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A9100C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1.33</w:t>
            </w:r>
          </w:p>
        </w:tc>
        <w:tc>
          <w:tcPr>
            <w:tcW w:w="0" w:type="auto"/>
            <w:shd w:val="clear" w:color="auto" w:fill="auto"/>
            <w:vAlign w:val="center"/>
            <w:hideMark/>
          </w:tcPr>
          <w:p w14:paraId="77D8854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87DAF3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8B884B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9C813E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0.14</w:t>
            </w:r>
          </w:p>
        </w:tc>
        <w:tc>
          <w:tcPr>
            <w:tcW w:w="0" w:type="auto"/>
            <w:shd w:val="clear" w:color="auto" w:fill="auto"/>
            <w:vAlign w:val="center"/>
            <w:hideMark/>
          </w:tcPr>
          <w:p w14:paraId="0BAF8FC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92CAF6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7252970D" w14:textId="77777777" w:rsidR="00FD5146" w:rsidRPr="00190BE5" w:rsidRDefault="00FD5146" w:rsidP="004A52F8">
            <w:pPr>
              <w:jc w:val="center"/>
              <w:rPr>
                <w:rFonts w:eastAsia="Yu Mincho"/>
                <w:sz w:val="16"/>
                <w:szCs w:val="16"/>
                <w:lang w:val="en-GB"/>
              </w:rPr>
            </w:pPr>
          </w:p>
        </w:tc>
        <w:tc>
          <w:tcPr>
            <w:tcW w:w="0" w:type="auto"/>
            <w:vAlign w:val="center"/>
          </w:tcPr>
          <w:p w14:paraId="6579BF3D"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0AAA683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2.01</w:t>
            </w:r>
          </w:p>
        </w:tc>
      </w:tr>
      <w:tr w:rsidR="00FD5146" w:rsidRPr="00190BE5" w14:paraId="201C1BA4" w14:textId="77777777" w:rsidTr="00D85C61">
        <w:tc>
          <w:tcPr>
            <w:tcW w:w="0" w:type="auto"/>
            <w:shd w:val="clear" w:color="auto" w:fill="auto"/>
            <w:vAlign w:val="center"/>
            <w:hideMark/>
          </w:tcPr>
          <w:p w14:paraId="389F6B61" w14:textId="77777777" w:rsidR="00FD5146" w:rsidRPr="00190BE5" w:rsidRDefault="00FD5146" w:rsidP="004A52F8">
            <w:pPr>
              <w:rPr>
                <w:rFonts w:eastAsia="Yu Mincho"/>
                <w:sz w:val="16"/>
                <w:szCs w:val="16"/>
                <w:lang w:val="en-GB"/>
              </w:rPr>
            </w:pPr>
            <w:r w:rsidRPr="00190BE5">
              <w:rPr>
                <w:rFonts w:eastAsia="Yu Mincho"/>
                <w:sz w:val="16"/>
                <w:szCs w:val="16"/>
                <w:lang w:val="en-GB"/>
              </w:rPr>
              <w:t>OH14</w:t>
            </w:r>
          </w:p>
        </w:tc>
        <w:tc>
          <w:tcPr>
            <w:tcW w:w="0" w:type="auto"/>
            <w:shd w:val="clear" w:color="auto" w:fill="auto"/>
            <w:vAlign w:val="center"/>
            <w:hideMark/>
          </w:tcPr>
          <w:p w14:paraId="56E7341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EC5431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0ACD90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20E903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3BFBAD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D6FA5A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F3369C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1.12</w:t>
            </w:r>
          </w:p>
        </w:tc>
        <w:tc>
          <w:tcPr>
            <w:tcW w:w="0" w:type="auto"/>
            <w:shd w:val="clear" w:color="auto" w:fill="auto"/>
            <w:vAlign w:val="center"/>
            <w:hideMark/>
          </w:tcPr>
          <w:p w14:paraId="526D331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24E87C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9BB7F2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0.05</w:t>
            </w:r>
          </w:p>
        </w:tc>
        <w:tc>
          <w:tcPr>
            <w:tcW w:w="0" w:type="auto"/>
            <w:shd w:val="clear" w:color="auto" w:fill="auto"/>
            <w:vAlign w:val="center"/>
            <w:hideMark/>
          </w:tcPr>
          <w:p w14:paraId="090A25A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0.15</w:t>
            </w:r>
          </w:p>
        </w:tc>
        <w:tc>
          <w:tcPr>
            <w:tcW w:w="0" w:type="auto"/>
            <w:shd w:val="clear" w:color="auto" w:fill="auto"/>
            <w:vAlign w:val="center"/>
            <w:hideMark/>
          </w:tcPr>
          <w:p w14:paraId="6552743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74257C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372F0ED1" w14:textId="1FB7D526"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3</w:t>
            </w:r>
            <w:r w:rsidR="00FD5146" w:rsidRPr="00190BE5">
              <w:rPr>
                <w:rFonts w:eastAsia="Yu Mincho"/>
                <w:sz w:val="16"/>
                <w:szCs w:val="16"/>
                <w:lang w:val="en-GB"/>
              </w:rPr>
              <w:t>5</w:t>
            </w:r>
          </w:p>
        </w:tc>
        <w:tc>
          <w:tcPr>
            <w:tcW w:w="0" w:type="auto"/>
            <w:vAlign w:val="center"/>
          </w:tcPr>
          <w:p w14:paraId="23583C5F"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0B10D731" w14:textId="400E8177" w:rsidR="00FD5146" w:rsidRPr="00190BE5" w:rsidRDefault="0066484E"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.97</w:t>
            </w:r>
          </w:p>
        </w:tc>
      </w:tr>
      <w:tr w:rsidR="00FD5146" w:rsidRPr="00190BE5" w14:paraId="69925B14" w14:textId="77777777" w:rsidTr="00D85C61">
        <w:tc>
          <w:tcPr>
            <w:tcW w:w="0" w:type="auto"/>
            <w:shd w:val="clear" w:color="auto" w:fill="auto"/>
            <w:vAlign w:val="center"/>
            <w:hideMark/>
          </w:tcPr>
          <w:p w14:paraId="715D15D4" w14:textId="77777777" w:rsidR="00FD5146" w:rsidRPr="00190BE5" w:rsidRDefault="00FD5146" w:rsidP="004A52F8">
            <w:pPr>
              <w:rPr>
                <w:rFonts w:eastAsia="Yu Mincho"/>
                <w:sz w:val="16"/>
                <w:szCs w:val="16"/>
                <w:lang w:val="en-GB"/>
              </w:rPr>
            </w:pPr>
            <w:r w:rsidRPr="00190BE5">
              <w:rPr>
                <w:rFonts w:eastAsia="Yu Mincho"/>
                <w:sz w:val="16"/>
                <w:szCs w:val="16"/>
                <w:lang w:val="en-GB"/>
              </w:rPr>
              <w:t>O15</w:t>
            </w:r>
          </w:p>
        </w:tc>
        <w:tc>
          <w:tcPr>
            <w:tcW w:w="0" w:type="auto"/>
            <w:shd w:val="clear" w:color="auto" w:fill="auto"/>
            <w:vAlign w:val="center"/>
            <w:hideMark/>
          </w:tcPr>
          <w:p w14:paraId="1B1B492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0D1F64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1E1892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0.37</w:t>
            </w:r>
          </w:p>
        </w:tc>
        <w:tc>
          <w:tcPr>
            <w:tcW w:w="0" w:type="auto"/>
            <w:shd w:val="clear" w:color="auto" w:fill="auto"/>
            <w:vAlign w:val="center"/>
            <w:hideMark/>
          </w:tcPr>
          <w:p w14:paraId="1456D5E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2593AF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43762A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BD108F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1.23</w:t>
            </w:r>
          </w:p>
        </w:tc>
        <w:tc>
          <w:tcPr>
            <w:tcW w:w="0" w:type="auto"/>
            <w:shd w:val="clear" w:color="auto" w:fill="auto"/>
            <w:vAlign w:val="center"/>
            <w:hideMark/>
          </w:tcPr>
          <w:p w14:paraId="0D51090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8D5091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FCAC19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071E95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128C5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B9FEE7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418BBF2B" w14:textId="77777777" w:rsidR="00FD5146" w:rsidRPr="00190BE5" w:rsidRDefault="00FD5146" w:rsidP="004A52F8">
            <w:pPr>
              <w:jc w:val="center"/>
              <w:rPr>
                <w:rFonts w:eastAsia="Yu Mincho"/>
                <w:sz w:val="16"/>
                <w:szCs w:val="16"/>
                <w:lang w:val="en-GB"/>
              </w:rPr>
            </w:pPr>
          </w:p>
        </w:tc>
        <w:tc>
          <w:tcPr>
            <w:tcW w:w="0" w:type="auto"/>
            <w:vAlign w:val="center"/>
          </w:tcPr>
          <w:p w14:paraId="2931A52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0.23, 0.10</w:t>
            </w:r>
          </w:p>
        </w:tc>
        <w:tc>
          <w:tcPr>
            <w:tcW w:w="0" w:type="auto"/>
            <w:shd w:val="clear" w:color="auto" w:fill="auto"/>
            <w:vAlign w:val="center"/>
            <w:hideMark/>
          </w:tcPr>
          <w:p w14:paraId="709A469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1.93</w:t>
            </w:r>
          </w:p>
        </w:tc>
      </w:tr>
      <w:tr w:rsidR="00FD5146" w:rsidRPr="00190BE5" w14:paraId="0D26C2C8" w14:textId="77777777" w:rsidTr="00D85C61">
        <w:tc>
          <w:tcPr>
            <w:tcW w:w="0" w:type="auto"/>
            <w:shd w:val="clear" w:color="auto" w:fill="auto"/>
            <w:vAlign w:val="center"/>
            <w:hideMark/>
          </w:tcPr>
          <w:p w14:paraId="2EBCFAD7" w14:textId="77777777" w:rsidR="00FD5146" w:rsidRPr="00190BE5" w:rsidRDefault="00FD5146" w:rsidP="004A52F8">
            <w:pPr>
              <w:rPr>
                <w:rFonts w:eastAsia="Yu Mincho"/>
                <w:sz w:val="16"/>
                <w:szCs w:val="16"/>
                <w:lang w:val="en-GB"/>
              </w:rPr>
            </w:pPr>
            <w:r w:rsidRPr="00190BE5">
              <w:rPr>
                <w:rFonts w:eastAsia="Yu Mincho"/>
                <w:sz w:val="16"/>
                <w:szCs w:val="16"/>
                <w:lang w:val="en-GB"/>
              </w:rPr>
              <w:t>O16</w:t>
            </w:r>
          </w:p>
        </w:tc>
        <w:tc>
          <w:tcPr>
            <w:tcW w:w="0" w:type="auto"/>
            <w:shd w:val="clear" w:color="auto" w:fill="auto"/>
            <w:vAlign w:val="center"/>
            <w:hideMark/>
          </w:tcPr>
          <w:p w14:paraId="22EFC52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36B21B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0.61</w:t>
            </w:r>
          </w:p>
        </w:tc>
        <w:tc>
          <w:tcPr>
            <w:tcW w:w="0" w:type="auto"/>
            <w:shd w:val="clear" w:color="auto" w:fill="auto"/>
            <w:vAlign w:val="center"/>
            <w:hideMark/>
          </w:tcPr>
          <w:p w14:paraId="1FFA2ED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BE2FBF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DEA009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526498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8DE6B6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1.26</w:t>
            </w:r>
          </w:p>
        </w:tc>
        <w:tc>
          <w:tcPr>
            <w:tcW w:w="0" w:type="auto"/>
            <w:shd w:val="clear" w:color="auto" w:fill="auto"/>
            <w:vAlign w:val="center"/>
            <w:hideMark/>
          </w:tcPr>
          <w:p w14:paraId="77CAEED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F3A60B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D9D0A7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0.03</w:t>
            </w:r>
          </w:p>
        </w:tc>
        <w:tc>
          <w:tcPr>
            <w:tcW w:w="0" w:type="auto"/>
            <w:shd w:val="clear" w:color="auto" w:fill="auto"/>
            <w:vAlign w:val="center"/>
            <w:hideMark/>
          </w:tcPr>
          <w:p w14:paraId="4CA6999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E5E4DE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2E07FC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0.11</w:t>
            </w:r>
          </w:p>
        </w:tc>
        <w:tc>
          <w:tcPr>
            <w:tcW w:w="0" w:type="auto"/>
            <w:vAlign w:val="center"/>
          </w:tcPr>
          <w:p w14:paraId="2992A061" w14:textId="77777777" w:rsidR="00FD5146" w:rsidRPr="00190BE5" w:rsidRDefault="00FD5146" w:rsidP="004A52F8">
            <w:pPr>
              <w:jc w:val="center"/>
              <w:rPr>
                <w:rFonts w:eastAsia="Yu Mincho"/>
                <w:sz w:val="16"/>
                <w:szCs w:val="16"/>
                <w:lang w:val="en-GB"/>
              </w:rPr>
            </w:pPr>
          </w:p>
        </w:tc>
        <w:tc>
          <w:tcPr>
            <w:tcW w:w="0" w:type="auto"/>
            <w:vAlign w:val="center"/>
          </w:tcPr>
          <w:p w14:paraId="791F6DCB"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45C40CA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2.01</w:t>
            </w:r>
          </w:p>
        </w:tc>
      </w:tr>
      <w:tr w:rsidR="00FD5146" w:rsidRPr="00190BE5" w14:paraId="777C036C" w14:textId="77777777" w:rsidTr="00D85C61">
        <w:tc>
          <w:tcPr>
            <w:tcW w:w="0" w:type="auto"/>
            <w:shd w:val="clear" w:color="auto" w:fill="auto"/>
            <w:vAlign w:val="center"/>
            <w:hideMark/>
          </w:tcPr>
          <w:p w14:paraId="230B3126" w14:textId="77777777" w:rsidR="00FD5146" w:rsidRPr="00190BE5" w:rsidRDefault="00FD5146" w:rsidP="004A52F8">
            <w:pPr>
              <w:rPr>
                <w:rFonts w:eastAsia="Yu Mincho"/>
                <w:sz w:val="16"/>
                <w:szCs w:val="16"/>
                <w:lang w:val="en-GB"/>
              </w:rPr>
            </w:pPr>
            <w:r w:rsidRPr="00190BE5">
              <w:rPr>
                <w:rFonts w:eastAsia="Yu Mincho"/>
                <w:sz w:val="16"/>
                <w:szCs w:val="16"/>
                <w:lang w:val="en-GB"/>
              </w:rPr>
              <w:t>O17</w:t>
            </w:r>
          </w:p>
        </w:tc>
        <w:tc>
          <w:tcPr>
            <w:tcW w:w="0" w:type="auto"/>
            <w:shd w:val="clear" w:color="auto" w:fill="auto"/>
            <w:vAlign w:val="center"/>
            <w:hideMark/>
          </w:tcPr>
          <w:p w14:paraId="7F69450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4896580" w14:textId="01CF92D6" w:rsidR="00FD5146" w:rsidRPr="00190BE5" w:rsidRDefault="004A52F8" w:rsidP="004A52F8">
            <w:pPr>
              <w:jc w:val="center"/>
              <w:rPr>
                <w:rFonts w:eastAsia="Yu Mincho"/>
                <w:sz w:val="16"/>
                <w:szCs w:val="16"/>
                <w:lang w:val="en-GB"/>
              </w:rPr>
            </w:pPr>
            <w:r w:rsidRPr="00190BE5">
              <w:rPr>
                <w:rFonts w:eastAsia="Yu Mincho"/>
                <w:sz w:val="16"/>
                <w:szCs w:val="16"/>
                <w:lang w:val="en-GB"/>
              </w:rPr>
              <w:t>0.25</w:t>
            </w:r>
          </w:p>
        </w:tc>
        <w:tc>
          <w:tcPr>
            <w:tcW w:w="0" w:type="auto"/>
            <w:shd w:val="clear" w:color="auto" w:fill="auto"/>
            <w:vAlign w:val="center"/>
            <w:hideMark/>
          </w:tcPr>
          <w:p w14:paraId="2607981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C61C9B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E83A5B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B79B84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79F17E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D64641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1.49</w:t>
            </w:r>
          </w:p>
        </w:tc>
        <w:tc>
          <w:tcPr>
            <w:tcW w:w="0" w:type="auto"/>
            <w:shd w:val="clear" w:color="auto" w:fill="auto"/>
            <w:vAlign w:val="center"/>
            <w:hideMark/>
          </w:tcPr>
          <w:p w14:paraId="4F608D2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61450A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0.17</w:t>
            </w:r>
          </w:p>
        </w:tc>
        <w:tc>
          <w:tcPr>
            <w:tcW w:w="0" w:type="auto"/>
            <w:shd w:val="clear" w:color="auto" w:fill="auto"/>
            <w:vAlign w:val="center"/>
            <w:hideMark/>
          </w:tcPr>
          <w:p w14:paraId="14682DE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BB5D91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A5585C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0.16</w:t>
            </w:r>
          </w:p>
        </w:tc>
        <w:tc>
          <w:tcPr>
            <w:tcW w:w="0" w:type="auto"/>
            <w:vAlign w:val="center"/>
          </w:tcPr>
          <w:p w14:paraId="0DFA9923" w14:textId="77777777" w:rsidR="00FD5146" w:rsidRPr="00190BE5" w:rsidRDefault="00FD5146" w:rsidP="004A52F8">
            <w:pPr>
              <w:jc w:val="center"/>
              <w:rPr>
                <w:rFonts w:eastAsia="Yu Mincho"/>
                <w:sz w:val="16"/>
                <w:szCs w:val="16"/>
                <w:lang w:val="en-GB"/>
              </w:rPr>
            </w:pPr>
          </w:p>
        </w:tc>
        <w:tc>
          <w:tcPr>
            <w:tcW w:w="0" w:type="auto"/>
            <w:vAlign w:val="center"/>
          </w:tcPr>
          <w:p w14:paraId="61D185C4"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3E0596E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2.07</w:t>
            </w:r>
          </w:p>
        </w:tc>
      </w:tr>
      <w:tr w:rsidR="00FD5146" w:rsidRPr="00190BE5" w14:paraId="1EDB3B76" w14:textId="77777777" w:rsidTr="00D85C61">
        <w:tc>
          <w:tcPr>
            <w:tcW w:w="0" w:type="auto"/>
            <w:shd w:val="clear" w:color="auto" w:fill="auto"/>
            <w:vAlign w:val="center"/>
            <w:hideMark/>
          </w:tcPr>
          <w:p w14:paraId="6B9C33B4" w14:textId="77777777" w:rsidR="00FD5146" w:rsidRPr="00190BE5" w:rsidRDefault="00FD5146" w:rsidP="004A52F8">
            <w:pPr>
              <w:rPr>
                <w:rFonts w:eastAsia="Yu Mincho"/>
                <w:sz w:val="16"/>
                <w:szCs w:val="16"/>
                <w:lang w:val="en-GB"/>
              </w:rPr>
            </w:pPr>
            <w:r w:rsidRPr="00190BE5">
              <w:rPr>
                <w:rFonts w:eastAsia="Yu Mincho"/>
                <w:sz w:val="16"/>
                <w:szCs w:val="16"/>
                <w:lang w:val="en-GB"/>
              </w:rPr>
              <w:t>O18</w:t>
            </w:r>
          </w:p>
        </w:tc>
        <w:tc>
          <w:tcPr>
            <w:tcW w:w="0" w:type="auto"/>
            <w:shd w:val="clear" w:color="auto" w:fill="auto"/>
            <w:vAlign w:val="center"/>
            <w:hideMark/>
          </w:tcPr>
          <w:p w14:paraId="627868C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0.47</w:t>
            </w:r>
          </w:p>
        </w:tc>
        <w:tc>
          <w:tcPr>
            <w:tcW w:w="0" w:type="auto"/>
            <w:shd w:val="clear" w:color="auto" w:fill="auto"/>
            <w:vAlign w:val="center"/>
            <w:hideMark/>
          </w:tcPr>
          <w:p w14:paraId="4058021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B5512D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9C147F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6F33BA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C445CD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5AAA8E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F1D947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1.41</w:t>
            </w:r>
          </w:p>
        </w:tc>
        <w:tc>
          <w:tcPr>
            <w:tcW w:w="0" w:type="auto"/>
            <w:shd w:val="clear" w:color="auto" w:fill="auto"/>
            <w:vAlign w:val="center"/>
            <w:hideMark/>
          </w:tcPr>
          <w:p w14:paraId="2CD61D3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D2C45A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6794D7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0.18</w:t>
            </w:r>
          </w:p>
        </w:tc>
        <w:tc>
          <w:tcPr>
            <w:tcW w:w="0" w:type="auto"/>
            <w:shd w:val="clear" w:color="auto" w:fill="auto"/>
            <w:vAlign w:val="center"/>
            <w:hideMark/>
          </w:tcPr>
          <w:p w14:paraId="469CDB3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A92ADC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3821EBEF" w14:textId="77777777" w:rsidR="00FD5146" w:rsidRPr="00190BE5" w:rsidRDefault="00FD5146" w:rsidP="004A52F8">
            <w:pPr>
              <w:jc w:val="center"/>
              <w:rPr>
                <w:rFonts w:eastAsia="Yu Mincho"/>
                <w:sz w:val="16"/>
                <w:szCs w:val="16"/>
                <w:lang w:val="en-GB"/>
              </w:rPr>
            </w:pPr>
          </w:p>
        </w:tc>
        <w:tc>
          <w:tcPr>
            <w:tcW w:w="0" w:type="auto"/>
            <w:vAlign w:val="center"/>
          </w:tcPr>
          <w:p w14:paraId="08650998"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72DB09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2.06</w:t>
            </w:r>
          </w:p>
        </w:tc>
      </w:tr>
      <w:tr w:rsidR="00FD5146" w:rsidRPr="00190BE5" w14:paraId="4243A454" w14:textId="77777777" w:rsidTr="00D85C61">
        <w:tc>
          <w:tcPr>
            <w:tcW w:w="0" w:type="auto"/>
            <w:shd w:val="clear" w:color="auto" w:fill="auto"/>
            <w:vAlign w:val="center"/>
            <w:hideMark/>
          </w:tcPr>
          <w:p w14:paraId="5B84EBB7" w14:textId="77777777" w:rsidR="00FD5146" w:rsidRPr="00190BE5" w:rsidRDefault="00FD5146" w:rsidP="004A52F8">
            <w:pPr>
              <w:rPr>
                <w:rFonts w:eastAsia="Yu Mincho"/>
                <w:sz w:val="16"/>
                <w:szCs w:val="16"/>
                <w:lang w:val="en-GB"/>
              </w:rPr>
            </w:pPr>
            <w:r w:rsidRPr="00190BE5">
              <w:rPr>
                <w:rFonts w:eastAsia="Yu Mincho"/>
                <w:sz w:val="16"/>
                <w:szCs w:val="16"/>
                <w:lang w:val="en-GB"/>
              </w:rPr>
              <w:t>O19</w:t>
            </w:r>
          </w:p>
        </w:tc>
        <w:tc>
          <w:tcPr>
            <w:tcW w:w="0" w:type="auto"/>
            <w:shd w:val="clear" w:color="auto" w:fill="auto"/>
            <w:vAlign w:val="center"/>
            <w:hideMark/>
          </w:tcPr>
          <w:p w14:paraId="1553C11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9247C7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0.47</w:t>
            </w:r>
          </w:p>
        </w:tc>
        <w:tc>
          <w:tcPr>
            <w:tcW w:w="0" w:type="auto"/>
            <w:shd w:val="clear" w:color="auto" w:fill="auto"/>
            <w:vAlign w:val="center"/>
            <w:hideMark/>
          </w:tcPr>
          <w:p w14:paraId="17C859B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C25C16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F7A628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523305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203064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915796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7DE946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1.51</w:t>
            </w:r>
          </w:p>
        </w:tc>
        <w:tc>
          <w:tcPr>
            <w:tcW w:w="0" w:type="auto"/>
            <w:shd w:val="clear" w:color="auto" w:fill="auto"/>
            <w:vAlign w:val="center"/>
            <w:hideMark/>
          </w:tcPr>
          <w:p w14:paraId="20EFC0D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0.19</w:t>
            </w:r>
          </w:p>
        </w:tc>
        <w:tc>
          <w:tcPr>
            <w:tcW w:w="0" w:type="auto"/>
            <w:shd w:val="clear" w:color="auto" w:fill="auto"/>
            <w:vAlign w:val="center"/>
            <w:hideMark/>
          </w:tcPr>
          <w:p w14:paraId="28C5729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9C8C73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68F7F1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2A0A9335" w14:textId="77777777" w:rsidR="00FD5146" w:rsidRPr="00190BE5" w:rsidRDefault="00FD5146" w:rsidP="004A52F8">
            <w:pPr>
              <w:jc w:val="center"/>
              <w:rPr>
                <w:rFonts w:eastAsia="Yu Mincho"/>
                <w:sz w:val="16"/>
                <w:szCs w:val="16"/>
                <w:lang w:val="en-GB"/>
              </w:rPr>
            </w:pPr>
          </w:p>
        </w:tc>
        <w:tc>
          <w:tcPr>
            <w:tcW w:w="0" w:type="auto"/>
            <w:vAlign w:val="center"/>
          </w:tcPr>
          <w:p w14:paraId="72BE1E89"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02A6562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2.17</w:t>
            </w:r>
          </w:p>
        </w:tc>
      </w:tr>
      <w:tr w:rsidR="00FD5146" w:rsidRPr="00190BE5" w14:paraId="44D55F29" w14:textId="77777777" w:rsidTr="00D85C61">
        <w:tc>
          <w:tcPr>
            <w:tcW w:w="0" w:type="auto"/>
            <w:shd w:val="clear" w:color="auto" w:fill="auto"/>
            <w:vAlign w:val="center"/>
            <w:hideMark/>
          </w:tcPr>
          <w:p w14:paraId="38041105" w14:textId="77777777" w:rsidR="00FD5146" w:rsidRPr="00190BE5" w:rsidRDefault="00FD5146" w:rsidP="004A52F8">
            <w:pPr>
              <w:rPr>
                <w:rFonts w:eastAsia="Yu Mincho"/>
                <w:sz w:val="16"/>
                <w:szCs w:val="16"/>
                <w:lang w:val="en-GB"/>
              </w:rPr>
            </w:pPr>
            <w:r w:rsidRPr="00190BE5">
              <w:rPr>
                <w:rFonts w:eastAsia="Yu Mincho"/>
                <w:sz w:val="16"/>
                <w:szCs w:val="16"/>
                <w:lang w:val="en-GB"/>
              </w:rPr>
              <w:t>O20</w:t>
            </w:r>
          </w:p>
        </w:tc>
        <w:tc>
          <w:tcPr>
            <w:tcW w:w="0" w:type="auto"/>
            <w:shd w:val="clear" w:color="auto" w:fill="auto"/>
            <w:vAlign w:val="center"/>
            <w:hideMark/>
          </w:tcPr>
          <w:p w14:paraId="0F0DC9E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0.26</w:t>
            </w:r>
          </w:p>
        </w:tc>
        <w:tc>
          <w:tcPr>
            <w:tcW w:w="0" w:type="auto"/>
            <w:shd w:val="clear" w:color="auto" w:fill="auto"/>
            <w:vAlign w:val="center"/>
            <w:hideMark/>
          </w:tcPr>
          <w:p w14:paraId="1F06872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87B581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EEED59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B8542B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25D7B8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758355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E043CC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39B774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1.42</w:t>
            </w:r>
          </w:p>
        </w:tc>
        <w:tc>
          <w:tcPr>
            <w:tcW w:w="0" w:type="auto"/>
            <w:shd w:val="clear" w:color="auto" w:fill="auto"/>
            <w:vAlign w:val="center"/>
            <w:hideMark/>
          </w:tcPr>
          <w:p w14:paraId="2E3BBD5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4DC088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0.16</w:t>
            </w:r>
          </w:p>
        </w:tc>
        <w:tc>
          <w:tcPr>
            <w:tcW w:w="0" w:type="auto"/>
            <w:shd w:val="clear" w:color="auto" w:fill="auto"/>
            <w:vAlign w:val="center"/>
            <w:hideMark/>
          </w:tcPr>
          <w:p w14:paraId="483FECE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0.14</w:t>
            </w:r>
          </w:p>
        </w:tc>
        <w:tc>
          <w:tcPr>
            <w:tcW w:w="0" w:type="auto"/>
            <w:shd w:val="clear" w:color="auto" w:fill="auto"/>
            <w:vAlign w:val="center"/>
            <w:hideMark/>
          </w:tcPr>
          <w:p w14:paraId="5770F75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23CCD99C" w14:textId="77777777" w:rsidR="00FD5146" w:rsidRPr="00190BE5" w:rsidRDefault="00FD5146" w:rsidP="004A52F8">
            <w:pPr>
              <w:jc w:val="center"/>
              <w:rPr>
                <w:rFonts w:eastAsia="Yu Mincho"/>
                <w:sz w:val="16"/>
                <w:szCs w:val="16"/>
                <w:lang w:val="en-GB"/>
              </w:rPr>
            </w:pPr>
          </w:p>
        </w:tc>
        <w:tc>
          <w:tcPr>
            <w:tcW w:w="0" w:type="auto"/>
            <w:vAlign w:val="center"/>
          </w:tcPr>
          <w:p w14:paraId="04C500D4"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14BD7F9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1.98</w:t>
            </w:r>
          </w:p>
        </w:tc>
      </w:tr>
      <w:tr w:rsidR="00FD5146" w:rsidRPr="00190BE5" w14:paraId="2081037A" w14:textId="77777777" w:rsidTr="00D85C61">
        <w:tc>
          <w:tcPr>
            <w:tcW w:w="0" w:type="auto"/>
            <w:shd w:val="clear" w:color="auto" w:fill="auto"/>
            <w:vAlign w:val="center"/>
            <w:hideMark/>
          </w:tcPr>
          <w:p w14:paraId="48B0796B" w14:textId="77777777" w:rsidR="00FD5146" w:rsidRPr="00190BE5" w:rsidRDefault="00FD5146" w:rsidP="004A52F8">
            <w:pPr>
              <w:rPr>
                <w:rFonts w:eastAsia="Yu Mincho"/>
                <w:sz w:val="16"/>
                <w:szCs w:val="16"/>
                <w:lang w:val="en-GB"/>
              </w:rPr>
            </w:pPr>
            <w:r w:rsidRPr="00190BE5">
              <w:rPr>
                <w:rFonts w:eastAsia="Yu Mincho"/>
                <w:sz w:val="16"/>
                <w:szCs w:val="16"/>
                <w:lang w:val="en-GB"/>
              </w:rPr>
              <w:t>O21</w:t>
            </w:r>
          </w:p>
        </w:tc>
        <w:tc>
          <w:tcPr>
            <w:tcW w:w="0" w:type="auto"/>
            <w:shd w:val="clear" w:color="auto" w:fill="auto"/>
            <w:vAlign w:val="center"/>
            <w:hideMark/>
          </w:tcPr>
          <w:p w14:paraId="352EC95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EEE4B9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1.62</w:t>
            </w:r>
          </w:p>
        </w:tc>
        <w:tc>
          <w:tcPr>
            <w:tcW w:w="0" w:type="auto"/>
            <w:shd w:val="clear" w:color="auto" w:fill="auto"/>
            <w:vAlign w:val="center"/>
            <w:hideMark/>
          </w:tcPr>
          <w:p w14:paraId="76D7DDC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2637B3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D7B1D7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725227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6A7DB5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097581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91BA4B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48A5D4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0.04</w:t>
            </w:r>
          </w:p>
        </w:tc>
        <w:tc>
          <w:tcPr>
            <w:tcW w:w="0" w:type="auto"/>
            <w:shd w:val="clear" w:color="auto" w:fill="auto"/>
            <w:vAlign w:val="center"/>
            <w:hideMark/>
          </w:tcPr>
          <w:p w14:paraId="6B28C54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0.11</w:t>
            </w:r>
          </w:p>
        </w:tc>
        <w:tc>
          <w:tcPr>
            <w:tcW w:w="0" w:type="auto"/>
            <w:shd w:val="clear" w:color="auto" w:fill="auto"/>
            <w:vAlign w:val="center"/>
            <w:hideMark/>
          </w:tcPr>
          <w:p w14:paraId="162625B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082ACC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0.15</w:t>
            </w:r>
          </w:p>
        </w:tc>
        <w:tc>
          <w:tcPr>
            <w:tcW w:w="0" w:type="auto"/>
            <w:vAlign w:val="center"/>
          </w:tcPr>
          <w:p w14:paraId="402B6ECA" w14:textId="77777777" w:rsidR="00FD5146" w:rsidRPr="00190BE5" w:rsidRDefault="00FD5146" w:rsidP="004A52F8">
            <w:pPr>
              <w:jc w:val="center"/>
              <w:rPr>
                <w:rFonts w:eastAsia="Yu Mincho"/>
                <w:sz w:val="16"/>
                <w:szCs w:val="16"/>
                <w:lang w:val="en-GB"/>
              </w:rPr>
            </w:pPr>
          </w:p>
        </w:tc>
        <w:tc>
          <w:tcPr>
            <w:tcW w:w="0" w:type="auto"/>
            <w:vAlign w:val="center"/>
          </w:tcPr>
          <w:p w14:paraId="5D461811"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6516387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1.92</w:t>
            </w:r>
          </w:p>
        </w:tc>
      </w:tr>
      <w:tr w:rsidR="00FD5146" w:rsidRPr="00190BE5" w14:paraId="43F83CB4" w14:textId="77777777" w:rsidTr="00D85C61">
        <w:tc>
          <w:tcPr>
            <w:tcW w:w="0" w:type="auto"/>
            <w:shd w:val="clear" w:color="auto" w:fill="auto"/>
            <w:vAlign w:val="center"/>
            <w:hideMark/>
          </w:tcPr>
          <w:p w14:paraId="106F156C" w14:textId="77777777" w:rsidR="00FD5146" w:rsidRPr="00190BE5" w:rsidRDefault="00FD5146" w:rsidP="004A52F8">
            <w:pPr>
              <w:rPr>
                <w:rFonts w:eastAsia="Yu Mincho"/>
                <w:sz w:val="16"/>
                <w:szCs w:val="16"/>
                <w:lang w:val="en-GB"/>
              </w:rPr>
            </w:pPr>
            <w:r w:rsidRPr="00190BE5">
              <w:rPr>
                <w:rFonts w:eastAsia="Yu Mincho"/>
                <w:sz w:val="16"/>
                <w:szCs w:val="16"/>
                <w:lang w:val="en-GB"/>
              </w:rPr>
              <w:t>O22</w:t>
            </w:r>
          </w:p>
        </w:tc>
        <w:tc>
          <w:tcPr>
            <w:tcW w:w="0" w:type="auto"/>
            <w:shd w:val="clear" w:color="auto" w:fill="auto"/>
            <w:vAlign w:val="center"/>
            <w:hideMark/>
          </w:tcPr>
          <w:p w14:paraId="1095894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1.63</w:t>
            </w:r>
          </w:p>
        </w:tc>
        <w:tc>
          <w:tcPr>
            <w:tcW w:w="0" w:type="auto"/>
            <w:shd w:val="clear" w:color="auto" w:fill="auto"/>
            <w:vAlign w:val="center"/>
            <w:hideMark/>
          </w:tcPr>
          <w:p w14:paraId="53BF653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09AF0A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3102D2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EA151B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DC9A35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B8B3B3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76C3A5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E07421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77F83C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0.15</w:t>
            </w:r>
          </w:p>
        </w:tc>
        <w:tc>
          <w:tcPr>
            <w:tcW w:w="0" w:type="auto"/>
            <w:shd w:val="clear" w:color="auto" w:fill="auto"/>
            <w:vAlign w:val="center"/>
            <w:hideMark/>
          </w:tcPr>
          <w:p w14:paraId="21EF938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0.05</w:t>
            </w:r>
          </w:p>
        </w:tc>
        <w:tc>
          <w:tcPr>
            <w:tcW w:w="0" w:type="auto"/>
            <w:shd w:val="clear" w:color="auto" w:fill="auto"/>
            <w:vAlign w:val="center"/>
            <w:hideMark/>
          </w:tcPr>
          <w:p w14:paraId="7EFB964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0.11</w:t>
            </w:r>
          </w:p>
        </w:tc>
        <w:tc>
          <w:tcPr>
            <w:tcW w:w="0" w:type="auto"/>
            <w:shd w:val="clear" w:color="auto" w:fill="auto"/>
            <w:vAlign w:val="center"/>
            <w:hideMark/>
          </w:tcPr>
          <w:p w14:paraId="14C0314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2C2E44FC" w14:textId="77777777" w:rsidR="00FD5146" w:rsidRPr="00190BE5" w:rsidRDefault="00FD5146" w:rsidP="004A52F8">
            <w:pPr>
              <w:jc w:val="center"/>
              <w:rPr>
                <w:rFonts w:eastAsia="Yu Mincho"/>
                <w:sz w:val="16"/>
                <w:szCs w:val="16"/>
                <w:lang w:val="en-GB"/>
              </w:rPr>
            </w:pPr>
          </w:p>
        </w:tc>
        <w:tc>
          <w:tcPr>
            <w:tcW w:w="0" w:type="auto"/>
            <w:vAlign w:val="center"/>
          </w:tcPr>
          <w:p w14:paraId="06193E22"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117155E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1.93</w:t>
            </w:r>
          </w:p>
        </w:tc>
      </w:tr>
      <w:tr w:rsidR="00FD5146" w:rsidRPr="00190BE5" w14:paraId="37D00125" w14:textId="77777777" w:rsidTr="00D85C61">
        <w:tc>
          <w:tcPr>
            <w:tcW w:w="0" w:type="auto"/>
            <w:shd w:val="clear" w:color="auto" w:fill="auto"/>
            <w:vAlign w:val="center"/>
            <w:hideMark/>
          </w:tcPr>
          <w:p w14:paraId="253DA66D" w14:textId="77777777" w:rsidR="00FD5146" w:rsidRPr="00190BE5" w:rsidRDefault="00FD5146" w:rsidP="004A52F8">
            <w:pPr>
              <w:rPr>
                <w:rFonts w:eastAsia="Yu Mincho"/>
                <w:sz w:val="16"/>
                <w:szCs w:val="16"/>
                <w:lang w:val="en-GB"/>
              </w:rPr>
            </w:pPr>
            <w:r w:rsidRPr="00190BE5">
              <w:rPr>
                <w:rFonts w:eastAsia="Yu Mincho"/>
                <w:sz w:val="16"/>
                <w:szCs w:val="16"/>
                <w:lang w:val="en-GB"/>
              </w:rPr>
              <w:t>OW1</w:t>
            </w:r>
          </w:p>
        </w:tc>
        <w:tc>
          <w:tcPr>
            <w:tcW w:w="0" w:type="auto"/>
            <w:shd w:val="clear" w:color="auto" w:fill="auto"/>
            <w:vAlign w:val="center"/>
            <w:hideMark/>
          </w:tcPr>
          <w:p w14:paraId="49265FB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031D6B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306833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0.31</w:t>
            </w:r>
          </w:p>
        </w:tc>
        <w:tc>
          <w:tcPr>
            <w:tcW w:w="0" w:type="auto"/>
            <w:shd w:val="clear" w:color="auto" w:fill="auto"/>
            <w:vAlign w:val="center"/>
            <w:hideMark/>
          </w:tcPr>
          <w:p w14:paraId="5BE4CE4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3CAC9B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5A973B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0C8B4E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ED0ED1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023754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B56DF0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EB6551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3EB863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0.06</w:t>
            </w:r>
          </w:p>
        </w:tc>
        <w:tc>
          <w:tcPr>
            <w:tcW w:w="0" w:type="auto"/>
            <w:shd w:val="clear" w:color="auto" w:fill="auto"/>
            <w:vAlign w:val="center"/>
            <w:hideMark/>
          </w:tcPr>
          <w:p w14:paraId="1D888F3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1AEA593E" w14:textId="44B70D4B"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27</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16</w:t>
            </w:r>
          </w:p>
        </w:tc>
        <w:tc>
          <w:tcPr>
            <w:tcW w:w="0" w:type="auto"/>
            <w:vAlign w:val="center"/>
          </w:tcPr>
          <w:p w14:paraId="2B6E5E77"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442AC4E3" w14:textId="50C93675"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66484E" w:rsidRPr="00190BE5">
              <w:rPr>
                <w:rFonts w:eastAsia="Yu Mincho"/>
                <w:sz w:val="16"/>
                <w:szCs w:val="16"/>
                <w:lang w:val="en-GB"/>
              </w:rPr>
              <w:t>.06</w:t>
            </w:r>
          </w:p>
        </w:tc>
      </w:tr>
      <w:tr w:rsidR="000A1153" w:rsidRPr="00190BE5" w14:paraId="0B6D210B" w14:textId="77777777" w:rsidTr="00D85C61">
        <w:tc>
          <w:tcPr>
            <w:tcW w:w="0" w:type="auto"/>
            <w:shd w:val="clear" w:color="auto" w:fill="auto"/>
            <w:vAlign w:val="center"/>
            <w:hideMark/>
          </w:tcPr>
          <w:p w14:paraId="41C8C9A0" w14:textId="77777777" w:rsidR="000A1153" w:rsidRPr="00190BE5" w:rsidRDefault="000A1153" w:rsidP="000A1153">
            <w:pPr>
              <w:rPr>
                <w:rFonts w:eastAsia="Yu Mincho"/>
                <w:sz w:val="16"/>
                <w:szCs w:val="16"/>
                <w:lang w:val="en-GB"/>
              </w:rPr>
            </w:pPr>
            <w:r w:rsidRPr="00190BE5">
              <w:rPr>
                <w:rFonts w:eastAsia="Yu Mincho"/>
                <w:sz w:val="16"/>
                <w:szCs w:val="16"/>
                <w:lang w:val="en-GB"/>
              </w:rPr>
              <w:t>OW2</w:t>
            </w:r>
          </w:p>
        </w:tc>
        <w:tc>
          <w:tcPr>
            <w:tcW w:w="0" w:type="auto"/>
            <w:shd w:val="clear" w:color="auto" w:fill="auto"/>
            <w:vAlign w:val="center"/>
            <w:hideMark/>
          </w:tcPr>
          <w:p w14:paraId="4EEBC927"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690C8B1"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B6FFAE1"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0.34</w:t>
            </w:r>
          </w:p>
        </w:tc>
        <w:tc>
          <w:tcPr>
            <w:tcW w:w="0" w:type="auto"/>
            <w:shd w:val="clear" w:color="auto" w:fill="auto"/>
            <w:vAlign w:val="center"/>
            <w:hideMark/>
          </w:tcPr>
          <w:p w14:paraId="51F855A4"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EFA4E7E"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3A2106A"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B5C87C7"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7D1ABE5"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1BC386C"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CCD64F8"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EA760DA"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63B4E1B"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0.08</w:t>
            </w:r>
          </w:p>
        </w:tc>
        <w:tc>
          <w:tcPr>
            <w:tcW w:w="0" w:type="auto"/>
            <w:shd w:val="clear" w:color="auto" w:fill="auto"/>
            <w:vAlign w:val="center"/>
            <w:hideMark/>
          </w:tcPr>
          <w:p w14:paraId="0C304385" w14:textId="77777777" w:rsidR="000A1153" w:rsidRPr="00190BE5" w:rsidRDefault="000A1153" w:rsidP="000A1153">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329AF366" w14:textId="60D7FBBB" w:rsidR="000A1153" w:rsidRPr="00190BE5" w:rsidRDefault="004A52F8" w:rsidP="000A1153">
            <w:pPr>
              <w:jc w:val="center"/>
              <w:rPr>
                <w:rFonts w:eastAsia="Yu Mincho"/>
                <w:sz w:val="16"/>
                <w:szCs w:val="16"/>
                <w:lang w:val="en-GB"/>
              </w:rPr>
            </w:pPr>
            <w:r w:rsidRPr="00190BE5">
              <w:rPr>
                <w:rFonts w:eastAsia="Yu Mincho"/>
                <w:sz w:val="16"/>
                <w:szCs w:val="16"/>
                <w:lang w:val="en-GB"/>
              </w:rPr>
              <w:t>–0</w:t>
            </w:r>
            <w:r w:rsidR="000A1153" w:rsidRPr="00190BE5">
              <w:rPr>
                <w:rFonts w:eastAsia="Yu Mincho"/>
                <w:sz w:val="16"/>
                <w:szCs w:val="16"/>
                <w:lang w:val="en-GB"/>
              </w:rPr>
              <w:t xml:space="preserve">.17, </w:t>
            </w:r>
            <w:r w:rsidRPr="00190BE5">
              <w:rPr>
                <w:rFonts w:eastAsia="Yu Mincho"/>
                <w:sz w:val="16"/>
                <w:szCs w:val="16"/>
                <w:lang w:val="en-GB"/>
              </w:rPr>
              <w:t>–0</w:t>
            </w:r>
            <w:r w:rsidR="000A1153" w:rsidRPr="00190BE5">
              <w:rPr>
                <w:rFonts w:eastAsia="Yu Mincho"/>
                <w:sz w:val="16"/>
                <w:szCs w:val="16"/>
                <w:lang w:val="en-GB"/>
              </w:rPr>
              <w:t>.28</w:t>
            </w:r>
          </w:p>
        </w:tc>
        <w:tc>
          <w:tcPr>
            <w:tcW w:w="0" w:type="auto"/>
            <w:vAlign w:val="center"/>
          </w:tcPr>
          <w:p w14:paraId="7D785EBA" w14:textId="77777777" w:rsidR="000A1153" w:rsidRPr="00190BE5" w:rsidRDefault="000A1153" w:rsidP="000A1153">
            <w:pPr>
              <w:jc w:val="center"/>
              <w:rPr>
                <w:rFonts w:eastAsia="Yu Mincho"/>
                <w:sz w:val="16"/>
                <w:szCs w:val="16"/>
                <w:lang w:val="en-GB"/>
              </w:rPr>
            </w:pPr>
          </w:p>
        </w:tc>
        <w:tc>
          <w:tcPr>
            <w:tcW w:w="0" w:type="auto"/>
            <w:shd w:val="clear" w:color="auto" w:fill="auto"/>
            <w:vAlign w:val="center"/>
            <w:hideMark/>
          </w:tcPr>
          <w:p w14:paraId="0DD6FB23" w14:textId="51F71A70" w:rsidR="000A1153" w:rsidRPr="00190BE5" w:rsidRDefault="004A52F8" w:rsidP="000A1153">
            <w:pPr>
              <w:jc w:val="center"/>
              <w:rPr>
                <w:rFonts w:eastAsia="Yu Mincho"/>
                <w:sz w:val="16"/>
                <w:szCs w:val="16"/>
                <w:lang w:val="en-GB"/>
              </w:rPr>
            </w:pPr>
            <w:r w:rsidRPr="00190BE5">
              <w:rPr>
                <w:rFonts w:eastAsia="Yu Mincho"/>
                <w:sz w:val="16"/>
                <w:szCs w:val="16"/>
                <w:lang w:val="en-GB"/>
              </w:rPr>
              <w:t>–0</w:t>
            </w:r>
            <w:r w:rsidR="000A1153" w:rsidRPr="00190BE5">
              <w:rPr>
                <w:rFonts w:eastAsia="Yu Mincho"/>
                <w:sz w:val="16"/>
                <w:szCs w:val="16"/>
                <w:lang w:val="en-GB"/>
              </w:rPr>
              <w:t>.03</w:t>
            </w:r>
          </w:p>
        </w:tc>
      </w:tr>
      <w:tr w:rsidR="00FD5146" w:rsidRPr="00190BE5" w14:paraId="5D052BEE" w14:textId="77777777" w:rsidTr="00D85C61">
        <w:tc>
          <w:tcPr>
            <w:tcW w:w="0" w:type="auto"/>
            <w:shd w:val="clear" w:color="auto" w:fill="auto"/>
            <w:vAlign w:val="center"/>
            <w:hideMark/>
          </w:tcPr>
          <w:p w14:paraId="749966BA" w14:textId="77777777" w:rsidR="00FD5146" w:rsidRPr="00190BE5" w:rsidRDefault="00FD5146" w:rsidP="004A52F8">
            <w:pPr>
              <w:rPr>
                <w:rFonts w:eastAsia="Yu Mincho"/>
                <w:sz w:val="16"/>
                <w:szCs w:val="16"/>
                <w:lang w:val="en-GB"/>
              </w:rPr>
            </w:pPr>
            <w:r w:rsidRPr="00190BE5">
              <w:rPr>
                <w:rFonts w:eastAsia="Yu Mincho"/>
                <w:sz w:val="16"/>
                <w:szCs w:val="16"/>
                <w:lang w:val="en-GB"/>
              </w:rPr>
              <w:t>OW3</w:t>
            </w:r>
          </w:p>
        </w:tc>
        <w:tc>
          <w:tcPr>
            <w:tcW w:w="0" w:type="auto"/>
            <w:shd w:val="clear" w:color="auto" w:fill="auto"/>
            <w:vAlign w:val="center"/>
            <w:hideMark/>
          </w:tcPr>
          <w:p w14:paraId="3C06F59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207893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6284FD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0.28</w:t>
            </w:r>
          </w:p>
        </w:tc>
        <w:tc>
          <w:tcPr>
            <w:tcW w:w="0" w:type="auto"/>
            <w:shd w:val="clear" w:color="auto" w:fill="auto"/>
            <w:vAlign w:val="center"/>
            <w:hideMark/>
          </w:tcPr>
          <w:p w14:paraId="738B8F9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C10A5A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5B056E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901D3B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6234B5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30D8C1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9C324A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E6197E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10D10C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D48403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07D51744" w14:textId="3DB38EF5"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18</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15</w:t>
            </w:r>
          </w:p>
        </w:tc>
        <w:tc>
          <w:tcPr>
            <w:tcW w:w="0" w:type="auto"/>
            <w:vAlign w:val="center"/>
          </w:tcPr>
          <w:p w14:paraId="14EA461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0.14</w:t>
            </w:r>
          </w:p>
        </w:tc>
        <w:tc>
          <w:tcPr>
            <w:tcW w:w="0" w:type="auto"/>
            <w:shd w:val="clear" w:color="auto" w:fill="auto"/>
            <w:vAlign w:val="center"/>
            <w:hideMark/>
          </w:tcPr>
          <w:p w14:paraId="7A8F0D7B" w14:textId="7509C8F5" w:rsidR="00FD5146" w:rsidRPr="00190BE5" w:rsidRDefault="0066484E"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.08</w:t>
            </w:r>
          </w:p>
        </w:tc>
      </w:tr>
      <w:tr w:rsidR="00FD5146" w:rsidRPr="00190BE5" w14:paraId="273BBC49" w14:textId="77777777" w:rsidTr="00D85C61">
        <w:tc>
          <w:tcPr>
            <w:tcW w:w="0" w:type="auto"/>
            <w:shd w:val="clear" w:color="auto" w:fill="auto"/>
            <w:vAlign w:val="center"/>
            <w:hideMark/>
          </w:tcPr>
          <w:p w14:paraId="2A733A3B" w14:textId="77777777" w:rsidR="00FD5146" w:rsidRPr="00190BE5" w:rsidRDefault="00FD5146" w:rsidP="004A52F8">
            <w:pPr>
              <w:rPr>
                <w:rFonts w:eastAsia="Yu Mincho"/>
                <w:sz w:val="16"/>
                <w:szCs w:val="16"/>
                <w:lang w:val="en-GB"/>
              </w:rPr>
            </w:pPr>
            <w:r w:rsidRPr="00190BE5">
              <w:rPr>
                <w:rFonts w:eastAsia="Yu Mincho"/>
                <w:sz w:val="16"/>
                <w:szCs w:val="16"/>
                <w:lang w:val="en-GB"/>
              </w:rPr>
              <w:t>OW4</w:t>
            </w:r>
          </w:p>
        </w:tc>
        <w:tc>
          <w:tcPr>
            <w:tcW w:w="0" w:type="auto"/>
            <w:shd w:val="clear" w:color="auto" w:fill="auto"/>
            <w:vAlign w:val="center"/>
            <w:hideMark/>
          </w:tcPr>
          <w:p w14:paraId="218DAB1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2E8AFD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3AFF22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0.38</w:t>
            </w:r>
          </w:p>
        </w:tc>
        <w:tc>
          <w:tcPr>
            <w:tcW w:w="0" w:type="auto"/>
            <w:shd w:val="clear" w:color="auto" w:fill="auto"/>
            <w:vAlign w:val="center"/>
            <w:hideMark/>
          </w:tcPr>
          <w:p w14:paraId="4FE98A7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D7228A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F8EBA0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183883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E0C9DF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515B2C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C77404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5EA879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15F852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8838A2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7957A600" w14:textId="6B49257C"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24</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22</w:t>
            </w:r>
          </w:p>
        </w:tc>
        <w:tc>
          <w:tcPr>
            <w:tcW w:w="0" w:type="auto"/>
            <w:vAlign w:val="center"/>
          </w:tcPr>
          <w:p w14:paraId="32883D45"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FA34FDE" w14:textId="7B672E46"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66484E" w:rsidRPr="00190BE5">
              <w:rPr>
                <w:rFonts w:eastAsia="Yu Mincho"/>
                <w:sz w:val="16"/>
                <w:szCs w:val="16"/>
                <w:lang w:val="en-GB"/>
              </w:rPr>
              <w:t>.08</w:t>
            </w:r>
          </w:p>
        </w:tc>
      </w:tr>
      <w:tr w:rsidR="00FD5146" w:rsidRPr="00190BE5" w14:paraId="2D454853" w14:textId="77777777" w:rsidTr="00D85C61">
        <w:tc>
          <w:tcPr>
            <w:tcW w:w="0" w:type="auto"/>
            <w:shd w:val="clear" w:color="auto" w:fill="auto"/>
            <w:vAlign w:val="center"/>
            <w:hideMark/>
          </w:tcPr>
          <w:p w14:paraId="39B2FEAF" w14:textId="77777777" w:rsidR="00FD5146" w:rsidRPr="00190BE5" w:rsidRDefault="00FD5146" w:rsidP="004A52F8">
            <w:pPr>
              <w:rPr>
                <w:rFonts w:eastAsia="Yu Mincho"/>
                <w:sz w:val="16"/>
                <w:szCs w:val="16"/>
                <w:lang w:val="en-GB"/>
              </w:rPr>
            </w:pPr>
            <w:r w:rsidRPr="00190BE5">
              <w:rPr>
                <w:rFonts w:eastAsia="Yu Mincho"/>
                <w:sz w:val="16"/>
                <w:szCs w:val="16"/>
                <w:lang w:val="en-GB"/>
              </w:rPr>
              <w:t>OW5</w:t>
            </w:r>
          </w:p>
        </w:tc>
        <w:tc>
          <w:tcPr>
            <w:tcW w:w="0" w:type="auto"/>
            <w:shd w:val="clear" w:color="auto" w:fill="auto"/>
            <w:vAlign w:val="center"/>
            <w:hideMark/>
          </w:tcPr>
          <w:p w14:paraId="22E141F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6AC51A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BC58B5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0.37</w:t>
            </w:r>
          </w:p>
        </w:tc>
        <w:tc>
          <w:tcPr>
            <w:tcW w:w="0" w:type="auto"/>
            <w:shd w:val="clear" w:color="auto" w:fill="auto"/>
            <w:vAlign w:val="center"/>
            <w:hideMark/>
          </w:tcPr>
          <w:p w14:paraId="347EBB3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CE0A1B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0A9C66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C2DF35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9DCAC0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1C0E34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FDB3CD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8B999C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34C944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BE1116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446488CF" w14:textId="0E354490"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15</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21</w:t>
            </w:r>
          </w:p>
        </w:tc>
        <w:tc>
          <w:tcPr>
            <w:tcW w:w="0" w:type="auto"/>
            <w:vAlign w:val="center"/>
          </w:tcPr>
          <w:p w14:paraId="5FE14D7B"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6166512E" w14:textId="7B8AC8D0" w:rsidR="00FD5146" w:rsidRPr="00190BE5" w:rsidRDefault="0066484E"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.01</w:t>
            </w:r>
          </w:p>
        </w:tc>
      </w:tr>
      <w:tr w:rsidR="00FD5146" w:rsidRPr="00190BE5" w14:paraId="790BFF83" w14:textId="77777777" w:rsidTr="00D85C61">
        <w:tc>
          <w:tcPr>
            <w:tcW w:w="0" w:type="auto"/>
            <w:shd w:val="clear" w:color="auto" w:fill="auto"/>
            <w:vAlign w:val="center"/>
            <w:hideMark/>
          </w:tcPr>
          <w:p w14:paraId="55F4603B" w14:textId="77777777" w:rsidR="00FD5146" w:rsidRPr="00190BE5" w:rsidRDefault="00FD5146" w:rsidP="004A52F8">
            <w:pPr>
              <w:rPr>
                <w:rFonts w:eastAsia="Yu Mincho"/>
                <w:sz w:val="16"/>
                <w:szCs w:val="16"/>
                <w:lang w:val="en-GB"/>
              </w:rPr>
            </w:pPr>
            <w:r w:rsidRPr="00190BE5">
              <w:rPr>
                <w:rFonts w:eastAsia="Yu Mincho"/>
                <w:sz w:val="16"/>
                <w:szCs w:val="16"/>
                <w:lang w:val="en-GB"/>
              </w:rPr>
              <w:t>OW6</w:t>
            </w:r>
          </w:p>
        </w:tc>
        <w:tc>
          <w:tcPr>
            <w:tcW w:w="0" w:type="auto"/>
            <w:shd w:val="clear" w:color="auto" w:fill="auto"/>
            <w:vAlign w:val="center"/>
            <w:hideMark/>
          </w:tcPr>
          <w:p w14:paraId="1B1CAD9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63C8B3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BB5A58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29B2E9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658145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C10A57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5A7D27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242071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A16810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C60BF9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0.12</w:t>
            </w:r>
          </w:p>
        </w:tc>
        <w:tc>
          <w:tcPr>
            <w:tcW w:w="0" w:type="auto"/>
            <w:shd w:val="clear" w:color="auto" w:fill="auto"/>
            <w:vAlign w:val="center"/>
            <w:hideMark/>
          </w:tcPr>
          <w:p w14:paraId="46A1BED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624366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0.19</w:t>
            </w:r>
          </w:p>
        </w:tc>
        <w:tc>
          <w:tcPr>
            <w:tcW w:w="0" w:type="auto"/>
            <w:shd w:val="clear" w:color="auto" w:fill="auto"/>
            <w:vAlign w:val="center"/>
            <w:hideMark/>
          </w:tcPr>
          <w:p w14:paraId="7647A22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352557E3" w14:textId="55FCEF3A"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11</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19</w:t>
            </w:r>
          </w:p>
        </w:tc>
        <w:tc>
          <w:tcPr>
            <w:tcW w:w="0" w:type="auto"/>
            <w:vAlign w:val="center"/>
          </w:tcPr>
          <w:p w14:paraId="74A97A80"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4CD74F1" w14:textId="37C6660D" w:rsidR="00FD5146" w:rsidRPr="00190BE5" w:rsidRDefault="0066484E"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.01</w:t>
            </w:r>
          </w:p>
        </w:tc>
      </w:tr>
      <w:tr w:rsidR="00FD5146" w:rsidRPr="00190BE5" w14:paraId="3883651B" w14:textId="77777777" w:rsidTr="00D85C61">
        <w:tc>
          <w:tcPr>
            <w:tcW w:w="0" w:type="auto"/>
            <w:shd w:val="clear" w:color="auto" w:fill="auto"/>
            <w:vAlign w:val="center"/>
            <w:hideMark/>
          </w:tcPr>
          <w:p w14:paraId="5C564D1C" w14:textId="77777777" w:rsidR="00FD5146" w:rsidRPr="00190BE5" w:rsidRDefault="00FD5146" w:rsidP="004A52F8">
            <w:pPr>
              <w:rPr>
                <w:rFonts w:eastAsia="Yu Mincho"/>
                <w:sz w:val="16"/>
                <w:szCs w:val="16"/>
                <w:lang w:val="en-GB"/>
              </w:rPr>
            </w:pPr>
            <w:r w:rsidRPr="00190BE5">
              <w:rPr>
                <w:rFonts w:eastAsia="Yu Mincho"/>
                <w:sz w:val="16"/>
                <w:szCs w:val="16"/>
                <w:lang w:val="en-GB"/>
              </w:rPr>
              <w:t>OW7</w:t>
            </w:r>
          </w:p>
        </w:tc>
        <w:tc>
          <w:tcPr>
            <w:tcW w:w="0" w:type="auto"/>
            <w:shd w:val="clear" w:color="auto" w:fill="auto"/>
            <w:vAlign w:val="center"/>
            <w:hideMark/>
          </w:tcPr>
          <w:p w14:paraId="75D9033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15D18D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B8FC60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5ABE78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EDE3E1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F00276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3F5A09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011DD35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040687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1F4BD9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519B10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0.13</w:t>
            </w:r>
          </w:p>
        </w:tc>
        <w:tc>
          <w:tcPr>
            <w:tcW w:w="0" w:type="auto"/>
            <w:shd w:val="clear" w:color="auto" w:fill="auto"/>
            <w:vAlign w:val="center"/>
            <w:hideMark/>
          </w:tcPr>
          <w:p w14:paraId="55AA3B4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EB100C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0.16</w:t>
            </w:r>
          </w:p>
        </w:tc>
        <w:tc>
          <w:tcPr>
            <w:tcW w:w="0" w:type="auto"/>
            <w:vAlign w:val="center"/>
          </w:tcPr>
          <w:p w14:paraId="677811BC" w14:textId="33BC7CD2"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w:t>
            </w:r>
            <w:r w:rsidR="00FD5146" w:rsidRPr="00190BE5">
              <w:rPr>
                <w:rFonts w:eastAsia="Yu Mincho"/>
                <w:sz w:val="16"/>
                <w:szCs w:val="16"/>
                <w:lang w:val="en-GB"/>
              </w:rPr>
              <w:t xml:space="preserve">0,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14</w:t>
            </w:r>
          </w:p>
        </w:tc>
        <w:tc>
          <w:tcPr>
            <w:tcW w:w="0" w:type="auto"/>
            <w:vAlign w:val="center"/>
          </w:tcPr>
          <w:p w14:paraId="044D36BD"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139912E" w14:textId="7C88DE64" w:rsidR="00FD5146" w:rsidRPr="00190BE5" w:rsidRDefault="0066484E"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.06</w:t>
            </w:r>
          </w:p>
        </w:tc>
      </w:tr>
      <w:tr w:rsidR="00FD5146" w:rsidRPr="00190BE5" w14:paraId="70F9BC5C" w14:textId="77777777" w:rsidTr="00D85C61">
        <w:tc>
          <w:tcPr>
            <w:tcW w:w="0" w:type="auto"/>
            <w:shd w:val="clear" w:color="auto" w:fill="auto"/>
            <w:vAlign w:val="center"/>
            <w:hideMark/>
          </w:tcPr>
          <w:p w14:paraId="23CA9D05" w14:textId="77777777" w:rsidR="00FD5146" w:rsidRPr="00190BE5" w:rsidRDefault="00FD5146" w:rsidP="004A52F8">
            <w:pPr>
              <w:rPr>
                <w:rFonts w:eastAsia="Yu Mincho"/>
                <w:sz w:val="16"/>
                <w:szCs w:val="16"/>
                <w:lang w:val="en-GB"/>
              </w:rPr>
            </w:pPr>
            <w:r w:rsidRPr="00190BE5">
              <w:rPr>
                <w:rFonts w:eastAsia="Yu Mincho"/>
                <w:sz w:val="16"/>
                <w:szCs w:val="16"/>
                <w:lang w:val="en-GB"/>
              </w:rPr>
              <w:t>OW8</w:t>
            </w:r>
          </w:p>
        </w:tc>
        <w:tc>
          <w:tcPr>
            <w:tcW w:w="0" w:type="auto"/>
            <w:shd w:val="clear" w:color="auto" w:fill="auto"/>
            <w:vAlign w:val="center"/>
            <w:hideMark/>
          </w:tcPr>
          <w:p w14:paraId="2EF684F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2588BE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9FC7E1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67D989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B538BB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F246B9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3402D7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01DDFA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519582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857348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486AB2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D61EE08"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0.05</w:t>
            </w:r>
          </w:p>
        </w:tc>
        <w:tc>
          <w:tcPr>
            <w:tcW w:w="0" w:type="auto"/>
            <w:shd w:val="clear" w:color="auto" w:fill="auto"/>
            <w:vAlign w:val="center"/>
            <w:hideMark/>
          </w:tcPr>
          <w:p w14:paraId="30F59F7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59F299AD" w14:textId="03BD4E10"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12</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16</w:t>
            </w:r>
          </w:p>
        </w:tc>
        <w:tc>
          <w:tcPr>
            <w:tcW w:w="0" w:type="auto"/>
            <w:vAlign w:val="center"/>
          </w:tcPr>
          <w:p w14:paraId="4AFE63B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0.22</w:t>
            </w:r>
          </w:p>
        </w:tc>
        <w:tc>
          <w:tcPr>
            <w:tcW w:w="0" w:type="auto"/>
            <w:shd w:val="clear" w:color="auto" w:fill="auto"/>
            <w:vAlign w:val="center"/>
            <w:hideMark/>
          </w:tcPr>
          <w:p w14:paraId="1C43D2C6" w14:textId="13C40190"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66484E" w:rsidRPr="00190BE5">
              <w:rPr>
                <w:rFonts w:eastAsia="Yu Mincho"/>
                <w:sz w:val="16"/>
                <w:szCs w:val="16"/>
                <w:lang w:val="en-GB"/>
              </w:rPr>
              <w:t>.01</w:t>
            </w:r>
          </w:p>
        </w:tc>
      </w:tr>
      <w:tr w:rsidR="00FD5146" w:rsidRPr="00190BE5" w14:paraId="65C4CB84" w14:textId="77777777" w:rsidTr="00D85C61">
        <w:tc>
          <w:tcPr>
            <w:tcW w:w="0" w:type="auto"/>
            <w:shd w:val="clear" w:color="auto" w:fill="auto"/>
            <w:vAlign w:val="center"/>
            <w:hideMark/>
          </w:tcPr>
          <w:p w14:paraId="37BC0BBC" w14:textId="77777777" w:rsidR="00FD5146" w:rsidRPr="00190BE5" w:rsidRDefault="00FD5146" w:rsidP="004A52F8">
            <w:pPr>
              <w:rPr>
                <w:rFonts w:eastAsia="Yu Mincho"/>
                <w:sz w:val="16"/>
                <w:szCs w:val="16"/>
                <w:lang w:val="en-GB"/>
              </w:rPr>
            </w:pPr>
            <w:r w:rsidRPr="00190BE5">
              <w:rPr>
                <w:rFonts w:eastAsia="Yu Mincho"/>
                <w:sz w:val="16"/>
                <w:szCs w:val="16"/>
                <w:lang w:val="en-GB"/>
              </w:rPr>
              <w:t>OW9</w:t>
            </w:r>
          </w:p>
        </w:tc>
        <w:tc>
          <w:tcPr>
            <w:tcW w:w="0" w:type="auto"/>
            <w:shd w:val="clear" w:color="auto" w:fill="auto"/>
            <w:vAlign w:val="center"/>
            <w:hideMark/>
          </w:tcPr>
          <w:p w14:paraId="441AFDF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A8CEDC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B8BB6D9"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9F299D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B03D1D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C96536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2E09E9D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D5C8DB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2B63AB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3F75B0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36B8EE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6055333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F99B66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0.15</w:t>
            </w:r>
          </w:p>
        </w:tc>
        <w:tc>
          <w:tcPr>
            <w:tcW w:w="0" w:type="auto"/>
            <w:vAlign w:val="center"/>
          </w:tcPr>
          <w:p w14:paraId="06F70122" w14:textId="065BDCB6"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09</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28</w:t>
            </w:r>
          </w:p>
        </w:tc>
        <w:tc>
          <w:tcPr>
            <w:tcW w:w="0" w:type="auto"/>
            <w:vAlign w:val="center"/>
          </w:tcPr>
          <w:p w14:paraId="4CF330EB" w14:textId="77777777" w:rsidR="00FD5146" w:rsidRPr="00190BE5" w:rsidRDefault="00FD5146" w:rsidP="004A52F8">
            <w:pPr>
              <w:jc w:val="center"/>
              <w:rPr>
                <w:rFonts w:eastAsia="Yu Mincho"/>
                <w:sz w:val="16"/>
                <w:szCs w:val="16"/>
                <w:lang w:val="en-GB"/>
              </w:rPr>
            </w:pPr>
          </w:p>
        </w:tc>
        <w:tc>
          <w:tcPr>
            <w:tcW w:w="0" w:type="auto"/>
            <w:shd w:val="clear" w:color="auto" w:fill="auto"/>
            <w:vAlign w:val="center"/>
            <w:hideMark/>
          </w:tcPr>
          <w:p w14:paraId="28A890B9" w14:textId="5B27EA05"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66484E" w:rsidRPr="00190BE5">
              <w:rPr>
                <w:rFonts w:eastAsia="Yu Mincho"/>
                <w:sz w:val="16"/>
                <w:szCs w:val="16"/>
                <w:lang w:val="en-GB"/>
              </w:rPr>
              <w:t>.04</w:t>
            </w:r>
          </w:p>
        </w:tc>
      </w:tr>
      <w:tr w:rsidR="00FD5146" w:rsidRPr="00190BE5" w14:paraId="476FB05D" w14:textId="77777777" w:rsidTr="00D85C61">
        <w:tc>
          <w:tcPr>
            <w:tcW w:w="0" w:type="auto"/>
            <w:shd w:val="clear" w:color="auto" w:fill="auto"/>
            <w:vAlign w:val="center"/>
            <w:hideMark/>
          </w:tcPr>
          <w:p w14:paraId="49C07DA4" w14:textId="77777777" w:rsidR="00FD5146" w:rsidRPr="00190BE5" w:rsidRDefault="00FD5146" w:rsidP="004A52F8">
            <w:pPr>
              <w:rPr>
                <w:rFonts w:eastAsia="Yu Mincho"/>
                <w:sz w:val="16"/>
                <w:szCs w:val="16"/>
                <w:lang w:val="en-GB"/>
              </w:rPr>
            </w:pPr>
            <w:r w:rsidRPr="00190BE5">
              <w:rPr>
                <w:rFonts w:eastAsia="Yu Mincho"/>
                <w:sz w:val="16"/>
                <w:szCs w:val="16"/>
                <w:lang w:val="en-GB"/>
              </w:rPr>
              <w:t>OW10</w:t>
            </w:r>
          </w:p>
        </w:tc>
        <w:tc>
          <w:tcPr>
            <w:tcW w:w="0" w:type="auto"/>
            <w:shd w:val="clear" w:color="auto" w:fill="auto"/>
            <w:vAlign w:val="center"/>
            <w:hideMark/>
          </w:tcPr>
          <w:p w14:paraId="78A0CBA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BB0AB2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3A355C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3C1EA63C"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EDC17B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C8607F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CEB813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1C80A13"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42372324"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584BE44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7282886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4B8ED1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shd w:val="clear" w:color="auto" w:fill="auto"/>
            <w:vAlign w:val="center"/>
            <w:hideMark/>
          </w:tcPr>
          <w:p w14:paraId="156C01B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c>
          <w:tcPr>
            <w:tcW w:w="0" w:type="auto"/>
            <w:vAlign w:val="center"/>
          </w:tcPr>
          <w:p w14:paraId="6B89AC94" w14:textId="5F4BDFD1"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24</w:t>
            </w:r>
            <w:r w:rsidR="00FD5146" w:rsidRPr="00190BE5">
              <w:rPr>
                <w:rFonts w:eastAsia="Yu Mincho"/>
                <w:sz w:val="16"/>
                <w:szCs w:val="16"/>
                <w:lang w:val="en-GB"/>
              </w:rPr>
              <w:t xml:space="preserve">, </w:t>
            </w:r>
            <w:r w:rsidRPr="00190BE5">
              <w:rPr>
                <w:rFonts w:eastAsia="Yu Mincho"/>
                <w:sz w:val="16"/>
                <w:szCs w:val="16"/>
                <w:lang w:val="en-GB"/>
              </w:rPr>
              <w:t>–0</w:t>
            </w:r>
            <w:r w:rsidR="00FD5146" w:rsidRPr="00190BE5">
              <w:rPr>
                <w:rFonts w:eastAsia="Yu Mincho"/>
                <w:sz w:val="16"/>
                <w:szCs w:val="16"/>
                <w:lang w:val="en-GB"/>
              </w:rPr>
              <w:t>.</w:t>
            </w:r>
            <w:r w:rsidR="0066484E" w:rsidRPr="00190BE5">
              <w:rPr>
                <w:rFonts w:eastAsia="Yu Mincho"/>
                <w:sz w:val="16"/>
                <w:szCs w:val="16"/>
                <w:lang w:val="en-GB"/>
              </w:rPr>
              <w:t>17</w:t>
            </w:r>
          </w:p>
        </w:tc>
        <w:tc>
          <w:tcPr>
            <w:tcW w:w="0" w:type="auto"/>
            <w:vAlign w:val="center"/>
          </w:tcPr>
          <w:p w14:paraId="1BAE9C55"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0.21, 0.19</w:t>
            </w:r>
          </w:p>
        </w:tc>
        <w:tc>
          <w:tcPr>
            <w:tcW w:w="0" w:type="auto"/>
            <w:shd w:val="clear" w:color="auto" w:fill="auto"/>
            <w:vAlign w:val="center"/>
            <w:hideMark/>
          </w:tcPr>
          <w:p w14:paraId="14B03861" w14:textId="40961DD3" w:rsidR="00FD5146" w:rsidRPr="00190BE5" w:rsidRDefault="004A52F8" w:rsidP="004A52F8">
            <w:pPr>
              <w:jc w:val="center"/>
              <w:rPr>
                <w:rFonts w:eastAsia="Yu Mincho"/>
                <w:sz w:val="16"/>
                <w:szCs w:val="16"/>
                <w:lang w:val="en-GB"/>
              </w:rPr>
            </w:pPr>
            <w:r w:rsidRPr="00190BE5">
              <w:rPr>
                <w:rFonts w:eastAsia="Yu Mincho"/>
                <w:sz w:val="16"/>
                <w:szCs w:val="16"/>
                <w:lang w:val="en-GB"/>
              </w:rPr>
              <w:t>–0</w:t>
            </w:r>
            <w:r w:rsidR="0066484E" w:rsidRPr="00190BE5">
              <w:rPr>
                <w:rFonts w:eastAsia="Yu Mincho"/>
                <w:sz w:val="16"/>
                <w:szCs w:val="16"/>
                <w:lang w:val="en-GB"/>
              </w:rPr>
              <w:t>.01</w:t>
            </w:r>
          </w:p>
        </w:tc>
      </w:tr>
      <w:tr w:rsidR="00FD5146" w:rsidRPr="00190BE5" w14:paraId="48F63E55" w14:textId="77777777" w:rsidTr="00D85C61">
        <w:tc>
          <w:tcPr>
            <w:tcW w:w="0" w:type="auto"/>
            <w:tcBorders>
              <w:bottom w:val="single" w:sz="4" w:space="0" w:color="auto"/>
            </w:tcBorders>
            <w:shd w:val="clear" w:color="auto" w:fill="auto"/>
            <w:vAlign w:val="center"/>
            <w:hideMark/>
          </w:tcPr>
          <w:p w14:paraId="22CDB26F" w14:textId="77777777" w:rsidR="00FD5146" w:rsidRPr="00190BE5" w:rsidRDefault="00FD5146" w:rsidP="004A52F8">
            <w:pPr>
              <w:rPr>
                <w:rFonts w:eastAsia="Yu Mincho"/>
                <w:sz w:val="16"/>
                <w:szCs w:val="16"/>
                <w:lang w:val="en-GB"/>
              </w:rPr>
            </w:pPr>
            <w:r w:rsidRPr="00190BE5">
              <w:rPr>
                <w:rFonts w:eastAsia="Yu Mincho"/>
                <w:sz w:val="16"/>
                <w:szCs w:val="16"/>
                <w:lang w:val="en-GB"/>
              </w:rPr>
              <w:t>Σ</w:t>
            </w:r>
          </w:p>
        </w:tc>
        <w:tc>
          <w:tcPr>
            <w:tcW w:w="0" w:type="auto"/>
            <w:tcBorders>
              <w:bottom w:val="single" w:sz="4" w:space="0" w:color="auto"/>
            </w:tcBorders>
            <w:shd w:val="clear" w:color="auto" w:fill="auto"/>
            <w:vAlign w:val="center"/>
            <w:hideMark/>
          </w:tcPr>
          <w:p w14:paraId="48430D3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4.01</w:t>
            </w:r>
          </w:p>
        </w:tc>
        <w:tc>
          <w:tcPr>
            <w:tcW w:w="0" w:type="auto"/>
            <w:tcBorders>
              <w:bottom w:val="single" w:sz="4" w:space="0" w:color="auto"/>
            </w:tcBorders>
            <w:shd w:val="clear" w:color="auto" w:fill="auto"/>
            <w:vAlign w:val="center"/>
            <w:hideMark/>
          </w:tcPr>
          <w:p w14:paraId="4F5EB5F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4.03</w:t>
            </w:r>
          </w:p>
        </w:tc>
        <w:tc>
          <w:tcPr>
            <w:tcW w:w="0" w:type="auto"/>
            <w:tcBorders>
              <w:bottom w:val="single" w:sz="4" w:space="0" w:color="auto"/>
            </w:tcBorders>
            <w:shd w:val="clear" w:color="auto" w:fill="auto"/>
            <w:vAlign w:val="center"/>
            <w:hideMark/>
          </w:tcPr>
          <w:p w14:paraId="7F78C842"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2.05</w:t>
            </w:r>
          </w:p>
        </w:tc>
        <w:tc>
          <w:tcPr>
            <w:tcW w:w="0" w:type="auto"/>
            <w:tcBorders>
              <w:bottom w:val="single" w:sz="4" w:space="0" w:color="auto"/>
            </w:tcBorders>
            <w:shd w:val="clear" w:color="auto" w:fill="auto"/>
            <w:vAlign w:val="center"/>
            <w:hideMark/>
          </w:tcPr>
          <w:p w14:paraId="57A776E6"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4.94</w:t>
            </w:r>
          </w:p>
        </w:tc>
        <w:tc>
          <w:tcPr>
            <w:tcW w:w="0" w:type="auto"/>
            <w:tcBorders>
              <w:bottom w:val="single" w:sz="4" w:space="0" w:color="auto"/>
            </w:tcBorders>
            <w:shd w:val="clear" w:color="auto" w:fill="auto"/>
            <w:vAlign w:val="center"/>
            <w:hideMark/>
          </w:tcPr>
          <w:p w14:paraId="4E89373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5.12</w:t>
            </w:r>
          </w:p>
        </w:tc>
        <w:tc>
          <w:tcPr>
            <w:tcW w:w="0" w:type="auto"/>
            <w:tcBorders>
              <w:bottom w:val="single" w:sz="4" w:space="0" w:color="auto"/>
            </w:tcBorders>
            <w:shd w:val="clear" w:color="auto" w:fill="auto"/>
            <w:vAlign w:val="center"/>
            <w:hideMark/>
          </w:tcPr>
          <w:p w14:paraId="0116F9EB"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5.03</w:t>
            </w:r>
          </w:p>
        </w:tc>
        <w:tc>
          <w:tcPr>
            <w:tcW w:w="0" w:type="auto"/>
            <w:tcBorders>
              <w:bottom w:val="single" w:sz="4" w:space="0" w:color="auto"/>
            </w:tcBorders>
            <w:shd w:val="clear" w:color="auto" w:fill="auto"/>
            <w:vAlign w:val="center"/>
            <w:hideMark/>
          </w:tcPr>
          <w:p w14:paraId="697E58CD"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4.94</w:t>
            </w:r>
          </w:p>
        </w:tc>
        <w:tc>
          <w:tcPr>
            <w:tcW w:w="0" w:type="auto"/>
            <w:tcBorders>
              <w:bottom w:val="single" w:sz="4" w:space="0" w:color="auto"/>
            </w:tcBorders>
            <w:shd w:val="clear" w:color="auto" w:fill="auto"/>
            <w:vAlign w:val="center"/>
            <w:hideMark/>
          </w:tcPr>
          <w:p w14:paraId="2F21A5AA"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2.90</w:t>
            </w:r>
          </w:p>
        </w:tc>
        <w:tc>
          <w:tcPr>
            <w:tcW w:w="0" w:type="auto"/>
            <w:tcBorders>
              <w:bottom w:val="single" w:sz="4" w:space="0" w:color="auto"/>
            </w:tcBorders>
            <w:shd w:val="clear" w:color="auto" w:fill="auto"/>
            <w:vAlign w:val="center"/>
            <w:hideMark/>
          </w:tcPr>
          <w:p w14:paraId="38DD2CF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2.93</w:t>
            </w:r>
          </w:p>
        </w:tc>
        <w:tc>
          <w:tcPr>
            <w:tcW w:w="0" w:type="auto"/>
            <w:tcBorders>
              <w:bottom w:val="single" w:sz="4" w:space="0" w:color="auto"/>
            </w:tcBorders>
            <w:shd w:val="clear" w:color="auto" w:fill="auto"/>
            <w:vAlign w:val="center"/>
            <w:hideMark/>
          </w:tcPr>
          <w:p w14:paraId="1813FBFF"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1.08</w:t>
            </w:r>
          </w:p>
        </w:tc>
        <w:tc>
          <w:tcPr>
            <w:tcW w:w="0" w:type="auto"/>
            <w:tcBorders>
              <w:bottom w:val="single" w:sz="4" w:space="0" w:color="auto"/>
            </w:tcBorders>
            <w:shd w:val="clear" w:color="auto" w:fill="auto"/>
            <w:vAlign w:val="center"/>
            <w:hideMark/>
          </w:tcPr>
          <w:p w14:paraId="51B71271"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1.08</w:t>
            </w:r>
          </w:p>
        </w:tc>
        <w:tc>
          <w:tcPr>
            <w:tcW w:w="0" w:type="auto"/>
            <w:tcBorders>
              <w:bottom w:val="single" w:sz="4" w:space="0" w:color="auto"/>
            </w:tcBorders>
            <w:shd w:val="clear" w:color="auto" w:fill="auto"/>
            <w:vAlign w:val="center"/>
            <w:hideMark/>
          </w:tcPr>
          <w:p w14:paraId="774B6AB7"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1.03</w:t>
            </w:r>
          </w:p>
        </w:tc>
        <w:tc>
          <w:tcPr>
            <w:tcW w:w="0" w:type="auto"/>
            <w:tcBorders>
              <w:bottom w:val="single" w:sz="4" w:space="0" w:color="auto"/>
            </w:tcBorders>
            <w:shd w:val="clear" w:color="auto" w:fill="auto"/>
            <w:vAlign w:val="center"/>
            <w:hideMark/>
          </w:tcPr>
          <w:p w14:paraId="2349DD60"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1.08</w:t>
            </w:r>
          </w:p>
        </w:tc>
        <w:tc>
          <w:tcPr>
            <w:tcW w:w="0" w:type="auto"/>
            <w:tcBorders>
              <w:bottom w:val="single" w:sz="4" w:space="0" w:color="auto"/>
            </w:tcBorders>
            <w:vAlign w:val="center"/>
          </w:tcPr>
          <w:p w14:paraId="63BE7F1E" w14:textId="77777777" w:rsidR="00FD5146" w:rsidRPr="00190BE5" w:rsidRDefault="00FD5146" w:rsidP="004A52F8">
            <w:pPr>
              <w:jc w:val="center"/>
              <w:rPr>
                <w:rFonts w:eastAsia="Yu Mincho"/>
                <w:sz w:val="16"/>
                <w:szCs w:val="16"/>
                <w:lang w:val="en-GB"/>
              </w:rPr>
            </w:pPr>
          </w:p>
        </w:tc>
        <w:tc>
          <w:tcPr>
            <w:tcW w:w="0" w:type="auto"/>
            <w:tcBorders>
              <w:bottom w:val="single" w:sz="4" w:space="0" w:color="auto"/>
            </w:tcBorders>
            <w:vAlign w:val="center"/>
          </w:tcPr>
          <w:p w14:paraId="1E1F9A89" w14:textId="77777777" w:rsidR="00FD5146" w:rsidRPr="00190BE5" w:rsidRDefault="00FD5146" w:rsidP="004A52F8">
            <w:pPr>
              <w:jc w:val="center"/>
              <w:rPr>
                <w:rFonts w:eastAsia="Yu Mincho"/>
                <w:sz w:val="16"/>
                <w:szCs w:val="16"/>
                <w:lang w:val="en-GB"/>
              </w:rPr>
            </w:pPr>
          </w:p>
        </w:tc>
        <w:tc>
          <w:tcPr>
            <w:tcW w:w="0" w:type="auto"/>
            <w:tcBorders>
              <w:bottom w:val="single" w:sz="4" w:space="0" w:color="auto"/>
            </w:tcBorders>
            <w:shd w:val="clear" w:color="auto" w:fill="auto"/>
            <w:vAlign w:val="center"/>
            <w:hideMark/>
          </w:tcPr>
          <w:p w14:paraId="3D783E2E" w14:textId="77777777" w:rsidR="00FD5146" w:rsidRPr="00190BE5" w:rsidRDefault="00FD5146" w:rsidP="004A52F8">
            <w:pPr>
              <w:jc w:val="center"/>
              <w:rPr>
                <w:rFonts w:eastAsia="Yu Mincho"/>
                <w:sz w:val="16"/>
                <w:szCs w:val="16"/>
                <w:lang w:val="en-GB"/>
              </w:rPr>
            </w:pPr>
            <w:r w:rsidRPr="00190BE5">
              <w:rPr>
                <w:rFonts w:eastAsia="Yu Mincho"/>
                <w:sz w:val="16"/>
                <w:szCs w:val="16"/>
                <w:lang w:val="en-GB"/>
              </w:rPr>
              <w:t> </w:t>
            </w:r>
          </w:p>
        </w:tc>
      </w:tr>
    </w:tbl>
    <w:p w14:paraId="6899E008" w14:textId="0FB7F0A6" w:rsidR="00922AF2" w:rsidRPr="00190BE5" w:rsidRDefault="00D84D48" w:rsidP="00D85C61">
      <w:p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190BE5">
        <w:rPr>
          <w:lang w:val="en-GB"/>
        </w:rPr>
        <w:t>Bond-valence parameters for NH</w:t>
      </w:r>
      <w:r w:rsidRPr="00190BE5">
        <w:rPr>
          <w:vertAlign w:val="subscript"/>
          <w:lang w:val="en-GB"/>
        </w:rPr>
        <w:t>4</w:t>
      </w:r>
      <w:r w:rsidRPr="00190BE5">
        <w:rPr>
          <w:vertAlign w:val="superscript"/>
          <w:lang w:val="en-GB"/>
        </w:rPr>
        <w:t>+</w:t>
      </w:r>
      <w:r w:rsidRPr="00190BE5">
        <w:rPr>
          <w:lang w:val="en-GB"/>
        </w:rPr>
        <w:t xml:space="preserve">–O are from Garcia-Rodriguez </w:t>
      </w:r>
      <w:r w:rsidR="004A52F8" w:rsidRPr="00190BE5">
        <w:rPr>
          <w:i/>
          <w:lang w:val="en-GB"/>
        </w:rPr>
        <w:t>et al.</w:t>
      </w:r>
      <w:r w:rsidRPr="00190BE5">
        <w:rPr>
          <w:lang w:val="en-GB"/>
        </w:rPr>
        <w:t xml:space="preserve"> (2000); all others are from </w:t>
      </w:r>
      <w:proofErr w:type="spellStart"/>
      <w:r w:rsidRPr="00190BE5">
        <w:rPr>
          <w:rFonts w:eastAsia="Calibri"/>
          <w:lang w:val="en-GB"/>
        </w:rPr>
        <w:t>Gagné</w:t>
      </w:r>
      <w:proofErr w:type="spellEnd"/>
      <w:r w:rsidRPr="00190BE5">
        <w:rPr>
          <w:lang w:val="en-GB"/>
        </w:rPr>
        <w:t xml:space="preserve"> and Hawthorne (2015). The K/N sites were modelled using refined occupancies. Hydrogen</w:t>
      </w:r>
      <w:r w:rsidR="00D85C61" w:rsidRPr="00190BE5">
        <w:rPr>
          <w:lang w:val="en-GB"/>
        </w:rPr>
        <w:t>-</w:t>
      </w:r>
      <w:r w:rsidRPr="00190BE5">
        <w:rPr>
          <w:lang w:val="en-GB"/>
        </w:rPr>
        <w:t xml:space="preserve">bond strengths are </w:t>
      </w:r>
      <w:r w:rsidR="004A52F8" w:rsidRPr="00190BE5">
        <w:rPr>
          <w:lang w:val="en-GB"/>
        </w:rPr>
        <w:t>based</w:t>
      </w:r>
      <w:r w:rsidRPr="00190BE5">
        <w:rPr>
          <w:lang w:val="en-GB"/>
        </w:rPr>
        <w:t xml:space="preserve"> on O–O distances according to the relation</w:t>
      </w:r>
      <w:r w:rsidR="00C96CAA" w:rsidRPr="00190BE5">
        <w:rPr>
          <w:lang w:val="en-GB"/>
        </w:rPr>
        <w:t xml:space="preserve"> of Ferraris and </w:t>
      </w:r>
      <w:proofErr w:type="spellStart"/>
      <w:r w:rsidR="00C96CAA" w:rsidRPr="00190BE5">
        <w:rPr>
          <w:lang w:val="en-GB"/>
        </w:rPr>
        <w:t>Ivaldi</w:t>
      </w:r>
      <w:proofErr w:type="spellEnd"/>
      <w:r w:rsidR="00C96CAA" w:rsidRPr="00190BE5">
        <w:rPr>
          <w:lang w:val="en-GB"/>
        </w:rPr>
        <w:t xml:space="preserve"> (1988).</w:t>
      </w:r>
      <w:r w:rsidRPr="00190BE5">
        <w:rPr>
          <w:lang w:val="en-GB"/>
        </w:rPr>
        <w:t xml:space="preserve"> </w:t>
      </w:r>
      <w:bookmarkEnd w:id="0"/>
    </w:p>
    <w:sectPr w:rsidR="00922AF2" w:rsidRPr="00190BE5" w:rsidSect="004A52F8">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A41D" w14:textId="77777777" w:rsidR="000828B2" w:rsidRDefault="000828B2">
      <w:r>
        <w:separator/>
      </w:r>
    </w:p>
  </w:endnote>
  <w:endnote w:type="continuationSeparator" w:id="0">
    <w:p w14:paraId="6C53E287" w14:textId="77777777" w:rsidR="000828B2" w:rsidRDefault="000828B2">
      <w:r>
        <w:continuationSeparator/>
      </w:r>
    </w:p>
  </w:endnote>
  <w:endnote w:type="continuationNotice" w:id="1">
    <w:p w14:paraId="7C81DC26" w14:textId="77777777" w:rsidR="000828B2" w:rsidRDefault="00082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G Times">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4D21" w14:textId="6BAEF83F" w:rsidR="00807923" w:rsidRDefault="00807923">
    <w:pPr>
      <w:pStyle w:val="Footer"/>
      <w:jc w:val="center"/>
    </w:pPr>
    <w:r>
      <w:fldChar w:fldCharType="begin"/>
    </w:r>
    <w:r>
      <w:instrText xml:space="preserve"> PAGE </w:instrText>
    </w:r>
    <w:r>
      <w:fldChar w:fldCharType="separate"/>
    </w:r>
    <w:r w:rsidR="00190BE5">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521F" w14:textId="77777777" w:rsidR="000828B2" w:rsidRDefault="000828B2">
      <w:r>
        <w:separator/>
      </w:r>
    </w:p>
  </w:footnote>
  <w:footnote w:type="continuationSeparator" w:id="0">
    <w:p w14:paraId="5CF62FE3" w14:textId="77777777" w:rsidR="000828B2" w:rsidRDefault="000828B2">
      <w:r>
        <w:continuationSeparator/>
      </w:r>
    </w:p>
  </w:footnote>
  <w:footnote w:type="continuationNotice" w:id="1">
    <w:p w14:paraId="439D3AA2" w14:textId="77777777" w:rsidR="000828B2" w:rsidRDefault="000828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6ED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0A"/>
    <w:rsid w:val="00000ADA"/>
    <w:rsid w:val="00001B6C"/>
    <w:rsid w:val="00010418"/>
    <w:rsid w:val="00010FAB"/>
    <w:rsid w:val="0002092F"/>
    <w:rsid w:val="000223EB"/>
    <w:rsid w:val="0003281B"/>
    <w:rsid w:val="00050B2D"/>
    <w:rsid w:val="000600FB"/>
    <w:rsid w:val="00081339"/>
    <w:rsid w:val="000828B2"/>
    <w:rsid w:val="000850B4"/>
    <w:rsid w:val="00085CA4"/>
    <w:rsid w:val="00095551"/>
    <w:rsid w:val="000A1153"/>
    <w:rsid w:val="000A7313"/>
    <w:rsid w:val="000B79A8"/>
    <w:rsid w:val="000F0BE7"/>
    <w:rsid w:val="0012449B"/>
    <w:rsid w:val="0013549B"/>
    <w:rsid w:val="00190BE5"/>
    <w:rsid w:val="001E297F"/>
    <w:rsid w:val="002129FC"/>
    <w:rsid w:val="002155FD"/>
    <w:rsid w:val="0024381A"/>
    <w:rsid w:val="0024510A"/>
    <w:rsid w:val="00247245"/>
    <w:rsid w:val="00255542"/>
    <w:rsid w:val="00286B26"/>
    <w:rsid w:val="002B408B"/>
    <w:rsid w:val="002B4586"/>
    <w:rsid w:val="002B550D"/>
    <w:rsid w:val="002C1B66"/>
    <w:rsid w:val="002C3017"/>
    <w:rsid w:val="002C66B4"/>
    <w:rsid w:val="00315053"/>
    <w:rsid w:val="003171DF"/>
    <w:rsid w:val="00331DB4"/>
    <w:rsid w:val="003324A9"/>
    <w:rsid w:val="00333791"/>
    <w:rsid w:val="00334EEC"/>
    <w:rsid w:val="003530EA"/>
    <w:rsid w:val="0035323E"/>
    <w:rsid w:val="0035440F"/>
    <w:rsid w:val="00363B41"/>
    <w:rsid w:val="0036792A"/>
    <w:rsid w:val="003738CC"/>
    <w:rsid w:val="00384E22"/>
    <w:rsid w:val="003902E0"/>
    <w:rsid w:val="003954A2"/>
    <w:rsid w:val="003B6B00"/>
    <w:rsid w:val="003B7E4C"/>
    <w:rsid w:val="003B7EB0"/>
    <w:rsid w:val="003D5476"/>
    <w:rsid w:val="003F5041"/>
    <w:rsid w:val="003F735C"/>
    <w:rsid w:val="00413D98"/>
    <w:rsid w:val="00453566"/>
    <w:rsid w:val="00486623"/>
    <w:rsid w:val="00491ECE"/>
    <w:rsid w:val="00492A92"/>
    <w:rsid w:val="004A4721"/>
    <w:rsid w:val="004A52F8"/>
    <w:rsid w:val="004B50DB"/>
    <w:rsid w:val="005067D7"/>
    <w:rsid w:val="0051696E"/>
    <w:rsid w:val="00522D87"/>
    <w:rsid w:val="00525F95"/>
    <w:rsid w:val="00562620"/>
    <w:rsid w:val="00570083"/>
    <w:rsid w:val="00577528"/>
    <w:rsid w:val="005870DB"/>
    <w:rsid w:val="005871B9"/>
    <w:rsid w:val="00595536"/>
    <w:rsid w:val="005A0A3D"/>
    <w:rsid w:val="005A0C5D"/>
    <w:rsid w:val="005B0B3E"/>
    <w:rsid w:val="005B27E9"/>
    <w:rsid w:val="005E4B97"/>
    <w:rsid w:val="00600A1C"/>
    <w:rsid w:val="0060326B"/>
    <w:rsid w:val="00613362"/>
    <w:rsid w:val="00613AAE"/>
    <w:rsid w:val="006236B5"/>
    <w:rsid w:val="0062660D"/>
    <w:rsid w:val="006275F6"/>
    <w:rsid w:val="006441E7"/>
    <w:rsid w:val="0066484E"/>
    <w:rsid w:val="006A076A"/>
    <w:rsid w:val="006A3887"/>
    <w:rsid w:val="006B6D2F"/>
    <w:rsid w:val="006D0A6F"/>
    <w:rsid w:val="006D123F"/>
    <w:rsid w:val="006D2D6C"/>
    <w:rsid w:val="006D5917"/>
    <w:rsid w:val="006E2C3A"/>
    <w:rsid w:val="006E5198"/>
    <w:rsid w:val="006F6952"/>
    <w:rsid w:val="00700B66"/>
    <w:rsid w:val="007061A2"/>
    <w:rsid w:val="00736E06"/>
    <w:rsid w:val="00753044"/>
    <w:rsid w:val="00762FEA"/>
    <w:rsid w:val="00765FD3"/>
    <w:rsid w:val="00771945"/>
    <w:rsid w:val="0079018A"/>
    <w:rsid w:val="007A0D9B"/>
    <w:rsid w:val="007E1492"/>
    <w:rsid w:val="007E70A4"/>
    <w:rsid w:val="00807923"/>
    <w:rsid w:val="00813B7E"/>
    <w:rsid w:val="00813C86"/>
    <w:rsid w:val="0086034F"/>
    <w:rsid w:val="008877A7"/>
    <w:rsid w:val="008906D5"/>
    <w:rsid w:val="008C3520"/>
    <w:rsid w:val="008C39A3"/>
    <w:rsid w:val="008D3EEA"/>
    <w:rsid w:val="00903026"/>
    <w:rsid w:val="00903DB7"/>
    <w:rsid w:val="00914372"/>
    <w:rsid w:val="00922AF2"/>
    <w:rsid w:val="00930A56"/>
    <w:rsid w:val="009619D8"/>
    <w:rsid w:val="009676F6"/>
    <w:rsid w:val="0097689E"/>
    <w:rsid w:val="00976D37"/>
    <w:rsid w:val="009A1C91"/>
    <w:rsid w:val="009C3DB4"/>
    <w:rsid w:val="009C54A2"/>
    <w:rsid w:val="009E05FE"/>
    <w:rsid w:val="009E790C"/>
    <w:rsid w:val="009F302F"/>
    <w:rsid w:val="00A04C2D"/>
    <w:rsid w:val="00A10844"/>
    <w:rsid w:val="00A37788"/>
    <w:rsid w:val="00A466ED"/>
    <w:rsid w:val="00A507CD"/>
    <w:rsid w:val="00A536F5"/>
    <w:rsid w:val="00A563A8"/>
    <w:rsid w:val="00A7498D"/>
    <w:rsid w:val="00A8317C"/>
    <w:rsid w:val="00A94A9E"/>
    <w:rsid w:val="00A9743F"/>
    <w:rsid w:val="00AA2E7D"/>
    <w:rsid w:val="00AB5B6D"/>
    <w:rsid w:val="00AD65F0"/>
    <w:rsid w:val="00AD6D16"/>
    <w:rsid w:val="00AE472D"/>
    <w:rsid w:val="00AF7046"/>
    <w:rsid w:val="00B16B46"/>
    <w:rsid w:val="00B22992"/>
    <w:rsid w:val="00B2309C"/>
    <w:rsid w:val="00B2367C"/>
    <w:rsid w:val="00B25F61"/>
    <w:rsid w:val="00B40553"/>
    <w:rsid w:val="00B465F6"/>
    <w:rsid w:val="00B53348"/>
    <w:rsid w:val="00B64892"/>
    <w:rsid w:val="00B65477"/>
    <w:rsid w:val="00B671B5"/>
    <w:rsid w:val="00B81778"/>
    <w:rsid w:val="00B8723D"/>
    <w:rsid w:val="00BA6DFD"/>
    <w:rsid w:val="00BA7E94"/>
    <w:rsid w:val="00BC3B07"/>
    <w:rsid w:val="00BC465F"/>
    <w:rsid w:val="00BC552E"/>
    <w:rsid w:val="00BD3134"/>
    <w:rsid w:val="00BE0DAA"/>
    <w:rsid w:val="00BF6ADC"/>
    <w:rsid w:val="00C04180"/>
    <w:rsid w:val="00C105E1"/>
    <w:rsid w:val="00C1093F"/>
    <w:rsid w:val="00C33502"/>
    <w:rsid w:val="00C336E1"/>
    <w:rsid w:val="00C34172"/>
    <w:rsid w:val="00C40297"/>
    <w:rsid w:val="00C6483B"/>
    <w:rsid w:val="00C64F74"/>
    <w:rsid w:val="00C83A91"/>
    <w:rsid w:val="00C96CAA"/>
    <w:rsid w:val="00C96FEC"/>
    <w:rsid w:val="00C97CEE"/>
    <w:rsid w:val="00CA2877"/>
    <w:rsid w:val="00CB08A8"/>
    <w:rsid w:val="00CB1802"/>
    <w:rsid w:val="00CC35C1"/>
    <w:rsid w:val="00CE66A6"/>
    <w:rsid w:val="00D042B1"/>
    <w:rsid w:val="00D07F29"/>
    <w:rsid w:val="00D168A8"/>
    <w:rsid w:val="00D3459C"/>
    <w:rsid w:val="00D359FF"/>
    <w:rsid w:val="00D37EB2"/>
    <w:rsid w:val="00D45DA7"/>
    <w:rsid w:val="00D4654C"/>
    <w:rsid w:val="00D56519"/>
    <w:rsid w:val="00D60738"/>
    <w:rsid w:val="00D73525"/>
    <w:rsid w:val="00D779AF"/>
    <w:rsid w:val="00D8066F"/>
    <w:rsid w:val="00D81F17"/>
    <w:rsid w:val="00D84D48"/>
    <w:rsid w:val="00D85C61"/>
    <w:rsid w:val="00D90B03"/>
    <w:rsid w:val="00D96739"/>
    <w:rsid w:val="00DB1C3A"/>
    <w:rsid w:val="00DB5E5A"/>
    <w:rsid w:val="00DC1C91"/>
    <w:rsid w:val="00DC4295"/>
    <w:rsid w:val="00DF1A5F"/>
    <w:rsid w:val="00E16C04"/>
    <w:rsid w:val="00E45B7D"/>
    <w:rsid w:val="00E46B0D"/>
    <w:rsid w:val="00E50C2F"/>
    <w:rsid w:val="00E52632"/>
    <w:rsid w:val="00E6122F"/>
    <w:rsid w:val="00E61E0D"/>
    <w:rsid w:val="00E735B1"/>
    <w:rsid w:val="00E95BAE"/>
    <w:rsid w:val="00E97DC1"/>
    <w:rsid w:val="00EA19CD"/>
    <w:rsid w:val="00EA35D9"/>
    <w:rsid w:val="00EB33D0"/>
    <w:rsid w:val="00ED1051"/>
    <w:rsid w:val="00EE3E4C"/>
    <w:rsid w:val="00F035E1"/>
    <w:rsid w:val="00F0789B"/>
    <w:rsid w:val="00F112BD"/>
    <w:rsid w:val="00F1385E"/>
    <w:rsid w:val="00F30C70"/>
    <w:rsid w:val="00F43D7E"/>
    <w:rsid w:val="00F46519"/>
    <w:rsid w:val="00F67727"/>
    <w:rsid w:val="00F805B9"/>
    <w:rsid w:val="00FB238B"/>
    <w:rsid w:val="00FB47B6"/>
    <w:rsid w:val="00FC2E05"/>
    <w:rsid w:val="00FC3EFB"/>
    <w:rsid w:val="00FD5146"/>
    <w:rsid w:val="00FE5AAE"/>
    <w:rsid w:val="00FF3186"/>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47E0"/>
  <w15:docId w15:val="{ECE14934-A25E-4C7A-8DA6-7751FFA2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A10844"/>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pPr>
    <w:rPr>
      <w:rFonts w:eastAsia="Times New Roman"/>
      <w:b/>
      <w:bCs/>
      <w:bdr w:val="none" w:sz="0" w:space="0" w:color="auto"/>
    </w:rPr>
  </w:style>
  <w:style w:type="paragraph" w:styleId="Heading2">
    <w:name w:val="heading 2"/>
    <w:basedOn w:val="Normal"/>
    <w:next w:val="Normal"/>
    <w:link w:val="Heading2Char"/>
    <w:qFormat/>
    <w:rsid w:val="00A10844"/>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cs="Arial Unicode MS"/>
      <w:color w:val="000000"/>
      <w:sz w:val="24"/>
      <w:szCs w:val="24"/>
      <w:u w:color="000000"/>
    </w:rPr>
  </w:style>
  <w:style w:type="paragraph" w:styleId="FootnoteText">
    <w:name w:val="foot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Footer">
    <w:name w:val="footer"/>
    <w:link w:val="FooterChar"/>
    <w:pPr>
      <w:tabs>
        <w:tab w:val="center" w:pos="4680"/>
        <w:tab w:val="right" w:pos="9360"/>
      </w:tabs>
    </w:pPr>
    <w:rPr>
      <w:rFonts w:eastAsia="Times New Roman"/>
      <w:color w:val="000000"/>
      <w:sz w:val="24"/>
      <w:szCs w:val="24"/>
      <w:u w:color="000000"/>
    </w:rPr>
  </w:style>
  <w:style w:type="paragraph" w:styleId="Header">
    <w:name w:val="header"/>
    <w:basedOn w:val="Normal"/>
    <w:link w:val="HeaderChar"/>
    <w:unhideWhenUsed/>
    <w:rsid w:val="006236B5"/>
    <w:pPr>
      <w:tabs>
        <w:tab w:val="center" w:pos="4680"/>
        <w:tab w:val="right" w:pos="9360"/>
      </w:tabs>
    </w:pPr>
  </w:style>
  <w:style w:type="character" w:customStyle="1" w:styleId="HeaderChar">
    <w:name w:val="Header Char"/>
    <w:basedOn w:val="DefaultParagraphFont"/>
    <w:link w:val="Header"/>
    <w:rsid w:val="006236B5"/>
    <w:rPr>
      <w:sz w:val="24"/>
      <w:szCs w:val="24"/>
    </w:rPr>
  </w:style>
  <w:style w:type="paragraph" w:customStyle="1" w:styleId="Uni">
    <w:name w:val="Uni"/>
    <w:basedOn w:val="NoSpacing"/>
    <w:link w:val="UniChar"/>
    <w:qFormat/>
    <w:rsid w:val="009F30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AU" w:eastAsia="en-AU"/>
    </w:rPr>
  </w:style>
  <w:style w:type="character" w:customStyle="1" w:styleId="UniChar">
    <w:name w:val="Uni Char"/>
    <w:link w:val="Uni"/>
    <w:locked/>
    <w:rsid w:val="009F302F"/>
    <w:rPr>
      <w:rFonts w:eastAsia="Times New Roman"/>
      <w:sz w:val="24"/>
      <w:szCs w:val="24"/>
      <w:bdr w:val="none" w:sz="0" w:space="0" w:color="auto"/>
      <w:lang w:val="en-AU" w:eastAsia="en-AU"/>
    </w:rPr>
  </w:style>
  <w:style w:type="paragraph" w:styleId="NoSpacing">
    <w:name w:val="No Spacing"/>
    <w:uiPriority w:val="1"/>
    <w:qFormat/>
    <w:rsid w:val="009F302F"/>
    <w:rPr>
      <w:sz w:val="24"/>
      <w:szCs w:val="24"/>
    </w:rPr>
  </w:style>
  <w:style w:type="character" w:customStyle="1" w:styleId="Heading1Char">
    <w:name w:val="Heading 1 Char"/>
    <w:basedOn w:val="DefaultParagraphFont"/>
    <w:link w:val="Heading1"/>
    <w:rsid w:val="00A10844"/>
    <w:rPr>
      <w:rFonts w:eastAsia="Times New Roman"/>
      <w:b/>
      <w:bCs/>
      <w:sz w:val="24"/>
      <w:szCs w:val="24"/>
      <w:bdr w:val="none" w:sz="0" w:space="0" w:color="auto"/>
    </w:rPr>
  </w:style>
  <w:style w:type="character" w:customStyle="1" w:styleId="Heading2Char">
    <w:name w:val="Heading 2 Char"/>
    <w:basedOn w:val="DefaultParagraphFont"/>
    <w:link w:val="Heading2"/>
    <w:rsid w:val="00A10844"/>
    <w:rPr>
      <w:rFonts w:eastAsia="Times New Roman"/>
      <w:b/>
      <w:bCs/>
      <w:sz w:val="24"/>
      <w:szCs w:val="24"/>
      <w:bdr w:val="none" w:sz="0" w:space="0" w:color="auto"/>
    </w:rPr>
  </w:style>
  <w:style w:type="numbering" w:customStyle="1" w:styleId="NoList1">
    <w:name w:val="No List1"/>
    <w:next w:val="NoList"/>
    <w:uiPriority w:val="99"/>
    <w:semiHidden/>
    <w:unhideWhenUsed/>
    <w:rsid w:val="00A10844"/>
  </w:style>
  <w:style w:type="paragraph" w:styleId="BalloonText">
    <w:name w:val="Balloon Text"/>
    <w:basedOn w:val="Normal"/>
    <w:link w:val="BalloonTextChar"/>
    <w:uiPriority w:val="99"/>
    <w:rsid w:val="00A10844"/>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uiPriority w:val="99"/>
    <w:rsid w:val="00A10844"/>
    <w:rPr>
      <w:rFonts w:ascii="Tahoma" w:eastAsia="Times New Roman" w:hAnsi="Tahoma" w:cs="Tahoma"/>
      <w:sz w:val="16"/>
      <w:szCs w:val="16"/>
      <w:bdr w:val="none" w:sz="0" w:space="0" w:color="auto"/>
    </w:rPr>
  </w:style>
  <w:style w:type="character" w:customStyle="1" w:styleId="FooterChar">
    <w:name w:val="Footer Char"/>
    <w:link w:val="Footer"/>
    <w:rsid w:val="00A10844"/>
    <w:rPr>
      <w:rFonts w:eastAsia="Times New Roman"/>
      <w:color w:val="000000"/>
      <w:sz w:val="24"/>
      <w:szCs w:val="24"/>
      <w:u w:color="000000"/>
    </w:rPr>
  </w:style>
  <w:style w:type="paragraph" w:styleId="PlainText">
    <w:name w:val="Plain Text"/>
    <w:basedOn w:val="Normal"/>
    <w:link w:val="PlainTextChar"/>
    <w:unhideWhenUsed/>
    <w:rsid w:val="00A10844"/>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rsid w:val="00A10844"/>
    <w:rPr>
      <w:rFonts w:ascii="Consolas" w:eastAsia="Calibri" w:hAnsi="Consolas"/>
      <w:sz w:val="21"/>
      <w:szCs w:val="21"/>
      <w:bdr w:val="none" w:sz="0" w:space="0" w:color="auto"/>
    </w:rPr>
  </w:style>
  <w:style w:type="table" w:styleId="TableGrid">
    <w:name w:val="Table Grid"/>
    <w:basedOn w:val="TableNormal"/>
    <w:uiPriority w:val="59"/>
    <w:rsid w:val="00A108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A10844"/>
    <w:rPr>
      <w:rFonts w:ascii="Times New Roman" w:hAnsi="Times New Roman" w:cs="Times New Roman"/>
      <w:sz w:val="16"/>
      <w:szCs w:val="16"/>
    </w:rPr>
  </w:style>
  <w:style w:type="paragraph" w:styleId="CommentText">
    <w:name w:val="annotation text"/>
    <w:basedOn w:val="Normal"/>
    <w:link w:val="CommentTextChar1"/>
    <w:rsid w:val="00A1084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Times New Roman" w:hAnsi="Courier"/>
      <w:sz w:val="20"/>
      <w:szCs w:val="20"/>
      <w:bdr w:val="none" w:sz="0" w:space="0" w:color="auto"/>
      <w:lang w:val="x-none" w:eastAsia="x-none"/>
    </w:rPr>
  </w:style>
  <w:style w:type="character" w:customStyle="1" w:styleId="CommentTextChar">
    <w:name w:val="Comment Text Char"/>
    <w:basedOn w:val="DefaultParagraphFont"/>
    <w:rsid w:val="00A10844"/>
  </w:style>
  <w:style w:type="character" w:customStyle="1" w:styleId="CommentTextChar1">
    <w:name w:val="Comment Text Char1"/>
    <w:link w:val="CommentText"/>
    <w:rsid w:val="00A10844"/>
    <w:rPr>
      <w:rFonts w:ascii="Courier" w:eastAsia="Times New Roman" w:hAnsi="Courier"/>
      <w:bdr w:val="none" w:sz="0" w:space="0" w:color="auto"/>
      <w:lang w:val="x-none" w:eastAsia="x-none"/>
    </w:rPr>
  </w:style>
  <w:style w:type="paragraph" w:styleId="HTMLPreformatted">
    <w:name w:val="HTML Preformatted"/>
    <w:aliases w:val=" förformaterad"/>
    <w:basedOn w:val="Normal"/>
    <w:link w:val="HTMLPreformattedChar"/>
    <w:uiPriority w:val="99"/>
    <w:unhideWhenUsed/>
    <w:rsid w:val="00A1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bdr w:val="none" w:sz="0" w:space="0" w:color="auto"/>
      <w:lang w:val="x-none" w:eastAsia="x-none"/>
    </w:rPr>
  </w:style>
  <w:style w:type="character" w:customStyle="1" w:styleId="HTMLPreformattedChar">
    <w:name w:val="HTML Preformatted Char"/>
    <w:aliases w:val=" förformaterad Char"/>
    <w:basedOn w:val="DefaultParagraphFont"/>
    <w:link w:val="HTMLPreformatted"/>
    <w:uiPriority w:val="99"/>
    <w:rsid w:val="00A10844"/>
    <w:rPr>
      <w:rFonts w:ascii="Courier New" w:eastAsia="Times New Roman" w:hAnsi="Courier New"/>
      <w:bdr w:val="none" w:sz="0" w:space="0" w:color="auto"/>
      <w:lang w:val="x-none" w:eastAsia="x-none"/>
    </w:rPr>
  </w:style>
  <w:style w:type="character" w:customStyle="1" w:styleId="apple-style-span">
    <w:name w:val="apple-style-span"/>
    <w:rsid w:val="00A10844"/>
  </w:style>
  <w:style w:type="character" w:customStyle="1" w:styleId="apple-converted-space">
    <w:name w:val="apple-converted-space"/>
    <w:rsid w:val="00A10844"/>
  </w:style>
  <w:style w:type="paragraph" w:styleId="CommentSubject">
    <w:name w:val="annotation subject"/>
    <w:basedOn w:val="CommentText"/>
    <w:next w:val="CommentText"/>
    <w:link w:val="CommentSubjectChar"/>
    <w:rsid w:val="00A10844"/>
    <w:rPr>
      <w:b/>
      <w:bCs/>
    </w:rPr>
  </w:style>
  <w:style w:type="character" w:customStyle="1" w:styleId="CommentSubjectChar">
    <w:name w:val="Comment Subject Char"/>
    <w:basedOn w:val="CommentTextChar"/>
    <w:link w:val="CommentSubject"/>
    <w:rsid w:val="00A10844"/>
    <w:rPr>
      <w:rFonts w:ascii="Courier" w:eastAsia="Times New Roman" w:hAnsi="Courier"/>
      <w:b/>
      <w:bCs/>
      <w:bdr w:val="none" w:sz="0" w:space="0" w:color="auto"/>
      <w:lang w:val="x-none" w:eastAsia="x-none"/>
    </w:rPr>
  </w:style>
  <w:style w:type="numbering" w:customStyle="1" w:styleId="NoList11">
    <w:name w:val="No List11"/>
    <w:next w:val="NoList"/>
    <w:uiPriority w:val="99"/>
    <w:semiHidden/>
    <w:unhideWhenUsed/>
    <w:rsid w:val="00A10844"/>
  </w:style>
  <w:style w:type="character" w:styleId="FollowedHyperlink">
    <w:name w:val="FollowedHyperlink"/>
    <w:uiPriority w:val="99"/>
    <w:unhideWhenUsed/>
    <w:rsid w:val="00A10844"/>
    <w:rPr>
      <w:color w:val="800080"/>
      <w:u w:val="single"/>
    </w:rPr>
  </w:style>
  <w:style w:type="paragraph" w:customStyle="1" w:styleId="font5">
    <w:name w:val="font5"/>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63">
    <w:name w:val="xl63"/>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64">
    <w:name w:val="xl64"/>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sz w:val="16"/>
      <w:szCs w:val="16"/>
      <w:bdr w:val="none" w:sz="0" w:space="0" w:color="auto"/>
    </w:rPr>
  </w:style>
  <w:style w:type="paragraph" w:customStyle="1" w:styleId="xl65">
    <w:name w:val="xl65"/>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66">
    <w:name w:val="xl66"/>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67">
    <w:name w:val="xl67"/>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68">
    <w:name w:val="xl68"/>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sz w:val="16"/>
      <w:szCs w:val="16"/>
      <w:bdr w:val="none" w:sz="0" w:space="0" w:color="auto"/>
    </w:rPr>
  </w:style>
  <w:style w:type="paragraph" w:customStyle="1" w:styleId="xl69">
    <w:name w:val="xl69"/>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i/>
      <w:iCs/>
      <w:sz w:val="16"/>
      <w:szCs w:val="16"/>
      <w:bdr w:val="none" w:sz="0" w:space="0" w:color="auto"/>
    </w:rPr>
  </w:style>
  <w:style w:type="paragraph" w:customStyle="1" w:styleId="xl70">
    <w:name w:val="xl70"/>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eastAsia="Times New Roman"/>
      <w:sz w:val="16"/>
      <w:szCs w:val="16"/>
      <w:bdr w:val="none" w:sz="0" w:space="0" w:color="auto"/>
    </w:rPr>
  </w:style>
  <w:style w:type="paragraph" w:customStyle="1" w:styleId="xl71">
    <w:name w:val="xl71"/>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72">
    <w:name w:val="xl72"/>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73">
    <w:name w:val="xl73"/>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16"/>
      <w:szCs w:val="16"/>
      <w:bdr w:val="none" w:sz="0" w:space="0" w:color="auto"/>
    </w:rPr>
  </w:style>
  <w:style w:type="paragraph" w:customStyle="1" w:styleId="xl74">
    <w:name w:val="xl74"/>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sz w:val="16"/>
      <w:szCs w:val="16"/>
      <w:bdr w:val="none" w:sz="0" w:space="0" w:color="auto"/>
    </w:rPr>
  </w:style>
  <w:style w:type="paragraph" w:customStyle="1" w:styleId="xl75">
    <w:name w:val="xl75"/>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sz w:val="16"/>
      <w:szCs w:val="16"/>
      <w:bdr w:val="none" w:sz="0" w:space="0" w:color="auto"/>
    </w:rPr>
  </w:style>
  <w:style w:type="paragraph" w:customStyle="1" w:styleId="xl76">
    <w:name w:val="xl76"/>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6"/>
      <w:szCs w:val="16"/>
      <w:bdr w:val="none" w:sz="0" w:space="0" w:color="auto"/>
    </w:rPr>
  </w:style>
  <w:style w:type="paragraph" w:customStyle="1" w:styleId="xl77">
    <w:name w:val="xl77"/>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6"/>
      <w:szCs w:val="16"/>
      <w:bdr w:val="none" w:sz="0" w:space="0" w:color="auto"/>
    </w:rPr>
  </w:style>
  <w:style w:type="paragraph" w:customStyle="1" w:styleId="xl78">
    <w:name w:val="xl78"/>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6"/>
      <w:szCs w:val="16"/>
      <w:bdr w:val="none" w:sz="0" w:space="0" w:color="auto"/>
    </w:rPr>
  </w:style>
  <w:style w:type="paragraph" w:customStyle="1" w:styleId="xl79">
    <w:name w:val="xl79"/>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6"/>
      <w:szCs w:val="16"/>
      <w:bdr w:val="none" w:sz="0" w:space="0" w:color="auto"/>
    </w:rPr>
  </w:style>
  <w:style w:type="paragraph" w:customStyle="1" w:styleId="xl80">
    <w:name w:val="xl80"/>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top"/>
    </w:pPr>
    <w:rPr>
      <w:rFonts w:eastAsia="Times New Roman"/>
      <w:sz w:val="12"/>
      <w:szCs w:val="12"/>
      <w:bdr w:val="none" w:sz="0" w:space="0" w:color="auto"/>
    </w:rPr>
  </w:style>
  <w:style w:type="paragraph" w:customStyle="1" w:styleId="font6">
    <w:name w:val="font6"/>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i/>
      <w:iCs/>
      <w:color w:val="000000"/>
      <w:sz w:val="12"/>
      <w:szCs w:val="12"/>
      <w:bdr w:val="none" w:sz="0" w:space="0" w:color="auto"/>
    </w:rPr>
  </w:style>
  <w:style w:type="paragraph" w:customStyle="1" w:styleId="font7">
    <w:name w:val="font7"/>
    <w:basedOn w:val="Normal"/>
    <w:rsid w:val="00A10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sz w:val="12"/>
      <w:szCs w:val="12"/>
      <w:bdr w:val="none" w:sz="0" w:space="0" w:color="auto"/>
    </w:rPr>
  </w:style>
  <w:style w:type="paragraph" w:customStyle="1" w:styleId="Default">
    <w:name w:val="Default"/>
    <w:rsid w:val="00A108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rPr>
  </w:style>
  <w:style w:type="paragraph" w:customStyle="1" w:styleId="xl81">
    <w:name w:val="xl81"/>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olor w:val="000000"/>
      <w:sz w:val="20"/>
      <w:szCs w:val="20"/>
      <w:bdr w:val="none" w:sz="0" w:space="0" w:color="auto"/>
    </w:rPr>
  </w:style>
  <w:style w:type="paragraph" w:customStyle="1" w:styleId="xl82">
    <w:name w:val="xl82"/>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sz w:val="20"/>
      <w:szCs w:val="20"/>
      <w:bdr w:val="none" w:sz="0" w:space="0" w:color="auto"/>
    </w:rPr>
  </w:style>
  <w:style w:type="paragraph" w:customStyle="1" w:styleId="xl83">
    <w:name w:val="xl83"/>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20"/>
      <w:szCs w:val="20"/>
      <w:bdr w:val="none" w:sz="0" w:space="0" w:color="auto"/>
    </w:rPr>
  </w:style>
  <w:style w:type="paragraph" w:customStyle="1" w:styleId="xl84">
    <w:name w:val="xl84"/>
    <w:basedOn w:val="Normal"/>
    <w:rsid w:val="00A1084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20"/>
      <w:szCs w:val="20"/>
      <w:bdr w:val="none" w:sz="0" w:space="0" w:color="auto"/>
    </w:rPr>
  </w:style>
  <w:style w:type="character" w:styleId="PageNumber">
    <w:name w:val="page number"/>
    <w:basedOn w:val="DefaultParagraphFont"/>
    <w:rsid w:val="00A10844"/>
  </w:style>
  <w:style w:type="paragraph" w:customStyle="1" w:styleId="Normal2">
    <w:name w:val="Normal2"/>
    <w:rsid w:val="00A108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lang w:val="ru-RU" w:eastAsia="ru-RU"/>
    </w:rPr>
  </w:style>
  <w:style w:type="paragraph" w:customStyle="1" w:styleId="Normal1">
    <w:name w:val="Normal1"/>
    <w:rsid w:val="00A108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ru-RU" w:eastAsia="ru-RU"/>
    </w:rPr>
  </w:style>
  <w:style w:type="paragraph" w:customStyle="1" w:styleId="BodyText1">
    <w:name w:val="Body Text1"/>
    <w:basedOn w:val="Normal2"/>
    <w:rsid w:val="00A10844"/>
    <w:pPr>
      <w:tabs>
        <w:tab w:val="left" w:pos="0"/>
      </w:tabs>
      <w:suppressAutoHyphens/>
    </w:pPr>
    <w:rPr>
      <w:sz w:val="22"/>
      <w:lang w:val="en-GB"/>
    </w:rPr>
  </w:style>
  <w:style w:type="paragraph" w:customStyle="1" w:styleId="TOAHeading1">
    <w:name w:val="TOA Heading1"/>
    <w:basedOn w:val="Normal2"/>
    <w:next w:val="Normal2"/>
    <w:rsid w:val="00A10844"/>
    <w:pPr>
      <w:tabs>
        <w:tab w:val="left" w:pos="9000"/>
        <w:tab w:val="right" w:pos="9360"/>
      </w:tabs>
      <w:suppressAutoHyphens/>
    </w:pPr>
    <w:rPr>
      <w:rFonts w:ascii="Courier" w:hAnsi="Courier"/>
      <w:sz w:val="20"/>
      <w:lang w:val="en-US"/>
    </w:rPr>
  </w:style>
  <w:style w:type="paragraph" w:styleId="BodyText2">
    <w:name w:val="Body Text 2"/>
    <w:basedOn w:val="Normal"/>
    <w:link w:val="BodyText2Char"/>
    <w:rsid w:val="00A1084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pPr>
    <w:rPr>
      <w:rFonts w:eastAsia="Times New Roman"/>
      <w:b/>
      <w:sz w:val="22"/>
      <w:szCs w:val="20"/>
      <w:bdr w:val="none" w:sz="0" w:space="0" w:color="auto"/>
      <w:lang w:val="en-GB"/>
    </w:rPr>
  </w:style>
  <w:style w:type="character" w:customStyle="1" w:styleId="BodyText2Char">
    <w:name w:val="Body Text 2 Char"/>
    <w:basedOn w:val="DefaultParagraphFont"/>
    <w:link w:val="BodyText2"/>
    <w:rsid w:val="00A10844"/>
    <w:rPr>
      <w:rFonts w:eastAsia="Times New Roman"/>
      <w:b/>
      <w:sz w:val="22"/>
      <w:bdr w:val="none" w:sz="0" w:space="0" w:color="auto"/>
      <w:lang w:val="en-GB"/>
    </w:rPr>
  </w:style>
  <w:style w:type="character" w:styleId="Strong">
    <w:name w:val="Strong"/>
    <w:uiPriority w:val="22"/>
    <w:qFormat/>
    <w:rsid w:val="00A10844"/>
    <w:rPr>
      <w:b/>
      <w:bCs/>
    </w:rPr>
  </w:style>
  <w:style w:type="paragraph" w:styleId="ListParagraph">
    <w:name w:val="List Paragraph"/>
    <w:basedOn w:val="Normal"/>
    <w:uiPriority w:val="34"/>
    <w:qFormat/>
    <w:rsid w:val="00B8723D"/>
    <w:pPr>
      <w:ind w:left="720"/>
      <w:contextualSpacing/>
    </w:pPr>
  </w:style>
  <w:style w:type="numbering" w:customStyle="1" w:styleId="NoList2">
    <w:name w:val="No List2"/>
    <w:next w:val="NoList"/>
    <w:uiPriority w:val="99"/>
    <w:semiHidden/>
    <w:unhideWhenUsed/>
    <w:rsid w:val="003F5041"/>
  </w:style>
  <w:style w:type="numbering" w:customStyle="1" w:styleId="NoList12">
    <w:name w:val="No List12"/>
    <w:next w:val="NoList"/>
    <w:uiPriority w:val="99"/>
    <w:semiHidden/>
    <w:unhideWhenUsed/>
    <w:rsid w:val="003F5041"/>
  </w:style>
  <w:style w:type="numbering" w:customStyle="1" w:styleId="NoList21">
    <w:name w:val="No List21"/>
    <w:next w:val="NoList"/>
    <w:uiPriority w:val="99"/>
    <w:semiHidden/>
    <w:unhideWhenUsed/>
    <w:rsid w:val="003F5041"/>
  </w:style>
  <w:style w:type="paragraph" w:customStyle="1" w:styleId="TOC11">
    <w:name w:val="TOC 1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spacing w:before="480"/>
      <w:ind w:left="720" w:right="720" w:hanging="720"/>
    </w:pPr>
    <w:rPr>
      <w:rFonts w:ascii="Courier" w:eastAsia="Yu Mincho" w:hAnsi="Courier"/>
      <w:sz w:val="20"/>
      <w:szCs w:val="20"/>
      <w:bdr w:val="none" w:sz="0" w:space="0" w:color="auto"/>
    </w:rPr>
  </w:style>
  <w:style w:type="paragraph" w:customStyle="1" w:styleId="TOC21">
    <w:name w:val="TOC 2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1440" w:right="720" w:hanging="720"/>
    </w:pPr>
    <w:rPr>
      <w:rFonts w:ascii="Courier" w:eastAsia="Yu Mincho" w:hAnsi="Courier"/>
      <w:sz w:val="20"/>
      <w:szCs w:val="20"/>
      <w:bdr w:val="none" w:sz="0" w:space="0" w:color="auto"/>
    </w:rPr>
  </w:style>
  <w:style w:type="paragraph" w:customStyle="1" w:styleId="TOC31">
    <w:name w:val="TOC 3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2160" w:right="720" w:hanging="720"/>
    </w:pPr>
    <w:rPr>
      <w:rFonts w:ascii="Courier" w:eastAsia="Yu Mincho" w:hAnsi="Courier"/>
      <w:sz w:val="20"/>
      <w:szCs w:val="20"/>
      <w:bdr w:val="none" w:sz="0" w:space="0" w:color="auto"/>
    </w:rPr>
  </w:style>
  <w:style w:type="paragraph" w:customStyle="1" w:styleId="TOC41">
    <w:name w:val="TOC 4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2880" w:right="720" w:hanging="720"/>
    </w:pPr>
    <w:rPr>
      <w:rFonts w:ascii="Courier" w:eastAsia="Yu Mincho" w:hAnsi="Courier"/>
      <w:sz w:val="20"/>
      <w:szCs w:val="20"/>
      <w:bdr w:val="none" w:sz="0" w:space="0" w:color="auto"/>
    </w:rPr>
  </w:style>
  <w:style w:type="paragraph" w:customStyle="1" w:styleId="TOC51">
    <w:name w:val="TOC 5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3600" w:right="720" w:hanging="720"/>
    </w:pPr>
    <w:rPr>
      <w:rFonts w:ascii="Courier" w:eastAsia="Yu Mincho" w:hAnsi="Courier"/>
      <w:sz w:val="20"/>
      <w:szCs w:val="20"/>
      <w:bdr w:val="none" w:sz="0" w:space="0" w:color="auto"/>
    </w:rPr>
  </w:style>
  <w:style w:type="paragraph" w:customStyle="1" w:styleId="TOC61">
    <w:name w:val="TOC 6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9000"/>
        <w:tab w:val="right" w:pos="9360"/>
      </w:tabs>
      <w:suppressAutoHyphens/>
      <w:ind w:left="720" w:hanging="720"/>
    </w:pPr>
    <w:rPr>
      <w:rFonts w:ascii="Courier" w:eastAsia="Yu Mincho" w:hAnsi="Courier"/>
      <w:sz w:val="20"/>
      <w:szCs w:val="20"/>
      <w:bdr w:val="none" w:sz="0" w:space="0" w:color="auto"/>
    </w:rPr>
  </w:style>
  <w:style w:type="paragraph" w:customStyle="1" w:styleId="TOC71">
    <w:name w:val="TOC 7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hanging="720"/>
    </w:pPr>
    <w:rPr>
      <w:rFonts w:ascii="Courier" w:eastAsia="Yu Mincho" w:hAnsi="Courier"/>
      <w:sz w:val="20"/>
      <w:szCs w:val="20"/>
      <w:bdr w:val="none" w:sz="0" w:space="0" w:color="auto"/>
    </w:rPr>
  </w:style>
  <w:style w:type="paragraph" w:customStyle="1" w:styleId="TOC81">
    <w:name w:val="TOC 8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9000"/>
        <w:tab w:val="right" w:pos="9360"/>
      </w:tabs>
      <w:suppressAutoHyphens/>
      <w:ind w:left="720" w:hanging="720"/>
    </w:pPr>
    <w:rPr>
      <w:rFonts w:ascii="Courier" w:eastAsia="Yu Mincho" w:hAnsi="Courier"/>
      <w:sz w:val="20"/>
      <w:szCs w:val="20"/>
      <w:bdr w:val="none" w:sz="0" w:space="0" w:color="auto"/>
    </w:rPr>
  </w:style>
  <w:style w:type="paragraph" w:customStyle="1" w:styleId="TOC91">
    <w:name w:val="TOC 9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720" w:hanging="720"/>
    </w:pPr>
    <w:rPr>
      <w:rFonts w:ascii="Courier" w:eastAsia="Yu Mincho" w:hAnsi="Courier"/>
      <w:sz w:val="20"/>
      <w:szCs w:val="20"/>
      <w:bdr w:val="none" w:sz="0" w:space="0" w:color="auto"/>
    </w:rPr>
  </w:style>
  <w:style w:type="paragraph" w:customStyle="1" w:styleId="Index11">
    <w:name w:val="Index 1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1440" w:right="720" w:hanging="1440"/>
    </w:pPr>
    <w:rPr>
      <w:rFonts w:ascii="Courier" w:eastAsia="Yu Mincho" w:hAnsi="Courier"/>
      <w:sz w:val="20"/>
      <w:szCs w:val="20"/>
      <w:bdr w:val="none" w:sz="0" w:space="0" w:color="auto"/>
    </w:rPr>
  </w:style>
  <w:style w:type="paragraph" w:customStyle="1" w:styleId="Index21">
    <w:name w:val="Index 21"/>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1440" w:right="720" w:hanging="720"/>
    </w:pPr>
    <w:rPr>
      <w:rFonts w:ascii="Courier" w:eastAsia="Yu Mincho" w:hAnsi="Courier"/>
      <w:sz w:val="20"/>
      <w:szCs w:val="20"/>
      <w:bdr w:val="none" w:sz="0" w:space="0" w:color="auto"/>
    </w:rPr>
  </w:style>
  <w:style w:type="paragraph" w:customStyle="1" w:styleId="TOAHeading2">
    <w:name w:val="TOA Heading2"/>
    <w:basedOn w:val="Normal"/>
    <w:next w:val="Normal"/>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9000"/>
        <w:tab w:val="right" w:pos="9360"/>
      </w:tabs>
      <w:suppressAutoHyphens/>
    </w:pPr>
    <w:rPr>
      <w:rFonts w:ascii="Courier" w:eastAsia="Yu Mincho" w:hAnsi="Courier"/>
      <w:sz w:val="20"/>
      <w:szCs w:val="20"/>
      <w:bdr w:val="none" w:sz="0" w:space="0" w:color="auto"/>
    </w:rPr>
  </w:style>
  <w:style w:type="paragraph" w:customStyle="1" w:styleId="Caption1">
    <w:name w:val="Caption1"/>
    <w:basedOn w:val="Normal"/>
    <w:next w:val="Normal"/>
    <w:qFormat/>
    <w:rsid w:val="003F5041"/>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Yu Mincho" w:hAnsi="Courier"/>
      <w:szCs w:val="20"/>
      <w:bdr w:val="none" w:sz="0" w:space="0" w:color="auto"/>
    </w:rPr>
  </w:style>
  <w:style w:type="character" w:customStyle="1" w:styleId="EquationCaption">
    <w:name w:val="_Equation Caption"/>
    <w:rsid w:val="003F5041"/>
  </w:style>
  <w:style w:type="paragraph" w:customStyle="1" w:styleId="BodyTextIndent1">
    <w:name w:val="Body Text Indent1"/>
    <w:basedOn w:val="Normal"/>
    <w:next w:val="BodyTextIndent"/>
    <w:link w:val="BodyTextIndentChar"/>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ind w:left="709" w:hanging="709"/>
    </w:pPr>
    <w:rPr>
      <w:rFonts w:ascii="CG Times" w:hAnsi="CG Times"/>
      <w:sz w:val="22"/>
      <w:szCs w:val="20"/>
      <w:lang w:val="en-GB"/>
    </w:rPr>
  </w:style>
  <w:style w:type="character" w:customStyle="1" w:styleId="BodyTextIndentChar">
    <w:name w:val="Body Text Indent Char"/>
    <w:basedOn w:val="DefaultParagraphFont"/>
    <w:link w:val="BodyTextIndent1"/>
    <w:semiHidden/>
    <w:rsid w:val="003F5041"/>
    <w:rPr>
      <w:rFonts w:ascii="CG Times" w:hAnsi="CG Times"/>
      <w:sz w:val="22"/>
      <w:lang w:val="en-GB"/>
    </w:rPr>
  </w:style>
  <w:style w:type="paragraph" w:customStyle="1" w:styleId="BodyTextIndent21">
    <w:name w:val="Body Text Indent 21"/>
    <w:basedOn w:val="Normal"/>
    <w:next w:val="BodyTextIndent2"/>
    <w:link w:val="BodyTextIndent2Char"/>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s>
      <w:suppressAutoHyphens/>
      <w:ind w:left="1418" w:hanging="1418"/>
    </w:pPr>
    <w:rPr>
      <w:rFonts w:ascii="CG Times" w:hAnsi="CG Times"/>
      <w:sz w:val="22"/>
      <w:szCs w:val="20"/>
      <w:lang w:val="en-GB"/>
    </w:rPr>
  </w:style>
  <w:style w:type="character" w:customStyle="1" w:styleId="BodyTextIndent2Char">
    <w:name w:val="Body Text Indent 2 Char"/>
    <w:basedOn w:val="DefaultParagraphFont"/>
    <w:link w:val="BodyTextIndent21"/>
    <w:semiHidden/>
    <w:rsid w:val="003F5041"/>
    <w:rPr>
      <w:rFonts w:ascii="CG Times" w:hAnsi="CG Times"/>
      <w:sz w:val="22"/>
      <w:lang w:val="en-GB"/>
    </w:rPr>
  </w:style>
  <w:style w:type="paragraph" w:customStyle="1" w:styleId="BodyTextIndent31">
    <w:name w:val="Body Text Indent 31"/>
    <w:basedOn w:val="Normal"/>
    <w:next w:val="BodyTextIndent3"/>
    <w:link w:val="BodyTextIndent3Char"/>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suppressAutoHyphens/>
      <w:ind w:left="851" w:hanging="851"/>
    </w:pPr>
    <w:rPr>
      <w:sz w:val="22"/>
      <w:szCs w:val="20"/>
      <w:lang w:val="en-GB"/>
    </w:rPr>
  </w:style>
  <w:style w:type="character" w:customStyle="1" w:styleId="BodyTextIndent3Char">
    <w:name w:val="Body Text Indent 3 Char"/>
    <w:basedOn w:val="DefaultParagraphFont"/>
    <w:link w:val="BodyTextIndent31"/>
    <w:semiHidden/>
    <w:rsid w:val="003F5041"/>
    <w:rPr>
      <w:sz w:val="22"/>
      <w:lang w:val="en-GB"/>
    </w:rPr>
  </w:style>
  <w:style w:type="paragraph" w:customStyle="1" w:styleId="BodyText20">
    <w:name w:val="Body Text2"/>
    <w:basedOn w:val="Normal"/>
    <w:next w:val="BodyText"/>
    <w:link w:val="BodyTextChar"/>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pPr>
    <w:rPr>
      <w:sz w:val="22"/>
      <w:szCs w:val="20"/>
      <w:lang w:val="en-GB"/>
    </w:rPr>
  </w:style>
  <w:style w:type="character" w:customStyle="1" w:styleId="BodyTextChar">
    <w:name w:val="Body Text Char"/>
    <w:basedOn w:val="DefaultParagraphFont"/>
    <w:link w:val="BodyText20"/>
    <w:semiHidden/>
    <w:rsid w:val="003F5041"/>
    <w:rPr>
      <w:sz w:val="22"/>
      <w:lang w:val="en-GB"/>
    </w:rPr>
  </w:style>
  <w:style w:type="paragraph" w:customStyle="1" w:styleId="BlockText1">
    <w:name w:val="Block Text1"/>
    <w:basedOn w:val="Normal"/>
    <w:next w:val="BlockText"/>
    <w:semiHidden/>
    <w:rsid w:val="003F50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ind w:left="720" w:right="707" w:hanging="720"/>
      <w:jc w:val="both"/>
    </w:pPr>
    <w:rPr>
      <w:rFonts w:eastAsia="Yu Mincho"/>
      <w:sz w:val="22"/>
      <w:szCs w:val="20"/>
      <w:bdr w:val="none" w:sz="0" w:space="0" w:color="auto"/>
      <w:lang w:val="en-GB"/>
    </w:rPr>
  </w:style>
  <w:style w:type="table" w:customStyle="1" w:styleId="TableGrid1">
    <w:name w:val="Table Grid1"/>
    <w:basedOn w:val="TableNormal"/>
    <w:next w:val="TableGrid"/>
    <w:uiPriority w:val="59"/>
    <w:rsid w:val="003F5041"/>
    <w:pPr>
      <w:pBdr>
        <w:top w:val="none" w:sz="0" w:space="0" w:color="auto"/>
        <w:left w:val="none" w:sz="0" w:space="0" w:color="auto"/>
        <w:bottom w:val="none" w:sz="0" w:space="0" w:color="auto"/>
        <w:right w:val="none" w:sz="0" w:space="0" w:color="auto"/>
        <w:between w:val="none" w:sz="0" w:space="0" w:color="auto"/>
        <w:bar w:val="none" w:sz="0" w:color="auto"/>
      </w:pBdr>
    </w:pPr>
    <w:rPr>
      <w:rFonts w:eastAsia="Yu Mincho"/>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F50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Yu Mincho"/>
      <w:bdr w:val="none" w:sz="0" w:space="0" w:color="auto"/>
    </w:rPr>
  </w:style>
  <w:style w:type="paragraph" w:styleId="BodyTextIndent">
    <w:name w:val="Body Text Indent"/>
    <w:basedOn w:val="Normal"/>
    <w:link w:val="BodyTextIndentChar1"/>
    <w:uiPriority w:val="99"/>
    <w:semiHidden/>
    <w:unhideWhenUsed/>
    <w:rsid w:val="003F5041"/>
    <w:pPr>
      <w:spacing w:after="120"/>
      <w:ind w:left="360"/>
    </w:pPr>
  </w:style>
  <w:style w:type="character" w:customStyle="1" w:styleId="BodyTextIndentChar1">
    <w:name w:val="Body Text Indent Char1"/>
    <w:basedOn w:val="DefaultParagraphFont"/>
    <w:link w:val="BodyTextIndent"/>
    <w:uiPriority w:val="99"/>
    <w:semiHidden/>
    <w:rsid w:val="003F5041"/>
    <w:rPr>
      <w:sz w:val="24"/>
      <w:szCs w:val="24"/>
    </w:rPr>
  </w:style>
  <w:style w:type="paragraph" w:styleId="BodyTextIndent2">
    <w:name w:val="Body Text Indent 2"/>
    <w:basedOn w:val="Normal"/>
    <w:link w:val="BodyTextIndent2Char1"/>
    <w:uiPriority w:val="99"/>
    <w:semiHidden/>
    <w:unhideWhenUsed/>
    <w:rsid w:val="003F5041"/>
    <w:pPr>
      <w:spacing w:after="120" w:line="480" w:lineRule="auto"/>
      <w:ind w:left="360"/>
    </w:pPr>
  </w:style>
  <w:style w:type="character" w:customStyle="1" w:styleId="BodyTextIndent2Char1">
    <w:name w:val="Body Text Indent 2 Char1"/>
    <w:basedOn w:val="DefaultParagraphFont"/>
    <w:link w:val="BodyTextIndent2"/>
    <w:uiPriority w:val="99"/>
    <w:semiHidden/>
    <w:rsid w:val="003F5041"/>
    <w:rPr>
      <w:sz w:val="24"/>
      <w:szCs w:val="24"/>
    </w:rPr>
  </w:style>
  <w:style w:type="paragraph" w:styleId="BodyTextIndent3">
    <w:name w:val="Body Text Indent 3"/>
    <w:basedOn w:val="Normal"/>
    <w:link w:val="BodyTextIndent3Char1"/>
    <w:uiPriority w:val="99"/>
    <w:semiHidden/>
    <w:unhideWhenUsed/>
    <w:rsid w:val="003F5041"/>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3F5041"/>
    <w:rPr>
      <w:sz w:val="16"/>
      <w:szCs w:val="16"/>
    </w:rPr>
  </w:style>
  <w:style w:type="paragraph" w:styleId="BodyText">
    <w:name w:val="Body Text"/>
    <w:basedOn w:val="Normal"/>
    <w:link w:val="BodyTextChar1"/>
    <w:uiPriority w:val="99"/>
    <w:semiHidden/>
    <w:unhideWhenUsed/>
    <w:rsid w:val="003F5041"/>
    <w:pPr>
      <w:spacing w:after="120"/>
    </w:pPr>
  </w:style>
  <w:style w:type="character" w:customStyle="1" w:styleId="BodyTextChar1">
    <w:name w:val="Body Text Char1"/>
    <w:basedOn w:val="DefaultParagraphFont"/>
    <w:link w:val="BodyText"/>
    <w:uiPriority w:val="99"/>
    <w:semiHidden/>
    <w:rsid w:val="003F5041"/>
    <w:rPr>
      <w:sz w:val="24"/>
      <w:szCs w:val="24"/>
    </w:rPr>
  </w:style>
  <w:style w:type="paragraph" w:styleId="BlockText">
    <w:name w:val="Block Text"/>
    <w:basedOn w:val="Normal"/>
    <w:uiPriority w:val="99"/>
    <w:semiHidden/>
    <w:unhideWhenUsed/>
    <w:rsid w:val="003F50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80/mgm.2021.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kampf@nh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BBD1FDA907544B2D8E08CF23D2608" ma:contentTypeVersion="13" ma:contentTypeDescription="Create a new document." ma:contentTypeScope="" ma:versionID="12c49ff17efd76e602f2d9116496546e">
  <xsd:schema xmlns:xsd="http://www.w3.org/2001/XMLSchema" xmlns:xs="http://www.w3.org/2001/XMLSchema" xmlns:p="http://schemas.microsoft.com/office/2006/metadata/properties" xmlns:ns3="2e0170ca-6ec5-437a-8b6c-67378fcbe99d" xmlns:ns4="9af94e28-7105-4cd7-b09c-c71ef29dd56e" targetNamespace="http://schemas.microsoft.com/office/2006/metadata/properties" ma:root="true" ma:fieldsID="313853b3fc298ab7d1686574289929bb" ns3:_="" ns4:_="">
    <xsd:import namespace="2e0170ca-6ec5-437a-8b6c-67378fcbe99d"/>
    <xsd:import namespace="9af94e28-7105-4cd7-b09c-c71ef29dd5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170ca-6ec5-437a-8b6c-67378fcbe9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94e28-7105-4cd7-b09c-c71ef29dd5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DFAE7-C611-444F-B30F-66146556D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170ca-6ec5-437a-8b6c-67378fcbe99d"/>
    <ds:schemaRef ds:uri="9af94e28-7105-4cd7-b09c-c71ef29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48ACD-FFDF-48B1-B87C-E9E69A571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71264-5C07-44F1-882C-F4092C712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17</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Natural History Museum Los Angeles County</Company>
  <LinksUpToDate>false</LinksUpToDate>
  <CharactersWithSpaces>37056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Kampf</dc:creator>
  <cp:lastModifiedBy>Microsoft account</cp:lastModifiedBy>
  <cp:revision>6</cp:revision>
  <dcterms:created xsi:type="dcterms:W3CDTF">2021-12-15T13:34:00Z</dcterms:created>
  <dcterms:modified xsi:type="dcterms:W3CDTF">2021-12-15T20:28:00Z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0x0101002DEBBD1FDA907544B2D8E08CF23D2608</vt:lpwstr>
  </property>
</Properties>
</file>