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86" w:rsidRPr="00B52D25" w:rsidRDefault="00360A86" w:rsidP="00360A86">
      <w:pPr>
        <w:rPr>
          <w:rFonts w:ascii="Times New Roman" w:eastAsiaTheme="minorEastAsia" w:hAnsi="Times New Roman"/>
          <w:sz w:val="24"/>
          <w:szCs w:val="24"/>
          <w:lang w:val="en-GB"/>
        </w:rPr>
      </w:pPr>
      <w:r w:rsidRPr="00336999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eastAsiaTheme="minorEastAsia" w:hAnsi="Times New Roman"/>
          <w:b/>
          <w:sz w:val="24"/>
          <w:szCs w:val="24"/>
          <w:lang w:val="en-GB"/>
        </w:rPr>
        <w:t>S1</w:t>
      </w:r>
      <w:r w:rsidRPr="00336999">
        <w:rPr>
          <w:rFonts w:ascii="Times New Roman" w:eastAsiaTheme="minorEastAsia" w:hAnsi="Times New Roman"/>
          <w:b/>
          <w:sz w:val="24"/>
          <w:szCs w:val="24"/>
          <w:lang w:val="en-GB"/>
        </w:rPr>
        <w:t>.</w:t>
      </w:r>
      <w:r w:rsidRPr="00336999">
        <w:rPr>
          <w:rFonts w:ascii="Times New Roman" w:eastAsiaTheme="minorEastAsia" w:hAnsi="Times New Roman"/>
          <w:sz w:val="24"/>
          <w:szCs w:val="24"/>
          <w:lang w:val="en-GB"/>
        </w:rPr>
        <w:t xml:space="preserve"> Powder X-ray data (</w:t>
      </w:r>
      <w:r w:rsidRPr="00336999">
        <w:rPr>
          <w:rFonts w:ascii="Times New Roman" w:eastAsiaTheme="minorEastAsia" w:hAnsi="Times New Roman"/>
          <w:i/>
          <w:sz w:val="24"/>
          <w:szCs w:val="24"/>
          <w:lang w:val="en-GB"/>
        </w:rPr>
        <w:t>d</w:t>
      </w:r>
      <w:r w:rsidRPr="00336999">
        <w:rPr>
          <w:rFonts w:ascii="Times New Roman" w:eastAsiaTheme="minorEastAsia" w:hAnsi="Times New Roman"/>
          <w:sz w:val="24"/>
          <w:szCs w:val="24"/>
          <w:lang w:val="en-GB"/>
        </w:rPr>
        <w:t xml:space="preserve"> in</w:t>
      </w:r>
      <w:r w:rsidRPr="00336999">
        <w:rPr>
          <w:rFonts w:ascii="Times New Roman" w:eastAsiaTheme="minorEastAsia" w:hAnsi="Times New Roman"/>
          <w:color w:val="FF0000"/>
          <w:sz w:val="24"/>
          <w:szCs w:val="24"/>
          <w:lang w:val="en-GB"/>
        </w:rPr>
        <w:t> Å</w:t>
      </w:r>
      <w:r w:rsidRPr="00336999">
        <w:rPr>
          <w:rFonts w:ascii="Times New Roman" w:eastAsiaTheme="minorEastAsia" w:hAnsi="Times New Roman"/>
          <w:sz w:val="24"/>
          <w:szCs w:val="24"/>
          <w:lang w:val="en-GB"/>
        </w:rPr>
        <w:t>) for uranoclite compared with that calculated from the structure (</w:t>
      </w:r>
      <w:proofErr w:type="spellStart"/>
      <w:r w:rsidRPr="00336999">
        <w:rPr>
          <w:rFonts w:ascii="Times New Roman" w:eastAsiaTheme="minorEastAsia" w:hAnsi="Times New Roman"/>
          <w:sz w:val="24"/>
          <w:szCs w:val="24"/>
          <w:lang w:val="en-GB"/>
        </w:rPr>
        <w:t>Huys</w:t>
      </w:r>
      <w:proofErr w:type="spellEnd"/>
      <w:r w:rsidRPr="00336999"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  <w:r w:rsidRPr="00336999">
        <w:rPr>
          <w:rFonts w:ascii="Times New Roman" w:eastAsiaTheme="minorEastAsia" w:hAnsi="Times New Roman"/>
          <w:i/>
          <w:color w:val="0000FF"/>
          <w:sz w:val="24"/>
          <w:szCs w:val="24"/>
          <w:lang w:val="en-GB"/>
        </w:rPr>
        <w:t>et al.</w:t>
      </w:r>
      <w:r w:rsidRPr="00336999">
        <w:rPr>
          <w:rFonts w:ascii="Times New Roman" w:eastAsiaTheme="minorEastAsia" w:hAnsi="Times New Roman"/>
          <w:sz w:val="24"/>
          <w:szCs w:val="24"/>
          <w:lang w:val="en-GB"/>
        </w:rPr>
        <w:t xml:space="preserve">, 2010). Calculated intensities have been factored so that the sum of the intensities of the reflections contributing highest observed line equal 100. Only calculated lines with </w:t>
      </w:r>
      <w:r w:rsidRPr="00336999">
        <w:rPr>
          <w:rFonts w:ascii="Times New Roman" w:eastAsiaTheme="minorEastAsia" w:hAnsi="Times New Roman"/>
          <w:i/>
          <w:sz w:val="24"/>
          <w:szCs w:val="24"/>
          <w:lang w:val="en-GB"/>
        </w:rPr>
        <w:t>I</w:t>
      </w:r>
      <w:r w:rsidRPr="00336999">
        <w:rPr>
          <w:rFonts w:ascii="Times New Roman" w:eastAsiaTheme="minorEastAsia" w:hAnsi="Times New Roman"/>
          <w:sz w:val="24"/>
          <w:szCs w:val="24"/>
          <w:lang w:val="en-GB"/>
        </w:rPr>
        <w:t xml:space="preserve"> ≥ 1.5 are listed.</w:t>
      </w:r>
      <w:bookmarkStart w:id="0" w:name="_GoBack"/>
      <w:bookmarkEnd w:id="0"/>
    </w:p>
    <w:tbl>
      <w:tblPr>
        <w:tblW w:w="0" w:type="auto"/>
        <w:tblInd w:w="-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6"/>
        <w:gridCol w:w="566"/>
        <w:gridCol w:w="666"/>
        <w:gridCol w:w="392"/>
        <w:gridCol w:w="583"/>
        <w:gridCol w:w="437"/>
        <w:gridCol w:w="364"/>
        <w:gridCol w:w="666"/>
        <w:gridCol w:w="666"/>
        <w:gridCol w:w="392"/>
        <w:gridCol w:w="583"/>
        <w:gridCol w:w="389"/>
        <w:gridCol w:w="364"/>
        <w:gridCol w:w="666"/>
        <w:gridCol w:w="666"/>
        <w:gridCol w:w="392"/>
        <w:gridCol w:w="683"/>
      </w:tblGrid>
      <w:tr w:rsidR="00360A86" w:rsidRPr="00B52D25" w:rsidTr="0058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B5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B5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</w:t>
            </w:r>
            <w:r w:rsidRPr="00B5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B5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</w:t>
            </w:r>
            <w:r w:rsidRPr="00B5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B5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B5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B5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hkl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B5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B5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</w:t>
            </w:r>
            <w:r w:rsidRPr="00B5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B5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</w:t>
            </w:r>
            <w:r w:rsidRPr="00B5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B5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B5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B5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hkl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B5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B5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</w:t>
            </w:r>
            <w:r w:rsidRPr="00B5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B5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</w:t>
            </w:r>
            <w:r w:rsidRPr="00B5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B5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B5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B5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hkl</w:t>
            </w:r>
            <w:proofErr w:type="spellEnd"/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8.7908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0 0 2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2.6019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1 2 3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1.8879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1.8858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1 2 7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5.7809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0 1 1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2.5154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1 1 6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1.8845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4 0 6</w:t>
            </w:r>
          </w:p>
        </w:tc>
      </w:tr>
      <w:tr w:rsidR="00360A86" w:rsidRPr="00B52D25" w:rsidTr="005821A0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5.3316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2 0 0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2.5083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2 2 2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3 2 5</w:t>
            </w:r>
          </w:p>
        </w:tc>
      </w:tr>
      <w:tr w:rsidR="00360A86" w:rsidRPr="00B52D25" w:rsidTr="005821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5.3087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1 1 0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2.4861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4 0 2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1.8763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-3 2 6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5.1502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-1 1 1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-1 2 4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1.8726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2 1 8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5.0234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0 1 2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2.4705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2 0 6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1.8618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-3 1 8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5.0166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1 1 1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2.4535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-2 1 6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4 1 6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4.7645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-2 0 2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4 1 0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-1 2 8</w:t>
            </w:r>
          </w:p>
        </w:tc>
      </w:tr>
      <w:tr w:rsidR="00360A86" w:rsidRPr="00B52D25" w:rsidTr="005821A0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4.4518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1 1 2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2.4267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3 1 4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-4 0 8</w:t>
            </w:r>
          </w:p>
        </w:tc>
      </w:tr>
      <w:tr w:rsidR="00360A86" w:rsidRPr="00B52D25" w:rsidTr="005821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4.3954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0 0 4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2.4156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1 2 4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-6 0 2</w:t>
            </w:r>
          </w:p>
        </w:tc>
      </w:tr>
      <w:tr w:rsidR="00360A86" w:rsidRPr="00B52D25" w:rsidTr="005821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4.3774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2 0 2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2.3823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-4 0 4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5 1 4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4.2332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0 1 3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2.3237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0 1 7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-3 2 7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4.0204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2 1 0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2.3181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-3 2 1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0 0 10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3.9819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-2 1 1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2.2778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-3 2 2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-1 3 5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3.7598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-2 1 2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2.2277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1 2 5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3 3 1</w:t>
            </w:r>
          </w:p>
        </w:tc>
      </w:tr>
      <w:tr w:rsidR="00360A86" w:rsidRPr="00B52D25" w:rsidTr="005821A0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3.5703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0 1 4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-4 1 4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5 2 0</w:t>
            </w:r>
          </w:p>
        </w:tc>
      </w:tr>
      <w:tr w:rsidR="00360A86" w:rsidRPr="00B52D25" w:rsidTr="005821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3.5622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-2 0 4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3 2 2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1 2 8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3.4674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-1 1 4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-2 1 7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1 3 5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3.4324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-2 1 3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2.1887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4 0 4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3 1 8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3.329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3.3093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1 1 4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3 2 3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-2 0 10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3.2431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2 0 4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-1 2 6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-3 3 3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3.2094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2 1 3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2.0684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0 1 8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6 0 2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3.0738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3 1 0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4 1 4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1.7067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6 1 0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2.9303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0 0 6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2.0387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3 1 6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1.6808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1.6932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-1 1 10</w:t>
            </w:r>
          </w:p>
        </w:tc>
      </w:tr>
      <w:tr w:rsidR="00360A86" w:rsidRPr="00B52D25" w:rsidTr="005821A0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2.9140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-1 2 1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1 3 0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1.6722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3 3 3</w:t>
            </w:r>
          </w:p>
        </w:tc>
      </w:tr>
      <w:tr w:rsidR="00360A86" w:rsidRPr="00B52D25" w:rsidTr="005821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2.8891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1 2 1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-5 1 2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1.6529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1.6475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6 1 2</w:t>
            </w:r>
          </w:p>
        </w:tc>
      </w:tr>
      <w:tr w:rsidR="00360A86" w:rsidRPr="00B52D25" w:rsidTr="005821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2.8658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2 1 4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3 2 4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1.6425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-6 1 4</w:t>
            </w:r>
          </w:p>
        </w:tc>
      </w:tr>
      <w:tr w:rsidR="00360A86" w:rsidRPr="00B52D25" w:rsidTr="005821A0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2.8297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3 1 2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1.9952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-1 3 1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1.6262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1.6216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4 0 8</w:t>
            </w:r>
          </w:p>
        </w:tc>
      </w:tr>
      <w:tr w:rsidR="00360A86" w:rsidRPr="00B52D25" w:rsidTr="005821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2.8121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-1 2 2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1.9939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-3 2 5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1.6178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-5 2 5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2.7679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1 2 2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1.9895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-2 1 8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1.6117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-3 3 5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2.7464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-2 1 5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1.9871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1 3 1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1.5939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1 2 9</w:t>
            </w:r>
          </w:p>
        </w:tc>
      </w:tr>
      <w:tr w:rsidR="00360A86" w:rsidRPr="00B52D25" w:rsidTr="005821A0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2.6780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-2 0 6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1.9632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-4 1 6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1.5956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6 0 4</w:t>
            </w:r>
          </w:p>
        </w:tc>
      </w:tr>
      <w:tr w:rsidR="00360A86" w:rsidRPr="00B52D25" w:rsidTr="005821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2.6573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-1 2 3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1.9306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1.9355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-1 2 7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1.5837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5 2 4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2.6342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3 1 3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1.9294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4 1 5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1.5754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2 1 10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2.6225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-3 1 4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1.9257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5 1 2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1.5575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1.5569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-5 2 6</w:t>
            </w:r>
          </w:p>
        </w:tc>
      </w:tr>
      <w:tr w:rsidR="00360A86" w:rsidRPr="00B52D25" w:rsidTr="005821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2.6185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-1 1 6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1.8967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-5 1 4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86" w:rsidRPr="00B52D25" w:rsidRDefault="00360A86" w:rsidP="0058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1.5562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6" w:rsidRPr="00B52D25" w:rsidRDefault="00360A86" w:rsidP="0058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D25">
              <w:rPr>
                <w:rFonts w:ascii="Times New Roman" w:hAnsi="Times New Roman"/>
                <w:sz w:val="20"/>
                <w:szCs w:val="20"/>
                <w:lang w:val="en-GB"/>
              </w:rPr>
              <w:t>-5 1 8</w:t>
            </w:r>
          </w:p>
        </w:tc>
      </w:tr>
    </w:tbl>
    <w:p w:rsidR="00360A86" w:rsidRPr="00B52D25" w:rsidRDefault="00360A86" w:rsidP="00360A8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GB" w:eastAsia="ja-JP"/>
        </w:rPr>
      </w:pPr>
    </w:p>
    <w:p w:rsidR="00035C0D" w:rsidRPr="00360A86" w:rsidRDefault="00035C0D" w:rsidP="00360A86"/>
    <w:sectPr w:rsidR="00035C0D" w:rsidRPr="00360A8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10" w:rsidRDefault="009F6F10" w:rsidP="00360A86">
      <w:pPr>
        <w:spacing w:after="0" w:line="240" w:lineRule="auto"/>
      </w:pPr>
      <w:r>
        <w:separator/>
      </w:r>
    </w:p>
  </w:endnote>
  <w:endnote w:type="continuationSeparator" w:id="0">
    <w:p w:rsidR="009F6F10" w:rsidRDefault="009F6F10" w:rsidP="0036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10" w:rsidRDefault="009F6F10" w:rsidP="00360A86">
      <w:pPr>
        <w:spacing w:after="0" w:line="240" w:lineRule="auto"/>
      </w:pPr>
      <w:r>
        <w:separator/>
      </w:r>
    </w:p>
  </w:footnote>
  <w:footnote w:type="continuationSeparator" w:id="0">
    <w:p w:rsidR="009F6F10" w:rsidRDefault="009F6F10" w:rsidP="0036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86" w:rsidRPr="00360A86" w:rsidRDefault="00360A86" w:rsidP="00360A86">
    <w:pPr>
      <w:pStyle w:val="Uni"/>
      <w:outlineLvl w:val="1"/>
      <w:rPr>
        <w:i/>
        <w:sz w:val="16"/>
        <w:szCs w:val="16"/>
        <w:lang w:val="en-GB"/>
      </w:rPr>
    </w:pPr>
    <w:r w:rsidRPr="00360A86">
      <w:rPr>
        <w:i/>
        <w:sz w:val="16"/>
        <w:szCs w:val="16"/>
        <w:lang w:val="en-GB"/>
      </w:rPr>
      <w:t>Mineralogical Magazine</w:t>
    </w:r>
  </w:p>
  <w:p w:rsidR="00360A86" w:rsidRDefault="00360A86" w:rsidP="00360A86">
    <w:pPr>
      <w:pStyle w:val="Uni"/>
      <w:outlineLvl w:val="1"/>
      <w:rPr>
        <w:sz w:val="16"/>
        <w:szCs w:val="16"/>
        <w:lang w:val="en-GB"/>
      </w:rPr>
    </w:pPr>
    <w:r w:rsidRPr="00360A86">
      <w:rPr>
        <w:sz w:val="16"/>
        <w:szCs w:val="16"/>
        <w:lang w:val="en-GB"/>
      </w:rPr>
      <w:t>Uranoclite, a new uranyl-chloride mineral from the Blue L</w:t>
    </w:r>
    <w:r w:rsidRPr="00360A86">
      <w:rPr>
        <w:color w:val="FF0000"/>
        <w:sz w:val="16"/>
        <w:szCs w:val="16"/>
        <w:lang w:val="en-GB"/>
      </w:rPr>
      <w:t>iz</w:t>
    </w:r>
    <w:r w:rsidRPr="00360A86">
      <w:rPr>
        <w:sz w:val="16"/>
        <w:szCs w:val="16"/>
        <w:lang w:val="en-GB"/>
      </w:rPr>
      <w:t>ard mine, San Juan County, Utah, USA.</w:t>
    </w:r>
  </w:p>
  <w:p w:rsidR="00360A86" w:rsidRPr="00360A86" w:rsidRDefault="00360A86" w:rsidP="00360A86">
    <w:pPr>
      <w:pStyle w:val="Uni"/>
      <w:outlineLvl w:val="1"/>
      <w:rPr>
        <w:sz w:val="16"/>
        <w:szCs w:val="16"/>
        <w:lang w:val="en-GB"/>
      </w:rPr>
    </w:pPr>
    <w:r w:rsidRPr="00360A86">
      <w:rPr>
        <w:sz w:val="16"/>
        <w:szCs w:val="16"/>
        <w:lang w:val="en-GB"/>
      </w:rPr>
      <w:t xml:space="preserve">Anthony R. Kampf, Jakub </w:t>
    </w:r>
    <w:proofErr w:type="spellStart"/>
    <w:r w:rsidRPr="00360A86">
      <w:rPr>
        <w:sz w:val="16"/>
        <w:szCs w:val="16"/>
        <w:lang w:val="en-GB"/>
      </w:rPr>
      <w:t>Plášil</w:t>
    </w:r>
    <w:proofErr w:type="spellEnd"/>
    <w:r w:rsidRPr="00360A86">
      <w:rPr>
        <w:sz w:val="16"/>
        <w:szCs w:val="16"/>
        <w:lang w:val="en-GB"/>
      </w:rPr>
      <w:t>, Travis A. Olds, Barbara P. Nash and Joe Marty</w:t>
    </w:r>
  </w:p>
  <w:p w:rsidR="00360A86" w:rsidRDefault="00360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D5"/>
    <w:rsid w:val="00035C0D"/>
    <w:rsid w:val="00360A86"/>
    <w:rsid w:val="00702CD5"/>
    <w:rsid w:val="009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22BE0-1603-4AB4-8DA4-DB21B625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8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text">
    <w:name w:val="3 text"/>
    <w:basedOn w:val="NoSpacing"/>
    <w:link w:val="3textChar"/>
    <w:uiPriority w:val="99"/>
    <w:rsid w:val="00702CD5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3textChar">
    <w:name w:val="3 text Char"/>
    <w:link w:val="3text"/>
    <w:uiPriority w:val="99"/>
    <w:locked/>
    <w:rsid w:val="00702CD5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702C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0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86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86"/>
    <w:rPr>
      <w:rFonts w:ascii="Calibri" w:eastAsia="Times New Roman" w:hAnsi="Calibri" w:cs="Times New Roman"/>
      <w:lang w:val="en-US"/>
    </w:rPr>
  </w:style>
  <w:style w:type="paragraph" w:customStyle="1" w:styleId="Uni">
    <w:name w:val="Uni"/>
    <w:basedOn w:val="NoSpacing"/>
    <w:link w:val="UniChar"/>
    <w:uiPriority w:val="99"/>
    <w:rsid w:val="00360A8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UniChar">
    <w:name w:val="Uni Char"/>
    <w:link w:val="Uni"/>
    <w:uiPriority w:val="99"/>
    <w:locked/>
    <w:rsid w:val="00360A86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2021-04-18T11:13:00Z</dcterms:created>
  <dcterms:modified xsi:type="dcterms:W3CDTF">2021-04-18T11:52:00Z</dcterms:modified>
</cp:coreProperties>
</file>