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9F" w:rsidRPr="006E76E3" w:rsidRDefault="00B0779F" w:rsidP="00B0779F">
      <w:pPr>
        <w:tabs>
          <w:tab w:val="left" w:pos="7513"/>
        </w:tabs>
        <w:rPr>
          <w:b/>
          <w:sz w:val="44"/>
          <w:lang w:val="en-GB"/>
        </w:rPr>
      </w:pPr>
      <w:bookmarkStart w:id="0" w:name="_GoBack"/>
      <w:bookmarkEnd w:id="0"/>
      <w:r w:rsidRPr="006E76E3">
        <w:rPr>
          <w:b/>
          <w:sz w:val="44"/>
          <w:lang w:val="en-GB"/>
        </w:rPr>
        <w:t xml:space="preserve">The crystal structure of alstonite, </w:t>
      </w:r>
      <w:proofErr w:type="spellStart"/>
      <w:proofErr w:type="gramStart"/>
      <w:r w:rsidRPr="006E76E3">
        <w:rPr>
          <w:b/>
          <w:sz w:val="44"/>
          <w:lang w:val="en-GB"/>
        </w:rPr>
        <w:t>BaCa</w:t>
      </w:r>
      <w:proofErr w:type="spellEnd"/>
      <w:r w:rsidRPr="006E76E3">
        <w:rPr>
          <w:b/>
          <w:sz w:val="44"/>
          <w:lang w:val="en-GB"/>
        </w:rPr>
        <w:t>(</w:t>
      </w:r>
      <w:proofErr w:type="gramEnd"/>
      <w:r w:rsidRPr="006E76E3">
        <w:rPr>
          <w:b/>
          <w:sz w:val="44"/>
          <w:lang w:val="en-GB"/>
        </w:rPr>
        <w:t>CO</w:t>
      </w:r>
      <w:r w:rsidRPr="006E76E3">
        <w:rPr>
          <w:b/>
          <w:sz w:val="44"/>
          <w:vertAlign w:val="subscript"/>
          <w:lang w:val="en-GB"/>
        </w:rPr>
        <w:t>3</w:t>
      </w:r>
      <w:r w:rsidRPr="006E76E3">
        <w:rPr>
          <w:b/>
          <w:sz w:val="44"/>
          <w:lang w:val="en-GB"/>
        </w:rPr>
        <w:t>)</w:t>
      </w:r>
      <w:r w:rsidRPr="006E76E3">
        <w:rPr>
          <w:b/>
          <w:sz w:val="44"/>
          <w:vertAlign w:val="subscript"/>
          <w:lang w:val="en-GB"/>
        </w:rPr>
        <w:t>2</w:t>
      </w:r>
      <w:r w:rsidRPr="006E76E3">
        <w:rPr>
          <w:b/>
          <w:sz w:val="44"/>
          <w:lang w:val="en-GB"/>
        </w:rPr>
        <w:t xml:space="preserve">: an extraordinary example of “hidden” complex twinning in large single crystals </w:t>
      </w:r>
    </w:p>
    <w:p w:rsidR="00B0779F" w:rsidRPr="006E76E3" w:rsidRDefault="00B0779F" w:rsidP="00B0779F">
      <w:pPr>
        <w:pStyle w:val="Heading8"/>
        <w:spacing w:line="276" w:lineRule="auto"/>
        <w:rPr>
          <w:b w:val="0"/>
          <w:bCs/>
        </w:rPr>
      </w:pPr>
      <w:r w:rsidRPr="006E76E3">
        <w:rPr>
          <w:b w:val="0"/>
          <w:bCs/>
        </w:rPr>
        <w:t>Luca Bindi</w:t>
      </w:r>
      <w:r w:rsidRPr="006E76E3">
        <w:rPr>
          <w:b w:val="0"/>
          <w:bCs/>
          <w:vertAlign w:val="superscript"/>
        </w:rPr>
        <w:t>1*</w:t>
      </w:r>
      <w:r w:rsidRPr="006E76E3">
        <w:rPr>
          <w:b w:val="0"/>
          <w:bCs/>
        </w:rPr>
        <w:t>, Andrew C. Roberts</w:t>
      </w:r>
      <w:r w:rsidRPr="006E76E3"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 a</w:t>
      </w:r>
      <w:r w:rsidRPr="006E76E3">
        <w:rPr>
          <w:b w:val="0"/>
          <w:bCs/>
        </w:rPr>
        <w:t>nd Cristian Biagioni</w:t>
      </w:r>
      <w:r w:rsidRPr="006E76E3">
        <w:rPr>
          <w:b w:val="0"/>
          <w:bCs/>
          <w:vertAlign w:val="superscript"/>
        </w:rPr>
        <w:t>3</w:t>
      </w:r>
    </w:p>
    <w:p w:rsidR="00B0779F" w:rsidRPr="006E76E3" w:rsidRDefault="00B0779F" w:rsidP="00B0779F">
      <w:pPr>
        <w:tabs>
          <w:tab w:val="left" w:pos="3022"/>
          <w:tab w:val="left" w:pos="6044"/>
        </w:tabs>
        <w:outlineLvl w:val="1"/>
        <w:rPr>
          <w:iCs/>
          <w:sz w:val="24"/>
          <w:szCs w:val="24"/>
          <w:lang w:val="en-GB"/>
        </w:rPr>
      </w:pPr>
      <w:r w:rsidRPr="006E76E3">
        <w:rPr>
          <w:sz w:val="24"/>
          <w:szCs w:val="24"/>
          <w:vertAlign w:val="superscript"/>
          <w:lang w:val="en-GB"/>
        </w:rPr>
        <w:t>1</w:t>
      </w:r>
      <w:r w:rsidRPr="006E76E3">
        <w:rPr>
          <w:iCs/>
          <w:sz w:val="24"/>
          <w:szCs w:val="24"/>
          <w:lang w:val="en-GB"/>
        </w:rPr>
        <w:t xml:space="preserve">Dipartimento di </w:t>
      </w:r>
      <w:proofErr w:type="spellStart"/>
      <w:r w:rsidRPr="006E76E3">
        <w:rPr>
          <w:iCs/>
          <w:sz w:val="24"/>
          <w:szCs w:val="24"/>
          <w:lang w:val="en-GB"/>
        </w:rPr>
        <w:t>Scienze</w:t>
      </w:r>
      <w:proofErr w:type="spellEnd"/>
      <w:r w:rsidRPr="006E76E3">
        <w:rPr>
          <w:iCs/>
          <w:sz w:val="24"/>
          <w:szCs w:val="24"/>
          <w:lang w:val="en-GB"/>
        </w:rPr>
        <w:t xml:space="preserve"> </w:t>
      </w:r>
      <w:proofErr w:type="spellStart"/>
      <w:r w:rsidRPr="006E76E3">
        <w:rPr>
          <w:iCs/>
          <w:sz w:val="24"/>
          <w:szCs w:val="24"/>
          <w:lang w:val="en-GB"/>
        </w:rPr>
        <w:t>della</w:t>
      </w:r>
      <w:proofErr w:type="spellEnd"/>
      <w:r w:rsidRPr="006E76E3">
        <w:rPr>
          <w:iCs/>
          <w:sz w:val="24"/>
          <w:szCs w:val="24"/>
          <w:lang w:val="en-GB"/>
        </w:rPr>
        <w:t xml:space="preserve"> Terra, </w:t>
      </w:r>
      <w:proofErr w:type="spellStart"/>
      <w:r w:rsidRPr="006E76E3">
        <w:rPr>
          <w:iCs/>
          <w:sz w:val="24"/>
          <w:szCs w:val="24"/>
          <w:lang w:val="en-GB"/>
        </w:rPr>
        <w:t>Università</w:t>
      </w:r>
      <w:proofErr w:type="spellEnd"/>
      <w:r w:rsidRPr="006E76E3">
        <w:rPr>
          <w:iCs/>
          <w:sz w:val="24"/>
          <w:szCs w:val="24"/>
          <w:lang w:val="en-GB"/>
        </w:rPr>
        <w:t xml:space="preserve"> di Firenze, Via G. La </w:t>
      </w:r>
      <w:proofErr w:type="spellStart"/>
      <w:r w:rsidRPr="006E76E3">
        <w:rPr>
          <w:iCs/>
          <w:sz w:val="24"/>
          <w:szCs w:val="24"/>
          <w:lang w:val="en-GB"/>
        </w:rPr>
        <w:t>Pira</w:t>
      </w:r>
      <w:proofErr w:type="spellEnd"/>
      <w:r w:rsidRPr="006E76E3">
        <w:rPr>
          <w:iCs/>
          <w:sz w:val="24"/>
          <w:szCs w:val="24"/>
          <w:lang w:val="en-GB"/>
        </w:rPr>
        <w:t xml:space="preserve"> 4, I-50121 Firenze, Italy</w:t>
      </w:r>
      <w:r>
        <w:rPr>
          <w:iCs/>
          <w:sz w:val="24"/>
          <w:szCs w:val="24"/>
          <w:lang w:val="en-GB"/>
        </w:rPr>
        <w:t xml:space="preserve">; </w:t>
      </w:r>
      <w:r w:rsidRPr="006E76E3">
        <w:rPr>
          <w:sz w:val="24"/>
          <w:szCs w:val="24"/>
          <w:vertAlign w:val="superscript"/>
          <w:lang w:val="en-GB"/>
        </w:rPr>
        <w:t>2</w:t>
      </w:r>
      <w:r w:rsidRPr="006E76E3">
        <w:rPr>
          <w:iCs/>
          <w:sz w:val="24"/>
          <w:szCs w:val="24"/>
          <w:lang w:val="en-GB"/>
        </w:rPr>
        <w:t>Geological Survey of Canada, 601 Booth Street, Ottawa, Ontario K1A 0E8, Canada</w:t>
      </w:r>
      <w:r>
        <w:rPr>
          <w:iCs/>
          <w:sz w:val="24"/>
          <w:szCs w:val="24"/>
          <w:lang w:val="en-GB"/>
        </w:rPr>
        <w:t xml:space="preserve">; and </w:t>
      </w:r>
      <w:r w:rsidRPr="006E76E3">
        <w:rPr>
          <w:sz w:val="24"/>
          <w:szCs w:val="24"/>
          <w:vertAlign w:val="superscript"/>
          <w:lang w:val="en-GB"/>
        </w:rPr>
        <w:t>3</w:t>
      </w:r>
      <w:r w:rsidRPr="006E76E3">
        <w:rPr>
          <w:iCs/>
          <w:sz w:val="24"/>
          <w:szCs w:val="24"/>
          <w:lang w:val="en-GB"/>
        </w:rPr>
        <w:t xml:space="preserve">Dipartimento di </w:t>
      </w:r>
      <w:proofErr w:type="spellStart"/>
      <w:r w:rsidRPr="006E76E3">
        <w:rPr>
          <w:iCs/>
          <w:sz w:val="24"/>
          <w:szCs w:val="24"/>
          <w:lang w:val="en-GB"/>
        </w:rPr>
        <w:t>Scienze</w:t>
      </w:r>
      <w:proofErr w:type="spellEnd"/>
      <w:r w:rsidRPr="006E76E3">
        <w:rPr>
          <w:iCs/>
          <w:sz w:val="24"/>
          <w:szCs w:val="24"/>
          <w:lang w:val="en-GB"/>
        </w:rPr>
        <w:t xml:space="preserve"> </w:t>
      </w:r>
      <w:proofErr w:type="spellStart"/>
      <w:r w:rsidRPr="006E76E3">
        <w:rPr>
          <w:iCs/>
          <w:sz w:val="24"/>
          <w:szCs w:val="24"/>
          <w:lang w:val="en-GB"/>
        </w:rPr>
        <w:t>della</w:t>
      </w:r>
      <w:proofErr w:type="spellEnd"/>
      <w:r w:rsidRPr="006E76E3">
        <w:rPr>
          <w:iCs/>
          <w:sz w:val="24"/>
          <w:szCs w:val="24"/>
          <w:lang w:val="en-GB"/>
        </w:rPr>
        <w:t xml:space="preserve"> Terra, </w:t>
      </w:r>
      <w:proofErr w:type="spellStart"/>
      <w:r w:rsidRPr="006E76E3">
        <w:rPr>
          <w:iCs/>
          <w:sz w:val="24"/>
          <w:szCs w:val="24"/>
          <w:lang w:val="en-GB"/>
        </w:rPr>
        <w:t>Università</w:t>
      </w:r>
      <w:proofErr w:type="spellEnd"/>
      <w:r w:rsidRPr="006E76E3">
        <w:rPr>
          <w:iCs/>
          <w:sz w:val="24"/>
          <w:szCs w:val="24"/>
          <w:lang w:val="en-GB"/>
        </w:rPr>
        <w:t xml:space="preserve"> di Pisa, Via S. Maria 53, I-56126 Pisa, Italy</w:t>
      </w:r>
    </w:p>
    <w:p w:rsidR="00B0779F" w:rsidRPr="00E6590C" w:rsidRDefault="00B0779F" w:rsidP="00B0779F">
      <w:pPr>
        <w:tabs>
          <w:tab w:val="left" w:pos="7513"/>
        </w:tabs>
        <w:rPr>
          <w:rStyle w:val="Hyperlink"/>
          <w:color w:val="000000" w:themeColor="text1"/>
          <w:sz w:val="24"/>
          <w:lang w:val="en-GB"/>
        </w:rPr>
      </w:pPr>
      <w:r w:rsidRPr="00E6590C">
        <w:rPr>
          <w:b/>
          <w:color w:val="000000" w:themeColor="text1"/>
          <w:lang w:val="en-GB"/>
        </w:rPr>
        <w:t>*Author for correspondence:</w:t>
      </w:r>
      <w:r w:rsidRPr="00E6590C">
        <w:rPr>
          <w:color w:val="000000" w:themeColor="text1"/>
        </w:rPr>
        <w:t xml:space="preserve"> </w:t>
      </w:r>
      <w:r w:rsidRPr="00E6590C">
        <w:rPr>
          <w:color w:val="000000" w:themeColor="text1"/>
          <w:lang w:val="en-GB"/>
        </w:rPr>
        <w:t>Luca Bindi, Email:</w:t>
      </w:r>
      <w:r w:rsidRPr="00E6590C">
        <w:rPr>
          <w:color w:val="000000" w:themeColor="text1"/>
          <w:sz w:val="24"/>
          <w:lang w:val="en-GB"/>
        </w:rPr>
        <w:t xml:space="preserve"> </w:t>
      </w:r>
      <w:hyperlink r:id="rId4" w:history="1">
        <w:r w:rsidRPr="00E6590C">
          <w:rPr>
            <w:rStyle w:val="Hyperlink"/>
            <w:color w:val="000000" w:themeColor="text1"/>
            <w:sz w:val="24"/>
            <w:lang w:val="en-GB"/>
          </w:rPr>
          <w:t>luca.bindi@unifi.it</w:t>
        </w:r>
      </w:hyperlink>
    </w:p>
    <w:p w:rsidR="00B0779F" w:rsidRPr="006E76E3" w:rsidRDefault="00B0779F" w:rsidP="00B0779F">
      <w:pPr>
        <w:spacing w:line="276" w:lineRule="auto"/>
        <w:outlineLvl w:val="1"/>
        <w:rPr>
          <w:rStyle w:val="Hyperlink"/>
          <w:color w:val="auto"/>
          <w:sz w:val="24"/>
          <w:lang w:val="en-GB"/>
        </w:rPr>
      </w:pPr>
    </w:p>
    <w:p w:rsidR="0014147D" w:rsidRDefault="0014147D" w:rsidP="0014147D">
      <w:pPr>
        <w:spacing w:line="276" w:lineRule="auto"/>
        <w:jc w:val="both"/>
        <w:rPr>
          <w:sz w:val="24"/>
          <w:szCs w:val="24"/>
          <w:lang w:val="en-US"/>
        </w:rPr>
      </w:pPr>
      <w:r w:rsidRPr="0014147D">
        <w:rPr>
          <w:b/>
          <w:sz w:val="24"/>
          <w:szCs w:val="24"/>
          <w:lang w:val="en-GB"/>
        </w:rPr>
        <w:t>Table S1</w:t>
      </w:r>
      <w:r w:rsidRPr="0014147D">
        <w:rPr>
          <w:sz w:val="24"/>
          <w:szCs w:val="24"/>
          <w:lang w:val="en-GB"/>
        </w:rPr>
        <w:t xml:space="preserve">. </w:t>
      </w:r>
      <w:r w:rsidRPr="0014147D">
        <w:rPr>
          <w:sz w:val="24"/>
          <w:szCs w:val="24"/>
          <w:lang w:val="en-US"/>
        </w:rPr>
        <w:t>Bond</w:t>
      </w:r>
      <w:r>
        <w:rPr>
          <w:sz w:val="24"/>
          <w:szCs w:val="24"/>
          <w:lang w:val="en-US"/>
        </w:rPr>
        <w:t>-valence sums (in valence units) for alstonite</w:t>
      </w:r>
      <w:r w:rsidRPr="002D6632">
        <w:rPr>
          <w:sz w:val="24"/>
          <w:szCs w:val="24"/>
          <w:lang w:val="en-US"/>
        </w:rPr>
        <w:t>.</w:t>
      </w:r>
    </w:p>
    <w:p w:rsidR="0014147D" w:rsidRDefault="0014147D" w:rsidP="0014147D">
      <w:pPr>
        <w:spacing w:line="276" w:lineRule="auto"/>
        <w:jc w:val="both"/>
        <w:rPr>
          <w:sz w:val="24"/>
          <w:szCs w:val="24"/>
          <w:lang w:val="en-US"/>
        </w:rPr>
      </w:pPr>
    </w:p>
    <w:tbl>
      <w:tblPr>
        <w:tblW w:w="14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1267"/>
        <w:gridCol w:w="830"/>
        <w:gridCol w:w="1267"/>
        <w:gridCol w:w="830"/>
        <w:gridCol w:w="830"/>
        <w:gridCol w:w="1436"/>
        <w:gridCol w:w="794"/>
        <w:gridCol w:w="794"/>
        <w:gridCol w:w="794"/>
        <w:gridCol w:w="794"/>
        <w:gridCol w:w="800"/>
        <w:gridCol w:w="794"/>
        <w:gridCol w:w="794"/>
        <w:gridCol w:w="800"/>
        <w:gridCol w:w="830"/>
      </w:tblGrid>
      <w:tr w:rsidR="0014147D" w:rsidRPr="00AF655E" w:rsidTr="004B6E9B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55E">
              <w:rPr>
                <w:b/>
                <w:bCs/>
                <w:color w:val="000000"/>
                <w:sz w:val="24"/>
                <w:szCs w:val="24"/>
              </w:rPr>
              <w:t>Ba1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55E">
              <w:rPr>
                <w:b/>
                <w:bCs/>
                <w:color w:val="000000"/>
                <w:sz w:val="24"/>
                <w:szCs w:val="24"/>
              </w:rPr>
              <w:t>Ba2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55E">
              <w:rPr>
                <w:b/>
                <w:bCs/>
                <w:color w:val="000000"/>
                <w:sz w:val="24"/>
                <w:szCs w:val="24"/>
              </w:rPr>
              <w:t>Ba3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55E">
              <w:rPr>
                <w:b/>
                <w:bCs/>
                <w:color w:val="000000"/>
                <w:sz w:val="24"/>
                <w:szCs w:val="24"/>
              </w:rPr>
              <w:t>Ca1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55E">
              <w:rPr>
                <w:b/>
                <w:bCs/>
                <w:color w:val="000000"/>
                <w:sz w:val="24"/>
                <w:szCs w:val="24"/>
              </w:rPr>
              <w:t>Ca2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55E">
              <w:rPr>
                <w:b/>
                <w:bCs/>
                <w:color w:val="000000"/>
                <w:sz w:val="24"/>
                <w:szCs w:val="24"/>
              </w:rPr>
              <w:t>Ca3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55E">
              <w:rPr>
                <w:b/>
                <w:bCs/>
                <w:color w:val="000000"/>
                <w:sz w:val="24"/>
                <w:szCs w:val="24"/>
              </w:rPr>
              <w:t>C1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55E">
              <w:rPr>
                <w:b/>
                <w:bCs/>
                <w:color w:val="000000"/>
                <w:sz w:val="24"/>
                <w:szCs w:val="24"/>
              </w:rPr>
              <w:t>C2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55E">
              <w:rPr>
                <w:b/>
                <w:bCs/>
                <w:color w:val="000000"/>
                <w:sz w:val="24"/>
                <w:szCs w:val="24"/>
              </w:rPr>
              <w:t>C3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55E">
              <w:rPr>
                <w:b/>
                <w:bCs/>
                <w:color w:val="000000"/>
                <w:sz w:val="24"/>
                <w:szCs w:val="24"/>
              </w:rPr>
              <w:t>C4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55E">
              <w:rPr>
                <w:b/>
                <w:bCs/>
                <w:color w:val="000000"/>
                <w:sz w:val="24"/>
                <w:szCs w:val="24"/>
              </w:rPr>
              <w:t>C5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55E">
              <w:rPr>
                <w:b/>
                <w:bCs/>
                <w:color w:val="000000"/>
                <w:sz w:val="24"/>
                <w:szCs w:val="24"/>
              </w:rPr>
              <w:t>C6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55E">
              <w:rPr>
                <w:b/>
                <w:bCs/>
                <w:color w:val="000000"/>
                <w:sz w:val="24"/>
                <w:szCs w:val="24"/>
              </w:rPr>
              <w:t>C7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55E">
              <w:rPr>
                <w:b/>
                <w:bCs/>
                <w:color w:val="000000"/>
                <w:sz w:val="24"/>
                <w:szCs w:val="24"/>
              </w:rPr>
              <w:t>C8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F655E">
              <w:rPr>
                <w:b/>
                <w:color w:val="000000"/>
                <w:sz w:val="24"/>
                <w:szCs w:val="24"/>
              </w:rPr>
              <w:t>ΣO</w:t>
            </w:r>
          </w:p>
        </w:tc>
      </w:tr>
      <w:tr w:rsidR="0014147D" w:rsidRPr="00AF655E" w:rsidTr="004B6E9B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55E">
              <w:rPr>
                <w:b/>
                <w:bCs/>
                <w:color w:val="000000"/>
                <w:sz w:val="24"/>
                <w:szCs w:val="24"/>
              </w:rPr>
              <w:t>O1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0.227*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0.229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1.205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1.906</w:t>
            </w:r>
          </w:p>
        </w:tc>
      </w:tr>
      <w:tr w:rsidR="0014147D" w:rsidRPr="00AF655E" w:rsidTr="004B6E9B">
        <w:trPr>
          <w:trHeight w:val="31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55E">
              <w:rPr>
                <w:b/>
                <w:bCs/>
                <w:color w:val="000000"/>
                <w:sz w:val="24"/>
                <w:szCs w:val="24"/>
              </w:rPr>
              <w:t>O2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0.120*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0.255*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1.151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1.765</w:t>
            </w:r>
          </w:p>
        </w:tc>
      </w:tr>
      <w:tr w:rsidR="0014147D" w:rsidRPr="00AF655E" w:rsidTr="004B6E9B">
        <w:trPr>
          <w:trHeight w:val="31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55E">
              <w:rPr>
                <w:b/>
                <w:bCs/>
                <w:color w:val="000000"/>
                <w:sz w:val="24"/>
                <w:szCs w:val="24"/>
              </w:rPr>
              <w:t>O3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0.215*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0.346*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0.165*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1.084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1.810</w:t>
            </w:r>
          </w:p>
        </w:tc>
      </w:tr>
      <w:tr w:rsidR="0014147D" w:rsidRPr="00AF655E" w:rsidTr="004B6E9B">
        <w:trPr>
          <w:trHeight w:val="31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55E">
              <w:rPr>
                <w:b/>
                <w:bCs/>
                <w:color w:val="000000"/>
                <w:sz w:val="24"/>
                <w:szCs w:val="24"/>
              </w:rPr>
              <w:t>O4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0.274*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0.205*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0.187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1.452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2.118</w:t>
            </w:r>
          </w:p>
        </w:tc>
      </w:tr>
      <w:tr w:rsidR="0014147D" w:rsidRPr="00AF655E" w:rsidTr="004B6E9B">
        <w:trPr>
          <w:trHeight w:val="31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55E">
              <w:rPr>
                <w:b/>
                <w:bCs/>
                <w:color w:val="000000"/>
                <w:sz w:val="24"/>
                <w:szCs w:val="24"/>
              </w:rPr>
              <w:t>O5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0.278*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0.181*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0.183*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1.314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1.956</w:t>
            </w:r>
          </w:p>
        </w:tc>
      </w:tr>
      <w:tr w:rsidR="0014147D" w:rsidRPr="00AF655E" w:rsidTr="004B6E9B">
        <w:trPr>
          <w:trHeight w:val="31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55E">
              <w:rPr>
                <w:b/>
                <w:bCs/>
                <w:color w:val="000000"/>
                <w:sz w:val="24"/>
                <w:szCs w:val="24"/>
              </w:rPr>
              <w:t>O6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0.304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0.193*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0.108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1.160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1.765</w:t>
            </w:r>
          </w:p>
        </w:tc>
      </w:tr>
      <w:tr w:rsidR="0014147D" w:rsidRPr="00AF655E" w:rsidTr="004B6E9B">
        <w:trPr>
          <w:trHeight w:val="37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55E">
              <w:rPr>
                <w:b/>
                <w:bCs/>
                <w:color w:val="000000"/>
                <w:sz w:val="24"/>
                <w:szCs w:val="24"/>
              </w:rPr>
              <w:t>O7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0.203*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0.536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1.520</w:t>
            </w:r>
            <w:r w:rsidRPr="00AF655E">
              <w:rPr>
                <w:color w:val="000000"/>
                <w:sz w:val="24"/>
                <w:szCs w:val="24"/>
                <w:vertAlign w:val="superscript"/>
              </w:rPr>
              <w:t>$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2.462</w:t>
            </w:r>
          </w:p>
        </w:tc>
      </w:tr>
      <w:tr w:rsidR="0014147D" w:rsidRPr="00AF655E" w:rsidTr="004B6E9B">
        <w:trPr>
          <w:trHeight w:val="31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55E">
              <w:rPr>
                <w:b/>
                <w:bCs/>
                <w:color w:val="000000"/>
                <w:sz w:val="24"/>
                <w:szCs w:val="24"/>
              </w:rPr>
              <w:t>O8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0.221*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0.202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0.366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1.231*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2.020</w:t>
            </w:r>
          </w:p>
        </w:tc>
      </w:tr>
      <w:tr w:rsidR="0014147D" w:rsidRPr="00AF655E" w:rsidTr="004B6E9B">
        <w:trPr>
          <w:trHeight w:val="31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55E">
              <w:rPr>
                <w:b/>
                <w:bCs/>
                <w:color w:val="000000"/>
                <w:sz w:val="24"/>
                <w:szCs w:val="24"/>
              </w:rPr>
              <w:t>O9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0.347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1.379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2.180</w:t>
            </w:r>
          </w:p>
        </w:tc>
      </w:tr>
      <w:tr w:rsidR="0014147D" w:rsidRPr="00AF655E" w:rsidTr="004B6E9B">
        <w:trPr>
          <w:trHeight w:val="37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55E">
              <w:rPr>
                <w:b/>
                <w:bCs/>
                <w:color w:val="000000"/>
                <w:sz w:val="24"/>
                <w:szCs w:val="24"/>
              </w:rPr>
              <w:t>O10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0.253  0.231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0.260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1.170</w:t>
            </w:r>
            <w:r w:rsidRPr="00AF655E">
              <w:rPr>
                <w:color w:val="000000"/>
                <w:sz w:val="24"/>
                <w:szCs w:val="24"/>
                <w:vertAlign w:val="superscript"/>
              </w:rPr>
              <w:t>$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1.914</w:t>
            </w:r>
          </w:p>
        </w:tc>
      </w:tr>
      <w:tr w:rsidR="0014147D" w:rsidRPr="00AF655E" w:rsidTr="004B6E9B">
        <w:trPr>
          <w:trHeight w:val="37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55E">
              <w:rPr>
                <w:b/>
                <w:bCs/>
                <w:color w:val="000000"/>
                <w:sz w:val="24"/>
                <w:szCs w:val="24"/>
              </w:rPr>
              <w:t>O11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0.203  0.173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1.361</w:t>
            </w:r>
            <w:r w:rsidRPr="00AF655E">
              <w:rPr>
                <w:color w:val="000000"/>
                <w:sz w:val="24"/>
                <w:szCs w:val="24"/>
                <w:vertAlign w:val="superscript"/>
              </w:rPr>
              <w:t>$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1.973</w:t>
            </w:r>
          </w:p>
        </w:tc>
      </w:tr>
      <w:tr w:rsidR="0014147D" w:rsidRPr="00AF655E" w:rsidTr="004B6E9B">
        <w:trPr>
          <w:trHeight w:val="31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55E">
              <w:rPr>
                <w:b/>
                <w:bCs/>
                <w:color w:val="000000"/>
                <w:sz w:val="24"/>
                <w:szCs w:val="24"/>
              </w:rPr>
              <w:t>O12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0.239*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0.205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0.341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1.286*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2.071</w:t>
            </w:r>
          </w:p>
        </w:tc>
      </w:tr>
      <w:tr w:rsidR="0014147D" w:rsidRPr="00AF655E" w:rsidTr="004B6E9B">
        <w:trPr>
          <w:trHeight w:val="31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55E">
              <w:rPr>
                <w:b/>
                <w:bCs/>
                <w:color w:val="000000"/>
                <w:sz w:val="24"/>
                <w:szCs w:val="24"/>
              </w:rPr>
              <w:t>O13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0.320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1.492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2.266</w:t>
            </w:r>
          </w:p>
        </w:tc>
      </w:tr>
      <w:tr w:rsidR="0014147D" w:rsidRPr="00AF655E" w:rsidTr="004B6E9B">
        <w:trPr>
          <w:trHeight w:val="375"/>
        </w:trPr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55E">
              <w:rPr>
                <w:b/>
                <w:bCs/>
                <w:color w:val="000000"/>
                <w:sz w:val="24"/>
                <w:szCs w:val="24"/>
              </w:rPr>
              <w:t>O14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0.214*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0.556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1.413</w:t>
            </w:r>
            <w:r w:rsidRPr="00AF655E">
              <w:rPr>
                <w:color w:val="000000"/>
                <w:sz w:val="24"/>
                <w:szCs w:val="24"/>
                <w:vertAlign w:val="superscript"/>
              </w:rPr>
              <w:t>$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2.397</w:t>
            </w:r>
          </w:p>
        </w:tc>
      </w:tr>
      <w:tr w:rsidR="0014147D" w:rsidRPr="00AF655E" w:rsidTr="004B6E9B">
        <w:trPr>
          <w:trHeight w:val="31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2.352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2.492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2.380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2.024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1.929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1.883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3.440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3.926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4.239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4.560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3.841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4.083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3.510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  <w:r w:rsidRPr="00AF655E">
              <w:rPr>
                <w:color w:val="000000"/>
                <w:sz w:val="24"/>
                <w:szCs w:val="24"/>
              </w:rPr>
              <w:t>4.064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147D" w:rsidRPr="00AF655E" w:rsidTr="004B6E9B">
        <w:trPr>
          <w:trHeight w:val="31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7D" w:rsidRPr="00AF655E" w:rsidRDefault="0014147D" w:rsidP="004B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30FC3" w:rsidRPr="0014147D" w:rsidRDefault="0014147D" w:rsidP="0014147D">
      <w:r w:rsidRPr="00AF655E">
        <w:rPr>
          <w:sz w:val="24"/>
          <w:szCs w:val="24"/>
          <w:lang w:val="en-US"/>
        </w:rPr>
        <w:t xml:space="preserve">*Means </w:t>
      </w:r>
      <w:r>
        <w:rPr>
          <w:sz w:val="24"/>
          <w:szCs w:val="24"/>
          <w:lang w:val="en-US"/>
        </w:rPr>
        <w:t>×</w:t>
      </w:r>
      <w:r w:rsidRPr="00AF655E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; $ mean ×</w:t>
      </w:r>
    </w:p>
    <w:sectPr w:rsidR="00930FC3" w:rsidRPr="0014147D" w:rsidSect="0014147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B7"/>
    <w:rsid w:val="0014147D"/>
    <w:rsid w:val="00930FC3"/>
    <w:rsid w:val="00B0779F"/>
    <w:rsid w:val="00E4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B8368-C46B-46AB-B5B8-8522E4FF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Heading8">
    <w:name w:val="heading 8"/>
    <w:basedOn w:val="Normal"/>
    <w:next w:val="Normal"/>
    <w:link w:val="Heading8Char"/>
    <w:qFormat/>
    <w:rsid w:val="00B0779F"/>
    <w:pPr>
      <w:keepNext/>
      <w:outlineLvl w:val="7"/>
    </w:pPr>
    <w:rPr>
      <w:b/>
      <w:sz w:val="32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B0779F"/>
    <w:rPr>
      <w:rFonts w:ascii="Times New Roman" w:eastAsia="Times New Roman" w:hAnsi="Times New Roman" w:cs="Times New Roman"/>
      <w:b/>
      <w:sz w:val="32"/>
      <w:szCs w:val="40"/>
      <w:lang w:val="en-GB" w:eastAsia="it-IT"/>
    </w:rPr>
  </w:style>
  <w:style w:type="character" w:styleId="Hyperlink">
    <w:name w:val="Hyperlink"/>
    <w:rsid w:val="00B07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istian.biagioni@unip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Helen Kerbey</cp:lastModifiedBy>
  <cp:revision>3</cp:revision>
  <dcterms:created xsi:type="dcterms:W3CDTF">2020-07-01T11:25:00Z</dcterms:created>
  <dcterms:modified xsi:type="dcterms:W3CDTF">2020-08-07T11:23:00Z</dcterms:modified>
</cp:coreProperties>
</file>