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879"/>
        <w:gridCol w:w="3254"/>
      </w:tblGrid>
      <w:tr w:rsidR="001B2AAD" w:rsidRPr="00B52B5F" w:rsidTr="001B2AAD">
        <w:trPr>
          <w:trHeight w:val="190"/>
        </w:trPr>
        <w:tc>
          <w:tcPr>
            <w:tcW w:w="9095" w:type="dxa"/>
            <w:gridSpan w:val="3"/>
          </w:tcPr>
          <w:p w:rsidR="001B2AAD" w:rsidRPr="001B2AAD" w:rsidRDefault="001B2AAD" w:rsidP="00B52B5F">
            <w:pPr>
              <w:ind w:right="-9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Table </w:t>
            </w:r>
            <w:r w:rsidR="00B52B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Chlorophyll </w:t>
            </w:r>
            <w:r w:rsidRPr="00705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concentration</w:t>
            </w:r>
            <w:r w:rsidR="00705393" w:rsidRPr="00705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(Chl-α)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05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values (mg m</w:t>
            </w:r>
            <w:r w:rsidRPr="0070539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for loggerhead foraging areas in the Gulf of California for 2004, 2014 and 2015.</w:t>
            </w:r>
          </w:p>
        </w:tc>
      </w:tr>
      <w:tr w:rsidR="001B2AAD" w:rsidRPr="001B2AAD" w:rsidTr="001B2AAD">
        <w:trPr>
          <w:trHeight w:val="464"/>
        </w:trPr>
        <w:tc>
          <w:tcPr>
            <w:tcW w:w="2962" w:type="dxa"/>
          </w:tcPr>
          <w:p w:rsidR="001B2AAD" w:rsidRPr="001B2AAD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Foraging area</w:t>
            </w:r>
          </w:p>
        </w:tc>
        <w:tc>
          <w:tcPr>
            <w:tcW w:w="2879" w:type="dxa"/>
          </w:tcPr>
          <w:p w:rsidR="001B2AAD" w:rsidRPr="001B2AAD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B2A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</w:t>
            </w:r>
            <w:r w:rsidR="0070539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1B2A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±</w:t>
            </w:r>
            <w:r w:rsidR="0070539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1B2A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3254" w:type="dxa"/>
          </w:tcPr>
          <w:p w:rsidR="001B2AAD" w:rsidRPr="001B2AAD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B2A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Min-Max</w:t>
            </w:r>
          </w:p>
        </w:tc>
      </w:tr>
      <w:tr w:rsidR="001B2AAD" w:rsidRPr="001B2AAD" w:rsidTr="001B2AAD">
        <w:trPr>
          <w:trHeight w:val="464"/>
        </w:trPr>
        <w:tc>
          <w:tcPr>
            <w:tcW w:w="2962" w:type="dxa"/>
          </w:tcPr>
          <w:p w:rsidR="001B2AAD" w:rsidRPr="001B2AAD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NLLG</w:t>
            </w:r>
          </w:p>
        </w:tc>
        <w:tc>
          <w:tcPr>
            <w:tcW w:w="2879" w:type="dxa"/>
          </w:tcPr>
          <w:p w:rsidR="001B2AAD" w:rsidRPr="001B2AAD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3.852±3.247 (A)</w:t>
            </w:r>
          </w:p>
        </w:tc>
        <w:tc>
          <w:tcPr>
            <w:tcW w:w="3254" w:type="dxa"/>
          </w:tcPr>
          <w:p w:rsidR="001B2AAD" w:rsidRPr="001B2AAD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2AAD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0.281-13.144</w:t>
            </w:r>
          </w:p>
        </w:tc>
      </w:tr>
      <w:tr w:rsidR="001B2AAD" w:rsidRPr="001B2AAD" w:rsidTr="001B2AAD">
        <w:trPr>
          <w:trHeight w:val="464"/>
        </w:trPr>
        <w:tc>
          <w:tcPr>
            <w:tcW w:w="2962" w:type="dxa"/>
          </w:tcPr>
          <w:p w:rsidR="001B2AAD" w:rsidRPr="001B2AAD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</w:t>
            </w:r>
          </w:p>
        </w:tc>
        <w:tc>
          <w:tcPr>
            <w:tcW w:w="2879" w:type="dxa"/>
          </w:tcPr>
          <w:p w:rsidR="001B2AAD" w:rsidRPr="001B2AAD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3.4207±0.915 (B)</w:t>
            </w:r>
          </w:p>
        </w:tc>
        <w:tc>
          <w:tcPr>
            <w:tcW w:w="3254" w:type="dxa"/>
          </w:tcPr>
          <w:p w:rsidR="001B2AAD" w:rsidRPr="001B2AAD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0.7302-7.8977</w:t>
            </w:r>
          </w:p>
        </w:tc>
      </w:tr>
      <w:tr w:rsidR="001B2AAD" w:rsidRPr="00C61D5B" w:rsidTr="001B2AAD">
        <w:trPr>
          <w:trHeight w:val="464"/>
        </w:trPr>
        <w:tc>
          <w:tcPr>
            <w:tcW w:w="2962" w:type="dxa"/>
          </w:tcPr>
          <w:p w:rsidR="001B2AAD" w:rsidRPr="001B2AAD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</w:t>
            </w:r>
          </w:p>
        </w:tc>
        <w:tc>
          <w:tcPr>
            <w:tcW w:w="2879" w:type="dxa"/>
          </w:tcPr>
          <w:p w:rsidR="001B2AAD" w:rsidRPr="00C61D5B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2.457±1.213 (A</w:t>
            </w:r>
            <w:r w:rsidRPr="001B2A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54" w:type="dxa"/>
          </w:tcPr>
          <w:p w:rsidR="001B2AAD" w:rsidRPr="00C61D5B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</w:rPr>
              <w:t>1.7195-8.2198</w:t>
            </w:r>
          </w:p>
        </w:tc>
      </w:tr>
      <w:tr w:rsidR="001B2AAD" w:rsidRPr="00C61D5B" w:rsidTr="001B2AAD">
        <w:trPr>
          <w:trHeight w:val="464"/>
        </w:trPr>
        <w:tc>
          <w:tcPr>
            <w:tcW w:w="2962" w:type="dxa"/>
          </w:tcPr>
          <w:p w:rsidR="001B2AAD" w:rsidRPr="00C61D5B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</w:p>
        </w:tc>
        <w:tc>
          <w:tcPr>
            <w:tcW w:w="2879" w:type="dxa"/>
          </w:tcPr>
          <w:p w:rsidR="001B2AAD" w:rsidRPr="00C61D5B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</w:rPr>
              <w:t>0.8835±1.751 (B)</w:t>
            </w:r>
          </w:p>
        </w:tc>
        <w:tc>
          <w:tcPr>
            <w:tcW w:w="3254" w:type="dxa"/>
          </w:tcPr>
          <w:p w:rsidR="001B2AAD" w:rsidRPr="00C61D5B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</w:rPr>
              <w:t>0.423-10.32</w:t>
            </w:r>
          </w:p>
        </w:tc>
      </w:tr>
      <w:tr w:rsidR="001B2AAD" w:rsidRPr="00C61D5B" w:rsidTr="001B2AAD">
        <w:trPr>
          <w:trHeight w:val="464"/>
        </w:trPr>
        <w:tc>
          <w:tcPr>
            <w:tcW w:w="2962" w:type="dxa"/>
          </w:tcPr>
          <w:p w:rsidR="001B2AAD" w:rsidRPr="00C61D5B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</w:t>
            </w:r>
          </w:p>
        </w:tc>
        <w:tc>
          <w:tcPr>
            <w:tcW w:w="2879" w:type="dxa"/>
          </w:tcPr>
          <w:p w:rsidR="001B2AAD" w:rsidRPr="00C61D5B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</w:rPr>
              <w:t>0.6647±0.9147 (C)</w:t>
            </w:r>
          </w:p>
        </w:tc>
        <w:tc>
          <w:tcPr>
            <w:tcW w:w="3254" w:type="dxa"/>
          </w:tcPr>
          <w:p w:rsidR="001B2AAD" w:rsidRPr="00C61D5B" w:rsidRDefault="001B2AAD" w:rsidP="0058661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AAD">
              <w:rPr>
                <w:rFonts w:ascii="Times New Roman" w:hAnsi="Times New Roman" w:cs="Times New Roman"/>
                <w:sz w:val="18"/>
                <w:szCs w:val="18"/>
              </w:rPr>
              <w:t>0.1279-7.092</w:t>
            </w:r>
          </w:p>
        </w:tc>
      </w:tr>
      <w:tr w:rsidR="001B2AAD" w:rsidRPr="001B2AAD" w:rsidTr="001D050A">
        <w:trPr>
          <w:trHeight w:val="464"/>
        </w:trPr>
        <w:tc>
          <w:tcPr>
            <w:tcW w:w="9095" w:type="dxa"/>
            <w:gridSpan w:val="3"/>
          </w:tcPr>
          <w:p w:rsidR="001B2AAD" w:rsidRPr="00705393" w:rsidRDefault="00705393" w:rsidP="007053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Statistical test used: ANOVA</w:t>
            </w:r>
            <w:r w:rsidRPr="00705393">
              <w:rPr>
                <w:rFonts w:ascii="Times New Roman" w:hAnsi="Times New Roman" w:cs="Times New Roman"/>
                <w:sz w:val="18"/>
                <w:lang w:val="en-US"/>
              </w:rPr>
              <w:t>. Chl-α concentration presented as mean ± standard deviation followed by Tukey test in parentheses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r w:rsidR="001B2AAD" w:rsidRPr="00705393">
              <w:rPr>
                <w:rFonts w:ascii="Times New Roman" w:hAnsi="Times New Roman" w:cs="Times New Roman"/>
                <w:sz w:val="18"/>
                <w:lang w:val="en-US"/>
              </w:rPr>
              <w:t>Different letters indicate statistically significant differences (p &lt;0.05).</w:t>
            </w:r>
          </w:p>
        </w:tc>
      </w:tr>
    </w:tbl>
    <w:p w:rsidR="0049709A" w:rsidRPr="001B2AAD" w:rsidRDefault="0049709A">
      <w:pPr>
        <w:rPr>
          <w:lang w:val="en-US"/>
        </w:rPr>
      </w:pPr>
      <w:bookmarkStart w:id="0" w:name="_GoBack"/>
      <w:bookmarkEnd w:id="0"/>
    </w:p>
    <w:sectPr w:rsidR="0049709A" w:rsidRPr="001B2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AD"/>
    <w:rsid w:val="001B2AAD"/>
    <w:rsid w:val="0020236A"/>
    <w:rsid w:val="00243A64"/>
    <w:rsid w:val="00281D4A"/>
    <w:rsid w:val="003873E3"/>
    <w:rsid w:val="0049709A"/>
    <w:rsid w:val="006044FF"/>
    <w:rsid w:val="00705393"/>
    <w:rsid w:val="007B251B"/>
    <w:rsid w:val="00A408FA"/>
    <w:rsid w:val="00B3076A"/>
    <w:rsid w:val="00B52B5F"/>
    <w:rsid w:val="00E138CE"/>
    <w:rsid w:val="00E85E25"/>
    <w:rsid w:val="00E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Sandoval</dc:creator>
  <cp:lastModifiedBy>Alejandra Sandoval</cp:lastModifiedBy>
  <cp:revision>2</cp:revision>
  <dcterms:created xsi:type="dcterms:W3CDTF">2020-03-06T22:10:00Z</dcterms:created>
  <dcterms:modified xsi:type="dcterms:W3CDTF">2020-04-05T01:55:00Z</dcterms:modified>
</cp:coreProperties>
</file>