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9" w:rsidRDefault="00534709" w:rsidP="00534709">
      <w:pPr>
        <w:spacing w:after="200" w:line="360" w:lineRule="auto"/>
        <w:ind w:firstLine="720"/>
        <w:jc w:val="both"/>
      </w:pPr>
      <w:r>
        <w:rPr>
          <w:noProof/>
          <w:lang w:eastAsia="en-US"/>
        </w:rPr>
        <w:drawing>
          <wp:inline distT="0" distB="0" distL="0" distR="0" wp14:anchorId="3E493680" wp14:editId="19BCA6B7">
            <wp:extent cx="3694496" cy="2310584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496" cy="2310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4709" w:rsidRDefault="00534709" w:rsidP="00534709">
      <w:pPr>
        <w:spacing w:after="200" w:line="240" w:lineRule="auto"/>
        <w:jc w:val="both"/>
      </w:pPr>
      <w:r>
        <w:rPr>
          <w:b/>
        </w:rPr>
        <w:t>Supplementary Figure</w:t>
      </w:r>
      <w:r w:rsidRPr="000D27DC">
        <w:rPr>
          <w:b/>
        </w:rPr>
        <w:t xml:space="preserve"> </w:t>
      </w:r>
      <w:r w:rsidR="00005589">
        <w:rPr>
          <w:b/>
        </w:rPr>
        <w:t>S</w:t>
      </w:r>
      <w:r w:rsidRPr="000D27DC">
        <w:rPr>
          <w:b/>
        </w:rPr>
        <w:t>1</w:t>
      </w:r>
      <w:r>
        <w:t xml:space="preserve"> Longitudinal section of </w:t>
      </w:r>
      <w:proofErr w:type="spellStart"/>
      <w:r>
        <w:t>rhodolith</w:t>
      </w:r>
      <w:proofErr w:type="spellEnd"/>
      <w:r>
        <w:t xml:space="preserve"> protuberance. View under microscopy, 1.5 year after alizarin red staining (lines indicate the growth).</w:t>
      </w:r>
    </w:p>
    <w:p w:rsidR="007A371A" w:rsidRDefault="007A371A">
      <w:bookmarkStart w:id="0" w:name="_GoBack"/>
      <w:bookmarkEnd w:id="0"/>
    </w:p>
    <w:sectPr w:rsidR="007A3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09"/>
    <w:rsid w:val="00005589"/>
    <w:rsid w:val="00534709"/>
    <w:rsid w:val="007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C40E4C-78D9-4903-8E5C-3DB09304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470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Freire</dc:creator>
  <cp:keywords/>
  <dc:description/>
  <cp:lastModifiedBy>Vanessa Freire</cp:lastModifiedBy>
  <cp:revision>2</cp:revision>
  <dcterms:created xsi:type="dcterms:W3CDTF">2019-02-19T14:10:00Z</dcterms:created>
  <dcterms:modified xsi:type="dcterms:W3CDTF">2019-02-19T14:13:00Z</dcterms:modified>
</cp:coreProperties>
</file>