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32"/>
        <w:tblW w:w="8656" w:type="dxa"/>
        <w:tblCellMar>
          <w:left w:w="70" w:type="dxa"/>
          <w:right w:w="70" w:type="dxa"/>
        </w:tblCellMar>
        <w:tblLook w:val="04A0"/>
      </w:tblPr>
      <w:tblGrid>
        <w:gridCol w:w="2622"/>
        <w:gridCol w:w="1701"/>
        <w:gridCol w:w="1345"/>
        <w:gridCol w:w="1276"/>
        <w:gridCol w:w="1712"/>
      </w:tblGrid>
      <w:tr w:rsidR="00F00947" w:rsidRPr="00575EEC" w:rsidTr="00DD29CB">
        <w:trPr>
          <w:trHeight w:val="239"/>
        </w:trPr>
        <w:tc>
          <w:tcPr>
            <w:tcW w:w="262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47" w:rsidRPr="00CD5E3A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C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Taxa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47" w:rsidRPr="00CD5E3A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C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Tub</w:t>
            </w:r>
            <w:r w:rsidR="00F940A8" w:rsidRPr="00C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es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947" w:rsidRPr="00CD5E3A" w:rsidRDefault="00954D1D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C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Control</w:t>
            </w:r>
          </w:p>
        </w:tc>
      </w:tr>
      <w:tr w:rsidR="00F00947" w:rsidRPr="00575EEC" w:rsidTr="00DD29CB">
        <w:trPr>
          <w:trHeight w:val="228"/>
        </w:trPr>
        <w:tc>
          <w:tcPr>
            <w:tcW w:w="262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947" w:rsidRPr="00CD5E3A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47" w:rsidRPr="00CD5E3A" w:rsidRDefault="00F940A8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C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Rainy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47" w:rsidRPr="00CD5E3A" w:rsidRDefault="00F940A8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C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Dry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47" w:rsidRPr="00CD5E3A" w:rsidRDefault="00F940A8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C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Rainy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47" w:rsidRPr="00CD5E3A" w:rsidRDefault="00F940A8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C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Dry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Nemertea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Nemertea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759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± 92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632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± 69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ANNELIDA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Armandia sp.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379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± 61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4303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± 229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Capitela capitata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1139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156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Capitella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1012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± 111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D5E3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Capitellidae</w:t>
            </w:r>
            <w:r w:rsidR="008E4EF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sp.1 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CD5E3A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Disp</w:t>
            </w:r>
            <w:r w:rsidR="00F00947"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io </w:t>
            </w:r>
            <w:r w:rsidR="00F00947"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Etone pacifica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± 51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Hemipodia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56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D5E3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Hesionidae</w:t>
            </w:r>
            <w:r w:rsidR="008E4EF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56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Laeonereis culveri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2784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± 235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3417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± 495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Lumbrineridae (P)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Magelona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Marphysa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Mediomastus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4557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± 567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1139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176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1265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± 166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Nephtys simoni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2658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176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2531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164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3291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± 148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Nereis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3544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± 257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1012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± 176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Orbinia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379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± 61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379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± 61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15443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± 540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D5E3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Polynoidae</w:t>
            </w:r>
            <w:r w:rsidR="008E4EF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3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Scolelepis squamata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Scoloplos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±39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Sigambra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1139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145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379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± 61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CD5E3A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Sp</w:t>
            </w:r>
            <w:r w:rsidR="00F00947"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iophanes </w:t>
            </w:r>
            <w:r w:rsidR="00F00947"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(P)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Terebellidae 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Thoracophelia papillata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± 84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MOLLUSCA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Anachis obesa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2405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± 392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Corbula </w:t>
            </w:r>
            <w:r w:rsidR="00B732D6"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(B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Cyrtopleura costata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632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± 115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Donax gemmula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(B)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3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00947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Hiatella </w:t>
            </w:r>
            <w:r w:rsidR="00B732D6"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(B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 w:rsidR="00CD5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F00947" w:rsidRPr="00575EEC" w:rsidRDefault="00F00947" w:rsidP="00DD29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54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pt-BR"/>
              </w:rPr>
              <w:t>Leukoma pectorina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(G)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± 507</w:t>
            </w:r>
          </w:p>
        </w:tc>
        <w:tc>
          <w:tcPr>
            <w:tcW w:w="1345" w:type="dxa"/>
            <w:shd w:val="clear" w:color="auto" w:fill="auto"/>
            <w:noWrap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Leucozonia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Littoraria angulifera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± 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Littoraria flava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199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Macoma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(B)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± 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Melampus coffea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Mytella guyanensis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(B)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145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Mytella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(B)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± 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Natica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Neritina virginea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Olivella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.1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± 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Olivella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.2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Phorontis vibex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Sphenia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(B)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± 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Thaisella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Turbonilla 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ARTHROPODA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D5E3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Amphipoda</w:t>
            </w:r>
            <w:r w:rsidR="008E4EF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 (A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Excirolana armata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(I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7 ± 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4</w:t>
            </w:r>
          </w:p>
        </w:tc>
        <w:tc>
          <w:tcPr>
            <w:tcW w:w="1276" w:type="dxa"/>
            <w:shd w:val="clear" w:color="auto" w:fill="auto"/>
            <w:noWrap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Austinixa bragantina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(D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± 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Lepidophitalmus siriboia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(D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±115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Mysidacea (D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± 39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3</w:t>
            </w: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5E3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Clibanarius symmetricus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(D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± 193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± 176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3</w:t>
            </w:r>
          </w:p>
        </w:tc>
        <w:tc>
          <w:tcPr>
            <w:tcW w:w="1712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D454F" w:rsidRPr="00575EEC" w:rsidTr="00DD29CB">
        <w:trPr>
          <w:trHeight w:val="217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Petrolisthes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armatus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(MA)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D454F" w:rsidRPr="003172C5" w:rsidTr="00DD29CB">
        <w:trPr>
          <w:trHeight w:val="228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Porcelanidae sp. (MA)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D454F" w:rsidRPr="00575EEC" w:rsidRDefault="002D454F" w:rsidP="002D454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4F" w:rsidRPr="003172C5" w:rsidRDefault="002D454F" w:rsidP="002D454F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±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7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</w:tbl>
    <w:p w:rsidR="00F00947" w:rsidRPr="00DD29CB" w:rsidRDefault="00DD29CB" w:rsidP="00DD29CB">
      <w:pPr>
        <w:spacing w:line="240" w:lineRule="auto"/>
        <w:jc w:val="both"/>
        <w:rPr>
          <w:lang w:val="en-US"/>
        </w:rPr>
      </w:pPr>
      <w:r w:rsidRPr="0031770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Supplementary material 1:</w:t>
      </w:r>
      <w:r w:rsidR="008E4EF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53A6B" w:rsidRPr="007557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Mean density (ind.m</w:t>
      </w:r>
      <w:r w:rsidR="00553A6B" w:rsidRPr="0075577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-2</w:t>
      </w:r>
      <w:r w:rsidR="00553A6B" w:rsidRPr="007557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of the benthic macrofauna in two plots on Farol</w:t>
      </w:r>
      <w:bookmarkStart w:id="0" w:name="_GoBack"/>
      <w:bookmarkEnd w:id="0"/>
      <w:r w:rsidR="00553A6B" w:rsidRPr="007557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Beach (Algodoal-Maiandeua Island, on the Amazon coast of Brazil)</w:t>
      </w:r>
      <w:r w:rsidR="00553A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sectPr w:rsidR="00F00947" w:rsidRPr="00DD29CB" w:rsidSect="00580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A94" w:rsidRDefault="005D2A94" w:rsidP="000F655C">
      <w:pPr>
        <w:spacing w:after="0" w:line="240" w:lineRule="auto"/>
      </w:pPr>
      <w:r>
        <w:separator/>
      </w:r>
    </w:p>
  </w:endnote>
  <w:endnote w:type="continuationSeparator" w:id="1">
    <w:p w:rsidR="005D2A94" w:rsidRDefault="005D2A94" w:rsidP="000F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A94" w:rsidRDefault="005D2A94" w:rsidP="000F655C">
      <w:pPr>
        <w:spacing w:after="0" w:line="240" w:lineRule="auto"/>
      </w:pPr>
      <w:r>
        <w:separator/>
      </w:r>
    </w:p>
  </w:footnote>
  <w:footnote w:type="continuationSeparator" w:id="1">
    <w:p w:rsidR="005D2A94" w:rsidRDefault="005D2A94" w:rsidP="000F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AAF"/>
    <w:rsid w:val="000F655C"/>
    <w:rsid w:val="00150359"/>
    <w:rsid w:val="001C44FE"/>
    <w:rsid w:val="001E2910"/>
    <w:rsid w:val="00240851"/>
    <w:rsid w:val="002646A5"/>
    <w:rsid w:val="002D454F"/>
    <w:rsid w:val="003172C5"/>
    <w:rsid w:val="003678D2"/>
    <w:rsid w:val="003C28E7"/>
    <w:rsid w:val="004A4ABC"/>
    <w:rsid w:val="00553A6B"/>
    <w:rsid w:val="00575EEC"/>
    <w:rsid w:val="00580323"/>
    <w:rsid w:val="00597355"/>
    <w:rsid w:val="005D2A94"/>
    <w:rsid w:val="006A63BB"/>
    <w:rsid w:val="006E1AAF"/>
    <w:rsid w:val="006E46A3"/>
    <w:rsid w:val="00850E3C"/>
    <w:rsid w:val="008820EC"/>
    <w:rsid w:val="008E4EF0"/>
    <w:rsid w:val="008F63D4"/>
    <w:rsid w:val="00947165"/>
    <w:rsid w:val="00954D1D"/>
    <w:rsid w:val="00992FC3"/>
    <w:rsid w:val="00A5749D"/>
    <w:rsid w:val="00AF6CE9"/>
    <w:rsid w:val="00B732D6"/>
    <w:rsid w:val="00CC0131"/>
    <w:rsid w:val="00CD5E3A"/>
    <w:rsid w:val="00DD29CB"/>
    <w:rsid w:val="00DE6A28"/>
    <w:rsid w:val="00E24095"/>
    <w:rsid w:val="00E47E21"/>
    <w:rsid w:val="00F00947"/>
    <w:rsid w:val="00F940A8"/>
    <w:rsid w:val="00F957E0"/>
    <w:rsid w:val="00F9605E"/>
    <w:rsid w:val="00FD12BD"/>
    <w:rsid w:val="00FF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6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55C"/>
  </w:style>
  <w:style w:type="paragraph" w:styleId="Rodap">
    <w:name w:val="footer"/>
    <w:basedOn w:val="Normal"/>
    <w:link w:val="RodapChar"/>
    <w:uiPriority w:val="99"/>
    <w:unhideWhenUsed/>
    <w:rsid w:val="000F6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• Tuca • ...</dc:creator>
  <cp:lastModifiedBy>• Tuca • ...</cp:lastModifiedBy>
  <cp:revision>7</cp:revision>
  <dcterms:created xsi:type="dcterms:W3CDTF">2017-12-11T12:56:00Z</dcterms:created>
  <dcterms:modified xsi:type="dcterms:W3CDTF">2018-04-17T16:54:00Z</dcterms:modified>
</cp:coreProperties>
</file>