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2E" w:rsidRPr="003D7255" w:rsidRDefault="003D7255" w:rsidP="003D7255">
      <w:pPr>
        <w:rPr>
          <w:sz w:val="24"/>
          <w:szCs w:val="24"/>
        </w:rPr>
      </w:pPr>
      <w:r w:rsidRPr="00E42C69"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Pr="00E42C69">
        <w:rPr>
          <w:rFonts w:ascii="Times New Roman" w:hAnsi="Times New Roman" w:cs="Times New Roman"/>
          <w:sz w:val="24"/>
          <w:szCs w:val="24"/>
        </w:rPr>
        <w:t xml:space="preserve"> List of 44 species and relative frequency observed over the course of the investigation.</w:t>
      </w:r>
    </w:p>
    <w:tbl>
      <w:tblPr>
        <w:tblW w:w="6830" w:type="dxa"/>
        <w:jc w:val="center"/>
        <w:tblLook w:val="04A0" w:firstRow="1" w:lastRow="0" w:firstColumn="1" w:lastColumn="0" w:noHBand="0" w:noVBand="1"/>
      </w:tblPr>
      <w:tblGrid>
        <w:gridCol w:w="3285"/>
        <w:gridCol w:w="3545"/>
      </w:tblGrid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7A2E">
              <w:rPr>
                <w:rFonts w:ascii="Calibri" w:eastAsia="Times New Roman" w:hAnsi="Calibri" w:cs="Calibri"/>
                <w:b/>
                <w:bCs/>
                <w:color w:val="000000"/>
              </w:rPr>
              <w:t>Species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7A2E">
              <w:rPr>
                <w:rFonts w:ascii="Calibri" w:eastAsia="Times New Roman" w:hAnsi="Calibri" w:cs="Calibri"/>
                <w:b/>
                <w:bCs/>
                <w:color w:val="000000"/>
              </w:rPr>
              <w:t>Relative Frequency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9B194D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Obelia</w:t>
            </w:r>
            <w:r w:rsidR="009B194D">
              <w:rPr>
                <w:rFonts w:ascii="Calibri" w:eastAsia="Times New Roman" w:hAnsi="Calibri" w:cs="Calibri"/>
                <w:iCs/>
                <w:color w:val="000000"/>
              </w:rPr>
              <w:t xml:space="preserve"> sp.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4.12E-01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Lizzia blondina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3.63E-01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Muggiaea atlantica*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9.73E-02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Hybocodon prolifer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2.61E-02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Clytia hemisphaerica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2.41E-02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Phialella quadrata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1.94E-02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Stauridiosarsia gemmifera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1.03E-02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Euphysa aurata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8.85E-03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Laodicea undulata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7.95E-03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9B194D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="001F7A2E" w:rsidRPr="001F7A2E">
              <w:rPr>
                <w:rFonts w:ascii="Calibri" w:eastAsia="Times New Roman" w:hAnsi="Calibri" w:cs="Calibri"/>
                <w:color w:val="000000"/>
              </w:rPr>
              <w:t>eptomedusa sp.**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6.87E-03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Coryne eximia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6.16E-03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unidentified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4.08E-03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Rathkea octopunctata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2.44E-03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Hydrozoa actinula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1.89E-03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Hydractinia borealis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1.09E-03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Zanclea costata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1.07E-03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Dipleurosoma typicum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9.24E-04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Aglantha digitale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9.08E-04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Leuckartiara octona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8.16E-04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Slabberia halterata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4.47E-04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Corymorpha nutans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4.27E-04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Sarsia tubulosa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4.12E-04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Mitrocomella polydiedemata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3.28E-04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Podocorynoides minima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3.08E-04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Ectopleura dumortieri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2.67E-04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Aequorea sp.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1.92E-04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Bougainvill</w:t>
            </w:r>
            <w:r w:rsidR="0046132F">
              <w:rPr>
                <w:rFonts w:ascii="Calibri" w:eastAsia="Times New Roman" w:hAnsi="Calibri" w:cs="Calibri"/>
                <w:i/>
                <w:iCs/>
                <w:color w:val="000000"/>
              </w:rPr>
              <w:t>i</w:t>
            </w: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a principis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1.66E-04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Bougainvill</w:t>
            </w:r>
            <w:r w:rsidR="0046132F">
              <w:rPr>
                <w:rFonts w:ascii="Calibri" w:eastAsia="Times New Roman" w:hAnsi="Calibri" w:cs="Calibri"/>
                <w:i/>
                <w:iCs/>
                <w:color w:val="000000"/>
              </w:rPr>
              <w:t>i</w:t>
            </w: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a britannica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1.57E-04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Lovenella clausa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1.57E-04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Trichydra pudica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1.57E-04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Melicertum octocostatum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1.28E-04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CD319C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Slabberia</w:t>
            </w:r>
            <w:r w:rsidR="001F7A2E"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haltera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8.72E-05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Eutima gracilis </w:t>
            </w:r>
            <w:bookmarkStart w:id="0" w:name="_GoBack"/>
            <w:bookmarkEnd w:id="0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8.72E-05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Proboscidactyla stellata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8.72E-05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Amphinema rugosum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6.97E-05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Bougainvill</w:t>
            </w:r>
            <w:r w:rsidR="0046132F">
              <w:rPr>
                <w:rFonts w:ascii="Calibri" w:eastAsia="Times New Roman" w:hAnsi="Calibri" w:cs="Calibri"/>
                <w:i/>
                <w:iCs/>
                <w:color w:val="000000"/>
              </w:rPr>
              <w:t>i</w:t>
            </w: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a muscus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6.97E-05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Hydractinia carnea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6.97E-05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Cosmetira pilosella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3.49E-05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Eleutheria </w:t>
            </w:r>
            <w:r w:rsidRPr="001F7A2E">
              <w:rPr>
                <w:rFonts w:ascii="Calibri" w:eastAsia="Times New Roman" w:hAnsi="Calibri" w:cs="Calibri"/>
                <w:color w:val="000000"/>
              </w:rPr>
              <w:t>sp.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3.49E-05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Mitrocomella brownei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3.49E-05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Podocoryne carnea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3.49E-05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lastRenderedPageBreak/>
              <w:t>Cladonema radiatum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1.74E-05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Eirenid</w:t>
            </w:r>
            <w:r w:rsidR="009B194D">
              <w:rPr>
                <w:rFonts w:ascii="Calibri" w:eastAsia="Times New Roman" w:hAnsi="Calibri" w:cs="Calibri"/>
                <w:color w:val="000000"/>
              </w:rPr>
              <w:t>ae</w:t>
            </w:r>
            <w:r w:rsidRPr="001F7A2E">
              <w:rPr>
                <w:rFonts w:ascii="Calibri" w:eastAsia="Times New Roman" w:hAnsi="Calibri" w:cs="Calibri"/>
                <w:color w:val="000000"/>
              </w:rPr>
              <w:t xml:space="preserve"> sp.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1.74E-05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46132F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Modee</w:t>
            </w:r>
            <w:r w:rsidR="001F7A2E"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r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i</w:t>
            </w:r>
            <w:r w:rsidR="001F7A2E"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a rotunda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1.74E-05</w:t>
            </w:r>
          </w:p>
        </w:tc>
      </w:tr>
      <w:tr w:rsidR="001F7A2E" w:rsidRPr="001F7A2E" w:rsidTr="00F00881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F7A2E">
              <w:rPr>
                <w:rFonts w:ascii="Calibri" w:eastAsia="Times New Roman" w:hAnsi="Calibri" w:cs="Calibri"/>
                <w:i/>
                <w:iCs/>
                <w:color w:val="000000"/>
              </w:rPr>
              <w:t>Neoturris pileata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A2E" w:rsidRPr="001F7A2E" w:rsidRDefault="001F7A2E" w:rsidP="001F7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F7A2E">
              <w:rPr>
                <w:rFonts w:ascii="Calibri" w:eastAsia="Times New Roman" w:hAnsi="Calibri" w:cs="Calibri"/>
                <w:color w:val="000000"/>
              </w:rPr>
              <w:t>1.74E-05</w:t>
            </w:r>
          </w:p>
        </w:tc>
      </w:tr>
    </w:tbl>
    <w:p w:rsidR="001F7A2E" w:rsidRPr="001F7A2E" w:rsidRDefault="001F7A2E" w:rsidP="001F7A2E">
      <w:pPr>
        <w:rPr>
          <w:rFonts w:ascii="Times New Roman" w:hAnsi="Times New Roman" w:cs="Times New Roman"/>
        </w:rPr>
      </w:pPr>
    </w:p>
    <w:p w:rsidR="00973088" w:rsidRDefault="00F40BF7"/>
    <w:sectPr w:rsidR="0097308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BF7" w:rsidRDefault="00F40BF7">
      <w:pPr>
        <w:spacing w:after="0" w:line="240" w:lineRule="auto"/>
      </w:pPr>
      <w:r>
        <w:separator/>
      </w:r>
    </w:p>
  </w:endnote>
  <w:endnote w:type="continuationSeparator" w:id="0">
    <w:p w:rsidR="00F40BF7" w:rsidRDefault="00F4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722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841" w:rsidRDefault="001F7A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841" w:rsidRDefault="00F40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BF7" w:rsidRDefault="00F40BF7">
      <w:pPr>
        <w:spacing w:after="0" w:line="240" w:lineRule="auto"/>
      </w:pPr>
      <w:r>
        <w:separator/>
      </w:r>
    </w:p>
  </w:footnote>
  <w:footnote w:type="continuationSeparator" w:id="0">
    <w:p w:rsidR="00F40BF7" w:rsidRDefault="00F40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4C"/>
    <w:rsid w:val="000D5639"/>
    <w:rsid w:val="000E26E7"/>
    <w:rsid w:val="001F7A2E"/>
    <w:rsid w:val="0024314C"/>
    <w:rsid w:val="00275382"/>
    <w:rsid w:val="002F5DFB"/>
    <w:rsid w:val="003D7255"/>
    <w:rsid w:val="0041178D"/>
    <w:rsid w:val="0046132F"/>
    <w:rsid w:val="00594F55"/>
    <w:rsid w:val="00766FB8"/>
    <w:rsid w:val="008210FD"/>
    <w:rsid w:val="00832653"/>
    <w:rsid w:val="00997E52"/>
    <w:rsid w:val="009B194D"/>
    <w:rsid w:val="00AA7DB5"/>
    <w:rsid w:val="00AD0BBB"/>
    <w:rsid w:val="00BE0BC5"/>
    <w:rsid w:val="00CA4042"/>
    <w:rsid w:val="00CD319C"/>
    <w:rsid w:val="00E17DCD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9010"/>
  <w15:chartTrackingRefBased/>
  <w15:docId w15:val="{25F82515-6CB7-4070-B687-20DA1B16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14C"/>
    <w:rPr>
      <w:rFonts w:eastAsia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4C"/>
    <w:pPr>
      <w:spacing w:after="0" w:line="240" w:lineRule="auto"/>
    </w:pPr>
    <w:rPr>
      <w:rFonts w:eastAsiaTheme="minorEastAsia" w:hAnsiTheme="minorHAnsi" w:cstheme="minorBidi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26E7"/>
    <w:pPr>
      <w:spacing w:after="0" w:line="240" w:lineRule="auto"/>
    </w:pPr>
    <w:rPr>
      <w:rFonts w:eastAsiaTheme="minorEastAsia" w:hAnsiTheme="minorHAnsi" w:cstheme="minorBidi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2E"/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Kintner</dc:creator>
  <cp:keywords/>
  <dc:description/>
  <cp:lastModifiedBy>Author</cp:lastModifiedBy>
  <cp:revision>2</cp:revision>
  <dcterms:created xsi:type="dcterms:W3CDTF">2017-07-06T17:00:00Z</dcterms:created>
  <dcterms:modified xsi:type="dcterms:W3CDTF">2017-07-06T17:00:00Z</dcterms:modified>
</cp:coreProperties>
</file>