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129C" w14:textId="77777777" w:rsidR="00FF2CDC" w:rsidRDefault="00FF2CDC" w:rsidP="00FF2CDC">
      <w:pPr>
        <w:spacing w:after="0" w:line="48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Supplementary Material.</w:t>
      </w:r>
    </w:p>
    <w:p w14:paraId="2CE5DFC9" w14:textId="77777777" w:rsidR="00FF2CDC" w:rsidRDefault="00FF2CDC" w:rsidP="00FF2CD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Supplementary Material Table S1</w:t>
      </w:r>
      <w:r w:rsidRPr="001759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17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 list characteri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17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 by group of taxa, number of </w:t>
      </w:r>
      <w:proofErr w:type="spellStart"/>
      <w:r w:rsidRPr="0017592F">
        <w:rPr>
          <w:rFonts w:ascii="Times New Roman" w:eastAsia="Times New Roman" w:hAnsi="Times New Roman" w:cs="Times New Roman"/>
          <w:color w:val="000000"/>
          <w:sz w:val="20"/>
          <w:szCs w:val="20"/>
        </w:rPr>
        <w:t>relevé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proofErr w:type="spellEnd"/>
      <w:r w:rsidRPr="0017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pH value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17592F">
        <w:rPr>
          <w:rFonts w:ascii="Times New Roman" w:eastAsia="Times New Roman" w:hAnsi="Times New Roman" w:cs="Times New Roman"/>
          <w:color w:val="000000"/>
          <w:sz w:val="20"/>
          <w:szCs w:val="20"/>
        </w:rPr>
        <w:t>. B = bryophyte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759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 = lichen, V = vascular plant.</w:t>
      </w:r>
    </w:p>
    <w:p w14:paraId="09C6F831" w14:textId="77777777" w:rsidR="00FF2CDC" w:rsidRPr="00670F7B" w:rsidRDefault="00FF2CDC" w:rsidP="00FF2CDC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62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00"/>
        <w:gridCol w:w="960"/>
        <w:gridCol w:w="960"/>
        <w:gridCol w:w="960"/>
      </w:tblGrid>
      <w:tr w:rsidR="00FF2CDC" w14:paraId="3B7DE143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C1EEF" w14:textId="77777777" w:rsidR="00FF2CDC" w:rsidRPr="00522FBF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2F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B73F8" w14:textId="77777777" w:rsidR="00FF2CDC" w:rsidRPr="00522FBF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2F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CACF6" w14:textId="77777777" w:rsidR="00FF2CDC" w:rsidRPr="00235A5E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Number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relevé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43839" w14:textId="77777777" w:rsidR="00FF2CDC" w:rsidRPr="00235A5E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pH</w:t>
            </w:r>
          </w:p>
        </w:tc>
      </w:tr>
      <w:tr w:rsidR="00FF2CDC" w14:paraId="14BF3A4B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7993C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Achillea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pannonica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E811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B379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1C0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67E00AEC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C005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Agrostis capillaris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5490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F08A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ACAB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2E72F1CC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FF94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Anthoxanthum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odoratum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A975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DE00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8D93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56CAB68D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2E38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Artemisia absinthium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F38F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81DF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1565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1F74BB70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A22B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Artemisia campestris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31BC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665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8A31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527351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C477FB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Asperula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cynanchica</w:t>
            </w:r>
            <w:proofErr w:type="spellEnd"/>
          </w:p>
        </w:tc>
        <w:tc>
          <w:tcPr>
            <w:tcW w:w="960" w:type="dxa"/>
          </w:tcPr>
          <w:p w14:paraId="3DFA987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1B908E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4296FAF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5A2D727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C2C9F4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Asplenium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septentrionale</w:t>
            </w:r>
            <w:proofErr w:type="spellEnd"/>
          </w:p>
        </w:tc>
        <w:tc>
          <w:tcPr>
            <w:tcW w:w="960" w:type="dxa"/>
          </w:tcPr>
          <w:p w14:paraId="16E649A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BA502C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4688E7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5E4674AA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C8C60C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Asplenium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trichomanes</w:t>
            </w:r>
            <w:proofErr w:type="spellEnd"/>
          </w:p>
        </w:tc>
        <w:tc>
          <w:tcPr>
            <w:tcW w:w="960" w:type="dxa"/>
          </w:tcPr>
          <w:p w14:paraId="5068575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DEBFAF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7108162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BAC385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FF674E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Briza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media</w:t>
            </w:r>
          </w:p>
        </w:tc>
        <w:tc>
          <w:tcPr>
            <w:tcW w:w="960" w:type="dxa"/>
          </w:tcPr>
          <w:p w14:paraId="3CEF7EE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AE484F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BCCD24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6CE3D144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9A10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Calluna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300A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BE2B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C2E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F2CDC" w14:paraId="7A04A11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AE00F5E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Carex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caryophyllea</w:t>
            </w:r>
            <w:proofErr w:type="spellEnd"/>
          </w:p>
        </w:tc>
        <w:tc>
          <w:tcPr>
            <w:tcW w:w="960" w:type="dxa"/>
          </w:tcPr>
          <w:p w14:paraId="00BA781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C9EF13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4897938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485C77A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EA5B4B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Carex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fritschii</w:t>
            </w:r>
            <w:proofErr w:type="spellEnd"/>
          </w:p>
        </w:tc>
        <w:tc>
          <w:tcPr>
            <w:tcW w:w="960" w:type="dxa"/>
          </w:tcPr>
          <w:p w14:paraId="5611DE8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6923D3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343BAA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18F577E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E680DF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Cerastium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brachypetalum</w:t>
            </w:r>
            <w:proofErr w:type="spellEnd"/>
          </w:p>
        </w:tc>
        <w:tc>
          <w:tcPr>
            <w:tcW w:w="960" w:type="dxa"/>
          </w:tcPr>
          <w:p w14:paraId="18ECF96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628A62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707A254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4DE77CF3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5A1A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Chamaecytisus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ratisbonensis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82BA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ED21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FDB2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11DB103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153F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Chamaecytisus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supinus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aggregatus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DF9F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BB2D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9368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50F8C2A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B1C887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Conyza canadensis</w:t>
            </w:r>
          </w:p>
        </w:tc>
        <w:tc>
          <w:tcPr>
            <w:tcW w:w="960" w:type="dxa"/>
          </w:tcPr>
          <w:p w14:paraId="00AC4F4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D69BE3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CB32E0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655B7F7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24FE517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Cotoneaster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integerrimus</w:t>
            </w:r>
            <w:proofErr w:type="spellEnd"/>
          </w:p>
        </w:tc>
        <w:tc>
          <w:tcPr>
            <w:tcW w:w="960" w:type="dxa"/>
          </w:tcPr>
          <w:p w14:paraId="7E14A98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9B96C5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597E825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FC2419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23546E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Crataegus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monogyna</w:t>
            </w:r>
            <w:proofErr w:type="spellEnd"/>
          </w:p>
        </w:tc>
        <w:tc>
          <w:tcPr>
            <w:tcW w:w="960" w:type="dxa"/>
          </w:tcPr>
          <w:p w14:paraId="50EEDE5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6D5A80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D9CB46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649C7581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A5C0EA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Deschampsia flexuosa</w:t>
            </w:r>
          </w:p>
        </w:tc>
        <w:tc>
          <w:tcPr>
            <w:tcW w:w="960" w:type="dxa"/>
          </w:tcPr>
          <w:p w14:paraId="18AB2F2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A3CC92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14:paraId="08FCC84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F2CDC" w14:paraId="5D7C5E3F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154BFA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Dianthus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armeria</w:t>
            </w:r>
            <w:proofErr w:type="spellEnd"/>
          </w:p>
        </w:tc>
        <w:tc>
          <w:tcPr>
            <w:tcW w:w="960" w:type="dxa"/>
          </w:tcPr>
          <w:p w14:paraId="0B49A28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2EC7FE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65F4054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A6820D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73879B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Dianthus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pontederae</w:t>
            </w:r>
            <w:proofErr w:type="spellEnd"/>
          </w:p>
        </w:tc>
        <w:tc>
          <w:tcPr>
            <w:tcW w:w="960" w:type="dxa"/>
          </w:tcPr>
          <w:p w14:paraId="1CA251B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A2603C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F6C579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5421A88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7C045F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Dorycnium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germanicum</w:t>
            </w:r>
            <w:proofErr w:type="spellEnd"/>
          </w:p>
        </w:tc>
        <w:tc>
          <w:tcPr>
            <w:tcW w:w="960" w:type="dxa"/>
          </w:tcPr>
          <w:p w14:paraId="36493CF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2B3E17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9DC512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588EEE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A4BCDD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Erigeron annua</w:t>
            </w:r>
          </w:p>
        </w:tc>
        <w:tc>
          <w:tcPr>
            <w:tcW w:w="960" w:type="dxa"/>
          </w:tcPr>
          <w:p w14:paraId="39256A4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B6C161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2C975AF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11F0BFC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142BAF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6748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Erophila</w:t>
            </w:r>
            <w:proofErr w:type="spellEnd"/>
            <w:r w:rsidRPr="00C6748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960" w:type="dxa"/>
          </w:tcPr>
          <w:p w14:paraId="680C3AE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83D66B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69A8BC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43FD568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BF9625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Eryngium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campestre</w:t>
            </w:r>
            <w:proofErr w:type="spellEnd"/>
          </w:p>
        </w:tc>
        <w:tc>
          <w:tcPr>
            <w:tcW w:w="960" w:type="dxa"/>
          </w:tcPr>
          <w:p w14:paraId="093EC74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86EB0B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597DA3A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2042080F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8EE413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Euphorbia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cyparissias</w:t>
            </w:r>
            <w:proofErr w:type="spellEnd"/>
          </w:p>
        </w:tc>
        <w:tc>
          <w:tcPr>
            <w:tcW w:w="960" w:type="dxa"/>
          </w:tcPr>
          <w:p w14:paraId="17493E6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FEB408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14:paraId="2F16FF0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8FE043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03BE57E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Euphorbia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seguieriana</w:t>
            </w:r>
            <w:proofErr w:type="spellEnd"/>
          </w:p>
        </w:tc>
        <w:tc>
          <w:tcPr>
            <w:tcW w:w="960" w:type="dxa"/>
          </w:tcPr>
          <w:p w14:paraId="34DFD58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A0FBC8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18C0D6D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1453916F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3F4883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Euphrasia stricta</w:t>
            </w:r>
          </w:p>
        </w:tc>
        <w:tc>
          <w:tcPr>
            <w:tcW w:w="960" w:type="dxa"/>
          </w:tcPr>
          <w:p w14:paraId="571ACF2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A8A840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6EF6FCF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E7BCAC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4FF12FC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Fagus sylvatica</w:t>
            </w:r>
          </w:p>
        </w:tc>
        <w:tc>
          <w:tcPr>
            <w:tcW w:w="960" w:type="dxa"/>
          </w:tcPr>
          <w:p w14:paraId="2888283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A7B713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CB31D6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074FF17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E1E8C9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Festuca rupicola</w:t>
            </w:r>
          </w:p>
        </w:tc>
        <w:tc>
          <w:tcPr>
            <w:tcW w:w="960" w:type="dxa"/>
          </w:tcPr>
          <w:p w14:paraId="6503FFA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572929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14:paraId="776F63A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864180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0EF216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Festuca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vaginata</w:t>
            </w:r>
            <w:proofErr w:type="spellEnd"/>
          </w:p>
        </w:tc>
        <w:tc>
          <w:tcPr>
            <w:tcW w:w="960" w:type="dxa"/>
          </w:tcPr>
          <w:p w14:paraId="10E0FE4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286BFE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67DEFC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1537003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2FABEF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Festuca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valesiaca</w:t>
            </w:r>
            <w:proofErr w:type="spellEnd"/>
          </w:p>
        </w:tc>
        <w:tc>
          <w:tcPr>
            <w:tcW w:w="960" w:type="dxa"/>
          </w:tcPr>
          <w:p w14:paraId="287D4F0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A4D304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E412BB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08BA4D5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A103E0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Fraxinus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F94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(sapling)</w:t>
            </w:r>
          </w:p>
        </w:tc>
        <w:tc>
          <w:tcPr>
            <w:tcW w:w="960" w:type="dxa"/>
          </w:tcPr>
          <w:p w14:paraId="5C28A30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E023EF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57378A1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59CC6A90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E3584B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Geranium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rotundifolium</w:t>
            </w:r>
            <w:proofErr w:type="spellEnd"/>
          </w:p>
        </w:tc>
        <w:tc>
          <w:tcPr>
            <w:tcW w:w="960" w:type="dxa"/>
          </w:tcPr>
          <w:p w14:paraId="1630CA8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8D66E7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5599C4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6E5C04A1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221074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Geranium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sanguineum</w:t>
            </w:r>
            <w:proofErr w:type="spellEnd"/>
          </w:p>
        </w:tc>
        <w:tc>
          <w:tcPr>
            <w:tcW w:w="960" w:type="dxa"/>
          </w:tcPr>
          <w:p w14:paraId="182211E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E14B6B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2BB2330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456BD19A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B2A8F1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Hieracium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bauhinii</w:t>
            </w:r>
            <w:proofErr w:type="spellEnd"/>
          </w:p>
        </w:tc>
        <w:tc>
          <w:tcPr>
            <w:tcW w:w="960" w:type="dxa"/>
          </w:tcPr>
          <w:p w14:paraId="0ABF85A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077F30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14:paraId="44B3EBD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128E625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454DEC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Hieracium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cymosum</w:t>
            </w:r>
            <w:proofErr w:type="spellEnd"/>
          </w:p>
        </w:tc>
        <w:tc>
          <w:tcPr>
            <w:tcW w:w="960" w:type="dxa"/>
          </w:tcPr>
          <w:p w14:paraId="56F27BD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F85A5E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353A244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4E5A9C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B5FF72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Hieracium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lachenallii</w:t>
            </w:r>
            <w:proofErr w:type="spellEnd"/>
          </w:p>
        </w:tc>
        <w:tc>
          <w:tcPr>
            <w:tcW w:w="960" w:type="dxa"/>
          </w:tcPr>
          <w:p w14:paraId="2B987E1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428F3F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22447D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7E9CF180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9AFE00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Hieracium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pilosella</w:t>
            </w:r>
            <w:proofErr w:type="spellEnd"/>
          </w:p>
        </w:tc>
        <w:tc>
          <w:tcPr>
            <w:tcW w:w="960" w:type="dxa"/>
          </w:tcPr>
          <w:p w14:paraId="2B31A8F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B2B9EF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437F1D8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6E4C633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5E9A87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Hypericum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perforatum</w:t>
            </w:r>
            <w:proofErr w:type="spellEnd"/>
          </w:p>
        </w:tc>
        <w:tc>
          <w:tcPr>
            <w:tcW w:w="960" w:type="dxa"/>
          </w:tcPr>
          <w:p w14:paraId="4FEFFB7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48E430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14:paraId="20AED5C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58D170E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3876E6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Jasione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montana</w:t>
            </w:r>
          </w:p>
        </w:tc>
        <w:tc>
          <w:tcPr>
            <w:tcW w:w="960" w:type="dxa"/>
          </w:tcPr>
          <w:p w14:paraId="7DA43B0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078E61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14:paraId="5920C27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6478D5F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5E60D2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Juniperus communis</w:t>
            </w:r>
          </w:p>
        </w:tc>
        <w:tc>
          <w:tcPr>
            <w:tcW w:w="960" w:type="dxa"/>
          </w:tcPr>
          <w:p w14:paraId="1594C32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70F8B6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14:paraId="7A63DF4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5147DA0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AB47F3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Koeleria cristata</w:t>
            </w:r>
          </w:p>
        </w:tc>
        <w:tc>
          <w:tcPr>
            <w:tcW w:w="960" w:type="dxa"/>
          </w:tcPr>
          <w:p w14:paraId="4980C30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BC60AC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27975E9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E19C1F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E245AD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Luzula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campestris</w:t>
            </w:r>
          </w:p>
        </w:tc>
        <w:tc>
          <w:tcPr>
            <w:tcW w:w="960" w:type="dxa"/>
          </w:tcPr>
          <w:p w14:paraId="43BE8DF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0588FE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14:paraId="6096391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211B159E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D33CE7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Luzula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divulgata</w:t>
            </w:r>
            <w:proofErr w:type="spellEnd"/>
          </w:p>
        </w:tc>
        <w:tc>
          <w:tcPr>
            <w:tcW w:w="960" w:type="dxa"/>
          </w:tcPr>
          <w:p w14:paraId="0784970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4A3B62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14:paraId="179097C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4103143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71918F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Luzula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luzuloides</w:t>
            </w:r>
            <w:proofErr w:type="spellEnd"/>
          </w:p>
        </w:tc>
        <w:tc>
          <w:tcPr>
            <w:tcW w:w="960" w:type="dxa"/>
          </w:tcPr>
          <w:p w14:paraId="08DF183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1B0CC1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691C36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1F83417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E2BB09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Lembotropis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nigricans</w:t>
            </w:r>
          </w:p>
        </w:tc>
        <w:tc>
          <w:tcPr>
            <w:tcW w:w="960" w:type="dxa"/>
          </w:tcPr>
          <w:p w14:paraId="5D2166B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56D811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4FE6C0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756537E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973C59B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Linaria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genistifolia</w:t>
            </w:r>
            <w:proofErr w:type="spellEnd"/>
          </w:p>
        </w:tc>
        <w:tc>
          <w:tcPr>
            <w:tcW w:w="960" w:type="dxa"/>
          </w:tcPr>
          <w:p w14:paraId="39708E7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E157BA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0935F0D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4782745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71E83E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Minuartia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frutescens</w:t>
            </w:r>
          </w:p>
        </w:tc>
        <w:tc>
          <w:tcPr>
            <w:tcW w:w="960" w:type="dxa"/>
          </w:tcPr>
          <w:p w14:paraId="78B7908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5309A2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496C7F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7BCF695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2B557F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Ornithogalum umbellatum</w:t>
            </w:r>
          </w:p>
        </w:tc>
        <w:tc>
          <w:tcPr>
            <w:tcW w:w="960" w:type="dxa"/>
          </w:tcPr>
          <w:p w14:paraId="31FC60F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A20D37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85CB5F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0206C5A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74C7AA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Papaver dubium</w:t>
            </w:r>
          </w:p>
        </w:tc>
        <w:tc>
          <w:tcPr>
            <w:tcW w:w="960" w:type="dxa"/>
          </w:tcPr>
          <w:p w14:paraId="7C0A78A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8C2FDD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B9158C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2086E7C5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8DA1DFE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Petrorhagia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prolifera</w:t>
            </w:r>
            <w:proofErr w:type="spellEnd"/>
          </w:p>
        </w:tc>
        <w:tc>
          <w:tcPr>
            <w:tcW w:w="960" w:type="dxa"/>
          </w:tcPr>
          <w:p w14:paraId="42BD703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885ED4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4EBAE3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4CB7ABB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276331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Petrorhagia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saxifraga</w:t>
            </w:r>
            <w:proofErr w:type="spellEnd"/>
          </w:p>
        </w:tc>
        <w:tc>
          <w:tcPr>
            <w:tcW w:w="960" w:type="dxa"/>
          </w:tcPr>
          <w:p w14:paraId="3B9351A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DB11C9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EA3607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1966E45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D443F9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Peucedanum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oreoselinum</w:t>
            </w:r>
            <w:proofErr w:type="spellEnd"/>
          </w:p>
        </w:tc>
        <w:tc>
          <w:tcPr>
            <w:tcW w:w="960" w:type="dxa"/>
          </w:tcPr>
          <w:p w14:paraId="7E4833B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2F58FC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1198E50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347392C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311202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Phleum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paniculatum</w:t>
            </w:r>
            <w:proofErr w:type="spellEnd"/>
          </w:p>
        </w:tc>
        <w:tc>
          <w:tcPr>
            <w:tcW w:w="960" w:type="dxa"/>
          </w:tcPr>
          <w:p w14:paraId="730BAF9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25C26D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444C0BF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6E5EF15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0D23E1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Phleum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phleoides</w:t>
            </w:r>
            <w:proofErr w:type="spellEnd"/>
          </w:p>
        </w:tc>
        <w:tc>
          <w:tcPr>
            <w:tcW w:w="960" w:type="dxa"/>
          </w:tcPr>
          <w:p w14:paraId="2CA5173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47802B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B0D756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5AA5E1A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B5CDA5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Pinus sylvestris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seedling</w:t>
            </w:r>
          </w:p>
        </w:tc>
        <w:tc>
          <w:tcPr>
            <w:tcW w:w="960" w:type="dxa"/>
          </w:tcPr>
          <w:p w14:paraId="4431FA2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C557D6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6B7F7B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7127101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8CF48F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Pimpinella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saxifraga</w:t>
            </w:r>
            <w:proofErr w:type="spellEnd"/>
          </w:p>
        </w:tc>
        <w:tc>
          <w:tcPr>
            <w:tcW w:w="960" w:type="dxa"/>
          </w:tcPr>
          <w:p w14:paraId="332E2E0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DA797C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7176AF1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2A726CA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2A1385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Plantago lanceolata</w:t>
            </w:r>
          </w:p>
        </w:tc>
        <w:tc>
          <w:tcPr>
            <w:tcW w:w="960" w:type="dxa"/>
          </w:tcPr>
          <w:p w14:paraId="7DFC4B4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2E100E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1CEC25C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78C7A98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2BE49D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Poa bulbosa</w:t>
            </w:r>
          </w:p>
        </w:tc>
        <w:tc>
          <w:tcPr>
            <w:tcW w:w="960" w:type="dxa"/>
          </w:tcPr>
          <w:p w14:paraId="5922649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778C46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F1376F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64726E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EBEE0E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Polygonatum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odoratum</w:t>
            </w:r>
          </w:p>
        </w:tc>
        <w:tc>
          <w:tcPr>
            <w:tcW w:w="960" w:type="dxa"/>
          </w:tcPr>
          <w:p w14:paraId="1BC5ECE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31F547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14:paraId="33F7D8D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6B50EB0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2ACEBA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Potentilla arenaria</w:t>
            </w:r>
          </w:p>
        </w:tc>
        <w:tc>
          <w:tcPr>
            <w:tcW w:w="960" w:type="dxa"/>
          </w:tcPr>
          <w:p w14:paraId="2ED916D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94D561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6EDC95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5767F8F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A55A47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Potentilla argentea</w:t>
            </w:r>
          </w:p>
        </w:tc>
        <w:tc>
          <w:tcPr>
            <w:tcW w:w="960" w:type="dxa"/>
          </w:tcPr>
          <w:p w14:paraId="62934E2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82A481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191BB7D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4235FCD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AC6D10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Quercus cerris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seedling</w:t>
            </w:r>
          </w:p>
        </w:tc>
        <w:tc>
          <w:tcPr>
            <w:tcW w:w="960" w:type="dxa"/>
          </w:tcPr>
          <w:p w14:paraId="484CF2D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B0C4BD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14:paraId="31C7348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4DB250A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C30FAD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Quercus petraea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seedling</w:t>
            </w:r>
          </w:p>
        </w:tc>
        <w:tc>
          <w:tcPr>
            <w:tcW w:w="960" w:type="dxa"/>
          </w:tcPr>
          <w:p w14:paraId="6E13582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728BDE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710A57E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37EA4705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628CEAB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Quercus pubescens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seedling</w:t>
            </w:r>
          </w:p>
        </w:tc>
        <w:tc>
          <w:tcPr>
            <w:tcW w:w="960" w:type="dxa"/>
          </w:tcPr>
          <w:p w14:paraId="768D4E6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60504C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2994436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4A5D848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1B34FA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Rhinanthus minor</w:t>
            </w:r>
          </w:p>
        </w:tc>
        <w:tc>
          <w:tcPr>
            <w:tcW w:w="960" w:type="dxa"/>
          </w:tcPr>
          <w:p w14:paraId="470476E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152CB6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051BA1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790261C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0B256B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Rosa canina</w:t>
            </w:r>
          </w:p>
        </w:tc>
        <w:tc>
          <w:tcPr>
            <w:tcW w:w="960" w:type="dxa"/>
          </w:tcPr>
          <w:p w14:paraId="54B6316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C9224B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D97862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24E19EE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B6EFB4B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Rubus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fruticosus</w:t>
            </w:r>
            <w:proofErr w:type="spellEnd"/>
          </w:p>
        </w:tc>
        <w:tc>
          <w:tcPr>
            <w:tcW w:w="960" w:type="dxa"/>
          </w:tcPr>
          <w:p w14:paraId="1BAB55F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70DF05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0CC962D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45D1AC1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E9A0B1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Rumex acetosella</w:t>
            </w:r>
          </w:p>
        </w:tc>
        <w:tc>
          <w:tcPr>
            <w:tcW w:w="960" w:type="dxa"/>
          </w:tcPr>
          <w:p w14:paraId="76A83EE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F82241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14:paraId="2EB08B0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6A57751A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7C3921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Sanguisorba minor</w:t>
            </w:r>
          </w:p>
        </w:tc>
        <w:tc>
          <w:tcPr>
            <w:tcW w:w="960" w:type="dxa"/>
          </w:tcPr>
          <w:p w14:paraId="44C8953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E11011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D63022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75415D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83450D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Scabiosa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ochroleuca</w:t>
            </w:r>
            <w:proofErr w:type="spellEnd"/>
          </w:p>
        </w:tc>
        <w:tc>
          <w:tcPr>
            <w:tcW w:w="960" w:type="dxa"/>
          </w:tcPr>
          <w:p w14:paraId="4A0E459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091550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277C1D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83D0D6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FD6D6E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Scleranthus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verticillatus</w:t>
            </w:r>
            <w:proofErr w:type="spellEnd"/>
          </w:p>
        </w:tc>
        <w:tc>
          <w:tcPr>
            <w:tcW w:w="960" w:type="dxa"/>
          </w:tcPr>
          <w:p w14:paraId="6FFF988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3B8ABAC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542C080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15C4CA0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937CA8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Sedum acre</w:t>
            </w:r>
          </w:p>
        </w:tc>
        <w:tc>
          <w:tcPr>
            <w:tcW w:w="960" w:type="dxa"/>
          </w:tcPr>
          <w:p w14:paraId="0C60CFD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9134E0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74A5C00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0BFB349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98811C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Sedum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sexangulare</w:t>
            </w:r>
            <w:proofErr w:type="spellEnd"/>
          </w:p>
        </w:tc>
        <w:tc>
          <w:tcPr>
            <w:tcW w:w="960" w:type="dxa"/>
          </w:tcPr>
          <w:p w14:paraId="341F4DA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FF295E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086E568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53BFDA6E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F1C743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Seseli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hippomarathrum</w:t>
            </w:r>
            <w:proofErr w:type="spellEnd"/>
          </w:p>
        </w:tc>
        <w:tc>
          <w:tcPr>
            <w:tcW w:w="960" w:type="dxa"/>
          </w:tcPr>
          <w:p w14:paraId="41A458F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8F70CB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8B0DAA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62C17E6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22B918B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Seseli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osseum</w:t>
            </w:r>
            <w:proofErr w:type="spellEnd"/>
          </w:p>
        </w:tc>
        <w:tc>
          <w:tcPr>
            <w:tcW w:w="960" w:type="dxa"/>
          </w:tcPr>
          <w:p w14:paraId="5C7B445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FF94B9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9D6DBF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0276E3E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41B0FE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Silene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otites</w:t>
            </w:r>
            <w:proofErr w:type="spellEnd"/>
          </w:p>
        </w:tc>
        <w:tc>
          <w:tcPr>
            <w:tcW w:w="960" w:type="dxa"/>
          </w:tcPr>
          <w:p w14:paraId="0D3F077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60EFAB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47B4E9B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CE5249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611E74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Sorbus aucuparia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seedling</w:t>
            </w:r>
          </w:p>
        </w:tc>
        <w:tc>
          <w:tcPr>
            <w:tcW w:w="960" w:type="dxa"/>
          </w:tcPr>
          <w:p w14:paraId="17E1E71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06AF72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297996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63FF334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DBA823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Stachys recta</w:t>
            </w:r>
          </w:p>
        </w:tc>
        <w:tc>
          <w:tcPr>
            <w:tcW w:w="960" w:type="dxa"/>
          </w:tcPr>
          <w:p w14:paraId="7722301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59C313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41991E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6AEFE83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05F9F0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Taraxacum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laevigatum</w:t>
            </w:r>
            <w:proofErr w:type="spellEnd"/>
          </w:p>
        </w:tc>
        <w:tc>
          <w:tcPr>
            <w:tcW w:w="960" w:type="dxa"/>
          </w:tcPr>
          <w:p w14:paraId="7F65E1F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29B4AB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A8E94D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2F52BE31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0ABC7F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Teucrium chamaedrys</w:t>
            </w:r>
          </w:p>
        </w:tc>
        <w:tc>
          <w:tcPr>
            <w:tcW w:w="960" w:type="dxa"/>
          </w:tcPr>
          <w:p w14:paraId="2922331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200F626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093E1FB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B5AA66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4571F1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Thlaspi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arvense</w:t>
            </w:r>
            <w:proofErr w:type="spellEnd"/>
          </w:p>
        </w:tc>
        <w:tc>
          <w:tcPr>
            <w:tcW w:w="960" w:type="dxa"/>
          </w:tcPr>
          <w:p w14:paraId="6D4F8AA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F87A48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1BEAF5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1592B3E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FAF986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Thesium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linophyllum</w:t>
            </w:r>
            <w:proofErr w:type="spellEnd"/>
          </w:p>
        </w:tc>
        <w:tc>
          <w:tcPr>
            <w:tcW w:w="960" w:type="dxa"/>
          </w:tcPr>
          <w:p w14:paraId="6E76D4E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FD1825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038161D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CB7059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80D1729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 xml:space="preserve">Thymus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glabrescens</w:t>
            </w:r>
            <w:proofErr w:type="spellEnd"/>
          </w:p>
        </w:tc>
        <w:tc>
          <w:tcPr>
            <w:tcW w:w="960" w:type="dxa"/>
          </w:tcPr>
          <w:p w14:paraId="693E631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96CA2C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77AE81D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1F9D2FF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45F5E6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Thymus praecox</w:t>
            </w:r>
          </w:p>
        </w:tc>
        <w:tc>
          <w:tcPr>
            <w:tcW w:w="960" w:type="dxa"/>
          </w:tcPr>
          <w:p w14:paraId="29B4A34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1E9A8A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BF8B74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5F34073E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C45B72C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Trifolium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arvense</w:t>
            </w:r>
            <w:proofErr w:type="spellEnd"/>
          </w:p>
        </w:tc>
        <w:tc>
          <w:tcPr>
            <w:tcW w:w="960" w:type="dxa"/>
          </w:tcPr>
          <w:p w14:paraId="499105C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B97614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597B032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0D33A7CE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A06B1D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Trifolium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campestre</w:t>
            </w:r>
            <w:proofErr w:type="spellEnd"/>
          </w:p>
        </w:tc>
        <w:tc>
          <w:tcPr>
            <w:tcW w:w="960" w:type="dxa"/>
          </w:tcPr>
          <w:p w14:paraId="1DE1303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3028C4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73CCA71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4E9588C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1B93A0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Trifolium pratense</w:t>
            </w:r>
          </w:p>
        </w:tc>
        <w:tc>
          <w:tcPr>
            <w:tcW w:w="960" w:type="dxa"/>
          </w:tcPr>
          <w:p w14:paraId="09F37D6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D1F8D7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E84253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16A19FD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9ACF82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Trisetum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flavescens</w:t>
            </w:r>
            <w:proofErr w:type="spellEnd"/>
          </w:p>
        </w:tc>
        <w:tc>
          <w:tcPr>
            <w:tcW w:w="960" w:type="dxa"/>
          </w:tcPr>
          <w:p w14:paraId="5BB9FE4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095C2C5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301E54A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054A6BF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17D146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Verbascum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phlomoides</w:t>
            </w:r>
            <w:proofErr w:type="spellEnd"/>
          </w:p>
        </w:tc>
        <w:tc>
          <w:tcPr>
            <w:tcW w:w="960" w:type="dxa"/>
          </w:tcPr>
          <w:p w14:paraId="4683A5F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3825DE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7B584B3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76F3188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31C239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Veronica officinalis</w:t>
            </w:r>
          </w:p>
        </w:tc>
        <w:tc>
          <w:tcPr>
            <w:tcW w:w="960" w:type="dxa"/>
          </w:tcPr>
          <w:p w14:paraId="398D46C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7BE1C0C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EAD3C6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2D0B3B6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701D0F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Vicia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lathyroides</w:t>
            </w:r>
            <w:proofErr w:type="spellEnd"/>
          </w:p>
        </w:tc>
        <w:tc>
          <w:tcPr>
            <w:tcW w:w="960" w:type="dxa"/>
          </w:tcPr>
          <w:p w14:paraId="4BBA2B0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4011BE8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3C80F9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1E41C0C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2F2713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Vicia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tetrasperma</w:t>
            </w:r>
            <w:proofErr w:type="spellEnd"/>
          </w:p>
        </w:tc>
        <w:tc>
          <w:tcPr>
            <w:tcW w:w="960" w:type="dxa"/>
          </w:tcPr>
          <w:p w14:paraId="49EE884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EEDD25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64AB64A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606E4A36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B8D3EC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Viola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tricolor</w:t>
            </w:r>
            <w:proofErr w:type="spellEnd"/>
          </w:p>
        </w:tc>
        <w:tc>
          <w:tcPr>
            <w:tcW w:w="960" w:type="dxa"/>
          </w:tcPr>
          <w:p w14:paraId="54AF144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5BA94DB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9175D9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F2CDC" w14:paraId="70568DF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221EA17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Viscaria vulgaris</w:t>
            </w:r>
          </w:p>
        </w:tc>
        <w:tc>
          <w:tcPr>
            <w:tcW w:w="960" w:type="dxa"/>
          </w:tcPr>
          <w:p w14:paraId="6A1E1A1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1FDCDFB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14:paraId="777F791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73710412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3908E8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Vulpia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bromoides</w:t>
            </w:r>
            <w:proofErr w:type="spellEnd"/>
          </w:p>
        </w:tc>
        <w:tc>
          <w:tcPr>
            <w:tcW w:w="960" w:type="dxa"/>
          </w:tcPr>
          <w:p w14:paraId="1BB79BA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</w:tcPr>
          <w:p w14:paraId="6DDAC5E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7CE8361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44A0DAE5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62B6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Acarospora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fuscata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B50C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5C32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C43C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09527ABA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A667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Aspicilia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caesiocinerea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9FD4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69E6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6C64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4821257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C3AE39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Caloplaca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chrysodeta</w:t>
            </w:r>
            <w:proofErr w:type="spellEnd"/>
          </w:p>
        </w:tc>
        <w:tc>
          <w:tcPr>
            <w:tcW w:w="960" w:type="dxa"/>
          </w:tcPr>
          <w:p w14:paraId="3A3B317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0BE6636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07F20F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32131E81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7D9E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Candelariella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vitellina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EE37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9D5D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DE2D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5E56887B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605A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arbuscula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3491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68E2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94A5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7D09C501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C77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chlorophaea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66EC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4A6A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3C4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374CE979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7C26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coniocraea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D49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AB4F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C66B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1FA8C56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597E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convoluta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732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300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3777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F2CDC" w14:paraId="219E9F71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87F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digitata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C29C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BF07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3F29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F2CDC" w14:paraId="31BE83AF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76D0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furcata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E30C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24BF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8039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109D8313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EA384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4021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08E4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04CC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5B66589E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A262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macilenta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6D2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53EF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E4C0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1F40EAB5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27D3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mitis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A7C5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051B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BF8B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5B861A26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8E90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pyxidata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FE7F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2BA5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3335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0E44F805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619D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rangiferina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943F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20B5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8E42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4C853927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BA17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rangiformis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E67A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AB96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7481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07734D06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59B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Cladonia squamosa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5C04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EB0C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15AC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7E4D7080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E876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subulata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DDC1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1AF2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A5A7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5B144B49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1E69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symphycarpa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437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4BAC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EFA4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F2CDC" w14:paraId="749B3D39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9130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uncialis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BAF6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52E0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2B4B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7CB76BD7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899C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Cladonia </w:t>
            </w:r>
            <w:r w:rsidRPr="00C67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verticillata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F909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B37B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5B2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0F029EF3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1148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Hypogymnia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physodes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DA84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E9EB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AA46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294B00A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89057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Hypogymnia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tubulosa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63F0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DFA3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3F82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4239CBB4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2335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Lecanora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97EC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18C2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9C72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F2CDC" w14:paraId="255CC66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E489C7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Lepraria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caesioalba</w:t>
            </w:r>
            <w:proofErr w:type="spellEnd"/>
          </w:p>
        </w:tc>
        <w:tc>
          <w:tcPr>
            <w:tcW w:w="960" w:type="dxa"/>
          </w:tcPr>
          <w:p w14:paraId="02A8816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1578973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4E4E1A8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37B2D6C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334F01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Lepraria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incana</w:t>
            </w:r>
            <w:proofErr w:type="spellEnd"/>
          </w:p>
        </w:tc>
        <w:tc>
          <w:tcPr>
            <w:tcW w:w="960" w:type="dxa"/>
          </w:tcPr>
          <w:p w14:paraId="50EC119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0B6C1A0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4D2FA3F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4CF5A5AA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2E6A77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Lepraria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lobificans</w:t>
            </w:r>
            <w:proofErr w:type="spellEnd"/>
          </w:p>
        </w:tc>
        <w:tc>
          <w:tcPr>
            <w:tcW w:w="960" w:type="dxa"/>
          </w:tcPr>
          <w:p w14:paraId="45B4A21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3DBBC00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66C2745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AC980A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06E13ADC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Melanelixia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glabra</w:t>
            </w:r>
          </w:p>
        </w:tc>
        <w:tc>
          <w:tcPr>
            <w:tcW w:w="960" w:type="dxa"/>
          </w:tcPr>
          <w:p w14:paraId="099BC41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37BD983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7F85603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F2CDC" w14:paraId="12308CD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F58D8E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Parmelia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saxatilis</w:t>
            </w:r>
          </w:p>
        </w:tc>
        <w:tc>
          <w:tcPr>
            <w:tcW w:w="960" w:type="dxa"/>
          </w:tcPr>
          <w:p w14:paraId="6E8556F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0C669ED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57E89F3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3A2EAFD1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B97229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Parmelina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tiliacea</w:t>
            </w:r>
            <w:proofErr w:type="spellEnd"/>
          </w:p>
        </w:tc>
        <w:tc>
          <w:tcPr>
            <w:tcW w:w="960" w:type="dxa"/>
          </w:tcPr>
          <w:p w14:paraId="2016CD94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25D96EA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2175AB0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55457193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C1BA5F7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Physcia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tenella</w:t>
            </w:r>
            <w:proofErr w:type="spellEnd"/>
          </w:p>
        </w:tc>
        <w:tc>
          <w:tcPr>
            <w:tcW w:w="960" w:type="dxa"/>
          </w:tcPr>
          <w:p w14:paraId="3BBAC1A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06A51EF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7A1625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F2CDC" w14:paraId="3D297905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6422FE6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Porpidia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crustulata</w:t>
            </w:r>
            <w:proofErr w:type="spellEnd"/>
          </w:p>
        </w:tc>
        <w:tc>
          <w:tcPr>
            <w:tcW w:w="960" w:type="dxa"/>
          </w:tcPr>
          <w:p w14:paraId="2D87764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40D0B9F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2279FE9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39866987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B14803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Protoblastenia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rupestris</w:t>
            </w:r>
            <w:proofErr w:type="spellEnd"/>
          </w:p>
        </w:tc>
        <w:tc>
          <w:tcPr>
            <w:tcW w:w="960" w:type="dxa"/>
          </w:tcPr>
          <w:p w14:paraId="5C86CDA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3A8CC1F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44F9AD9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F2CDC" w14:paraId="33B4ABC5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48B45CB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Pseudevernia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furfuracea</w:t>
            </w:r>
            <w:proofErr w:type="spellEnd"/>
          </w:p>
        </w:tc>
        <w:tc>
          <w:tcPr>
            <w:tcW w:w="960" w:type="dxa"/>
          </w:tcPr>
          <w:p w14:paraId="1E01703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383A9E0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BCC9D2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0941748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52E618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Psora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decipiens</w:t>
            </w:r>
            <w:proofErr w:type="spellEnd"/>
          </w:p>
        </w:tc>
        <w:tc>
          <w:tcPr>
            <w:tcW w:w="960" w:type="dxa"/>
          </w:tcPr>
          <w:p w14:paraId="4F617F3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6A5B549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4CCA559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F2CDC" w14:paraId="37C94A6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F20BC4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Rhizocarpon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distinctum</w:t>
            </w:r>
            <w:proofErr w:type="spellEnd"/>
          </w:p>
        </w:tc>
        <w:tc>
          <w:tcPr>
            <w:tcW w:w="960" w:type="dxa"/>
          </w:tcPr>
          <w:p w14:paraId="15E4E4F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092F948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14:paraId="01626BA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686933E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039002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Rhizocarpon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geographicum</w:t>
            </w:r>
            <w:proofErr w:type="spellEnd"/>
          </w:p>
        </w:tc>
        <w:tc>
          <w:tcPr>
            <w:tcW w:w="960" w:type="dxa"/>
          </w:tcPr>
          <w:p w14:paraId="65C6D0B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17412D4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3A72FD3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64562D9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6F9B1C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Squamarina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cartilaginea</w:t>
            </w:r>
            <w:proofErr w:type="spellEnd"/>
          </w:p>
        </w:tc>
        <w:tc>
          <w:tcPr>
            <w:tcW w:w="960" w:type="dxa"/>
          </w:tcPr>
          <w:p w14:paraId="5425553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</w:tcPr>
          <w:p w14:paraId="3741F9F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14:paraId="792039C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F2CDC" w14:paraId="64F71528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61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Xanthoparmelia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conspersa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0BA3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3AA9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5277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4E98E4B1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38A27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Xanthoparmelia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loxodes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7E63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7A32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9BF9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31D84467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A4167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Xanthoparmelia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pulla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BE3D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147C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BD432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1A138A67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ECC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Xanthoparmelia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stenophylla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C3B1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41FC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D14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F2CDC" w14:paraId="3765F64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7AB163B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Buxbaumia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aphylla</w:t>
            </w:r>
            <w:proofErr w:type="spellEnd"/>
          </w:p>
        </w:tc>
        <w:tc>
          <w:tcPr>
            <w:tcW w:w="960" w:type="dxa"/>
          </w:tcPr>
          <w:p w14:paraId="024A41B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75C7B6C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9BD1F4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6E2563FE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DA5FBED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Ceratodon purpureus</w:t>
            </w:r>
          </w:p>
        </w:tc>
        <w:tc>
          <w:tcPr>
            <w:tcW w:w="960" w:type="dxa"/>
          </w:tcPr>
          <w:p w14:paraId="43BE8FC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009EDFF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14:paraId="6A021D2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79BF69ED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B79F21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Dicranum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muehlenbeckii</w:t>
            </w:r>
            <w:proofErr w:type="spellEnd"/>
          </w:p>
        </w:tc>
        <w:tc>
          <w:tcPr>
            <w:tcW w:w="960" w:type="dxa"/>
          </w:tcPr>
          <w:p w14:paraId="004A6A0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41D15A9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178C3AF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F2CDC" w14:paraId="09E8119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F4F928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Dicranum scoparium</w:t>
            </w:r>
          </w:p>
        </w:tc>
        <w:tc>
          <w:tcPr>
            <w:tcW w:w="960" w:type="dxa"/>
          </w:tcPr>
          <w:p w14:paraId="6AB4E80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3936747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14:paraId="791DDE5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4CF2CC8C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6F7A11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Dicranum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spurium</w:t>
            </w:r>
            <w:proofErr w:type="spellEnd"/>
          </w:p>
        </w:tc>
        <w:tc>
          <w:tcPr>
            <w:tcW w:w="960" w:type="dxa"/>
          </w:tcPr>
          <w:p w14:paraId="04EC34B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74AF3B4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0181003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01D08BC8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99DED08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Dicranum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polysetum</w:t>
            </w:r>
            <w:proofErr w:type="spellEnd"/>
          </w:p>
        </w:tc>
        <w:tc>
          <w:tcPr>
            <w:tcW w:w="960" w:type="dxa"/>
          </w:tcPr>
          <w:p w14:paraId="5A9B068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085537F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14:paraId="4851B66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20FC5449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388F27C3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Hedwigia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ciliata</w:t>
            </w:r>
            <w:proofErr w:type="spellEnd"/>
          </w:p>
        </w:tc>
        <w:tc>
          <w:tcPr>
            <w:tcW w:w="960" w:type="dxa"/>
          </w:tcPr>
          <w:p w14:paraId="66F52ED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6712FE7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5EBA026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49C20247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A46F2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Hypnum cupressiforme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05DE5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F0BEF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99F53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09112489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E3071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Leucobryum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glaucum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1FF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1F9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2CE4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20F76B08" w14:textId="77777777" w:rsidTr="00FF2CD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356F6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Pleurozium schreberi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C083E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4E327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B2496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402D605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4ED1D1E5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Pohlia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cruda</w:t>
            </w:r>
            <w:proofErr w:type="spellEnd"/>
          </w:p>
        </w:tc>
        <w:tc>
          <w:tcPr>
            <w:tcW w:w="960" w:type="dxa"/>
          </w:tcPr>
          <w:p w14:paraId="626E1CA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354EF49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14:paraId="3108F861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F2CDC" w14:paraId="72D648EB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7D54E1C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Pohlia nutans</w:t>
            </w:r>
          </w:p>
        </w:tc>
        <w:tc>
          <w:tcPr>
            <w:tcW w:w="960" w:type="dxa"/>
          </w:tcPr>
          <w:p w14:paraId="3D22489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67486A9A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14:paraId="602E7F4B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1063A2DA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21B8560F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Polytrichastrum formosum</w:t>
            </w:r>
          </w:p>
        </w:tc>
        <w:tc>
          <w:tcPr>
            <w:tcW w:w="960" w:type="dxa"/>
          </w:tcPr>
          <w:p w14:paraId="37CA4C80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66E5962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14:paraId="10BF27B9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F2CDC" w14:paraId="586AE294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596B32FA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Polytrichum juniperinum</w:t>
            </w:r>
          </w:p>
        </w:tc>
        <w:tc>
          <w:tcPr>
            <w:tcW w:w="960" w:type="dxa"/>
          </w:tcPr>
          <w:p w14:paraId="008F79F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1B47983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14:paraId="24A7E78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F2CDC" w14:paraId="3FED6291" w14:textId="77777777" w:rsidTr="00FF2C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0" w:type="dxa"/>
          </w:tcPr>
          <w:p w14:paraId="17831B80" w14:textId="77777777" w:rsidR="00FF2CDC" w:rsidRDefault="00FF2CDC" w:rsidP="00FF2C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Polytrichum piliferum</w:t>
            </w:r>
          </w:p>
        </w:tc>
        <w:tc>
          <w:tcPr>
            <w:tcW w:w="960" w:type="dxa"/>
          </w:tcPr>
          <w:p w14:paraId="1BC2C37C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60" w:type="dxa"/>
          </w:tcPr>
          <w:p w14:paraId="19D2388D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14:paraId="30D03E28" w14:textId="77777777" w:rsidR="00FF2CDC" w:rsidRDefault="00FF2CDC" w:rsidP="00FF2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10EB2CF2" w14:textId="77777777" w:rsidR="00FF2CDC" w:rsidRDefault="00FF2CDC" w:rsidP="00FF2C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7F258" w14:textId="77777777" w:rsidR="00FF2CDC" w:rsidRPr="0017592F" w:rsidRDefault="00FF2CDC" w:rsidP="00FF2CD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8D6CF" w14:textId="77777777" w:rsidR="00FF2CDC" w:rsidRDefault="00FF2CDC" w:rsidP="00FF2CD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28A5AFEC" w14:textId="77777777" w:rsidR="00FF2CDC" w:rsidRDefault="00FF2CDC" w:rsidP="00FF2CDC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hu-HU"/>
        </w:rPr>
        <w:lastRenderedPageBreak/>
        <w:drawing>
          <wp:inline distT="0" distB="0" distL="0" distR="0" wp14:anchorId="0A4D8147" wp14:editId="5A652B47">
            <wp:extent cx="5760720" cy="3025917"/>
            <wp:effectExtent l="0" t="0" r="0" b="3175"/>
            <wp:docPr id="2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08_boxplot_elevationpHsoilCaco3_nost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AB9C9" w14:textId="77777777" w:rsidR="00FF2CDC" w:rsidRPr="0051300F" w:rsidRDefault="00FF2CDC" w:rsidP="00FF2CD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Material Fig. S1</w:t>
      </w: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51300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Variation of numerical environmental variables (elevation, pH, CaCO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3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soil depth) between investigated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species. All boxplots were calculated from all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contain the given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species, therefore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refer to two or three investigated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 were considered repeatedly. </w:t>
      </w:r>
      <w:r w:rsidRPr="0051300F">
        <w:rPr>
          <w:rFonts w:ascii="Times New Roman" w:hAnsi="Times New Roman" w:cs="Times New Roman"/>
          <w:sz w:val="20"/>
          <w:szCs w:val="20"/>
        </w:rPr>
        <w:t xml:space="preserve">Boxes define 25 and 75 percentiles; thick horizontal lines show the median; whiskers define 10 and 90 percentiles; points are outliers.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Abbreviations: arb =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Cladonia arbuscula,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mit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mitis,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ran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rangiferina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E96580A" w14:textId="77777777" w:rsidR="00FF2CDC" w:rsidRDefault="00FF2CDC" w:rsidP="00FF2CD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8BC79F0" w14:textId="77777777" w:rsidR="00FF2CDC" w:rsidRDefault="00FF2CDC" w:rsidP="00FF2CDC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hu-HU"/>
        </w:rPr>
        <w:lastRenderedPageBreak/>
        <w:drawing>
          <wp:inline distT="0" distB="0" distL="0" distR="0" wp14:anchorId="763A1C41" wp14:editId="2E5AE52C">
            <wp:extent cx="5760720" cy="3022928"/>
            <wp:effectExtent l="0" t="0" r="0" b="6350"/>
            <wp:docPr id="3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09_boxplot_no_nostat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9ADF" w14:textId="77777777" w:rsidR="00FF2CDC" w:rsidRPr="0051300F" w:rsidRDefault="00FF2CDC" w:rsidP="00FF2CD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Material Fig. S2</w:t>
      </w: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Variation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of </w:t>
      </w:r>
      <w:proofErr w:type="gram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lichen</w:t>
      </w:r>
      <w:proofErr w:type="gram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, bryophyte and vascular plant species occurr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variation of lichen-containing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microquadrats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between investigated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species. All boxplots were calculated from all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contain the given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therefore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which refer to two or three investigated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 were considered repeatedly. </w:t>
      </w:r>
      <w:r w:rsidRPr="0051300F">
        <w:rPr>
          <w:rFonts w:ascii="Times New Roman" w:hAnsi="Times New Roman" w:cs="Times New Roman"/>
          <w:sz w:val="20"/>
          <w:szCs w:val="20"/>
        </w:rPr>
        <w:t xml:space="preserve">Boxes define 25 and 75 percentiles; thick horizontal lines show the median; whiskers define 10 and 90 percentiles; points are outliers.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Abbreviations: No.</w:t>
      </w:r>
      <w:r w:rsidRPr="0051300F">
        <w:rPr>
          <w:rFonts w:ascii="Times New Roman" w:hAnsi="Times New Roman" w:cs="Times New Roman"/>
          <w:sz w:val="20"/>
          <w:szCs w:val="20"/>
        </w:rPr>
        <w:t xml:space="preserve"> –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lic</w:t>
      </w:r>
      <w:proofErr w:type="spellEnd"/>
      <w:r w:rsidRPr="0051300F">
        <w:rPr>
          <w:rFonts w:ascii="Times New Roman" w:hAnsi="Times New Roman" w:cs="Times New Roman"/>
          <w:sz w:val="20"/>
          <w:szCs w:val="20"/>
        </w:rPr>
        <w:t xml:space="preserve"> –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lichen, arb =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Cladonia arbuscula,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mit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mitis,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ran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rangiferina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A816B6" w14:textId="77777777" w:rsidR="00FF2CDC" w:rsidRDefault="00FF2CDC" w:rsidP="00FF2CD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277BF25A" w14:textId="77777777" w:rsidR="00FF2CDC" w:rsidRDefault="00FF2CDC" w:rsidP="00FF2CDC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noProof/>
          <w:color w:val="000000"/>
          <w:lang w:val="hu-HU"/>
        </w:rPr>
        <w:lastRenderedPageBreak/>
        <w:drawing>
          <wp:inline distT="0" distB="0" distL="0" distR="0" wp14:anchorId="701690B0" wp14:editId="2CB9A99F">
            <wp:extent cx="5760720" cy="3022928"/>
            <wp:effectExtent l="0" t="0" r="0" b="6350"/>
            <wp:docPr id="31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10_boxplot_covers_nostat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1CF1" w14:textId="77777777" w:rsidR="00FF2CDC" w:rsidRPr="0051300F" w:rsidRDefault="00FF2CDC" w:rsidP="00FF2CD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Material Fig. S3</w:t>
      </w: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Variation in cover of canopy, bryophyte, lichen, vascular plant species and rock between investigated species. All boxplots were calculated from all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contain the given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therefore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refer to two or three investigated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 were considered repeatedly. </w:t>
      </w:r>
      <w:r w:rsidRPr="0051300F">
        <w:rPr>
          <w:rFonts w:ascii="Times New Roman" w:hAnsi="Times New Roman" w:cs="Times New Roman"/>
          <w:sz w:val="20"/>
          <w:szCs w:val="20"/>
        </w:rPr>
        <w:t xml:space="preserve">Boxes define 25 and 75 percentiles; thick horizontal lines show the median; whiskers define 10 and 90 percentiles; points are outliers.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Abbreviations: arb =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Cladonia arbuscula,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mit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mitis,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ran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rangiferina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71C36DE" w14:textId="77777777" w:rsidR="00FF2CDC" w:rsidRDefault="00FF2CDC" w:rsidP="00FF2CD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4071E360" w14:textId="77777777" w:rsidR="00FF2CDC" w:rsidRDefault="00FF2CDC" w:rsidP="00FF2CDC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val="hu-HU"/>
        </w:rPr>
        <w:lastRenderedPageBreak/>
        <w:drawing>
          <wp:inline distT="0" distB="0" distL="0" distR="0" wp14:anchorId="69AD1200" wp14:editId="2F9870A7">
            <wp:extent cx="5760720" cy="3025917"/>
            <wp:effectExtent l="0" t="0" r="0" b="3175"/>
            <wp:docPr id="32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11_boxplot_fragm.dev_nost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CB5F6" w14:textId="77777777" w:rsidR="00FF2CDC" w:rsidRPr="0051300F" w:rsidRDefault="00FF2CDC" w:rsidP="00FF2CD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Supplementary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Material Fig. S4</w:t>
      </w:r>
      <w:r w:rsidRPr="005130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Variation in number and cover of fragmented and developed thalli between investigated species. The number and cover of developed and fragmented thalli were recorded in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microquadrats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Two data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Pr="00C62D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2D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C. mitis</w:t>
      </w:r>
      <w:r w:rsidRPr="006B32E4" w:rsidDel="006B32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(22391.5 and 16429.25 cm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6B32E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cover </w:t>
      </w:r>
      <w:r w:rsidRPr="006B32E4">
        <w:rPr>
          <w:rFonts w:ascii="Times New Roman" w:eastAsia="Times New Roman" w:hAnsi="Times New Roman" w:cs="Times New Roman"/>
          <w:color w:val="000000"/>
          <w:sz w:val="20"/>
          <w:szCs w:val="20"/>
        </w:rPr>
        <w:t>of developed thalli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B32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were excluded from the box plot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boxplots were calculated from all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contain the given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therefore</w:t>
      </w:r>
      <w:proofErr w:type="gram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relevés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refer to two or three investigated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Cladonia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species were considered repeatedly. </w:t>
      </w:r>
      <w:r w:rsidRPr="0051300F">
        <w:rPr>
          <w:rFonts w:ascii="Times New Roman" w:hAnsi="Times New Roman" w:cs="Times New Roman"/>
          <w:sz w:val="20"/>
          <w:szCs w:val="20"/>
        </w:rPr>
        <w:t xml:space="preserve">Boxes define 25 and 75 percentiles; thick horizontal lines show the median; whiskers define 10 and 90 percentiles; points are outliers.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Abbreviations: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Fragm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thalli = fragmented thalli, Dev. thalli = developed thalli, pcs = pieces, arb = 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C. arbuscula, </w:t>
      </w:r>
      <w:proofErr w:type="spellStart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mit</w:t>
      </w:r>
      <w:proofErr w:type="spellEnd"/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mitis, 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ran =</w:t>
      </w:r>
      <w:r w:rsidRPr="005130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C. rangiferina</w:t>
      </w:r>
      <w:r w:rsidRPr="005130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C654F1F" w14:textId="77777777" w:rsidR="003F5B6A" w:rsidRDefault="003F5B6A"/>
    <w:sectPr w:rsidR="003F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DC"/>
    <w:rsid w:val="002440A3"/>
    <w:rsid w:val="0033275A"/>
    <w:rsid w:val="003F5B6A"/>
    <w:rsid w:val="00445ABB"/>
    <w:rsid w:val="00452B93"/>
    <w:rsid w:val="004A75D9"/>
    <w:rsid w:val="005A62D5"/>
    <w:rsid w:val="00801F6C"/>
    <w:rsid w:val="00881EAB"/>
    <w:rsid w:val="00D13EA1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9CC6"/>
  <w15:chartTrackingRefBased/>
  <w15:docId w15:val="{3A48CDF1-0124-42CF-87C9-30BB2D53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DC"/>
    <w:pPr>
      <w:spacing w:after="200" w:line="276" w:lineRule="auto"/>
    </w:pPr>
    <w:rPr>
      <w:rFonts w:ascii="Calibri" w:eastAsia="Calibri" w:hAnsi="Calibri" w:cs="Calibri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FF2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F2C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F2C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F2CD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FF2C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C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FF2C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character" w:customStyle="1" w:styleId="Heading3Char">
    <w:name w:val="Heading 3 Char"/>
    <w:basedOn w:val="DefaultParagraphFont"/>
    <w:link w:val="Heading3"/>
    <w:rsid w:val="00FF2CDC"/>
    <w:rPr>
      <w:rFonts w:ascii="Calibri" w:eastAsia="Calibri" w:hAnsi="Calibri" w:cs="Calibri"/>
      <w:b/>
      <w:sz w:val="28"/>
      <w:szCs w:val="28"/>
      <w:lang w:eastAsia="hu-HU"/>
    </w:rPr>
  </w:style>
  <w:style w:type="character" w:customStyle="1" w:styleId="Heading4Char">
    <w:name w:val="Heading 4 Char"/>
    <w:basedOn w:val="DefaultParagraphFont"/>
    <w:link w:val="Heading4"/>
    <w:rsid w:val="00FF2CDC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rsid w:val="00FF2CDC"/>
    <w:rPr>
      <w:rFonts w:ascii="Calibri" w:eastAsia="Calibri" w:hAnsi="Calibri" w:cs="Calibri"/>
      <w:b/>
      <w:lang w:eastAsia="hu-HU"/>
    </w:rPr>
  </w:style>
  <w:style w:type="character" w:customStyle="1" w:styleId="Heading6Char">
    <w:name w:val="Heading 6 Char"/>
    <w:basedOn w:val="DefaultParagraphFont"/>
    <w:link w:val="Heading6"/>
    <w:rsid w:val="00FF2CDC"/>
    <w:rPr>
      <w:rFonts w:ascii="Calibri" w:eastAsia="Calibri" w:hAnsi="Calibri" w:cs="Calibri"/>
      <w:b/>
      <w:sz w:val="20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FF2CDC"/>
    <w:rPr>
      <w:rFonts w:ascii="Calibri" w:eastAsia="Calibri" w:hAnsi="Calibri" w:cs="Calibri"/>
      <w:b/>
      <w:sz w:val="72"/>
      <w:szCs w:val="72"/>
      <w:lang w:eastAsia="hu-HU"/>
    </w:rPr>
  </w:style>
  <w:style w:type="paragraph" w:styleId="Title">
    <w:name w:val="Title"/>
    <w:basedOn w:val="Normal"/>
    <w:next w:val="Normal"/>
    <w:link w:val="TitleChar"/>
    <w:rsid w:val="00FF2C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DC"/>
    <w:rPr>
      <w:rFonts w:ascii="Tahoma" w:eastAsia="Calibri" w:hAnsi="Tahoma" w:cs="Tahoma"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2CDC"/>
    <w:rPr>
      <w:rFonts w:ascii="Calibri" w:eastAsia="Calibri" w:hAnsi="Calibri" w:cs="Calibri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FF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DC"/>
    <w:rPr>
      <w:rFonts w:ascii="Calibri" w:eastAsia="Calibri" w:hAnsi="Calibri" w:cs="Calibri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FF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F2CDC"/>
    <w:rPr>
      <w:rFonts w:ascii="Calibri" w:eastAsia="Calibri" w:hAnsi="Calibri" w:cs="Calibri"/>
      <w:sz w:val="20"/>
      <w:szCs w:val="20"/>
      <w:lang w:eastAsia="hu-HU"/>
    </w:rPr>
  </w:style>
  <w:style w:type="paragraph" w:styleId="CommentText">
    <w:name w:val="annotation text"/>
    <w:basedOn w:val="Normal"/>
    <w:link w:val="CommentTextChar"/>
    <w:uiPriority w:val="99"/>
    <w:unhideWhenUsed/>
    <w:rsid w:val="00FF2CD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DC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DC"/>
    <w:rPr>
      <w:b/>
      <w:bCs/>
    </w:rPr>
  </w:style>
  <w:style w:type="character" w:customStyle="1" w:styleId="SubtitleChar">
    <w:name w:val="Subtitle Char"/>
    <w:basedOn w:val="DefaultParagraphFont"/>
    <w:link w:val="Subtitle"/>
    <w:rsid w:val="00FF2CDC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Subtitle">
    <w:name w:val="Subtitle"/>
    <w:basedOn w:val="Normal"/>
    <w:next w:val="Normal"/>
    <w:link w:val="SubtitleChar"/>
    <w:rsid w:val="00FF2C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2CDC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2021-02-24T16:27:00Z</dcterms:created>
  <dcterms:modified xsi:type="dcterms:W3CDTF">2021-02-24T23:00:00Z</dcterms:modified>
</cp:coreProperties>
</file>