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CE1C9" w14:textId="63BA8D44" w:rsidR="00D60F27" w:rsidRPr="009D39B7" w:rsidRDefault="00C626DE" w:rsidP="00D57876">
      <w:pPr>
        <w:spacing w:line="480" w:lineRule="auto"/>
        <w:rPr>
          <w:rFonts w:cs="Times New Roman"/>
          <w:b/>
        </w:rPr>
      </w:pPr>
      <w:r>
        <w:rPr>
          <w:rFonts w:cs="Times New Roman"/>
          <w:b/>
        </w:rPr>
        <w:t xml:space="preserve">Supplementary Material </w:t>
      </w:r>
      <w:bookmarkStart w:id="0" w:name="_GoBack"/>
      <w:r w:rsidR="003C0058">
        <w:rPr>
          <w:rFonts w:cs="Times New Roman"/>
          <w:b/>
        </w:rPr>
        <w:t>Section</w:t>
      </w:r>
      <w:bookmarkEnd w:id="0"/>
      <w:r w:rsidR="003C0058">
        <w:rPr>
          <w:rFonts w:cs="Times New Roman"/>
          <w:b/>
        </w:rPr>
        <w:t xml:space="preserve"> </w:t>
      </w:r>
      <w:r w:rsidR="00CB4609">
        <w:rPr>
          <w:rFonts w:cs="Times New Roman"/>
          <w:b/>
        </w:rPr>
        <w:t>S1</w:t>
      </w:r>
      <w:r w:rsidR="00E22DFE">
        <w:rPr>
          <w:rFonts w:cs="Times New Roman"/>
          <w:b/>
        </w:rPr>
        <w:t xml:space="preserve">. </w:t>
      </w:r>
      <w:r w:rsidR="00D60F27" w:rsidRPr="009D39B7">
        <w:rPr>
          <w:rFonts w:cs="Times New Roman"/>
          <w:b/>
        </w:rPr>
        <w:t xml:space="preserve">Details </w:t>
      </w:r>
      <w:r w:rsidR="00994E46">
        <w:rPr>
          <w:rFonts w:cs="Times New Roman"/>
          <w:b/>
        </w:rPr>
        <w:t>for</w:t>
      </w:r>
      <w:r w:rsidR="00D60F27" w:rsidRPr="009D39B7">
        <w:rPr>
          <w:rFonts w:cs="Times New Roman"/>
          <w:b/>
        </w:rPr>
        <w:t xml:space="preserve"> Methods</w:t>
      </w:r>
    </w:p>
    <w:p w14:paraId="24D1A5F5" w14:textId="77777777" w:rsidR="00D57876" w:rsidRPr="009D39B7" w:rsidRDefault="00D57876" w:rsidP="00D57876">
      <w:pPr>
        <w:spacing w:line="480" w:lineRule="auto"/>
        <w:rPr>
          <w:rFonts w:cs="Times New Roman"/>
          <w:b/>
        </w:rPr>
      </w:pPr>
    </w:p>
    <w:p w14:paraId="4BAD7EEA" w14:textId="1C97BA9C" w:rsidR="00D60F27" w:rsidRPr="009D39B7" w:rsidRDefault="00D60F27" w:rsidP="00D57876">
      <w:pPr>
        <w:spacing w:line="480" w:lineRule="auto"/>
        <w:rPr>
          <w:rFonts w:cs="Times New Roman"/>
          <w:b/>
        </w:rPr>
      </w:pPr>
      <w:r w:rsidRPr="009D39B7">
        <w:rPr>
          <w:rFonts w:cs="Times New Roman"/>
          <w:b/>
        </w:rPr>
        <w:t>Field and laboratory methods</w:t>
      </w:r>
    </w:p>
    <w:p w14:paraId="5F743241" w14:textId="096FF512" w:rsidR="00715296" w:rsidRDefault="005F3F81" w:rsidP="00095FB5">
      <w:pPr>
        <w:spacing w:line="480" w:lineRule="auto"/>
        <w:ind w:firstLine="720"/>
      </w:pPr>
      <w:r w:rsidRPr="00EB44DB">
        <w:t>Field sampling was carried out between September 2008 and October 2011</w:t>
      </w:r>
      <w:r w:rsidRPr="000471C3">
        <w:t xml:space="preserve"> in </w:t>
      </w:r>
      <w:r w:rsidR="00C2259F">
        <w:t xml:space="preserve">one </w:t>
      </w:r>
      <w:r w:rsidR="00440311">
        <w:t>fixed</w:t>
      </w:r>
      <w:r w:rsidR="00D334E3">
        <w:t>-</w:t>
      </w:r>
      <w:r w:rsidR="00440311">
        <w:t>area</w:t>
      </w:r>
      <w:r w:rsidRPr="000471C3">
        <w:t xml:space="preserve"> </w:t>
      </w:r>
      <w:r w:rsidRPr="00FE5E9D">
        <w:t>plot</w:t>
      </w:r>
      <w:r w:rsidR="00C2259F" w:rsidRPr="00FE5E9D">
        <w:t xml:space="preserve"> </w:t>
      </w:r>
      <w:r w:rsidRPr="00FE5E9D">
        <w:t xml:space="preserve">per site in </w:t>
      </w:r>
      <w:r w:rsidR="00FE5E9D" w:rsidRPr="00FE5E9D">
        <w:t xml:space="preserve">42 </w:t>
      </w:r>
      <w:r w:rsidR="009A7AAF" w:rsidRPr="00FE5E9D">
        <w:t>sites</w:t>
      </w:r>
      <w:r w:rsidR="00AA6A4B">
        <w:t xml:space="preserve"> </w:t>
      </w:r>
      <w:r w:rsidR="00AA6A4B" w:rsidRPr="00910C13">
        <w:t>(Weerakoon 2013)</w:t>
      </w:r>
      <w:r w:rsidR="00AA6A4B">
        <w:t xml:space="preserve"> pre-assigned to </w:t>
      </w:r>
      <w:r w:rsidR="006E5E23">
        <w:t>many</w:t>
      </w:r>
      <w:r w:rsidR="00AA6A4B">
        <w:t xml:space="preserve"> different </w:t>
      </w:r>
      <w:r w:rsidRPr="00211D0F">
        <w:t>vege</w:t>
      </w:r>
      <w:r w:rsidRPr="00910C13">
        <w:t>tation type</w:t>
      </w:r>
      <w:r w:rsidR="00AA6A4B">
        <w:t>s by</w:t>
      </w:r>
      <w:r w:rsidR="006B4B8C">
        <w:t xml:space="preserve"> </w:t>
      </w:r>
      <w:r w:rsidR="006B4B8C" w:rsidRPr="00F87924">
        <w:t xml:space="preserve">Bambaradeniya &amp; Ekanayake </w:t>
      </w:r>
      <w:r w:rsidR="006B4B8C">
        <w:t>(</w:t>
      </w:r>
      <w:r w:rsidR="006B4B8C" w:rsidRPr="00F87924">
        <w:t>2003</w:t>
      </w:r>
      <w:r w:rsidR="006B4B8C">
        <w:t>)</w:t>
      </w:r>
      <w:r w:rsidRPr="00910C13">
        <w:t>.</w:t>
      </w:r>
      <w:r>
        <w:t xml:space="preserve"> </w:t>
      </w:r>
      <w:r w:rsidR="00DE4E4B">
        <w:t>Sites for each vegetation type in the Weerakoon (2013) stud</w:t>
      </w:r>
      <w:r w:rsidR="009A00FC">
        <w:t>y</w:t>
      </w:r>
      <w:r w:rsidR="00DE4E4B">
        <w:t xml:space="preserve"> were randomly selected from </w:t>
      </w:r>
      <w:r w:rsidR="00296C6D">
        <w:t>sites</w:t>
      </w:r>
      <w:r w:rsidR="00DE4E4B">
        <w:t xml:space="preserve"> identified by </w:t>
      </w:r>
      <w:r w:rsidR="00DE4E4B" w:rsidRPr="00F87924">
        <w:t xml:space="preserve">Bambaradeniya &amp; Ekanayake </w:t>
      </w:r>
      <w:r w:rsidR="00DE4E4B">
        <w:t>(</w:t>
      </w:r>
      <w:r w:rsidR="00DE4E4B" w:rsidRPr="00F87924">
        <w:t>2003</w:t>
      </w:r>
      <w:r w:rsidR="00DE4E4B">
        <w:t xml:space="preserve">). Current study vegetation types </w:t>
      </w:r>
      <w:proofErr w:type="spellStart"/>
      <w:r w:rsidR="00DE4E4B">
        <w:t>UMo</w:t>
      </w:r>
      <w:proofErr w:type="spellEnd"/>
      <w:r w:rsidR="00DE4E4B">
        <w:t xml:space="preserve">, </w:t>
      </w:r>
      <w:proofErr w:type="spellStart"/>
      <w:r w:rsidR="00DE4E4B">
        <w:t>DMo</w:t>
      </w:r>
      <w:proofErr w:type="spellEnd"/>
      <w:r w:rsidR="00DE4E4B">
        <w:t>, Ca, and US</w:t>
      </w:r>
      <w:r w:rsidR="00963AED">
        <w:t>M had the most sites to choose from</w:t>
      </w:r>
      <w:r w:rsidR="007721B5">
        <w:t>, followed by USE, Che, and</w:t>
      </w:r>
      <w:r w:rsidR="00963AED">
        <w:t xml:space="preserve"> MFP </w:t>
      </w:r>
      <w:r w:rsidR="007721B5">
        <w:t>with</w:t>
      </w:r>
      <w:r w:rsidR="00963AED">
        <w:t xml:space="preserve"> the fewest to choose from.</w:t>
      </w:r>
      <w:r w:rsidR="00DE4E4B">
        <w:t xml:space="preserve"> </w:t>
      </w:r>
      <w:r w:rsidR="00EE31A1">
        <w:t xml:space="preserve">Ten trees per plot </w:t>
      </w:r>
      <w:r w:rsidR="0086246C" w:rsidRPr="00F87924">
        <w:t>(250</w:t>
      </w:r>
      <w:r w:rsidR="0086246C">
        <w:t xml:space="preserve"> 1 </w:t>
      </w:r>
      <w:r w:rsidR="0086246C" w:rsidRPr="00F87924">
        <w:t>cm</w:t>
      </w:r>
      <w:r w:rsidR="0086246C" w:rsidRPr="00F87924">
        <w:rPr>
          <w:vertAlign w:val="superscript"/>
        </w:rPr>
        <w:t>2</w:t>
      </w:r>
      <w:r w:rsidR="0086246C">
        <w:t xml:space="preserve"> trunk grid squares</w:t>
      </w:r>
      <w:r w:rsidR="0086246C" w:rsidRPr="00F87924">
        <w:t>/tree</w:t>
      </w:r>
      <w:r w:rsidR="004A20B8">
        <w:t>;</w:t>
      </w:r>
      <w:r w:rsidR="0086246C" w:rsidRPr="00F87924">
        <w:t xml:space="preserve"> 2</w:t>
      </w:r>
      <w:r w:rsidR="0086246C">
        <w:t>,</w:t>
      </w:r>
      <w:r w:rsidR="0086246C" w:rsidRPr="00F87924">
        <w:t>50</w:t>
      </w:r>
      <w:r w:rsidR="0086246C">
        <w:t>0 squares</w:t>
      </w:r>
      <w:r w:rsidR="0086246C" w:rsidRPr="00F87924">
        <w:t>/plot)</w:t>
      </w:r>
      <w:r w:rsidR="0086246C">
        <w:t xml:space="preserve"> </w:t>
      </w:r>
      <w:r w:rsidR="00FD700B">
        <w:t xml:space="preserve">were sampled for lichens </w:t>
      </w:r>
      <w:r w:rsidR="007721B5">
        <w:t>following a well-tested</w:t>
      </w:r>
      <w:r w:rsidR="0010202A">
        <w:t xml:space="preserve"> </w:t>
      </w:r>
      <w:r w:rsidR="00EE31A1">
        <w:t xml:space="preserve">protocol </w:t>
      </w:r>
      <w:r w:rsidR="0010202A">
        <w:t>(</w:t>
      </w:r>
      <w:r w:rsidR="007721B5">
        <w:rPr>
          <w:rFonts w:cs="Times New Roman"/>
        </w:rPr>
        <w:t xml:space="preserve">Gradstein </w:t>
      </w:r>
      <w:r w:rsidR="007721B5" w:rsidRPr="00024F6F">
        <w:rPr>
          <w:rFonts w:cs="Times New Roman"/>
          <w:i/>
        </w:rPr>
        <w:t>et al.</w:t>
      </w:r>
      <w:r w:rsidR="007721B5">
        <w:rPr>
          <w:rFonts w:cs="Times New Roman"/>
        </w:rPr>
        <w:t xml:space="preserve"> 1996, 2003</w:t>
      </w:r>
      <w:r w:rsidR="009A00FC">
        <w:rPr>
          <w:rFonts w:cs="Times New Roman"/>
        </w:rPr>
        <w:t>; Wolseley</w:t>
      </w:r>
      <w:r w:rsidR="00AC3FAD" w:rsidRPr="00AC3FAD">
        <w:rPr>
          <w:rFonts w:cs="Times New Roman"/>
          <w:i/>
        </w:rPr>
        <w:t xml:space="preserve"> </w:t>
      </w:r>
      <w:r w:rsidR="00AC3FAD" w:rsidRPr="00024F6F">
        <w:rPr>
          <w:rFonts w:cs="Times New Roman"/>
          <w:i/>
        </w:rPr>
        <w:t>et al.</w:t>
      </w:r>
      <w:r w:rsidR="00AC3FAD">
        <w:rPr>
          <w:rFonts w:cs="Times New Roman"/>
        </w:rPr>
        <w:t xml:space="preserve"> </w:t>
      </w:r>
      <w:r w:rsidR="009A00FC">
        <w:rPr>
          <w:rFonts w:cs="Times New Roman"/>
        </w:rPr>
        <w:t xml:space="preserve"> 1994, 2007</w:t>
      </w:r>
      <w:r w:rsidR="0010202A">
        <w:t>)</w:t>
      </w:r>
      <w:r w:rsidR="00EE31A1">
        <w:t xml:space="preserve">. </w:t>
      </w:r>
      <w:r w:rsidR="001734DD" w:rsidRPr="009D39B7">
        <w:rPr>
          <w:rFonts w:cs="Times New Roman"/>
        </w:rPr>
        <w:t>Data on several</w:t>
      </w:r>
      <w:r w:rsidR="002A6F25" w:rsidRPr="009D39B7">
        <w:rPr>
          <w:rFonts w:cs="Times New Roman"/>
        </w:rPr>
        <w:t xml:space="preserve"> different plot vegetation and environmental </w:t>
      </w:r>
      <w:r w:rsidR="001734DD" w:rsidRPr="009D39B7">
        <w:rPr>
          <w:rFonts w:cs="Times New Roman"/>
        </w:rPr>
        <w:t>factors, and several</w:t>
      </w:r>
      <w:r w:rsidR="002A6F25" w:rsidRPr="009D39B7">
        <w:rPr>
          <w:rFonts w:cs="Times New Roman"/>
        </w:rPr>
        <w:t xml:space="preserve"> tree-level factors</w:t>
      </w:r>
      <w:r w:rsidR="001734DD" w:rsidRPr="009D39B7">
        <w:rPr>
          <w:rFonts w:cs="Times New Roman"/>
        </w:rPr>
        <w:t xml:space="preserve"> wer</w:t>
      </w:r>
      <w:r w:rsidR="002A6F25" w:rsidRPr="009D39B7">
        <w:rPr>
          <w:rFonts w:cs="Times New Roman"/>
        </w:rPr>
        <w:t xml:space="preserve">e </w:t>
      </w:r>
      <w:r w:rsidR="00AA6A4B">
        <w:rPr>
          <w:rFonts w:cs="Times New Roman"/>
        </w:rPr>
        <w:t xml:space="preserve">compiled or </w:t>
      </w:r>
      <w:r w:rsidR="002A6F25" w:rsidRPr="009D39B7">
        <w:rPr>
          <w:rFonts w:cs="Times New Roman"/>
        </w:rPr>
        <w:t>collected</w:t>
      </w:r>
      <w:r w:rsidR="001734DD" w:rsidRPr="009D39B7">
        <w:rPr>
          <w:rFonts w:cs="Times New Roman"/>
        </w:rPr>
        <w:t xml:space="preserve"> for </w:t>
      </w:r>
      <w:r w:rsidR="00AA6A4B">
        <w:rPr>
          <w:rFonts w:cs="Times New Roman"/>
        </w:rPr>
        <w:t>each</w:t>
      </w:r>
      <w:r w:rsidR="001734DD" w:rsidRPr="009D39B7">
        <w:rPr>
          <w:rFonts w:cs="Times New Roman"/>
        </w:rPr>
        <w:t xml:space="preserve"> site</w:t>
      </w:r>
      <w:r w:rsidR="006F70F0" w:rsidRPr="009D39B7">
        <w:rPr>
          <w:rFonts w:cs="Times New Roman"/>
        </w:rPr>
        <w:t xml:space="preserve">. </w:t>
      </w:r>
      <w:r w:rsidR="00C86159" w:rsidRPr="009D39B7">
        <w:rPr>
          <w:rFonts w:cs="Times New Roman"/>
        </w:rPr>
        <w:t>For th</w:t>
      </w:r>
      <w:r w:rsidR="00C2259F">
        <w:rPr>
          <w:rFonts w:cs="Times New Roman"/>
        </w:rPr>
        <w:t xml:space="preserve">e </w:t>
      </w:r>
      <w:r w:rsidR="00FE5E9D">
        <w:rPr>
          <w:rFonts w:cs="Times New Roman"/>
        </w:rPr>
        <w:t xml:space="preserve">42 </w:t>
      </w:r>
      <w:r w:rsidR="001368D3">
        <w:rPr>
          <w:rFonts w:cs="Times New Roman"/>
        </w:rPr>
        <w:t>plots</w:t>
      </w:r>
      <w:r w:rsidR="00C2259F">
        <w:rPr>
          <w:rFonts w:cs="Times New Roman"/>
        </w:rPr>
        <w:t xml:space="preserve"> in the</w:t>
      </w:r>
      <w:r w:rsidR="00C86159" w:rsidRPr="009D39B7">
        <w:rPr>
          <w:rFonts w:cs="Times New Roman"/>
        </w:rPr>
        <w:t xml:space="preserve"> study data </w:t>
      </w:r>
      <w:r w:rsidR="00C2259F">
        <w:rPr>
          <w:rFonts w:cs="Times New Roman"/>
        </w:rPr>
        <w:t>sub</w:t>
      </w:r>
      <w:r w:rsidR="00C86159" w:rsidRPr="009D39B7">
        <w:rPr>
          <w:rFonts w:cs="Times New Roman"/>
        </w:rPr>
        <w:t>set</w:t>
      </w:r>
      <w:r w:rsidR="00C2259F">
        <w:rPr>
          <w:rFonts w:cs="Times New Roman"/>
        </w:rPr>
        <w:t>, d</w:t>
      </w:r>
      <w:r w:rsidR="00715296">
        <w:rPr>
          <w:rFonts w:cs="Times New Roman"/>
        </w:rPr>
        <w:t xml:space="preserve">escriptions of </w:t>
      </w:r>
      <w:r w:rsidR="00C2259F">
        <w:rPr>
          <w:rFonts w:cs="Times New Roman"/>
        </w:rPr>
        <w:t xml:space="preserve">the </w:t>
      </w:r>
      <w:r w:rsidR="00FF663A">
        <w:rPr>
          <w:rFonts w:cs="Times New Roman"/>
        </w:rPr>
        <w:t xml:space="preserve">three </w:t>
      </w:r>
      <w:r w:rsidR="00C2259F">
        <w:rPr>
          <w:rFonts w:cs="Times New Roman"/>
        </w:rPr>
        <w:t xml:space="preserve">climate </w:t>
      </w:r>
      <w:r w:rsidR="00D334E3">
        <w:rPr>
          <w:rFonts w:cs="Times New Roman"/>
        </w:rPr>
        <w:t>zones</w:t>
      </w:r>
      <w:r w:rsidR="00296C6D">
        <w:rPr>
          <w:rFonts w:cs="Times New Roman"/>
        </w:rPr>
        <w:t>,</w:t>
      </w:r>
      <w:r w:rsidR="00D334E3">
        <w:rPr>
          <w:rFonts w:cs="Times New Roman"/>
        </w:rPr>
        <w:t xml:space="preserve"> </w:t>
      </w:r>
      <w:r w:rsidR="00715296">
        <w:rPr>
          <w:rFonts w:cs="Times New Roman"/>
        </w:rPr>
        <w:t xml:space="preserve">seven vegetation types </w:t>
      </w:r>
      <w:r w:rsidR="00FF663A">
        <w:rPr>
          <w:rFonts w:cs="Times New Roman"/>
        </w:rPr>
        <w:t>within them</w:t>
      </w:r>
      <w:r w:rsidR="00296C6D">
        <w:rPr>
          <w:rFonts w:cs="Times New Roman"/>
        </w:rPr>
        <w:t>, and disturbance histories by vegetation type</w:t>
      </w:r>
      <w:r w:rsidR="00C2259F">
        <w:rPr>
          <w:rFonts w:cs="Times New Roman"/>
        </w:rPr>
        <w:t xml:space="preserve"> </w:t>
      </w:r>
      <w:r w:rsidR="00715296">
        <w:rPr>
          <w:rFonts w:cs="Times New Roman"/>
        </w:rPr>
        <w:t xml:space="preserve">are summarized from </w:t>
      </w:r>
      <w:r w:rsidR="00C50FAF">
        <w:rPr>
          <w:rFonts w:cs="Times New Roman"/>
        </w:rPr>
        <w:t>literature (</w:t>
      </w:r>
      <w:r w:rsidR="00715296" w:rsidRPr="00F87924">
        <w:t>Bambaradeniya &amp; Ekanayake 2003</w:t>
      </w:r>
      <w:r w:rsidR="00715296">
        <w:t xml:space="preserve">; </w:t>
      </w:r>
      <w:r w:rsidR="00863EA9">
        <w:rPr>
          <w:rFonts w:cs="Times New Roman"/>
        </w:rPr>
        <w:t xml:space="preserve">de Rosyro 1958; </w:t>
      </w:r>
      <w:r w:rsidR="00EA465E" w:rsidRPr="00F87924">
        <w:t>Greller &amp; Balasubramanium</w:t>
      </w:r>
      <w:r w:rsidR="00EA465E">
        <w:t xml:space="preserve"> </w:t>
      </w:r>
      <w:r w:rsidR="00EA465E" w:rsidRPr="00F87924">
        <w:t>1990</w:t>
      </w:r>
      <w:r w:rsidR="00EA465E">
        <w:t>;</w:t>
      </w:r>
      <w:r w:rsidR="00EA465E" w:rsidRPr="00F87924">
        <w:t xml:space="preserve"> </w:t>
      </w:r>
      <w:r w:rsidR="00D334E3">
        <w:rPr>
          <w:rFonts w:cs="Times New Roman"/>
        </w:rPr>
        <w:t xml:space="preserve">Fernando </w:t>
      </w:r>
      <w:r w:rsidR="00863EA9">
        <w:rPr>
          <w:rFonts w:cs="Times New Roman"/>
        </w:rPr>
        <w:t>2010,</w:t>
      </w:r>
      <w:r w:rsidR="00863EA9">
        <w:t xml:space="preserve"> </w:t>
      </w:r>
      <w:r w:rsidR="00715296">
        <w:t>Weerakoon 2002</w:t>
      </w:r>
      <w:r w:rsidR="00C50FAF">
        <w:t>)</w:t>
      </w:r>
      <w:r w:rsidR="00863EA9">
        <w:t>:</w:t>
      </w:r>
      <w:r w:rsidR="00857768">
        <w:t xml:space="preserve"> Exact dates of disturbances were not available in most cases; the general </w:t>
      </w:r>
      <w:r w:rsidR="00C2259F">
        <w:t xml:space="preserve">date </w:t>
      </w:r>
      <w:r w:rsidR="00857768">
        <w:t>range is given</w:t>
      </w:r>
      <w:r w:rsidR="00A02471">
        <w:t xml:space="preserve"> </w:t>
      </w:r>
      <w:r w:rsidR="00D334E3">
        <w:t>here</w:t>
      </w:r>
      <w:r w:rsidR="00857768">
        <w:t xml:space="preserve">. Years from first disturbance in Table </w:t>
      </w:r>
      <w:r w:rsidR="003C0058">
        <w:t>S</w:t>
      </w:r>
      <w:r w:rsidR="00857768">
        <w:t>1.1 is the estimated</w:t>
      </w:r>
      <w:r w:rsidR="00DE4E4B">
        <w:t xml:space="preserve"> average</w:t>
      </w:r>
      <w:r w:rsidR="00D334E3">
        <w:t xml:space="preserve"> </w:t>
      </w:r>
      <w:r w:rsidR="00296C6D">
        <w:t xml:space="preserve">number of </w:t>
      </w:r>
      <w:r w:rsidR="00857768">
        <w:t>years before 2010</w:t>
      </w:r>
      <w:r w:rsidR="00FD700B">
        <w:t xml:space="preserve"> (with the exception of MFP)</w:t>
      </w:r>
      <w:r w:rsidR="00857768">
        <w:t>.</w:t>
      </w:r>
    </w:p>
    <w:p w14:paraId="26DD9C1C" w14:textId="08A4620E" w:rsidR="00863EA9" w:rsidRDefault="00863EA9" w:rsidP="00863EA9">
      <w:pPr>
        <w:spacing w:line="480" w:lineRule="auto"/>
        <w:rPr>
          <w:rFonts w:cs="Times New Roman"/>
        </w:rPr>
      </w:pPr>
    </w:p>
    <w:p w14:paraId="2552575B" w14:textId="6316CCE3" w:rsidR="00863EA9" w:rsidRDefault="00863EA9" w:rsidP="003C259C">
      <w:pPr>
        <w:spacing w:line="480" w:lineRule="auto"/>
        <w:ind w:left="720" w:hanging="720"/>
        <w:rPr>
          <w:rFonts w:cs="Times New Roman"/>
        </w:rPr>
      </w:pPr>
      <w:r w:rsidRPr="00D334E3">
        <w:rPr>
          <w:rFonts w:cs="Times New Roman"/>
          <w:b/>
        </w:rPr>
        <w:t xml:space="preserve">Montane </w:t>
      </w:r>
      <w:r w:rsidR="008335E9">
        <w:rPr>
          <w:rFonts w:cs="Times New Roman"/>
          <w:b/>
        </w:rPr>
        <w:t>climate</w:t>
      </w:r>
      <w:r w:rsidR="00277290">
        <w:rPr>
          <w:rFonts w:cs="Times New Roman"/>
          <w:b/>
        </w:rPr>
        <w:t xml:space="preserve"> zone</w:t>
      </w:r>
      <w:r w:rsidRPr="00D334E3">
        <w:rPr>
          <w:rFonts w:cs="Times New Roman"/>
          <w:b/>
        </w:rPr>
        <w:t xml:space="preserve">: </w:t>
      </w:r>
      <w:r>
        <w:rPr>
          <w:rFonts w:cs="Times New Roman"/>
        </w:rPr>
        <w:t>Mountain slopes above 1300m</w:t>
      </w:r>
      <w:r w:rsidR="003C259C">
        <w:rPr>
          <w:rFonts w:cs="Times New Roman"/>
        </w:rPr>
        <w:t xml:space="preserve">; average annual temperature 17.2°C; humidity 77-100%; mist and clouds often present all day; moderate to strong winds. </w:t>
      </w:r>
      <w:r w:rsidR="00424A08">
        <w:rPr>
          <w:rFonts w:cs="Times New Roman"/>
        </w:rPr>
        <w:t>Relatively</w:t>
      </w:r>
      <w:r w:rsidR="003C259C">
        <w:rPr>
          <w:rFonts w:cs="Times New Roman"/>
        </w:rPr>
        <w:t xml:space="preserve"> low seasonalit</w:t>
      </w:r>
      <w:r w:rsidR="00CE5BBC">
        <w:rPr>
          <w:rFonts w:cs="Times New Roman"/>
        </w:rPr>
        <w:t>y</w:t>
      </w:r>
      <w:r w:rsidR="00BE6D35">
        <w:rPr>
          <w:rFonts w:cs="Times New Roman"/>
        </w:rPr>
        <w:t xml:space="preserve">. </w:t>
      </w:r>
    </w:p>
    <w:p w14:paraId="2979FDC5" w14:textId="0AA7FD84" w:rsidR="003C259C" w:rsidRDefault="003C259C" w:rsidP="003C259C">
      <w:pPr>
        <w:pStyle w:val="ListParagraph"/>
        <w:numPr>
          <w:ilvl w:val="0"/>
          <w:numId w:val="1"/>
        </w:numPr>
        <w:spacing w:line="480" w:lineRule="auto"/>
        <w:rPr>
          <w:rFonts w:cs="Times New Roman"/>
        </w:rPr>
      </w:pPr>
      <w:r w:rsidRPr="00D334E3">
        <w:rPr>
          <w:rFonts w:cs="Times New Roman"/>
          <w:b/>
        </w:rPr>
        <w:lastRenderedPageBreak/>
        <w:t>Undisturbed montane forest (</w:t>
      </w:r>
      <w:proofErr w:type="spellStart"/>
      <w:r w:rsidRPr="00D334E3">
        <w:rPr>
          <w:rFonts w:cs="Times New Roman"/>
          <w:b/>
        </w:rPr>
        <w:t>UMo</w:t>
      </w:r>
      <w:proofErr w:type="spellEnd"/>
      <w:r w:rsidRPr="00D334E3">
        <w:rPr>
          <w:rFonts w:cs="Times New Roman"/>
          <w:b/>
        </w:rPr>
        <w:t>)</w:t>
      </w:r>
      <w:r>
        <w:rPr>
          <w:rFonts w:cs="Times New Roman"/>
          <w:b/>
        </w:rPr>
        <w:t>:</w:t>
      </w:r>
      <w:r>
        <w:rPr>
          <w:rFonts w:cs="Times New Roman"/>
        </w:rPr>
        <w:t xml:space="preserve"> native everg</w:t>
      </w:r>
      <w:r w:rsidR="00CE5BBC">
        <w:rPr>
          <w:rFonts w:cs="Times New Roman"/>
        </w:rPr>
        <w:t>r</w:t>
      </w:r>
      <w:r>
        <w:rPr>
          <w:rFonts w:cs="Times New Roman"/>
        </w:rPr>
        <w:t>een trees</w:t>
      </w:r>
      <w:r w:rsidR="00D8253F">
        <w:rPr>
          <w:rFonts w:cs="Times New Roman"/>
        </w:rPr>
        <w:t xml:space="preserve"> </w:t>
      </w:r>
      <w:r w:rsidR="007721B5">
        <w:rPr>
          <w:rFonts w:cs="Times New Roman"/>
        </w:rPr>
        <w:t xml:space="preserve">with </w:t>
      </w:r>
      <w:r w:rsidR="009C58E0">
        <w:rPr>
          <w:rFonts w:cs="Times New Roman"/>
        </w:rPr>
        <w:t xml:space="preserve">natural </w:t>
      </w:r>
      <w:r w:rsidR="0072711C">
        <w:rPr>
          <w:rFonts w:cs="Times New Roman"/>
        </w:rPr>
        <w:t xml:space="preserve">multi-layered </w:t>
      </w:r>
      <w:r w:rsidR="009C58E0">
        <w:rPr>
          <w:rFonts w:cs="Times New Roman"/>
        </w:rPr>
        <w:t>f</w:t>
      </w:r>
      <w:r w:rsidR="00D8253F">
        <w:rPr>
          <w:rFonts w:cs="Times New Roman"/>
        </w:rPr>
        <w:t>orest structure</w:t>
      </w:r>
      <w:r w:rsidR="006471B5">
        <w:rPr>
          <w:rFonts w:cs="Times New Roman"/>
        </w:rPr>
        <w:t xml:space="preserve"> and high</w:t>
      </w:r>
      <w:r w:rsidR="006471B5" w:rsidRPr="009C58E0">
        <w:rPr>
          <w:rFonts w:cs="Times New Roman"/>
        </w:rPr>
        <w:t xml:space="preserve"> canopy</w:t>
      </w:r>
      <w:r w:rsidR="006471B5">
        <w:rPr>
          <w:rFonts w:cs="Times New Roman"/>
        </w:rPr>
        <w:t xml:space="preserve"> cover</w:t>
      </w:r>
      <w:r w:rsidR="00D8253F">
        <w:rPr>
          <w:rFonts w:cs="Times New Roman"/>
        </w:rPr>
        <w:t>.</w:t>
      </w:r>
    </w:p>
    <w:p w14:paraId="1F8BC5ED" w14:textId="3DA9C100" w:rsidR="003C259C" w:rsidRPr="00BE0314" w:rsidRDefault="003C259C" w:rsidP="00BE0314">
      <w:pPr>
        <w:pStyle w:val="ListParagraph"/>
        <w:numPr>
          <w:ilvl w:val="0"/>
          <w:numId w:val="1"/>
        </w:numPr>
        <w:spacing w:line="480" w:lineRule="auto"/>
        <w:rPr>
          <w:rFonts w:cs="Times New Roman"/>
        </w:rPr>
      </w:pPr>
      <w:r w:rsidRPr="00BE0314">
        <w:rPr>
          <w:rFonts w:cs="Times New Roman"/>
          <w:b/>
        </w:rPr>
        <w:t>Disturbed montane forest (</w:t>
      </w:r>
      <w:proofErr w:type="spellStart"/>
      <w:r w:rsidRPr="00BE0314">
        <w:rPr>
          <w:rFonts w:cs="Times New Roman"/>
          <w:b/>
        </w:rPr>
        <w:t>DMo</w:t>
      </w:r>
      <w:proofErr w:type="spellEnd"/>
      <w:r w:rsidRPr="00BE0314">
        <w:rPr>
          <w:rFonts w:cs="Times New Roman"/>
          <w:b/>
        </w:rPr>
        <w:t>):</w:t>
      </w:r>
      <w:r w:rsidRPr="00BE0314">
        <w:rPr>
          <w:rFonts w:cs="Times New Roman"/>
        </w:rPr>
        <w:t xml:space="preserve"> native evergreen trees</w:t>
      </w:r>
      <w:r w:rsidR="009C58E0" w:rsidRPr="00BE0314">
        <w:rPr>
          <w:rFonts w:cs="Times New Roman"/>
        </w:rPr>
        <w:t xml:space="preserve"> and mostly natural forest structure</w:t>
      </w:r>
      <w:r w:rsidR="00915CB5" w:rsidRPr="00BE0314">
        <w:rPr>
          <w:rFonts w:cs="Times New Roman"/>
        </w:rPr>
        <w:t>;</w:t>
      </w:r>
      <w:r w:rsidR="00D8253F" w:rsidRPr="00BE0314">
        <w:rPr>
          <w:rFonts w:cs="Times New Roman"/>
        </w:rPr>
        <w:t xml:space="preserve"> </w:t>
      </w:r>
      <w:r w:rsidRPr="00BE0314">
        <w:rPr>
          <w:rFonts w:cs="Times New Roman"/>
        </w:rPr>
        <w:t xml:space="preserve">natural regeneration after </w:t>
      </w:r>
      <w:r w:rsidR="00ED0E51" w:rsidRPr="00BE0314">
        <w:rPr>
          <w:rFonts w:cs="Times New Roman"/>
        </w:rPr>
        <w:t xml:space="preserve">abandonment of </w:t>
      </w:r>
      <w:r w:rsidRPr="00BE0314">
        <w:rPr>
          <w:rFonts w:cs="Times New Roman"/>
        </w:rPr>
        <w:t>tea plantation</w:t>
      </w:r>
      <w:r w:rsidR="00ED0E51" w:rsidRPr="00BE0314">
        <w:rPr>
          <w:rFonts w:cs="Times New Roman"/>
        </w:rPr>
        <w:t>s</w:t>
      </w:r>
      <w:r w:rsidR="006471B5">
        <w:rPr>
          <w:rFonts w:cs="Times New Roman"/>
        </w:rPr>
        <w:t>, with moderate to high canopy cover</w:t>
      </w:r>
      <w:r w:rsidR="00ED0E51" w:rsidRPr="00BE0314">
        <w:rPr>
          <w:rFonts w:cs="Times New Roman"/>
        </w:rPr>
        <w:t xml:space="preserve">. </w:t>
      </w:r>
      <w:r w:rsidR="0076064D">
        <w:rPr>
          <w:rFonts w:cs="Times New Roman"/>
        </w:rPr>
        <w:t>L</w:t>
      </w:r>
      <w:r w:rsidR="00ED0E51" w:rsidRPr="006471B5">
        <w:rPr>
          <w:rFonts w:cs="Times New Roman"/>
        </w:rPr>
        <w:t>ogg</w:t>
      </w:r>
      <w:r w:rsidR="0076064D">
        <w:rPr>
          <w:rFonts w:cs="Times New Roman"/>
        </w:rPr>
        <w:t>ing</w:t>
      </w:r>
      <w:r w:rsidR="00ED0E51" w:rsidRPr="006471B5">
        <w:rPr>
          <w:rFonts w:cs="Times New Roman"/>
        </w:rPr>
        <w:t xml:space="preserve"> </w:t>
      </w:r>
      <w:r w:rsidR="00FD700B">
        <w:rPr>
          <w:rFonts w:cs="Times New Roman"/>
        </w:rPr>
        <w:t xml:space="preserve">carried out at </w:t>
      </w:r>
      <w:r w:rsidR="00ED0E51" w:rsidRPr="006471B5">
        <w:rPr>
          <w:rFonts w:cs="Times New Roman"/>
        </w:rPr>
        <w:t>about 1815</w:t>
      </w:r>
      <w:r w:rsidR="0076064D">
        <w:rPr>
          <w:rFonts w:cs="Times New Roman"/>
        </w:rPr>
        <w:t>;</w:t>
      </w:r>
      <w:r w:rsidR="00ED0E51" w:rsidRPr="006471B5">
        <w:rPr>
          <w:rFonts w:cs="Times New Roman"/>
        </w:rPr>
        <w:t xml:space="preserve"> about 1817 tea plantations established</w:t>
      </w:r>
      <w:r w:rsidR="0076064D">
        <w:rPr>
          <w:rFonts w:cs="Times New Roman"/>
        </w:rPr>
        <w:t>.</w:t>
      </w:r>
      <w:r w:rsidR="00ED0E51" w:rsidRPr="006471B5">
        <w:rPr>
          <w:rFonts w:cs="Times New Roman"/>
        </w:rPr>
        <w:t xml:space="preserve"> N</w:t>
      </w:r>
      <w:r w:rsidR="00D8253F" w:rsidRPr="006471B5">
        <w:rPr>
          <w:rFonts w:cs="Times New Roman"/>
        </w:rPr>
        <w:t xml:space="preserve">ative trees </w:t>
      </w:r>
      <w:r w:rsidR="00ED0E51" w:rsidRPr="006471B5">
        <w:rPr>
          <w:rFonts w:cs="Times New Roman"/>
        </w:rPr>
        <w:t>were</w:t>
      </w:r>
      <w:r w:rsidR="00A3744B" w:rsidRPr="006471B5">
        <w:rPr>
          <w:rFonts w:cs="Times New Roman"/>
        </w:rPr>
        <w:t xml:space="preserve"> </w:t>
      </w:r>
      <w:r w:rsidR="00D8253F" w:rsidRPr="0076064D">
        <w:rPr>
          <w:rFonts w:cs="Times New Roman"/>
        </w:rPr>
        <w:t>re</w:t>
      </w:r>
      <w:r w:rsidR="00A3744B" w:rsidRPr="0076064D">
        <w:rPr>
          <w:rFonts w:cs="Times New Roman"/>
        </w:rPr>
        <w:t>t</w:t>
      </w:r>
      <w:r w:rsidR="00D8253F" w:rsidRPr="0076064D">
        <w:rPr>
          <w:rFonts w:cs="Times New Roman"/>
        </w:rPr>
        <w:t>ained</w:t>
      </w:r>
      <w:r w:rsidR="00ED0E51" w:rsidRPr="0076064D">
        <w:rPr>
          <w:rFonts w:cs="Times New Roman"/>
        </w:rPr>
        <w:t>, probably</w:t>
      </w:r>
      <w:r w:rsidR="00D8253F" w:rsidRPr="0076064D">
        <w:rPr>
          <w:rFonts w:cs="Times New Roman"/>
        </w:rPr>
        <w:t xml:space="preserve"> at moderate canopy cover </w:t>
      </w:r>
      <w:r w:rsidR="00ED0E51" w:rsidRPr="0076064D">
        <w:rPr>
          <w:rFonts w:cs="Times New Roman"/>
        </w:rPr>
        <w:t>as was typical for tea plantations</w:t>
      </w:r>
      <w:r w:rsidR="0076064D">
        <w:rPr>
          <w:rFonts w:cs="Times New Roman"/>
        </w:rPr>
        <w:t xml:space="preserve"> then, as </w:t>
      </w:r>
      <w:r w:rsidR="00ED0E51" w:rsidRPr="0076064D">
        <w:rPr>
          <w:rFonts w:cs="Times New Roman"/>
        </w:rPr>
        <w:t>trees</w:t>
      </w:r>
      <w:r w:rsidR="00D8253F" w:rsidRPr="0076064D">
        <w:rPr>
          <w:rFonts w:cs="Times New Roman"/>
        </w:rPr>
        <w:t xml:space="preserve"> </w:t>
      </w:r>
      <w:r w:rsidR="00A3744B" w:rsidRPr="0076064D">
        <w:rPr>
          <w:rFonts w:cs="Times New Roman"/>
        </w:rPr>
        <w:t xml:space="preserve">were </w:t>
      </w:r>
      <w:r w:rsidR="00D8253F" w:rsidRPr="0076064D">
        <w:rPr>
          <w:rFonts w:cs="Times New Roman"/>
        </w:rPr>
        <w:t>thinned for tea plant</w:t>
      </w:r>
      <w:r w:rsidR="00ED0E51" w:rsidRPr="0076064D">
        <w:rPr>
          <w:rFonts w:cs="Times New Roman"/>
        </w:rPr>
        <w:t>ing</w:t>
      </w:r>
      <w:r w:rsidR="00A3744B" w:rsidRPr="0076064D">
        <w:rPr>
          <w:rFonts w:cs="Times New Roman"/>
        </w:rPr>
        <w:t>.</w:t>
      </w:r>
      <w:r w:rsidR="00F65A8B" w:rsidRPr="0076064D">
        <w:rPr>
          <w:rFonts w:cs="Times New Roman"/>
        </w:rPr>
        <w:t xml:space="preserve"> </w:t>
      </w:r>
      <w:r w:rsidR="0076064D">
        <w:rPr>
          <w:rFonts w:cs="Times New Roman"/>
        </w:rPr>
        <w:t>O</w:t>
      </w:r>
      <w:r w:rsidR="0076064D" w:rsidRPr="0076064D">
        <w:rPr>
          <w:rFonts w:cs="Times New Roman"/>
        </w:rPr>
        <w:t xml:space="preserve">n </w:t>
      </w:r>
      <w:proofErr w:type="spellStart"/>
      <w:r w:rsidR="0076064D" w:rsidRPr="0076064D">
        <w:rPr>
          <w:rFonts w:cs="Times New Roman"/>
        </w:rPr>
        <w:t>DMo</w:t>
      </w:r>
      <w:proofErr w:type="spellEnd"/>
      <w:r w:rsidR="0076064D" w:rsidRPr="0076064D">
        <w:rPr>
          <w:rFonts w:cs="Times New Roman"/>
        </w:rPr>
        <w:t xml:space="preserve"> sites </w:t>
      </w:r>
      <w:r w:rsidR="0076064D">
        <w:rPr>
          <w:rFonts w:cs="Times New Roman"/>
        </w:rPr>
        <w:t>tea p</w:t>
      </w:r>
      <w:r w:rsidR="00ED0E51" w:rsidRPr="0076064D">
        <w:rPr>
          <w:rFonts w:cs="Times New Roman"/>
        </w:rPr>
        <w:t xml:space="preserve">lantations were abandoned </w:t>
      </w:r>
      <w:r w:rsidR="000439E4">
        <w:rPr>
          <w:rFonts w:cs="Times New Roman"/>
        </w:rPr>
        <w:t>relatively soon after establishment</w:t>
      </w:r>
      <w:r w:rsidR="00ED0E51" w:rsidRPr="0076064D">
        <w:rPr>
          <w:rFonts w:cs="Times New Roman"/>
        </w:rPr>
        <w:t xml:space="preserve"> </w:t>
      </w:r>
      <w:r w:rsidR="0076064D">
        <w:rPr>
          <w:rFonts w:cs="Times New Roman"/>
        </w:rPr>
        <w:t xml:space="preserve">(no exact dates) </w:t>
      </w:r>
      <w:r w:rsidR="00ED0E51" w:rsidRPr="0076064D">
        <w:rPr>
          <w:rFonts w:cs="Times New Roman"/>
        </w:rPr>
        <w:t xml:space="preserve">due to lack of </w:t>
      </w:r>
      <w:proofErr w:type="spellStart"/>
      <w:r w:rsidR="00ED0E51" w:rsidRPr="0076064D">
        <w:rPr>
          <w:rFonts w:cs="Times New Roman"/>
        </w:rPr>
        <w:t>labour</w:t>
      </w:r>
      <w:proofErr w:type="spellEnd"/>
      <w:r w:rsidR="00ED0E51" w:rsidRPr="0076064D">
        <w:rPr>
          <w:rFonts w:cs="Times New Roman"/>
        </w:rPr>
        <w:t xml:space="preserve"> and less suitable climate for tea than </w:t>
      </w:r>
      <w:r w:rsidR="0076064D">
        <w:rPr>
          <w:rFonts w:cs="Times New Roman"/>
        </w:rPr>
        <w:t>in</w:t>
      </w:r>
      <w:r w:rsidR="00ED0E51" w:rsidRPr="0076064D">
        <w:rPr>
          <w:rFonts w:cs="Times New Roman"/>
        </w:rPr>
        <w:t xml:space="preserve"> othe</w:t>
      </w:r>
      <w:r w:rsidR="0076064D">
        <w:rPr>
          <w:rFonts w:cs="Times New Roman"/>
        </w:rPr>
        <w:t xml:space="preserve">r areas </w:t>
      </w:r>
      <w:r w:rsidR="00ED0E51" w:rsidRPr="0076064D">
        <w:rPr>
          <w:rFonts w:cs="Times New Roman"/>
        </w:rPr>
        <w:t>(</w:t>
      </w:r>
      <w:r w:rsidR="00ED0E51" w:rsidRPr="00F87924">
        <w:t>Bambaradeniya &amp; Ekanayake 2003</w:t>
      </w:r>
      <w:r w:rsidR="00ED0E51">
        <w:t>).</w:t>
      </w:r>
      <w:r w:rsidR="00BE0314">
        <w:t xml:space="preserve"> We selected 18</w:t>
      </w:r>
      <w:r w:rsidR="00916359">
        <w:t>0</w:t>
      </w:r>
      <w:r w:rsidR="00BE0314">
        <w:t xml:space="preserve"> years before 2010, or 1825</w:t>
      </w:r>
      <w:r w:rsidR="0021236A">
        <w:t>,</w:t>
      </w:r>
      <w:r w:rsidR="000439E4">
        <w:t xml:space="preserve"> for quantitative analyses, representing abandonment </w:t>
      </w:r>
      <w:r w:rsidR="00916359">
        <w:t>an average 13 years after establishment</w:t>
      </w:r>
      <w:r w:rsidR="000439E4">
        <w:t>.</w:t>
      </w:r>
    </w:p>
    <w:p w14:paraId="2FFB9A88" w14:textId="0CBC5020" w:rsidR="00D8253F" w:rsidRDefault="00D8253F" w:rsidP="00CE5BBC">
      <w:pPr>
        <w:pStyle w:val="ListParagraph"/>
        <w:numPr>
          <w:ilvl w:val="0"/>
          <w:numId w:val="1"/>
        </w:numPr>
        <w:spacing w:line="480" w:lineRule="auto"/>
        <w:rPr>
          <w:rFonts w:cs="Times New Roman"/>
        </w:rPr>
      </w:pPr>
      <w:r>
        <w:rPr>
          <w:rFonts w:cs="Times New Roman"/>
          <w:b/>
        </w:rPr>
        <w:t>Cardamom plantations (Ca):</w:t>
      </w:r>
      <w:r>
        <w:rPr>
          <w:rFonts w:cs="Times New Roman"/>
        </w:rPr>
        <w:t xml:space="preserve"> large</w:t>
      </w:r>
      <w:r w:rsidR="00BE6D35">
        <w:rPr>
          <w:rFonts w:cs="Times New Roman"/>
        </w:rPr>
        <w:t>r than average</w:t>
      </w:r>
      <w:r>
        <w:rPr>
          <w:rFonts w:cs="Times New Roman"/>
        </w:rPr>
        <w:t xml:space="preserve"> native trees retained when forest sites </w:t>
      </w:r>
      <w:r w:rsidR="00857768">
        <w:rPr>
          <w:rFonts w:cs="Times New Roman"/>
        </w:rPr>
        <w:t xml:space="preserve">were </w:t>
      </w:r>
      <w:r>
        <w:rPr>
          <w:rFonts w:cs="Times New Roman"/>
        </w:rPr>
        <w:t>thinned ~19</w:t>
      </w:r>
      <w:r w:rsidR="00857768">
        <w:rPr>
          <w:rFonts w:cs="Times New Roman"/>
        </w:rPr>
        <w:t>55-1965</w:t>
      </w:r>
      <w:r w:rsidR="00277290">
        <w:rPr>
          <w:rFonts w:cs="Times New Roman"/>
        </w:rPr>
        <w:t xml:space="preserve"> for planting of cardamom shrubs</w:t>
      </w:r>
      <w:r w:rsidR="00C003F2">
        <w:rPr>
          <w:rFonts w:cs="Times New Roman"/>
        </w:rPr>
        <w:t>.</w:t>
      </w:r>
      <w:r>
        <w:rPr>
          <w:rFonts w:cs="Times New Roman"/>
        </w:rPr>
        <w:t xml:space="preserve"> </w:t>
      </w:r>
      <w:r w:rsidR="006471B5">
        <w:t>M</w:t>
      </w:r>
      <w:r w:rsidR="006471B5" w:rsidRPr="00B07A61">
        <w:t xml:space="preserve">ost intermediate height vegetation </w:t>
      </w:r>
      <w:r w:rsidR="00BD3D85">
        <w:t xml:space="preserve">was </w:t>
      </w:r>
      <w:r w:rsidR="006471B5" w:rsidRPr="00B07A61">
        <w:t>cut down for cardamom</w:t>
      </w:r>
      <w:r w:rsidR="006471B5">
        <w:t xml:space="preserve"> bushes. This structure allows </w:t>
      </w:r>
      <w:r w:rsidR="006471B5" w:rsidRPr="00B07A61">
        <w:t>more light on tree trunks</w:t>
      </w:r>
      <w:r w:rsidR="006471B5">
        <w:t>, while the</w:t>
      </w:r>
      <w:r w:rsidR="006471B5" w:rsidRPr="00F87924">
        <w:t xml:space="preserve"> bushes</w:t>
      </w:r>
      <w:r w:rsidR="006471B5">
        <w:t xml:space="preserve"> </w:t>
      </w:r>
      <w:r w:rsidR="006471B5" w:rsidRPr="00F87924">
        <w:t xml:space="preserve">contribute to high </w:t>
      </w:r>
      <w:r w:rsidR="006471B5" w:rsidRPr="00F87924">
        <w:rPr>
          <w:rFonts w:eastAsia="Times New Roman"/>
          <w:color w:val="000000"/>
        </w:rPr>
        <w:t>(above 80%)</w:t>
      </w:r>
      <w:r w:rsidR="006471B5" w:rsidRPr="00F87924">
        <w:t xml:space="preserve"> humidity</w:t>
      </w:r>
      <w:r w:rsidR="006471B5" w:rsidRPr="00F87924">
        <w:rPr>
          <w:rFonts w:eastAsia="Times New Roman"/>
          <w:color w:val="000000"/>
        </w:rPr>
        <w:t xml:space="preserve"> </w:t>
      </w:r>
      <w:r w:rsidR="006471B5">
        <w:rPr>
          <w:rFonts w:eastAsia="Times New Roman"/>
          <w:color w:val="000000"/>
        </w:rPr>
        <w:t xml:space="preserve">at tree trunk level </w:t>
      </w:r>
      <w:r w:rsidR="006471B5" w:rsidRPr="00F87924">
        <w:rPr>
          <w:rFonts w:eastAsia="Times New Roman"/>
          <w:color w:val="000000"/>
        </w:rPr>
        <w:t>(</w:t>
      </w:r>
      <w:r w:rsidR="006471B5" w:rsidRPr="00F87924">
        <w:t>Bambaradeniya &amp; Ekanayake 2003</w:t>
      </w:r>
      <w:r w:rsidR="006471B5">
        <w:t>).</w:t>
      </w:r>
      <w:r w:rsidR="006471B5" w:rsidRPr="00F87924">
        <w:t xml:space="preserve"> </w:t>
      </w:r>
      <w:r w:rsidR="006471B5">
        <w:rPr>
          <w:rFonts w:cs="Times New Roman"/>
        </w:rPr>
        <w:t>Moderate to high canopy cover.</w:t>
      </w:r>
    </w:p>
    <w:p w14:paraId="5DBECCDD" w14:textId="44983728" w:rsidR="00CE5BBC" w:rsidRDefault="00D8253F" w:rsidP="00CE5BBC">
      <w:pPr>
        <w:spacing w:line="480" w:lineRule="auto"/>
        <w:ind w:left="720" w:hanging="720"/>
        <w:rPr>
          <w:rFonts w:cs="Times New Roman"/>
        </w:rPr>
      </w:pPr>
      <w:proofErr w:type="spellStart"/>
      <w:r w:rsidRPr="00D334E3">
        <w:rPr>
          <w:rFonts w:cs="Times New Roman"/>
          <w:b/>
        </w:rPr>
        <w:t>Submontane</w:t>
      </w:r>
      <w:proofErr w:type="spellEnd"/>
      <w:r w:rsidRPr="00D334E3">
        <w:rPr>
          <w:rFonts w:cs="Times New Roman"/>
          <w:b/>
        </w:rPr>
        <w:t xml:space="preserve"> </w:t>
      </w:r>
      <w:r w:rsidR="008335E9">
        <w:rPr>
          <w:rFonts w:cs="Times New Roman"/>
          <w:b/>
        </w:rPr>
        <w:t>climate</w:t>
      </w:r>
      <w:r w:rsidR="00277290">
        <w:rPr>
          <w:rFonts w:cs="Times New Roman"/>
          <w:b/>
        </w:rPr>
        <w:t xml:space="preserve"> zone</w:t>
      </w:r>
      <w:r w:rsidRPr="00D334E3">
        <w:rPr>
          <w:rFonts w:cs="Times New Roman"/>
          <w:b/>
        </w:rPr>
        <w:t xml:space="preserve">: </w:t>
      </w:r>
      <w:r>
        <w:rPr>
          <w:rFonts w:cs="Times New Roman"/>
        </w:rPr>
        <w:t>Upland and mountain slopes at middle elevations</w:t>
      </w:r>
      <w:r w:rsidR="00CE5BBC">
        <w:rPr>
          <w:rFonts w:cs="Times New Roman"/>
        </w:rPr>
        <w:t xml:space="preserve"> ~1</w:t>
      </w:r>
      <w:r w:rsidR="002D6DBD">
        <w:rPr>
          <w:rFonts w:cs="Times New Roman"/>
        </w:rPr>
        <w:t>0</w:t>
      </w:r>
      <w:r w:rsidR="00CE5BBC">
        <w:rPr>
          <w:rFonts w:cs="Times New Roman"/>
        </w:rPr>
        <w:t>00-1300m; average annual temperature 18.5°C; humidity 70-90%; mist and clouds frequent late evening through early morning; low to moderate winds, low to moderate seasonality</w:t>
      </w:r>
      <w:r w:rsidR="00BE6D35">
        <w:rPr>
          <w:rFonts w:cs="Times New Roman"/>
        </w:rPr>
        <w:t>. N</w:t>
      </w:r>
      <w:r w:rsidR="00CE5BBC">
        <w:rPr>
          <w:rFonts w:cs="Times New Roman"/>
        </w:rPr>
        <w:t>atural vegetation mostly evergreen forest trees.</w:t>
      </w:r>
    </w:p>
    <w:p w14:paraId="26BD86DD" w14:textId="44DFCAF0" w:rsidR="00CE5BBC" w:rsidRPr="009C58E0" w:rsidRDefault="00CE5BBC" w:rsidP="00D334E3">
      <w:pPr>
        <w:pStyle w:val="ListParagraph"/>
        <w:numPr>
          <w:ilvl w:val="0"/>
          <w:numId w:val="1"/>
        </w:numPr>
        <w:spacing w:line="480" w:lineRule="auto"/>
        <w:rPr>
          <w:rFonts w:cs="Times New Roman"/>
        </w:rPr>
      </w:pPr>
      <w:r w:rsidRPr="00CE5BBC">
        <w:rPr>
          <w:rFonts w:cs="Times New Roman"/>
          <w:b/>
        </w:rPr>
        <w:t xml:space="preserve">Undisturbed </w:t>
      </w:r>
      <w:proofErr w:type="spellStart"/>
      <w:r>
        <w:rPr>
          <w:rFonts w:cs="Times New Roman"/>
          <w:b/>
        </w:rPr>
        <w:t>sub</w:t>
      </w:r>
      <w:r w:rsidRPr="00CE5BBC">
        <w:rPr>
          <w:rFonts w:cs="Times New Roman"/>
          <w:b/>
        </w:rPr>
        <w:t>montane</w:t>
      </w:r>
      <w:proofErr w:type="spellEnd"/>
      <w:r w:rsidRPr="00CE5BBC">
        <w:rPr>
          <w:rFonts w:cs="Times New Roman"/>
          <w:b/>
        </w:rPr>
        <w:t xml:space="preserve"> forest </w:t>
      </w:r>
      <w:r w:rsidRPr="009C58E0">
        <w:rPr>
          <w:rFonts w:cs="Times New Roman"/>
          <w:b/>
        </w:rPr>
        <w:t>(U</w:t>
      </w:r>
      <w:r>
        <w:rPr>
          <w:rFonts w:cs="Times New Roman"/>
          <w:b/>
        </w:rPr>
        <w:t>SM</w:t>
      </w:r>
      <w:r w:rsidRPr="00CE5BBC">
        <w:rPr>
          <w:rFonts w:cs="Times New Roman"/>
          <w:b/>
        </w:rPr>
        <w:t>):</w:t>
      </w:r>
      <w:r w:rsidRPr="00CE5BBC">
        <w:rPr>
          <w:rFonts w:cs="Times New Roman"/>
        </w:rPr>
        <w:t xml:space="preserve"> native </w:t>
      </w:r>
      <w:r>
        <w:rPr>
          <w:rFonts w:cs="Times New Roman"/>
        </w:rPr>
        <w:t xml:space="preserve">mostly </w:t>
      </w:r>
      <w:r w:rsidRPr="00CE5BBC">
        <w:rPr>
          <w:rFonts w:cs="Times New Roman"/>
        </w:rPr>
        <w:t>everg</w:t>
      </w:r>
      <w:r>
        <w:rPr>
          <w:rFonts w:cs="Times New Roman"/>
        </w:rPr>
        <w:t>r</w:t>
      </w:r>
      <w:r w:rsidRPr="00CE5BBC">
        <w:rPr>
          <w:rFonts w:cs="Times New Roman"/>
        </w:rPr>
        <w:t>een</w:t>
      </w:r>
      <w:r w:rsidRPr="009C58E0">
        <w:rPr>
          <w:rFonts w:cs="Times New Roman"/>
        </w:rPr>
        <w:t xml:space="preserve"> trees </w:t>
      </w:r>
      <w:r w:rsidR="007721B5">
        <w:rPr>
          <w:rFonts w:cs="Times New Roman"/>
        </w:rPr>
        <w:t>with</w:t>
      </w:r>
      <w:r w:rsidRPr="009C58E0">
        <w:rPr>
          <w:rFonts w:cs="Times New Roman"/>
        </w:rPr>
        <w:t xml:space="preserve"> </w:t>
      </w:r>
      <w:r w:rsidR="009C58E0">
        <w:rPr>
          <w:rFonts w:cs="Times New Roman"/>
        </w:rPr>
        <w:t xml:space="preserve">natural </w:t>
      </w:r>
      <w:r w:rsidRPr="009C58E0">
        <w:rPr>
          <w:rFonts w:cs="Times New Roman"/>
        </w:rPr>
        <w:t xml:space="preserve">forest structure; </w:t>
      </w:r>
      <w:r w:rsidR="006471B5">
        <w:rPr>
          <w:rFonts w:cs="Times New Roman"/>
        </w:rPr>
        <w:t>high</w:t>
      </w:r>
      <w:r w:rsidRPr="009C58E0">
        <w:rPr>
          <w:rFonts w:cs="Times New Roman"/>
        </w:rPr>
        <w:t xml:space="preserve"> canopy</w:t>
      </w:r>
      <w:r w:rsidR="006471B5">
        <w:rPr>
          <w:rFonts w:cs="Times New Roman"/>
        </w:rPr>
        <w:t xml:space="preserve"> cover</w:t>
      </w:r>
      <w:r w:rsidRPr="009C58E0">
        <w:rPr>
          <w:rFonts w:cs="Times New Roman"/>
        </w:rPr>
        <w:t>.</w:t>
      </w:r>
    </w:p>
    <w:p w14:paraId="4FEB9FC1" w14:textId="13641CE7" w:rsidR="00CE5BBC" w:rsidRDefault="009C58E0" w:rsidP="00D334E3">
      <w:pPr>
        <w:pStyle w:val="ListParagraph"/>
        <w:numPr>
          <w:ilvl w:val="0"/>
          <w:numId w:val="1"/>
        </w:numPr>
        <w:spacing w:line="480" w:lineRule="auto"/>
        <w:rPr>
          <w:rFonts w:cs="Times New Roman"/>
        </w:rPr>
      </w:pPr>
      <w:r>
        <w:rPr>
          <w:rFonts w:cs="Times New Roman"/>
          <w:b/>
        </w:rPr>
        <w:lastRenderedPageBreak/>
        <w:t xml:space="preserve">Mixed </w:t>
      </w:r>
      <w:r w:rsidR="00CE5BBC" w:rsidRPr="00D8253F">
        <w:rPr>
          <w:rFonts w:cs="Times New Roman"/>
          <w:b/>
        </w:rPr>
        <w:t xml:space="preserve">forest </w:t>
      </w:r>
      <w:r>
        <w:rPr>
          <w:rFonts w:cs="Times New Roman"/>
          <w:b/>
        </w:rPr>
        <w:t xml:space="preserve">plantations </w:t>
      </w:r>
      <w:r w:rsidR="00CE5BBC" w:rsidRPr="00D8253F">
        <w:rPr>
          <w:rFonts w:cs="Times New Roman"/>
          <w:b/>
        </w:rPr>
        <w:t>(M</w:t>
      </w:r>
      <w:r>
        <w:rPr>
          <w:rFonts w:cs="Times New Roman"/>
          <w:b/>
        </w:rPr>
        <w:t>FP</w:t>
      </w:r>
      <w:r w:rsidR="00CE5BBC" w:rsidRPr="00D8253F">
        <w:rPr>
          <w:rFonts w:cs="Times New Roman"/>
          <w:b/>
        </w:rPr>
        <w:t>):</w:t>
      </w:r>
      <w:r w:rsidR="00CE5BBC" w:rsidRPr="00D8253F">
        <w:rPr>
          <w:rFonts w:cs="Times New Roman"/>
        </w:rPr>
        <w:t xml:space="preserve"> </w:t>
      </w:r>
      <w:r w:rsidR="002D6DBD">
        <w:rPr>
          <w:rFonts w:cs="Times New Roman"/>
        </w:rPr>
        <w:t xml:space="preserve">mostly evergreen </w:t>
      </w:r>
      <w:r>
        <w:rPr>
          <w:rFonts w:cs="Times New Roman"/>
        </w:rPr>
        <w:t>forest plantation</w:t>
      </w:r>
      <w:r w:rsidR="00B70A7F">
        <w:rPr>
          <w:rFonts w:cs="Times New Roman"/>
        </w:rPr>
        <w:t>s</w:t>
      </w:r>
      <w:r>
        <w:rPr>
          <w:rFonts w:cs="Times New Roman"/>
        </w:rPr>
        <w:t xml:space="preserve"> </w:t>
      </w:r>
      <w:r w:rsidR="00CC6B08">
        <w:rPr>
          <w:rFonts w:cs="Times New Roman"/>
        </w:rPr>
        <w:t xml:space="preserve">that were all </w:t>
      </w:r>
      <w:r>
        <w:rPr>
          <w:rFonts w:cs="Times New Roman"/>
        </w:rPr>
        <w:t>established in 198</w:t>
      </w:r>
      <w:r w:rsidR="00CC6B08">
        <w:rPr>
          <w:rFonts w:cs="Times New Roman"/>
        </w:rPr>
        <w:t>7</w:t>
      </w:r>
      <w:r w:rsidR="00857768">
        <w:rPr>
          <w:rFonts w:cs="Times New Roman"/>
        </w:rPr>
        <w:t xml:space="preserve"> </w:t>
      </w:r>
      <w:r>
        <w:rPr>
          <w:rFonts w:cs="Times New Roman"/>
        </w:rPr>
        <w:t xml:space="preserve">on </w:t>
      </w:r>
      <w:r w:rsidR="00C003F2">
        <w:rPr>
          <w:rFonts w:cs="Times New Roman"/>
        </w:rPr>
        <w:t xml:space="preserve">previously </w:t>
      </w:r>
      <w:r>
        <w:rPr>
          <w:rFonts w:cs="Times New Roman"/>
        </w:rPr>
        <w:t>clear</w:t>
      </w:r>
      <w:r w:rsidR="00C003F2">
        <w:rPr>
          <w:rFonts w:cs="Times New Roman"/>
        </w:rPr>
        <w:t>ed</w:t>
      </w:r>
      <w:r>
        <w:rPr>
          <w:rFonts w:cs="Times New Roman"/>
        </w:rPr>
        <w:t xml:space="preserve"> land</w:t>
      </w:r>
      <w:r w:rsidR="00B17DAE">
        <w:rPr>
          <w:rFonts w:cs="Times New Roman"/>
        </w:rPr>
        <w:t>. T</w:t>
      </w:r>
      <w:r>
        <w:rPr>
          <w:rFonts w:cs="Times New Roman"/>
        </w:rPr>
        <w:t xml:space="preserve">hree sites </w:t>
      </w:r>
      <w:r w:rsidR="00B17DAE">
        <w:rPr>
          <w:rFonts w:cs="Times New Roman"/>
        </w:rPr>
        <w:t xml:space="preserve">had been </w:t>
      </w:r>
      <w:r>
        <w:rPr>
          <w:rFonts w:cs="Times New Roman"/>
        </w:rPr>
        <w:t xml:space="preserve">planted with </w:t>
      </w:r>
      <w:r w:rsidR="002D6DBD">
        <w:rPr>
          <w:rFonts w:cs="Times New Roman"/>
        </w:rPr>
        <w:t xml:space="preserve">multiple species of </w:t>
      </w:r>
      <w:r>
        <w:rPr>
          <w:rFonts w:cs="Times New Roman"/>
        </w:rPr>
        <w:t>native timber tree</w:t>
      </w:r>
      <w:r w:rsidR="00CC6B08">
        <w:rPr>
          <w:rFonts w:cs="Times New Roman"/>
        </w:rPr>
        <w:t>s</w:t>
      </w:r>
      <w:r w:rsidR="00440311">
        <w:rPr>
          <w:rFonts w:cs="Times New Roman"/>
        </w:rPr>
        <w:t xml:space="preserve"> (one original vegetation type)</w:t>
      </w:r>
      <w:r w:rsidR="00B17DAE">
        <w:rPr>
          <w:rFonts w:cs="Times New Roman"/>
        </w:rPr>
        <w:t>. T</w:t>
      </w:r>
      <w:r>
        <w:rPr>
          <w:rFonts w:cs="Times New Roman"/>
        </w:rPr>
        <w:t xml:space="preserve">hree </w:t>
      </w:r>
      <w:r w:rsidR="00B17DAE">
        <w:rPr>
          <w:rFonts w:cs="Times New Roman"/>
        </w:rPr>
        <w:t xml:space="preserve">other </w:t>
      </w:r>
      <w:r>
        <w:rPr>
          <w:rFonts w:cs="Times New Roman"/>
        </w:rPr>
        <w:t xml:space="preserve">sites </w:t>
      </w:r>
      <w:r w:rsidR="00B17DAE">
        <w:rPr>
          <w:rFonts w:cs="Times New Roman"/>
        </w:rPr>
        <w:t xml:space="preserve">had been </w:t>
      </w:r>
      <w:r>
        <w:rPr>
          <w:rFonts w:cs="Times New Roman"/>
        </w:rPr>
        <w:t xml:space="preserve">planted with </w:t>
      </w:r>
      <w:r w:rsidR="002D6DBD">
        <w:rPr>
          <w:rFonts w:cs="Times New Roman"/>
        </w:rPr>
        <w:t>multiple species of</w:t>
      </w:r>
      <w:r>
        <w:rPr>
          <w:rFonts w:cs="Times New Roman"/>
        </w:rPr>
        <w:t xml:space="preserve"> </w:t>
      </w:r>
      <w:r w:rsidR="00B17DAE">
        <w:rPr>
          <w:rFonts w:cs="Times New Roman"/>
        </w:rPr>
        <w:t xml:space="preserve">mixed native plus </w:t>
      </w:r>
      <w:r>
        <w:rPr>
          <w:rFonts w:cs="Times New Roman"/>
        </w:rPr>
        <w:t>exotic timber tre</w:t>
      </w:r>
      <w:r w:rsidR="002D6DBD">
        <w:rPr>
          <w:rFonts w:cs="Times New Roman"/>
        </w:rPr>
        <w:t>e</w:t>
      </w:r>
      <w:r>
        <w:rPr>
          <w:rFonts w:cs="Times New Roman"/>
        </w:rPr>
        <w:t xml:space="preserve">s in </w:t>
      </w:r>
      <w:r w:rsidRPr="00F87924">
        <w:rPr>
          <w:i/>
        </w:rPr>
        <w:t>Acacia</w:t>
      </w:r>
      <w:r w:rsidR="002D6DBD">
        <w:rPr>
          <w:i/>
        </w:rPr>
        <w:t>,</w:t>
      </w:r>
      <w:r w:rsidRPr="00F87924">
        <w:rPr>
          <w:i/>
        </w:rPr>
        <w:t xml:space="preserve"> </w:t>
      </w:r>
      <w:r w:rsidR="002D6DBD" w:rsidRPr="00F87924">
        <w:rPr>
          <w:i/>
        </w:rPr>
        <w:t>Eucalyptus</w:t>
      </w:r>
      <w:r w:rsidR="002D6DBD" w:rsidRPr="00F87924">
        <w:t xml:space="preserve">, </w:t>
      </w:r>
      <w:r w:rsidR="002D6DBD">
        <w:t xml:space="preserve">or </w:t>
      </w:r>
      <w:r w:rsidRPr="00F87924">
        <w:rPr>
          <w:i/>
        </w:rPr>
        <w:t>Pinus</w:t>
      </w:r>
      <w:r w:rsidR="00440311">
        <w:rPr>
          <w:i/>
        </w:rPr>
        <w:t xml:space="preserve"> </w:t>
      </w:r>
      <w:r w:rsidR="00440311">
        <w:t>(a second original plantation vegetation type)</w:t>
      </w:r>
      <w:r w:rsidR="00B17DAE">
        <w:rPr>
          <w:rFonts w:cs="Times New Roman"/>
        </w:rPr>
        <w:t xml:space="preserve">. </w:t>
      </w:r>
      <w:r w:rsidR="00FD700B">
        <w:rPr>
          <w:rFonts w:cs="Times New Roman"/>
        </w:rPr>
        <w:t>By the 2010 lichen survey</w:t>
      </w:r>
      <w:r w:rsidR="00BD3D85">
        <w:rPr>
          <w:rFonts w:cs="Times New Roman"/>
        </w:rPr>
        <w:t>s</w:t>
      </w:r>
      <w:r w:rsidR="00FD700B">
        <w:rPr>
          <w:rFonts w:cs="Times New Roman"/>
        </w:rPr>
        <w:t xml:space="preserve"> t</w:t>
      </w:r>
      <w:r w:rsidR="002D6DBD">
        <w:rPr>
          <w:rFonts w:cs="Times New Roman"/>
        </w:rPr>
        <w:t xml:space="preserve">rees </w:t>
      </w:r>
      <w:r w:rsidR="00B17DAE">
        <w:rPr>
          <w:rFonts w:cs="Times New Roman"/>
        </w:rPr>
        <w:t xml:space="preserve">were </w:t>
      </w:r>
      <w:r w:rsidR="00FD700B">
        <w:rPr>
          <w:rFonts w:cs="Times New Roman"/>
        </w:rPr>
        <w:t xml:space="preserve">of a </w:t>
      </w:r>
      <w:r w:rsidR="002D6DBD">
        <w:rPr>
          <w:rFonts w:cs="Times New Roman"/>
        </w:rPr>
        <w:t>moderate size</w:t>
      </w:r>
      <w:r w:rsidR="006471B5">
        <w:rPr>
          <w:rFonts w:cs="Times New Roman"/>
        </w:rPr>
        <w:t>,</w:t>
      </w:r>
      <w:r w:rsidR="006471B5" w:rsidRPr="006471B5">
        <w:rPr>
          <w:rFonts w:cs="Times New Roman"/>
        </w:rPr>
        <w:t xml:space="preserve"> </w:t>
      </w:r>
      <w:r w:rsidR="006471B5">
        <w:rPr>
          <w:rFonts w:cs="Times New Roman"/>
        </w:rPr>
        <w:t>with moderate canopy cover</w:t>
      </w:r>
      <w:r w:rsidR="002854FA">
        <w:rPr>
          <w:rFonts w:cs="Times New Roman"/>
        </w:rPr>
        <w:t>.</w:t>
      </w:r>
    </w:p>
    <w:p w14:paraId="1360E8B3" w14:textId="7A6D0FC0" w:rsidR="002D6DBD" w:rsidRDefault="002D6DBD" w:rsidP="002D6DBD">
      <w:pPr>
        <w:spacing w:line="480" w:lineRule="auto"/>
        <w:ind w:left="720" w:hanging="720"/>
        <w:rPr>
          <w:rFonts w:cs="Times New Roman"/>
        </w:rPr>
      </w:pPr>
      <w:r w:rsidRPr="00CF7EE6">
        <w:rPr>
          <w:rFonts w:cs="Times New Roman"/>
          <w:b/>
        </w:rPr>
        <w:t>S</w:t>
      </w:r>
      <w:r>
        <w:rPr>
          <w:rFonts w:cs="Times New Roman"/>
          <w:b/>
        </w:rPr>
        <w:t>emi-evergreen forest</w:t>
      </w:r>
      <w:r w:rsidRPr="00CF7EE6">
        <w:rPr>
          <w:rFonts w:cs="Times New Roman"/>
          <w:b/>
        </w:rPr>
        <w:t xml:space="preserve"> </w:t>
      </w:r>
      <w:r w:rsidR="008335E9">
        <w:rPr>
          <w:rFonts w:cs="Times New Roman"/>
          <w:b/>
        </w:rPr>
        <w:t>climate</w:t>
      </w:r>
      <w:r w:rsidR="002854FA">
        <w:rPr>
          <w:rFonts w:cs="Times New Roman"/>
          <w:b/>
        </w:rPr>
        <w:t xml:space="preserve"> zone</w:t>
      </w:r>
      <w:r w:rsidRPr="00CF7EE6">
        <w:rPr>
          <w:rFonts w:cs="Times New Roman"/>
          <w:b/>
        </w:rPr>
        <w:t xml:space="preserve">: </w:t>
      </w:r>
      <w:r>
        <w:rPr>
          <w:rFonts w:cs="Times New Roman"/>
        </w:rPr>
        <w:t>Upland slopes mostly at low elevations ~700-1000m</w:t>
      </w:r>
      <w:r w:rsidR="00D05ED4">
        <w:rPr>
          <w:rFonts w:cs="Times New Roman"/>
        </w:rPr>
        <w:t xml:space="preserve">, but pockets of </w:t>
      </w:r>
      <w:r w:rsidR="002854FA">
        <w:rPr>
          <w:rFonts w:cs="Times New Roman"/>
        </w:rPr>
        <w:t>similar climate</w:t>
      </w:r>
      <w:r w:rsidR="00D05ED4">
        <w:rPr>
          <w:rFonts w:cs="Times New Roman"/>
        </w:rPr>
        <w:t xml:space="preserve"> at much higher elevations in rain</w:t>
      </w:r>
      <w:r w:rsidR="00FF663A">
        <w:rPr>
          <w:rFonts w:cs="Times New Roman"/>
        </w:rPr>
        <w:t>-</w:t>
      </w:r>
      <w:r w:rsidR="00D05ED4">
        <w:rPr>
          <w:rFonts w:cs="Times New Roman"/>
        </w:rPr>
        <w:t>shadow</w:t>
      </w:r>
      <w:r w:rsidR="00FF663A">
        <w:rPr>
          <w:rFonts w:cs="Times New Roman"/>
        </w:rPr>
        <w:t xml:space="preserve"> location</w:t>
      </w:r>
      <w:r w:rsidR="00D05ED4">
        <w:rPr>
          <w:rFonts w:cs="Times New Roman"/>
        </w:rPr>
        <w:t>s</w:t>
      </w:r>
      <w:r>
        <w:rPr>
          <w:rFonts w:cs="Times New Roman"/>
        </w:rPr>
        <w:t>; strongly seasonal with wet seasons July-August, November and dry season February-April</w:t>
      </w:r>
      <w:r w:rsidR="00BD3D85">
        <w:rPr>
          <w:rFonts w:cs="Times New Roman"/>
        </w:rPr>
        <w:t>.</w:t>
      </w:r>
      <w:r>
        <w:rPr>
          <w:rFonts w:cs="Times New Roman"/>
        </w:rPr>
        <w:t xml:space="preserve"> </w:t>
      </w:r>
      <w:r w:rsidR="00BD3D85">
        <w:rPr>
          <w:rFonts w:cs="Times New Roman"/>
        </w:rPr>
        <w:t>W</w:t>
      </w:r>
      <w:r>
        <w:rPr>
          <w:rFonts w:cs="Times New Roman"/>
        </w:rPr>
        <w:t xml:space="preserve">et season average temperature 22.5°C, </w:t>
      </w:r>
      <w:r w:rsidR="00BE6D35">
        <w:rPr>
          <w:rFonts w:cs="Times New Roman"/>
        </w:rPr>
        <w:t>average humidity 92%, no mist, some clouds, wind</w:t>
      </w:r>
      <w:r w:rsidR="00D05ED4">
        <w:rPr>
          <w:rFonts w:cs="Times New Roman"/>
        </w:rPr>
        <w:t>iest</w:t>
      </w:r>
      <w:r w:rsidR="00BE6D35">
        <w:rPr>
          <w:rFonts w:cs="Times New Roman"/>
        </w:rPr>
        <w:t xml:space="preserve"> season July-August</w:t>
      </w:r>
      <w:r w:rsidR="00BD3D85">
        <w:rPr>
          <w:rFonts w:cs="Times New Roman"/>
        </w:rPr>
        <w:t>. D</w:t>
      </w:r>
      <w:r>
        <w:rPr>
          <w:rFonts w:cs="Times New Roman"/>
        </w:rPr>
        <w:t>ry season</w:t>
      </w:r>
      <w:r w:rsidR="00BE6D35" w:rsidRPr="00BE6D35">
        <w:rPr>
          <w:rFonts w:cs="Times New Roman"/>
        </w:rPr>
        <w:t xml:space="preserve"> </w:t>
      </w:r>
      <w:r w:rsidR="00BE6D35">
        <w:rPr>
          <w:rFonts w:cs="Times New Roman"/>
        </w:rPr>
        <w:t xml:space="preserve">average temperature 35.5°C, average humidity 57%, few/no clouds, dry hot </w:t>
      </w:r>
      <w:r>
        <w:rPr>
          <w:rFonts w:cs="Times New Roman"/>
        </w:rPr>
        <w:t>winds</w:t>
      </w:r>
      <w:r w:rsidR="00BE6D35">
        <w:rPr>
          <w:rFonts w:cs="Times New Roman"/>
        </w:rPr>
        <w:t>.</w:t>
      </w:r>
    </w:p>
    <w:p w14:paraId="07CBDFE4" w14:textId="70462416" w:rsidR="002D6DBD" w:rsidRPr="009C58E0" w:rsidRDefault="002D6DBD" w:rsidP="00D334E3">
      <w:pPr>
        <w:pStyle w:val="ListParagraph"/>
        <w:numPr>
          <w:ilvl w:val="0"/>
          <w:numId w:val="1"/>
        </w:numPr>
        <w:spacing w:line="480" w:lineRule="auto"/>
        <w:rPr>
          <w:rFonts w:cs="Times New Roman"/>
        </w:rPr>
      </w:pPr>
      <w:r w:rsidRPr="00CE5BBC">
        <w:rPr>
          <w:rFonts w:cs="Times New Roman"/>
          <w:b/>
        </w:rPr>
        <w:t xml:space="preserve">Undisturbed </w:t>
      </w:r>
      <w:r w:rsidR="00D05ED4">
        <w:rPr>
          <w:rFonts w:cs="Times New Roman"/>
          <w:b/>
        </w:rPr>
        <w:t>semi-evergreen</w:t>
      </w:r>
      <w:r w:rsidRPr="00CE5BBC">
        <w:rPr>
          <w:rFonts w:cs="Times New Roman"/>
          <w:b/>
        </w:rPr>
        <w:t xml:space="preserve"> forest </w:t>
      </w:r>
      <w:r w:rsidRPr="009C58E0">
        <w:rPr>
          <w:rFonts w:cs="Times New Roman"/>
          <w:b/>
        </w:rPr>
        <w:t>(U</w:t>
      </w:r>
      <w:r>
        <w:rPr>
          <w:rFonts w:cs="Times New Roman"/>
          <w:b/>
        </w:rPr>
        <w:t>S</w:t>
      </w:r>
      <w:r w:rsidR="00D05ED4">
        <w:rPr>
          <w:rFonts w:cs="Times New Roman"/>
          <w:b/>
        </w:rPr>
        <w:t>E</w:t>
      </w:r>
      <w:r w:rsidRPr="00CE5BBC">
        <w:rPr>
          <w:rFonts w:cs="Times New Roman"/>
          <w:b/>
        </w:rPr>
        <w:t>):</w:t>
      </w:r>
      <w:r w:rsidRPr="00CE5BBC">
        <w:rPr>
          <w:rFonts w:cs="Times New Roman"/>
        </w:rPr>
        <w:t xml:space="preserve"> native everg</w:t>
      </w:r>
      <w:r>
        <w:rPr>
          <w:rFonts w:cs="Times New Roman"/>
        </w:rPr>
        <w:t>r</w:t>
      </w:r>
      <w:r w:rsidRPr="00CE5BBC">
        <w:rPr>
          <w:rFonts w:cs="Times New Roman"/>
        </w:rPr>
        <w:t>een</w:t>
      </w:r>
      <w:r w:rsidRPr="009C58E0">
        <w:rPr>
          <w:rFonts w:cs="Times New Roman"/>
        </w:rPr>
        <w:t xml:space="preserve"> </w:t>
      </w:r>
      <w:r w:rsidR="00D05ED4">
        <w:rPr>
          <w:rFonts w:cs="Times New Roman"/>
        </w:rPr>
        <w:t>and dr</w:t>
      </w:r>
      <w:r w:rsidR="007721B5">
        <w:rPr>
          <w:rFonts w:cs="Times New Roman"/>
        </w:rPr>
        <w:t>ought</w:t>
      </w:r>
      <w:r w:rsidR="00D05ED4">
        <w:rPr>
          <w:rFonts w:cs="Times New Roman"/>
        </w:rPr>
        <w:t xml:space="preserve">-deciduous </w:t>
      </w:r>
      <w:r w:rsidRPr="009C58E0">
        <w:rPr>
          <w:rFonts w:cs="Times New Roman"/>
        </w:rPr>
        <w:t xml:space="preserve">trees </w:t>
      </w:r>
      <w:r w:rsidR="007721B5">
        <w:rPr>
          <w:rFonts w:cs="Times New Roman"/>
        </w:rPr>
        <w:t>with</w:t>
      </w:r>
      <w:r w:rsidRPr="009C58E0">
        <w:rPr>
          <w:rFonts w:cs="Times New Roman"/>
        </w:rPr>
        <w:t xml:space="preserve"> </w:t>
      </w:r>
      <w:r>
        <w:rPr>
          <w:rFonts w:cs="Times New Roman"/>
        </w:rPr>
        <w:t xml:space="preserve">natural </w:t>
      </w:r>
      <w:r w:rsidRPr="009C58E0">
        <w:rPr>
          <w:rFonts w:cs="Times New Roman"/>
        </w:rPr>
        <w:t xml:space="preserve">forest structure; </w:t>
      </w:r>
      <w:r w:rsidR="00191D66">
        <w:rPr>
          <w:rFonts w:cs="Times New Roman"/>
        </w:rPr>
        <w:t>moderate</w:t>
      </w:r>
      <w:r w:rsidRPr="009C58E0">
        <w:rPr>
          <w:rFonts w:cs="Times New Roman"/>
        </w:rPr>
        <w:t xml:space="preserve"> canopy</w:t>
      </w:r>
      <w:r w:rsidR="00191D66">
        <w:rPr>
          <w:rFonts w:cs="Times New Roman"/>
        </w:rPr>
        <w:t xml:space="preserve"> cover</w:t>
      </w:r>
      <w:r w:rsidRPr="009C58E0">
        <w:rPr>
          <w:rFonts w:cs="Times New Roman"/>
        </w:rPr>
        <w:t>.</w:t>
      </w:r>
    </w:p>
    <w:p w14:paraId="3358DE88" w14:textId="45023FEC" w:rsidR="002D6DBD" w:rsidRDefault="00D05ED4" w:rsidP="00D334E3">
      <w:pPr>
        <w:pStyle w:val="ListParagraph"/>
        <w:numPr>
          <w:ilvl w:val="0"/>
          <w:numId w:val="1"/>
        </w:numPr>
        <w:spacing w:line="480" w:lineRule="auto"/>
        <w:rPr>
          <w:rFonts w:cs="Times New Roman"/>
        </w:rPr>
      </w:pPr>
      <w:r>
        <w:rPr>
          <w:rFonts w:cs="Times New Roman"/>
          <w:b/>
        </w:rPr>
        <w:t>Chena cultivation sites</w:t>
      </w:r>
      <w:r w:rsidR="002D6DBD">
        <w:rPr>
          <w:rFonts w:cs="Times New Roman"/>
          <w:b/>
        </w:rPr>
        <w:t xml:space="preserve"> </w:t>
      </w:r>
      <w:r w:rsidR="002D6DBD" w:rsidRPr="00D8253F">
        <w:rPr>
          <w:rFonts w:cs="Times New Roman"/>
          <w:b/>
        </w:rPr>
        <w:t>(</w:t>
      </w:r>
      <w:r>
        <w:rPr>
          <w:rFonts w:cs="Times New Roman"/>
          <w:b/>
        </w:rPr>
        <w:t>Che</w:t>
      </w:r>
      <w:r w:rsidR="002D6DBD" w:rsidRPr="00D8253F">
        <w:rPr>
          <w:rFonts w:cs="Times New Roman"/>
          <w:b/>
        </w:rPr>
        <w:t>):</w:t>
      </w:r>
      <w:r w:rsidR="002D6DBD" w:rsidRPr="00D8253F">
        <w:rPr>
          <w:rFonts w:cs="Times New Roman"/>
        </w:rPr>
        <w:t xml:space="preserve"> </w:t>
      </w:r>
      <w:r>
        <w:rPr>
          <w:rFonts w:cs="Times New Roman"/>
        </w:rPr>
        <w:t>scattered small/medium size</w:t>
      </w:r>
      <w:r w:rsidR="002D6DBD">
        <w:rPr>
          <w:rFonts w:cs="Times New Roman"/>
        </w:rPr>
        <w:t xml:space="preserve"> </w:t>
      </w:r>
      <w:r>
        <w:rPr>
          <w:rFonts w:cs="Times New Roman"/>
        </w:rPr>
        <w:t xml:space="preserve">drought- and fire-tolerant, and economically useful, </w:t>
      </w:r>
      <w:r w:rsidR="00D55D90">
        <w:rPr>
          <w:rFonts w:cs="Times New Roman"/>
        </w:rPr>
        <w:t xml:space="preserve">native </w:t>
      </w:r>
      <w:r>
        <w:rPr>
          <w:rFonts w:cs="Times New Roman"/>
        </w:rPr>
        <w:t>tree</w:t>
      </w:r>
      <w:r w:rsidR="00D55D90">
        <w:rPr>
          <w:rFonts w:cs="Times New Roman"/>
        </w:rPr>
        <w:t xml:space="preserve"> </w:t>
      </w:r>
      <w:r>
        <w:rPr>
          <w:rFonts w:cs="Times New Roman"/>
        </w:rPr>
        <w:t>s</w:t>
      </w:r>
      <w:r w:rsidR="00D55D90">
        <w:rPr>
          <w:rFonts w:cs="Times New Roman"/>
        </w:rPr>
        <w:t>pecies</w:t>
      </w:r>
      <w:r>
        <w:rPr>
          <w:rFonts w:cs="Times New Roman"/>
        </w:rPr>
        <w:t xml:space="preserve"> retained in agricultur</w:t>
      </w:r>
      <w:r w:rsidR="00D55D90">
        <w:rPr>
          <w:rFonts w:cs="Times New Roman"/>
        </w:rPr>
        <w:t>al</w:t>
      </w:r>
      <w:r>
        <w:rPr>
          <w:rFonts w:cs="Times New Roman"/>
        </w:rPr>
        <w:t xml:space="preserve"> plots</w:t>
      </w:r>
      <w:r w:rsidR="00191D66">
        <w:rPr>
          <w:rFonts w:cs="Times New Roman"/>
        </w:rPr>
        <w:t>, for low canopy cover</w:t>
      </w:r>
      <w:r>
        <w:rPr>
          <w:rFonts w:cs="Times New Roman"/>
        </w:rPr>
        <w:t xml:space="preserve">. </w:t>
      </w:r>
      <w:r w:rsidR="002A7708">
        <w:rPr>
          <w:rFonts w:eastAsia="Times New Roman"/>
        </w:rPr>
        <w:t xml:space="preserve">Traditional </w:t>
      </w:r>
      <w:r w:rsidR="002A7708" w:rsidRPr="00F87924">
        <w:rPr>
          <w:rFonts w:eastAsia="Times New Roman"/>
        </w:rPr>
        <w:t xml:space="preserve">Chena </w:t>
      </w:r>
      <w:r w:rsidR="002A7708">
        <w:rPr>
          <w:rFonts w:eastAsia="Times New Roman"/>
        </w:rPr>
        <w:t xml:space="preserve">shifting </w:t>
      </w:r>
      <w:r w:rsidR="002A7708" w:rsidRPr="00F87924">
        <w:rPr>
          <w:rFonts w:eastAsia="Times New Roman"/>
        </w:rPr>
        <w:t>cultivation</w:t>
      </w:r>
      <w:r w:rsidR="00C003F2">
        <w:rPr>
          <w:rFonts w:eastAsia="Times New Roman"/>
        </w:rPr>
        <w:t>, begun in the Knuckles region about 450-550 years before 2010,</w:t>
      </w:r>
      <w:r w:rsidR="002A7708" w:rsidRPr="00F87924">
        <w:rPr>
          <w:rFonts w:eastAsia="Times New Roman"/>
        </w:rPr>
        <w:t xml:space="preserve"> </w:t>
      </w:r>
      <w:r w:rsidR="002A7708">
        <w:rPr>
          <w:rFonts w:eastAsia="Times New Roman"/>
        </w:rPr>
        <w:t xml:space="preserve">involves dry-season burning </w:t>
      </w:r>
      <w:r w:rsidR="002A7708" w:rsidRPr="00F87924">
        <w:rPr>
          <w:rFonts w:eastAsia="Times New Roman"/>
        </w:rPr>
        <w:t>to clear land</w:t>
      </w:r>
      <w:r w:rsidR="0086246C">
        <w:rPr>
          <w:rFonts w:eastAsia="Times New Roman"/>
        </w:rPr>
        <w:t>,</w:t>
      </w:r>
      <w:r w:rsidR="002A7708" w:rsidRPr="00F87924">
        <w:rPr>
          <w:rFonts w:eastAsia="Times New Roman"/>
        </w:rPr>
        <w:t xml:space="preserve"> planting crops</w:t>
      </w:r>
      <w:r w:rsidR="002A7708">
        <w:rPr>
          <w:rFonts w:eastAsia="Times New Roman"/>
        </w:rPr>
        <w:t xml:space="preserve">, </w:t>
      </w:r>
      <w:r w:rsidR="00312DD3">
        <w:rPr>
          <w:rFonts w:eastAsia="Times New Roman"/>
        </w:rPr>
        <w:t xml:space="preserve">repeating that practice for a few years, </w:t>
      </w:r>
      <w:r w:rsidR="002A7708">
        <w:rPr>
          <w:rFonts w:eastAsia="Times New Roman"/>
        </w:rPr>
        <w:t xml:space="preserve">abandoning them </w:t>
      </w:r>
      <w:r w:rsidR="00312DD3">
        <w:rPr>
          <w:rFonts w:eastAsia="Times New Roman"/>
        </w:rPr>
        <w:t>to recover while shifting to other plots</w:t>
      </w:r>
      <w:r w:rsidR="002A7708">
        <w:rPr>
          <w:rFonts w:eastAsia="Times New Roman"/>
        </w:rPr>
        <w:t xml:space="preserve">, </w:t>
      </w:r>
      <w:r w:rsidR="00AC3FAD">
        <w:rPr>
          <w:rFonts w:eastAsia="Times New Roman"/>
        </w:rPr>
        <w:t>and then</w:t>
      </w:r>
      <w:r w:rsidR="002A7708">
        <w:rPr>
          <w:rFonts w:eastAsia="Times New Roman"/>
        </w:rPr>
        <w:t xml:space="preserve"> repeating the </w:t>
      </w:r>
      <w:r w:rsidR="00312DD3">
        <w:rPr>
          <w:rFonts w:eastAsia="Times New Roman"/>
        </w:rPr>
        <w:t xml:space="preserve">entire </w:t>
      </w:r>
      <w:r w:rsidR="002A7708">
        <w:rPr>
          <w:rFonts w:eastAsia="Times New Roman"/>
        </w:rPr>
        <w:t xml:space="preserve">process </w:t>
      </w:r>
      <w:r w:rsidR="00312DD3">
        <w:rPr>
          <w:rFonts w:eastAsia="Times New Roman"/>
        </w:rPr>
        <w:t>in rotation</w:t>
      </w:r>
      <w:r w:rsidR="002A7708" w:rsidRPr="00F87924">
        <w:rPr>
          <w:rFonts w:eastAsia="Times New Roman"/>
        </w:rPr>
        <w:t xml:space="preserve">. </w:t>
      </w:r>
      <w:r w:rsidR="002A7708">
        <w:rPr>
          <w:rFonts w:eastAsia="Times New Roman"/>
        </w:rPr>
        <w:t xml:space="preserve">Study sites were in the abandoned resting stage 2-3 years after the last burning and cultivation, with </w:t>
      </w:r>
      <w:r w:rsidR="000D6B51">
        <w:rPr>
          <w:rFonts w:eastAsia="Times New Roman"/>
        </w:rPr>
        <w:t>&lt;</w:t>
      </w:r>
      <w:r w:rsidR="00312DD3">
        <w:rPr>
          <w:rFonts w:eastAsia="Times New Roman"/>
        </w:rPr>
        <w:t xml:space="preserve">1m-tall </w:t>
      </w:r>
      <w:r w:rsidR="002A7708">
        <w:rPr>
          <w:rFonts w:eastAsia="Times New Roman"/>
        </w:rPr>
        <w:t xml:space="preserve">understory of colonizing </w:t>
      </w:r>
      <w:r w:rsidR="000D6B51">
        <w:rPr>
          <w:rFonts w:eastAsia="Times New Roman"/>
        </w:rPr>
        <w:t xml:space="preserve">native </w:t>
      </w:r>
      <w:r w:rsidR="002A7708">
        <w:rPr>
          <w:rFonts w:eastAsia="Times New Roman"/>
        </w:rPr>
        <w:t xml:space="preserve">woody species. </w:t>
      </w:r>
      <w:r w:rsidR="0021236A">
        <w:rPr>
          <w:rFonts w:eastAsia="Times New Roman"/>
        </w:rPr>
        <w:t xml:space="preserve">Assuming trunk lichens would have been killed by burning, sampled lichens had colonized trees </w:t>
      </w:r>
      <w:r w:rsidR="0021236A">
        <w:rPr>
          <w:rFonts w:eastAsia="Times New Roman"/>
        </w:rPr>
        <w:lastRenderedPageBreak/>
        <w:t xml:space="preserve">at most 3-4 years earlier. </w:t>
      </w:r>
      <w:r w:rsidR="00D55D90">
        <w:rPr>
          <w:rFonts w:cs="Times New Roman"/>
        </w:rPr>
        <w:t xml:space="preserve">Lichens were collected from the two most frequent tree </w:t>
      </w:r>
      <w:r w:rsidR="00D55D90">
        <w:rPr>
          <w:rFonts w:eastAsia="Times New Roman"/>
        </w:rPr>
        <w:t>species:</w:t>
      </w:r>
      <w:r w:rsidR="00D55D90" w:rsidRPr="00F87924">
        <w:rPr>
          <w:rFonts w:eastAsia="Times New Roman"/>
        </w:rPr>
        <w:t xml:space="preserve"> </w:t>
      </w:r>
      <w:proofErr w:type="spellStart"/>
      <w:r w:rsidR="00D55D90" w:rsidRPr="00F87924">
        <w:rPr>
          <w:i/>
          <w:iCs/>
        </w:rPr>
        <w:t>Tectona</w:t>
      </w:r>
      <w:proofErr w:type="spellEnd"/>
      <w:r w:rsidR="00D55D90" w:rsidRPr="00F87924">
        <w:rPr>
          <w:i/>
          <w:iCs/>
        </w:rPr>
        <w:t xml:space="preserve"> </w:t>
      </w:r>
      <w:proofErr w:type="spellStart"/>
      <w:r w:rsidR="00D55D90" w:rsidRPr="00F87924">
        <w:rPr>
          <w:i/>
          <w:iCs/>
        </w:rPr>
        <w:t>grandis</w:t>
      </w:r>
      <w:proofErr w:type="spellEnd"/>
      <w:r w:rsidR="00D55D90" w:rsidRPr="00F87924">
        <w:rPr>
          <w:iCs/>
        </w:rPr>
        <w:t xml:space="preserve"> </w:t>
      </w:r>
      <w:r w:rsidR="00C062CE">
        <w:rPr>
          <w:iCs/>
        </w:rPr>
        <w:t xml:space="preserve">Linn. </w:t>
      </w:r>
      <w:r w:rsidR="00D55D90" w:rsidRPr="00F87924">
        <w:rPr>
          <w:iCs/>
        </w:rPr>
        <w:t>(</w:t>
      </w:r>
      <w:r w:rsidR="005B333D">
        <w:rPr>
          <w:iCs/>
        </w:rPr>
        <w:t xml:space="preserve">used </w:t>
      </w:r>
      <w:r w:rsidR="00D55D90" w:rsidRPr="00F87924">
        <w:rPr>
          <w:iCs/>
        </w:rPr>
        <w:t>for timber)</w:t>
      </w:r>
      <w:r w:rsidR="00D55D90" w:rsidRPr="00F87924">
        <w:t xml:space="preserve"> and </w:t>
      </w:r>
      <w:proofErr w:type="spellStart"/>
      <w:r w:rsidR="00D55D90" w:rsidRPr="00F87924">
        <w:rPr>
          <w:rStyle w:val="st1"/>
          <w:i/>
        </w:rPr>
        <w:t>Caryota</w:t>
      </w:r>
      <w:proofErr w:type="spellEnd"/>
      <w:r w:rsidR="00D55D90" w:rsidRPr="00F87924">
        <w:rPr>
          <w:rStyle w:val="st1"/>
          <w:i/>
        </w:rPr>
        <w:t xml:space="preserve"> </w:t>
      </w:r>
      <w:proofErr w:type="spellStart"/>
      <w:r w:rsidR="00D55D90" w:rsidRPr="00F87924">
        <w:rPr>
          <w:rStyle w:val="st1"/>
          <w:i/>
        </w:rPr>
        <w:t>urens</w:t>
      </w:r>
      <w:proofErr w:type="spellEnd"/>
      <w:r w:rsidR="00C062CE">
        <w:rPr>
          <w:rStyle w:val="st1"/>
        </w:rPr>
        <w:t xml:space="preserve"> L.</w:t>
      </w:r>
      <w:r w:rsidR="00D55D90" w:rsidRPr="00F87924">
        <w:rPr>
          <w:rStyle w:val="st1"/>
        </w:rPr>
        <w:t xml:space="preserve"> (Toddy tree or Jaggery palm, </w:t>
      </w:r>
      <w:r w:rsidR="005B333D">
        <w:rPr>
          <w:rStyle w:val="st1"/>
        </w:rPr>
        <w:t xml:space="preserve">used </w:t>
      </w:r>
      <w:r w:rsidR="00D55D90" w:rsidRPr="00F87924">
        <w:rPr>
          <w:rStyle w:val="st1"/>
        </w:rPr>
        <w:t>for nuts)</w:t>
      </w:r>
      <w:r w:rsidR="002D6DBD">
        <w:rPr>
          <w:rFonts w:cs="Times New Roman"/>
        </w:rPr>
        <w:t>.</w:t>
      </w:r>
    </w:p>
    <w:p w14:paraId="6EEAC25D" w14:textId="77777777" w:rsidR="00715296" w:rsidRDefault="00715296" w:rsidP="00095FB5">
      <w:pPr>
        <w:spacing w:line="480" w:lineRule="auto"/>
        <w:ind w:firstLine="720"/>
        <w:rPr>
          <w:rFonts w:cs="Times New Roman"/>
        </w:rPr>
      </w:pPr>
    </w:p>
    <w:p w14:paraId="169472D2" w14:textId="79DAC964" w:rsidR="0085293F" w:rsidRPr="00C003F2" w:rsidRDefault="00357CD1" w:rsidP="00C003F2">
      <w:pPr>
        <w:spacing w:line="480" w:lineRule="auto"/>
        <w:ind w:firstLine="720"/>
      </w:pPr>
      <w:r>
        <w:rPr>
          <w:rFonts w:cs="Times New Roman"/>
        </w:rPr>
        <w:t xml:space="preserve">Details </w:t>
      </w:r>
      <w:r w:rsidR="00C54D84">
        <w:rPr>
          <w:rFonts w:cs="Times New Roman"/>
        </w:rPr>
        <w:t xml:space="preserve">are included here </w:t>
      </w:r>
      <w:r>
        <w:rPr>
          <w:rFonts w:cs="Times New Roman"/>
        </w:rPr>
        <w:t>for 2</w:t>
      </w:r>
      <w:r w:rsidR="00916359">
        <w:rPr>
          <w:rFonts w:cs="Times New Roman"/>
        </w:rPr>
        <w:t>0</w:t>
      </w:r>
      <w:r w:rsidR="00C86159" w:rsidRPr="009D39B7">
        <w:rPr>
          <w:rFonts w:cs="Times New Roman"/>
        </w:rPr>
        <w:t xml:space="preserve"> </w:t>
      </w:r>
      <w:r w:rsidR="006B20C0">
        <w:rPr>
          <w:rFonts w:cs="Times New Roman"/>
        </w:rPr>
        <w:t xml:space="preserve">plot environment and vegetation </w:t>
      </w:r>
      <w:r w:rsidR="00C86159" w:rsidRPr="009D39B7">
        <w:rPr>
          <w:rFonts w:cs="Times New Roman"/>
        </w:rPr>
        <w:t xml:space="preserve">variables </w:t>
      </w:r>
      <w:r w:rsidR="00C003F2">
        <w:rPr>
          <w:rFonts w:cs="Times New Roman"/>
        </w:rPr>
        <w:t>explored</w:t>
      </w:r>
      <w:r w:rsidR="00C54D84">
        <w:rPr>
          <w:rFonts w:cs="Times New Roman"/>
        </w:rPr>
        <w:t xml:space="preserve">; </w:t>
      </w:r>
      <w:r w:rsidR="002E1782">
        <w:rPr>
          <w:rFonts w:cs="Times New Roman"/>
        </w:rPr>
        <w:t>1</w:t>
      </w:r>
      <w:r w:rsidR="00916359">
        <w:rPr>
          <w:rFonts w:cs="Times New Roman"/>
        </w:rPr>
        <w:t>5</w:t>
      </w:r>
      <w:r>
        <w:rPr>
          <w:rFonts w:cs="Times New Roman"/>
        </w:rPr>
        <w:t xml:space="preserve"> </w:t>
      </w:r>
      <w:r w:rsidR="00C54D84">
        <w:rPr>
          <w:rFonts w:cs="Times New Roman"/>
        </w:rPr>
        <w:t xml:space="preserve">were </w:t>
      </w:r>
      <w:r w:rsidR="00241E62">
        <w:rPr>
          <w:rFonts w:cs="Times New Roman"/>
        </w:rPr>
        <w:t>retained for final analyses (</w:t>
      </w:r>
      <w:r w:rsidR="00CE4F53">
        <w:rPr>
          <w:rFonts w:cs="Times New Roman"/>
        </w:rPr>
        <w:t xml:space="preserve">Table </w:t>
      </w:r>
      <w:r w:rsidR="00916359">
        <w:rPr>
          <w:rFonts w:cs="Times New Roman"/>
        </w:rPr>
        <w:t>2</w:t>
      </w:r>
      <w:r w:rsidR="00CE4F53">
        <w:rPr>
          <w:rFonts w:cs="Times New Roman"/>
        </w:rPr>
        <w:t>,</w:t>
      </w:r>
      <w:r w:rsidR="006B20C0">
        <w:rPr>
          <w:rFonts w:cs="Times New Roman"/>
        </w:rPr>
        <w:t xml:space="preserve"> </w:t>
      </w:r>
      <w:proofErr w:type="spellStart"/>
      <w:r w:rsidR="006B20C0" w:rsidRPr="00D625A2">
        <w:rPr>
          <w:rFonts w:cs="Times New Roman"/>
        </w:rPr>
        <w:t>ms</w:t>
      </w:r>
      <w:proofErr w:type="spellEnd"/>
      <w:r w:rsidR="00241E62" w:rsidRPr="00D625A2">
        <w:rPr>
          <w:rFonts w:cs="Times New Roman"/>
        </w:rPr>
        <w:t xml:space="preserve"> M</w:t>
      </w:r>
      <w:r w:rsidR="00897A2E" w:rsidRPr="00D625A2">
        <w:rPr>
          <w:rFonts w:cs="Times New Roman"/>
        </w:rPr>
        <w:t>ethods</w:t>
      </w:r>
      <w:r w:rsidR="00CE4F53" w:rsidRPr="00D625A2">
        <w:rPr>
          <w:rFonts w:cs="Times New Roman"/>
        </w:rPr>
        <w:t>,</w:t>
      </w:r>
      <w:r w:rsidR="00CE4F53">
        <w:rPr>
          <w:rFonts w:cs="Times New Roman"/>
        </w:rPr>
        <w:t xml:space="preserve"> </w:t>
      </w:r>
      <w:r w:rsidR="003C0058">
        <w:rPr>
          <w:rFonts w:cs="Times New Roman"/>
        </w:rPr>
        <w:t xml:space="preserve">Supplementary Material Section </w:t>
      </w:r>
      <w:r w:rsidR="00CB4609">
        <w:rPr>
          <w:rFonts w:cs="Times New Roman"/>
        </w:rPr>
        <w:t>S2</w:t>
      </w:r>
      <w:r w:rsidR="00241E62">
        <w:rPr>
          <w:rFonts w:cs="Times New Roman"/>
        </w:rPr>
        <w:t xml:space="preserve">). </w:t>
      </w:r>
      <w:r w:rsidR="00E22DFE">
        <w:rPr>
          <w:rFonts w:cs="Times New Roman"/>
        </w:rPr>
        <w:t>Location, disturbance</w:t>
      </w:r>
      <w:r w:rsidR="00DD1150">
        <w:rPr>
          <w:rFonts w:cs="Times New Roman"/>
        </w:rPr>
        <w:t xml:space="preserve"> variables</w:t>
      </w:r>
      <w:r w:rsidR="00E22DFE">
        <w:rPr>
          <w:rFonts w:cs="Times New Roman"/>
        </w:rPr>
        <w:t xml:space="preserve">, and lichen and tree species </w:t>
      </w:r>
      <w:r w:rsidR="00787D22">
        <w:rPr>
          <w:rFonts w:cs="Times New Roman"/>
        </w:rPr>
        <w:t xml:space="preserve">variables </w:t>
      </w:r>
      <w:r w:rsidR="00E22DFE">
        <w:rPr>
          <w:rFonts w:cs="Times New Roman"/>
        </w:rPr>
        <w:t xml:space="preserve">are reported in Table </w:t>
      </w:r>
      <w:r w:rsidR="003C0058">
        <w:rPr>
          <w:rFonts w:cs="Times New Roman"/>
        </w:rPr>
        <w:t>S1</w:t>
      </w:r>
      <w:r w:rsidR="00E22DFE">
        <w:rPr>
          <w:rFonts w:cs="Times New Roman"/>
        </w:rPr>
        <w:t xml:space="preserve">.1 for each </w:t>
      </w:r>
      <w:r w:rsidR="00DD1150">
        <w:rPr>
          <w:rFonts w:cs="Times New Roman"/>
        </w:rPr>
        <w:t>plot</w:t>
      </w:r>
      <w:r w:rsidR="00E22DFE">
        <w:rPr>
          <w:rFonts w:cs="Times New Roman"/>
        </w:rPr>
        <w:t xml:space="preserve"> by vegetation type. </w:t>
      </w:r>
      <w:r w:rsidR="00AA6A4B">
        <w:rPr>
          <w:rFonts w:cs="Times New Roman"/>
        </w:rPr>
        <w:t xml:space="preserve">Plot categorical variables were pre-assigned vegetation type, </w:t>
      </w:r>
      <w:r w:rsidR="008335E9">
        <w:rPr>
          <w:rFonts w:cs="Times New Roman"/>
        </w:rPr>
        <w:t>climate</w:t>
      </w:r>
      <w:r w:rsidR="001945AB">
        <w:rPr>
          <w:rFonts w:cs="Times New Roman"/>
        </w:rPr>
        <w:t xml:space="preserve"> zone</w:t>
      </w:r>
      <w:r w:rsidR="00787D22">
        <w:rPr>
          <w:rFonts w:cs="Times New Roman"/>
        </w:rPr>
        <w:t xml:space="preserve">, </w:t>
      </w:r>
      <w:r w:rsidR="007C4939">
        <w:rPr>
          <w:rFonts w:cs="Times New Roman"/>
        </w:rPr>
        <w:t xml:space="preserve">and </w:t>
      </w:r>
      <w:r w:rsidR="00AA6A4B" w:rsidRPr="009D39B7">
        <w:rPr>
          <w:rFonts w:cs="Times New Roman"/>
        </w:rPr>
        <w:t>land surface structure</w:t>
      </w:r>
      <w:r w:rsidR="00916359">
        <w:rPr>
          <w:rFonts w:cs="Times New Roman"/>
        </w:rPr>
        <w:t>;</w:t>
      </w:r>
      <w:r w:rsidR="007C4939">
        <w:rPr>
          <w:rFonts w:cs="Times New Roman"/>
        </w:rPr>
        <w:t xml:space="preserve"> </w:t>
      </w:r>
      <w:r w:rsidR="00AA6A4B" w:rsidRPr="009D39B7">
        <w:rPr>
          <w:rFonts w:cs="Times New Roman"/>
        </w:rPr>
        <w:t xml:space="preserve">within-site disturbance </w:t>
      </w:r>
      <w:r w:rsidR="00DD1150">
        <w:rPr>
          <w:rFonts w:cs="Times New Roman"/>
        </w:rPr>
        <w:t>group was</w:t>
      </w:r>
      <w:r w:rsidR="007C4939">
        <w:rPr>
          <w:rFonts w:cs="Times New Roman"/>
        </w:rPr>
        <w:t xml:space="preserve"> </w:t>
      </w:r>
      <w:r>
        <w:rPr>
          <w:rFonts w:cs="Times New Roman"/>
        </w:rPr>
        <w:t>assigned</w:t>
      </w:r>
      <w:r w:rsidR="007C4939">
        <w:rPr>
          <w:rFonts w:cs="Times New Roman"/>
        </w:rPr>
        <w:t xml:space="preserve"> in this study</w:t>
      </w:r>
      <w:r w:rsidR="00AA6A4B">
        <w:rPr>
          <w:rFonts w:cs="Times New Roman"/>
        </w:rPr>
        <w:t>.</w:t>
      </w:r>
      <w:r w:rsidR="007E362F">
        <w:rPr>
          <w:rFonts w:cs="Times New Roman"/>
        </w:rPr>
        <w:t xml:space="preserve"> Disturbed vegetation types represented different kinds</w:t>
      </w:r>
      <w:r w:rsidR="00AA6A4B">
        <w:rPr>
          <w:rFonts w:cs="Times New Roman"/>
        </w:rPr>
        <w:t xml:space="preserve"> </w:t>
      </w:r>
      <w:r w:rsidR="007E362F">
        <w:rPr>
          <w:rFonts w:cs="Times New Roman"/>
        </w:rPr>
        <w:t xml:space="preserve">of within-site disturbance; only the </w:t>
      </w:r>
      <w:r w:rsidR="00787D22">
        <w:rPr>
          <w:rFonts w:cs="Times New Roman"/>
        </w:rPr>
        <w:t xml:space="preserve">three </w:t>
      </w:r>
      <w:r w:rsidR="007E362F">
        <w:rPr>
          <w:rFonts w:cs="Times New Roman"/>
        </w:rPr>
        <w:t xml:space="preserve">undisturbed vegetation types had </w:t>
      </w:r>
      <w:r w:rsidR="004426FD">
        <w:rPr>
          <w:rFonts w:cs="Times New Roman"/>
        </w:rPr>
        <w:t xml:space="preserve">completely </w:t>
      </w:r>
      <w:r w:rsidR="007E362F">
        <w:rPr>
          <w:rFonts w:cs="Times New Roman"/>
        </w:rPr>
        <w:t xml:space="preserve">equivalent disturbance status. </w:t>
      </w:r>
      <w:r w:rsidR="001945AB">
        <w:rPr>
          <w:rFonts w:cs="Times New Roman"/>
        </w:rPr>
        <w:t>V</w:t>
      </w:r>
      <w:r w:rsidR="007E362F">
        <w:rPr>
          <w:rFonts w:cs="Times New Roman"/>
        </w:rPr>
        <w:t xml:space="preserve">ariations on sets </w:t>
      </w:r>
      <w:r w:rsidR="00787D22">
        <w:rPr>
          <w:rFonts w:cs="Times New Roman"/>
        </w:rPr>
        <w:t>o</w:t>
      </w:r>
      <w:r w:rsidR="007E362F">
        <w:rPr>
          <w:rFonts w:cs="Times New Roman"/>
        </w:rPr>
        <w:t xml:space="preserve">f disturbance groups </w:t>
      </w:r>
      <w:r w:rsidR="00787D22">
        <w:rPr>
          <w:rFonts w:cs="Times New Roman"/>
        </w:rPr>
        <w:t xml:space="preserve">were </w:t>
      </w:r>
      <w:r w:rsidR="00C003F2">
        <w:rPr>
          <w:rFonts w:cs="Times New Roman"/>
        </w:rPr>
        <w:t xml:space="preserve">explored: </w:t>
      </w:r>
      <w:r w:rsidR="00B94D6B">
        <w:rPr>
          <w:rFonts w:cs="Times New Roman"/>
        </w:rPr>
        <w:t xml:space="preserve">the final selection of four groups as described in main text Methods best </w:t>
      </w:r>
      <w:r w:rsidR="0072711C">
        <w:rPr>
          <w:rFonts w:cs="Times New Roman"/>
        </w:rPr>
        <w:t>served the goals of the study to improve evaluation of lichen response to disturbance</w:t>
      </w:r>
      <w:r w:rsidR="007E362F">
        <w:rPr>
          <w:rFonts w:cs="Times New Roman"/>
        </w:rPr>
        <w:t xml:space="preserve">. </w:t>
      </w:r>
      <w:r w:rsidR="00F50058">
        <w:rPr>
          <w:rFonts w:cs="Times New Roman"/>
        </w:rPr>
        <w:t xml:space="preserve">Variable “years from disturbance” is defined as years </w:t>
      </w:r>
      <w:r w:rsidR="00C003F2">
        <w:rPr>
          <w:rFonts w:cs="Times New Roman"/>
        </w:rPr>
        <w:t xml:space="preserve">to 2010 </w:t>
      </w:r>
      <w:r w:rsidR="00F50058">
        <w:rPr>
          <w:rFonts w:cs="Times New Roman"/>
        </w:rPr>
        <w:t>from a clearly documented major disturbance to forest structure or composition.</w:t>
      </w:r>
      <w:r w:rsidR="00ED6288">
        <w:rPr>
          <w:rFonts w:cs="Times New Roman"/>
        </w:rPr>
        <w:t xml:space="preserve"> </w:t>
      </w:r>
      <w:r w:rsidR="00C003F2">
        <w:rPr>
          <w:rFonts w:cs="Times New Roman"/>
        </w:rPr>
        <w:t xml:space="preserve">Disturbance date was exact </w:t>
      </w:r>
      <w:r w:rsidR="00B417EF">
        <w:rPr>
          <w:rFonts w:cs="Times New Roman"/>
        </w:rPr>
        <w:t>f</w:t>
      </w:r>
      <w:r w:rsidR="00C003F2">
        <w:rPr>
          <w:rFonts w:cs="Times New Roman"/>
        </w:rPr>
        <w:t>or MFP</w:t>
      </w:r>
      <w:r w:rsidR="00B94D6B">
        <w:rPr>
          <w:rFonts w:cs="Times New Roman"/>
        </w:rPr>
        <w:t xml:space="preserve"> sites</w:t>
      </w:r>
      <w:r w:rsidR="00B417EF">
        <w:rPr>
          <w:rFonts w:cs="Times New Roman"/>
        </w:rPr>
        <w:t xml:space="preserve">, </w:t>
      </w:r>
      <w:r w:rsidR="00C003F2">
        <w:rPr>
          <w:rFonts w:cs="Times New Roman"/>
        </w:rPr>
        <w:t xml:space="preserve">estimated from historical records and local knowledge for </w:t>
      </w:r>
      <w:r w:rsidR="00B94D6B">
        <w:rPr>
          <w:rFonts w:cs="Times New Roman"/>
        </w:rPr>
        <w:t>sites in other disturbed vegetation types.</w:t>
      </w:r>
      <w:r w:rsidR="00C003F2">
        <w:rPr>
          <w:rFonts w:cs="Times New Roman"/>
        </w:rPr>
        <w:t xml:space="preserve"> </w:t>
      </w:r>
      <w:r w:rsidR="0085293F">
        <w:t>T</w:t>
      </w:r>
      <w:r w:rsidR="00010C7B">
        <w:t>he t</w:t>
      </w:r>
      <w:r w:rsidR="0085293F">
        <w:t xml:space="preserve">hree </w:t>
      </w:r>
      <w:r w:rsidR="00AA6A4B">
        <w:t xml:space="preserve">pre-assigned “undisturbed” </w:t>
      </w:r>
      <w:r w:rsidR="0085293F">
        <w:t xml:space="preserve">USE </w:t>
      </w:r>
      <w:r w:rsidR="001368D3">
        <w:t>plots</w:t>
      </w:r>
      <w:r w:rsidR="0085293F">
        <w:t xml:space="preserve"> with immediately adjacent villages</w:t>
      </w:r>
      <w:r w:rsidR="0085293F" w:rsidRPr="00910C13">
        <w:t xml:space="preserve"> </w:t>
      </w:r>
      <w:r w:rsidR="0085293F">
        <w:t xml:space="preserve">(Table </w:t>
      </w:r>
      <w:r w:rsidR="003C0058">
        <w:t>S1</w:t>
      </w:r>
      <w:r w:rsidR="0085293F">
        <w:t>.1</w:t>
      </w:r>
      <w:r w:rsidR="0085293F" w:rsidRPr="00AA2C38">
        <w:t>)</w:t>
      </w:r>
      <w:r w:rsidR="00010C7B">
        <w:t xml:space="preserve"> had different histories</w:t>
      </w:r>
      <w:r w:rsidR="000676CA">
        <w:t xml:space="preserve">. The village next to </w:t>
      </w:r>
      <w:r w:rsidR="001368D3">
        <w:t>plot</w:t>
      </w:r>
      <w:r w:rsidR="000676CA">
        <w:t xml:space="preserve"> USE 3 was first established ~1975, the village next to USE 4 in 1960-1970, and the village next to USE 6 in ~1995. </w:t>
      </w:r>
      <w:r w:rsidR="00B417EF">
        <w:t>P</w:t>
      </w:r>
      <w:r w:rsidR="007C4939">
        <w:t>reliminary d</w:t>
      </w:r>
      <w:r w:rsidR="00AA6A4B">
        <w:t xml:space="preserve">ata </w:t>
      </w:r>
      <w:r w:rsidR="00D00B6E">
        <w:t>ex</w:t>
      </w:r>
      <w:r w:rsidR="00916359">
        <w:t>ploration</w:t>
      </w:r>
      <w:r w:rsidR="00AA6A4B">
        <w:t xml:space="preserve"> </w:t>
      </w:r>
      <w:r w:rsidR="00916359">
        <w:t>show</w:t>
      </w:r>
      <w:r w:rsidR="00B417EF">
        <w:t xml:space="preserve">ed </w:t>
      </w:r>
      <w:r w:rsidR="00792BD3">
        <w:t xml:space="preserve">that </w:t>
      </w:r>
      <w:r w:rsidR="00DD1150">
        <w:t xml:space="preserve">plots near </w:t>
      </w:r>
      <w:r w:rsidR="00B417EF">
        <w:t>village</w:t>
      </w:r>
      <w:r w:rsidR="00DD1150">
        <w:t>s</w:t>
      </w:r>
      <w:r w:rsidR="000676CA">
        <w:t xml:space="preserve"> </w:t>
      </w:r>
      <w:r w:rsidR="00792BD3">
        <w:t>ha</w:t>
      </w:r>
      <w:r w:rsidR="00DD1150">
        <w:t>d</w:t>
      </w:r>
      <w:r w:rsidR="00792BD3">
        <w:t xml:space="preserve"> lower lichen cover (</w:t>
      </w:r>
      <w:r w:rsidR="00F213DD">
        <w:t xml:space="preserve">avg </w:t>
      </w:r>
      <w:r w:rsidR="00792BD3">
        <w:t>453cm</w:t>
      </w:r>
      <w:r w:rsidR="00792BD3" w:rsidRPr="00D334E3">
        <w:rPr>
          <w:rFonts w:cs="Times New Roman (Body CS)"/>
          <w:vertAlign w:val="superscript"/>
        </w:rPr>
        <w:t>2</w:t>
      </w:r>
      <w:r w:rsidR="00F213DD">
        <w:t xml:space="preserve"> vs 1989cm</w:t>
      </w:r>
      <w:r w:rsidR="00F213DD" w:rsidRPr="00F141DC">
        <w:rPr>
          <w:rFonts w:cs="Times New Roman (Body CS)"/>
          <w:vertAlign w:val="superscript"/>
        </w:rPr>
        <w:t>2</w:t>
      </w:r>
      <w:r w:rsidR="00F213DD">
        <w:t>/plot) and fe</w:t>
      </w:r>
      <w:r w:rsidR="00792BD3">
        <w:t>wer</w:t>
      </w:r>
      <w:r w:rsidR="000676CA">
        <w:t xml:space="preserve"> </w:t>
      </w:r>
      <w:r w:rsidR="00F213DD">
        <w:t xml:space="preserve">total </w:t>
      </w:r>
      <w:r w:rsidR="000676CA">
        <w:t xml:space="preserve">lichen species </w:t>
      </w:r>
      <w:r w:rsidR="00F213DD">
        <w:t xml:space="preserve">(avg 6.3 vs 10.3/plot) </w:t>
      </w:r>
      <w:r w:rsidR="00B94D6B">
        <w:t>than</w:t>
      </w:r>
      <w:r w:rsidR="000676CA">
        <w:t xml:space="preserve"> truly undisturbed USE </w:t>
      </w:r>
      <w:r w:rsidR="00DD1150">
        <w:t>plot</w:t>
      </w:r>
      <w:r w:rsidR="000676CA">
        <w:t>s</w:t>
      </w:r>
      <w:r w:rsidR="00F213DD">
        <w:t xml:space="preserve"> (Table </w:t>
      </w:r>
      <w:r w:rsidR="003C0058">
        <w:t>S1</w:t>
      </w:r>
      <w:r w:rsidR="00F213DD">
        <w:t>.1)</w:t>
      </w:r>
      <w:r w:rsidR="000676CA">
        <w:t xml:space="preserve">. </w:t>
      </w:r>
      <w:r w:rsidR="00C003F2">
        <w:t xml:space="preserve">Data exploration </w:t>
      </w:r>
      <w:r w:rsidR="00B417EF">
        <w:t xml:space="preserve">compared inclusion of </w:t>
      </w:r>
      <w:r w:rsidR="00241E62">
        <w:t xml:space="preserve">USE </w:t>
      </w:r>
      <w:r w:rsidR="00B417EF">
        <w:t xml:space="preserve">village </w:t>
      </w:r>
      <w:r w:rsidR="00DD1150">
        <w:t>plot</w:t>
      </w:r>
      <w:r w:rsidR="00241E62">
        <w:t>s</w:t>
      </w:r>
      <w:r w:rsidR="00E7793D">
        <w:t xml:space="preserve"> </w:t>
      </w:r>
      <w:r w:rsidR="00F213DD">
        <w:t>in</w:t>
      </w:r>
      <w:r w:rsidR="0085293F" w:rsidRPr="00EB44DB">
        <w:t xml:space="preserve"> either </w:t>
      </w:r>
      <w:r w:rsidR="0085293F" w:rsidRPr="000471C3">
        <w:t xml:space="preserve">undisturbed </w:t>
      </w:r>
      <w:r w:rsidR="003C2E50">
        <w:t>group 1</w:t>
      </w:r>
      <w:r w:rsidR="00F213DD">
        <w:t xml:space="preserve"> (</w:t>
      </w:r>
      <w:r w:rsidR="007E362F">
        <w:t>Table</w:t>
      </w:r>
      <w:r w:rsidR="00916359">
        <w:t>s</w:t>
      </w:r>
      <w:r w:rsidR="007E362F">
        <w:t xml:space="preserve"> </w:t>
      </w:r>
      <w:r w:rsidR="00916359">
        <w:t xml:space="preserve">1, </w:t>
      </w:r>
      <w:r w:rsidR="007E362F">
        <w:t>2</w:t>
      </w:r>
      <w:r w:rsidR="003C2E50">
        <w:t xml:space="preserve">) </w:t>
      </w:r>
      <w:r w:rsidR="0085293F">
        <w:t xml:space="preserve">or </w:t>
      </w:r>
      <w:r w:rsidR="00F213DD">
        <w:t>moderate</w:t>
      </w:r>
      <w:r w:rsidR="00AA6A4B">
        <w:t>ly</w:t>
      </w:r>
      <w:r w:rsidR="0085293F">
        <w:t xml:space="preserve"> disturbed</w:t>
      </w:r>
      <w:r w:rsidR="0085293F" w:rsidRPr="000471C3">
        <w:t xml:space="preserve"> </w:t>
      </w:r>
      <w:r w:rsidR="003C2E50">
        <w:t>group 2</w:t>
      </w:r>
      <w:r w:rsidR="00E7793D">
        <w:t>.</w:t>
      </w:r>
      <w:r w:rsidR="00B94D6B">
        <w:t xml:space="preserve"> </w:t>
      </w:r>
      <w:r w:rsidR="00F50058">
        <w:t xml:space="preserve">For the same three USE </w:t>
      </w:r>
      <w:r w:rsidR="00DD1150">
        <w:t xml:space="preserve">plots </w:t>
      </w:r>
      <w:r w:rsidR="00F50058">
        <w:lastRenderedPageBreak/>
        <w:t>distance to undisturbed forest was coded either as zero</w:t>
      </w:r>
      <w:r w:rsidR="00526F1C">
        <w:t>,</w:t>
      </w:r>
      <w:r w:rsidR="00F50058">
        <w:t xml:space="preserve"> or as 0.5</w:t>
      </w:r>
      <w:r w:rsidR="009A7AAF">
        <w:t>km</w:t>
      </w:r>
      <w:r w:rsidR="00F50058">
        <w:t xml:space="preserve"> reflecting that the </w:t>
      </w:r>
      <w:r w:rsidR="00010C7B">
        <w:t>plot</w:t>
      </w:r>
      <w:r w:rsidR="000676CA">
        <w:t xml:space="preserve"> </w:t>
      </w:r>
      <w:r w:rsidR="00916359">
        <w:t xml:space="preserve">itself </w:t>
      </w:r>
      <w:r w:rsidR="000676CA">
        <w:t>was possibly disturbe</w:t>
      </w:r>
      <w:r w:rsidR="000676CA" w:rsidRPr="004A3E3F">
        <w:t xml:space="preserve">d but </w:t>
      </w:r>
      <w:proofErr w:type="gramStart"/>
      <w:r w:rsidR="00010C7B" w:rsidRPr="00EF7788">
        <w:t>other</w:t>
      </w:r>
      <w:proofErr w:type="gramEnd"/>
      <w:r w:rsidR="00010C7B" w:rsidRPr="00EF7788">
        <w:t xml:space="preserve"> </w:t>
      </w:r>
      <w:r w:rsidR="00010C7B" w:rsidRPr="00357CD1">
        <w:t>s</w:t>
      </w:r>
      <w:r w:rsidR="00010C7B">
        <w:t xml:space="preserve">ite forest </w:t>
      </w:r>
      <w:r w:rsidR="00F50058">
        <w:t xml:space="preserve">away from the village was </w:t>
      </w:r>
      <w:r w:rsidR="000676CA">
        <w:t xml:space="preserve">likely </w:t>
      </w:r>
      <w:r w:rsidR="00F50058">
        <w:t xml:space="preserve">undisturbed. </w:t>
      </w:r>
      <w:r w:rsidR="00B417EF">
        <w:t>Comparisons</w:t>
      </w:r>
      <w:r w:rsidR="00E7793D">
        <w:t xml:space="preserve"> </w:t>
      </w:r>
      <w:r w:rsidR="00E43406">
        <w:t xml:space="preserve">supported </w:t>
      </w:r>
      <w:r w:rsidR="00571DEF">
        <w:t>assign</w:t>
      </w:r>
      <w:r w:rsidR="00E43406">
        <w:t>ing th</w:t>
      </w:r>
      <w:r w:rsidR="00010C7B">
        <w:t>ose</w:t>
      </w:r>
      <w:r w:rsidR="00E43406">
        <w:t xml:space="preserve"> three </w:t>
      </w:r>
      <w:r w:rsidR="00DD1150">
        <w:t>plot</w:t>
      </w:r>
      <w:r w:rsidR="00E43406">
        <w:t xml:space="preserve">s </w:t>
      </w:r>
      <w:r w:rsidR="00571DEF">
        <w:t xml:space="preserve">to disturbance group 2 and setting </w:t>
      </w:r>
      <w:r w:rsidR="00AD0E5A">
        <w:t xml:space="preserve">their </w:t>
      </w:r>
      <w:r w:rsidR="00571DEF">
        <w:t>distance to undisturbed forest as 0.5km</w:t>
      </w:r>
      <w:r w:rsidR="00010C7B">
        <w:t xml:space="preserve">; reported </w:t>
      </w:r>
      <w:r w:rsidR="00571DEF">
        <w:t xml:space="preserve">analyses used that coding. </w:t>
      </w:r>
      <w:r w:rsidR="007C4939">
        <w:t>Lacking</w:t>
      </w:r>
      <w:r w:rsidR="00D00B6E">
        <w:t xml:space="preserve"> </w:t>
      </w:r>
      <w:r w:rsidR="007C4939">
        <w:t>obvious and</w:t>
      </w:r>
      <w:r w:rsidR="00D00B6E">
        <w:t xml:space="preserve"> documented within-site </w:t>
      </w:r>
      <w:r w:rsidR="00F50058">
        <w:t xml:space="preserve">disturbance, these </w:t>
      </w:r>
      <w:r w:rsidR="00DD1150">
        <w:t>plot</w:t>
      </w:r>
      <w:r w:rsidR="00F50058">
        <w:t xml:space="preserve">s </w:t>
      </w:r>
      <w:r w:rsidR="00241E62">
        <w:t>remained</w:t>
      </w:r>
      <w:r w:rsidR="00F50058">
        <w:t xml:space="preserve"> coded as having zero years from disturbance. </w:t>
      </w:r>
      <w:r w:rsidR="002719A5" w:rsidRPr="009D39B7">
        <w:rPr>
          <w:rFonts w:cs="Times New Roman"/>
        </w:rPr>
        <w:t xml:space="preserve">Plot </w:t>
      </w:r>
      <w:r w:rsidR="002E7E00">
        <w:rPr>
          <w:rFonts w:cs="Times New Roman"/>
        </w:rPr>
        <w:t>v</w:t>
      </w:r>
      <w:r w:rsidR="002719A5" w:rsidRPr="009D39B7">
        <w:rPr>
          <w:rFonts w:cs="Times New Roman"/>
        </w:rPr>
        <w:t>ariables latitude</w:t>
      </w:r>
      <w:r w:rsidR="002E7E00">
        <w:rPr>
          <w:rFonts w:cs="Times New Roman"/>
        </w:rPr>
        <w:t xml:space="preserve">, </w:t>
      </w:r>
      <w:r w:rsidR="002719A5" w:rsidRPr="009D39B7">
        <w:rPr>
          <w:rFonts w:cs="Times New Roman"/>
        </w:rPr>
        <w:t xml:space="preserve">longitude, </w:t>
      </w:r>
      <w:r w:rsidR="002E7E00" w:rsidRPr="009D39B7">
        <w:rPr>
          <w:rFonts w:cs="Times New Roman"/>
        </w:rPr>
        <w:t xml:space="preserve">presence/absence </w:t>
      </w:r>
      <w:r w:rsidR="00AB0DF5">
        <w:rPr>
          <w:rFonts w:cs="Times New Roman"/>
        </w:rPr>
        <w:t>of</w:t>
      </w:r>
      <w:r w:rsidR="002E7E00">
        <w:rPr>
          <w:rFonts w:cs="Times New Roman"/>
        </w:rPr>
        <w:t xml:space="preserve"> </w:t>
      </w:r>
      <w:r w:rsidR="002E7E00" w:rsidRPr="009D39B7">
        <w:rPr>
          <w:rFonts w:cs="Times New Roman"/>
        </w:rPr>
        <w:t>bryophytes</w:t>
      </w:r>
      <w:r w:rsidR="002E7E00">
        <w:rPr>
          <w:rFonts w:cs="Times New Roman"/>
        </w:rPr>
        <w:t xml:space="preserve"> </w:t>
      </w:r>
      <w:r w:rsidR="00AB0DF5">
        <w:rPr>
          <w:rFonts w:cs="Times New Roman"/>
        </w:rPr>
        <w:t xml:space="preserve">or </w:t>
      </w:r>
      <w:r w:rsidR="002E7E00" w:rsidRPr="009D39B7">
        <w:rPr>
          <w:rFonts w:cs="Times New Roman"/>
        </w:rPr>
        <w:t>ferns</w:t>
      </w:r>
      <w:r w:rsidR="002E7E00">
        <w:rPr>
          <w:rFonts w:cs="Times New Roman"/>
        </w:rPr>
        <w:t xml:space="preserve">, </w:t>
      </w:r>
      <w:r w:rsidR="002719A5">
        <w:rPr>
          <w:rFonts w:cs="Times New Roman"/>
        </w:rPr>
        <w:t>and land cover type</w:t>
      </w:r>
      <w:r w:rsidR="002E7E00">
        <w:rPr>
          <w:rFonts w:cs="Times New Roman"/>
        </w:rPr>
        <w:t xml:space="preserve"> all</w:t>
      </w:r>
      <w:r w:rsidR="002719A5">
        <w:rPr>
          <w:rFonts w:cs="Times New Roman"/>
        </w:rPr>
        <w:t xml:space="preserve"> gave very weak p</w:t>
      </w:r>
      <w:r w:rsidR="00E7793D">
        <w:rPr>
          <w:rFonts w:cs="Times New Roman"/>
        </w:rPr>
        <w:t xml:space="preserve">atterns with lichen response </w:t>
      </w:r>
      <w:r w:rsidR="00DF5951">
        <w:rPr>
          <w:rFonts w:cs="Times New Roman"/>
        </w:rPr>
        <w:t xml:space="preserve">during </w:t>
      </w:r>
      <w:r w:rsidR="00E7793D">
        <w:rPr>
          <w:rFonts w:cs="Times New Roman"/>
        </w:rPr>
        <w:t>data exploration</w:t>
      </w:r>
      <w:r w:rsidR="002719A5">
        <w:rPr>
          <w:rFonts w:cs="Times New Roman"/>
        </w:rPr>
        <w:t xml:space="preserve"> and were not included in final analyses</w:t>
      </w:r>
      <w:r w:rsidR="002719A5" w:rsidRPr="009D39B7">
        <w:rPr>
          <w:rFonts w:cs="Times New Roman"/>
        </w:rPr>
        <w:t>.</w:t>
      </w:r>
      <w:r w:rsidR="002719A5">
        <w:rPr>
          <w:rFonts w:cs="Times New Roman"/>
        </w:rPr>
        <w:t xml:space="preserve"> </w:t>
      </w:r>
    </w:p>
    <w:p w14:paraId="56CAEC07" w14:textId="05968B6D" w:rsidR="006B20C0" w:rsidRDefault="00DD1150" w:rsidP="00DD1150">
      <w:pPr>
        <w:spacing w:line="480" w:lineRule="auto"/>
        <w:ind w:firstLine="720"/>
        <w:rPr>
          <w:rFonts w:cs="Times New Roman"/>
        </w:rPr>
      </w:pPr>
      <w:r>
        <w:rPr>
          <w:rFonts w:cs="Times New Roman"/>
        </w:rPr>
        <w:t>V</w:t>
      </w:r>
      <w:r w:rsidR="006B20C0" w:rsidRPr="009D39B7">
        <w:rPr>
          <w:rFonts w:cs="Times New Roman"/>
        </w:rPr>
        <w:t>ariables</w:t>
      </w:r>
      <w:r w:rsidR="006B20C0">
        <w:rPr>
          <w:rFonts w:cs="Times New Roman"/>
        </w:rPr>
        <w:t xml:space="preserve"> measured </w:t>
      </w:r>
      <w:r>
        <w:rPr>
          <w:rFonts w:cs="Times New Roman"/>
        </w:rPr>
        <w:t xml:space="preserve">at tree-level </w:t>
      </w:r>
      <w:r w:rsidR="006B20C0">
        <w:rPr>
          <w:rFonts w:cs="Times New Roman"/>
        </w:rPr>
        <w:t xml:space="preserve">by Weerakoon (2013) </w:t>
      </w:r>
      <w:r w:rsidR="006B20C0" w:rsidRPr="009D39B7">
        <w:rPr>
          <w:rFonts w:cs="Times New Roman"/>
        </w:rPr>
        <w:t>were</w:t>
      </w:r>
      <w:r w:rsidR="006B20C0">
        <w:rPr>
          <w:rFonts w:cs="Times New Roman"/>
        </w:rPr>
        <w:t xml:space="preserve"> averaged </w:t>
      </w:r>
      <w:r w:rsidR="00916359">
        <w:rPr>
          <w:rFonts w:cs="Times New Roman"/>
        </w:rPr>
        <w:t xml:space="preserve">or summed </w:t>
      </w:r>
      <w:r w:rsidR="006B20C0">
        <w:rPr>
          <w:rFonts w:cs="Times New Roman"/>
        </w:rPr>
        <w:t>for the plot in this study</w:t>
      </w:r>
      <w:r w:rsidR="006B20C0" w:rsidRPr="009D39B7">
        <w:rPr>
          <w:rFonts w:cs="Times New Roman"/>
        </w:rPr>
        <w:t>:</w:t>
      </w:r>
      <w:r w:rsidR="006B20C0">
        <w:rPr>
          <w:rFonts w:cs="Times New Roman"/>
        </w:rPr>
        <w:t xml:space="preserve"> tree DBH, tree lean</w:t>
      </w:r>
      <w:r w:rsidR="006B20C0" w:rsidRPr="009D39B7">
        <w:rPr>
          <w:rFonts w:cs="Times New Roman"/>
        </w:rPr>
        <w:t xml:space="preserve">, bark surface type, bark pH, percentage canopy cover, </w:t>
      </w:r>
      <w:r w:rsidR="006B20C0">
        <w:rPr>
          <w:rFonts w:cs="Times New Roman"/>
        </w:rPr>
        <w:t>number and cover for lichen species recorded in tree trunk quadrats</w:t>
      </w:r>
      <w:r w:rsidR="006B20C0" w:rsidRPr="009D39B7">
        <w:rPr>
          <w:rFonts w:cs="Times New Roman"/>
        </w:rPr>
        <w:t xml:space="preserve">. </w:t>
      </w:r>
      <w:r w:rsidR="006B20C0">
        <w:rPr>
          <w:rFonts w:eastAsia="Times New Roman" w:cs="Times New Roman"/>
          <w:bCs/>
          <w:color w:val="000000"/>
        </w:rPr>
        <w:t>Visually-e</w:t>
      </w:r>
      <w:r w:rsidR="006B20C0">
        <w:rPr>
          <w:color w:val="000000"/>
        </w:rPr>
        <w:t xml:space="preserve">stimated percentage canopy cover </w:t>
      </w:r>
      <w:r w:rsidR="006B20C0" w:rsidRPr="00910C13">
        <w:t>(</w:t>
      </w:r>
      <w:r w:rsidR="006B20C0" w:rsidRPr="00595524">
        <w:t>Lemmon 1956, 1957</w:t>
      </w:r>
      <w:r w:rsidR="006B20C0" w:rsidRPr="00910C13">
        <w:t>)</w:t>
      </w:r>
      <w:r w:rsidR="006B20C0" w:rsidRPr="00E8432B">
        <w:rPr>
          <w:rFonts w:cs="Times New Roman"/>
        </w:rPr>
        <w:t xml:space="preserve"> </w:t>
      </w:r>
      <w:r w:rsidR="006B20C0">
        <w:rPr>
          <w:rFonts w:cs="Times New Roman"/>
        </w:rPr>
        <w:t xml:space="preserve">was recorded </w:t>
      </w:r>
      <w:r w:rsidR="006B20C0" w:rsidRPr="009D39B7">
        <w:rPr>
          <w:rFonts w:cs="Times New Roman"/>
        </w:rPr>
        <w:t xml:space="preserve">near each sample tree. Bark surface of sampled trees was recorded in the field by category following </w:t>
      </w:r>
      <w:r w:rsidR="00595524" w:rsidRPr="009D39B7">
        <w:rPr>
          <w:rFonts w:eastAsia="Times New Roman" w:cs="Times New Roman"/>
          <w:color w:val="000000"/>
        </w:rPr>
        <w:t>Cáceres</w:t>
      </w:r>
      <w:r w:rsidR="00595524">
        <w:rPr>
          <w:rFonts w:eastAsia="Times New Roman" w:cs="Times New Roman"/>
          <w:color w:val="000000"/>
        </w:rPr>
        <w:t xml:space="preserve"> </w:t>
      </w:r>
      <w:r w:rsidR="00595524" w:rsidRPr="005D2B4D">
        <w:rPr>
          <w:rFonts w:eastAsia="Times New Roman" w:cs="Times New Roman"/>
          <w:i/>
          <w:color w:val="000000"/>
        </w:rPr>
        <w:t>et al</w:t>
      </w:r>
      <w:r w:rsidR="00595524">
        <w:rPr>
          <w:rFonts w:eastAsia="Times New Roman" w:cs="Times New Roman"/>
          <w:color w:val="000000"/>
        </w:rPr>
        <w:t>.</w:t>
      </w:r>
      <w:r w:rsidR="00595524" w:rsidRPr="009D39B7">
        <w:rPr>
          <w:rFonts w:eastAsia="Times New Roman" w:cs="Times New Roman"/>
          <w:color w:val="000000"/>
        </w:rPr>
        <w:t xml:space="preserve"> </w:t>
      </w:r>
      <w:r w:rsidR="00595524">
        <w:rPr>
          <w:rFonts w:eastAsia="Times New Roman" w:cs="Times New Roman"/>
          <w:color w:val="000000"/>
        </w:rPr>
        <w:t>(</w:t>
      </w:r>
      <w:r w:rsidR="00595524" w:rsidRPr="009D39B7">
        <w:rPr>
          <w:rFonts w:eastAsia="Times New Roman" w:cs="Times New Roman"/>
          <w:color w:val="000000"/>
        </w:rPr>
        <w:t>2007</w:t>
      </w:r>
      <w:r w:rsidR="00595524">
        <w:rPr>
          <w:rFonts w:eastAsia="Times New Roman" w:cs="Times New Roman"/>
          <w:color w:val="000000"/>
        </w:rPr>
        <w:t>)</w:t>
      </w:r>
      <w:r w:rsidR="006B20C0" w:rsidRPr="009D39B7">
        <w:rPr>
          <w:rFonts w:cs="Times New Roman"/>
        </w:rPr>
        <w:t xml:space="preserve">: a) completely smooth (&lt;0.5 cm deep bark crevices), b) uneven with substructures such as lenticels </w:t>
      </w:r>
      <w:r w:rsidR="006B20C0">
        <w:rPr>
          <w:rFonts w:cs="Times New Roman"/>
        </w:rPr>
        <w:t>or &gt;</w:t>
      </w:r>
      <w:r w:rsidR="006B20C0" w:rsidRPr="009D39B7">
        <w:rPr>
          <w:rFonts w:cs="Times New Roman"/>
        </w:rPr>
        <w:t>0.5-1 cm deep bark crevices, c) rough with shallow ridges or structures (</w:t>
      </w:r>
      <w:r w:rsidR="006B20C0">
        <w:rPr>
          <w:rFonts w:cs="Times New Roman"/>
        </w:rPr>
        <w:t>&gt;</w:t>
      </w:r>
      <w:r w:rsidR="006B20C0" w:rsidRPr="009D39B7">
        <w:rPr>
          <w:rFonts w:cs="Times New Roman"/>
        </w:rPr>
        <w:t>0.1-1.5 cm deep bark crevices), and d) bark deeply ridged (&gt;2 cm deep bark crevices). For this study a) and b) were combined as ± smooth coded 1; c) and d) as ± rough coded 2</w:t>
      </w:r>
      <w:r>
        <w:rPr>
          <w:rFonts w:cs="Times New Roman"/>
        </w:rPr>
        <w:t xml:space="preserve"> for an ordinal variable</w:t>
      </w:r>
      <w:r w:rsidR="006B20C0" w:rsidRPr="009D39B7">
        <w:rPr>
          <w:rFonts w:cs="Times New Roman"/>
        </w:rPr>
        <w:t xml:space="preserve">. </w:t>
      </w:r>
      <w:r w:rsidR="006B20C0">
        <w:rPr>
          <w:rFonts w:cs="Times New Roman"/>
        </w:rPr>
        <w:t>Tree trunk lean</w:t>
      </w:r>
      <w:r w:rsidR="006B20C0" w:rsidRPr="009D39B7">
        <w:rPr>
          <w:rFonts w:cs="Times New Roman"/>
        </w:rPr>
        <w:t xml:space="preserve"> was measured as number of degrees from vertical</w:t>
      </w:r>
      <w:r w:rsidR="006B20C0">
        <w:rPr>
          <w:rFonts w:cs="Times New Roman"/>
        </w:rPr>
        <w:t xml:space="preserve">. </w:t>
      </w:r>
      <w:r w:rsidR="006B20C0" w:rsidRPr="009D39B7">
        <w:rPr>
          <w:rFonts w:cs="Times New Roman"/>
        </w:rPr>
        <w:t xml:space="preserve">Bark pH was </w:t>
      </w:r>
      <w:r w:rsidR="00186F5B">
        <w:rPr>
          <w:rFonts w:cs="Times New Roman"/>
        </w:rPr>
        <w:t>measur</w:t>
      </w:r>
      <w:r w:rsidR="006B20C0" w:rsidRPr="009D39B7">
        <w:rPr>
          <w:rFonts w:cs="Times New Roman"/>
        </w:rPr>
        <w:t xml:space="preserve">ed in the laboratory </w:t>
      </w:r>
      <w:r w:rsidR="00186F5B">
        <w:rPr>
          <w:rFonts w:cs="Times New Roman"/>
        </w:rPr>
        <w:t>with</w:t>
      </w:r>
      <w:r w:rsidR="006B20C0" w:rsidRPr="009D39B7">
        <w:rPr>
          <w:rFonts w:cs="Times New Roman"/>
        </w:rPr>
        <w:t xml:space="preserve"> a surface electrode (</w:t>
      </w:r>
      <w:proofErr w:type="spellStart"/>
      <w:r w:rsidR="006B20C0" w:rsidRPr="009D39B7">
        <w:rPr>
          <w:rFonts w:cs="Times New Roman"/>
        </w:rPr>
        <w:t>Jenway</w:t>
      </w:r>
      <w:proofErr w:type="spellEnd"/>
      <w:r w:rsidR="006B20C0" w:rsidRPr="009D39B7">
        <w:rPr>
          <w:rFonts w:cs="Times New Roman"/>
        </w:rPr>
        <w:t xml:space="preserve"> 3510) following </w:t>
      </w:r>
      <w:r w:rsidR="006B20C0">
        <w:rPr>
          <w:rFonts w:cs="Times New Roman"/>
        </w:rPr>
        <w:t xml:space="preserve">Wolseley </w:t>
      </w:r>
      <w:r w:rsidR="006B20C0" w:rsidRPr="00024F6F">
        <w:rPr>
          <w:rFonts w:cs="Times New Roman"/>
          <w:i/>
        </w:rPr>
        <w:t xml:space="preserve">et al. </w:t>
      </w:r>
      <w:r w:rsidR="006B20C0">
        <w:rPr>
          <w:rFonts w:cs="Times New Roman"/>
        </w:rPr>
        <w:t>(2002), for</w:t>
      </w:r>
      <w:r w:rsidR="006B20C0" w:rsidRPr="009D39B7">
        <w:rPr>
          <w:rFonts w:cs="Times New Roman"/>
        </w:rPr>
        <w:t xml:space="preserve"> three dried samples of bark (ca.1 cm × 1 cm) per sampled tree from </w:t>
      </w:r>
      <w:r w:rsidR="00186F5B">
        <w:rPr>
          <w:rFonts w:cs="Times New Roman"/>
        </w:rPr>
        <w:t xml:space="preserve">trunk height </w:t>
      </w:r>
      <w:r w:rsidR="006B20C0" w:rsidRPr="009D39B7">
        <w:rPr>
          <w:rFonts w:cs="Times New Roman"/>
        </w:rPr>
        <w:t>1-1.5 m</w:t>
      </w:r>
      <w:r w:rsidR="00186F5B">
        <w:rPr>
          <w:rFonts w:cs="Times New Roman"/>
        </w:rPr>
        <w:t>.</w:t>
      </w:r>
      <w:r w:rsidR="006B20C0">
        <w:rPr>
          <w:rFonts w:cs="Times New Roman"/>
        </w:rPr>
        <w:t xml:space="preserve"> </w:t>
      </w:r>
      <w:r w:rsidR="00186F5B">
        <w:rPr>
          <w:rFonts w:cs="Times New Roman"/>
        </w:rPr>
        <w:t>V</w:t>
      </w:r>
      <w:r w:rsidR="006B20C0">
        <w:rPr>
          <w:rFonts w:cs="Times New Roman"/>
        </w:rPr>
        <w:t xml:space="preserve">alues were averaged for </w:t>
      </w:r>
      <w:r>
        <w:rPr>
          <w:rFonts w:cs="Times New Roman"/>
        </w:rPr>
        <w:t>one</w:t>
      </w:r>
      <w:r w:rsidR="006B20C0">
        <w:rPr>
          <w:rFonts w:cs="Times New Roman"/>
        </w:rPr>
        <w:t xml:space="preserve"> bark pH</w:t>
      </w:r>
      <w:r>
        <w:rPr>
          <w:rFonts w:cs="Times New Roman"/>
        </w:rPr>
        <w:t>/tree</w:t>
      </w:r>
      <w:r w:rsidR="006B20C0">
        <w:rPr>
          <w:rFonts w:cs="Times New Roman"/>
        </w:rPr>
        <w:t>. Bark surface type gave very weak preliminary results in statistical analyses and was not included in final analyses.</w:t>
      </w:r>
    </w:p>
    <w:p w14:paraId="5512C5DB" w14:textId="4C26E518" w:rsidR="005C2D09" w:rsidRDefault="00F349F1" w:rsidP="00D334E3">
      <w:pPr>
        <w:spacing w:line="480" w:lineRule="auto"/>
        <w:ind w:firstLine="720"/>
        <w:contextualSpacing/>
        <w:rPr>
          <w:rFonts w:cs="Times New Roman"/>
        </w:rPr>
      </w:pPr>
      <w:r>
        <w:rPr>
          <w:rFonts w:cs="Times New Roman"/>
        </w:rPr>
        <w:lastRenderedPageBreak/>
        <w:t xml:space="preserve">The lichen data collection method </w:t>
      </w:r>
      <w:r w:rsidR="00186F5B">
        <w:rPr>
          <w:rFonts w:cs="Times New Roman"/>
        </w:rPr>
        <w:t xml:space="preserve">– </w:t>
      </w:r>
      <w:r w:rsidR="001776E3" w:rsidRPr="009D39B7">
        <w:rPr>
          <w:rFonts w:cs="Times New Roman"/>
        </w:rPr>
        <w:t xml:space="preserve">cover </w:t>
      </w:r>
      <w:r>
        <w:rPr>
          <w:rFonts w:cs="Times New Roman"/>
        </w:rPr>
        <w:t xml:space="preserve">by species in quadrats </w:t>
      </w:r>
      <w:r w:rsidR="001776E3">
        <w:rPr>
          <w:rFonts w:cs="Times New Roman"/>
        </w:rPr>
        <w:t>on 10 randomly selected trees</w:t>
      </w:r>
      <w:r>
        <w:rPr>
          <w:rFonts w:cs="Times New Roman"/>
        </w:rPr>
        <w:t xml:space="preserve"> – was </w:t>
      </w:r>
      <w:r w:rsidR="001776E3">
        <w:rPr>
          <w:rFonts w:cs="Times New Roman"/>
        </w:rPr>
        <w:t>modifi</w:t>
      </w:r>
      <w:r>
        <w:rPr>
          <w:rFonts w:cs="Times New Roman"/>
        </w:rPr>
        <w:t>ed</w:t>
      </w:r>
      <w:r w:rsidR="001776E3">
        <w:rPr>
          <w:rFonts w:cs="Times New Roman"/>
        </w:rPr>
        <w:t xml:space="preserve"> from Gradstein </w:t>
      </w:r>
      <w:r w:rsidR="001776E3" w:rsidRPr="00024F6F">
        <w:rPr>
          <w:rFonts w:cs="Times New Roman"/>
          <w:i/>
        </w:rPr>
        <w:t>et al.</w:t>
      </w:r>
      <w:r w:rsidR="001776E3">
        <w:rPr>
          <w:rFonts w:cs="Times New Roman"/>
        </w:rPr>
        <w:t xml:space="preserve"> </w:t>
      </w:r>
      <w:r>
        <w:rPr>
          <w:rFonts w:cs="Times New Roman"/>
        </w:rPr>
        <w:t>(</w:t>
      </w:r>
      <w:r w:rsidR="001776E3">
        <w:rPr>
          <w:rFonts w:cs="Times New Roman"/>
        </w:rPr>
        <w:t>1996, 2003)</w:t>
      </w:r>
      <w:r w:rsidR="009A00FC">
        <w:rPr>
          <w:rFonts w:cs="Times New Roman"/>
        </w:rPr>
        <w:t xml:space="preserve"> and Wolseley </w:t>
      </w:r>
      <w:r w:rsidR="009A00FC" w:rsidRPr="009A00FC">
        <w:rPr>
          <w:rFonts w:cs="Times New Roman"/>
          <w:i/>
        </w:rPr>
        <w:t>et al</w:t>
      </w:r>
      <w:r w:rsidR="009A00FC">
        <w:rPr>
          <w:rFonts w:cs="Times New Roman"/>
        </w:rPr>
        <w:t>. (</w:t>
      </w:r>
      <w:r w:rsidR="00595524">
        <w:rPr>
          <w:rFonts w:cs="Times New Roman"/>
        </w:rPr>
        <w:t>1994</w:t>
      </w:r>
      <w:r w:rsidR="009A00FC">
        <w:rPr>
          <w:rFonts w:cs="Times New Roman"/>
        </w:rPr>
        <w:t xml:space="preserve">, </w:t>
      </w:r>
      <w:r w:rsidR="00595524">
        <w:rPr>
          <w:rFonts w:cs="Times New Roman"/>
        </w:rPr>
        <w:t>2007</w:t>
      </w:r>
      <w:r w:rsidR="009A00FC">
        <w:rPr>
          <w:rFonts w:cs="Times New Roman"/>
        </w:rPr>
        <w:t>)</w:t>
      </w:r>
      <w:r w:rsidR="001776E3" w:rsidRPr="009D39B7">
        <w:rPr>
          <w:rFonts w:cs="Times New Roman"/>
        </w:rPr>
        <w:t xml:space="preserve">. </w:t>
      </w:r>
      <w:r w:rsidR="001776E3">
        <w:rPr>
          <w:rFonts w:cs="Times New Roman"/>
        </w:rPr>
        <w:t xml:space="preserve">The five </w:t>
      </w:r>
      <w:r w:rsidR="001776E3" w:rsidRPr="009D39B7">
        <w:rPr>
          <w:rFonts w:cs="Times New Roman"/>
        </w:rPr>
        <w:t>quadrats (clear plastic 10 cm high x 25 cm wide rectangle gridded into 1 cm</w:t>
      </w:r>
      <w:r w:rsidR="001776E3" w:rsidRPr="009D39B7">
        <w:rPr>
          <w:rFonts w:cs="Times New Roman"/>
          <w:vertAlign w:val="superscript"/>
        </w:rPr>
        <w:t>2</w:t>
      </w:r>
      <w:r w:rsidR="001776E3" w:rsidRPr="009D39B7">
        <w:rPr>
          <w:rFonts w:cs="Times New Roman"/>
        </w:rPr>
        <w:t xml:space="preserve"> squares) were each placed independently on the trunk based on random selection of cardinal direction and height in 0.1m increments within the designated range, with the constraint that quadrats could not overlap each other. Total tree trunk </w:t>
      </w:r>
      <w:r w:rsidR="005C2D09" w:rsidRPr="009D39B7">
        <w:rPr>
          <w:rFonts w:cs="Times New Roman"/>
        </w:rPr>
        <w:t xml:space="preserve">quadrat area examined </w:t>
      </w:r>
      <w:r w:rsidR="005C2D09">
        <w:rPr>
          <w:rFonts w:cs="Times New Roman"/>
        </w:rPr>
        <w:t xml:space="preserve">for lichens </w:t>
      </w:r>
      <w:r w:rsidR="005C2D09" w:rsidRPr="009D39B7">
        <w:rPr>
          <w:rFonts w:cs="Times New Roman"/>
        </w:rPr>
        <w:t xml:space="preserve">was </w:t>
      </w:r>
      <w:r w:rsidR="00186F5B">
        <w:rPr>
          <w:rFonts w:cs="Times New Roman"/>
        </w:rPr>
        <w:t xml:space="preserve">thus </w:t>
      </w:r>
      <w:r w:rsidR="005C2D09" w:rsidRPr="009D39B7">
        <w:rPr>
          <w:rFonts w:cs="Times New Roman"/>
        </w:rPr>
        <w:t>250 cm</w:t>
      </w:r>
      <w:r w:rsidR="005C2D09" w:rsidRPr="009D39B7">
        <w:rPr>
          <w:rFonts w:cs="Times New Roman"/>
          <w:vertAlign w:val="superscript"/>
        </w:rPr>
        <w:t>2</w:t>
      </w:r>
      <w:r w:rsidR="005C2D09" w:rsidRPr="009D39B7">
        <w:rPr>
          <w:rFonts w:cs="Times New Roman"/>
        </w:rPr>
        <w:t>/</w:t>
      </w:r>
      <w:r w:rsidR="005C2D09">
        <w:rPr>
          <w:rFonts w:cs="Times New Roman"/>
        </w:rPr>
        <w:t>quadrat</w:t>
      </w:r>
      <w:r w:rsidR="005C2D09" w:rsidRPr="009D39B7">
        <w:rPr>
          <w:rFonts w:cs="Times New Roman"/>
        </w:rPr>
        <w:t xml:space="preserve">, </w:t>
      </w:r>
      <w:r w:rsidR="005C2D09">
        <w:rPr>
          <w:rFonts w:cs="Times New Roman"/>
        </w:rPr>
        <w:t xml:space="preserve">1250 </w:t>
      </w:r>
      <w:r w:rsidR="005C2D09" w:rsidRPr="009D39B7">
        <w:rPr>
          <w:rFonts w:cs="Times New Roman"/>
        </w:rPr>
        <w:t>cm</w:t>
      </w:r>
      <w:r w:rsidR="005C2D09" w:rsidRPr="009D39B7">
        <w:rPr>
          <w:rFonts w:cs="Times New Roman"/>
          <w:vertAlign w:val="superscript"/>
        </w:rPr>
        <w:t>2</w:t>
      </w:r>
      <w:r w:rsidR="005C2D09" w:rsidRPr="009D39B7">
        <w:rPr>
          <w:rFonts w:cs="Times New Roman"/>
        </w:rPr>
        <w:t>/</w:t>
      </w:r>
      <w:r w:rsidR="005C2D09">
        <w:rPr>
          <w:rFonts w:cs="Times New Roman"/>
        </w:rPr>
        <w:t>tree, 1</w:t>
      </w:r>
      <w:r w:rsidR="005C2D09" w:rsidRPr="009D39B7">
        <w:rPr>
          <w:rFonts w:cs="Times New Roman"/>
        </w:rPr>
        <w:t>2,500 cm</w:t>
      </w:r>
      <w:r w:rsidR="005C2D09" w:rsidRPr="009D39B7">
        <w:rPr>
          <w:rFonts w:cs="Times New Roman"/>
          <w:vertAlign w:val="superscript"/>
        </w:rPr>
        <w:t>2</w:t>
      </w:r>
      <w:r w:rsidR="005C2D09" w:rsidRPr="009D39B7">
        <w:rPr>
          <w:rFonts w:cs="Times New Roman"/>
        </w:rPr>
        <w:t xml:space="preserve">/site, </w:t>
      </w:r>
      <w:r w:rsidR="005C2D09">
        <w:rPr>
          <w:rFonts w:cs="Times New Roman"/>
        </w:rPr>
        <w:t xml:space="preserve">and </w:t>
      </w:r>
      <w:r w:rsidR="005C2D09" w:rsidRPr="009D39B7">
        <w:rPr>
          <w:rFonts w:eastAsia="Times New Roman" w:cs="Times New Roman"/>
          <w:color w:val="000000"/>
        </w:rPr>
        <w:t xml:space="preserve">525,000 </w:t>
      </w:r>
      <w:r w:rsidR="005C2D09" w:rsidRPr="009D39B7">
        <w:rPr>
          <w:rFonts w:cs="Times New Roman"/>
        </w:rPr>
        <w:t>cm</w:t>
      </w:r>
      <w:r w:rsidR="005C2D09" w:rsidRPr="009D39B7">
        <w:rPr>
          <w:rFonts w:cs="Times New Roman"/>
          <w:vertAlign w:val="superscript"/>
        </w:rPr>
        <w:t>2</w:t>
      </w:r>
      <w:r w:rsidR="005C2D09" w:rsidRPr="009D39B7">
        <w:rPr>
          <w:rFonts w:cs="Times New Roman"/>
        </w:rPr>
        <w:t xml:space="preserve"> for all 42 sites. Lichen field identification was aided by spot tests for secondary chemical compounds with K (10% KOH in distilled water) and C (Sodium hypochlorite</w:t>
      </w:r>
      <w:r w:rsidR="005C2D09">
        <w:rPr>
          <w:rFonts w:cs="Times New Roman"/>
        </w:rPr>
        <w:t xml:space="preserve"> or </w:t>
      </w:r>
      <w:r w:rsidR="005C2D09" w:rsidRPr="009D39B7">
        <w:rPr>
          <w:rFonts w:cs="Times New Roman"/>
        </w:rPr>
        <w:t>commercial bleach). Lichen identification in the laboratory with a dissecting microscope and thin sections under a compound</w:t>
      </w:r>
      <w:r w:rsidR="00186F5B">
        <w:rPr>
          <w:rFonts w:cs="Times New Roman"/>
        </w:rPr>
        <w:t xml:space="preserve"> </w:t>
      </w:r>
      <w:r w:rsidR="005C2D09" w:rsidRPr="009D39B7">
        <w:rPr>
          <w:rFonts w:cs="Times New Roman"/>
        </w:rPr>
        <w:t xml:space="preserve">microscope repeated chemical spot tests as appropriate. Identification </w:t>
      </w:r>
      <w:r w:rsidR="00B417EF" w:rsidRPr="009D39B7">
        <w:rPr>
          <w:rFonts w:cs="Times New Roman"/>
        </w:rPr>
        <w:t>was supplemented with microscope cameras JENOPTIC</w:t>
      </w:r>
      <w:r w:rsidR="00595524">
        <w:rPr>
          <w:rFonts w:cs="Times New Roman"/>
        </w:rPr>
        <w:t xml:space="preserve"> </w:t>
      </w:r>
      <w:proofErr w:type="spellStart"/>
      <w:r w:rsidR="00B417EF" w:rsidRPr="009D39B7">
        <w:rPr>
          <w:rFonts w:cs="Times New Roman"/>
        </w:rPr>
        <w:t>ProgRes</w:t>
      </w:r>
      <w:proofErr w:type="spellEnd"/>
      <w:r w:rsidR="00B417EF" w:rsidRPr="009D39B7">
        <w:rPr>
          <w:rFonts w:cs="Times New Roman"/>
        </w:rPr>
        <w:t xml:space="preserve"> C3 and C5 to record features </w:t>
      </w:r>
      <w:r w:rsidR="00186F5B" w:rsidRPr="009D39B7">
        <w:rPr>
          <w:rFonts w:cs="Times New Roman"/>
        </w:rPr>
        <w:t xml:space="preserve">for documentation. High performance thin layer chromatography (HPTLC) using standard </w:t>
      </w:r>
      <w:r w:rsidR="00AC3FAD" w:rsidRPr="009D39B7">
        <w:rPr>
          <w:rFonts w:cs="Times New Roman"/>
        </w:rPr>
        <w:t xml:space="preserve">methods with solvents A and C was also employed for identification of some specimens (Lumbsch 2002; Arup </w:t>
      </w:r>
      <w:r w:rsidR="00AC3FAD" w:rsidRPr="00024F6F">
        <w:rPr>
          <w:rFonts w:cs="Times New Roman"/>
          <w:i/>
        </w:rPr>
        <w:t>et al.</w:t>
      </w:r>
      <w:r w:rsidR="00AC3FAD" w:rsidRPr="009D39B7">
        <w:rPr>
          <w:rFonts w:cs="Times New Roman"/>
        </w:rPr>
        <w:t xml:space="preserve"> 1993).</w:t>
      </w:r>
      <w:r w:rsidR="00AC3FAD">
        <w:rPr>
          <w:rFonts w:cs="Times New Roman"/>
        </w:rPr>
        <w:t xml:space="preserve"> Species name, authority, family, and six-letter analysis code for each of the 74 taxa are listed in</w:t>
      </w:r>
      <w:r w:rsidR="00AC3FAD">
        <w:t xml:space="preserve"> </w:t>
      </w:r>
      <w:r w:rsidR="00AC3FAD">
        <w:rPr>
          <w:rFonts w:cs="Times New Roman"/>
        </w:rPr>
        <w:t xml:space="preserve">Table </w:t>
      </w:r>
      <w:r w:rsidR="003C0058">
        <w:rPr>
          <w:rFonts w:cs="Times New Roman"/>
        </w:rPr>
        <w:t>S1</w:t>
      </w:r>
      <w:r w:rsidR="00AC3FAD">
        <w:rPr>
          <w:rFonts w:cs="Times New Roman"/>
        </w:rPr>
        <w:t xml:space="preserve">.2; those whose taxonomic assignment changed from Weerakoon (2013) are listed in Table </w:t>
      </w:r>
      <w:r w:rsidR="003C0058">
        <w:rPr>
          <w:rFonts w:cs="Times New Roman"/>
        </w:rPr>
        <w:t>S1</w:t>
      </w:r>
      <w:r w:rsidR="00AC3FAD">
        <w:rPr>
          <w:rFonts w:cs="Times New Roman"/>
        </w:rPr>
        <w:t xml:space="preserve">.3. </w:t>
      </w:r>
      <w:r w:rsidR="00AC3FAD">
        <w:t xml:space="preserve">Preliminary analyses (ISA, see section “Data Analyses” below) found that a lichen species occurring at only two of six sites was never a significant indicator. Those 50 uncommon species were not analyzed singly in this study; they are listed in Weerakoon (2013). Lichen species number and cover in tree trunk quadrats at sites from all 124 taxa found as well as the 74 frequent taxa were included as vegetation variables (Tables 1 and 3, Table </w:t>
      </w:r>
      <w:r w:rsidR="003C0058">
        <w:t>S1</w:t>
      </w:r>
      <w:r w:rsidR="00AC3FAD">
        <w:t>.1).</w:t>
      </w:r>
      <w:r w:rsidR="005C2D09">
        <w:rPr>
          <w:rFonts w:cs="Times New Roman"/>
        </w:rPr>
        <w:br w:type="page"/>
      </w:r>
    </w:p>
    <w:p w14:paraId="63D4C5B5" w14:textId="0B2FA669" w:rsidR="005974A4" w:rsidRDefault="005974A4" w:rsidP="005974A4">
      <w:pPr>
        <w:spacing w:line="480" w:lineRule="auto"/>
        <w:rPr>
          <w:rFonts w:cs="Times New Roman"/>
        </w:rPr>
      </w:pPr>
      <w:r w:rsidRPr="009D39B7">
        <w:rPr>
          <w:rFonts w:cs="Times New Roman"/>
        </w:rPr>
        <w:lastRenderedPageBreak/>
        <w:t xml:space="preserve">Table </w:t>
      </w:r>
      <w:r w:rsidR="003C0058">
        <w:rPr>
          <w:rFonts w:cs="Times New Roman"/>
        </w:rPr>
        <w:t>S</w:t>
      </w:r>
      <w:r w:rsidR="003C0058" w:rsidRPr="009D39B7">
        <w:rPr>
          <w:rFonts w:cs="Times New Roman"/>
        </w:rPr>
        <w:t>1</w:t>
      </w:r>
      <w:r w:rsidRPr="009D39B7">
        <w:rPr>
          <w:rFonts w:cs="Times New Roman"/>
        </w:rPr>
        <w:t xml:space="preserve">.1.  </w:t>
      </w:r>
      <w:r w:rsidR="00E562B3">
        <w:rPr>
          <w:rFonts w:cs="Times New Roman"/>
        </w:rPr>
        <w:t>Location, disturbance, and species</w:t>
      </w:r>
      <w:r w:rsidR="00775706">
        <w:rPr>
          <w:rFonts w:cs="Times New Roman"/>
        </w:rPr>
        <w:t xml:space="preserve"> variables</w:t>
      </w:r>
      <w:r w:rsidRPr="009D39B7">
        <w:rPr>
          <w:rFonts w:cs="Times New Roman"/>
        </w:rPr>
        <w:t xml:space="preserve"> for 42 sites in seven vegetation types.</w:t>
      </w:r>
    </w:p>
    <w:tbl>
      <w:tblPr>
        <w:tblW w:w="8802" w:type="dxa"/>
        <w:tblInd w:w="576" w:type="dxa"/>
        <w:tblLayout w:type="fixed"/>
        <w:tblLook w:val="04A0" w:firstRow="1" w:lastRow="0" w:firstColumn="1" w:lastColumn="0" w:noHBand="0" w:noVBand="1"/>
      </w:tblPr>
      <w:tblGrid>
        <w:gridCol w:w="918"/>
        <w:gridCol w:w="846"/>
        <w:gridCol w:w="900"/>
        <w:gridCol w:w="990"/>
        <w:gridCol w:w="900"/>
        <w:gridCol w:w="468"/>
        <w:gridCol w:w="540"/>
        <w:gridCol w:w="360"/>
        <w:gridCol w:w="450"/>
        <w:gridCol w:w="540"/>
        <w:gridCol w:w="450"/>
        <w:gridCol w:w="720"/>
        <w:gridCol w:w="720"/>
      </w:tblGrid>
      <w:tr w:rsidR="006956D0" w:rsidRPr="009D39B7" w14:paraId="7C0857F4" w14:textId="77777777" w:rsidTr="00D625A2">
        <w:trPr>
          <w:cantSplit/>
          <w:trHeight w:val="3370"/>
        </w:trPr>
        <w:tc>
          <w:tcPr>
            <w:tcW w:w="918" w:type="dxa"/>
            <w:tcBorders>
              <w:top w:val="single" w:sz="4" w:space="0" w:color="auto"/>
              <w:left w:val="nil"/>
              <w:bottom w:val="single" w:sz="4" w:space="0" w:color="auto"/>
              <w:right w:val="nil"/>
            </w:tcBorders>
            <w:shd w:val="clear" w:color="auto" w:fill="auto"/>
            <w:textDirection w:val="btLr"/>
            <w:hideMark/>
          </w:tcPr>
          <w:p w14:paraId="20C2D453" w14:textId="77777777" w:rsidR="006956D0" w:rsidRPr="006956D0" w:rsidRDefault="006956D0" w:rsidP="006956D0">
            <w:pPr>
              <w:ind w:left="113" w:right="113"/>
              <w:rPr>
                <w:rFonts w:eastAsia="Times New Roman" w:cs="Times New Roman"/>
                <w:b/>
                <w:color w:val="000000"/>
                <w:sz w:val="20"/>
                <w:szCs w:val="20"/>
              </w:rPr>
            </w:pPr>
            <w:r w:rsidRPr="006956D0">
              <w:rPr>
                <w:rFonts w:eastAsia="Times New Roman" w:cs="Times New Roman"/>
                <w:b/>
                <w:color w:val="000000"/>
                <w:sz w:val="20"/>
                <w:szCs w:val="20"/>
              </w:rPr>
              <w:t>Vegetation type</w:t>
            </w:r>
          </w:p>
        </w:tc>
        <w:tc>
          <w:tcPr>
            <w:tcW w:w="846" w:type="dxa"/>
            <w:tcBorders>
              <w:top w:val="single" w:sz="4" w:space="0" w:color="auto"/>
              <w:left w:val="nil"/>
              <w:bottom w:val="single" w:sz="4" w:space="0" w:color="auto"/>
            </w:tcBorders>
            <w:shd w:val="clear" w:color="auto" w:fill="auto"/>
            <w:textDirection w:val="btLr"/>
            <w:vAlign w:val="center"/>
            <w:hideMark/>
          </w:tcPr>
          <w:p w14:paraId="6D5835C9" w14:textId="77777777" w:rsidR="006956D0" w:rsidRPr="006956D0" w:rsidRDefault="006956D0" w:rsidP="006956D0">
            <w:pPr>
              <w:ind w:left="113" w:right="113"/>
              <w:rPr>
                <w:rFonts w:eastAsia="Times New Roman" w:cs="Times New Roman"/>
                <w:b/>
                <w:color w:val="000000"/>
                <w:sz w:val="20"/>
                <w:szCs w:val="20"/>
              </w:rPr>
            </w:pPr>
            <w:r w:rsidRPr="006956D0">
              <w:rPr>
                <w:rFonts w:eastAsia="Times New Roman" w:cs="Times New Roman"/>
                <w:b/>
                <w:color w:val="000000"/>
                <w:sz w:val="20"/>
                <w:szCs w:val="20"/>
              </w:rPr>
              <w:t>Site Code</w:t>
            </w:r>
          </w:p>
        </w:tc>
        <w:tc>
          <w:tcPr>
            <w:tcW w:w="900" w:type="dxa"/>
            <w:tcBorders>
              <w:top w:val="single" w:sz="4" w:space="0" w:color="auto"/>
              <w:bottom w:val="single" w:sz="4" w:space="0" w:color="auto"/>
              <w:right w:val="nil"/>
            </w:tcBorders>
            <w:shd w:val="clear" w:color="auto" w:fill="auto"/>
            <w:textDirection w:val="btLr"/>
            <w:vAlign w:val="center"/>
            <w:hideMark/>
          </w:tcPr>
          <w:p w14:paraId="6C1464B7" w14:textId="77777777" w:rsidR="006956D0" w:rsidRPr="006956D0" w:rsidRDefault="006956D0" w:rsidP="006956D0">
            <w:pPr>
              <w:ind w:left="113" w:right="113"/>
              <w:rPr>
                <w:rFonts w:eastAsia="Times New Roman" w:cs="Times New Roman"/>
                <w:b/>
                <w:color w:val="000000"/>
                <w:sz w:val="20"/>
                <w:szCs w:val="20"/>
              </w:rPr>
            </w:pPr>
            <w:r w:rsidRPr="006956D0">
              <w:rPr>
                <w:rFonts w:eastAsia="Times New Roman" w:cs="Times New Roman"/>
                <w:b/>
                <w:color w:val="000000"/>
                <w:sz w:val="20"/>
                <w:szCs w:val="20"/>
              </w:rPr>
              <w:t>Latitude N</w:t>
            </w:r>
          </w:p>
        </w:tc>
        <w:tc>
          <w:tcPr>
            <w:tcW w:w="990" w:type="dxa"/>
            <w:tcBorders>
              <w:top w:val="single" w:sz="4" w:space="0" w:color="auto"/>
              <w:left w:val="nil"/>
              <w:bottom w:val="single" w:sz="4" w:space="0" w:color="auto"/>
              <w:right w:val="nil"/>
            </w:tcBorders>
            <w:shd w:val="clear" w:color="auto" w:fill="auto"/>
            <w:textDirection w:val="btLr"/>
            <w:vAlign w:val="center"/>
            <w:hideMark/>
          </w:tcPr>
          <w:p w14:paraId="6568B4B1" w14:textId="77777777" w:rsidR="006956D0" w:rsidRPr="006956D0" w:rsidRDefault="006956D0" w:rsidP="006956D0">
            <w:pPr>
              <w:ind w:left="113" w:right="113"/>
              <w:rPr>
                <w:rFonts w:eastAsia="Times New Roman" w:cs="Times New Roman"/>
                <w:b/>
                <w:color w:val="000000"/>
                <w:sz w:val="20"/>
                <w:szCs w:val="20"/>
              </w:rPr>
            </w:pPr>
            <w:r w:rsidRPr="006956D0">
              <w:rPr>
                <w:rFonts w:eastAsia="Times New Roman" w:cs="Times New Roman"/>
                <w:b/>
                <w:color w:val="000000"/>
                <w:sz w:val="20"/>
                <w:szCs w:val="20"/>
              </w:rPr>
              <w:t>Longitude E</w:t>
            </w:r>
          </w:p>
        </w:tc>
        <w:tc>
          <w:tcPr>
            <w:tcW w:w="900" w:type="dxa"/>
            <w:tcBorders>
              <w:top w:val="single" w:sz="4" w:space="0" w:color="auto"/>
              <w:left w:val="nil"/>
              <w:bottom w:val="single" w:sz="4" w:space="0" w:color="auto"/>
              <w:right w:val="nil"/>
            </w:tcBorders>
            <w:shd w:val="clear" w:color="auto" w:fill="auto"/>
            <w:textDirection w:val="btLr"/>
            <w:vAlign w:val="center"/>
            <w:hideMark/>
          </w:tcPr>
          <w:p w14:paraId="7CE8E002" w14:textId="77777777" w:rsidR="006956D0" w:rsidRPr="006956D0" w:rsidRDefault="006956D0" w:rsidP="006956D0">
            <w:pPr>
              <w:ind w:left="113" w:right="113"/>
              <w:rPr>
                <w:rFonts w:eastAsia="Times New Roman" w:cs="Times New Roman"/>
                <w:b/>
                <w:color w:val="000000"/>
                <w:sz w:val="20"/>
                <w:szCs w:val="20"/>
              </w:rPr>
            </w:pPr>
            <w:r w:rsidRPr="006956D0">
              <w:rPr>
                <w:rFonts w:eastAsia="Times New Roman" w:cs="Times New Roman"/>
                <w:b/>
                <w:color w:val="000000"/>
                <w:sz w:val="20"/>
                <w:szCs w:val="20"/>
              </w:rPr>
              <w:t>Altitude (m)</w:t>
            </w:r>
          </w:p>
        </w:tc>
        <w:tc>
          <w:tcPr>
            <w:tcW w:w="468" w:type="dxa"/>
            <w:tcBorders>
              <w:top w:val="single" w:sz="4" w:space="0" w:color="auto"/>
              <w:left w:val="nil"/>
              <w:bottom w:val="single" w:sz="4" w:space="0" w:color="auto"/>
              <w:right w:val="nil"/>
            </w:tcBorders>
            <w:shd w:val="clear" w:color="auto" w:fill="auto"/>
            <w:textDirection w:val="btLr"/>
            <w:vAlign w:val="center"/>
            <w:hideMark/>
          </w:tcPr>
          <w:p w14:paraId="0CE6BAA5" w14:textId="3E0FB1B5" w:rsidR="006956D0" w:rsidRPr="006956D0" w:rsidRDefault="006956D0" w:rsidP="006956D0">
            <w:pPr>
              <w:ind w:left="113" w:right="113"/>
              <w:rPr>
                <w:rFonts w:eastAsia="Times New Roman" w:cs="Times New Roman"/>
                <w:b/>
                <w:color w:val="000000"/>
                <w:sz w:val="20"/>
                <w:szCs w:val="20"/>
              </w:rPr>
            </w:pPr>
            <w:r w:rsidRPr="006956D0">
              <w:rPr>
                <w:rFonts w:eastAsia="Times New Roman" w:cs="Times New Roman"/>
                <w:b/>
                <w:color w:val="000000"/>
                <w:sz w:val="20"/>
                <w:szCs w:val="20"/>
              </w:rPr>
              <w:t>Distance to undisturbed forest (</w:t>
            </w:r>
            <w:r w:rsidR="00EB3482">
              <w:rPr>
                <w:rFonts w:eastAsia="Times New Roman" w:cs="Times New Roman"/>
                <w:b/>
                <w:color w:val="000000"/>
                <w:sz w:val="20"/>
                <w:szCs w:val="20"/>
              </w:rPr>
              <w:t>k</w:t>
            </w:r>
            <w:r w:rsidRPr="006956D0">
              <w:rPr>
                <w:rFonts w:eastAsia="Times New Roman" w:cs="Times New Roman"/>
                <w:b/>
                <w:color w:val="000000"/>
                <w:sz w:val="20"/>
                <w:szCs w:val="20"/>
              </w:rPr>
              <w:t>m)</w:t>
            </w:r>
          </w:p>
        </w:tc>
        <w:tc>
          <w:tcPr>
            <w:tcW w:w="540" w:type="dxa"/>
            <w:tcBorders>
              <w:top w:val="single" w:sz="4" w:space="0" w:color="auto"/>
              <w:left w:val="nil"/>
              <w:bottom w:val="single" w:sz="4" w:space="0" w:color="auto"/>
              <w:right w:val="nil"/>
            </w:tcBorders>
            <w:shd w:val="clear" w:color="auto" w:fill="auto"/>
            <w:textDirection w:val="btLr"/>
            <w:vAlign w:val="center"/>
            <w:hideMark/>
          </w:tcPr>
          <w:p w14:paraId="0A93009F" w14:textId="2875BAE2" w:rsidR="006956D0" w:rsidRPr="006956D0" w:rsidRDefault="006956D0" w:rsidP="006956D0">
            <w:pPr>
              <w:ind w:left="113" w:right="113"/>
              <w:rPr>
                <w:rFonts w:eastAsia="Times New Roman" w:cs="Times New Roman"/>
                <w:b/>
                <w:sz w:val="20"/>
                <w:szCs w:val="20"/>
              </w:rPr>
            </w:pPr>
            <w:r w:rsidRPr="006956D0">
              <w:rPr>
                <w:rFonts w:eastAsia="Times New Roman" w:cs="Times New Roman"/>
                <w:b/>
                <w:sz w:val="20"/>
                <w:szCs w:val="20"/>
              </w:rPr>
              <w:t>Years from disturbance</w:t>
            </w:r>
          </w:p>
        </w:tc>
        <w:tc>
          <w:tcPr>
            <w:tcW w:w="360" w:type="dxa"/>
            <w:tcBorders>
              <w:top w:val="single" w:sz="4" w:space="0" w:color="auto"/>
              <w:left w:val="nil"/>
              <w:bottom w:val="single" w:sz="4" w:space="0" w:color="auto"/>
              <w:right w:val="nil"/>
            </w:tcBorders>
            <w:textDirection w:val="btLr"/>
            <w:vAlign w:val="center"/>
          </w:tcPr>
          <w:p w14:paraId="448B7B79" w14:textId="38ED9F9E" w:rsidR="006956D0" w:rsidRPr="006956D0" w:rsidRDefault="006956D0" w:rsidP="006956D0">
            <w:pPr>
              <w:ind w:left="113" w:right="113"/>
              <w:rPr>
                <w:rFonts w:eastAsia="Times New Roman" w:cs="Times New Roman"/>
                <w:b/>
                <w:sz w:val="20"/>
                <w:szCs w:val="20"/>
              </w:rPr>
            </w:pPr>
            <w:r w:rsidRPr="006956D0">
              <w:rPr>
                <w:rFonts w:eastAsia="Times New Roman" w:cs="Times New Roman"/>
                <w:b/>
                <w:sz w:val="20"/>
                <w:szCs w:val="20"/>
              </w:rPr>
              <w:t>Within-site disturbance group</w:t>
            </w:r>
          </w:p>
        </w:tc>
        <w:tc>
          <w:tcPr>
            <w:tcW w:w="450" w:type="dxa"/>
            <w:tcBorders>
              <w:top w:val="single" w:sz="4" w:space="0" w:color="auto"/>
              <w:left w:val="nil"/>
              <w:bottom w:val="single" w:sz="4" w:space="0" w:color="auto"/>
              <w:right w:val="nil"/>
            </w:tcBorders>
            <w:textDirection w:val="btLr"/>
            <w:vAlign w:val="center"/>
          </w:tcPr>
          <w:p w14:paraId="5E723E7F" w14:textId="0CB3752F" w:rsidR="006956D0" w:rsidRPr="006956D0" w:rsidRDefault="006956D0" w:rsidP="006956D0">
            <w:pPr>
              <w:ind w:left="113" w:right="113"/>
              <w:rPr>
                <w:rFonts w:eastAsia="Times New Roman" w:cs="Times New Roman"/>
                <w:b/>
                <w:sz w:val="20"/>
                <w:szCs w:val="20"/>
              </w:rPr>
            </w:pPr>
            <w:r w:rsidRPr="006956D0">
              <w:rPr>
                <w:rFonts w:eastAsia="Times New Roman" w:cs="Times New Roman"/>
                <w:b/>
                <w:sz w:val="20"/>
                <w:szCs w:val="20"/>
              </w:rPr>
              <w:t>Number of all tree species</w:t>
            </w:r>
          </w:p>
        </w:tc>
        <w:tc>
          <w:tcPr>
            <w:tcW w:w="540" w:type="dxa"/>
            <w:tcBorders>
              <w:top w:val="single" w:sz="4" w:space="0" w:color="auto"/>
              <w:left w:val="nil"/>
              <w:bottom w:val="single" w:sz="4" w:space="0" w:color="auto"/>
              <w:right w:val="nil"/>
            </w:tcBorders>
            <w:shd w:val="clear" w:color="auto" w:fill="auto"/>
            <w:textDirection w:val="btLr"/>
            <w:vAlign w:val="center"/>
            <w:hideMark/>
          </w:tcPr>
          <w:p w14:paraId="360CB523" w14:textId="07C208D0" w:rsidR="006956D0" w:rsidRPr="006956D0" w:rsidRDefault="006956D0" w:rsidP="006956D0">
            <w:pPr>
              <w:ind w:left="113" w:right="113"/>
              <w:rPr>
                <w:rFonts w:eastAsia="Times New Roman" w:cs="Times New Roman"/>
                <w:b/>
                <w:sz w:val="20"/>
                <w:szCs w:val="20"/>
              </w:rPr>
            </w:pPr>
            <w:r w:rsidRPr="006956D0">
              <w:rPr>
                <w:rFonts w:eastAsia="Times New Roman" w:cs="Times New Roman"/>
                <w:b/>
                <w:sz w:val="20"/>
                <w:szCs w:val="20"/>
              </w:rPr>
              <w:t>Number of frequent lichen species</w:t>
            </w:r>
          </w:p>
        </w:tc>
        <w:tc>
          <w:tcPr>
            <w:tcW w:w="450" w:type="dxa"/>
            <w:tcBorders>
              <w:top w:val="single" w:sz="4" w:space="0" w:color="auto"/>
              <w:left w:val="nil"/>
              <w:bottom w:val="single" w:sz="4" w:space="0" w:color="auto"/>
              <w:right w:val="nil"/>
            </w:tcBorders>
            <w:textDirection w:val="btLr"/>
          </w:tcPr>
          <w:p w14:paraId="360614CF" w14:textId="07F84B7E" w:rsidR="006956D0" w:rsidRPr="006956D0" w:rsidRDefault="006956D0" w:rsidP="006956D0">
            <w:pPr>
              <w:ind w:left="113" w:right="113"/>
              <w:rPr>
                <w:rFonts w:eastAsia="Times New Roman" w:cs="Times New Roman"/>
                <w:b/>
                <w:sz w:val="20"/>
                <w:szCs w:val="20"/>
              </w:rPr>
            </w:pPr>
            <w:r w:rsidRPr="006956D0">
              <w:rPr>
                <w:rFonts w:eastAsia="Times New Roman" w:cs="Times New Roman"/>
                <w:b/>
                <w:sz w:val="20"/>
                <w:szCs w:val="20"/>
              </w:rPr>
              <w:t>Number of all lichen species</w:t>
            </w:r>
          </w:p>
        </w:tc>
        <w:tc>
          <w:tcPr>
            <w:tcW w:w="720" w:type="dxa"/>
            <w:tcBorders>
              <w:top w:val="single" w:sz="4" w:space="0" w:color="auto"/>
              <w:left w:val="nil"/>
              <w:bottom w:val="single" w:sz="4" w:space="0" w:color="auto"/>
              <w:right w:val="nil"/>
            </w:tcBorders>
            <w:textDirection w:val="btLr"/>
            <w:vAlign w:val="center"/>
          </w:tcPr>
          <w:p w14:paraId="7BB70E9F" w14:textId="751EB4AC" w:rsidR="006956D0" w:rsidRPr="006956D0" w:rsidRDefault="006956D0" w:rsidP="006956D0">
            <w:pPr>
              <w:ind w:left="113" w:right="113"/>
              <w:rPr>
                <w:rFonts w:eastAsia="Times New Roman" w:cs="Times New Roman"/>
                <w:b/>
                <w:sz w:val="20"/>
                <w:szCs w:val="20"/>
              </w:rPr>
            </w:pPr>
            <w:r w:rsidRPr="006956D0">
              <w:rPr>
                <w:rFonts w:eastAsia="Times New Roman" w:cs="Times New Roman"/>
                <w:b/>
                <w:sz w:val="20"/>
                <w:szCs w:val="20"/>
              </w:rPr>
              <w:t xml:space="preserve">Cover of frequent lichen species, </w:t>
            </w:r>
            <w:r w:rsidRPr="00D334E3">
              <w:rPr>
                <w:rFonts w:cs="Times New Roman"/>
                <w:sz w:val="20"/>
                <w:szCs w:val="20"/>
              </w:rPr>
              <w:t>cm</w:t>
            </w:r>
            <w:r w:rsidRPr="00D334E3">
              <w:rPr>
                <w:rFonts w:cs="Times New Roman"/>
                <w:sz w:val="20"/>
                <w:szCs w:val="20"/>
                <w:vertAlign w:val="superscript"/>
              </w:rPr>
              <w:t>2</w:t>
            </w:r>
          </w:p>
        </w:tc>
        <w:tc>
          <w:tcPr>
            <w:tcW w:w="720" w:type="dxa"/>
            <w:tcBorders>
              <w:top w:val="single" w:sz="4" w:space="0" w:color="auto"/>
              <w:left w:val="nil"/>
              <w:bottom w:val="single" w:sz="4" w:space="0" w:color="auto"/>
              <w:right w:val="nil"/>
            </w:tcBorders>
            <w:textDirection w:val="btLr"/>
          </w:tcPr>
          <w:p w14:paraId="0FD4B0F1" w14:textId="7F3FD3B6" w:rsidR="006956D0" w:rsidRPr="006956D0" w:rsidRDefault="006956D0" w:rsidP="006956D0">
            <w:pPr>
              <w:ind w:left="113" w:right="113"/>
              <w:rPr>
                <w:rFonts w:eastAsia="Times New Roman" w:cs="Times New Roman"/>
                <w:b/>
                <w:sz w:val="20"/>
                <w:szCs w:val="20"/>
              </w:rPr>
            </w:pPr>
            <w:r w:rsidRPr="006956D0">
              <w:rPr>
                <w:rFonts w:eastAsia="Times New Roman" w:cs="Times New Roman"/>
                <w:b/>
                <w:sz w:val="20"/>
                <w:szCs w:val="20"/>
              </w:rPr>
              <w:t xml:space="preserve">Cover of all lichen species, </w:t>
            </w:r>
            <w:r w:rsidRPr="00D334E3">
              <w:rPr>
                <w:rFonts w:cs="Times New Roman"/>
                <w:sz w:val="20"/>
                <w:szCs w:val="20"/>
              </w:rPr>
              <w:t>cm</w:t>
            </w:r>
            <w:r w:rsidRPr="00D334E3">
              <w:rPr>
                <w:rFonts w:cs="Times New Roman"/>
                <w:sz w:val="20"/>
                <w:szCs w:val="20"/>
                <w:vertAlign w:val="superscript"/>
              </w:rPr>
              <w:t>2</w:t>
            </w:r>
          </w:p>
        </w:tc>
      </w:tr>
      <w:tr w:rsidR="006956D0" w:rsidRPr="006956D0" w14:paraId="4A42E686" w14:textId="77777777" w:rsidTr="00D625A2">
        <w:trPr>
          <w:trHeight w:val="302"/>
        </w:trPr>
        <w:tc>
          <w:tcPr>
            <w:tcW w:w="918" w:type="dxa"/>
            <w:vMerge w:val="restart"/>
            <w:tcBorders>
              <w:top w:val="single" w:sz="4" w:space="0" w:color="auto"/>
              <w:left w:val="nil"/>
              <w:right w:val="nil"/>
            </w:tcBorders>
            <w:shd w:val="clear" w:color="auto" w:fill="auto"/>
            <w:textDirection w:val="btLr"/>
            <w:vAlign w:val="center"/>
            <w:hideMark/>
          </w:tcPr>
          <w:p w14:paraId="67232D90" w14:textId="739CF009" w:rsidR="006956D0" w:rsidRPr="00D334E3" w:rsidRDefault="006956D0" w:rsidP="006956D0">
            <w:pPr>
              <w:rPr>
                <w:rFonts w:eastAsia="Times New Roman" w:cs="Times New Roman"/>
                <w:bCs/>
                <w:color w:val="000000"/>
                <w:sz w:val="20"/>
                <w:szCs w:val="20"/>
              </w:rPr>
            </w:pPr>
            <w:r w:rsidRPr="00D334E3">
              <w:rPr>
                <w:rFonts w:eastAsia="Times New Roman" w:cs="Times New Roman"/>
                <w:bCs/>
                <w:color w:val="000000"/>
                <w:sz w:val="20"/>
                <w:szCs w:val="20"/>
              </w:rPr>
              <w:t>1. Undisturbed Montane  (</w:t>
            </w:r>
            <w:proofErr w:type="spellStart"/>
            <w:r w:rsidRPr="00D334E3">
              <w:rPr>
                <w:rFonts w:eastAsia="Times New Roman" w:cs="Times New Roman"/>
                <w:bCs/>
                <w:color w:val="000000"/>
                <w:sz w:val="20"/>
                <w:szCs w:val="20"/>
              </w:rPr>
              <w:t>UMo</w:t>
            </w:r>
            <w:proofErr w:type="spellEnd"/>
            <w:r w:rsidRPr="00D334E3">
              <w:rPr>
                <w:rFonts w:eastAsia="Times New Roman" w:cs="Times New Roman"/>
                <w:bCs/>
                <w:color w:val="000000"/>
                <w:sz w:val="20"/>
                <w:szCs w:val="20"/>
              </w:rPr>
              <w:t>)</w:t>
            </w:r>
          </w:p>
        </w:tc>
        <w:tc>
          <w:tcPr>
            <w:tcW w:w="846" w:type="dxa"/>
            <w:tcBorders>
              <w:top w:val="single" w:sz="4" w:space="0" w:color="auto"/>
              <w:left w:val="nil"/>
              <w:bottom w:val="nil"/>
            </w:tcBorders>
            <w:shd w:val="clear" w:color="auto" w:fill="auto"/>
            <w:noWrap/>
            <w:vAlign w:val="bottom"/>
            <w:hideMark/>
          </w:tcPr>
          <w:p w14:paraId="4B97EC51"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UMo.1</w:t>
            </w:r>
          </w:p>
        </w:tc>
        <w:tc>
          <w:tcPr>
            <w:tcW w:w="900" w:type="dxa"/>
            <w:tcBorders>
              <w:top w:val="single" w:sz="4" w:space="0" w:color="auto"/>
              <w:bottom w:val="nil"/>
              <w:right w:val="nil"/>
            </w:tcBorders>
            <w:shd w:val="clear" w:color="auto" w:fill="auto"/>
            <w:noWrap/>
            <w:vAlign w:val="bottom"/>
            <w:hideMark/>
          </w:tcPr>
          <w:p w14:paraId="1E51B4B2" w14:textId="29F99F05"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7.20˚N</w:t>
            </w:r>
          </w:p>
        </w:tc>
        <w:tc>
          <w:tcPr>
            <w:tcW w:w="990" w:type="dxa"/>
            <w:tcBorders>
              <w:top w:val="single" w:sz="4" w:space="0" w:color="auto"/>
              <w:left w:val="nil"/>
              <w:bottom w:val="nil"/>
              <w:right w:val="nil"/>
            </w:tcBorders>
            <w:shd w:val="clear" w:color="auto" w:fill="auto"/>
            <w:noWrap/>
            <w:vAlign w:val="bottom"/>
            <w:hideMark/>
          </w:tcPr>
          <w:p w14:paraId="3F8DDF44" w14:textId="44620371"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80.50˚E</w:t>
            </w:r>
          </w:p>
        </w:tc>
        <w:tc>
          <w:tcPr>
            <w:tcW w:w="900" w:type="dxa"/>
            <w:tcBorders>
              <w:top w:val="single" w:sz="4" w:space="0" w:color="auto"/>
              <w:left w:val="nil"/>
              <w:bottom w:val="nil"/>
              <w:right w:val="nil"/>
            </w:tcBorders>
            <w:shd w:val="clear" w:color="auto" w:fill="auto"/>
            <w:noWrap/>
            <w:vAlign w:val="bottom"/>
            <w:hideMark/>
          </w:tcPr>
          <w:p w14:paraId="40BAFBEF"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1382</w:t>
            </w:r>
          </w:p>
        </w:tc>
        <w:tc>
          <w:tcPr>
            <w:tcW w:w="468" w:type="dxa"/>
            <w:tcBorders>
              <w:top w:val="single" w:sz="4" w:space="0" w:color="auto"/>
              <w:left w:val="nil"/>
              <w:bottom w:val="nil"/>
              <w:right w:val="nil"/>
            </w:tcBorders>
            <w:shd w:val="clear" w:color="auto" w:fill="auto"/>
            <w:noWrap/>
            <w:vAlign w:val="bottom"/>
            <w:hideMark/>
          </w:tcPr>
          <w:p w14:paraId="605FDD8F"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top w:val="single" w:sz="4" w:space="0" w:color="auto"/>
              <w:left w:val="nil"/>
              <w:bottom w:val="nil"/>
              <w:right w:val="nil"/>
            </w:tcBorders>
            <w:shd w:val="clear" w:color="auto" w:fill="auto"/>
            <w:noWrap/>
            <w:vAlign w:val="bottom"/>
            <w:hideMark/>
          </w:tcPr>
          <w:p w14:paraId="58C399B4"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top w:val="single" w:sz="4" w:space="0" w:color="auto"/>
              <w:left w:val="nil"/>
              <w:bottom w:val="nil"/>
              <w:right w:val="nil"/>
            </w:tcBorders>
            <w:vAlign w:val="bottom"/>
          </w:tcPr>
          <w:p w14:paraId="62EC77AA"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top w:val="single" w:sz="4" w:space="0" w:color="auto"/>
              <w:left w:val="nil"/>
              <w:bottom w:val="nil"/>
              <w:right w:val="nil"/>
            </w:tcBorders>
            <w:vAlign w:val="bottom"/>
          </w:tcPr>
          <w:p w14:paraId="7218D9D4" w14:textId="6759D07E"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6</w:t>
            </w:r>
          </w:p>
        </w:tc>
        <w:tc>
          <w:tcPr>
            <w:tcW w:w="540" w:type="dxa"/>
            <w:tcBorders>
              <w:top w:val="single" w:sz="4" w:space="0" w:color="auto"/>
              <w:left w:val="nil"/>
              <w:bottom w:val="nil"/>
              <w:right w:val="nil"/>
            </w:tcBorders>
            <w:shd w:val="clear" w:color="auto" w:fill="auto"/>
            <w:noWrap/>
            <w:vAlign w:val="bottom"/>
            <w:hideMark/>
          </w:tcPr>
          <w:p w14:paraId="24B79677" w14:textId="77987CEA"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10</w:t>
            </w:r>
          </w:p>
        </w:tc>
        <w:tc>
          <w:tcPr>
            <w:tcW w:w="450" w:type="dxa"/>
            <w:tcBorders>
              <w:top w:val="single" w:sz="4" w:space="0" w:color="auto"/>
              <w:left w:val="nil"/>
              <w:bottom w:val="nil"/>
              <w:right w:val="nil"/>
            </w:tcBorders>
            <w:vAlign w:val="bottom"/>
          </w:tcPr>
          <w:p w14:paraId="4F3218DC" w14:textId="5D403929"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11</w:t>
            </w:r>
          </w:p>
        </w:tc>
        <w:tc>
          <w:tcPr>
            <w:tcW w:w="720" w:type="dxa"/>
            <w:tcBorders>
              <w:top w:val="single" w:sz="4" w:space="0" w:color="auto"/>
              <w:left w:val="nil"/>
              <w:bottom w:val="nil"/>
              <w:right w:val="nil"/>
            </w:tcBorders>
            <w:vAlign w:val="bottom"/>
          </w:tcPr>
          <w:p w14:paraId="29F44EE5" w14:textId="22591973"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1697</w:t>
            </w:r>
          </w:p>
        </w:tc>
        <w:tc>
          <w:tcPr>
            <w:tcW w:w="720" w:type="dxa"/>
            <w:tcBorders>
              <w:top w:val="single" w:sz="4" w:space="0" w:color="auto"/>
              <w:left w:val="nil"/>
              <w:bottom w:val="nil"/>
              <w:right w:val="nil"/>
            </w:tcBorders>
            <w:vAlign w:val="bottom"/>
          </w:tcPr>
          <w:p w14:paraId="23D12CB9" w14:textId="67D71666"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1699</w:t>
            </w:r>
          </w:p>
        </w:tc>
      </w:tr>
      <w:tr w:rsidR="006956D0" w:rsidRPr="006956D0" w14:paraId="14F9F79D" w14:textId="77777777" w:rsidTr="00D334E3">
        <w:trPr>
          <w:trHeight w:val="300"/>
        </w:trPr>
        <w:tc>
          <w:tcPr>
            <w:tcW w:w="918" w:type="dxa"/>
            <w:vMerge/>
            <w:tcBorders>
              <w:left w:val="nil"/>
              <w:right w:val="nil"/>
            </w:tcBorders>
            <w:shd w:val="clear" w:color="auto" w:fill="auto"/>
            <w:textDirection w:val="btLr"/>
            <w:vAlign w:val="center"/>
            <w:hideMark/>
          </w:tcPr>
          <w:p w14:paraId="039271E2"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24279E5B"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UMo.2</w:t>
            </w:r>
          </w:p>
        </w:tc>
        <w:tc>
          <w:tcPr>
            <w:tcW w:w="900" w:type="dxa"/>
            <w:tcBorders>
              <w:top w:val="nil"/>
              <w:bottom w:val="nil"/>
              <w:right w:val="nil"/>
            </w:tcBorders>
            <w:shd w:val="clear" w:color="auto" w:fill="auto"/>
            <w:noWrap/>
            <w:vAlign w:val="bottom"/>
            <w:hideMark/>
          </w:tcPr>
          <w:p w14:paraId="1EF2C5D4"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7.27˚N</w:t>
            </w:r>
          </w:p>
        </w:tc>
        <w:tc>
          <w:tcPr>
            <w:tcW w:w="990" w:type="dxa"/>
            <w:tcBorders>
              <w:top w:val="nil"/>
              <w:left w:val="nil"/>
              <w:bottom w:val="nil"/>
              <w:right w:val="nil"/>
            </w:tcBorders>
            <w:shd w:val="clear" w:color="auto" w:fill="auto"/>
            <w:noWrap/>
            <w:vAlign w:val="bottom"/>
            <w:hideMark/>
          </w:tcPr>
          <w:p w14:paraId="629C1567"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80.48˚E</w:t>
            </w:r>
          </w:p>
        </w:tc>
        <w:tc>
          <w:tcPr>
            <w:tcW w:w="900" w:type="dxa"/>
            <w:tcBorders>
              <w:top w:val="nil"/>
              <w:left w:val="nil"/>
              <w:bottom w:val="nil"/>
              <w:right w:val="nil"/>
            </w:tcBorders>
            <w:shd w:val="clear" w:color="auto" w:fill="auto"/>
            <w:noWrap/>
            <w:vAlign w:val="bottom"/>
            <w:hideMark/>
          </w:tcPr>
          <w:p w14:paraId="18EE03E3"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1436</w:t>
            </w:r>
          </w:p>
        </w:tc>
        <w:tc>
          <w:tcPr>
            <w:tcW w:w="468" w:type="dxa"/>
            <w:tcBorders>
              <w:top w:val="nil"/>
              <w:left w:val="nil"/>
              <w:bottom w:val="nil"/>
              <w:right w:val="nil"/>
            </w:tcBorders>
            <w:shd w:val="clear" w:color="auto" w:fill="auto"/>
            <w:noWrap/>
            <w:vAlign w:val="bottom"/>
            <w:hideMark/>
          </w:tcPr>
          <w:p w14:paraId="7E17CB6A"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left w:val="nil"/>
              <w:bottom w:val="nil"/>
              <w:right w:val="nil"/>
            </w:tcBorders>
            <w:shd w:val="clear" w:color="auto" w:fill="auto"/>
            <w:noWrap/>
            <w:vAlign w:val="bottom"/>
            <w:hideMark/>
          </w:tcPr>
          <w:p w14:paraId="71E3AB4C"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left w:val="nil"/>
              <w:bottom w:val="nil"/>
              <w:right w:val="nil"/>
            </w:tcBorders>
            <w:vAlign w:val="bottom"/>
          </w:tcPr>
          <w:p w14:paraId="462F844F"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left w:val="nil"/>
              <w:bottom w:val="nil"/>
              <w:right w:val="nil"/>
            </w:tcBorders>
            <w:vAlign w:val="bottom"/>
          </w:tcPr>
          <w:p w14:paraId="7001398B" w14:textId="7BA05A4C"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6</w:t>
            </w:r>
          </w:p>
        </w:tc>
        <w:tc>
          <w:tcPr>
            <w:tcW w:w="540" w:type="dxa"/>
            <w:tcBorders>
              <w:left w:val="nil"/>
              <w:bottom w:val="nil"/>
              <w:right w:val="nil"/>
            </w:tcBorders>
            <w:shd w:val="clear" w:color="auto" w:fill="auto"/>
            <w:noWrap/>
            <w:vAlign w:val="bottom"/>
            <w:hideMark/>
          </w:tcPr>
          <w:p w14:paraId="27F3B4B9" w14:textId="1D4507B5"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10</w:t>
            </w:r>
          </w:p>
        </w:tc>
        <w:tc>
          <w:tcPr>
            <w:tcW w:w="450" w:type="dxa"/>
            <w:tcBorders>
              <w:left w:val="nil"/>
              <w:bottom w:val="nil"/>
              <w:right w:val="nil"/>
            </w:tcBorders>
            <w:vAlign w:val="bottom"/>
          </w:tcPr>
          <w:p w14:paraId="5860A0D7" w14:textId="03DDD515"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14</w:t>
            </w:r>
          </w:p>
        </w:tc>
        <w:tc>
          <w:tcPr>
            <w:tcW w:w="720" w:type="dxa"/>
            <w:tcBorders>
              <w:left w:val="nil"/>
              <w:bottom w:val="nil"/>
              <w:right w:val="nil"/>
            </w:tcBorders>
            <w:vAlign w:val="bottom"/>
          </w:tcPr>
          <w:p w14:paraId="78AFA778" w14:textId="4FF07FB8"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1121</w:t>
            </w:r>
          </w:p>
        </w:tc>
        <w:tc>
          <w:tcPr>
            <w:tcW w:w="720" w:type="dxa"/>
            <w:tcBorders>
              <w:left w:val="nil"/>
              <w:bottom w:val="nil"/>
              <w:right w:val="nil"/>
            </w:tcBorders>
            <w:vAlign w:val="bottom"/>
          </w:tcPr>
          <w:p w14:paraId="0866C81D" w14:textId="62043B29"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1138</w:t>
            </w:r>
          </w:p>
        </w:tc>
      </w:tr>
      <w:tr w:rsidR="006956D0" w:rsidRPr="006956D0" w14:paraId="4FFBEAF5" w14:textId="77777777" w:rsidTr="00D334E3">
        <w:trPr>
          <w:trHeight w:val="300"/>
        </w:trPr>
        <w:tc>
          <w:tcPr>
            <w:tcW w:w="918" w:type="dxa"/>
            <w:vMerge/>
            <w:tcBorders>
              <w:left w:val="nil"/>
              <w:right w:val="nil"/>
            </w:tcBorders>
            <w:shd w:val="clear" w:color="auto" w:fill="auto"/>
            <w:textDirection w:val="btLr"/>
            <w:vAlign w:val="center"/>
            <w:hideMark/>
          </w:tcPr>
          <w:p w14:paraId="549CEE18"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2366E111"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UMo.3</w:t>
            </w:r>
          </w:p>
        </w:tc>
        <w:tc>
          <w:tcPr>
            <w:tcW w:w="900" w:type="dxa"/>
            <w:tcBorders>
              <w:top w:val="nil"/>
              <w:bottom w:val="nil"/>
              <w:right w:val="nil"/>
            </w:tcBorders>
            <w:shd w:val="clear" w:color="auto" w:fill="auto"/>
            <w:noWrap/>
            <w:vAlign w:val="bottom"/>
            <w:hideMark/>
          </w:tcPr>
          <w:p w14:paraId="3CD5148E" w14:textId="2974AFAB"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7.23˚N</w:t>
            </w:r>
          </w:p>
        </w:tc>
        <w:tc>
          <w:tcPr>
            <w:tcW w:w="990" w:type="dxa"/>
            <w:tcBorders>
              <w:top w:val="nil"/>
              <w:left w:val="nil"/>
              <w:bottom w:val="nil"/>
              <w:right w:val="nil"/>
            </w:tcBorders>
            <w:shd w:val="clear" w:color="auto" w:fill="auto"/>
            <w:noWrap/>
            <w:vAlign w:val="bottom"/>
            <w:hideMark/>
          </w:tcPr>
          <w:p w14:paraId="55825B15"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80.48˚E</w:t>
            </w:r>
          </w:p>
        </w:tc>
        <w:tc>
          <w:tcPr>
            <w:tcW w:w="900" w:type="dxa"/>
            <w:tcBorders>
              <w:top w:val="nil"/>
              <w:left w:val="nil"/>
              <w:bottom w:val="nil"/>
              <w:right w:val="nil"/>
            </w:tcBorders>
            <w:shd w:val="clear" w:color="auto" w:fill="auto"/>
            <w:noWrap/>
            <w:vAlign w:val="bottom"/>
            <w:hideMark/>
          </w:tcPr>
          <w:p w14:paraId="04ED2A1F"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1547</w:t>
            </w:r>
          </w:p>
        </w:tc>
        <w:tc>
          <w:tcPr>
            <w:tcW w:w="468" w:type="dxa"/>
            <w:tcBorders>
              <w:top w:val="nil"/>
              <w:left w:val="nil"/>
              <w:bottom w:val="nil"/>
              <w:right w:val="nil"/>
            </w:tcBorders>
            <w:shd w:val="clear" w:color="auto" w:fill="auto"/>
            <w:noWrap/>
            <w:vAlign w:val="bottom"/>
            <w:hideMark/>
          </w:tcPr>
          <w:p w14:paraId="1975938C"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left w:val="nil"/>
              <w:bottom w:val="nil"/>
              <w:right w:val="nil"/>
            </w:tcBorders>
            <w:shd w:val="clear" w:color="auto" w:fill="auto"/>
            <w:noWrap/>
            <w:vAlign w:val="bottom"/>
            <w:hideMark/>
          </w:tcPr>
          <w:p w14:paraId="4EAA22BF"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left w:val="nil"/>
              <w:bottom w:val="nil"/>
              <w:right w:val="nil"/>
            </w:tcBorders>
            <w:vAlign w:val="bottom"/>
          </w:tcPr>
          <w:p w14:paraId="7003DEC3"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left w:val="nil"/>
              <w:bottom w:val="nil"/>
              <w:right w:val="nil"/>
            </w:tcBorders>
            <w:vAlign w:val="bottom"/>
          </w:tcPr>
          <w:p w14:paraId="5BB5012F" w14:textId="51B4FE5C"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12</w:t>
            </w:r>
          </w:p>
        </w:tc>
        <w:tc>
          <w:tcPr>
            <w:tcW w:w="540" w:type="dxa"/>
            <w:tcBorders>
              <w:left w:val="nil"/>
              <w:bottom w:val="nil"/>
              <w:right w:val="nil"/>
            </w:tcBorders>
            <w:shd w:val="clear" w:color="auto" w:fill="auto"/>
            <w:noWrap/>
            <w:vAlign w:val="bottom"/>
            <w:hideMark/>
          </w:tcPr>
          <w:p w14:paraId="5F85D5D3" w14:textId="0EBDD245"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18</w:t>
            </w:r>
          </w:p>
        </w:tc>
        <w:tc>
          <w:tcPr>
            <w:tcW w:w="450" w:type="dxa"/>
            <w:tcBorders>
              <w:left w:val="nil"/>
              <w:bottom w:val="nil"/>
              <w:right w:val="nil"/>
            </w:tcBorders>
            <w:vAlign w:val="bottom"/>
          </w:tcPr>
          <w:p w14:paraId="4747493D" w14:textId="70442B6B"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29</w:t>
            </w:r>
          </w:p>
        </w:tc>
        <w:tc>
          <w:tcPr>
            <w:tcW w:w="720" w:type="dxa"/>
            <w:tcBorders>
              <w:left w:val="nil"/>
              <w:bottom w:val="nil"/>
              <w:right w:val="nil"/>
            </w:tcBorders>
            <w:vAlign w:val="bottom"/>
          </w:tcPr>
          <w:p w14:paraId="14CD3559" w14:textId="0E0740A2"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4152</w:t>
            </w:r>
          </w:p>
        </w:tc>
        <w:tc>
          <w:tcPr>
            <w:tcW w:w="720" w:type="dxa"/>
            <w:tcBorders>
              <w:left w:val="nil"/>
              <w:bottom w:val="nil"/>
              <w:right w:val="nil"/>
            </w:tcBorders>
            <w:vAlign w:val="bottom"/>
          </w:tcPr>
          <w:p w14:paraId="6A0CBBFD" w14:textId="5CB2F652"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4209</w:t>
            </w:r>
          </w:p>
        </w:tc>
      </w:tr>
      <w:tr w:rsidR="006956D0" w:rsidRPr="006956D0" w14:paraId="14CDDCFE" w14:textId="77777777" w:rsidTr="00D334E3">
        <w:trPr>
          <w:trHeight w:val="300"/>
        </w:trPr>
        <w:tc>
          <w:tcPr>
            <w:tcW w:w="918" w:type="dxa"/>
            <w:vMerge/>
            <w:tcBorders>
              <w:left w:val="nil"/>
              <w:right w:val="nil"/>
            </w:tcBorders>
            <w:shd w:val="clear" w:color="auto" w:fill="auto"/>
            <w:textDirection w:val="btLr"/>
            <w:vAlign w:val="center"/>
            <w:hideMark/>
          </w:tcPr>
          <w:p w14:paraId="0E71A5E1"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38F5594B"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UMo.4</w:t>
            </w:r>
          </w:p>
        </w:tc>
        <w:tc>
          <w:tcPr>
            <w:tcW w:w="900" w:type="dxa"/>
            <w:tcBorders>
              <w:top w:val="nil"/>
              <w:bottom w:val="nil"/>
              <w:right w:val="nil"/>
            </w:tcBorders>
            <w:shd w:val="clear" w:color="auto" w:fill="auto"/>
            <w:noWrap/>
            <w:vAlign w:val="bottom"/>
            <w:hideMark/>
          </w:tcPr>
          <w:p w14:paraId="376F60B2" w14:textId="7C83F6A1"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7.20˚N</w:t>
            </w:r>
          </w:p>
        </w:tc>
        <w:tc>
          <w:tcPr>
            <w:tcW w:w="990" w:type="dxa"/>
            <w:tcBorders>
              <w:top w:val="nil"/>
              <w:left w:val="nil"/>
              <w:bottom w:val="nil"/>
              <w:right w:val="nil"/>
            </w:tcBorders>
            <w:shd w:val="clear" w:color="auto" w:fill="auto"/>
            <w:noWrap/>
            <w:vAlign w:val="bottom"/>
            <w:hideMark/>
          </w:tcPr>
          <w:p w14:paraId="46DD6D52"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80.50˚E</w:t>
            </w:r>
          </w:p>
        </w:tc>
        <w:tc>
          <w:tcPr>
            <w:tcW w:w="900" w:type="dxa"/>
            <w:tcBorders>
              <w:top w:val="nil"/>
              <w:left w:val="nil"/>
              <w:bottom w:val="nil"/>
              <w:right w:val="nil"/>
            </w:tcBorders>
            <w:shd w:val="clear" w:color="auto" w:fill="auto"/>
            <w:noWrap/>
            <w:vAlign w:val="bottom"/>
            <w:hideMark/>
          </w:tcPr>
          <w:p w14:paraId="37B7C8C4"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1560</w:t>
            </w:r>
          </w:p>
        </w:tc>
        <w:tc>
          <w:tcPr>
            <w:tcW w:w="468" w:type="dxa"/>
            <w:tcBorders>
              <w:top w:val="nil"/>
              <w:left w:val="nil"/>
              <w:bottom w:val="nil"/>
              <w:right w:val="nil"/>
            </w:tcBorders>
            <w:shd w:val="clear" w:color="auto" w:fill="auto"/>
            <w:noWrap/>
            <w:vAlign w:val="bottom"/>
            <w:hideMark/>
          </w:tcPr>
          <w:p w14:paraId="209DE936"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left w:val="nil"/>
              <w:bottom w:val="nil"/>
              <w:right w:val="nil"/>
            </w:tcBorders>
            <w:shd w:val="clear" w:color="auto" w:fill="auto"/>
            <w:noWrap/>
            <w:vAlign w:val="bottom"/>
            <w:hideMark/>
          </w:tcPr>
          <w:p w14:paraId="65088692"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left w:val="nil"/>
              <w:bottom w:val="nil"/>
              <w:right w:val="nil"/>
            </w:tcBorders>
            <w:vAlign w:val="bottom"/>
          </w:tcPr>
          <w:p w14:paraId="131F7399"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left w:val="nil"/>
              <w:bottom w:val="nil"/>
              <w:right w:val="nil"/>
            </w:tcBorders>
            <w:vAlign w:val="bottom"/>
          </w:tcPr>
          <w:p w14:paraId="48027555" w14:textId="278EE6DD"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11</w:t>
            </w:r>
          </w:p>
        </w:tc>
        <w:tc>
          <w:tcPr>
            <w:tcW w:w="540" w:type="dxa"/>
            <w:tcBorders>
              <w:left w:val="nil"/>
              <w:bottom w:val="nil"/>
              <w:right w:val="nil"/>
            </w:tcBorders>
            <w:shd w:val="clear" w:color="auto" w:fill="auto"/>
            <w:noWrap/>
            <w:vAlign w:val="bottom"/>
            <w:hideMark/>
          </w:tcPr>
          <w:p w14:paraId="38A25EEB" w14:textId="4343E7D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16</w:t>
            </w:r>
          </w:p>
        </w:tc>
        <w:tc>
          <w:tcPr>
            <w:tcW w:w="450" w:type="dxa"/>
            <w:tcBorders>
              <w:left w:val="nil"/>
              <w:bottom w:val="nil"/>
              <w:right w:val="nil"/>
            </w:tcBorders>
            <w:vAlign w:val="bottom"/>
          </w:tcPr>
          <w:p w14:paraId="4439AD12" w14:textId="024288D5"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20</w:t>
            </w:r>
          </w:p>
        </w:tc>
        <w:tc>
          <w:tcPr>
            <w:tcW w:w="720" w:type="dxa"/>
            <w:tcBorders>
              <w:left w:val="nil"/>
              <w:bottom w:val="nil"/>
              <w:right w:val="nil"/>
            </w:tcBorders>
            <w:vAlign w:val="bottom"/>
          </w:tcPr>
          <w:p w14:paraId="3441B5D3" w14:textId="14D18074"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3307</w:t>
            </w:r>
          </w:p>
        </w:tc>
        <w:tc>
          <w:tcPr>
            <w:tcW w:w="720" w:type="dxa"/>
            <w:tcBorders>
              <w:left w:val="nil"/>
              <w:bottom w:val="nil"/>
              <w:right w:val="nil"/>
            </w:tcBorders>
            <w:vAlign w:val="bottom"/>
          </w:tcPr>
          <w:p w14:paraId="062D416E" w14:textId="2331D14A"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3329</w:t>
            </w:r>
          </w:p>
        </w:tc>
      </w:tr>
      <w:tr w:rsidR="006956D0" w:rsidRPr="006956D0" w14:paraId="3A8CAD2E" w14:textId="77777777" w:rsidTr="00D334E3">
        <w:trPr>
          <w:trHeight w:val="300"/>
        </w:trPr>
        <w:tc>
          <w:tcPr>
            <w:tcW w:w="918" w:type="dxa"/>
            <w:vMerge/>
            <w:tcBorders>
              <w:left w:val="nil"/>
              <w:right w:val="nil"/>
            </w:tcBorders>
            <w:shd w:val="clear" w:color="auto" w:fill="auto"/>
            <w:textDirection w:val="btLr"/>
            <w:vAlign w:val="center"/>
            <w:hideMark/>
          </w:tcPr>
          <w:p w14:paraId="38A3C328"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7D82A8EC"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UMo.5</w:t>
            </w:r>
          </w:p>
        </w:tc>
        <w:tc>
          <w:tcPr>
            <w:tcW w:w="900" w:type="dxa"/>
            <w:tcBorders>
              <w:top w:val="nil"/>
              <w:bottom w:val="nil"/>
              <w:right w:val="nil"/>
            </w:tcBorders>
            <w:shd w:val="clear" w:color="auto" w:fill="auto"/>
            <w:noWrap/>
            <w:vAlign w:val="bottom"/>
            <w:hideMark/>
          </w:tcPr>
          <w:p w14:paraId="18976C4F" w14:textId="32A7149B"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7.31˚N</w:t>
            </w:r>
          </w:p>
        </w:tc>
        <w:tc>
          <w:tcPr>
            <w:tcW w:w="990" w:type="dxa"/>
            <w:tcBorders>
              <w:top w:val="nil"/>
              <w:left w:val="nil"/>
              <w:bottom w:val="nil"/>
              <w:right w:val="nil"/>
            </w:tcBorders>
            <w:shd w:val="clear" w:color="auto" w:fill="auto"/>
            <w:noWrap/>
            <w:vAlign w:val="bottom"/>
            <w:hideMark/>
          </w:tcPr>
          <w:p w14:paraId="0422CEDF"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80.44˚E</w:t>
            </w:r>
          </w:p>
        </w:tc>
        <w:tc>
          <w:tcPr>
            <w:tcW w:w="900" w:type="dxa"/>
            <w:tcBorders>
              <w:top w:val="nil"/>
              <w:left w:val="nil"/>
              <w:bottom w:val="nil"/>
              <w:right w:val="nil"/>
            </w:tcBorders>
            <w:shd w:val="clear" w:color="auto" w:fill="auto"/>
            <w:noWrap/>
            <w:vAlign w:val="bottom"/>
            <w:hideMark/>
          </w:tcPr>
          <w:p w14:paraId="4666EF05"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1476</w:t>
            </w:r>
          </w:p>
        </w:tc>
        <w:tc>
          <w:tcPr>
            <w:tcW w:w="468" w:type="dxa"/>
            <w:tcBorders>
              <w:top w:val="nil"/>
              <w:left w:val="nil"/>
              <w:bottom w:val="nil"/>
              <w:right w:val="nil"/>
            </w:tcBorders>
            <w:shd w:val="clear" w:color="auto" w:fill="auto"/>
            <w:noWrap/>
            <w:vAlign w:val="bottom"/>
            <w:hideMark/>
          </w:tcPr>
          <w:p w14:paraId="75EC5A85"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left w:val="nil"/>
              <w:bottom w:val="nil"/>
              <w:right w:val="nil"/>
            </w:tcBorders>
            <w:shd w:val="clear" w:color="auto" w:fill="auto"/>
            <w:noWrap/>
            <w:vAlign w:val="bottom"/>
            <w:hideMark/>
          </w:tcPr>
          <w:p w14:paraId="07599A01"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left w:val="nil"/>
              <w:bottom w:val="nil"/>
              <w:right w:val="nil"/>
            </w:tcBorders>
            <w:vAlign w:val="bottom"/>
          </w:tcPr>
          <w:p w14:paraId="1375CB3E"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left w:val="nil"/>
              <w:bottom w:val="nil"/>
              <w:right w:val="nil"/>
            </w:tcBorders>
            <w:vAlign w:val="bottom"/>
          </w:tcPr>
          <w:p w14:paraId="674B6564" w14:textId="303B8527"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10</w:t>
            </w:r>
          </w:p>
        </w:tc>
        <w:tc>
          <w:tcPr>
            <w:tcW w:w="540" w:type="dxa"/>
            <w:tcBorders>
              <w:left w:val="nil"/>
              <w:bottom w:val="nil"/>
              <w:right w:val="nil"/>
            </w:tcBorders>
            <w:shd w:val="clear" w:color="auto" w:fill="auto"/>
            <w:noWrap/>
            <w:vAlign w:val="bottom"/>
            <w:hideMark/>
          </w:tcPr>
          <w:p w14:paraId="2902C9D0" w14:textId="76421DF6"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15</w:t>
            </w:r>
          </w:p>
        </w:tc>
        <w:tc>
          <w:tcPr>
            <w:tcW w:w="450" w:type="dxa"/>
            <w:tcBorders>
              <w:left w:val="nil"/>
              <w:bottom w:val="nil"/>
              <w:right w:val="nil"/>
            </w:tcBorders>
            <w:vAlign w:val="bottom"/>
          </w:tcPr>
          <w:p w14:paraId="757A23B4" w14:textId="4D8808A7"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19</w:t>
            </w:r>
          </w:p>
        </w:tc>
        <w:tc>
          <w:tcPr>
            <w:tcW w:w="720" w:type="dxa"/>
            <w:tcBorders>
              <w:left w:val="nil"/>
              <w:bottom w:val="nil"/>
              <w:right w:val="nil"/>
            </w:tcBorders>
            <w:vAlign w:val="bottom"/>
          </w:tcPr>
          <w:p w14:paraId="289A5098" w14:textId="73B15797"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2624</w:t>
            </w:r>
          </w:p>
        </w:tc>
        <w:tc>
          <w:tcPr>
            <w:tcW w:w="720" w:type="dxa"/>
            <w:tcBorders>
              <w:left w:val="nil"/>
              <w:bottom w:val="nil"/>
              <w:right w:val="nil"/>
            </w:tcBorders>
            <w:vAlign w:val="bottom"/>
          </w:tcPr>
          <w:p w14:paraId="571CC6AA" w14:textId="5424EA95"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2640</w:t>
            </w:r>
          </w:p>
        </w:tc>
      </w:tr>
      <w:tr w:rsidR="006956D0" w:rsidRPr="006956D0" w14:paraId="2C24A11D" w14:textId="77777777" w:rsidTr="00D334E3">
        <w:trPr>
          <w:trHeight w:val="300"/>
        </w:trPr>
        <w:tc>
          <w:tcPr>
            <w:tcW w:w="918" w:type="dxa"/>
            <w:vMerge/>
            <w:tcBorders>
              <w:left w:val="nil"/>
              <w:right w:val="nil"/>
            </w:tcBorders>
            <w:shd w:val="clear" w:color="auto" w:fill="auto"/>
            <w:textDirection w:val="btLr"/>
            <w:vAlign w:val="center"/>
            <w:hideMark/>
          </w:tcPr>
          <w:p w14:paraId="41DC7F46"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430B77CC"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UMo.6</w:t>
            </w:r>
          </w:p>
        </w:tc>
        <w:tc>
          <w:tcPr>
            <w:tcW w:w="900" w:type="dxa"/>
            <w:tcBorders>
              <w:top w:val="nil"/>
              <w:bottom w:val="nil"/>
              <w:right w:val="nil"/>
            </w:tcBorders>
            <w:shd w:val="clear" w:color="auto" w:fill="auto"/>
            <w:noWrap/>
            <w:vAlign w:val="bottom"/>
            <w:hideMark/>
          </w:tcPr>
          <w:p w14:paraId="29FF9F02"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7.31˚N</w:t>
            </w:r>
          </w:p>
        </w:tc>
        <w:tc>
          <w:tcPr>
            <w:tcW w:w="990" w:type="dxa"/>
            <w:tcBorders>
              <w:top w:val="nil"/>
              <w:left w:val="nil"/>
              <w:bottom w:val="nil"/>
              <w:right w:val="nil"/>
            </w:tcBorders>
            <w:shd w:val="clear" w:color="auto" w:fill="auto"/>
            <w:noWrap/>
            <w:vAlign w:val="bottom"/>
            <w:hideMark/>
          </w:tcPr>
          <w:p w14:paraId="4E83D7A8"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80.46˚E</w:t>
            </w:r>
          </w:p>
        </w:tc>
        <w:tc>
          <w:tcPr>
            <w:tcW w:w="900" w:type="dxa"/>
            <w:tcBorders>
              <w:top w:val="nil"/>
              <w:left w:val="nil"/>
              <w:bottom w:val="nil"/>
              <w:right w:val="nil"/>
            </w:tcBorders>
            <w:shd w:val="clear" w:color="auto" w:fill="auto"/>
            <w:noWrap/>
            <w:vAlign w:val="bottom"/>
            <w:hideMark/>
          </w:tcPr>
          <w:p w14:paraId="32F53042"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1578</w:t>
            </w:r>
          </w:p>
        </w:tc>
        <w:tc>
          <w:tcPr>
            <w:tcW w:w="468" w:type="dxa"/>
            <w:tcBorders>
              <w:top w:val="nil"/>
              <w:left w:val="nil"/>
              <w:bottom w:val="nil"/>
              <w:right w:val="nil"/>
            </w:tcBorders>
            <w:shd w:val="clear" w:color="auto" w:fill="auto"/>
            <w:noWrap/>
            <w:vAlign w:val="bottom"/>
            <w:hideMark/>
          </w:tcPr>
          <w:p w14:paraId="034920DB"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left w:val="nil"/>
              <w:bottom w:val="nil"/>
              <w:right w:val="nil"/>
            </w:tcBorders>
            <w:shd w:val="clear" w:color="auto" w:fill="auto"/>
            <w:noWrap/>
            <w:vAlign w:val="bottom"/>
            <w:hideMark/>
          </w:tcPr>
          <w:p w14:paraId="277E32F9"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left w:val="nil"/>
              <w:bottom w:val="nil"/>
              <w:right w:val="nil"/>
            </w:tcBorders>
            <w:vAlign w:val="bottom"/>
          </w:tcPr>
          <w:p w14:paraId="2F7643E4"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left w:val="nil"/>
              <w:bottom w:val="nil"/>
              <w:right w:val="nil"/>
            </w:tcBorders>
            <w:vAlign w:val="bottom"/>
          </w:tcPr>
          <w:p w14:paraId="3660BB27" w14:textId="766FECFA"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9</w:t>
            </w:r>
          </w:p>
        </w:tc>
        <w:tc>
          <w:tcPr>
            <w:tcW w:w="540" w:type="dxa"/>
            <w:tcBorders>
              <w:left w:val="nil"/>
              <w:bottom w:val="nil"/>
              <w:right w:val="nil"/>
            </w:tcBorders>
            <w:shd w:val="clear" w:color="auto" w:fill="auto"/>
            <w:noWrap/>
            <w:vAlign w:val="bottom"/>
            <w:hideMark/>
          </w:tcPr>
          <w:p w14:paraId="67174C9B" w14:textId="2F430215"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14</w:t>
            </w:r>
          </w:p>
        </w:tc>
        <w:tc>
          <w:tcPr>
            <w:tcW w:w="450" w:type="dxa"/>
            <w:tcBorders>
              <w:left w:val="nil"/>
              <w:bottom w:val="nil"/>
              <w:right w:val="nil"/>
            </w:tcBorders>
            <w:vAlign w:val="bottom"/>
          </w:tcPr>
          <w:p w14:paraId="6BF71900" w14:textId="76C0CE20"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16</w:t>
            </w:r>
          </w:p>
        </w:tc>
        <w:tc>
          <w:tcPr>
            <w:tcW w:w="720" w:type="dxa"/>
            <w:tcBorders>
              <w:left w:val="nil"/>
              <w:bottom w:val="nil"/>
              <w:right w:val="nil"/>
            </w:tcBorders>
            <w:vAlign w:val="bottom"/>
          </w:tcPr>
          <w:p w14:paraId="3DB80E4A" w14:textId="69B8A74D"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2726</w:t>
            </w:r>
          </w:p>
        </w:tc>
        <w:tc>
          <w:tcPr>
            <w:tcW w:w="720" w:type="dxa"/>
            <w:tcBorders>
              <w:left w:val="nil"/>
              <w:bottom w:val="nil"/>
              <w:right w:val="nil"/>
            </w:tcBorders>
            <w:vAlign w:val="bottom"/>
          </w:tcPr>
          <w:p w14:paraId="36A69342" w14:textId="19DA9272"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2735</w:t>
            </w:r>
          </w:p>
        </w:tc>
      </w:tr>
      <w:tr w:rsidR="006956D0" w:rsidRPr="006956D0" w14:paraId="2548D82D" w14:textId="77777777" w:rsidTr="00D625A2">
        <w:trPr>
          <w:trHeight w:val="302"/>
        </w:trPr>
        <w:tc>
          <w:tcPr>
            <w:tcW w:w="918" w:type="dxa"/>
            <w:vMerge w:val="restart"/>
            <w:tcBorders>
              <w:top w:val="nil"/>
              <w:left w:val="nil"/>
              <w:right w:val="nil"/>
            </w:tcBorders>
            <w:shd w:val="clear" w:color="auto" w:fill="auto"/>
            <w:textDirection w:val="btLr"/>
            <w:vAlign w:val="center"/>
            <w:hideMark/>
          </w:tcPr>
          <w:p w14:paraId="4EDED922" w14:textId="363D5AFA" w:rsidR="006956D0" w:rsidRPr="00D334E3" w:rsidRDefault="006956D0" w:rsidP="006956D0">
            <w:pPr>
              <w:rPr>
                <w:rFonts w:eastAsia="Times New Roman" w:cs="Times New Roman"/>
                <w:bCs/>
                <w:color w:val="000000"/>
                <w:sz w:val="20"/>
                <w:szCs w:val="20"/>
              </w:rPr>
            </w:pPr>
            <w:r w:rsidRPr="00D334E3">
              <w:rPr>
                <w:rFonts w:eastAsia="Times New Roman" w:cs="Times New Roman"/>
                <w:bCs/>
                <w:color w:val="000000"/>
                <w:sz w:val="20"/>
                <w:szCs w:val="20"/>
              </w:rPr>
              <w:t>2. Disturbed montane (</w:t>
            </w:r>
            <w:proofErr w:type="spellStart"/>
            <w:r w:rsidRPr="00D334E3">
              <w:rPr>
                <w:rFonts w:eastAsia="Times New Roman" w:cs="Times New Roman"/>
                <w:bCs/>
                <w:color w:val="000000"/>
                <w:sz w:val="20"/>
                <w:szCs w:val="20"/>
              </w:rPr>
              <w:t>DMo</w:t>
            </w:r>
            <w:proofErr w:type="spellEnd"/>
            <w:r w:rsidRPr="00D334E3">
              <w:rPr>
                <w:rFonts w:eastAsia="Times New Roman" w:cs="Times New Roman"/>
                <w:bCs/>
                <w:color w:val="000000"/>
                <w:sz w:val="20"/>
                <w:szCs w:val="20"/>
              </w:rPr>
              <w:t>)</w:t>
            </w:r>
          </w:p>
        </w:tc>
        <w:tc>
          <w:tcPr>
            <w:tcW w:w="846" w:type="dxa"/>
            <w:tcBorders>
              <w:top w:val="nil"/>
              <w:left w:val="nil"/>
              <w:bottom w:val="nil"/>
            </w:tcBorders>
            <w:shd w:val="clear" w:color="auto" w:fill="auto"/>
            <w:noWrap/>
            <w:vAlign w:val="bottom"/>
            <w:hideMark/>
          </w:tcPr>
          <w:p w14:paraId="563CDE1E" w14:textId="77777777" w:rsidR="006956D0" w:rsidRPr="006956D0" w:rsidRDefault="006956D0" w:rsidP="006956D0">
            <w:pPr>
              <w:rPr>
                <w:rFonts w:eastAsia="Times New Roman" w:cs="Times New Roman"/>
                <w:color w:val="000000"/>
                <w:sz w:val="20"/>
                <w:szCs w:val="20"/>
              </w:rPr>
            </w:pPr>
            <w:proofErr w:type="spellStart"/>
            <w:r w:rsidRPr="006956D0">
              <w:rPr>
                <w:rFonts w:eastAsia="Times New Roman" w:cs="Times New Roman"/>
                <w:color w:val="000000"/>
                <w:sz w:val="20"/>
                <w:szCs w:val="20"/>
              </w:rPr>
              <w:t>DMo</w:t>
            </w:r>
            <w:proofErr w:type="spellEnd"/>
            <w:r w:rsidRPr="006956D0">
              <w:rPr>
                <w:rFonts w:eastAsia="Times New Roman" w:cs="Times New Roman"/>
                <w:color w:val="000000"/>
                <w:sz w:val="20"/>
                <w:szCs w:val="20"/>
              </w:rPr>
              <w:t>. 1</w:t>
            </w:r>
          </w:p>
        </w:tc>
        <w:tc>
          <w:tcPr>
            <w:tcW w:w="900" w:type="dxa"/>
            <w:tcBorders>
              <w:top w:val="nil"/>
              <w:bottom w:val="nil"/>
              <w:right w:val="nil"/>
            </w:tcBorders>
            <w:shd w:val="clear" w:color="auto" w:fill="auto"/>
            <w:noWrap/>
            <w:vAlign w:val="bottom"/>
            <w:hideMark/>
          </w:tcPr>
          <w:p w14:paraId="78220CE5" w14:textId="4ECE500E"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7.21˚N</w:t>
            </w:r>
          </w:p>
        </w:tc>
        <w:tc>
          <w:tcPr>
            <w:tcW w:w="990" w:type="dxa"/>
            <w:tcBorders>
              <w:top w:val="nil"/>
              <w:left w:val="nil"/>
              <w:bottom w:val="nil"/>
              <w:right w:val="nil"/>
            </w:tcBorders>
            <w:shd w:val="clear" w:color="auto" w:fill="auto"/>
            <w:noWrap/>
            <w:vAlign w:val="bottom"/>
            <w:hideMark/>
          </w:tcPr>
          <w:p w14:paraId="4D55B1E4"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80.50˚E</w:t>
            </w:r>
          </w:p>
        </w:tc>
        <w:tc>
          <w:tcPr>
            <w:tcW w:w="900" w:type="dxa"/>
            <w:tcBorders>
              <w:top w:val="nil"/>
              <w:left w:val="nil"/>
              <w:bottom w:val="nil"/>
              <w:right w:val="nil"/>
            </w:tcBorders>
            <w:shd w:val="clear" w:color="auto" w:fill="auto"/>
            <w:noWrap/>
            <w:vAlign w:val="bottom"/>
            <w:hideMark/>
          </w:tcPr>
          <w:p w14:paraId="6B9645AD"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1425</w:t>
            </w:r>
          </w:p>
        </w:tc>
        <w:tc>
          <w:tcPr>
            <w:tcW w:w="468" w:type="dxa"/>
            <w:tcBorders>
              <w:top w:val="nil"/>
              <w:left w:val="nil"/>
              <w:bottom w:val="nil"/>
              <w:right w:val="nil"/>
            </w:tcBorders>
            <w:shd w:val="clear" w:color="auto" w:fill="auto"/>
            <w:noWrap/>
            <w:vAlign w:val="bottom"/>
            <w:hideMark/>
          </w:tcPr>
          <w:p w14:paraId="7EFBF37B"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2.5</w:t>
            </w:r>
          </w:p>
        </w:tc>
        <w:tc>
          <w:tcPr>
            <w:tcW w:w="540" w:type="dxa"/>
            <w:tcBorders>
              <w:left w:val="nil"/>
              <w:bottom w:val="nil"/>
              <w:right w:val="nil"/>
            </w:tcBorders>
            <w:shd w:val="clear" w:color="auto" w:fill="auto"/>
            <w:noWrap/>
            <w:vAlign w:val="bottom"/>
            <w:hideMark/>
          </w:tcPr>
          <w:p w14:paraId="22B8BCC8" w14:textId="46140D19" w:rsidR="006956D0" w:rsidRPr="00F32549" w:rsidRDefault="00F32549" w:rsidP="00F32549">
            <w:pPr>
              <w:jc w:val="center"/>
              <w:rPr>
                <w:rFonts w:eastAsia="Times New Roman" w:cs="Times New Roman"/>
                <w:color w:val="000000"/>
                <w:sz w:val="20"/>
                <w:szCs w:val="20"/>
              </w:rPr>
            </w:pPr>
            <w:r w:rsidRPr="00D625A2">
              <w:rPr>
                <w:rFonts w:eastAsia="Times New Roman" w:cs="Times New Roman"/>
                <w:color w:val="000000"/>
                <w:sz w:val="20"/>
                <w:szCs w:val="20"/>
              </w:rPr>
              <w:t>18</w:t>
            </w:r>
            <w:r w:rsidR="0006166A">
              <w:rPr>
                <w:rFonts w:eastAsia="Times New Roman" w:cs="Times New Roman"/>
                <w:color w:val="000000"/>
                <w:sz w:val="20"/>
                <w:szCs w:val="20"/>
              </w:rPr>
              <w:t>0</w:t>
            </w:r>
          </w:p>
        </w:tc>
        <w:tc>
          <w:tcPr>
            <w:tcW w:w="360" w:type="dxa"/>
            <w:tcBorders>
              <w:left w:val="nil"/>
              <w:bottom w:val="nil"/>
              <w:right w:val="nil"/>
            </w:tcBorders>
            <w:vAlign w:val="bottom"/>
          </w:tcPr>
          <w:p w14:paraId="242F0B51"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left w:val="nil"/>
              <w:bottom w:val="nil"/>
              <w:right w:val="nil"/>
            </w:tcBorders>
            <w:vAlign w:val="bottom"/>
          </w:tcPr>
          <w:p w14:paraId="58C9D573" w14:textId="3EE31B6C"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6</w:t>
            </w:r>
          </w:p>
        </w:tc>
        <w:tc>
          <w:tcPr>
            <w:tcW w:w="540" w:type="dxa"/>
            <w:tcBorders>
              <w:left w:val="nil"/>
              <w:bottom w:val="nil"/>
              <w:right w:val="nil"/>
            </w:tcBorders>
            <w:shd w:val="clear" w:color="auto" w:fill="auto"/>
            <w:noWrap/>
            <w:vAlign w:val="bottom"/>
            <w:hideMark/>
          </w:tcPr>
          <w:p w14:paraId="3BD1E0EB" w14:textId="5D869450"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w:t>
            </w:r>
          </w:p>
        </w:tc>
        <w:tc>
          <w:tcPr>
            <w:tcW w:w="450" w:type="dxa"/>
            <w:tcBorders>
              <w:left w:val="nil"/>
              <w:bottom w:val="nil"/>
              <w:right w:val="nil"/>
            </w:tcBorders>
            <w:vAlign w:val="bottom"/>
          </w:tcPr>
          <w:p w14:paraId="3356FF78" w14:textId="7DD5E64C"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1</w:t>
            </w:r>
            <w:r w:rsidR="004E762F">
              <w:rPr>
                <w:rFonts w:cs="Times New Roman"/>
                <w:color w:val="000000"/>
                <w:sz w:val="20"/>
                <w:szCs w:val="20"/>
              </w:rPr>
              <w:t>3</w:t>
            </w:r>
          </w:p>
        </w:tc>
        <w:tc>
          <w:tcPr>
            <w:tcW w:w="720" w:type="dxa"/>
            <w:tcBorders>
              <w:left w:val="nil"/>
              <w:bottom w:val="nil"/>
              <w:right w:val="nil"/>
            </w:tcBorders>
            <w:vAlign w:val="bottom"/>
          </w:tcPr>
          <w:p w14:paraId="46F83F8C" w14:textId="018701A6" w:rsidR="006956D0" w:rsidRPr="006759DC" w:rsidRDefault="006956D0" w:rsidP="006956D0">
            <w:pPr>
              <w:jc w:val="center"/>
              <w:rPr>
                <w:rFonts w:cs="Times New Roman"/>
                <w:color w:val="000000"/>
                <w:sz w:val="20"/>
                <w:szCs w:val="20"/>
              </w:rPr>
            </w:pPr>
            <w:r w:rsidRPr="006759DC">
              <w:rPr>
                <w:rFonts w:cs="Times New Roman"/>
                <w:bCs/>
                <w:color w:val="000000"/>
                <w:sz w:val="20"/>
                <w:szCs w:val="20"/>
              </w:rPr>
              <w:t>1881</w:t>
            </w:r>
          </w:p>
        </w:tc>
        <w:tc>
          <w:tcPr>
            <w:tcW w:w="720" w:type="dxa"/>
            <w:tcBorders>
              <w:left w:val="nil"/>
              <w:bottom w:val="nil"/>
              <w:right w:val="nil"/>
            </w:tcBorders>
            <w:vAlign w:val="bottom"/>
          </w:tcPr>
          <w:p w14:paraId="4A6EAE2D" w14:textId="7BC087D9" w:rsidR="006956D0" w:rsidRPr="006759DC" w:rsidRDefault="006956D0" w:rsidP="006956D0">
            <w:pPr>
              <w:jc w:val="center"/>
              <w:rPr>
                <w:rFonts w:eastAsia="Times New Roman" w:cs="Times New Roman"/>
                <w:color w:val="000000"/>
                <w:sz w:val="20"/>
                <w:szCs w:val="20"/>
              </w:rPr>
            </w:pPr>
            <w:r w:rsidRPr="006759DC">
              <w:rPr>
                <w:rFonts w:cs="Times New Roman"/>
                <w:color w:val="000000"/>
                <w:sz w:val="20"/>
                <w:szCs w:val="20"/>
              </w:rPr>
              <w:t>2674</w:t>
            </w:r>
          </w:p>
        </w:tc>
      </w:tr>
      <w:tr w:rsidR="0006166A" w:rsidRPr="006956D0" w14:paraId="66146AA4" w14:textId="77777777" w:rsidTr="00D625A2">
        <w:trPr>
          <w:trHeight w:val="300"/>
        </w:trPr>
        <w:tc>
          <w:tcPr>
            <w:tcW w:w="918" w:type="dxa"/>
            <w:vMerge/>
            <w:tcBorders>
              <w:left w:val="nil"/>
              <w:right w:val="nil"/>
            </w:tcBorders>
            <w:shd w:val="clear" w:color="auto" w:fill="auto"/>
            <w:textDirection w:val="btLr"/>
            <w:vAlign w:val="center"/>
            <w:hideMark/>
          </w:tcPr>
          <w:p w14:paraId="7699EEEA" w14:textId="77777777" w:rsidR="0006166A" w:rsidRPr="00D334E3" w:rsidRDefault="0006166A" w:rsidP="0006166A">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0A6F8C89" w14:textId="77777777" w:rsidR="0006166A" w:rsidRPr="006956D0" w:rsidRDefault="0006166A" w:rsidP="0006166A">
            <w:pPr>
              <w:rPr>
                <w:rFonts w:eastAsia="Times New Roman" w:cs="Times New Roman"/>
                <w:color w:val="000000"/>
                <w:sz w:val="20"/>
                <w:szCs w:val="20"/>
              </w:rPr>
            </w:pPr>
            <w:proofErr w:type="spellStart"/>
            <w:r w:rsidRPr="006956D0">
              <w:rPr>
                <w:rFonts w:eastAsia="Times New Roman" w:cs="Times New Roman"/>
                <w:color w:val="000000"/>
                <w:sz w:val="20"/>
                <w:szCs w:val="20"/>
              </w:rPr>
              <w:t>DMo</w:t>
            </w:r>
            <w:proofErr w:type="spellEnd"/>
            <w:r w:rsidRPr="006956D0">
              <w:rPr>
                <w:rFonts w:eastAsia="Times New Roman" w:cs="Times New Roman"/>
                <w:color w:val="000000"/>
                <w:sz w:val="20"/>
                <w:szCs w:val="20"/>
              </w:rPr>
              <w:t>. 2</w:t>
            </w:r>
          </w:p>
        </w:tc>
        <w:tc>
          <w:tcPr>
            <w:tcW w:w="900" w:type="dxa"/>
            <w:tcBorders>
              <w:top w:val="nil"/>
              <w:bottom w:val="nil"/>
              <w:right w:val="nil"/>
            </w:tcBorders>
            <w:shd w:val="clear" w:color="auto" w:fill="auto"/>
            <w:noWrap/>
            <w:vAlign w:val="bottom"/>
            <w:hideMark/>
          </w:tcPr>
          <w:p w14:paraId="746F0B41"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7.22˚N</w:t>
            </w:r>
          </w:p>
        </w:tc>
        <w:tc>
          <w:tcPr>
            <w:tcW w:w="990" w:type="dxa"/>
            <w:tcBorders>
              <w:top w:val="nil"/>
              <w:left w:val="nil"/>
              <w:bottom w:val="nil"/>
              <w:right w:val="nil"/>
            </w:tcBorders>
            <w:shd w:val="clear" w:color="auto" w:fill="auto"/>
            <w:noWrap/>
            <w:vAlign w:val="bottom"/>
            <w:hideMark/>
          </w:tcPr>
          <w:p w14:paraId="630FB240"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80.50˚E</w:t>
            </w:r>
          </w:p>
        </w:tc>
        <w:tc>
          <w:tcPr>
            <w:tcW w:w="900" w:type="dxa"/>
            <w:tcBorders>
              <w:top w:val="nil"/>
              <w:left w:val="nil"/>
              <w:bottom w:val="nil"/>
              <w:right w:val="nil"/>
            </w:tcBorders>
            <w:shd w:val="clear" w:color="auto" w:fill="auto"/>
            <w:noWrap/>
            <w:vAlign w:val="bottom"/>
            <w:hideMark/>
          </w:tcPr>
          <w:p w14:paraId="6C3621FB" w14:textId="77777777" w:rsidR="0006166A" w:rsidRPr="006956D0" w:rsidRDefault="0006166A" w:rsidP="0006166A">
            <w:pPr>
              <w:jc w:val="center"/>
              <w:rPr>
                <w:rFonts w:eastAsia="Times New Roman" w:cs="Times New Roman"/>
                <w:sz w:val="20"/>
                <w:szCs w:val="20"/>
              </w:rPr>
            </w:pPr>
            <w:r w:rsidRPr="006956D0">
              <w:rPr>
                <w:rFonts w:eastAsia="Times New Roman" w:cs="Times New Roman"/>
                <w:sz w:val="20"/>
                <w:szCs w:val="20"/>
              </w:rPr>
              <w:t>1375</w:t>
            </w:r>
          </w:p>
        </w:tc>
        <w:tc>
          <w:tcPr>
            <w:tcW w:w="468" w:type="dxa"/>
            <w:tcBorders>
              <w:top w:val="nil"/>
              <w:left w:val="nil"/>
              <w:bottom w:val="nil"/>
              <w:right w:val="nil"/>
            </w:tcBorders>
            <w:shd w:val="clear" w:color="auto" w:fill="auto"/>
            <w:noWrap/>
            <w:vAlign w:val="bottom"/>
            <w:hideMark/>
          </w:tcPr>
          <w:p w14:paraId="73C28720"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3.5</w:t>
            </w:r>
          </w:p>
        </w:tc>
        <w:tc>
          <w:tcPr>
            <w:tcW w:w="540" w:type="dxa"/>
            <w:tcBorders>
              <w:left w:val="nil"/>
              <w:bottom w:val="nil"/>
              <w:right w:val="nil"/>
            </w:tcBorders>
            <w:shd w:val="clear" w:color="auto" w:fill="auto"/>
            <w:noWrap/>
            <w:vAlign w:val="bottom"/>
            <w:hideMark/>
          </w:tcPr>
          <w:p w14:paraId="08C6DB07" w14:textId="6DF91293" w:rsidR="0006166A" w:rsidRPr="00F32549" w:rsidRDefault="0006166A" w:rsidP="0006166A">
            <w:pPr>
              <w:jc w:val="center"/>
              <w:rPr>
                <w:rFonts w:eastAsia="Times New Roman" w:cs="Times New Roman"/>
                <w:color w:val="000000"/>
                <w:sz w:val="20"/>
                <w:szCs w:val="20"/>
              </w:rPr>
            </w:pPr>
            <w:r w:rsidRPr="00982312">
              <w:rPr>
                <w:rFonts w:eastAsia="Times New Roman" w:cs="Times New Roman"/>
                <w:color w:val="000000"/>
                <w:sz w:val="20"/>
                <w:szCs w:val="20"/>
              </w:rPr>
              <w:t>18</w:t>
            </w:r>
            <w:r>
              <w:rPr>
                <w:rFonts w:eastAsia="Times New Roman" w:cs="Times New Roman"/>
                <w:color w:val="000000"/>
                <w:sz w:val="20"/>
                <w:szCs w:val="20"/>
              </w:rPr>
              <w:t>0</w:t>
            </w:r>
          </w:p>
        </w:tc>
        <w:tc>
          <w:tcPr>
            <w:tcW w:w="360" w:type="dxa"/>
            <w:tcBorders>
              <w:left w:val="nil"/>
              <w:bottom w:val="nil"/>
              <w:right w:val="nil"/>
            </w:tcBorders>
            <w:vAlign w:val="bottom"/>
          </w:tcPr>
          <w:p w14:paraId="4FCD4D85"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left w:val="nil"/>
              <w:bottom w:val="nil"/>
              <w:right w:val="nil"/>
            </w:tcBorders>
            <w:vAlign w:val="bottom"/>
          </w:tcPr>
          <w:p w14:paraId="102E59F8" w14:textId="299FC797" w:rsidR="0006166A" w:rsidRPr="00D334E3" w:rsidRDefault="0006166A" w:rsidP="0006166A">
            <w:pPr>
              <w:jc w:val="center"/>
              <w:rPr>
                <w:rFonts w:cs="Times New Roman"/>
                <w:color w:val="000000"/>
                <w:sz w:val="20"/>
                <w:szCs w:val="20"/>
              </w:rPr>
            </w:pPr>
            <w:r w:rsidRPr="006956D0">
              <w:rPr>
                <w:rFonts w:eastAsia="Times New Roman" w:cs="Times New Roman"/>
                <w:color w:val="000000"/>
                <w:sz w:val="20"/>
                <w:szCs w:val="20"/>
              </w:rPr>
              <w:t>5</w:t>
            </w:r>
          </w:p>
        </w:tc>
        <w:tc>
          <w:tcPr>
            <w:tcW w:w="540" w:type="dxa"/>
            <w:tcBorders>
              <w:left w:val="nil"/>
              <w:bottom w:val="nil"/>
              <w:right w:val="nil"/>
            </w:tcBorders>
            <w:shd w:val="clear" w:color="auto" w:fill="auto"/>
            <w:noWrap/>
            <w:vAlign w:val="bottom"/>
            <w:hideMark/>
          </w:tcPr>
          <w:p w14:paraId="1223C714" w14:textId="5C205C79"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6</w:t>
            </w:r>
          </w:p>
        </w:tc>
        <w:tc>
          <w:tcPr>
            <w:tcW w:w="450" w:type="dxa"/>
            <w:tcBorders>
              <w:left w:val="nil"/>
              <w:bottom w:val="nil"/>
              <w:right w:val="nil"/>
            </w:tcBorders>
            <w:vAlign w:val="bottom"/>
          </w:tcPr>
          <w:p w14:paraId="4FFC5FFA" w14:textId="6047BF23" w:rsidR="0006166A" w:rsidRPr="00D334E3" w:rsidRDefault="0006166A" w:rsidP="0006166A">
            <w:pPr>
              <w:jc w:val="center"/>
              <w:rPr>
                <w:rFonts w:cs="Times New Roman"/>
                <w:bCs/>
                <w:color w:val="000000"/>
                <w:sz w:val="20"/>
                <w:szCs w:val="20"/>
              </w:rPr>
            </w:pPr>
            <w:r>
              <w:rPr>
                <w:rFonts w:cs="Times New Roman"/>
                <w:color w:val="000000"/>
                <w:sz w:val="20"/>
                <w:szCs w:val="20"/>
              </w:rPr>
              <w:t>8</w:t>
            </w:r>
          </w:p>
        </w:tc>
        <w:tc>
          <w:tcPr>
            <w:tcW w:w="720" w:type="dxa"/>
            <w:tcBorders>
              <w:left w:val="nil"/>
              <w:bottom w:val="nil"/>
              <w:right w:val="nil"/>
            </w:tcBorders>
            <w:vAlign w:val="bottom"/>
          </w:tcPr>
          <w:p w14:paraId="7CF43895" w14:textId="2B9360FC" w:rsidR="0006166A" w:rsidRPr="006759DC" w:rsidRDefault="0006166A" w:rsidP="0006166A">
            <w:pPr>
              <w:jc w:val="center"/>
              <w:rPr>
                <w:rFonts w:cs="Times New Roman"/>
                <w:color w:val="000000"/>
                <w:sz w:val="20"/>
                <w:szCs w:val="20"/>
              </w:rPr>
            </w:pPr>
            <w:r w:rsidRPr="006759DC">
              <w:rPr>
                <w:rFonts w:cs="Times New Roman"/>
                <w:bCs/>
                <w:color w:val="000000"/>
                <w:sz w:val="20"/>
                <w:szCs w:val="20"/>
              </w:rPr>
              <w:t>1028</w:t>
            </w:r>
          </w:p>
        </w:tc>
        <w:tc>
          <w:tcPr>
            <w:tcW w:w="720" w:type="dxa"/>
            <w:tcBorders>
              <w:left w:val="nil"/>
              <w:bottom w:val="nil"/>
              <w:right w:val="nil"/>
            </w:tcBorders>
            <w:vAlign w:val="bottom"/>
          </w:tcPr>
          <w:p w14:paraId="43BD6089" w14:textId="40789A0E" w:rsidR="0006166A" w:rsidRPr="006759DC" w:rsidRDefault="0006166A" w:rsidP="0006166A">
            <w:pPr>
              <w:jc w:val="center"/>
              <w:rPr>
                <w:rFonts w:eastAsia="Times New Roman" w:cs="Times New Roman"/>
                <w:color w:val="000000"/>
                <w:sz w:val="20"/>
                <w:szCs w:val="20"/>
              </w:rPr>
            </w:pPr>
            <w:r w:rsidRPr="006759DC">
              <w:rPr>
                <w:rFonts w:cs="Times New Roman"/>
                <w:color w:val="000000"/>
                <w:sz w:val="20"/>
                <w:szCs w:val="20"/>
              </w:rPr>
              <w:t>3143</w:t>
            </w:r>
          </w:p>
        </w:tc>
      </w:tr>
      <w:tr w:rsidR="0006166A" w:rsidRPr="006956D0" w14:paraId="6500DC81" w14:textId="77777777" w:rsidTr="00D625A2">
        <w:trPr>
          <w:trHeight w:val="300"/>
        </w:trPr>
        <w:tc>
          <w:tcPr>
            <w:tcW w:w="918" w:type="dxa"/>
            <w:vMerge/>
            <w:tcBorders>
              <w:left w:val="nil"/>
              <w:right w:val="nil"/>
            </w:tcBorders>
            <w:shd w:val="clear" w:color="auto" w:fill="auto"/>
            <w:textDirection w:val="btLr"/>
            <w:vAlign w:val="center"/>
            <w:hideMark/>
          </w:tcPr>
          <w:p w14:paraId="384C0167" w14:textId="77777777" w:rsidR="0006166A" w:rsidRPr="00D334E3" w:rsidRDefault="0006166A" w:rsidP="0006166A">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56DE99F8" w14:textId="77777777" w:rsidR="0006166A" w:rsidRPr="006956D0" w:rsidRDefault="0006166A" w:rsidP="0006166A">
            <w:pPr>
              <w:rPr>
                <w:rFonts w:eastAsia="Times New Roman" w:cs="Times New Roman"/>
                <w:color w:val="000000"/>
                <w:sz w:val="20"/>
                <w:szCs w:val="20"/>
              </w:rPr>
            </w:pPr>
            <w:proofErr w:type="spellStart"/>
            <w:r w:rsidRPr="006956D0">
              <w:rPr>
                <w:rFonts w:eastAsia="Times New Roman" w:cs="Times New Roman"/>
                <w:color w:val="000000"/>
                <w:sz w:val="20"/>
                <w:szCs w:val="20"/>
              </w:rPr>
              <w:t>DMo</w:t>
            </w:r>
            <w:proofErr w:type="spellEnd"/>
            <w:r w:rsidRPr="006956D0">
              <w:rPr>
                <w:rFonts w:eastAsia="Times New Roman" w:cs="Times New Roman"/>
                <w:color w:val="000000"/>
                <w:sz w:val="20"/>
                <w:szCs w:val="20"/>
              </w:rPr>
              <w:t>. 3</w:t>
            </w:r>
          </w:p>
        </w:tc>
        <w:tc>
          <w:tcPr>
            <w:tcW w:w="900" w:type="dxa"/>
            <w:tcBorders>
              <w:top w:val="nil"/>
              <w:bottom w:val="nil"/>
              <w:right w:val="nil"/>
            </w:tcBorders>
            <w:shd w:val="clear" w:color="auto" w:fill="auto"/>
            <w:noWrap/>
            <w:vAlign w:val="bottom"/>
            <w:hideMark/>
          </w:tcPr>
          <w:p w14:paraId="34C598DC"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7.31˚N</w:t>
            </w:r>
          </w:p>
        </w:tc>
        <w:tc>
          <w:tcPr>
            <w:tcW w:w="990" w:type="dxa"/>
            <w:tcBorders>
              <w:top w:val="nil"/>
              <w:left w:val="nil"/>
              <w:bottom w:val="nil"/>
              <w:right w:val="nil"/>
            </w:tcBorders>
            <w:shd w:val="clear" w:color="auto" w:fill="auto"/>
            <w:noWrap/>
            <w:vAlign w:val="bottom"/>
            <w:hideMark/>
          </w:tcPr>
          <w:p w14:paraId="1B85FAA1"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80.44˚E</w:t>
            </w:r>
          </w:p>
        </w:tc>
        <w:tc>
          <w:tcPr>
            <w:tcW w:w="900" w:type="dxa"/>
            <w:tcBorders>
              <w:top w:val="nil"/>
              <w:left w:val="nil"/>
              <w:bottom w:val="nil"/>
              <w:right w:val="nil"/>
            </w:tcBorders>
            <w:shd w:val="clear" w:color="auto" w:fill="auto"/>
            <w:noWrap/>
            <w:vAlign w:val="bottom"/>
            <w:hideMark/>
          </w:tcPr>
          <w:p w14:paraId="7DECA9A2"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1303</w:t>
            </w:r>
          </w:p>
        </w:tc>
        <w:tc>
          <w:tcPr>
            <w:tcW w:w="468" w:type="dxa"/>
            <w:tcBorders>
              <w:top w:val="nil"/>
              <w:left w:val="nil"/>
              <w:bottom w:val="nil"/>
              <w:right w:val="nil"/>
            </w:tcBorders>
            <w:shd w:val="clear" w:color="auto" w:fill="auto"/>
            <w:noWrap/>
            <w:vAlign w:val="bottom"/>
            <w:hideMark/>
          </w:tcPr>
          <w:p w14:paraId="7B34A010"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540" w:type="dxa"/>
            <w:tcBorders>
              <w:left w:val="nil"/>
              <w:bottom w:val="nil"/>
              <w:right w:val="nil"/>
            </w:tcBorders>
            <w:shd w:val="clear" w:color="auto" w:fill="auto"/>
            <w:noWrap/>
            <w:vAlign w:val="bottom"/>
            <w:hideMark/>
          </w:tcPr>
          <w:p w14:paraId="2CED7B87" w14:textId="51BE04B2" w:rsidR="0006166A" w:rsidRPr="00F32549" w:rsidRDefault="0006166A" w:rsidP="0006166A">
            <w:pPr>
              <w:jc w:val="center"/>
              <w:rPr>
                <w:rFonts w:eastAsia="Times New Roman" w:cs="Times New Roman"/>
                <w:color w:val="000000"/>
                <w:sz w:val="20"/>
                <w:szCs w:val="20"/>
              </w:rPr>
            </w:pPr>
            <w:r w:rsidRPr="00982312">
              <w:rPr>
                <w:rFonts w:eastAsia="Times New Roman" w:cs="Times New Roman"/>
                <w:color w:val="000000"/>
                <w:sz w:val="20"/>
                <w:szCs w:val="20"/>
              </w:rPr>
              <w:t>18</w:t>
            </w:r>
            <w:r>
              <w:rPr>
                <w:rFonts w:eastAsia="Times New Roman" w:cs="Times New Roman"/>
                <w:color w:val="000000"/>
                <w:sz w:val="20"/>
                <w:szCs w:val="20"/>
              </w:rPr>
              <w:t>0</w:t>
            </w:r>
          </w:p>
        </w:tc>
        <w:tc>
          <w:tcPr>
            <w:tcW w:w="360" w:type="dxa"/>
            <w:tcBorders>
              <w:left w:val="nil"/>
              <w:bottom w:val="nil"/>
              <w:right w:val="nil"/>
            </w:tcBorders>
            <w:vAlign w:val="bottom"/>
          </w:tcPr>
          <w:p w14:paraId="2DA8AB4F"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left w:val="nil"/>
              <w:bottom w:val="nil"/>
              <w:right w:val="nil"/>
            </w:tcBorders>
            <w:vAlign w:val="bottom"/>
          </w:tcPr>
          <w:p w14:paraId="3882818E" w14:textId="71B8BF06" w:rsidR="0006166A" w:rsidRPr="00D334E3" w:rsidRDefault="0006166A" w:rsidP="0006166A">
            <w:pPr>
              <w:jc w:val="center"/>
              <w:rPr>
                <w:rFonts w:cs="Times New Roman"/>
                <w:color w:val="000000"/>
                <w:sz w:val="20"/>
                <w:szCs w:val="20"/>
              </w:rPr>
            </w:pPr>
            <w:r w:rsidRPr="006956D0">
              <w:rPr>
                <w:rFonts w:eastAsia="Times New Roman" w:cs="Times New Roman"/>
                <w:color w:val="000000"/>
                <w:sz w:val="20"/>
                <w:szCs w:val="20"/>
              </w:rPr>
              <w:t>4</w:t>
            </w:r>
          </w:p>
        </w:tc>
        <w:tc>
          <w:tcPr>
            <w:tcW w:w="540" w:type="dxa"/>
            <w:tcBorders>
              <w:left w:val="nil"/>
              <w:bottom w:val="nil"/>
              <w:right w:val="nil"/>
            </w:tcBorders>
            <w:shd w:val="clear" w:color="auto" w:fill="auto"/>
            <w:noWrap/>
            <w:vAlign w:val="bottom"/>
            <w:hideMark/>
          </w:tcPr>
          <w:p w14:paraId="3AC0B131" w14:textId="6CEBA44E"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5</w:t>
            </w:r>
          </w:p>
        </w:tc>
        <w:tc>
          <w:tcPr>
            <w:tcW w:w="450" w:type="dxa"/>
            <w:tcBorders>
              <w:left w:val="nil"/>
              <w:bottom w:val="nil"/>
              <w:right w:val="nil"/>
            </w:tcBorders>
            <w:vAlign w:val="bottom"/>
          </w:tcPr>
          <w:p w14:paraId="748CBC7B" w14:textId="558931C7" w:rsidR="0006166A" w:rsidRPr="00D334E3" w:rsidRDefault="0006166A" w:rsidP="0006166A">
            <w:pPr>
              <w:jc w:val="center"/>
              <w:rPr>
                <w:rFonts w:cs="Times New Roman"/>
                <w:bCs/>
                <w:color w:val="000000"/>
                <w:sz w:val="20"/>
                <w:szCs w:val="20"/>
              </w:rPr>
            </w:pPr>
            <w:r w:rsidRPr="00D334E3">
              <w:rPr>
                <w:rFonts w:cs="Times New Roman"/>
                <w:color w:val="000000"/>
                <w:sz w:val="20"/>
                <w:szCs w:val="20"/>
              </w:rPr>
              <w:t>9</w:t>
            </w:r>
          </w:p>
        </w:tc>
        <w:tc>
          <w:tcPr>
            <w:tcW w:w="720" w:type="dxa"/>
            <w:tcBorders>
              <w:left w:val="nil"/>
              <w:bottom w:val="nil"/>
              <w:right w:val="nil"/>
            </w:tcBorders>
            <w:vAlign w:val="bottom"/>
          </w:tcPr>
          <w:p w14:paraId="66F4E53F" w14:textId="1FFAD366" w:rsidR="0006166A" w:rsidRPr="006759DC" w:rsidRDefault="0006166A" w:rsidP="0006166A">
            <w:pPr>
              <w:jc w:val="center"/>
              <w:rPr>
                <w:rFonts w:cs="Times New Roman"/>
                <w:color w:val="000000"/>
                <w:sz w:val="20"/>
                <w:szCs w:val="20"/>
              </w:rPr>
            </w:pPr>
            <w:r w:rsidRPr="006759DC">
              <w:rPr>
                <w:rFonts w:cs="Times New Roman"/>
                <w:bCs/>
                <w:color w:val="000000"/>
                <w:sz w:val="20"/>
                <w:szCs w:val="20"/>
              </w:rPr>
              <w:t>843</w:t>
            </w:r>
          </w:p>
        </w:tc>
        <w:tc>
          <w:tcPr>
            <w:tcW w:w="720" w:type="dxa"/>
            <w:tcBorders>
              <w:left w:val="nil"/>
              <w:bottom w:val="nil"/>
              <w:right w:val="nil"/>
            </w:tcBorders>
            <w:vAlign w:val="bottom"/>
          </w:tcPr>
          <w:p w14:paraId="2702D727" w14:textId="35A54D01" w:rsidR="0006166A" w:rsidRPr="006759DC" w:rsidRDefault="0006166A" w:rsidP="0006166A">
            <w:pPr>
              <w:jc w:val="center"/>
              <w:rPr>
                <w:rFonts w:eastAsia="Times New Roman" w:cs="Times New Roman"/>
                <w:color w:val="000000"/>
                <w:sz w:val="20"/>
                <w:szCs w:val="20"/>
              </w:rPr>
            </w:pPr>
            <w:r w:rsidRPr="006759DC">
              <w:rPr>
                <w:rFonts w:cs="Times New Roman"/>
                <w:color w:val="000000"/>
                <w:sz w:val="20"/>
                <w:szCs w:val="20"/>
              </w:rPr>
              <w:t>2696</w:t>
            </w:r>
          </w:p>
        </w:tc>
      </w:tr>
      <w:tr w:rsidR="0006166A" w:rsidRPr="006956D0" w14:paraId="413DD860" w14:textId="77777777" w:rsidTr="00D625A2">
        <w:trPr>
          <w:trHeight w:val="300"/>
        </w:trPr>
        <w:tc>
          <w:tcPr>
            <w:tcW w:w="918" w:type="dxa"/>
            <w:vMerge/>
            <w:tcBorders>
              <w:left w:val="nil"/>
              <w:right w:val="nil"/>
            </w:tcBorders>
            <w:shd w:val="clear" w:color="auto" w:fill="auto"/>
            <w:textDirection w:val="btLr"/>
            <w:vAlign w:val="center"/>
            <w:hideMark/>
          </w:tcPr>
          <w:p w14:paraId="6D18372C" w14:textId="77777777" w:rsidR="0006166A" w:rsidRPr="00D334E3" w:rsidRDefault="0006166A" w:rsidP="0006166A">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55098BEB" w14:textId="77777777" w:rsidR="0006166A" w:rsidRPr="006956D0" w:rsidRDefault="0006166A" w:rsidP="0006166A">
            <w:pPr>
              <w:rPr>
                <w:rFonts w:eastAsia="Times New Roman" w:cs="Times New Roman"/>
                <w:color w:val="000000"/>
                <w:sz w:val="20"/>
                <w:szCs w:val="20"/>
              </w:rPr>
            </w:pPr>
            <w:proofErr w:type="spellStart"/>
            <w:r w:rsidRPr="006956D0">
              <w:rPr>
                <w:rFonts w:eastAsia="Times New Roman" w:cs="Times New Roman"/>
                <w:color w:val="000000"/>
                <w:sz w:val="20"/>
                <w:szCs w:val="20"/>
              </w:rPr>
              <w:t>DMo</w:t>
            </w:r>
            <w:proofErr w:type="spellEnd"/>
            <w:r w:rsidRPr="006956D0">
              <w:rPr>
                <w:rFonts w:eastAsia="Times New Roman" w:cs="Times New Roman"/>
                <w:color w:val="000000"/>
                <w:sz w:val="20"/>
                <w:szCs w:val="20"/>
              </w:rPr>
              <w:t>. 4</w:t>
            </w:r>
          </w:p>
        </w:tc>
        <w:tc>
          <w:tcPr>
            <w:tcW w:w="900" w:type="dxa"/>
            <w:tcBorders>
              <w:top w:val="nil"/>
              <w:bottom w:val="nil"/>
              <w:right w:val="nil"/>
            </w:tcBorders>
            <w:shd w:val="clear" w:color="auto" w:fill="auto"/>
            <w:noWrap/>
            <w:vAlign w:val="bottom"/>
            <w:hideMark/>
          </w:tcPr>
          <w:p w14:paraId="6A4996CD" w14:textId="77777777" w:rsidR="0006166A" w:rsidRPr="006956D0" w:rsidRDefault="0006166A" w:rsidP="0006166A">
            <w:pPr>
              <w:jc w:val="center"/>
              <w:rPr>
                <w:rFonts w:eastAsia="Times New Roman" w:cs="Times New Roman"/>
                <w:sz w:val="20"/>
                <w:szCs w:val="20"/>
              </w:rPr>
            </w:pPr>
            <w:r w:rsidRPr="006956D0">
              <w:rPr>
                <w:rFonts w:eastAsia="Times New Roman" w:cs="Times New Roman"/>
                <w:sz w:val="20"/>
                <w:szCs w:val="20"/>
              </w:rPr>
              <w:t>7.23˚N</w:t>
            </w:r>
          </w:p>
        </w:tc>
        <w:tc>
          <w:tcPr>
            <w:tcW w:w="990" w:type="dxa"/>
            <w:tcBorders>
              <w:top w:val="nil"/>
              <w:left w:val="nil"/>
              <w:bottom w:val="nil"/>
              <w:right w:val="nil"/>
            </w:tcBorders>
            <w:shd w:val="clear" w:color="auto" w:fill="auto"/>
            <w:noWrap/>
            <w:vAlign w:val="bottom"/>
            <w:hideMark/>
          </w:tcPr>
          <w:p w14:paraId="242B2DE9" w14:textId="77777777" w:rsidR="0006166A" w:rsidRPr="006956D0" w:rsidRDefault="0006166A" w:rsidP="0006166A">
            <w:pPr>
              <w:jc w:val="center"/>
              <w:rPr>
                <w:rFonts w:eastAsia="Times New Roman" w:cs="Times New Roman"/>
                <w:sz w:val="20"/>
                <w:szCs w:val="20"/>
              </w:rPr>
            </w:pPr>
            <w:r w:rsidRPr="006956D0">
              <w:rPr>
                <w:rFonts w:eastAsia="Times New Roman" w:cs="Times New Roman"/>
                <w:sz w:val="20"/>
                <w:szCs w:val="20"/>
              </w:rPr>
              <w:t>80.48˚E</w:t>
            </w:r>
          </w:p>
        </w:tc>
        <w:tc>
          <w:tcPr>
            <w:tcW w:w="900" w:type="dxa"/>
            <w:tcBorders>
              <w:top w:val="nil"/>
              <w:left w:val="nil"/>
              <w:bottom w:val="nil"/>
              <w:right w:val="nil"/>
            </w:tcBorders>
            <w:shd w:val="clear" w:color="auto" w:fill="auto"/>
            <w:noWrap/>
            <w:vAlign w:val="bottom"/>
            <w:hideMark/>
          </w:tcPr>
          <w:p w14:paraId="278D0BA7"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1317</w:t>
            </w:r>
          </w:p>
        </w:tc>
        <w:tc>
          <w:tcPr>
            <w:tcW w:w="468" w:type="dxa"/>
            <w:tcBorders>
              <w:top w:val="nil"/>
              <w:left w:val="nil"/>
              <w:bottom w:val="nil"/>
              <w:right w:val="nil"/>
            </w:tcBorders>
            <w:shd w:val="clear" w:color="auto" w:fill="auto"/>
            <w:noWrap/>
            <w:vAlign w:val="bottom"/>
            <w:hideMark/>
          </w:tcPr>
          <w:p w14:paraId="6904CE7F"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5</w:t>
            </w:r>
          </w:p>
        </w:tc>
        <w:tc>
          <w:tcPr>
            <w:tcW w:w="540" w:type="dxa"/>
            <w:tcBorders>
              <w:left w:val="nil"/>
              <w:bottom w:val="nil"/>
              <w:right w:val="nil"/>
            </w:tcBorders>
            <w:shd w:val="clear" w:color="auto" w:fill="auto"/>
            <w:noWrap/>
            <w:vAlign w:val="bottom"/>
            <w:hideMark/>
          </w:tcPr>
          <w:p w14:paraId="7872CD41" w14:textId="48966345" w:rsidR="0006166A" w:rsidRPr="00F32549" w:rsidRDefault="0006166A" w:rsidP="0006166A">
            <w:pPr>
              <w:jc w:val="center"/>
              <w:rPr>
                <w:rFonts w:eastAsia="Times New Roman" w:cs="Times New Roman"/>
                <w:color w:val="000000"/>
                <w:sz w:val="20"/>
                <w:szCs w:val="20"/>
              </w:rPr>
            </w:pPr>
            <w:r w:rsidRPr="00982312">
              <w:rPr>
                <w:rFonts w:eastAsia="Times New Roman" w:cs="Times New Roman"/>
                <w:color w:val="000000"/>
                <w:sz w:val="20"/>
                <w:szCs w:val="20"/>
              </w:rPr>
              <w:t>18</w:t>
            </w:r>
            <w:r>
              <w:rPr>
                <w:rFonts w:eastAsia="Times New Roman" w:cs="Times New Roman"/>
                <w:color w:val="000000"/>
                <w:sz w:val="20"/>
                <w:szCs w:val="20"/>
              </w:rPr>
              <w:t>0</w:t>
            </w:r>
          </w:p>
        </w:tc>
        <w:tc>
          <w:tcPr>
            <w:tcW w:w="360" w:type="dxa"/>
            <w:tcBorders>
              <w:left w:val="nil"/>
              <w:bottom w:val="nil"/>
              <w:right w:val="nil"/>
            </w:tcBorders>
            <w:vAlign w:val="bottom"/>
          </w:tcPr>
          <w:p w14:paraId="67391EC3"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left w:val="nil"/>
              <w:bottom w:val="nil"/>
              <w:right w:val="nil"/>
            </w:tcBorders>
            <w:vAlign w:val="bottom"/>
          </w:tcPr>
          <w:p w14:paraId="7AD61308" w14:textId="57853AD8" w:rsidR="0006166A" w:rsidRPr="00D334E3" w:rsidRDefault="0006166A" w:rsidP="0006166A">
            <w:pPr>
              <w:jc w:val="center"/>
              <w:rPr>
                <w:rFonts w:cs="Times New Roman"/>
                <w:color w:val="000000"/>
                <w:sz w:val="20"/>
                <w:szCs w:val="20"/>
              </w:rPr>
            </w:pPr>
            <w:r w:rsidRPr="006956D0">
              <w:rPr>
                <w:rFonts w:eastAsia="Times New Roman" w:cs="Times New Roman"/>
                <w:color w:val="000000"/>
                <w:sz w:val="20"/>
                <w:szCs w:val="20"/>
              </w:rPr>
              <w:t>6</w:t>
            </w:r>
          </w:p>
        </w:tc>
        <w:tc>
          <w:tcPr>
            <w:tcW w:w="540" w:type="dxa"/>
            <w:tcBorders>
              <w:left w:val="nil"/>
              <w:bottom w:val="nil"/>
              <w:right w:val="nil"/>
            </w:tcBorders>
            <w:shd w:val="clear" w:color="auto" w:fill="auto"/>
            <w:noWrap/>
            <w:vAlign w:val="bottom"/>
            <w:hideMark/>
          </w:tcPr>
          <w:p w14:paraId="155E0B44" w14:textId="72380328"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7</w:t>
            </w:r>
          </w:p>
        </w:tc>
        <w:tc>
          <w:tcPr>
            <w:tcW w:w="450" w:type="dxa"/>
            <w:tcBorders>
              <w:left w:val="nil"/>
              <w:bottom w:val="nil"/>
              <w:right w:val="nil"/>
            </w:tcBorders>
            <w:vAlign w:val="bottom"/>
          </w:tcPr>
          <w:p w14:paraId="490C1852" w14:textId="3656F1D0" w:rsidR="0006166A" w:rsidRPr="00D334E3" w:rsidRDefault="0006166A" w:rsidP="0006166A">
            <w:pPr>
              <w:jc w:val="center"/>
              <w:rPr>
                <w:rFonts w:cs="Times New Roman"/>
                <w:bCs/>
                <w:color w:val="000000"/>
                <w:sz w:val="20"/>
                <w:szCs w:val="20"/>
              </w:rPr>
            </w:pPr>
            <w:r w:rsidRPr="00D334E3">
              <w:rPr>
                <w:rFonts w:cs="Times New Roman"/>
                <w:color w:val="000000"/>
                <w:sz w:val="20"/>
                <w:szCs w:val="20"/>
              </w:rPr>
              <w:t>1</w:t>
            </w:r>
            <w:r>
              <w:rPr>
                <w:rFonts w:cs="Times New Roman"/>
                <w:color w:val="000000"/>
                <w:sz w:val="20"/>
                <w:szCs w:val="20"/>
              </w:rPr>
              <w:t>2</w:t>
            </w:r>
          </w:p>
        </w:tc>
        <w:tc>
          <w:tcPr>
            <w:tcW w:w="720" w:type="dxa"/>
            <w:tcBorders>
              <w:left w:val="nil"/>
              <w:bottom w:val="nil"/>
              <w:right w:val="nil"/>
            </w:tcBorders>
            <w:vAlign w:val="bottom"/>
          </w:tcPr>
          <w:p w14:paraId="42F1D993" w14:textId="56279F03" w:rsidR="0006166A" w:rsidRPr="006759DC" w:rsidRDefault="0006166A" w:rsidP="0006166A">
            <w:pPr>
              <w:jc w:val="center"/>
              <w:rPr>
                <w:rFonts w:cs="Times New Roman"/>
                <w:color w:val="000000"/>
                <w:sz w:val="20"/>
                <w:szCs w:val="20"/>
              </w:rPr>
            </w:pPr>
            <w:r w:rsidRPr="006759DC">
              <w:rPr>
                <w:rFonts w:cs="Times New Roman"/>
                <w:bCs/>
                <w:color w:val="000000"/>
                <w:sz w:val="20"/>
                <w:szCs w:val="20"/>
              </w:rPr>
              <w:t>538</w:t>
            </w:r>
          </w:p>
        </w:tc>
        <w:tc>
          <w:tcPr>
            <w:tcW w:w="720" w:type="dxa"/>
            <w:tcBorders>
              <w:left w:val="nil"/>
              <w:bottom w:val="nil"/>
              <w:right w:val="nil"/>
            </w:tcBorders>
            <w:vAlign w:val="bottom"/>
          </w:tcPr>
          <w:p w14:paraId="37BBAE60" w14:textId="7692E707" w:rsidR="0006166A" w:rsidRPr="006759DC" w:rsidRDefault="0006166A" w:rsidP="0006166A">
            <w:pPr>
              <w:jc w:val="center"/>
              <w:rPr>
                <w:rFonts w:eastAsia="Times New Roman" w:cs="Times New Roman"/>
                <w:color w:val="000000"/>
                <w:sz w:val="20"/>
                <w:szCs w:val="20"/>
              </w:rPr>
            </w:pPr>
            <w:r w:rsidRPr="006759DC">
              <w:rPr>
                <w:rFonts w:cs="Times New Roman"/>
                <w:color w:val="000000"/>
                <w:sz w:val="20"/>
                <w:szCs w:val="20"/>
              </w:rPr>
              <w:t>1487</w:t>
            </w:r>
          </w:p>
        </w:tc>
      </w:tr>
      <w:tr w:rsidR="0006166A" w:rsidRPr="006956D0" w14:paraId="5A223CE5" w14:textId="77777777" w:rsidTr="00D625A2">
        <w:trPr>
          <w:trHeight w:val="300"/>
        </w:trPr>
        <w:tc>
          <w:tcPr>
            <w:tcW w:w="918" w:type="dxa"/>
            <w:vMerge/>
            <w:tcBorders>
              <w:left w:val="nil"/>
              <w:right w:val="nil"/>
            </w:tcBorders>
            <w:shd w:val="clear" w:color="auto" w:fill="auto"/>
            <w:textDirection w:val="btLr"/>
            <w:vAlign w:val="center"/>
            <w:hideMark/>
          </w:tcPr>
          <w:p w14:paraId="7CA2B948" w14:textId="77777777" w:rsidR="0006166A" w:rsidRPr="00D334E3" w:rsidRDefault="0006166A" w:rsidP="0006166A">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09AAFA44" w14:textId="77777777" w:rsidR="0006166A" w:rsidRPr="006956D0" w:rsidRDefault="0006166A" w:rsidP="0006166A">
            <w:pPr>
              <w:rPr>
                <w:rFonts w:eastAsia="Times New Roman" w:cs="Times New Roman"/>
                <w:color w:val="000000"/>
                <w:sz w:val="20"/>
                <w:szCs w:val="20"/>
              </w:rPr>
            </w:pPr>
            <w:proofErr w:type="spellStart"/>
            <w:r w:rsidRPr="006956D0">
              <w:rPr>
                <w:rFonts w:eastAsia="Times New Roman" w:cs="Times New Roman"/>
                <w:color w:val="000000"/>
                <w:sz w:val="20"/>
                <w:szCs w:val="20"/>
              </w:rPr>
              <w:t>DMo</w:t>
            </w:r>
            <w:proofErr w:type="spellEnd"/>
            <w:r w:rsidRPr="006956D0">
              <w:rPr>
                <w:rFonts w:eastAsia="Times New Roman" w:cs="Times New Roman"/>
                <w:color w:val="000000"/>
                <w:sz w:val="20"/>
                <w:szCs w:val="20"/>
              </w:rPr>
              <w:t>. 5</w:t>
            </w:r>
          </w:p>
        </w:tc>
        <w:tc>
          <w:tcPr>
            <w:tcW w:w="900" w:type="dxa"/>
            <w:tcBorders>
              <w:top w:val="nil"/>
              <w:bottom w:val="nil"/>
              <w:right w:val="nil"/>
            </w:tcBorders>
            <w:shd w:val="clear" w:color="auto" w:fill="auto"/>
            <w:noWrap/>
            <w:vAlign w:val="bottom"/>
            <w:hideMark/>
          </w:tcPr>
          <w:p w14:paraId="7F4FC6F6" w14:textId="77777777" w:rsidR="0006166A" w:rsidRPr="006956D0" w:rsidRDefault="0006166A" w:rsidP="0006166A">
            <w:pPr>
              <w:jc w:val="center"/>
              <w:rPr>
                <w:rFonts w:eastAsia="Times New Roman" w:cs="Times New Roman"/>
                <w:sz w:val="20"/>
                <w:szCs w:val="20"/>
              </w:rPr>
            </w:pPr>
            <w:r w:rsidRPr="006956D0">
              <w:rPr>
                <w:rFonts w:eastAsia="Times New Roman" w:cs="Times New Roman"/>
                <w:sz w:val="20"/>
                <w:szCs w:val="20"/>
              </w:rPr>
              <w:t>7.26˚N</w:t>
            </w:r>
          </w:p>
        </w:tc>
        <w:tc>
          <w:tcPr>
            <w:tcW w:w="990" w:type="dxa"/>
            <w:tcBorders>
              <w:top w:val="nil"/>
              <w:left w:val="nil"/>
              <w:bottom w:val="nil"/>
              <w:right w:val="nil"/>
            </w:tcBorders>
            <w:shd w:val="clear" w:color="auto" w:fill="auto"/>
            <w:noWrap/>
            <w:vAlign w:val="bottom"/>
            <w:hideMark/>
          </w:tcPr>
          <w:p w14:paraId="3290B76A" w14:textId="77777777" w:rsidR="0006166A" w:rsidRPr="006956D0" w:rsidRDefault="0006166A" w:rsidP="0006166A">
            <w:pPr>
              <w:jc w:val="center"/>
              <w:rPr>
                <w:rFonts w:eastAsia="Times New Roman" w:cs="Times New Roman"/>
                <w:sz w:val="20"/>
                <w:szCs w:val="20"/>
              </w:rPr>
            </w:pPr>
            <w:r w:rsidRPr="006956D0">
              <w:rPr>
                <w:rFonts w:eastAsia="Times New Roman" w:cs="Times New Roman"/>
                <w:sz w:val="20"/>
                <w:szCs w:val="20"/>
              </w:rPr>
              <w:t>80.47˚E</w:t>
            </w:r>
          </w:p>
        </w:tc>
        <w:tc>
          <w:tcPr>
            <w:tcW w:w="900" w:type="dxa"/>
            <w:tcBorders>
              <w:top w:val="nil"/>
              <w:left w:val="nil"/>
              <w:bottom w:val="nil"/>
              <w:right w:val="nil"/>
            </w:tcBorders>
            <w:shd w:val="clear" w:color="auto" w:fill="auto"/>
            <w:noWrap/>
            <w:vAlign w:val="bottom"/>
            <w:hideMark/>
          </w:tcPr>
          <w:p w14:paraId="74D934A6"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1385</w:t>
            </w:r>
          </w:p>
        </w:tc>
        <w:tc>
          <w:tcPr>
            <w:tcW w:w="468" w:type="dxa"/>
            <w:tcBorders>
              <w:top w:val="nil"/>
              <w:left w:val="nil"/>
              <w:bottom w:val="nil"/>
              <w:right w:val="nil"/>
            </w:tcBorders>
            <w:shd w:val="clear" w:color="auto" w:fill="auto"/>
            <w:noWrap/>
            <w:vAlign w:val="bottom"/>
            <w:hideMark/>
          </w:tcPr>
          <w:p w14:paraId="4BC5A7A9"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540" w:type="dxa"/>
            <w:tcBorders>
              <w:left w:val="nil"/>
              <w:right w:val="nil"/>
            </w:tcBorders>
            <w:shd w:val="clear" w:color="auto" w:fill="auto"/>
            <w:noWrap/>
            <w:vAlign w:val="bottom"/>
            <w:hideMark/>
          </w:tcPr>
          <w:p w14:paraId="78BDD2D6" w14:textId="4559FE4B" w:rsidR="0006166A" w:rsidRPr="00F32549" w:rsidRDefault="0006166A" w:rsidP="0006166A">
            <w:pPr>
              <w:jc w:val="center"/>
              <w:rPr>
                <w:rFonts w:eastAsia="Times New Roman" w:cs="Times New Roman"/>
                <w:color w:val="000000"/>
                <w:sz w:val="20"/>
                <w:szCs w:val="20"/>
              </w:rPr>
            </w:pPr>
            <w:r w:rsidRPr="00982312">
              <w:rPr>
                <w:rFonts w:eastAsia="Times New Roman" w:cs="Times New Roman"/>
                <w:color w:val="000000"/>
                <w:sz w:val="20"/>
                <w:szCs w:val="20"/>
              </w:rPr>
              <w:t>18</w:t>
            </w:r>
            <w:r>
              <w:rPr>
                <w:rFonts w:eastAsia="Times New Roman" w:cs="Times New Roman"/>
                <w:color w:val="000000"/>
                <w:sz w:val="20"/>
                <w:szCs w:val="20"/>
              </w:rPr>
              <w:t>0</w:t>
            </w:r>
          </w:p>
        </w:tc>
        <w:tc>
          <w:tcPr>
            <w:tcW w:w="360" w:type="dxa"/>
            <w:tcBorders>
              <w:left w:val="nil"/>
              <w:right w:val="nil"/>
            </w:tcBorders>
            <w:vAlign w:val="bottom"/>
          </w:tcPr>
          <w:p w14:paraId="254E50C8"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left w:val="nil"/>
              <w:right w:val="nil"/>
            </w:tcBorders>
            <w:vAlign w:val="bottom"/>
          </w:tcPr>
          <w:p w14:paraId="3232F787" w14:textId="2D2F5F70" w:rsidR="0006166A" w:rsidRPr="00D334E3" w:rsidRDefault="0006166A" w:rsidP="0006166A">
            <w:pPr>
              <w:jc w:val="center"/>
              <w:rPr>
                <w:rFonts w:cs="Times New Roman"/>
                <w:color w:val="000000"/>
                <w:sz w:val="20"/>
                <w:szCs w:val="20"/>
              </w:rPr>
            </w:pPr>
            <w:r w:rsidRPr="006956D0">
              <w:rPr>
                <w:rFonts w:eastAsia="Times New Roman" w:cs="Times New Roman"/>
                <w:color w:val="000000"/>
                <w:sz w:val="20"/>
                <w:szCs w:val="20"/>
              </w:rPr>
              <w:t>7</w:t>
            </w:r>
          </w:p>
        </w:tc>
        <w:tc>
          <w:tcPr>
            <w:tcW w:w="540" w:type="dxa"/>
            <w:tcBorders>
              <w:left w:val="nil"/>
              <w:right w:val="nil"/>
            </w:tcBorders>
            <w:shd w:val="clear" w:color="auto" w:fill="auto"/>
            <w:noWrap/>
            <w:vAlign w:val="bottom"/>
            <w:hideMark/>
          </w:tcPr>
          <w:p w14:paraId="487DD801" w14:textId="056DDC39"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9</w:t>
            </w:r>
          </w:p>
        </w:tc>
        <w:tc>
          <w:tcPr>
            <w:tcW w:w="450" w:type="dxa"/>
            <w:tcBorders>
              <w:left w:val="nil"/>
              <w:right w:val="nil"/>
            </w:tcBorders>
            <w:vAlign w:val="bottom"/>
          </w:tcPr>
          <w:p w14:paraId="5F70187E" w14:textId="2AAC7ABD" w:rsidR="0006166A" w:rsidRPr="00D334E3" w:rsidRDefault="0006166A" w:rsidP="0006166A">
            <w:pPr>
              <w:jc w:val="center"/>
              <w:rPr>
                <w:rFonts w:cs="Times New Roman"/>
                <w:bCs/>
                <w:color w:val="000000"/>
                <w:sz w:val="20"/>
                <w:szCs w:val="20"/>
              </w:rPr>
            </w:pPr>
            <w:r w:rsidRPr="00D334E3">
              <w:rPr>
                <w:rFonts w:cs="Times New Roman"/>
                <w:color w:val="000000"/>
                <w:sz w:val="20"/>
                <w:szCs w:val="20"/>
              </w:rPr>
              <w:t>1</w:t>
            </w:r>
            <w:r>
              <w:rPr>
                <w:rFonts w:cs="Times New Roman"/>
                <w:color w:val="000000"/>
                <w:sz w:val="20"/>
                <w:szCs w:val="20"/>
              </w:rPr>
              <w:t>1</w:t>
            </w:r>
          </w:p>
        </w:tc>
        <w:tc>
          <w:tcPr>
            <w:tcW w:w="720" w:type="dxa"/>
            <w:tcBorders>
              <w:left w:val="nil"/>
              <w:right w:val="nil"/>
            </w:tcBorders>
            <w:vAlign w:val="bottom"/>
          </w:tcPr>
          <w:p w14:paraId="277FA2DD" w14:textId="700DE0A5" w:rsidR="0006166A" w:rsidRPr="006759DC" w:rsidRDefault="0006166A" w:rsidP="0006166A">
            <w:pPr>
              <w:jc w:val="center"/>
              <w:rPr>
                <w:rFonts w:cs="Times New Roman"/>
                <w:color w:val="000000"/>
                <w:sz w:val="20"/>
                <w:szCs w:val="20"/>
              </w:rPr>
            </w:pPr>
            <w:r w:rsidRPr="006759DC">
              <w:rPr>
                <w:rFonts w:cs="Times New Roman"/>
                <w:bCs/>
                <w:color w:val="000000"/>
                <w:sz w:val="20"/>
                <w:szCs w:val="20"/>
              </w:rPr>
              <w:t>843</w:t>
            </w:r>
          </w:p>
        </w:tc>
        <w:tc>
          <w:tcPr>
            <w:tcW w:w="720" w:type="dxa"/>
            <w:tcBorders>
              <w:left w:val="nil"/>
              <w:right w:val="nil"/>
            </w:tcBorders>
            <w:vAlign w:val="bottom"/>
          </w:tcPr>
          <w:p w14:paraId="7DA3A12F" w14:textId="6AE5B807" w:rsidR="0006166A" w:rsidRPr="006759DC" w:rsidRDefault="0006166A" w:rsidP="0006166A">
            <w:pPr>
              <w:jc w:val="center"/>
              <w:rPr>
                <w:rFonts w:eastAsia="Times New Roman" w:cs="Times New Roman"/>
                <w:color w:val="000000"/>
                <w:sz w:val="20"/>
                <w:szCs w:val="20"/>
              </w:rPr>
            </w:pPr>
            <w:r w:rsidRPr="006759DC">
              <w:rPr>
                <w:rFonts w:cs="Times New Roman"/>
                <w:color w:val="000000"/>
                <w:sz w:val="20"/>
                <w:szCs w:val="20"/>
              </w:rPr>
              <w:t>1539</w:t>
            </w:r>
          </w:p>
        </w:tc>
      </w:tr>
      <w:tr w:rsidR="0006166A" w:rsidRPr="006956D0" w14:paraId="2C7DDCF5" w14:textId="77777777" w:rsidTr="00D625A2">
        <w:trPr>
          <w:trHeight w:val="300"/>
        </w:trPr>
        <w:tc>
          <w:tcPr>
            <w:tcW w:w="918" w:type="dxa"/>
            <w:vMerge/>
            <w:tcBorders>
              <w:left w:val="nil"/>
              <w:bottom w:val="nil"/>
              <w:right w:val="nil"/>
            </w:tcBorders>
            <w:shd w:val="clear" w:color="auto" w:fill="auto"/>
            <w:textDirection w:val="btLr"/>
            <w:vAlign w:val="center"/>
            <w:hideMark/>
          </w:tcPr>
          <w:p w14:paraId="6E8703B1" w14:textId="77777777" w:rsidR="0006166A" w:rsidRPr="00D334E3" w:rsidRDefault="0006166A" w:rsidP="0006166A">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4CA589B9" w14:textId="77777777" w:rsidR="0006166A" w:rsidRPr="006956D0" w:rsidRDefault="0006166A" w:rsidP="0006166A">
            <w:pPr>
              <w:rPr>
                <w:rFonts w:eastAsia="Times New Roman" w:cs="Times New Roman"/>
                <w:color w:val="000000"/>
                <w:sz w:val="20"/>
                <w:szCs w:val="20"/>
              </w:rPr>
            </w:pPr>
            <w:proofErr w:type="spellStart"/>
            <w:r w:rsidRPr="006956D0">
              <w:rPr>
                <w:rFonts w:eastAsia="Times New Roman" w:cs="Times New Roman"/>
                <w:color w:val="000000"/>
                <w:sz w:val="20"/>
                <w:szCs w:val="20"/>
              </w:rPr>
              <w:t>DMo</w:t>
            </w:r>
            <w:proofErr w:type="spellEnd"/>
            <w:r w:rsidRPr="006956D0">
              <w:rPr>
                <w:rFonts w:eastAsia="Times New Roman" w:cs="Times New Roman"/>
                <w:color w:val="000000"/>
                <w:sz w:val="20"/>
                <w:szCs w:val="20"/>
              </w:rPr>
              <w:t>. 6</w:t>
            </w:r>
          </w:p>
        </w:tc>
        <w:tc>
          <w:tcPr>
            <w:tcW w:w="900" w:type="dxa"/>
            <w:tcBorders>
              <w:top w:val="nil"/>
              <w:bottom w:val="nil"/>
              <w:right w:val="nil"/>
            </w:tcBorders>
            <w:shd w:val="clear" w:color="auto" w:fill="auto"/>
            <w:noWrap/>
            <w:vAlign w:val="bottom"/>
            <w:hideMark/>
          </w:tcPr>
          <w:p w14:paraId="05A151C2" w14:textId="77777777" w:rsidR="0006166A" w:rsidRPr="006956D0" w:rsidRDefault="0006166A" w:rsidP="0006166A">
            <w:pPr>
              <w:jc w:val="center"/>
              <w:rPr>
                <w:rFonts w:eastAsia="Times New Roman" w:cs="Times New Roman"/>
                <w:sz w:val="20"/>
                <w:szCs w:val="20"/>
              </w:rPr>
            </w:pPr>
            <w:r w:rsidRPr="006956D0">
              <w:rPr>
                <w:rFonts w:eastAsia="Times New Roman" w:cs="Times New Roman"/>
                <w:sz w:val="20"/>
                <w:szCs w:val="20"/>
              </w:rPr>
              <w:t>7.29˚N</w:t>
            </w:r>
          </w:p>
        </w:tc>
        <w:tc>
          <w:tcPr>
            <w:tcW w:w="990" w:type="dxa"/>
            <w:tcBorders>
              <w:top w:val="nil"/>
              <w:left w:val="nil"/>
              <w:bottom w:val="nil"/>
              <w:right w:val="nil"/>
            </w:tcBorders>
            <w:shd w:val="clear" w:color="auto" w:fill="auto"/>
            <w:noWrap/>
            <w:vAlign w:val="bottom"/>
            <w:hideMark/>
          </w:tcPr>
          <w:p w14:paraId="18CA20E6" w14:textId="77777777" w:rsidR="0006166A" w:rsidRPr="006956D0" w:rsidRDefault="0006166A" w:rsidP="0006166A">
            <w:pPr>
              <w:jc w:val="center"/>
              <w:rPr>
                <w:rFonts w:eastAsia="Times New Roman" w:cs="Times New Roman"/>
                <w:sz w:val="20"/>
                <w:szCs w:val="20"/>
              </w:rPr>
            </w:pPr>
            <w:r w:rsidRPr="006956D0">
              <w:rPr>
                <w:rFonts w:eastAsia="Times New Roman" w:cs="Times New Roman"/>
                <w:sz w:val="20"/>
                <w:szCs w:val="20"/>
              </w:rPr>
              <w:t>80.48˚E</w:t>
            </w:r>
          </w:p>
        </w:tc>
        <w:tc>
          <w:tcPr>
            <w:tcW w:w="900" w:type="dxa"/>
            <w:tcBorders>
              <w:top w:val="nil"/>
              <w:left w:val="nil"/>
              <w:bottom w:val="nil"/>
              <w:right w:val="nil"/>
            </w:tcBorders>
            <w:shd w:val="clear" w:color="auto" w:fill="auto"/>
            <w:noWrap/>
            <w:vAlign w:val="bottom"/>
            <w:hideMark/>
          </w:tcPr>
          <w:p w14:paraId="1D5CCB7C"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1367</w:t>
            </w:r>
          </w:p>
        </w:tc>
        <w:tc>
          <w:tcPr>
            <w:tcW w:w="468" w:type="dxa"/>
            <w:tcBorders>
              <w:top w:val="nil"/>
              <w:left w:val="nil"/>
              <w:bottom w:val="nil"/>
              <w:right w:val="nil"/>
            </w:tcBorders>
            <w:shd w:val="clear" w:color="auto" w:fill="auto"/>
            <w:noWrap/>
            <w:vAlign w:val="bottom"/>
            <w:hideMark/>
          </w:tcPr>
          <w:p w14:paraId="0BF702CE"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540" w:type="dxa"/>
            <w:tcBorders>
              <w:left w:val="nil"/>
              <w:bottom w:val="nil"/>
              <w:right w:val="nil"/>
            </w:tcBorders>
            <w:shd w:val="clear" w:color="auto" w:fill="auto"/>
            <w:noWrap/>
            <w:vAlign w:val="bottom"/>
            <w:hideMark/>
          </w:tcPr>
          <w:p w14:paraId="1E335980" w14:textId="01993047" w:rsidR="0006166A" w:rsidRPr="00F32549" w:rsidRDefault="0006166A" w:rsidP="0006166A">
            <w:pPr>
              <w:jc w:val="center"/>
              <w:rPr>
                <w:rFonts w:eastAsia="Times New Roman" w:cs="Times New Roman"/>
                <w:color w:val="000000"/>
                <w:sz w:val="20"/>
                <w:szCs w:val="20"/>
              </w:rPr>
            </w:pPr>
            <w:r w:rsidRPr="00982312">
              <w:rPr>
                <w:rFonts w:eastAsia="Times New Roman" w:cs="Times New Roman"/>
                <w:color w:val="000000"/>
                <w:sz w:val="20"/>
                <w:szCs w:val="20"/>
              </w:rPr>
              <w:t>18</w:t>
            </w:r>
            <w:r>
              <w:rPr>
                <w:rFonts w:eastAsia="Times New Roman" w:cs="Times New Roman"/>
                <w:color w:val="000000"/>
                <w:sz w:val="20"/>
                <w:szCs w:val="20"/>
              </w:rPr>
              <w:t>0</w:t>
            </w:r>
          </w:p>
        </w:tc>
        <w:tc>
          <w:tcPr>
            <w:tcW w:w="360" w:type="dxa"/>
            <w:tcBorders>
              <w:left w:val="nil"/>
              <w:bottom w:val="nil"/>
              <w:right w:val="nil"/>
            </w:tcBorders>
            <w:vAlign w:val="bottom"/>
          </w:tcPr>
          <w:p w14:paraId="32FD53F9" w14:textId="77777777"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left w:val="nil"/>
              <w:bottom w:val="nil"/>
              <w:right w:val="nil"/>
            </w:tcBorders>
            <w:vAlign w:val="bottom"/>
          </w:tcPr>
          <w:p w14:paraId="2DF2432C" w14:textId="0D6D25E8" w:rsidR="0006166A" w:rsidRPr="00D334E3" w:rsidRDefault="0006166A" w:rsidP="0006166A">
            <w:pPr>
              <w:jc w:val="center"/>
              <w:rPr>
                <w:rFonts w:cs="Times New Roman"/>
                <w:color w:val="000000"/>
                <w:sz w:val="20"/>
                <w:szCs w:val="20"/>
              </w:rPr>
            </w:pPr>
            <w:r w:rsidRPr="006956D0">
              <w:rPr>
                <w:rFonts w:eastAsia="Times New Roman" w:cs="Times New Roman"/>
                <w:color w:val="000000"/>
                <w:sz w:val="20"/>
                <w:szCs w:val="20"/>
              </w:rPr>
              <w:t>5</w:t>
            </w:r>
          </w:p>
        </w:tc>
        <w:tc>
          <w:tcPr>
            <w:tcW w:w="540" w:type="dxa"/>
            <w:tcBorders>
              <w:left w:val="nil"/>
              <w:bottom w:val="nil"/>
              <w:right w:val="nil"/>
            </w:tcBorders>
            <w:shd w:val="clear" w:color="auto" w:fill="auto"/>
            <w:noWrap/>
            <w:vAlign w:val="bottom"/>
            <w:hideMark/>
          </w:tcPr>
          <w:p w14:paraId="3B8B5472" w14:textId="18ECDE6F" w:rsidR="0006166A" w:rsidRPr="006956D0" w:rsidRDefault="0006166A" w:rsidP="0006166A">
            <w:pPr>
              <w:jc w:val="center"/>
              <w:rPr>
                <w:rFonts w:eastAsia="Times New Roman" w:cs="Times New Roman"/>
                <w:color w:val="000000"/>
                <w:sz w:val="20"/>
                <w:szCs w:val="20"/>
              </w:rPr>
            </w:pPr>
            <w:r w:rsidRPr="006956D0">
              <w:rPr>
                <w:rFonts w:eastAsia="Times New Roman" w:cs="Times New Roman"/>
                <w:color w:val="000000"/>
                <w:sz w:val="20"/>
                <w:szCs w:val="20"/>
              </w:rPr>
              <w:t>7</w:t>
            </w:r>
          </w:p>
        </w:tc>
        <w:tc>
          <w:tcPr>
            <w:tcW w:w="450" w:type="dxa"/>
            <w:tcBorders>
              <w:left w:val="nil"/>
              <w:bottom w:val="nil"/>
              <w:right w:val="nil"/>
            </w:tcBorders>
            <w:vAlign w:val="bottom"/>
          </w:tcPr>
          <w:p w14:paraId="48B72B33" w14:textId="7306A713" w:rsidR="0006166A" w:rsidRPr="00D334E3" w:rsidRDefault="0006166A" w:rsidP="0006166A">
            <w:pPr>
              <w:jc w:val="center"/>
              <w:rPr>
                <w:rFonts w:cs="Times New Roman"/>
                <w:bCs/>
                <w:color w:val="000000"/>
                <w:sz w:val="20"/>
                <w:szCs w:val="20"/>
              </w:rPr>
            </w:pPr>
            <w:r>
              <w:rPr>
                <w:rFonts w:cs="Times New Roman"/>
                <w:color w:val="000000"/>
                <w:sz w:val="20"/>
                <w:szCs w:val="20"/>
              </w:rPr>
              <w:t>9</w:t>
            </w:r>
          </w:p>
        </w:tc>
        <w:tc>
          <w:tcPr>
            <w:tcW w:w="720" w:type="dxa"/>
            <w:tcBorders>
              <w:left w:val="nil"/>
              <w:bottom w:val="nil"/>
              <w:right w:val="nil"/>
            </w:tcBorders>
            <w:vAlign w:val="bottom"/>
          </w:tcPr>
          <w:p w14:paraId="64B63D39" w14:textId="6A689208" w:rsidR="0006166A" w:rsidRPr="006759DC" w:rsidRDefault="0006166A" w:rsidP="0006166A">
            <w:pPr>
              <w:jc w:val="center"/>
              <w:rPr>
                <w:rFonts w:cs="Times New Roman"/>
                <w:color w:val="000000"/>
                <w:sz w:val="20"/>
                <w:szCs w:val="20"/>
              </w:rPr>
            </w:pPr>
            <w:r w:rsidRPr="006759DC">
              <w:rPr>
                <w:rFonts w:cs="Times New Roman"/>
                <w:bCs/>
                <w:color w:val="000000"/>
                <w:sz w:val="20"/>
                <w:szCs w:val="20"/>
              </w:rPr>
              <w:t>615</w:t>
            </w:r>
          </w:p>
        </w:tc>
        <w:tc>
          <w:tcPr>
            <w:tcW w:w="720" w:type="dxa"/>
            <w:tcBorders>
              <w:left w:val="nil"/>
              <w:bottom w:val="nil"/>
              <w:right w:val="nil"/>
            </w:tcBorders>
            <w:vAlign w:val="bottom"/>
          </w:tcPr>
          <w:p w14:paraId="620198A5" w14:textId="5491C183" w:rsidR="0006166A" w:rsidRPr="006759DC" w:rsidRDefault="0006166A" w:rsidP="0006166A">
            <w:pPr>
              <w:jc w:val="center"/>
              <w:rPr>
                <w:rFonts w:eastAsia="Times New Roman" w:cs="Times New Roman"/>
                <w:color w:val="000000"/>
                <w:sz w:val="20"/>
                <w:szCs w:val="20"/>
              </w:rPr>
            </w:pPr>
            <w:r w:rsidRPr="006759DC">
              <w:rPr>
                <w:rFonts w:cs="Times New Roman"/>
                <w:color w:val="000000"/>
                <w:sz w:val="20"/>
                <w:szCs w:val="20"/>
              </w:rPr>
              <w:t>1116</w:t>
            </w:r>
          </w:p>
        </w:tc>
      </w:tr>
      <w:tr w:rsidR="00392416" w:rsidRPr="006956D0" w14:paraId="265A26D9" w14:textId="77777777" w:rsidTr="00D625A2">
        <w:trPr>
          <w:trHeight w:val="317"/>
        </w:trPr>
        <w:tc>
          <w:tcPr>
            <w:tcW w:w="918" w:type="dxa"/>
            <w:vMerge w:val="restart"/>
            <w:tcBorders>
              <w:top w:val="nil"/>
              <w:left w:val="nil"/>
              <w:right w:val="nil"/>
            </w:tcBorders>
            <w:shd w:val="clear" w:color="auto" w:fill="auto"/>
            <w:textDirection w:val="btLr"/>
            <w:vAlign w:val="center"/>
            <w:hideMark/>
          </w:tcPr>
          <w:p w14:paraId="50AD771D" w14:textId="78FCA0D1" w:rsidR="00392416" w:rsidRPr="00D334E3" w:rsidRDefault="00392416" w:rsidP="00392416">
            <w:pPr>
              <w:rPr>
                <w:rFonts w:eastAsia="Times New Roman" w:cs="Times New Roman"/>
                <w:bCs/>
                <w:color w:val="000000"/>
                <w:sz w:val="20"/>
                <w:szCs w:val="20"/>
              </w:rPr>
            </w:pPr>
            <w:r w:rsidRPr="00D334E3">
              <w:rPr>
                <w:rFonts w:eastAsia="Times New Roman" w:cs="Times New Roman"/>
                <w:bCs/>
                <w:color w:val="000000"/>
                <w:sz w:val="20"/>
                <w:szCs w:val="20"/>
              </w:rPr>
              <w:t xml:space="preserve">3. </w:t>
            </w:r>
            <w:proofErr w:type="spellStart"/>
            <w:r w:rsidRPr="00D334E3">
              <w:rPr>
                <w:rFonts w:eastAsia="Times New Roman" w:cs="Times New Roman"/>
                <w:bCs/>
                <w:color w:val="000000"/>
                <w:sz w:val="20"/>
                <w:szCs w:val="20"/>
              </w:rPr>
              <w:t>Cardomom</w:t>
            </w:r>
            <w:proofErr w:type="spellEnd"/>
            <w:r w:rsidRPr="00D334E3">
              <w:rPr>
                <w:rFonts w:eastAsia="Times New Roman" w:cs="Times New Roman"/>
                <w:bCs/>
                <w:color w:val="000000"/>
                <w:sz w:val="20"/>
                <w:szCs w:val="20"/>
              </w:rPr>
              <w:t xml:space="preserve"> plantation  (Ca)</w:t>
            </w:r>
          </w:p>
        </w:tc>
        <w:tc>
          <w:tcPr>
            <w:tcW w:w="846" w:type="dxa"/>
            <w:tcBorders>
              <w:left w:val="nil"/>
              <w:bottom w:val="nil"/>
            </w:tcBorders>
            <w:shd w:val="clear" w:color="auto" w:fill="auto"/>
            <w:noWrap/>
            <w:vAlign w:val="bottom"/>
            <w:hideMark/>
          </w:tcPr>
          <w:p w14:paraId="29BF6C7A" w14:textId="77777777" w:rsidR="00392416" w:rsidRPr="006956D0" w:rsidRDefault="00392416" w:rsidP="00392416">
            <w:pPr>
              <w:rPr>
                <w:rFonts w:eastAsia="Times New Roman" w:cs="Times New Roman"/>
                <w:color w:val="000000"/>
                <w:sz w:val="20"/>
                <w:szCs w:val="20"/>
              </w:rPr>
            </w:pPr>
            <w:r w:rsidRPr="006956D0">
              <w:rPr>
                <w:rFonts w:eastAsia="Times New Roman" w:cs="Times New Roman"/>
                <w:color w:val="000000"/>
                <w:sz w:val="20"/>
                <w:szCs w:val="20"/>
              </w:rPr>
              <w:t>Ca.1</w:t>
            </w:r>
          </w:p>
        </w:tc>
        <w:tc>
          <w:tcPr>
            <w:tcW w:w="900" w:type="dxa"/>
            <w:tcBorders>
              <w:bottom w:val="nil"/>
              <w:right w:val="nil"/>
            </w:tcBorders>
            <w:shd w:val="clear" w:color="auto" w:fill="auto"/>
            <w:noWrap/>
            <w:vAlign w:val="bottom"/>
            <w:hideMark/>
          </w:tcPr>
          <w:p w14:paraId="2FB14F1A" w14:textId="5BE20971"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7.26˚N</w:t>
            </w:r>
          </w:p>
        </w:tc>
        <w:tc>
          <w:tcPr>
            <w:tcW w:w="990" w:type="dxa"/>
            <w:tcBorders>
              <w:left w:val="nil"/>
              <w:bottom w:val="nil"/>
              <w:right w:val="nil"/>
            </w:tcBorders>
            <w:shd w:val="clear" w:color="auto" w:fill="auto"/>
            <w:noWrap/>
            <w:vAlign w:val="bottom"/>
            <w:hideMark/>
          </w:tcPr>
          <w:p w14:paraId="40345690"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80. 47˚E</w:t>
            </w:r>
          </w:p>
        </w:tc>
        <w:tc>
          <w:tcPr>
            <w:tcW w:w="900" w:type="dxa"/>
            <w:tcBorders>
              <w:left w:val="nil"/>
              <w:bottom w:val="nil"/>
              <w:right w:val="nil"/>
            </w:tcBorders>
            <w:shd w:val="clear" w:color="auto" w:fill="auto"/>
            <w:noWrap/>
            <w:vAlign w:val="bottom"/>
            <w:hideMark/>
          </w:tcPr>
          <w:p w14:paraId="32E99C0B"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1562</w:t>
            </w:r>
          </w:p>
        </w:tc>
        <w:tc>
          <w:tcPr>
            <w:tcW w:w="468" w:type="dxa"/>
            <w:tcBorders>
              <w:left w:val="nil"/>
              <w:bottom w:val="nil"/>
              <w:right w:val="nil"/>
            </w:tcBorders>
            <w:shd w:val="clear" w:color="auto" w:fill="auto"/>
            <w:noWrap/>
            <w:vAlign w:val="bottom"/>
            <w:hideMark/>
          </w:tcPr>
          <w:p w14:paraId="471421A5"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540" w:type="dxa"/>
            <w:tcBorders>
              <w:left w:val="nil"/>
              <w:bottom w:val="nil"/>
              <w:right w:val="nil"/>
            </w:tcBorders>
            <w:shd w:val="clear" w:color="auto" w:fill="auto"/>
            <w:noWrap/>
            <w:vAlign w:val="bottom"/>
            <w:hideMark/>
          </w:tcPr>
          <w:p w14:paraId="6A5B9400"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50</w:t>
            </w:r>
          </w:p>
        </w:tc>
        <w:tc>
          <w:tcPr>
            <w:tcW w:w="360" w:type="dxa"/>
            <w:tcBorders>
              <w:left w:val="nil"/>
              <w:bottom w:val="nil"/>
              <w:right w:val="nil"/>
            </w:tcBorders>
            <w:vAlign w:val="bottom"/>
          </w:tcPr>
          <w:p w14:paraId="5649B4C4"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left w:val="nil"/>
              <w:bottom w:val="nil"/>
              <w:right w:val="nil"/>
            </w:tcBorders>
            <w:vAlign w:val="bottom"/>
          </w:tcPr>
          <w:p w14:paraId="3BB3A63C" w14:textId="2F53DD12" w:rsidR="00392416" w:rsidRPr="00D334E3" w:rsidRDefault="00392416" w:rsidP="00392416">
            <w:pPr>
              <w:jc w:val="center"/>
              <w:rPr>
                <w:rFonts w:cs="Times New Roman"/>
                <w:color w:val="000000"/>
                <w:sz w:val="20"/>
                <w:szCs w:val="20"/>
              </w:rPr>
            </w:pPr>
            <w:r w:rsidRPr="006956D0">
              <w:rPr>
                <w:rFonts w:eastAsia="Times New Roman" w:cs="Times New Roman"/>
                <w:color w:val="000000"/>
                <w:sz w:val="20"/>
                <w:szCs w:val="20"/>
              </w:rPr>
              <w:t>11</w:t>
            </w:r>
          </w:p>
        </w:tc>
        <w:tc>
          <w:tcPr>
            <w:tcW w:w="540" w:type="dxa"/>
            <w:tcBorders>
              <w:left w:val="nil"/>
              <w:bottom w:val="nil"/>
              <w:right w:val="nil"/>
            </w:tcBorders>
            <w:shd w:val="clear" w:color="auto" w:fill="auto"/>
            <w:noWrap/>
            <w:vAlign w:val="bottom"/>
            <w:hideMark/>
          </w:tcPr>
          <w:p w14:paraId="64A8AB34" w14:textId="651504D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16</w:t>
            </w:r>
          </w:p>
        </w:tc>
        <w:tc>
          <w:tcPr>
            <w:tcW w:w="450" w:type="dxa"/>
            <w:tcBorders>
              <w:left w:val="nil"/>
              <w:bottom w:val="nil"/>
              <w:right w:val="nil"/>
            </w:tcBorders>
            <w:vAlign w:val="bottom"/>
          </w:tcPr>
          <w:p w14:paraId="65F857FD" w14:textId="401AD6B9" w:rsidR="00392416" w:rsidRPr="00D334E3" w:rsidRDefault="00392416" w:rsidP="00392416">
            <w:pPr>
              <w:jc w:val="center"/>
              <w:rPr>
                <w:rFonts w:cs="Times New Roman"/>
                <w:bCs/>
                <w:color w:val="000000"/>
                <w:sz w:val="20"/>
                <w:szCs w:val="20"/>
              </w:rPr>
            </w:pPr>
            <w:r w:rsidRPr="00D334E3">
              <w:rPr>
                <w:rFonts w:cs="Times New Roman"/>
                <w:color w:val="000000"/>
                <w:sz w:val="20"/>
                <w:szCs w:val="20"/>
              </w:rPr>
              <w:t>19</w:t>
            </w:r>
          </w:p>
        </w:tc>
        <w:tc>
          <w:tcPr>
            <w:tcW w:w="720" w:type="dxa"/>
            <w:tcBorders>
              <w:left w:val="nil"/>
              <w:bottom w:val="nil"/>
              <w:right w:val="nil"/>
            </w:tcBorders>
            <w:vAlign w:val="bottom"/>
          </w:tcPr>
          <w:p w14:paraId="445EB1AC" w14:textId="36012BC1" w:rsidR="00392416" w:rsidRPr="00D625A2" w:rsidRDefault="00392416" w:rsidP="00392416">
            <w:pPr>
              <w:jc w:val="center"/>
              <w:rPr>
                <w:rFonts w:cs="Times New Roman"/>
                <w:color w:val="000000"/>
                <w:sz w:val="20"/>
                <w:szCs w:val="20"/>
              </w:rPr>
            </w:pPr>
            <w:r w:rsidRPr="00D625A2">
              <w:rPr>
                <w:rFonts w:cs="Times New Roman"/>
                <w:bCs/>
                <w:color w:val="000000"/>
                <w:sz w:val="20"/>
                <w:szCs w:val="20"/>
              </w:rPr>
              <w:t>2664</w:t>
            </w:r>
          </w:p>
        </w:tc>
        <w:tc>
          <w:tcPr>
            <w:tcW w:w="720" w:type="dxa"/>
            <w:tcBorders>
              <w:left w:val="nil"/>
              <w:bottom w:val="nil"/>
              <w:right w:val="nil"/>
            </w:tcBorders>
            <w:vAlign w:val="bottom"/>
          </w:tcPr>
          <w:p w14:paraId="1642E5D3" w14:textId="6CDDBEB9" w:rsidR="00392416" w:rsidRPr="00392416" w:rsidRDefault="00392416" w:rsidP="00392416">
            <w:pPr>
              <w:jc w:val="center"/>
              <w:rPr>
                <w:rFonts w:eastAsia="Times New Roman" w:cs="Times New Roman"/>
                <w:color w:val="000000"/>
                <w:sz w:val="20"/>
                <w:szCs w:val="20"/>
                <w:highlight w:val="yellow"/>
              </w:rPr>
            </w:pPr>
            <w:r w:rsidRPr="00D625A2">
              <w:rPr>
                <w:rFonts w:cs="Times New Roman"/>
                <w:color w:val="000000"/>
                <w:sz w:val="20"/>
                <w:szCs w:val="20"/>
              </w:rPr>
              <w:t>2674</w:t>
            </w:r>
          </w:p>
        </w:tc>
      </w:tr>
      <w:tr w:rsidR="00392416" w:rsidRPr="006956D0" w14:paraId="7112D625" w14:textId="77777777" w:rsidTr="00D334E3">
        <w:trPr>
          <w:trHeight w:val="300"/>
        </w:trPr>
        <w:tc>
          <w:tcPr>
            <w:tcW w:w="918" w:type="dxa"/>
            <w:vMerge/>
            <w:tcBorders>
              <w:left w:val="nil"/>
              <w:right w:val="nil"/>
            </w:tcBorders>
            <w:shd w:val="clear" w:color="auto" w:fill="auto"/>
            <w:textDirection w:val="btLr"/>
            <w:vAlign w:val="center"/>
            <w:hideMark/>
          </w:tcPr>
          <w:p w14:paraId="6B911B23" w14:textId="77777777" w:rsidR="00392416" w:rsidRPr="00D334E3" w:rsidRDefault="00392416" w:rsidP="00392416">
            <w:pPr>
              <w:rPr>
                <w:rFonts w:eastAsia="Times New Roman" w:cs="Times New Roman"/>
                <w:bCs/>
                <w:color w:val="000000"/>
                <w:sz w:val="20"/>
                <w:szCs w:val="20"/>
              </w:rPr>
            </w:pPr>
          </w:p>
        </w:tc>
        <w:tc>
          <w:tcPr>
            <w:tcW w:w="846" w:type="dxa"/>
            <w:tcBorders>
              <w:left w:val="nil"/>
              <w:bottom w:val="nil"/>
            </w:tcBorders>
            <w:shd w:val="clear" w:color="auto" w:fill="auto"/>
            <w:noWrap/>
            <w:vAlign w:val="bottom"/>
            <w:hideMark/>
          </w:tcPr>
          <w:p w14:paraId="38CAF26B" w14:textId="77777777" w:rsidR="00392416" w:rsidRPr="006956D0" w:rsidRDefault="00392416" w:rsidP="00392416">
            <w:pPr>
              <w:rPr>
                <w:rFonts w:eastAsia="Times New Roman" w:cs="Times New Roman"/>
                <w:color w:val="000000"/>
                <w:sz w:val="20"/>
                <w:szCs w:val="20"/>
              </w:rPr>
            </w:pPr>
            <w:r w:rsidRPr="006956D0">
              <w:rPr>
                <w:rFonts w:eastAsia="Times New Roman" w:cs="Times New Roman"/>
                <w:color w:val="000000"/>
                <w:sz w:val="20"/>
                <w:szCs w:val="20"/>
              </w:rPr>
              <w:t>Ca.2</w:t>
            </w:r>
          </w:p>
        </w:tc>
        <w:tc>
          <w:tcPr>
            <w:tcW w:w="900" w:type="dxa"/>
            <w:tcBorders>
              <w:bottom w:val="nil"/>
              <w:right w:val="nil"/>
            </w:tcBorders>
            <w:shd w:val="clear" w:color="auto" w:fill="auto"/>
            <w:noWrap/>
            <w:vAlign w:val="bottom"/>
            <w:hideMark/>
          </w:tcPr>
          <w:p w14:paraId="5CC2D181" w14:textId="09912486"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7.23˚N</w:t>
            </w:r>
          </w:p>
        </w:tc>
        <w:tc>
          <w:tcPr>
            <w:tcW w:w="990" w:type="dxa"/>
            <w:tcBorders>
              <w:left w:val="nil"/>
              <w:bottom w:val="nil"/>
              <w:right w:val="nil"/>
            </w:tcBorders>
            <w:shd w:val="clear" w:color="auto" w:fill="auto"/>
            <w:noWrap/>
            <w:vAlign w:val="bottom"/>
            <w:hideMark/>
          </w:tcPr>
          <w:p w14:paraId="38EC2B83" w14:textId="60215A39"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80.49˚E</w:t>
            </w:r>
          </w:p>
        </w:tc>
        <w:tc>
          <w:tcPr>
            <w:tcW w:w="900" w:type="dxa"/>
            <w:tcBorders>
              <w:left w:val="nil"/>
              <w:bottom w:val="nil"/>
              <w:right w:val="nil"/>
            </w:tcBorders>
            <w:shd w:val="clear" w:color="auto" w:fill="auto"/>
            <w:noWrap/>
            <w:vAlign w:val="bottom"/>
            <w:hideMark/>
          </w:tcPr>
          <w:p w14:paraId="574E1EC6" w14:textId="77777777" w:rsidR="00392416" w:rsidRPr="006956D0" w:rsidRDefault="00392416" w:rsidP="00392416">
            <w:pPr>
              <w:jc w:val="center"/>
              <w:rPr>
                <w:rFonts w:eastAsia="Times New Roman" w:cs="Times New Roman"/>
                <w:sz w:val="20"/>
                <w:szCs w:val="20"/>
              </w:rPr>
            </w:pPr>
            <w:r w:rsidRPr="006956D0">
              <w:rPr>
                <w:rFonts w:eastAsia="Times New Roman" w:cs="Times New Roman"/>
                <w:sz w:val="20"/>
                <w:szCs w:val="20"/>
              </w:rPr>
              <w:t>1467</w:t>
            </w:r>
          </w:p>
        </w:tc>
        <w:tc>
          <w:tcPr>
            <w:tcW w:w="468" w:type="dxa"/>
            <w:tcBorders>
              <w:left w:val="nil"/>
              <w:bottom w:val="nil"/>
              <w:right w:val="nil"/>
            </w:tcBorders>
            <w:shd w:val="clear" w:color="auto" w:fill="auto"/>
            <w:noWrap/>
            <w:vAlign w:val="bottom"/>
            <w:hideMark/>
          </w:tcPr>
          <w:p w14:paraId="6AFF7821"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2.5</w:t>
            </w:r>
          </w:p>
        </w:tc>
        <w:tc>
          <w:tcPr>
            <w:tcW w:w="540" w:type="dxa"/>
            <w:tcBorders>
              <w:left w:val="nil"/>
              <w:bottom w:val="nil"/>
              <w:right w:val="nil"/>
            </w:tcBorders>
            <w:shd w:val="clear" w:color="auto" w:fill="auto"/>
            <w:noWrap/>
            <w:vAlign w:val="bottom"/>
            <w:hideMark/>
          </w:tcPr>
          <w:p w14:paraId="65B080E6"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50</w:t>
            </w:r>
          </w:p>
        </w:tc>
        <w:tc>
          <w:tcPr>
            <w:tcW w:w="360" w:type="dxa"/>
            <w:tcBorders>
              <w:left w:val="nil"/>
              <w:bottom w:val="nil"/>
              <w:right w:val="nil"/>
            </w:tcBorders>
            <w:vAlign w:val="bottom"/>
          </w:tcPr>
          <w:p w14:paraId="3F4DDB96"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left w:val="nil"/>
              <w:bottom w:val="nil"/>
              <w:right w:val="nil"/>
            </w:tcBorders>
            <w:vAlign w:val="bottom"/>
          </w:tcPr>
          <w:p w14:paraId="0C4EC7BE" w14:textId="3F54C053" w:rsidR="00392416" w:rsidRPr="00D334E3" w:rsidRDefault="00392416" w:rsidP="00392416">
            <w:pPr>
              <w:jc w:val="center"/>
              <w:rPr>
                <w:rFonts w:cs="Times New Roman"/>
                <w:color w:val="000000"/>
                <w:sz w:val="20"/>
                <w:szCs w:val="20"/>
              </w:rPr>
            </w:pPr>
            <w:r w:rsidRPr="006956D0">
              <w:rPr>
                <w:rFonts w:eastAsia="Times New Roman" w:cs="Times New Roman"/>
                <w:color w:val="000000"/>
                <w:sz w:val="20"/>
                <w:szCs w:val="20"/>
              </w:rPr>
              <w:t>9</w:t>
            </w:r>
          </w:p>
        </w:tc>
        <w:tc>
          <w:tcPr>
            <w:tcW w:w="540" w:type="dxa"/>
            <w:tcBorders>
              <w:left w:val="nil"/>
              <w:bottom w:val="nil"/>
              <w:right w:val="nil"/>
            </w:tcBorders>
            <w:shd w:val="clear" w:color="auto" w:fill="auto"/>
            <w:noWrap/>
            <w:vAlign w:val="bottom"/>
            <w:hideMark/>
          </w:tcPr>
          <w:p w14:paraId="28EDCFC7" w14:textId="093F7E71"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14</w:t>
            </w:r>
          </w:p>
        </w:tc>
        <w:tc>
          <w:tcPr>
            <w:tcW w:w="450" w:type="dxa"/>
            <w:tcBorders>
              <w:left w:val="nil"/>
              <w:bottom w:val="nil"/>
              <w:right w:val="nil"/>
            </w:tcBorders>
            <w:vAlign w:val="bottom"/>
          </w:tcPr>
          <w:p w14:paraId="58DA655E" w14:textId="60AC4069" w:rsidR="00392416" w:rsidRPr="00D334E3" w:rsidRDefault="00392416" w:rsidP="00392416">
            <w:pPr>
              <w:jc w:val="center"/>
              <w:rPr>
                <w:rFonts w:cs="Times New Roman"/>
                <w:bCs/>
                <w:color w:val="000000"/>
                <w:sz w:val="20"/>
                <w:szCs w:val="20"/>
              </w:rPr>
            </w:pPr>
            <w:r w:rsidRPr="00D334E3">
              <w:rPr>
                <w:rFonts w:cs="Times New Roman"/>
                <w:color w:val="000000"/>
                <w:sz w:val="20"/>
                <w:szCs w:val="20"/>
              </w:rPr>
              <w:t>16</w:t>
            </w:r>
          </w:p>
        </w:tc>
        <w:tc>
          <w:tcPr>
            <w:tcW w:w="720" w:type="dxa"/>
            <w:tcBorders>
              <w:left w:val="nil"/>
              <w:bottom w:val="nil"/>
              <w:right w:val="nil"/>
            </w:tcBorders>
            <w:vAlign w:val="bottom"/>
          </w:tcPr>
          <w:p w14:paraId="596600A5" w14:textId="03546CB1" w:rsidR="00392416" w:rsidRPr="00D625A2" w:rsidRDefault="00392416" w:rsidP="00392416">
            <w:pPr>
              <w:jc w:val="center"/>
              <w:rPr>
                <w:rFonts w:cs="Times New Roman"/>
                <w:color w:val="000000"/>
                <w:sz w:val="20"/>
                <w:szCs w:val="20"/>
              </w:rPr>
            </w:pPr>
            <w:r w:rsidRPr="00D625A2">
              <w:rPr>
                <w:rFonts w:cs="Times New Roman"/>
                <w:bCs/>
                <w:color w:val="000000"/>
                <w:sz w:val="20"/>
                <w:szCs w:val="20"/>
              </w:rPr>
              <w:t>3138</w:t>
            </w:r>
          </w:p>
        </w:tc>
        <w:tc>
          <w:tcPr>
            <w:tcW w:w="720" w:type="dxa"/>
            <w:tcBorders>
              <w:left w:val="nil"/>
              <w:bottom w:val="nil"/>
              <w:right w:val="nil"/>
            </w:tcBorders>
            <w:vAlign w:val="bottom"/>
          </w:tcPr>
          <w:p w14:paraId="5A6E0526" w14:textId="11EAC27C" w:rsidR="00392416" w:rsidRPr="00392416" w:rsidRDefault="00392416" w:rsidP="00392416">
            <w:pPr>
              <w:jc w:val="center"/>
              <w:rPr>
                <w:rFonts w:eastAsia="Times New Roman" w:cs="Times New Roman"/>
                <w:color w:val="000000"/>
                <w:sz w:val="20"/>
                <w:szCs w:val="20"/>
                <w:highlight w:val="yellow"/>
              </w:rPr>
            </w:pPr>
            <w:r w:rsidRPr="00D625A2">
              <w:rPr>
                <w:rFonts w:cs="Times New Roman"/>
                <w:color w:val="000000"/>
                <w:sz w:val="20"/>
                <w:szCs w:val="20"/>
              </w:rPr>
              <w:t>3143</w:t>
            </w:r>
          </w:p>
        </w:tc>
      </w:tr>
      <w:tr w:rsidR="00392416" w:rsidRPr="006956D0" w14:paraId="2A791D20" w14:textId="77777777" w:rsidTr="00D334E3">
        <w:trPr>
          <w:trHeight w:val="300"/>
        </w:trPr>
        <w:tc>
          <w:tcPr>
            <w:tcW w:w="918" w:type="dxa"/>
            <w:vMerge/>
            <w:tcBorders>
              <w:left w:val="nil"/>
              <w:right w:val="nil"/>
            </w:tcBorders>
            <w:shd w:val="clear" w:color="auto" w:fill="auto"/>
            <w:textDirection w:val="btLr"/>
            <w:vAlign w:val="center"/>
            <w:hideMark/>
          </w:tcPr>
          <w:p w14:paraId="7AAE4F56" w14:textId="77777777" w:rsidR="00392416" w:rsidRPr="00D334E3" w:rsidRDefault="00392416" w:rsidP="00392416">
            <w:pPr>
              <w:rPr>
                <w:rFonts w:eastAsia="Times New Roman" w:cs="Times New Roman"/>
                <w:bCs/>
                <w:color w:val="000000"/>
                <w:sz w:val="20"/>
                <w:szCs w:val="20"/>
              </w:rPr>
            </w:pPr>
          </w:p>
        </w:tc>
        <w:tc>
          <w:tcPr>
            <w:tcW w:w="846" w:type="dxa"/>
            <w:tcBorders>
              <w:left w:val="nil"/>
              <w:bottom w:val="nil"/>
            </w:tcBorders>
            <w:shd w:val="clear" w:color="auto" w:fill="auto"/>
            <w:noWrap/>
            <w:vAlign w:val="bottom"/>
            <w:hideMark/>
          </w:tcPr>
          <w:p w14:paraId="0C2686DD" w14:textId="77777777" w:rsidR="00392416" w:rsidRPr="006956D0" w:rsidRDefault="00392416" w:rsidP="00392416">
            <w:pPr>
              <w:rPr>
                <w:rFonts w:eastAsia="Times New Roman" w:cs="Times New Roman"/>
                <w:color w:val="000000"/>
                <w:sz w:val="20"/>
                <w:szCs w:val="20"/>
              </w:rPr>
            </w:pPr>
            <w:r w:rsidRPr="006956D0">
              <w:rPr>
                <w:rFonts w:eastAsia="Times New Roman" w:cs="Times New Roman"/>
                <w:color w:val="000000"/>
                <w:sz w:val="20"/>
                <w:szCs w:val="20"/>
              </w:rPr>
              <w:t>Ca.3</w:t>
            </w:r>
          </w:p>
        </w:tc>
        <w:tc>
          <w:tcPr>
            <w:tcW w:w="900" w:type="dxa"/>
            <w:tcBorders>
              <w:bottom w:val="nil"/>
              <w:right w:val="nil"/>
            </w:tcBorders>
            <w:shd w:val="clear" w:color="auto" w:fill="auto"/>
            <w:noWrap/>
            <w:vAlign w:val="bottom"/>
            <w:hideMark/>
          </w:tcPr>
          <w:p w14:paraId="3D108010" w14:textId="2032CE72"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7.31˚N</w:t>
            </w:r>
          </w:p>
        </w:tc>
        <w:tc>
          <w:tcPr>
            <w:tcW w:w="990" w:type="dxa"/>
            <w:tcBorders>
              <w:left w:val="nil"/>
              <w:bottom w:val="nil"/>
              <w:right w:val="nil"/>
            </w:tcBorders>
            <w:shd w:val="clear" w:color="auto" w:fill="auto"/>
            <w:noWrap/>
            <w:vAlign w:val="bottom"/>
            <w:hideMark/>
          </w:tcPr>
          <w:p w14:paraId="3D0DACFF"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80. 44˚E</w:t>
            </w:r>
          </w:p>
        </w:tc>
        <w:tc>
          <w:tcPr>
            <w:tcW w:w="900" w:type="dxa"/>
            <w:tcBorders>
              <w:left w:val="nil"/>
              <w:bottom w:val="nil"/>
              <w:right w:val="nil"/>
            </w:tcBorders>
            <w:shd w:val="clear" w:color="auto" w:fill="auto"/>
            <w:noWrap/>
            <w:vAlign w:val="bottom"/>
            <w:hideMark/>
          </w:tcPr>
          <w:p w14:paraId="50B27B8B" w14:textId="77777777" w:rsidR="00392416" w:rsidRPr="006956D0" w:rsidRDefault="00392416" w:rsidP="00392416">
            <w:pPr>
              <w:jc w:val="center"/>
              <w:rPr>
                <w:rFonts w:eastAsia="Times New Roman" w:cs="Times New Roman"/>
                <w:sz w:val="20"/>
                <w:szCs w:val="20"/>
              </w:rPr>
            </w:pPr>
            <w:r w:rsidRPr="006956D0">
              <w:rPr>
                <w:rFonts w:eastAsia="Times New Roman" w:cs="Times New Roman"/>
                <w:sz w:val="20"/>
                <w:szCs w:val="20"/>
              </w:rPr>
              <w:t>1559</w:t>
            </w:r>
          </w:p>
        </w:tc>
        <w:tc>
          <w:tcPr>
            <w:tcW w:w="468" w:type="dxa"/>
            <w:tcBorders>
              <w:left w:val="nil"/>
              <w:bottom w:val="nil"/>
              <w:right w:val="nil"/>
            </w:tcBorders>
            <w:shd w:val="clear" w:color="auto" w:fill="auto"/>
            <w:noWrap/>
            <w:vAlign w:val="bottom"/>
            <w:hideMark/>
          </w:tcPr>
          <w:p w14:paraId="6A3A5338"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540" w:type="dxa"/>
            <w:tcBorders>
              <w:left w:val="nil"/>
              <w:bottom w:val="nil"/>
              <w:right w:val="nil"/>
            </w:tcBorders>
            <w:shd w:val="clear" w:color="auto" w:fill="auto"/>
            <w:noWrap/>
            <w:vAlign w:val="bottom"/>
            <w:hideMark/>
          </w:tcPr>
          <w:p w14:paraId="5A976F5F"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50</w:t>
            </w:r>
          </w:p>
        </w:tc>
        <w:tc>
          <w:tcPr>
            <w:tcW w:w="360" w:type="dxa"/>
            <w:tcBorders>
              <w:left w:val="nil"/>
              <w:bottom w:val="nil"/>
              <w:right w:val="nil"/>
            </w:tcBorders>
            <w:vAlign w:val="bottom"/>
          </w:tcPr>
          <w:p w14:paraId="7E987C27"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left w:val="nil"/>
              <w:bottom w:val="nil"/>
              <w:right w:val="nil"/>
            </w:tcBorders>
            <w:vAlign w:val="bottom"/>
          </w:tcPr>
          <w:p w14:paraId="62A9EC6D" w14:textId="31630040" w:rsidR="00392416" w:rsidRPr="00D334E3" w:rsidRDefault="00392416" w:rsidP="00392416">
            <w:pPr>
              <w:jc w:val="center"/>
              <w:rPr>
                <w:rFonts w:cs="Times New Roman"/>
                <w:color w:val="000000"/>
                <w:sz w:val="20"/>
                <w:szCs w:val="20"/>
              </w:rPr>
            </w:pPr>
            <w:r w:rsidRPr="006956D0">
              <w:rPr>
                <w:rFonts w:eastAsia="Times New Roman" w:cs="Times New Roman"/>
                <w:color w:val="000000"/>
                <w:sz w:val="20"/>
                <w:szCs w:val="20"/>
              </w:rPr>
              <w:t>10</w:t>
            </w:r>
          </w:p>
        </w:tc>
        <w:tc>
          <w:tcPr>
            <w:tcW w:w="540" w:type="dxa"/>
            <w:tcBorders>
              <w:left w:val="nil"/>
              <w:bottom w:val="nil"/>
              <w:right w:val="nil"/>
            </w:tcBorders>
            <w:shd w:val="clear" w:color="auto" w:fill="auto"/>
            <w:noWrap/>
            <w:vAlign w:val="bottom"/>
            <w:hideMark/>
          </w:tcPr>
          <w:p w14:paraId="3ADFF2E8" w14:textId="011885FA"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16</w:t>
            </w:r>
          </w:p>
        </w:tc>
        <w:tc>
          <w:tcPr>
            <w:tcW w:w="450" w:type="dxa"/>
            <w:tcBorders>
              <w:left w:val="nil"/>
              <w:bottom w:val="nil"/>
              <w:right w:val="nil"/>
            </w:tcBorders>
            <w:vAlign w:val="bottom"/>
          </w:tcPr>
          <w:p w14:paraId="4E8B7211" w14:textId="4B2FE7BE" w:rsidR="00392416" w:rsidRPr="00D334E3" w:rsidRDefault="00392416" w:rsidP="00392416">
            <w:pPr>
              <w:jc w:val="center"/>
              <w:rPr>
                <w:rFonts w:cs="Times New Roman"/>
                <w:bCs/>
                <w:color w:val="000000"/>
                <w:sz w:val="20"/>
                <w:szCs w:val="20"/>
              </w:rPr>
            </w:pPr>
            <w:r w:rsidRPr="00D334E3">
              <w:rPr>
                <w:rFonts w:cs="Times New Roman"/>
                <w:color w:val="000000"/>
                <w:sz w:val="20"/>
                <w:szCs w:val="20"/>
              </w:rPr>
              <w:t>19</w:t>
            </w:r>
          </w:p>
        </w:tc>
        <w:tc>
          <w:tcPr>
            <w:tcW w:w="720" w:type="dxa"/>
            <w:tcBorders>
              <w:left w:val="nil"/>
              <w:bottom w:val="nil"/>
              <w:right w:val="nil"/>
            </w:tcBorders>
            <w:vAlign w:val="bottom"/>
          </w:tcPr>
          <w:p w14:paraId="09B67CF9" w14:textId="4D6FA14A" w:rsidR="00392416" w:rsidRPr="00D625A2" w:rsidRDefault="00392416" w:rsidP="00392416">
            <w:pPr>
              <w:jc w:val="center"/>
              <w:rPr>
                <w:rFonts w:cs="Times New Roman"/>
                <w:color w:val="000000"/>
                <w:sz w:val="20"/>
                <w:szCs w:val="20"/>
              </w:rPr>
            </w:pPr>
            <w:r w:rsidRPr="00D625A2">
              <w:rPr>
                <w:rFonts w:cs="Times New Roman"/>
                <w:bCs/>
                <w:color w:val="000000"/>
                <w:sz w:val="20"/>
                <w:szCs w:val="20"/>
              </w:rPr>
              <w:t>2686</w:t>
            </w:r>
          </w:p>
        </w:tc>
        <w:tc>
          <w:tcPr>
            <w:tcW w:w="720" w:type="dxa"/>
            <w:tcBorders>
              <w:left w:val="nil"/>
              <w:bottom w:val="nil"/>
              <w:right w:val="nil"/>
            </w:tcBorders>
            <w:vAlign w:val="bottom"/>
          </w:tcPr>
          <w:p w14:paraId="35D9F62D" w14:textId="7633D70D" w:rsidR="00392416" w:rsidRPr="00392416" w:rsidRDefault="00392416" w:rsidP="00392416">
            <w:pPr>
              <w:jc w:val="center"/>
              <w:rPr>
                <w:rFonts w:eastAsia="Times New Roman" w:cs="Times New Roman"/>
                <w:color w:val="000000"/>
                <w:sz w:val="20"/>
                <w:szCs w:val="20"/>
                <w:highlight w:val="yellow"/>
              </w:rPr>
            </w:pPr>
            <w:r w:rsidRPr="00D625A2">
              <w:rPr>
                <w:rFonts w:cs="Times New Roman"/>
                <w:color w:val="000000"/>
                <w:sz w:val="20"/>
                <w:szCs w:val="20"/>
              </w:rPr>
              <w:t>2696</w:t>
            </w:r>
          </w:p>
        </w:tc>
      </w:tr>
      <w:tr w:rsidR="00392416" w:rsidRPr="006956D0" w14:paraId="2424D25B" w14:textId="77777777" w:rsidTr="00D334E3">
        <w:trPr>
          <w:trHeight w:val="300"/>
        </w:trPr>
        <w:tc>
          <w:tcPr>
            <w:tcW w:w="918" w:type="dxa"/>
            <w:vMerge/>
            <w:tcBorders>
              <w:left w:val="nil"/>
              <w:right w:val="nil"/>
            </w:tcBorders>
            <w:shd w:val="clear" w:color="auto" w:fill="auto"/>
            <w:textDirection w:val="btLr"/>
            <w:vAlign w:val="center"/>
            <w:hideMark/>
          </w:tcPr>
          <w:p w14:paraId="035F1AB0" w14:textId="77777777" w:rsidR="00392416" w:rsidRPr="00D334E3" w:rsidRDefault="00392416" w:rsidP="00392416">
            <w:pPr>
              <w:rPr>
                <w:rFonts w:eastAsia="Times New Roman" w:cs="Times New Roman"/>
                <w:bCs/>
                <w:color w:val="000000"/>
                <w:sz w:val="20"/>
                <w:szCs w:val="20"/>
              </w:rPr>
            </w:pPr>
          </w:p>
        </w:tc>
        <w:tc>
          <w:tcPr>
            <w:tcW w:w="846" w:type="dxa"/>
            <w:tcBorders>
              <w:left w:val="nil"/>
              <w:bottom w:val="nil"/>
            </w:tcBorders>
            <w:shd w:val="clear" w:color="auto" w:fill="auto"/>
            <w:noWrap/>
            <w:vAlign w:val="bottom"/>
            <w:hideMark/>
          </w:tcPr>
          <w:p w14:paraId="728F7F0B" w14:textId="77777777" w:rsidR="00392416" w:rsidRPr="006956D0" w:rsidRDefault="00392416" w:rsidP="00392416">
            <w:pPr>
              <w:rPr>
                <w:rFonts w:eastAsia="Times New Roman" w:cs="Times New Roman"/>
                <w:color w:val="000000"/>
                <w:sz w:val="20"/>
                <w:szCs w:val="20"/>
              </w:rPr>
            </w:pPr>
            <w:r w:rsidRPr="006956D0">
              <w:rPr>
                <w:rFonts w:eastAsia="Times New Roman" w:cs="Times New Roman"/>
                <w:color w:val="000000"/>
                <w:sz w:val="20"/>
                <w:szCs w:val="20"/>
              </w:rPr>
              <w:t>Ca.4</w:t>
            </w:r>
          </w:p>
        </w:tc>
        <w:tc>
          <w:tcPr>
            <w:tcW w:w="900" w:type="dxa"/>
            <w:tcBorders>
              <w:bottom w:val="nil"/>
              <w:right w:val="nil"/>
            </w:tcBorders>
            <w:shd w:val="clear" w:color="auto" w:fill="auto"/>
            <w:noWrap/>
            <w:vAlign w:val="bottom"/>
            <w:hideMark/>
          </w:tcPr>
          <w:p w14:paraId="0609B02D" w14:textId="5826B3DE"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7.26˚N</w:t>
            </w:r>
          </w:p>
        </w:tc>
        <w:tc>
          <w:tcPr>
            <w:tcW w:w="990" w:type="dxa"/>
            <w:tcBorders>
              <w:left w:val="nil"/>
              <w:bottom w:val="nil"/>
              <w:right w:val="nil"/>
            </w:tcBorders>
            <w:shd w:val="clear" w:color="auto" w:fill="auto"/>
            <w:noWrap/>
            <w:vAlign w:val="bottom"/>
            <w:hideMark/>
          </w:tcPr>
          <w:p w14:paraId="3CB86678"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80. 46˚E</w:t>
            </w:r>
          </w:p>
        </w:tc>
        <w:tc>
          <w:tcPr>
            <w:tcW w:w="900" w:type="dxa"/>
            <w:tcBorders>
              <w:left w:val="nil"/>
              <w:bottom w:val="nil"/>
              <w:right w:val="nil"/>
            </w:tcBorders>
            <w:shd w:val="clear" w:color="auto" w:fill="auto"/>
            <w:noWrap/>
            <w:vAlign w:val="bottom"/>
            <w:hideMark/>
          </w:tcPr>
          <w:p w14:paraId="093FE54F" w14:textId="77777777" w:rsidR="00392416" w:rsidRPr="006956D0" w:rsidRDefault="00392416" w:rsidP="00392416">
            <w:pPr>
              <w:jc w:val="center"/>
              <w:rPr>
                <w:rFonts w:eastAsia="Times New Roman" w:cs="Times New Roman"/>
                <w:sz w:val="20"/>
                <w:szCs w:val="20"/>
              </w:rPr>
            </w:pPr>
            <w:r w:rsidRPr="006956D0">
              <w:rPr>
                <w:rFonts w:eastAsia="Times New Roman" w:cs="Times New Roman"/>
                <w:sz w:val="20"/>
                <w:szCs w:val="20"/>
              </w:rPr>
              <w:t>1305</w:t>
            </w:r>
          </w:p>
        </w:tc>
        <w:tc>
          <w:tcPr>
            <w:tcW w:w="468" w:type="dxa"/>
            <w:tcBorders>
              <w:left w:val="nil"/>
              <w:bottom w:val="nil"/>
              <w:right w:val="nil"/>
            </w:tcBorders>
            <w:shd w:val="clear" w:color="auto" w:fill="auto"/>
            <w:noWrap/>
            <w:vAlign w:val="bottom"/>
            <w:hideMark/>
          </w:tcPr>
          <w:p w14:paraId="734CC7C3"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540" w:type="dxa"/>
            <w:tcBorders>
              <w:left w:val="nil"/>
              <w:bottom w:val="nil"/>
              <w:right w:val="nil"/>
            </w:tcBorders>
            <w:shd w:val="clear" w:color="auto" w:fill="auto"/>
            <w:noWrap/>
            <w:vAlign w:val="bottom"/>
            <w:hideMark/>
          </w:tcPr>
          <w:p w14:paraId="6398694A"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50</w:t>
            </w:r>
          </w:p>
        </w:tc>
        <w:tc>
          <w:tcPr>
            <w:tcW w:w="360" w:type="dxa"/>
            <w:tcBorders>
              <w:left w:val="nil"/>
              <w:bottom w:val="nil"/>
              <w:right w:val="nil"/>
            </w:tcBorders>
            <w:vAlign w:val="bottom"/>
          </w:tcPr>
          <w:p w14:paraId="690C39FC"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left w:val="nil"/>
              <w:bottom w:val="nil"/>
              <w:right w:val="nil"/>
            </w:tcBorders>
            <w:vAlign w:val="bottom"/>
          </w:tcPr>
          <w:p w14:paraId="4C9C4837" w14:textId="3E0D77C2" w:rsidR="00392416" w:rsidRPr="00D334E3" w:rsidRDefault="00392416" w:rsidP="00392416">
            <w:pPr>
              <w:jc w:val="center"/>
              <w:rPr>
                <w:rFonts w:cs="Times New Roman"/>
                <w:color w:val="000000"/>
                <w:sz w:val="20"/>
                <w:szCs w:val="20"/>
              </w:rPr>
            </w:pPr>
            <w:r w:rsidRPr="006956D0">
              <w:rPr>
                <w:rFonts w:eastAsia="Times New Roman" w:cs="Times New Roman"/>
                <w:color w:val="000000"/>
                <w:sz w:val="20"/>
                <w:szCs w:val="20"/>
              </w:rPr>
              <w:t>7</w:t>
            </w:r>
          </w:p>
        </w:tc>
        <w:tc>
          <w:tcPr>
            <w:tcW w:w="540" w:type="dxa"/>
            <w:tcBorders>
              <w:left w:val="nil"/>
              <w:bottom w:val="nil"/>
              <w:right w:val="nil"/>
            </w:tcBorders>
            <w:shd w:val="clear" w:color="auto" w:fill="auto"/>
            <w:noWrap/>
            <w:vAlign w:val="bottom"/>
            <w:hideMark/>
          </w:tcPr>
          <w:p w14:paraId="15196D4A" w14:textId="1E83755B"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12</w:t>
            </w:r>
          </w:p>
        </w:tc>
        <w:tc>
          <w:tcPr>
            <w:tcW w:w="450" w:type="dxa"/>
            <w:tcBorders>
              <w:left w:val="nil"/>
              <w:bottom w:val="nil"/>
              <w:right w:val="nil"/>
            </w:tcBorders>
            <w:vAlign w:val="bottom"/>
          </w:tcPr>
          <w:p w14:paraId="674A45C9" w14:textId="07DA3792" w:rsidR="00392416" w:rsidRPr="00D334E3" w:rsidRDefault="00392416" w:rsidP="00392416">
            <w:pPr>
              <w:jc w:val="center"/>
              <w:rPr>
                <w:rFonts w:cs="Times New Roman"/>
                <w:bCs/>
                <w:color w:val="000000"/>
                <w:sz w:val="20"/>
                <w:szCs w:val="20"/>
              </w:rPr>
            </w:pPr>
            <w:r w:rsidRPr="00D334E3">
              <w:rPr>
                <w:rFonts w:cs="Times New Roman"/>
                <w:color w:val="000000"/>
                <w:sz w:val="20"/>
                <w:szCs w:val="20"/>
              </w:rPr>
              <w:t>12</w:t>
            </w:r>
          </w:p>
        </w:tc>
        <w:tc>
          <w:tcPr>
            <w:tcW w:w="720" w:type="dxa"/>
            <w:tcBorders>
              <w:left w:val="nil"/>
              <w:bottom w:val="nil"/>
              <w:right w:val="nil"/>
            </w:tcBorders>
            <w:vAlign w:val="bottom"/>
          </w:tcPr>
          <w:p w14:paraId="44A72C42" w14:textId="56A3DC60" w:rsidR="00392416" w:rsidRPr="00D625A2" w:rsidRDefault="00392416" w:rsidP="00392416">
            <w:pPr>
              <w:jc w:val="center"/>
              <w:rPr>
                <w:rFonts w:cs="Times New Roman"/>
                <w:color w:val="000000"/>
                <w:sz w:val="20"/>
                <w:szCs w:val="20"/>
              </w:rPr>
            </w:pPr>
            <w:r w:rsidRPr="00D625A2">
              <w:rPr>
                <w:rFonts w:cs="Times New Roman"/>
                <w:bCs/>
                <w:color w:val="000000"/>
                <w:sz w:val="20"/>
                <w:szCs w:val="20"/>
              </w:rPr>
              <w:t>1487</w:t>
            </w:r>
          </w:p>
        </w:tc>
        <w:tc>
          <w:tcPr>
            <w:tcW w:w="720" w:type="dxa"/>
            <w:tcBorders>
              <w:left w:val="nil"/>
              <w:bottom w:val="nil"/>
              <w:right w:val="nil"/>
            </w:tcBorders>
            <w:vAlign w:val="bottom"/>
          </w:tcPr>
          <w:p w14:paraId="40357145" w14:textId="3DCDFCEB" w:rsidR="00392416" w:rsidRPr="00392416" w:rsidRDefault="00392416" w:rsidP="00392416">
            <w:pPr>
              <w:jc w:val="center"/>
              <w:rPr>
                <w:rFonts w:eastAsia="Times New Roman" w:cs="Times New Roman"/>
                <w:color w:val="000000"/>
                <w:sz w:val="20"/>
                <w:szCs w:val="20"/>
                <w:highlight w:val="yellow"/>
              </w:rPr>
            </w:pPr>
            <w:r w:rsidRPr="00D625A2">
              <w:rPr>
                <w:rFonts w:cs="Times New Roman"/>
                <w:color w:val="000000"/>
                <w:sz w:val="20"/>
                <w:szCs w:val="20"/>
              </w:rPr>
              <w:t>1487</w:t>
            </w:r>
          </w:p>
        </w:tc>
      </w:tr>
      <w:tr w:rsidR="00392416" w:rsidRPr="006956D0" w14:paraId="639156AA" w14:textId="77777777" w:rsidTr="00D334E3">
        <w:trPr>
          <w:trHeight w:val="300"/>
        </w:trPr>
        <w:tc>
          <w:tcPr>
            <w:tcW w:w="918" w:type="dxa"/>
            <w:vMerge/>
            <w:tcBorders>
              <w:left w:val="nil"/>
              <w:right w:val="nil"/>
            </w:tcBorders>
            <w:shd w:val="clear" w:color="auto" w:fill="auto"/>
            <w:textDirection w:val="btLr"/>
            <w:vAlign w:val="center"/>
            <w:hideMark/>
          </w:tcPr>
          <w:p w14:paraId="33A6A854" w14:textId="77777777" w:rsidR="00392416" w:rsidRPr="00D334E3" w:rsidRDefault="00392416" w:rsidP="00392416">
            <w:pPr>
              <w:rPr>
                <w:rFonts w:eastAsia="Times New Roman" w:cs="Times New Roman"/>
                <w:bCs/>
                <w:color w:val="000000"/>
                <w:sz w:val="20"/>
                <w:szCs w:val="20"/>
              </w:rPr>
            </w:pPr>
          </w:p>
        </w:tc>
        <w:tc>
          <w:tcPr>
            <w:tcW w:w="846" w:type="dxa"/>
            <w:tcBorders>
              <w:left w:val="nil"/>
              <w:bottom w:val="nil"/>
            </w:tcBorders>
            <w:shd w:val="clear" w:color="auto" w:fill="auto"/>
            <w:noWrap/>
            <w:vAlign w:val="bottom"/>
            <w:hideMark/>
          </w:tcPr>
          <w:p w14:paraId="1B946BFE" w14:textId="77777777" w:rsidR="00392416" w:rsidRPr="006956D0" w:rsidRDefault="00392416" w:rsidP="00392416">
            <w:pPr>
              <w:rPr>
                <w:rFonts w:eastAsia="Times New Roman" w:cs="Times New Roman"/>
                <w:color w:val="000000"/>
                <w:sz w:val="20"/>
                <w:szCs w:val="20"/>
              </w:rPr>
            </w:pPr>
            <w:r w:rsidRPr="006956D0">
              <w:rPr>
                <w:rFonts w:eastAsia="Times New Roman" w:cs="Times New Roman"/>
                <w:color w:val="000000"/>
                <w:sz w:val="20"/>
                <w:szCs w:val="20"/>
              </w:rPr>
              <w:t>Ca.5</w:t>
            </w:r>
          </w:p>
        </w:tc>
        <w:tc>
          <w:tcPr>
            <w:tcW w:w="900" w:type="dxa"/>
            <w:tcBorders>
              <w:bottom w:val="nil"/>
              <w:right w:val="nil"/>
            </w:tcBorders>
            <w:shd w:val="clear" w:color="auto" w:fill="auto"/>
            <w:noWrap/>
            <w:vAlign w:val="bottom"/>
            <w:hideMark/>
          </w:tcPr>
          <w:p w14:paraId="27FFC212" w14:textId="5FCF3E49"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7.26˚N</w:t>
            </w:r>
          </w:p>
        </w:tc>
        <w:tc>
          <w:tcPr>
            <w:tcW w:w="990" w:type="dxa"/>
            <w:tcBorders>
              <w:left w:val="nil"/>
              <w:bottom w:val="nil"/>
              <w:right w:val="nil"/>
            </w:tcBorders>
            <w:shd w:val="clear" w:color="auto" w:fill="auto"/>
            <w:noWrap/>
            <w:vAlign w:val="bottom"/>
            <w:hideMark/>
          </w:tcPr>
          <w:p w14:paraId="19C4FB5E"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80. 47˚E</w:t>
            </w:r>
          </w:p>
        </w:tc>
        <w:tc>
          <w:tcPr>
            <w:tcW w:w="900" w:type="dxa"/>
            <w:tcBorders>
              <w:left w:val="nil"/>
              <w:bottom w:val="nil"/>
              <w:right w:val="nil"/>
            </w:tcBorders>
            <w:shd w:val="clear" w:color="auto" w:fill="auto"/>
            <w:noWrap/>
            <w:vAlign w:val="bottom"/>
            <w:hideMark/>
          </w:tcPr>
          <w:p w14:paraId="34EBFBEC" w14:textId="77777777" w:rsidR="00392416" w:rsidRPr="006956D0" w:rsidRDefault="00392416" w:rsidP="00392416">
            <w:pPr>
              <w:jc w:val="center"/>
              <w:rPr>
                <w:rFonts w:eastAsia="Times New Roman" w:cs="Times New Roman"/>
                <w:sz w:val="20"/>
                <w:szCs w:val="20"/>
              </w:rPr>
            </w:pPr>
            <w:r w:rsidRPr="006956D0">
              <w:rPr>
                <w:rFonts w:eastAsia="Times New Roman" w:cs="Times New Roman"/>
                <w:sz w:val="20"/>
                <w:szCs w:val="20"/>
              </w:rPr>
              <w:t>1328</w:t>
            </w:r>
          </w:p>
        </w:tc>
        <w:tc>
          <w:tcPr>
            <w:tcW w:w="468" w:type="dxa"/>
            <w:tcBorders>
              <w:left w:val="nil"/>
              <w:bottom w:val="nil"/>
              <w:right w:val="nil"/>
            </w:tcBorders>
            <w:shd w:val="clear" w:color="auto" w:fill="auto"/>
            <w:noWrap/>
            <w:vAlign w:val="bottom"/>
            <w:hideMark/>
          </w:tcPr>
          <w:p w14:paraId="5C2C5E1B"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540" w:type="dxa"/>
            <w:tcBorders>
              <w:left w:val="nil"/>
              <w:bottom w:val="nil"/>
              <w:right w:val="nil"/>
            </w:tcBorders>
            <w:shd w:val="clear" w:color="auto" w:fill="auto"/>
            <w:noWrap/>
            <w:vAlign w:val="bottom"/>
            <w:hideMark/>
          </w:tcPr>
          <w:p w14:paraId="2D2315B1"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50</w:t>
            </w:r>
          </w:p>
        </w:tc>
        <w:tc>
          <w:tcPr>
            <w:tcW w:w="360" w:type="dxa"/>
            <w:tcBorders>
              <w:left w:val="nil"/>
              <w:bottom w:val="nil"/>
              <w:right w:val="nil"/>
            </w:tcBorders>
            <w:vAlign w:val="bottom"/>
          </w:tcPr>
          <w:p w14:paraId="3603DFA6"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left w:val="nil"/>
              <w:bottom w:val="nil"/>
              <w:right w:val="nil"/>
            </w:tcBorders>
            <w:vAlign w:val="bottom"/>
          </w:tcPr>
          <w:p w14:paraId="541361D7" w14:textId="25B82585" w:rsidR="00392416" w:rsidRPr="00D334E3" w:rsidRDefault="00392416" w:rsidP="00392416">
            <w:pPr>
              <w:jc w:val="center"/>
              <w:rPr>
                <w:rFonts w:cs="Times New Roman"/>
                <w:color w:val="000000"/>
                <w:sz w:val="20"/>
                <w:szCs w:val="20"/>
              </w:rPr>
            </w:pPr>
            <w:r w:rsidRPr="006956D0">
              <w:rPr>
                <w:rFonts w:eastAsia="Times New Roman" w:cs="Times New Roman"/>
                <w:color w:val="000000"/>
                <w:sz w:val="20"/>
                <w:szCs w:val="20"/>
              </w:rPr>
              <w:t>5</w:t>
            </w:r>
          </w:p>
        </w:tc>
        <w:tc>
          <w:tcPr>
            <w:tcW w:w="540" w:type="dxa"/>
            <w:tcBorders>
              <w:left w:val="nil"/>
              <w:bottom w:val="nil"/>
              <w:right w:val="nil"/>
            </w:tcBorders>
            <w:shd w:val="clear" w:color="auto" w:fill="auto"/>
            <w:noWrap/>
            <w:vAlign w:val="bottom"/>
            <w:hideMark/>
          </w:tcPr>
          <w:p w14:paraId="4DA7AD8F" w14:textId="2CBEE578"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11</w:t>
            </w:r>
          </w:p>
        </w:tc>
        <w:tc>
          <w:tcPr>
            <w:tcW w:w="450" w:type="dxa"/>
            <w:tcBorders>
              <w:left w:val="nil"/>
              <w:bottom w:val="nil"/>
              <w:right w:val="nil"/>
            </w:tcBorders>
            <w:vAlign w:val="bottom"/>
          </w:tcPr>
          <w:p w14:paraId="455F1D22" w14:textId="5992A3D2" w:rsidR="00392416" w:rsidRPr="00D334E3" w:rsidRDefault="00392416" w:rsidP="00392416">
            <w:pPr>
              <w:jc w:val="center"/>
              <w:rPr>
                <w:rFonts w:cs="Times New Roman"/>
                <w:bCs/>
                <w:color w:val="000000"/>
                <w:sz w:val="20"/>
                <w:szCs w:val="20"/>
              </w:rPr>
            </w:pPr>
            <w:r w:rsidRPr="00D334E3">
              <w:rPr>
                <w:rFonts w:cs="Times New Roman"/>
                <w:color w:val="000000"/>
                <w:sz w:val="20"/>
                <w:szCs w:val="20"/>
              </w:rPr>
              <w:t>14</w:t>
            </w:r>
          </w:p>
        </w:tc>
        <w:tc>
          <w:tcPr>
            <w:tcW w:w="720" w:type="dxa"/>
            <w:tcBorders>
              <w:left w:val="nil"/>
              <w:bottom w:val="nil"/>
              <w:right w:val="nil"/>
            </w:tcBorders>
            <w:vAlign w:val="bottom"/>
          </w:tcPr>
          <w:p w14:paraId="789F1F94" w14:textId="276413FA" w:rsidR="00392416" w:rsidRPr="00D625A2" w:rsidRDefault="00392416" w:rsidP="00392416">
            <w:pPr>
              <w:jc w:val="center"/>
              <w:rPr>
                <w:rFonts w:cs="Times New Roman"/>
                <w:color w:val="000000"/>
                <w:sz w:val="20"/>
                <w:szCs w:val="20"/>
              </w:rPr>
            </w:pPr>
            <w:r w:rsidRPr="00D625A2">
              <w:rPr>
                <w:rFonts w:cs="Times New Roman"/>
                <w:bCs/>
                <w:color w:val="000000"/>
                <w:sz w:val="20"/>
                <w:szCs w:val="20"/>
              </w:rPr>
              <w:t>1524</w:t>
            </w:r>
          </w:p>
        </w:tc>
        <w:tc>
          <w:tcPr>
            <w:tcW w:w="720" w:type="dxa"/>
            <w:tcBorders>
              <w:left w:val="nil"/>
              <w:bottom w:val="nil"/>
              <w:right w:val="nil"/>
            </w:tcBorders>
            <w:vAlign w:val="bottom"/>
          </w:tcPr>
          <w:p w14:paraId="2500567E" w14:textId="226C8C21" w:rsidR="00392416" w:rsidRPr="00392416" w:rsidRDefault="00392416" w:rsidP="00392416">
            <w:pPr>
              <w:jc w:val="center"/>
              <w:rPr>
                <w:rFonts w:eastAsia="Times New Roman" w:cs="Times New Roman"/>
                <w:color w:val="000000"/>
                <w:sz w:val="20"/>
                <w:szCs w:val="20"/>
                <w:highlight w:val="yellow"/>
              </w:rPr>
            </w:pPr>
            <w:r w:rsidRPr="00D625A2">
              <w:rPr>
                <w:rFonts w:cs="Times New Roman"/>
                <w:color w:val="000000"/>
                <w:sz w:val="20"/>
                <w:szCs w:val="20"/>
              </w:rPr>
              <w:t>1539</w:t>
            </w:r>
          </w:p>
        </w:tc>
      </w:tr>
      <w:tr w:rsidR="00392416" w:rsidRPr="006956D0" w14:paraId="0497A40F" w14:textId="77777777" w:rsidTr="00D334E3">
        <w:trPr>
          <w:trHeight w:val="300"/>
        </w:trPr>
        <w:tc>
          <w:tcPr>
            <w:tcW w:w="918" w:type="dxa"/>
            <w:vMerge/>
            <w:tcBorders>
              <w:left w:val="nil"/>
              <w:bottom w:val="nil"/>
              <w:right w:val="nil"/>
            </w:tcBorders>
            <w:shd w:val="clear" w:color="auto" w:fill="auto"/>
            <w:textDirection w:val="btLr"/>
            <w:vAlign w:val="center"/>
            <w:hideMark/>
          </w:tcPr>
          <w:p w14:paraId="59B6AB25" w14:textId="77777777" w:rsidR="00392416" w:rsidRPr="00D334E3" w:rsidRDefault="00392416" w:rsidP="00392416">
            <w:pPr>
              <w:rPr>
                <w:rFonts w:eastAsia="Times New Roman" w:cs="Times New Roman"/>
                <w:bCs/>
                <w:color w:val="000000"/>
                <w:sz w:val="20"/>
                <w:szCs w:val="20"/>
              </w:rPr>
            </w:pPr>
          </w:p>
        </w:tc>
        <w:tc>
          <w:tcPr>
            <w:tcW w:w="846" w:type="dxa"/>
            <w:tcBorders>
              <w:left w:val="nil"/>
              <w:bottom w:val="nil"/>
            </w:tcBorders>
            <w:shd w:val="clear" w:color="auto" w:fill="auto"/>
            <w:noWrap/>
            <w:vAlign w:val="bottom"/>
            <w:hideMark/>
          </w:tcPr>
          <w:p w14:paraId="4FD0A027" w14:textId="77777777" w:rsidR="00392416" w:rsidRPr="006956D0" w:rsidRDefault="00392416" w:rsidP="00392416">
            <w:pPr>
              <w:rPr>
                <w:rFonts w:eastAsia="Times New Roman" w:cs="Times New Roman"/>
                <w:color w:val="000000"/>
                <w:sz w:val="20"/>
                <w:szCs w:val="20"/>
              </w:rPr>
            </w:pPr>
            <w:r w:rsidRPr="006956D0">
              <w:rPr>
                <w:rFonts w:eastAsia="Times New Roman" w:cs="Times New Roman"/>
                <w:color w:val="000000"/>
                <w:sz w:val="20"/>
                <w:szCs w:val="20"/>
              </w:rPr>
              <w:t>Ca.6</w:t>
            </w:r>
          </w:p>
        </w:tc>
        <w:tc>
          <w:tcPr>
            <w:tcW w:w="900" w:type="dxa"/>
            <w:tcBorders>
              <w:bottom w:val="nil"/>
              <w:right w:val="nil"/>
            </w:tcBorders>
            <w:shd w:val="clear" w:color="auto" w:fill="auto"/>
            <w:noWrap/>
            <w:vAlign w:val="bottom"/>
            <w:hideMark/>
          </w:tcPr>
          <w:p w14:paraId="119CDFB9" w14:textId="2C95734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7.23˚N</w:t>
            </w:r>
          </w:p>
        </w:tc>
        <w:tc>
          <w:tcPr>
            <w:tcW w:w="990" w:type="dxa"/>
            <w:tcBorders>
              <w:left w:val="nil"/>
              <w:bottom w:val="nil"/>
              <w:right w:val="nil"/>
            </w:tcBorders>
            <w:shd w:val="clear" w:color="auto" w:fill="auto"/>
            <w:noWrap/>
            <w:vAlign w:val="bottom"/>
            <w:hideMark/>
          </w:tcPr>
          <w:p w14:paraId="4A3F70BB"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80.48˚E</w:t>
            </w:r>
          </w:p>
        </w:tc>
        <w:tc>
          <w:tcPr>
            <w:tcW w:w="900" w:type="dxa"/>
            <w:tcBorders>
              <w:left w:val="nil"/>
              <w:bottom w:val="nil"/>
              <w:right w:val="nil"/>
            </w:tcBorders>
            <w:shd w:val="clear" w:color="auto" w:fill="auto"/>
            <w:noWrap/>
            <w:vAlign w:val="bottom"/>
            <w:hideMark/>
          </w:tcPr>
          <w:p w14:paraId="7ED49C6F" w14:textId="77777777" w:rsidR="00392416" w:rsidRPr="006956D0" w:rsidRDefault="00392416" w:rsidP="00392416">
            <w:pPr>
              <w:jc w:val="center"/>
              <w:rPr>
                <w:rFonts w:eastAsia="Times New Roman" w:cs="Times New Roman"/>
                <w:sz w:val="20"/>
                <w:szCs w:val="20"/>
              </w:rPr>
            </w:pPr>
            <w:r w:rsidRPr="006956D0">
              <w:rPr>
                <w:rFonts w:eastAsia="Times New Roman" w:cs="Times New Roman"/>
                <w:sz w:val="20"/>
                <w:szCs w:val="20"/>
              </w:rPr>
              <w:t>1308</w:t>
            </w:r>
          </w:p>
        </w:tc>
        <w:tc>
          <w:tcPr>
            <w:tcW w:w="468" w:type="dxa"/>
            <w:tcBorders>
              <w:left w:val="nil"/>
              <w:bottom w:val="nil"/>
              <w:right w:val="nil"/>
            </w:tcBorders>
            <w:shd w:val="clear" w:color="auto" w:fill="auto"/>
            <w:noWrap/>
            <w:vAlign w:val="bottom"/>
            <w:hideMark/>
          </w:tcPr>
          <w:p w14:paraId="3D823ABF"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3</w:t>
            </w:r>
          </w:p>
        </w:tc>
        <w:tc>
          <w:tcPr>
            <w:tcW w:w="540" w:type="dxa"/>
            <w:tcBorders>
              <w:left w:val="nil"/>
              <w:bottom w:val="nil"/>
              <w:right w:val="nil"/>
            </w:tcBorders>
            <w:shd w:val="clear" w:color="auto" w:fill="auto"/>
            <w:noWrap/>
            <w:vAlign w:val="bottom"/>
            <w:hideMark/>
          </w:tcPr>
          <w:p w14:paraId="481484EE"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50</w:t>
            </w:r>
          </w:p>
        </w:tc>
        <w:tc>
          <w:tcPr>
            <w:tcW w:w="360" w:type="dxa"/>
            <w:tcBorders>
              <w:left w:val="nil"/>
              <w:bottom w:val="nil"/>
              <w:right w:val="nil"/>
            </w:tcBorders>
            <w:vAlign w:val="bottom"/>
          </w:tcPr>
          <w:p w14:paraId="563C8C9B"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left w:val="nil"/>
              <w:bottom w:val="nil"/>
              <w:right w:val="nil"/>
            </w:tcBorders>
            <w:vAlign w:val="bottom"/>
          </w:tcPr>
          <w:p w14:paraId="5A7A7C23" w14:textId="24842334" w:rsidR="00392416" w:rsidRPr="00D334E3" w:rsidRDefault="00392416" w:rsidP="00392416">
            <w:pPr>
              <w:jc w:val="center"/>
              <w:rPr>
                <w:rFonts w:cs="Times New Roman"/>
                <w:color w:val="000000"/>
                <w:sz w:val="20"/>
                <w:szCs w:val="20"/>
              </w:rPr>
            </w:pPr>
            <w:r w:rsidRPr="006956D0">
              <w:rPr>
                <w:rFonts w:eastAsia="Times New Roman" w:cs="Times New Roman"/>
                <w:color w:val="000000"/>
                <w:sz w:val="20"/>
                <w:szCs w:val="20"/>
              </w:rPr>
              <w:t>4</w:t>
            </w:r>
          </w:p>
        </w:tc>
        <w:tc>
          <w:tcPr>
            <w:tcW w:w="540" w:type="dxa"/>
            <w:tcBorders>
              <w:left w:val="nil"/>
              <w:bottom w:val="nil"/>
              <w:right w:val="nil"/>
            </w:tcBorders>
            <w:shd w:val="clear" w:color="auto" w:fill="auto"/>
            <w:noWrap/>
            <w:vAlign w:val="bottom"/>
            <w:hideMark/>
          </w:tcPr>
          <w:p w14:paraId="6BEAF098" w14:textId="738181D6"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10</w:t>
            </w:r>
          </w:p>
        </w:tc>
        <w:tc>
          <w:tcPr>
            <w:tcW w:w="450" w:type="dxa"/>
            <w:tcBorders>
              <w:left w:val="nil"/>
              <w:bottom w:val="nil"/>
              <w:right w:val="nil"/>
            </w:tcBorders>
            <w:vAlign w:val="bottom"/>
          </w:tcPr>
          <w:p w14:paraId="70679845" w14:textId="69A38993" w:rsidR="00392416" w:rsidRPr="00D334E3" w:rsidRDefault="00392416" w:rsidP="00392416">
            <w:pPr>
              <w:jc w:val="center"/>
              <w:rPr>
                <w:rFonts w:cs="Times New Roman"/>
                <w:bCs/>
                <w:color w:val="000000"/>
                <w:sz w:val="20"/>
                <w:szCs w:val="20"/>
              </w:rPr>
            </w:pPr>
            <w:r w:rsidRPr="00D334E3">
              <w:rPr>
                <w:rFonts w:cs="Times New Roman"/>
                <w:color w:val="000000"/>
                <w:sz w:val="20"/>
                <w:szCs w:val="20"/>
              </w:rPr>
              <w:t>15</w:t>
            </w:r>
          </w:p>
        </w:tc>
        <w:tc>
          <w:tcPr>
            <w:tcW w:w="720" w:type="dxa"/>
            <w:tcBorders>
              <w:left w:val="nil"/>
              <w:bottom w:val="nil"/>
              <w:right w:val="nil"/>
            </w:tcBorders>
            <w:vAlign w:val="bottom"/>
          </w:tcPr>
          <w:p w14:paraId="7E4339CE" w14:textId="6CED8DD8" w:rsidR="00392416" w:rsidRPr="00D625A2" w:rsidRDefault="00392416" w:rsidP="00392416">
            <w:pPr>
              <w:jc w:val="center"/>
              <w:rPr>
                <w:rFonts w:cs="Times New Roman"/>
                <w:color w:val="000000"/>
                <w:sz w:val="20"/>
                <w:szCs w:val="20"/>
              </w:rPr>
            </w:pPr>
            <w:r w:rsidRPr="00D625A2">
              <w:rPr>
                <w:rFonts w:cs="Times New Roman"/>
                <w:bCs/>
                <w:color w:val="000000"/>
                <w:sz w:val="20"/>
                <w:szCs w:val="20"/>
              </w:rPr>
              <w:t>1096</w:t>
            </w:r>
          </w:p>
        </w:tc>
        <w:tc>
          <w:tcPr>
            <w:tcW w:w="720" w:type="dxa"/>
            <w:tcBorders>
              <w:left w:val="nil"/>
              <w:bottom w:val="nil"/>
              <w:right w:val="nil"/>
            </w:tcBorders>
            <w:vAlign w:val="bottom"/>
          </w:tcPr>
          <w:p w14:paraId="14CB656E" w14:textId="2FC08B34" w:rsidR="00392416" w:rsidRPr="00392416" w:rsidRDefault="00392416" w:rsidP="00392416">
            <w:pPr>
              <w:jc w:val="center"/>
              <w:rPr>
                <w:rFonts w:eastAsia="Times New Roman" w:cs="Times New Roman"/>
                <w:color w:val="000000"/>
                <w:sz w:val="20"/>
                <w:szCs w:val="20"/>
                <w:highlight w:val="yellow"/>
              </w:rPr>
            </w:pPr>
            <w:r w:rsidRPr="00D625A2">
              <w:rPr>
                <w:rFonts w:cs="Times New Roman"/>
                <w:color w:val="000000"/>
                <w:sz w:val="20"/>
                <w:szCs w:val="20"/>
              </w:rPr>
              <w:t>1116</w:t>
            </w:r>
          </w:p>
        </w:tc>
      </w:tr>
      <w:tr w:rsidR="006956D0" w:rsidRPr="006956D0" w14:paraId="58CE25F2" w14:textId="77777777" w:rsidTr="00D625A2">
        <w:trPr>
          <w:trHeight w:val="317"/>
        </w:trPr>
        <w:tc>
          <w:tcPr>
            <w:tcW w:w="918" w:type="dxa"/>
            <w:vMerge w:val="restart"/>
            <w:tcBorders>
              <w:top w:val="nil"/>
              <w:left w:val="nil"/>
              <w:right w:val="nil"/>
            </w:tcBorders>
            <w:shd w:val="clear" w:color="auto" w:fill="auto"/>
            <w:textDirection w:val="btLr"/>
            <w:vAlign w:val="center"/>
            <w:hideMark/>
          </w:tcPr>
          <w:p w14:paraId="487D7D8F" w14:textId="77777777" w:rsidR="006956D0" w:rsidRPr="00D334E3" w:rsidRDefault="006956D0" w:rsidP="006956D0">
            <w:pPr>
              <w:rPr>
                <w:rFonts w:eastAsia="Times New Roman" w:cs="Times New Roman"/>
                <w:bCs/>
                <w:color w:val="000000"/>
                <w:sz w:val="20"/>
                <w:szCs w:val="20"/>
              </w:rPr>
            </w:pPr>
            <w:r w:rsidRPr="00D334E3">
              <w:rPr>
                <w:rFonts w:eastAsia="Times New Roman" w:cs="Times New Roman"/>
                <w:bCs/>
                <w:color w:val="000000"/>
                <w:sz w:val="20"/>
                <w:szCs w:val="20"/>
              </w:rPr>
              <w:t>4. Undisturbed Sub-</w:t>
            </w:r>
          </w:p>
          <w:p w14:paraId="1146B3F0" w14:textId="77777777" w:rsidR="006956D0" w:rsidRPr="00D334E3" w:rsidRDefault="006956D0" w:rsidP="006956D0">
            <w:pPr>
              <w:rPr>
                <w:rFonts w:eastAsia="Times New Roman" w:cs="Times New Roman"/>
                <w:bCs/>
                <w:color w:val="000000"/>
                <w:sz w:val="20"/>
                <w:szCs w:val="20"/>
              </w:rPr>
            </w:pPr>
            <w:r w:rsidRPr="00D334E3">
              <w:rPr>
                <w:rFonts w:eastAsia="Times New Roman" w:cs="Times New Roman"/>
                <w:bCs/>
                <w:color w:val="000000"/>
                <w:sz w:val="20"/>
                <w:szCs w:val="20"/>
              </w:rPr>
              <w:t>montane (USM)</w:t>
            </w:r>
          </w:p>
        </w:tc>
        <w:tc>
          <w:tcPr>
            <w:tcW w:w="846" w:type="dxa"/>
            <w:tcBorders>
              <w:left w:val="nil"/>
              <w:bottom w:val="nil"/>
            </w:tcBorders>
            <w:shd w:val="clear" w:color="auto" w:fill="auto"/>
            <w:noWrap/>
            <w:vAlign w:val="bottom"/>
            <w:hideMark/>
          </w:tcPr>
          <w:p w14:paraId="6071C19F"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USM.1</w:t>
            </w:r>
          </w:p>
        </w:tc>
        <w:tc>
          <w:tcPr>
            <w:tcW w:w="900" w:type="dxa"/>
            <w:tcBorders>
              <w:bottom w:val="nil"/>
              <w:right w:val="nil"/>
            </w:tcBorders>
            <w:shd w:val="clear" w:color="auto" w:fill="auto"/>
            <w:noWrap/>
            <w:vAlign w:val="bottom"/>
            <w:hideMark/>
          </w:tcPr>
          <w:p w14:paraId="071DDCE3"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7.26˚N</w:t>
            </w:r>
          </w:p>
        </w:tc>
        <w:tc>
          <w:tcPr>
            <w:tcW w:w="990" w:type="dxa"/>
            <w:tcBorders>
              <w:left w:val="nil"/>
              <w:bottom w:val="nil"/>
              <w:right w:val="nil"/>
            </w:tcBorders>
            <w:shd w:val="clear" w:color="auto" w:fill="auto"/>
            <w:noWrap/>
            <w:vAlign w:val="bottom"/>
            <w:hideMark/>
          </w:tcPr>
          <w:p w14:paraId="1FAFA810"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80.47˚E</w:t>
            </w:r>
          </w:p>
        </w:tc>
        <w:tc>
          <w:tcPr>
            <w:tcW w:w="900" w:type="dxa"/>
            <w:tcBorders>
              <w:left w:val="nil"/>
              <w:bottom w:val="nil"/>
              <w:right w:val="nil"/>
            </w:tcBorders>
            <w:shd w:val="clear" w:color="auto" w:fill="auto"/>
            <w:noWrap/>
            <w:vAlign w:val="bottom"/>
            <w:hideMark/>
          </w:tcPr>
          <w:p w14:paraId="30CF3F1C"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1250</w:t>
            </w:r>
          </w:p>
        </w:tc>
        <w:tc>
          <w:tcPr>
            <w:tcW w:w="468" w:type="dxa"/>
            <w:tcBorders>
              <w:left w:val="nil"/>
              <w:bottom w:val="nil"/>
              <w:right w:val="nil"/>
            </w:tcBorders>
            <w:shd w:val="clear" w:color="auto" w:fill="auto"/>
            <w:noWrap/>
            <w:vAlign w:val="bottom"/>
            <w:hideMark/>
          </w:tcPr>
          <w:p w14:paraId="19B4F216"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left w:val="nil"/>
              <w:bottom w:val="nil"/>
              <w:right w:val="nil"/>
            </w:tcBorders>
            <w:shd w:val="clear" w:color="auto" w:fill="auto"/>
            <w:noWrap/>
            <w:vAlign w:val="bottom"/>
            <w:hideMark/>
          </w:tcPr>
          <w:p w14:paraId="4DB7F275"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left w:val="nil"/>
              <w:bottom w:val="nil"/>
              <w:right w:val="nil"/>
            </w:tcBorders>
            <w:vAlign w:val="bottom"/>
          </w:tcPr>
          <w:p w14:paraId="24DD62C0"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left w:val="nil"/>
              <w:bottom w:val="nil"/>
              <w:right w:val="nil"/>
            </w:tcBorders>
            <w:vAlign w:val="bottom"/>
          </w:tcPr>
          <w:p w14:paraId="203ABC60" w14:textId="7C474B18"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7</w:t>
            </w:r>
          </w:p>
        </w:tc>
        <w:tc>
          <w:tcPr>
            <w:tcW w:w="540" w:type="dxa"/>
            <w:tcBorders>
              <w:left w:val="nil"/>
              <w:bottom w:val="nil"/>
              <w:right w:val="nil"/>
            </w:tcBorders>
            <w:shd w:val="clear" w:color="auto" w:fill="auto"/>
            <w:noWrap/>
            <w:vAlign w:val="bottom"/>
            <w:hideMark/>
          </w:tcPr>
          <w:p w14:paraId="5C2216F9" w14:textId="34FAB30B"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w:t>
            </w:r>
          </w:p>
        </w:tc>
        <w:tc>
          <w:tcPr>
            <w:tcW w:w="450" w:type="dxa"/>
            <w:tcBorders>
              <w:left w:val="nil"/>
              <w:bottom w:val="nil"/>
              <w:right w:val="nil"/>
            </w:tcBorders>
            <w:vAlign w:val="bottom"/>
          </w:tcPr>
          <w:p w14:paraId="09AECDFF" w14:textId="41E1C7E2"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10</w:t>
            </w:r>
          </w:p>
        </w:tc>
        <w:tc>
          <w:tcPr>
            <w:tcW w:w="720" w:type="dxa"/>
            <w:tcBorders>
              <w:left w:val="nil"/>
              <w:bottom w:val="nil"/>
              <w:right w:val="nil"/>
            </w:tcBorders>
            <w:vAlign w:val="bottom"/>
          </w:tcPr>
          <w:p w14:paraId="46A4C496" w14:textId="51497232" w:rsidR="006956D0" w:rsidRPr="00D625A2" w:rsidRDefault="006956D0" w:rsidP="006956D0">
            <w:pPr>
              <w:jc w:val="center"/>
              <w:rPr>
                <w:rFonts w:cs="Times New Roman"/>
                <w:color w:val="000000"/>
                <w:sz w:val="20"/>
                <w:szCs w:val="20"/>
              </w:rPr>
            </w:pPr>
            <w:r w:rsidRPr="00D625A2">
              <w:rPr>
                <w:rFonts w:cs="Times New Roman"/>
                <w:bCs/>
                <w:color w:val="000000"/>
                <w:sz w:val="20"/>
                <w:szCs w:val="20"/>
              </w:rPr>
              <w:t>1906</w:t>
            </w:r>
          </w:p>
        </w:tc>
        <w:tc>
          <w:tcPr>
            <w:tcW w:w="720" w:type="dxa"/>
            <w:tcBorders>
              <w:left w:val="nil"/>
              <w:bottom w:val="nil"/>
              <w:right w:val="nil"/>
            </w:tcBorders>
            <w:vAlign w:val="bottom"/>
          </w:tcPr>
          <w:p w14:paraId="49EB3841" w14:textId="60373165"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1920</w:t>
            </w:r>
          </w:p>
        </w:tc>
      </w:tr>
      <w:tr w:rsidR="006956D0" w:rsidRPr="006956D0" w14:paraId="7085A71D" w14:textId="77777777" w:rsidTr="00D334E3">
        <w:trPr>
          <w:trHeight w:val="300"/>
        </w:trPr>
        <w:tc>
          <w:tcPr>
            <w:tcW w:w="918" w:type="dxa"/>
            <w:vMerge/>
            <w:tcBorders>
              <w:left w:val="nil"/>
              <w:right w:val="nil"/>
            </w:tcBorders>
            <w:shd w:val="clear" w:color="auto" w:fill="auto"/>
            <w:textDirection w:val="btLr"/>
            <w:vAlign w:val="center"/>
            <w:hideMark/>
          </w:tcPr>
          <w:p w14:paraId="779295DE" w14:textId="77777777" w:rsidR="006956D0" w:rsidRPr="00D334E3" w:rsidRDefault="006956D0" w:rsidP="006956D0">
            <w:pPr>
              <w:rPr>
                <w:rFonts w:eastAsia="Times New Roman" w:cs="Times New Roman"/>
                <w:bCs/>
                <w:color w:val="000000"/>
                <w:sz w:val="20"/>
                <w:szCs w:val="20"/>
              </w:rPr>
            </w:pPr>
          </w:p>
        </w:tc>
        <w:tc>
          <w:tcPr>
            <w:tcW w:w="846" w:type="dxa"/>
            <w:tcBorders>
              <w:left w:val="nil"/>
              <w:bottom w:val="nil"/>
            </w:tcBorders>
            <w:shd w:val="clear" w:color="auto" w:fill="auto"/>
            <w:noWrap/>
            <w:vAlign w:val="bottom"/>
            <w:hideMark/>
          </w:tcPr>
          <w:p w14:paraId="4D8C6780"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USM.2</w:t>
            </w:r>
          </w:p>
        </w:tc>
        <w:tc>
          <w:tcPr>
            <w:tcW w:w="900" w:type="dxa"/>
            <w:tcBorders>
              <w:bottom w:val="nil"/>
              <w:right w:val="nil"/>
            </w:tcBorders>
            <w:shd w:val="clear" w:color="auto" w:fill="auto"/>
            <w:noWrap/>
            <w:vAlign w:val="bottom"/>
            <w:hideMark/>
          </w:tcPr>
          <w:p w14:paraId="1E6B6B19" w14:textId="7C742ED3"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7.20˚N</w:t>
            </w:r>
          </w:p>
        </w:tc>
        <w:tc>
          <w:tcPr>
            <w:tcW w:w="990" w:type="dxa"/>
            <w:tcBorders>
              <w:left w:val="nil"/>
              <w:bottom w:val="nil"/>
              <w:right w:val="nil"/>
            </w:tcBorders>
            <w:shd w:val="clear" w:color="auto" w:fill="auto"/>
            <w:noWrap/>
            <w:vAlign w:val="bottom"/>
            <w:hideMark/>
          </w:tcPr>
          <w:p w14:paraId="19F87081"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80.50˚E</w:t>
            </w:r>
          </w:p>
        </w:tc>
        <w:tc>
          <w:tcPr>
            <w:tcW w:w="900" w:type="dxa"/>
            <w:tcBorders>
              <w:left w:val="nil"/>
              <w:bottom w:val="nil"/>
              <w:right w:val="nil"/>
            </w:tcBorders>
            <w:shd w:val="clear" w:color="auto" w:fill="auto"/>
            <w:noWrap/>
            <w:vAlign w:val="bottom"/>
            <w:hideMark/>
          </w:tcPr>
          <w:p w14:paraId="6B00D735"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1217</w:t>
            </w:r>
          </w:p>
        </w:tc>
        <w:tc>
          <w:tcPr>
            <w:tcW w:w="468" w:type="dxa"/>
            <w:tcBorders>
              <w:left w:val="nil"/>
              <w:bottom w:val="nil"/>
              <w:right w:val="nil"/>
            </w:tcBorders>
            <w:shd w:val="clear" w:color="auto" w:fill="auto"/>
            <w:noWrap/>
            <w:vAlign w:val="bottom"/>
            <w:hideMark/>
          </w:tcPr>
          <w:p w14:paraId="1A4CFDFF"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left w:val="nil"/>
              <w:bottom w:val="nil"/>
              <w:right w:val="nil"/>
            </w:tcBorders>
            <w:shd w:val="clear" w:color="auto" w:fill="auto"/>
            <w:noWrap/>
            <w:vAlign w:val="bottom"/>
            <w:hideMark/>
          </w:tcPr>
          <w:p w14:paraId="16B8EF4A"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left w:val="nil"/>
              <w:bottom w:val="nil"/>
              <w:right w:val="nil"/>
            </w:tcBorders>
            <w:vAlign w:val="bottom"/>
          </w:tcPr>
          <w:p w14:paraId="4FC0A094"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left w:val="nil"/>
              <w:bottom w:val="nil"/>
              <w:right w:val="nil"/>
            </w:tcBorders>
            <w:vAlign w:val="bottom"/>
          </w:tcPr>
          <w:p w14:paraId="6A524F04" w14:textId="5618C351"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5</w:t>
            </w:r>
          </w:p>
        </w:tc>
        <w:tc>
          <w:tcPr>
            <w:tcW w:w="540" w:type="dxa"/>
            <w:tcBorders>
              <w:left w:val="nil"/>
              <w:bottom w:val="nil"/>
              <w:right w:val="nil"/>
            </w:tcBorders>
            <w:shd w:val="clear" w:color="auto" w:fill="auto"/>
            <w:noWrap/>
            <w:vAlign w:val="bottom"/>
            <w:hideMark/>
          </w:tcPr>
          <w:p w14:paraId="2BDD3E89" w14:textId="50460890"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w:t>
            </w:r>
          </w:p>
        </w:tc>
        <w:tc>
          <w:tcPr>
            <w:tcW w:w="450" w:type="dxa"/>
            <w:tcBorders>
              <w:left w:val="nil"/>
              <w:bottom w:val="nil"/>
              <w:right w:val="nil"/>
            </w:tcBorders>
            <w:vAlign w:val="bottom"/>
          </w:tcPr>
          <w:p w14:paraId="2506CB2B" w14:textId="0DBE1022"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9</w:t>
            </w:r>
          </w:p>
        </w:tc>
        <w:tc>
          <w:tcPr>
            <w:tcW w:w="720" w:type="dxa"/>
            <w:tcBorders>
              <w:left w:val="nil"/>
              <w:bottom w:val="nil"/>
              <w:right w:val="nil"/>
            </w:tcBorders>
            <w:vAlign w:val="bottom"/>
          </w:tcPr>
          <w:p w14:paraId="0D05FBBA" w14:textId="12215D59" w:rsidR="006956D0" w:rsidRPr="00D625A2" w:rsidRDefault="006956D0" w:rsidP="006956D0">
            <w:pPr>
              <w:jc w:val="center"/>
              <w:rPr>
                <w:rFonts w:cs="Times New Roman"/>
                <w:color w:val="000000"/>
                <w:sz w:val="20"/>
                <w:szCs w:val="20"/>
              </w:rPr>
            </w:pPr>
            <w:r w:rsidRPr="00D625A2">
              <w:rPr>
                <w:rFonts w:cs="Times New Roman"/>
                <w:bCs/>
                <w:color w:val="000000"/>
                <w:sz w:val="20"/>
                <w:szCs w:val="20"/>
              </w:rPr>
              <w:t>836</w:t>
            </w:r>
          </w:p>
        </w:tc>
        <w:tc>
          <w:tcPr>
            <w:tcW w:w="720" w:type="dxa"/>
            <w:tcBorders>
              <w:left w:val="nil"/>
              <w:bottom w:val="nil"/>
              <w:right w:val="nil"/>
            </w:tcBorders>
            <w:vAlign w:val="bottom"/>
          </w:tcPr>
          <w:p w14:paraId="025D1F1B" w14:textId="793869E8"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839</w:t>
            </w:r>
          </w:p>
        </w:tc>
      </w:tr>
      <w:tr w:rsidR="006956D0" w:rsidRPr="006956D0" w14:paraId="4BE6D951" w14:textId="77777777" w:rsidTr="00D334E3">
        <w:trPr>
          <w:trHeight w:val="300"/>
        </w:trPr>
        <w:tc>
          <w:tcPr>
            <w:tcW w:w="918" w:type="dxa"/>
            <w:vMerge/>
            <w:tcBorders>
              <w:left w:val="nil"/>
              <w:right w:val="nil"/>
            </w:tcBorders>
            <w:shd w:val="clear" w:color="auto" w:fill="auto"/>
            <w:textDirection w:val="btLr"/>
            <w:vAlign w:val="center"/>
            <w:hideMark/>
          </w:tcPr>
          <w:p w14:paraId="5268F7AC" w14:textId="77777777" w:rsidR="006956D0" w:rsidRPr="00D334E3" w:rsidRDefault="006956D0" w:rsidP="006956D0">
            <w:pPr>
              <w:rPr>
                <w:rFonts w:eastAsia="Times New Roman" w:cs="Times New Roman"/>
                <w:bCs/>
                <w:color w:val="000000"/>
                <w:sz w:val="20"/>
                <w:szCs w:val="20"/>
              </w:rPr>
            </w:pPr>
          </w:p>
        </w:tc>
        <w:tc>
          <w:tcPr>
            <w:tcW w:w="846" w:type="dxa"/>
            <w:tcBorders>
              <w:left w:val="nil"/>
              <w:bottom w:val="nil"/>
            </w:tcBorders>
            <w:shd w:val="clear" w:color="auto" w:fill="auto"/>
            <w:noWrap/>
            <w:vAlign w:val="bottom"/>
            <w:hideMark/>
          </w:tcPr>
          <w:p w14:paraId="1FF2704E"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USM.3</w:t>
            </w:r>
          </w:p>
        </w:tc>
        <w:tc>
          <w:tcPr>
            <w:tcW w:w="900" w:type="dxa"/>
            <w:tcBorders>
              <w:bottom w:val="nil"/>
              <w:right w:val="nil"/>
            </w:tcBorders>
            <w:shd w:val="clear" w:color="auto" w:fill="auto"/>
            <w:noWrap/>
            <w:vAlign w:val="bottom"/>
            <w:hideMark/>
          </w:tcPr>
          <w:p w14:paraId="32CB2C9D" w14:textId="10355229"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7.22˚N</w:t>
            </w:r>
          </w:p>
        </w:tc>
        <w:tc>
          <w:tcPr>
            <w:tcW w:w="990" w:type="dxa"/>
            <w:tcBorders>
              <w:left w:val="nil"/>
              <w:bottom w:val="nil"/>
              <w:right w:val="nil"/>
            </w:tcBorders>
            <w:shd w:val="clear" w:color="auto" w:fill="auto"/>
            <w:noWrap/>
            <w:vAlign w:val="bottom"/>
            <w:hideMark/>
          </w:tcPr>
          <w:p w14:paraId="377B596E"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80.51˚E</w:t>
            </w:r>
          </w:p>
        </w:tc>
        <w:tc>
          <w:tcPr>
            <w:tcW w:w="900" w:type="dxa"/>
            <w:tcBorders>
              <w:left w:val="nil"/>
              <w:bottom w:val="nil"/>
              <w:right w:val="nil"/>
            </w:tcBorders>
            <w:shd w:val="clear" w:color="auto" w:fill="auto"/>
            <w:noWrap/>
            <w:vAlign w:val="bottom"/>
            <w:hideMark/>
          </w:tcPr>
          <w:p w14:paraId="12229500"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1250</w:t>
            </w:r>
          </w:p>
        </w:tc>
        <w:tc>
          <w:tcPr>
            <w:tcW w:w="468" w:type="dxa"/>
            <w:tcBorders>
              <w:left w:val="nil"/>
              <w:bottom w:val="nil"/>
              <w:right w:val="nil"/>
            </w:tcBorders>
            <w:shd w:val="clear" w:color="auto" w:fill="auto"/>
            <w:noWrap/>
            <w:vAlign w:val="bottom"/>
            <w:hideMark/>
          </w:tcPr>
          <w:p w14:paraId="53BAD1C7"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left w:val="nil"/>
              <w:bottom w:val="nil"/>
              <w:right w:val="nil"/>
            </w:tcBorders>
            <w:shd w:val="clear" w:color="auto" w:fill="auto"/>
            <w:noWrap/>
            <w:vAlign w:val="bottom"/>
            <w:hideMark/>
          </w:tcPr>
          <w:p w14:paraId="410EA2A6"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left w:val="nil"/>
              <w:bottom w:val="nil"/>
              <w:right w:val="nil"/>
            </w:tcBorders>
            <w:vAlign w:val="bottom"/>
          </w:tcPr>
          <w:p w14:paraId="69828E99"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left w:val="nil"/>
              <w:bottom w:val="nil"/>
              <w:right w:val="nil"/>
            </w:tcBorders>
            <w:vAlign w:val="bottom"/>
          </w:tcPr>
          <w:p w14:paraId="235DDF1A" w14:textId="0F09CDF9"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12</w:t>
            </w:r>
          </w:p>
        </w:tc>
        <w:tc>
          <w:tcPr>
            <w:tcW w:w="540" w:type="dxa"/>
            <w:tcBorders>
              <w:left w:val="nil"/>
              <w:bottom w:val="nil"/>
              <w:right w:val="nil"/>
            </w:tcBorders>
            <w:shd w:val="clear" w:color="auto" w:fill="auto"/>
            <w:noWrap/>
            <w:vAlign w:val="bottom"/>
            <w:hideMark/>
          </w:tcPr>
          <w:p w14:paraId="50A56AAF" w14:textId="470BF97C"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18</w:t>
            </w:r>
          </w:p>
        </w:tc>
        <w:tc>
          <w:tcPr>
            <w:tcW w:w="450" w:type="dxa"/>
            <w:tcBorders>
              <w:left w:val="nil"/>
              <w:bottom w:val="nil"/>
              <w:right w:val="nil"/>
            </w:tcBorders>
            <w:vAlign w:val="bottom"/>
          </w:tcPr>
          <w:p w14:paraId="5535B38D" w14:textId="01185ED1" w:rsidR="006956D0" w:rsidRPr="00D334E3" w:rsidRDefault="004E762F" w:rsidP="006956D0">
            <w:pPr>
              <w:jc w:val="center"/>
              <w:rPr>
                <w:rFonts w:cs="Times New Roman"/>
                <w:bCs/>
                <w:color w:val="000000"/>
                <w:sz w:val="20"/>
                <w:szCs w:val="20"/>
              </w:rPr>
            </w:pPr>
            <w:r>
              <w:rPr>
                <w:rFonts w:cs="Times New Roman"/>
                <w:bCs/>
                <w:color w:val="000000"/>
                <w:sz w:val="20"/>
                <w:szCs w:val="20"/>
              </w:rPr>
              <w:t>19</w:t>
            </w:r>
          </w:p>
        </w:tc>
        <w:tc>
          <w:tcPr>
            <w:tcW w:w="720" w:type="dxa"/>
            <w:tcBorders>
              <w:left w:val="nil"/>
              <w:bottom w:val="nil"/>
              <w:right w:val="nil"/>
            </w:tcBorders>
            <w:vAlign w:val="bottom"/>
          </w:tcPr>
          <w:p w14:paraId="6942C526" w14:textId="10ACEE11" w:rsidR="006956D0" w:rsidRPr="00D625A2" w:rsidRDefault="006956D0" w:rsidP="006956D0">
            <w:pPr>
              <w:jc w:val="center"/>
              <w:rPr>
                <w:rFonts w:cs="Times New Roman"/>
                <w:color w:val="000000"/>
                <w:sz w:val="20"/>
                <w:szCs w:val="20"/>
              </w:rPr>
            </w:pPr>
            <w:r w:rsidRPr="00D625A2">
              <w:rPr>
                <w:rFonts w:cs="Times New Roman"/>
                <w:bCs/>
                <w:color w:val="000000"/>
                <w:sz w:val="20"/>
                <w:szCs w:val="20"/>
              </w:rPr>
              <w:t>3328</w:t>
            </w:r>
          </w:p>
        </w:tc>
        <w:tc>
          <w:tcPr>
            <w:tcW w:w="720" w:type="dxa"/>
            <w:tcBorders>
              <w:left w:val="nil"/>
              <w:bottom w:val="nil"/>
              <w:right w:val="nil"/>
            </w:tcBorders>
            <w:vAlign w:val="bottom"/>
          </w:tcPr>
          <w:p w14:paraId="0FDD43DC" w14:textId="3A4D43CB"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3338</w:t>
            </w:r>
          </w:p>
        </w:tc>
      </w:tr>
      <w:tr w:rsidR="006956D0" w:rsidRPr="006956D0" w14:paraId="1E6D5DAD" w14:textId="77777777" w:rsidTr="00D334E3">
        <w:trPr>
          <w:trHeight w:val="300"/>
        </w:trPr>
        <w:tc>
          <w:tcPr>
            <w:tcW w:w="918" w:type="dxa"/>
            <w:vMerge/>
            <w:tcBorders>
              <w:left w:val="nil"/>
              <w:right w:val="nil"/>
            </w:tcBorders>
            <w:shd w:val="clear" w:color="auto" w:fill="auto"/>
            <w:textDirection w:val="btLr"/>
            <w:vAlign w:val="center"/>
            <w:hideMark/>
          </w:tcPr>
          <w:p w14:paraId="722BE2BF" w14:textId="77777777" w:rsidR="006956D0" w:rsidRPr="00D334E3" w:rsidRDefault="006956D0" w:rsidP="006956D0">
            <w:pPr>
              <w:rPr>
                <w:rFonts w:eastAsia="Times New Roman" w:cs="Times New Roman"/>
                <w:bCs/>
                <w:color w:val="000000"/>
                <w:sz w:val="20"/>
                <w:szCs w:val="20"/>
              </w:rPr>
            </w:pPr>
          </w:p>
        </w:tc>
        <w:tc>
          <w:tcPr>
            <w:tcW w:w="846" w:type="dxa"/>
            <w:tcBorders>
              <w:left w:val="nil"/>
              <w:bottom w:val="nil"/>
            </w:tcBorders>
            <w:shd w:val="clear" w:color="auto" w:fill="auto"/>
            <w:noWrap/>
            <w:vAlign w:val="bottom"/>
            <w:hideMark/>
          </w:tcPr>
          <w:p w14:paraId="18A6AFED"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USM.4</w:t>
            </w:r>
          </w:p>
        </w:tc>
        <w:tc>
          <w:tcPr>
            <w:tcW w:w="900" w:type="dxa"/>
            <w:tcBorders>
              <w:bottom w:val="nil"/>
              <w:right w:val="nil"/>
            </w:tcBorders>
            <w:shd w:val="clear" w:color="auto" w:fill="auto"/>
            <w:noWrap/>
            <w:vAlign w:val="bottom"/>
            <w:hideMark/>
          </w:tcPr>
          <w:p w14:paraId="4DB7D85C" w14:textId="689DABF5"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7.20˚N</w:t>
            </w:r>
          </w:p>
        </w:tc>
        <w:tc>
          <w:tcPr>
            <w:tcW w:w="990" w:type="dxa"/>
            <w:tcBorders>
              <w:left w:val="nil"/>
              <w:bottom w:val="nil"/>
              <w:right w:val="nil"/>
            </w:tcBorders>
            <w:shd w:val="clear" w:color="auto" w:fill="auto"/>
            <w:noWrap/>
            <w:vAlign w:val="bottom"/>
            <w:hideMark/>
          </w:tcPr>
          <w:p w14:paraId="20F42348"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80.50˚E</w:t>
            </w:r>
          </w:p>
        </w:tc>
        <w:tc>
          <w:tcPr>
            <w:tcW w:w="900" w:type="dxa"/>
            <w:tcBorders>
              <w:left w:val="nil"/>
              <w:bottom w:val="nil"/>
              <w:right w:val="nil"/>
            </w:tcBorders>
            <w:shd w:val="clear" w:color="auto" w:fill="auto"/>
            <w:noWrap/>
            <w:vAlign w:val="bottom"/>
            <w:hideMark/>
          </w:tcPr>
          <w:p w14:paraId="50FA3D2C"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1246</w:t>
            </w:r>
          </w:p>
        </w:tc>
        <w:tc>
          <w:tcPr>
            <w:tcW w:w="468" w:type="dxa"/>
            <w:tcBorders>
              <w:left w:val="nil"/>
              <w:bottom w:val="nil"/>
              <w:right w:val="nil"/>
            </w:tcBorders>
            <w:shd w:val="clear" w:color="auto" w:fill="auto"/>
            <w:noWrap/>
            <w:vAlign w:val="bottom"/>
            <w:hideMark/>
          </w:tcPr>
          <w:p w14:paraId="2B09ADC8"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left w:val="nil"/>
              <w:bottom w:val="nil"/>
              <w:right w:val="nil"/>
            </w:tcBorders>
            <w:shd w:val="clear" w:color="auto" w:fill="auto"/>
            <w:noWrap/>
            <w:vAlign w:val="bottom"/>
            <w:hideMark/>
          </w:tcPr>
          <w:p w14:paraId="2D5CA19B"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left w:val="nil"/>
              <w:bottom w:val="nil"/>
              <w:right w:val="nil"/>
            </w:tcBorders>
            <w:vAlign w:val="bottom"/>
          </w:tcPr>
          <w:p w14:paraId="55B089E1"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left w:val="nil"/>
              <w:bottom w:val="nil"/>
              <w:right w:val="nil"/>
            </w:tcBorders>
            <w:vAlign w:val="bottom"/>
          </w:tcPr>
          <w:p w14:paraId="5DCD53FC" w14:textId="062F913E"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8</w:t>
            </w:r>
          </w:p>
        </w:tc>
        <w:tc>
          <w:tcPr>
            <w:tcW w:w="540" w:type="dxa"/>
            <w:tcBorders>
              <w:left w:val="nil"/>
              <w:bottom w:val="nil"/>
              <w:right w:val="nil"/>
            </w:tcBorders>
            <w:shd w:val="clear" w:color="auto" w:fill="auto"/>
            <w:noWrap/>
            <w:vAlign w:val="bottom"/>
            <w:hideMark/>
          </w:tcPr>
          <w:p w14:paraId="70A65D05" w14:textId="068828DF"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12</w:t>
            </w:r>
          </w:p>
        </w:tc>
        <w:tc>
          <w:tcPr>
            <w:tcW w:w="450" w:type="dxa"/>
            <w:tcBorders>
              <w:left w:val="nil"/>
              <w:bottom w:val="nil"/>
              <w:right w:val="nil"/>
            </w:tcBorders>
            <w:vAlign w:val="bottom"/>
          </w:tcPr>
          <w:p w14:paraId="1F01E30F" w14:textId="1F6895DB"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13</w:t>
            </w:r>
          </w:p>
        </w:tc>
        <w:tc>
          <w:tcPr>
            <w:tcW w:w="720" w:type="dxa"/>
            <w:tcBorders>
              <w:left w:val="nil"/>
              <w:bottom w:val="nil"/>
              <w:right w:val="nil"/>
            </w:tcBorders>
            <w:vAlign w:val="bottom"/>
          </w:tcPr>
          <w:p w14:paraId="1F222371" w14:textId="08361CF7" w:rsidR="006956D0" w:rsidRPr="00D625A2" w:rsidRDefault="006956D0" w:rsidP="006956D0">
            <w:pPr>
              <w:jc w:val="center"/>
              <w:rPr>
                <w:rFonts w:cs="Times New Roman"/>
                <w:color w:val="000000"/>
                <w:sz w:val="20"/>
                <w:szCs w:val="20"/>
              </w:rPr>
            </w:pPr>
            <w:r w:rsidRPr="00D625A2">
              <w:rPr>
                <w:rFonts w:cs="Times New Roman"/>
                <w:bCs/>
                <w:color w:val="000000"/>
                <w:sz w:val="20"/>
                <w:szCs w:val="20"/>
              </w:rPr>
              <w:t>1826</w:t>
            </w:r>
          </w:p>
        </w:tc>
        <w:tc>
          <w:tcPr>
            <w:tcW w:w="720" w:type="dxa"/>
            <w:tcBorders>
              <w:left w:val="nil"/>
              <w:bottom w:val="nil"/>
              <w:right w:val="nil"/>
            </w:tcBorders>
            <w:vAlign w:val="bottom"/>
          </w:tcPr>
          <w:p w14:paraId="530D796F" w14:textId="3584894B"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1829</w:t>
            </w:r>
          </w:p>
        </w:tc>
      </w:tr>
      <w:tr w:rsidR="006956D0" w:rsidRPr="006956D0" w14:paraId="23FFE392" w14:textId="77777777" w:rsidTr="00D334E3">
        <w:trPr>
          <w:trHeight w:val="300"/>
        </w:trPr>
        <w:tc>
          <w:tcPr>
            <w:tcW w:w="918" w:type="dxa"/>
            <w:vMerge/>
            <w:tcBorders>
              <w:left w:val="nil"/>
              <w:right w:val="nil"/>
            </w:tcBorders>
            <w:shd w:val="clear" w:color="auto" w:fill="auto"/>
            <w:textDirection w:val="btLr"/>
            <w:vAlign w:val="center"/>
            <w:hideMark/>
          </w:tcPr>
          <w:p w14:paraId="64AF7DED" w14:textId="77777777" w:rsidR="006956D0" w:rsidRPr="00D334E3" w:rsidRDefault="006956D0" w:rsidP="006956D0">
            <w:pPr>
              <w:rPr>
                <w:rFonts w:eastAsia="Times New Roman" w:cs="Times New Roman"/>
                <w:bCs/>
                <w:color w:val="000000"/>
                <w:sz w:val="20"/>
                <w:szCs w:val="20"/>
              </w:rPr>
            </w:pPr>
          </w:p>
        </w:tc>
        <w:tc>
          <w:tcPr>
            <w:tcW w:w="846" w:type="dxa"/>
            <w:tcBorders>
              <w:left w:val="nil"/>
              <w:bottom w:val="nil"/>
            </w:tcBorders>
            <w:shd w:val="clear" w:color="auto" w:fill="auto"/>
            <w:noWrap/>
            <w:vAlign w:val="bottom"/>
            <w:hideMark/>
          </w:tcPr>
          <w:p w14:paraId="3B7EE343"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USM.5</w:t>
            </w:r>
          </w:p>
        </w:tc>
        <w:tc>
          <w:tcPr>
            <w:tcW w:w="900" w:type="dxa"/>
            <w:tcBorders>
              <w:bottom w:val="nil"/>
              <w:right w:val="nil"/>
            </w:tcBorders>
            <w:shd w:val="clear" w:color="auto" w:fill="auto"/>
            <w:noWrap/>
            <w:vAlign w:val="bottom"/>
            <w:hideMark/>
          </w:tcPr>
          <w:p w14:paraId="0DE145FA" w14:textId="7D8F1E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7.31˚N</w:t>
            </w:r>
          </w:p>
        </w:tc>
        <w:tc>
          <w:tcPr>
            <w:tcW w:w="990" w:type="dxa"/>
            <w:tcBorders>
              <w:left w:val="nil"/>
              <w:bottom w:val="nil"/>
              <w:right w:val="nil"/>
            </w:tcBorders>
            <w:shd w:val="clear" w:color="auto" w:fill="auto"/>
            <w:noWrap/>
            <w:vAlign w:val="bottom"/>
            <w:hideMark/>
          </w:tcPr>
          <w:p w14:paraId="164649FC"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80.44˚E</w:t>
            </w:r>
          </w:p>
        </w:tc>
        <w:tc>
          <w:tcPr>
            <w:tcW w:w="900" w:type="dxa"/>
            <w:tcBorders>
              <w:left w:val="nil"/>
              <w:bottom w:val="nil"/>
              <w:right w:val="nil"/>
            </w:tcBorders>
            <w:shd w:val="clear" w:color="auto" w:fill="auto"/>
            <w:noWrap/>
            <w:vAlign w:val="bottom"/>
            <w:hideMark/>
          </w:tcPr>
          <w:p w14:paraId="21910AEF"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1257</w:t>
            </w:r>
          </w:p>
        </w:tc>
        <w:tc>
          <w:tcPr>
            <w:tcW w:w="468" w:type="dxa"/>
            <w:tcBorders>
              <w:left w:val="nil"/>
              <w:bottom w:val="nil"/>
              <w:right w:val="nil"/>
            </w:tcBorders>
            <w:shd w:val="clear" w:color="auto" w:fill="auto"/>
            <w:noWrap/>
            <w:vAlign w:val="bottom"/>
            <w:hideMark/>
          </w:tcPr>
          <w:p w14:paraId="545D4A1D"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left w:val="nil"/>
              <w:bottom w:val="nil"/>
              <w:right w:val="nil"/>
            </w:tcBorders>
            <w:shd w:val="clear" w:color="auto" w:fill="auto"/>
            <w:noWrap/>
            <w:vAlign w:val="bottom"/>
            <w:hideMark/>
          </w:tcPr>
          <w:p w14:paraId="19F12BD4"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left w:val="nil"/>
              <w:bottom w:val="nil"/>
              <w:right w:val="nil"/>
            </w:tcBorders>
            <w:vAlign w:val="bottom"/>
          </w:tcPr>
          <w:p w14:paraId="542B3011"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left w:val="nil"/>
              <w:bottom w:val="nil"/>
              <w:right w:val="nil"/>
            </w:tcBorders>
            <w:vAlign w:val="bottom"/>
          </w:tcPr>
          <w:p w14:paraId="2D9F69B8" w14:textId="69E3AB72"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9</w:t>
            </w:r>
          </w:p>
        </w:tc>
        <w:tc>
          <w:tcPr>
            <w:tcW w:w="540" w:type="dxa"/>
            <w:tcBorders>
              <w:left w:val="nil"/>
              <w:bottom w:val="nil"/>
              <w:right w:val="nil"/>
            </w:tcBorders>
            <w:shd w:val="clear" w:color="auto" w:fill="auto"/>
            <w:noWrap/>
            <w:vAlign w:val="bottom"/>
            <w:hideMark/>
          </w:tcPr>
          <w:p w14:paraId="17DFE407" w14:textId="54505DB9"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15</w:t>
            </w:r>
          </w:p>
        </w:tc>
        <w:tc>
          <w:tcPr>
            <w:tcW w:w="450" w:type="dxa"/>
            <w:tcBorders>
              <w:left w:val="nil"/>
              <w:bottom w:val="nil"/>
              <w:right w:val="nil"/>
            </w:tcBorders>
            <w:vAlign w:val="bottom"/>
          </w:tcPr>
          <w:p w14:paraId="440C3EB5" w14:textId="0A49B5FF"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18</w:t>
            </w:r>
          </w:p>
        </w:tc>
        <w:tc>
          <w:tcPr>
            <w:tcW w:w="720" w:type="dxa"/>
            <w:tcBorders>
              <w:left w:val="nil"/>
              <w:bottom w:val="nil"/>
              <w:right w:val="nil"/>
            </w:tcBorders>
            <w:vAlign w:val="bottom"/>
          </w:tcPr>
          <w:p w14:paraId="1EE89275" w14:textId="26707A30" w:rsidR="006956D0" w:rsidRPr="00D625A2" w:rsidRDefault="006956D0" w:rsidP="006956D0">
            <w:pPr>
              <w:jc w:val="center"/>
              <w:rPr>
                <w:rFonts w:cs="Times New Roman"/>
                <w:color w:val="000000"/>
                <w:sz w:val="20"/>
                <w:szCs w:val="20"/>
              </w:rPr>
            </w:pPr>
            <w:r w:rsidRPr="00D625A2">
              <w:rPr>
                <w:rFonts w:cs="Times New Roman"/>
                <w:bCs/>
                <w:color w:val="000000"/>
                <w:sz w:val="20"/>
                <w:szCs w:val="20"/>
              </w:rPr>
              <w:t>1846</w:t>
            </w:r>
          </w:p>
        </w:tc>
        <w:tc>
          <w:tcPr>
            <w:tcW w:w="720" w:type="dxa"/>
            <w:tcBorders>
              <w:left w:val="nil"/>
              <w:bottom w:val="nil"/>
              <w:right w:val="nil"/>
            </w:tcBorders>
            <w:vAlign w:val="bottom"/>
          </w:tcPr>
          <w:p w14:paraId="409B3226" w14:textId="195581DA"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1858</w:t>
            </w:r>
          </w:p>
        </w:tc>
      </w:tr>
      <w:tr w:rsidR="006956D0" w:rsidRPr="006956D0" w14:paraId="6F27B392" w14:textId="77777777" w:rsidTr="00D334E3">
        <w:trPr>
          <w:trHeight w:val="300"/>
        </w:trPr>
        <w:tc>
          <w:tcPr>
            <w:tcW w:w="918" w:type="dxa"/>
            <w:vMerge/>
            <w:tcBorders>
              <w:left w:val="nil"/>
              <w:bottom w:val="nil"/>
              <w:right w:val="nil"/>
            </w:tcBorders>
            <w:shd w:val="clear" w:color="auto" w:fill="auto"/>
            <w:textDirection w:val="btLr"/>
            <w:vAlign w:val="center"/>
            <w:hideMark/>
          </w:tcPr>
          <w:p w14:paraId="2ACA1F99" w14:textId="77777777" w:rsidR="006956D0" w:rsidRPr="00D334E3" w:rsidRDefault="006956D0" w:rsidP="006956D0">
            <w:pPr>
              <w:rPr>
                <w:rFonts w:eastAsia="Times New Roman" w:cs="Times New Roman"/>
                <w:bCs/>
                <w:color w:val="000000"/>
                <w:sz w:val="20"/>
                <w:szCs w:val="20"/>
              </w:rPr>
            </w:pPr>
          </w:p>
        </w:tc>
        <w:tc>
          <w:tcPr>
            <w:tcW w:w="846" w:type="dxa"/>
            <w:tcBorders>
              <w:left w:val="nil"/>
              <w:bottom w:val="nil"/>
            </w:tcBorders>
            <w:shd w:val="clear" w:color="auto" w:fill="auto"/>
            <w:noWrap/>
            <w:vAlign w:val="bottom"/>
            <w:hideMark/>
          </w:tcPr>
          <w:p w14:paraId="272B0CF8"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USM.6</w:t>
            </w:r>
          </w:p>
        </w:tc>
        <w:tc>
          <w:tcPr>
            <w:tcW w:w="900" w:type="dxa"/>
            <w:tcBorders>
              <w:bottom w:val="nil"/>
              <w:right w:val="nil"/>
            </w:tcBorders>
            <w:shd w:val="clear" w:color="auto" w:fill="auto"/>
            <w:noWrap/>
            <w:vAlign w:val="bottom"/>
            <w:hideMark/>
          </w:tcPr>
          <w:p w14:paraId="399D5E83"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7.31˚N</w:t>
            </w:r>
          </w:p>
        </w:tc>
        <w:tc>
          <w:tcPr>
            <w:tcW w:w="990" w:type="dxa"/>
            <w:tcBorders>
              <w:left w:val="nil"/>
              <w:bottom w:val="nil"/>
              <w:right w:val="nil"/>
            </w:tcBorders>
            <w:shd w:val="clear" w:color="auto" w:fill="auto"/>
            <w:noWrap/>
            <w:vAlign w:val="bottom"/>
            <w:hideMark/>
          </w:tcPr>
          <w:p w14:paraId="653F87F4"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80.46˚E</w:t>
            </w:r>
          </w:p>
        </w:tc>
        <w:tc>
          <w:tcPr>
            <w:tcW w:w="900" w:type="dxa"/>
            <w:tcBorders>
              <w:left w:val="nil"/>
              <w:bottom w:val="nil"/>
              <w:right w:val="nil"/>
            </w:tcBorders>
            <w:shd w:val="clear" w:color="auto" w:fill="auto"/>
            <w:noWrap/>
            <w:vAlign w:val="bottom"/>
            <w:hideMark/>
          </w:tcPr>
          <w:p w14:paraId="514F769A"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1260</w:t>
            </w:r>
          </w:p>
        </w:tc>
        <w:tc>
          <w:tcPr>
            <w:tcW w:w="468" w:type="dxa"/>
            <w:tcBorders>
              <w:left w:val="nil"/>
              <w:bottom w:val="nil"/>
              <w:right w:val="nil"/>
            </w:tcBorders>
            <w:shd w:val="clear" w:color="auto" w:fill="auto"/>
            <w:noWrap/>
            <w:vAlign w:val="bottom"/>
            <w:hideMark/>
          </w:tcPr>
          <w:p w14:paraId="7085DF6A"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left w:val="nil"/>
              <w:bottom w:val="nil"/>
              <w:right w:val="nil"/>
            </w:tcBorders>
            <w:shd w:val="clear" w:color="auto" w:fill="auto"/>
            <w:noWrap/>
            <w:vAlign w:val="bottom"/>
            <w:hideMark/>
          </w:tcPr>
          <w:p w14:paraId="5AD8CDCF"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left w:val="nil"/>
              <w:bottom w:val="nil"/>
              <w:right w:val="nil"/>
            </w:tcBorders>
            <w:vAlign w:val="bottom"/>
          </w:tcPr>
          <w:p w14:paraId="4A5C520B"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left w:val="nil"/>
              <w:bottom w:val="nil"/>
              <w:right w:val="nil"/>
            </w:tcBorders>
            <w:vAlign w:val="bottom"/>
          </w:tcPr>
          <w:p w14:paraId="4FCF57CD" w14:textId="5E352FE5"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10</w:t>
            </w:r>
          </w:p>
        </w:tc>
        <w:tc>
          <w:tcPr>
            <w:tcW w:w="540" w:type="dxa"/>
            <w:tcBorders>
              <w:left w:val="nil"/>
              <w:bottom w:val="nil"/>
              <w:right w:val="nil"/>
            </w:tcBorders>
            <w:shd w:val="clear" w:color="auto" w:fill="auto"/>
            <w:noWrap/>
            <w:vAlign w:val="bottom"/>
            <w:hideMark/>
          </w:tcPr>
          <w:p w14:paraId="52C453A6" w14:textId="6CD84211"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16</w:t>
            </w:r>
          </w:p>
        </w:tc>
        <w:tc>
          <w:tcPr>
            <w:tcW w:w="450" w:type="dxa"/>
            <w:tcBorders>
              <w:left w:val="nil"/>
              <w:bottom w:val="nil"/>
              <w:right w:val="nil"/>
            </w:tcBorders>
            <w:vAlign w:val="bottom"/>
          </w:tcPr>
          <w:p w14:paraId="1F27713B" w14:textId="1B0E82D5"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1</w:t>
            </w:r>
            <w:r w:rsidR="004E762F">
              <w:rPr>
                <w:rFonts w:cs="Times New Roman"/>
                <w:color w:val="000000"/>
                <w:sz w:val="20"/>
                <w:szCs w:val="20"/>
              </w:rPr>
              <w:t>6</w:t>
            </w:r>
          </w:p>
        </w:tc>
        <w:tc>
          <w:tcPr>
            <w:tcW w:w="720" w:type="dxa"/>
            <w:tcBorders>
              <w:left w:val="nil"/>
              <w:bottom w:val="nil"/>
              <w:right w:val="nil"/>
            </w:tcBorders>
            <w:vAlign w:val="bottom"/>
          </w:tcPr>
          <w:p w14:paraId="5A206B29" w14:textId="24CE733B" w:rsidR="006956D0" w:rsidRPr="00D625A2" w:rsidRDefault="006956D0" w:rsidP="006956D0">
            <w:pPr>
              <w:jc w:val="center"/>
              <w:rPr>
                <w:rFonts w:cs="Times New Roman"/>
                <w:color w:val="000000"/>
                <w:sz w:val="20"/>
                <w:szCs w:val="20"/>
              </w:rPr>
            </w:pPr>
            <w:r w:rsidRPr="00D625A2">
              <w:rPr>
                <w:rFonts w:cs="Times New Roman"/>
                <w:bCs/>
                <w:color w:val="000000"/>
                <w:sz w:val="20"/>
                <w:szCs w:val="20"/>
              </w:rPr>
              <w:t>2010</w:t>
            </w:r>
          </w:p>
        </w:tc>
        <w:tc>
          <w:tcPr>
            <w:tcW w:w="720" w:type="dxa"/>
            <w:tcBorders>
              <w:left w:val="nil"/>
              <w:bottom w:val="nil"/>
              <w:right w:val="nil"/>
            </w:tcBorders>
            <w:vAlign w:val="bottom"/>
          </w:tcPr>
          <w:p w14:paraId="4230CDDD" w14:textId="7A65221C"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2016</w:t>
            </w:r>
          </w:p>
        </w:tc>
      </w:tr>
      <w:tr w:rsidR="00392416" w:rsidRPr="006956D0" w14:paraId="5974619A" w14:textId="77777777" w:rsidTr="00D625A2">
        <w:trPr>
          <w:trHeight w:val="317"/>
        </w:trPr>
        <w:tc>
          <w:tcPr>
            <w:tcW w:w="918" w:type="dxa"/>
            <w:vMerge w:val="restart"/>
            <w:tcBorders>
              <w:top w:val="nil"/>
              <w:left w:val="nil"/>
              <w:bottom w:val="nil"/>
              <w:right w:val="nil"/>
            </w:tcBorders>
            <w:shd w:val="clear" w:color="auto" w:fill="auto"/>
            <w:textDirection w:val="btLr"/>
            <w:vAlign w:val="center"/>
            <w:hideMark/>
          </w:tcPr>
          <w:p w14:paraId="6120E757" w14:textId="77777777" w:rsidR="00392416" w:rsidRPr="00D334E3" w:rsidRDefault="00392416" w:rsidP="00392416">
            <w:pPr>
              <w:rPr>
                <w:rFonts w:eastAsia="Times New Roman" w:cs="Times New Roman"/>
                <w:bCs/>
                <w:color w:val="000000"/>
                <w:sz w:val="20"/>
                <w:szCs w:val="20"/>
              </w:rPr>
            </w:pPr>
            <w:r w:rsidRPr="00D334E3">
              <w:rPr>
                <w:rFonts w:eastAsia="Times New Roman" w:cs="Times New Roman"/>
                <w:bCs/>
                <w:color w:val="000000"/>
                <w:sz w:val="20"/>
                <w:szCs w:val="20"/>
              </w:rPr>
              <w:t>5. Mixed Forest</w:t>
            </w:r>
          </w:p>
          <w:p w14:paraId="4657E5D2" w14:textId="77777777" w:rsidR="00392416" w:rsidRPr="00D334E3" w:rsidRDefault="00392416" w:rsidP="00392416">
            <w:pPr>
              <w:rPr>
                <w:rFonts w:eastAsia="Times New Roman" w:cs="Times New Roman"/>
                <w:bCs/>
                <w:color w:val="000000"/>
                <w:sz w:val="20"/>
                <w:szCs w:val="20"/>
              </w:rPr>
            </w:pPr>
            <w:r w:rsidRPr="00D334E3">
              <w:rPr>
                <w:rFonts w:eastAsia="Times New Roman" w:cs="Times New Roman"/>
                <w:bCs/>
                <w:color w:val="000000"/>
                <w:sz w:val="20"/>
                <w:szCs w:val="20"/>
              </w:rPr>
              <w:t>Plantation (MFP)</w:t>
            </w:r>
          </w:p>
        </w:tc>
        <w:tc>
          <w:tcPr>
            <w:tcW w:w="846" w:type="dxa"/>
            <w:tcBorders>
              <w:left w:val="nil"/>
              <w:bottom w:val="nil"/>
            </w:tcBorders>
            <w:shd w:val="clear" w:color="auto" w:fill="auto"/>
            <w:noWrap/>
            <w:vAlign w:val="bottom"/>
            <w:hideMark/>
          </w:tcPr>
          <w:p w14:paraId="351894BD" w14:textId="77777777" w:rsidR="00392416" w:rsidRPr="006956D0" w:rsidRDefault="00392416" w:rsidP="00392416">
            <w:pPr>
              <w:rPr>
                <w:rFonts w:eastAsia="Times New Roman" w:cs="Times New Roman"/>
                <w:color w:val="000000"/>
                <w:sz w:val="20"/>
                <w:szCs w:val="20"/>
              </w:rPr>
            </w:pPr>
            <w:r w:rsidRPr="006956D0">
              <w:rPr>
                <w:rFonts w:eastAsia="Times New Roman" w:cs="Times New Roman"/>
                <w:color w:val="000000"/>
                <w:sz w:val="20"/>
                <w:szCs w:val="20"/>
              </w:rPr>
              <w:t>MFP.1</w:t>
            </w:r>
          </w:p>
        </w:tc>
        <w:tc>
          <w:tcPr>
            <w:tcW w:w="900" w:type="dxa"/>
            <w:tcBorders>
              <w:bottom w:val="nil"/>
              <w:right w:val="nil"/>
            </w:tcBorders>
            <w:shd w:val="clear" w:color="auto" w:fill="auto"/>
            <w:noWrap/>
            <w:vAlign w:val="bottom"/>
            <w:hideMark/>
          </w:tcPr>
          <w:p w14:paraId="0B0EDC46" w14:textId="2925C67D"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7.19˚N</w:t>
            </w:r>
          </w:p>
        </w:tc>
        <w:tc>
          <w:tcPr>
            <w:tcW w:w="990" w:type="dxa"/>
            <w:tcBorders>
              <w:left w:val="nil"/>
              <w:bottom w:val="nil"/>
              <w:right w:val="nil"/>
            </w:tcBorders>
            <w:shd w:val="clear" w:color="auto" w:fill="auto"/>
            <w:noWrap/>
            <w:vAlign w:val="bottom"/>
            <w:hideMark/>
          </w:tcPr>
          <w:p w14:paraId="54251317" w14:textId="293C7F0E"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80. 51˚E</w:t>
            </w:r>
          </w:p>
        </w:tc>
        <w:tc>
          <w:tcPr>
            <w:tcW w:w="900" w:type="dxa"/>
            <w:tcBorders>
              <w:left w:val="nil"/>
              <w:bottom w:val="nil"/>
              <w:right w:val="nil"/>
            </w:tcBorders>
            <w:shd w:val="clear" w:color="auto" w:fill="auto"/>
            <w:noWrap/>
            <w:vAlign w:val="bottom"/>
            <w:hideMark/>
          </w:tcPr>
          <w:p w14:paraId="2D5A32E5"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1231</w:t>
            </w:r>
          </w:p>
        </w:tc>
        <w:tc>
          <w:tcPr>
            <w:tcW w:w="468" w:type="dxa"/>
            <w:tcBorders>
              <w:left w:val="nil"/>
              <w:bottom w:val="nil"/>
              <w:right w:val="nil"/>
            </w:tcBorders>
            <w:shd w:val="clear" w:color="auto" w:fill="auto"/>
            <w:noWrap/>
            <w:vAlign w:val="bottom"/>
            <w:hideMark/>
          </w:tcPr>
          <w:p w14:paraId="785F575A"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540" w:type="dxa"/>
            <w:tcBorders>
              <w:left w:val="nil"/>
              <w:bottom w:val="nil"/>
              <w:right w:val="nil"/>
            </w:tcBorders>
            <w:shd w:val="clear" w:color="auto" w:fill="auto"/>
            <w:noWrap/>
            <w:vAlign w:val="bottom"/>
            <w:hideMark/>
          </w:tcPr>
          <w:p w14:paraId="7CA70191"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23</w:t>
            </w:r>
          </w:p>
        </w:tc>
        <w:tc>
          <w:tcPr>
            <w:tcW w:w="360" w:type="dxa"/>
            <w:tcBorders>
              <w:left w:val="nil"/>
              <w:bottom w:val="nil"/>
              <w:right w:val="nil"/>
            </w:tcBorders>
            <w:vAlign w:val="bottom"/>
          </w:tcPr>
          <w:p w14:paraId="2DF40AD8"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3</w:t>
            </w:r>
          </w:p>
        </w:tc>
        <w:tc>
          <w:tcPr>
            <w:tcW w:w="450" w:type="dxa"/>
            <w:tcBorders>
              <w:left w:val="nil"/>
              <w:bottom w:val="nil"/>
              <w:right w:val="nil"/>
            </w:tcBorders>
            <w:vAlign w:val="bottom"/>
          </w:tcPr>
          <w:p w14:paraId="18C45A8C" w14:textId="397B4B38" w:rsidR="00392416" w:rsidRPr="00D334E3" w:rsidRDefault="00392416" w:rsidP="00392416">
            <w:pPr>
              <w:jc w:val="center"/>
              <w:rPr>
                <w:rFonts w:cs="Times New Roman"/>
                <w:color w:val="000000"/>
                <w:sz w:val="20"/>
                <w:szCs w:val="20"/>
              </w:rPr>
            </w:pPr>
            <w:r w:rsidRPr="006956D0">
              <w:rPr>
                <w:rFonts w:eastAsia="Times New Roman" w:cs="Times New Roman"/>
                <w:color w:val="000000"/>
                <w:sz w:val="20"/>
                <w:szCs w:val="20"/>
              </w:rPr>
              <w:t>5</w:t>
            </w:r>
          </w:p>
        </w:tc>
        <w:tc>
          <w:tcPr>
            <w:tcW w:w="540" w:type="dxa"/>
            <w:tcBorders>
              <w:left w:val="nil"/>
              <w:bottom w:val="nil"/>
              <w:right w:val="nil"/>
            </w:tcBorders>
            <w:shd w:val="clear" w:color="auto" w:fill="auto"/>
            <w:noWrap/>
            <w:vAlign w:val="bottom"/>
            <w:hideMark/>
          </w:tcPr>
          <w:p w14:paraId="0650BAFE" w14:textId="19E136A4"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6</w:t>
            </w:r>
          </w:p>
        </w:tc>
        <w:tc>
          <w:tcPr>
            <w:tcW w:w="450" w:type="dxa"/>
            <w:tcBorders>
              <w:left w:val="nil"/>
              <w:bottom w:val="nil"/>
              <w:right w:val="nil"/>
            </w:tcBorders>
            <w:vAlign w:val="bottom"/>
          </w:tcPr>
          <w:p w14:paraId="0BFCC81E" w14:textId="0FE110F2" w:rsidR="00392416" w:rsidRPr="00D334E3" w:rsidRDefault="00392416" w:rsidP="00392416">
            <w:pPr>
              <w:jc w:val="center"/>
              <w:rPr>
                <w:rFonts w:cs="Times New Roman"/>
                <w:bCs/>
                <w:color w:val="000000"/>
                <w:sz w:val="20"/>
                <w:szCs w:val="20"/>
              </w:rPr>
            </w:pPr>
            <w:r>
              <w:rPr>
                <w:rFonts w:cs="Times New Roman"/>
                <w:color w:val="000000"/>
                <w:sz w:val="20"/>
                <w:szCs w:val="20"/>
              </w:rPr>
              <w:t>9</w:t>
            </w:r>
          </w:p>
        </w:tc>
        <w:tc>
          <w:tcPr>
            <w:tcW w:w="720" w:type="dxa"/>
            <w:tcBorders>
              <w:left w:val="nil"/>
              <w:bottom w:val="nil"/>
              <w:right w:val="nil"/>
            </w:tcBorders>
            <w:vAlign w:val="bottom"/>
          </w:tcPr>
          <w:p w14:paraId="4ED0D1F2" w14:textId="472FB342" w:rsidR="00392416" w:rsidRPr="00D625A2" w:rsidRDefault="00392416" w:rsidP="00392416">
            <w:pPr>
              <w:jc w:val="center"/>
              <w:rPr>
                <w:rFonts w:cs="Times New Roman"/>
                <w:color w:val="000000"/>
                <w:sz w:val="20"/>
                <w:szCs w:val="20"/>
              </w:rPr>
            </w:pPr>
            <w:r w:rsidRPr="00D625A2">
              <w:rPr>
                <w:rFonts w:cs="Times New Roman"/>
                <w:bCs/>
                <w:color w:val="000000"/>
                <w:sz w:val="20"/>
                <w:szCs w:val="20"/>
              </w:rPr>
              <w:t>953</w:t>
            </w:r>
          </w:p>
        </w:tc>
        <w:tc>
          <w:tcPr>
            <w:tcW w:w="720" w:type="dxa"/>
            <w:tcBorders>
              <w:left w:val="nil"/>
              <w:bottom w:val="nil"/>
              <w:right w:val="nil"/>
            </w:tcBorders>
            <w:vAlign w:val="bottom"/>
          </w:tcPr>
          <w:p w14:paraId="34F9F925" w14:textId="08A90F6E" w:rsidR="00392416" w:rsidRPr="00D625A2" w:rsidRDefault="00392416" w:rsidP="00392416">
            <w:pPr>
              <w:jc w:val="center"/>
              <w:rPr>
                <w:rFonts w:eastAsia="Times New Roman" w:cs="Times New Roman"/>
                <w:color w:val="000000"/>
                <w:sz w:val="20"/>
                <w:szCs w:val="20"/>
                <w:highlight w:val="yellow"/>
              </w:rPr>
            </w:pPr>
            <w:r w:rsidRPr="00D625A2">
              <w:rPr>
                <w:rFonts w:cs="Times New Roman"/>
                <w:color w:val="000000"/>
                <w:sz w:val="20"/>
                <w:szCs w:val="20"/>
              </w:rPr>
              <w:t>967</w:t>
            </w:r>
          </w:p>
        </w:tc>
      </w:tr>
      <w:tr w:rsidR="00392416" w:rsidRPr="006956D0" w14:paraId="5ED79140" w14:textId="77777777" w:rsidTr="00D334E3">
        <w:trPr>
          <w:trHeight w:val="300"/>
        </w:trPr>
        <w:tc>
          <w:tcPr>
            <w:tcW w:w="918" w:type="dxa"/>
            <w:vMerge/>
            <w:tcBorders>
              <w:top w:val="nil"/>
              <w:left w:val="nil"/>
              <w:bottom w:val="nil"/>
              <w:right w:val="nil"/>
            </w:tcBorders>
            <w:vAlign w:val="center"/>
            <w:hideMark/>
          </w:tcPr>
          <w:p w14:paraId="60D14263" w14:textId="77777777" w:rsidR="00392416" w:rsidRPr="00D334E3" w:rsidRDefault="00392416" w:rsidP="00392416">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56ECA9F4" w14:textId="77777777" w:rsidR="00392416" w:rsidRPr="006956D0" w:rsidRDefault="00392416" w:rsidP="00392416">
            <w:pPr>
              <w:rPr>
                <w:rFonts w:eastAsia="Times New Roman" w:cs="Times New Roman"/>
                <w:color w:val="000000"/>
                <w:sz w:val="20"/>
                <w:szCs w:val="20"/>
              </w:rPr>
            </w:pPr>
            <w:r w:rsidRPr="006956D0">
              <w:rPr>
                <w:rFonts w:eastAsia="Times New Roman" w:cs="Times New Roman"/>
                <w:color w:val="000000"/>
                <w:sz w:val="20"/>
                <w:szCs w:val="20"/>
              </w:rPr>
              <w:t>MFP.2</w:t>
            </w:r>
          </w:p>
        </w:tc>
        <w:tc>
          <w:tcPr>
            <w:tcW w:w="900" w:type="dxa"/>
            <w:tcBorders>
              <w:top w:val="nil"/>
              <w:bottom w:val="nil"/>
              <w:right w:val="nil"/>
            </w:tcBorders>
            <w:shd w:val="clear" w:color="auto" w:fill="auto"/>
            <w:noWrap/>
            <w:vAlign w:val="bottom"/>
            <w:hideMark/>
          </w:tcPr>
          <w:p w14:paraId="5040D540" w14:textId="10E3072B"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7.21˚N</w:t>
            </w:r>
          </w:p>
        </w:tc>
        <w:tc>
          <w:tcPr>
            <w:tcW w:w="990" w:type="dxa"/>
            <w:tcBorders>
              <w:top w:val="nil"/>
              <w:left w:val="nil"/>
              <w:bottom w:val="nil"/>
              <w:right w:val="nil"/>
            </w:tcBorders>
            <w:shd w:val="clear" w:color="auto" w:fill="auto"/>
            <w:noWrap/>
            <w:vAlign w:val="bottom"/>
            <w:hideMark/>
          </w:tcPr>
          <w:p w14:paraId="6241C965" w14:textId="7096B03E"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80. 51˚E</w:t>
            </w:r>
          </w:p>
        </w:tc>
        <w:tc>
          <w:tcPr>
            <w:tcW w:w="900" w:type="dxa"/>
            <w:tcBorders>
              <w:top w:val="nil"/>
              <w:left w:val="nil"/>
              <w:bottom w:val="nil"/>
              <w:right w:val="nil"/>
            </w:tcBorders>
            <w:shd w:val="clear" w:color="auto" w:fill="auto"/>
            <w:noWrap/>
            <w:vAlign w:val="bottom"/>
            <w:hideMark/>
          </w:tcPr>
          <w:p w14:paraId="10D81D08"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1107</w:t>
            </w:r>
          </w:p>
        </w:tc>
        <w:tc>
          <w:tcPr>
            <w:tcW w:w="468" w:type="dxa"/>
            <w:tcBorders>
              <w:top w:val="nil"/>
              <w:left w:val="nil"/>
              <w:bottom w:val="nil"/>
              <w:right w:val="nil"/>
            </w:tcBorders>
            <w:shd w:val="clear" w:color="auto" w:fill="auto"/>
            <w:noWrap/>
            <w:vAlign w:val="bottom"/>
            <w:hideMark/>
          </w:tcPr>
          <w:p w14:paraId="4DDE809D"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3</w:t>
            </w:r>
          </w:p>
        </w:tc>
        <w:tc>
          <w:tcPr>
            <w:tcW w:w="540" w:type="dxa"/>
            <w:tcBorders>
              <w:top w:val="nil"/>
              <w:left w:val="nil"/>
              <w:bottom w:val="nil"/>
              <w:right w:val="nil"/>
            </w:tcBorders>
            <w:shd w:val="clear" w:color="auto" w:fill="auto"/>
            <w:noWrap/>
            <w:vAlign w:val="bottom"/>
            <w:hideMark/>
          </w:tcPr>
          <w:p w14:paraId="6BF8F687"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23</w:t>
            </w:r>
          </w:p>
        </w:tc>
        <w:tc>
          <w:tcPr>
            <w:tcW w:w="360" w:type="dxa"/>
            <w:tcBorders>
              <w:top w:val="nil"/>
              <w:left w:val="nil"/>
              <w:bottom w:val="nil"/>
              <w:right w:val="nil"/>
            </w:tcBorders>
            <w:vAlign w:val="bottom"/>
          </w:tcPr>
          <w:p w14:paraId="49167DAC" w14:textId="77777777"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3</w:t>
            </w:r>
          </w:p>
        </w:tc>
        <w:tc>
          <w:tcPr>
            <w:tcW w:w="450" w:type="dxa"/>
            <w:tcBorders>
              <w:top w:val="nil"/>
              <w:left w:val="nil"/>
              <w:bottom w:val="nil"/>
              <w:right w:val="nil"/>
            </w:tcBorders>
            <w:vAlign w:val="bottom"/>
          </w:tcPr>
          <w:p w14:paraId="04F492D9" w14:textId="4A0173D1" w:rsidR="00392416" w:rsidRPr="00D334E3" w:rsidRDefault="00392416" w:rsidP="00392416">
            <w:pPr>
              <w:jc w:val="center"/>
              <w:rPr>
                <w:rFonts w:cs="Times New Roman"/>
                <w:color w:val="000000"/>
                <w:sz w:val="20"/>
                <w:szCs w:val="20"/>
              </w:rPr>
            </w:pPr>
            <w:r w:rsidRPr="006956D0">
              <w:rPr>
                <w:rFonts w:eastAsia="Times New Roman" w:cs="Times New Roman"/>
                <w:color w:val="000000"/>
                <w:sz w:val="20"/>
                <w:szCs w:val="20"/>
              </w:rPr>
              <w:t>3</w:t>
            </w:r>
          </w:p>
        </w:tc>
        <w:tc>
          <w:tcPr>
            <w:tcW w:w="540" w:type="dxa"/>
            <w:tcBorders>
              <w:top w:val="nil"/>
              <w:left w:val="nil"/>
              <w:bottom w:val="nil"/>
              <w:right w:val="nil"/>
            </w:tcBorders>
            <w:shd w:val="clear" w:color="auto" w:fill="auto"/>
            <w:noWrap/>
            <w:vAlign w:val="bottom"/>
            <w:hideMark/>
          </w:tcPr>
          <w:p w14:paraId="7EE00739" w14:textId="647591FC" w:rsidR="00392416" w:rsidRPr="006956D0" w:rsidRDefault="00392416" w:rsidP="00392416">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450" w:type="dxa"/>
            <w:tcBorders>
              <w:top w:val="nil"/>
              <w:left w:val="nil"/>
              <w:bottom w:val="nil"/>
              <w:right w:val="nil"/>
            </w:tcBorders>
            <w:vAlign w:val="bottom"/>
          </w:tcPr>
          <w:p w14:paraId="3DA29529" w14:textId="5049022E" w:rsidR="00392416" w:rsidRPr="00D334E3" w:rsidRDefault="00392416" w:rsidP="00392416">
            <w:pPr>
              <w:jc w:val="center"/>
              <w:rPr>
                <w:rFonts w:cs="Times New Roman"/>
                <w:bCs/>
                <w:color w:val="000000"/>
                <w:sz w:val="20"/>
                <w:szCs w:val="20"/>
              </w:rPr>
            </w:pPr>
            <w:r>
              <w:rPr>
                <w:rFonts w:cs="Times New Roman"/>
                <w:color w:val="000000"/>
                <w:sz w:val="20"/>
                <w:szCs w:val="20"/>
              </w:rPr>
              <w:t>5</w:t>
            </w:r>
          </w:p>
        </w:tc>
        <w:tc>
          <w:tcPr>
            <w:tcW w:w="720" w:type="dxa"/>
            <w:tcBorders>
              <w:top w:val="nil"/>
              <w:left w:val="nil"/>
              <w:bottom w:val="nil"/>
              <w:right w:val="nil"/>
            </w:tcBorders>
            <w:vAlign w:val="bottom"/>
          </w:tcPr>
          <w:p w14:paraId="413FE368" w14:textId="7B95D1E7" w:rsidR="00392416" w:rsidRPr="00D625A2" w:rsidRDefault="00392416" w:rsidP="00392416">
            <w:pPr>
              <w:jc w:val="center"/>
              <w:rPr>
                <w:rFonts w:cs="Times New Roman"/>
                <w:color w:val="000000"/>
                <w:sz w:val="20"/>
                <w:szCs w:val="20"/>
              </w:rPr>
            </w:pPr>
            <w:r w:rsidRPr="00D625A2">
              <w:rPr>
                <w:rFonts w:cs="Times New Roman"/>
                <w:bCs/>
                <w:color w:val="000000"/>
                <w:sz w:val="20"/>
                <w:szCs w:val="20"/>
              </w:rPr>
              <w:t>187</w:t>
            </w:r>
          </w:p>
        </w:tc>
        <w:tc>
          <w:tcPr>
            <w:tcW w:w="720" w:type="dxa"/>
            <w:tcBorders>
              <w:top w:val="nil"/>
              <w:left w:val="nil"/>
              <w:bottom w:val="nil"/>
              <w:right w:val="nil"/>
            </w:tcBorders>
            <w:vAlign w:val="bottom"/>
          </w:tcPr>
          <w:p w14:paraId="2F221511" w14:textId="58C191A7" w:rsidR="00392416" w:rsidRPr="00D625A2" w:rsidRDefault="00392416" w:rsidP="00392416">
            <w:pPr>
              <w:jc w:val="center"/>
              <w:rPr>
                <w:rFonts w:eastAsia="Times New Roman" w:cs="Times New Roman"/>
                <w:color w:val="000000"/>
                <w:sz w:val="20"/>
                <w:szCs w:val="20"/>
                <w:highlight w:val="yellow"/>
              </w:rPr>
            </w:pPr>
            <w:r w:rsidRPr="00D625A2">
              <w:rPr>
                <w:rFonts w:cs="Times New Roman"/>
                <w:color w:val="000000"/>
                <w:sz w:val="20"/>
                <w:szCs w:val="20"/>
              </w:rPr>
              <w:t>191</w:t>
            </w:r>
          </w:p>
        </w:tc>
      </w:tr>
      <w:tr w:rsidR="006956D0" w:rsidRPr="006956D0" w14:paraId="47BBEDC0" w14:textId="77777777" w:rsidTr="00D334E3">
        <w:trPr>
          <w:trHeight w:val="300"/>
        </w:trPr>
        <w:tc>
          <w:tcPr>
            <w:tcW w:w="918" w:type="dxa"/>
            <w:vMerge/>
            <w:tcBorders>
              <w:top w:val="nil"/>
              <w:left w:val="nil"/>
              <w:bottom w:val="nil"/>
              <w:right w:val="nil"/>
            </w:tcBorders>
            <w:vAlign w:val="center"/>
            <w:hideMark/>
          </w:tcPr>
          <w:p w14:paraId="0EEC3C5D"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17D475C8"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MFP.3</w:t>
            </w:r>
          </w:p>
        </w:tc>
        <w:tc>
          <w:tcPr>
            <w:tcW w:w="900" w:type="dxa"/>
            <w:tcBorders>
              <w:top w:val="nil"/>
              <w:bottom w:val="nil"/>
              <w:right w:val="nil"/>
            </w:tcBorders>
            <w:shd w:val="clear" w:color="auto" w:fill="auto"/>
            <w:noWrap/>
            <w:vAlign w:val="bottom"/>
            <w:hideMark/>
          </w:tcPr>
          <w:p w14:paraId="4CB743C3" w14:textId="385B1949"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7.20˚N</w:t>
            </w:r>
          </w:p>
        </w:tc>
        <w:tc>
          <w:tcPr>
            <w:tcW w:w="990" w:type="dxa"/>
            <w:tcBorders>
              <w:top w:val="nil"/>
              <w:left w:val="nil"/>
              <w:bottom w:val="nil"/>
              <w:right w:val="nil"/>
            </w:tcBorders>
            <w:shd w:val="clear" w:color="auto" w:fill="auto"/>
            <w:noWrap/>
            <w:vAlign w:val="bottom"/>
            <w:hideMark/>
          </w:tcPr>
          <w:p w14:paraId="2DAF5BF8" w14:textId="19E5D47F"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 51˚E</w:t>
            </w:r>
          </w:p>
        </w:tc>
        <w:tc>
          <w:tcPr>
            <w:tcW w:w="900" w:type="dxa"/>
            <w:tcBorders>
              <w:top w:val="nil"/>
              <w:left w:val="nil"/>
              <w:bottom w:val="nil"/>
              <w:right w:val="nil"/>
            </w:tcBorders>
            <w:shd w:val="clear" w:color="auto" w:fill="auto"/>
            <w:noWrap/>
            <w:vAlign w:val="bottom"/>
            <w:hideMark/>
          </w:tcPr>
          <w:p w14:paraId="3B68018D"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1120</w:t>
            </w:r>
          </w:p>
        </w:tc>
        <w:tc>
          <w:tcPr>
            <w:tcW w:w="468" w:type="dxa"/>
            <w:tcBorders>
              <w:top w:val="nil"/>
              <w:left w:val="nil"/>
              <w:bottom w:val="nil"/>
              <w:right w:val="nil"/>
            </w:tcBorders>
            <w:shd w:val="clear" w:color="auto" w:fill="auto"/>
            <w:noWrap/>
            <w:vAlign w:val="bottom"/>
            <w:hideMark/>
          </w:tcPr>
          <w:p w14:paraId="20104A80"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2.5</w:t>
            </w:r>
          </w:p>
        </w:tc>
        <w:tc>
          <w:tcPr>
            <w:tcW w:w="540" w:type="dxa"/>
            <w:tcBorders>
              <w:top w:val="nil"/>
              <w:left w:val="nil"/>
              <w:bottom w:val="nil"/>
              <w:right w:val="nil"/>
            </w:tcBorders>
            <w:shd w:val="clear" w:color="auto" w:fill="auto"/>
            <w:noWrap/>
            <w:vAlign w:val="bottom"/>
            <w:hideMark/>
          </w:tcPr>
          <w:p w14:paraId="2C06E6E5"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23</w:t>
            </w:r>
          </w:p>
        </w:tc>
        <w:tc>
          <w:tcPr>
            <w:tcW w:w="360" w:type="dxa"/>
            <w:tcBorders>
              <w:top w:val="nil"/>
              <w:left w:val="nil"/>
              <w:bottom w:val="nil"/>
              <w:right w:val="nil"/>
            </w:tcBorders>
            <w:vAlign w:val="bottom"/>
          </w:tcPr>
          <w:p w14:paraId="1FD4A33B"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3</w:t>
            </w:r>
          </w:p>
        </w:tc>
        <w:tc>
          <w:tcPr>
            <w:tcW w:w="450" w:type="dxa"/>
            <w:tcBorders>
              <w:top w:val="nil"/>
              <w:left w:val="nil"/>
              <w:bottom w:val="nil"/>
              <w:right w:val="nil"/>
            </w:tcBorders>
            <w:vAlign w:val="bottom"/>
          </w:tcPr>
          <w:p w14:paraId="14335087" w14:textId="34C4F5EA"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4</w:t>
            </w:r>
          </w:p>
        </w:tc>
        <w:tc>
          <w:tcPr>
            <w:tcW w:w="540" w:type="dxa"/>
            <w:tcBorders>
              <w:top w:val="nil"/>
              <w:left w:val="nil"/>
              <w:bottom w:val="nil"/>
              <w:right w:val="nil"/>
            </w:tcBorders>
            <w:shd w:val="clear" w:color="auto" w:fill="auto"/>
            <w:noWrap/>
            <w:vAlign w:val="bottom"/>
            <w:hideMark/>
          </w:tcPr>
          <w:p w14:paraId="3B86BF36" w14:textId="5CD7B63D"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5</w:t>
            </w:r>
          </w:p>
        </w:tc>
        <w:tc>
          <w:tcPr>
            <w:tcW w:w="450" w:type="dxa"/>
            <w:tcBorders>
              <w:top w:val="nil"/>
              <w:left w:val="nil"/>
              <w:bottom w:val="nil"/>
              <w:right w:val="nil"/>
            </w:tcBorders>
            <w:vAlign w:val="bottom"/>
          </w:tcPr>
          <w:p w14:paraId="5B28F86F" w14:textId="49B5ACA4"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8</w:t>
            </w:r>
          </w:p>
        </w:tc>
        <w:tc>
          <w:tcPr>
            <w:tcW w:w="720" w:type="dxa"/>
            <w:tcBorders>
              <w:top w:val="nil"/>
              <w:left w:val="nil"/>
              <w:bottom w:val="nil"/>
              <w:right w:val="nil"/>
            </w:tcBorders>
            <w:vAlign w:val="bottom"/>
          </w:tcPr>
          <w:p w14:paraId="6FAD73B1" w14:textId="214124AE" w:rsidR="006956D0" w:rsidRPr="00D625A2" w:rsidRDefault="006956D0" w:rsidP="006956D0">
            <w:pPr>
              <w:jc w:val="center"/>
              <w:rPr>
                <w:rFonts w:cs="Times New Roman"/>
                <w:color w:val="000000"/>
                <w:sz w:val="20"/>
                <w:szCs w:val="20"/>
              </w:rPr>
            </w:pPr>
            <w:r w:rsidRPr="00D625A2">
              <w:rPr>
                <w:rFonts w:cs="Times New Roman"/>
                <w:bCs/>
                <w:color w:val="000000"/>
                <w:sz w:val="20"/>
                <w:szCs w:val="20"/>
              </w:rPr>
              <w:t>460</w:t>
            </w:r>
          </w:p>
        </w:tc>
        <w:tc>
          <w:tcPr>
            <w:tcW w:w="720" w:type="dxa"/>
            <w:tcBorders>
              <w:top w:val="nil"/>
              <w:left w:val="nil"/>
              <w:bottom w:val="nil"/>
              <w:right w:val="nil"/>
            </w:tcBorders>
            <w:vAlign w:val="bottom"/>
          </w:tcPr>
          <w:p w14:paraId="1999123D" w14:textId="4B83055D"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470</w:t>
            </w:r>
          </w:p>
        </w:tc>
      </w:tr>
      <w:tr w:rsidR="006956D0" w:rsidRPr="006956D0" w14:paraId="2C4ADFDC" w14:textId="77777777" w:rsidTr="00D334E3">
        <w:trPr>
          <w:trHeight w:val="300"/>
        </w:trPr>
        <w:tc>
          <w:tcPr>
            <w:tcW w:w="918" w:type="dxa"/>
            <w:vMerge/>
            <w:tcBorders>
              <w:top w:val="nil"/>
              <w:left w:val="nil"/>
              <w:bottom w:val="nil"/>
              <w:right w:val="nil"/>
            </w:tcBorders>
            <w:vAlign w:val="center"/>
            <w:hideMark/>
          </w:tcPr>
          <w:p w14:paraId="0F9CC5DB"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0C5F13A4"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MFP.4</w:t>
            </w:r>
          </w:p>
        </w:tc>
        <w:tc>
          <w:tcPr>
            <w:tcW w:w="900" w:type="dxa"/>
            <w:tcBorders>
              <w:top w:val="nil"/>
              <w:bottom w:val="nil"/>
              <w:right w:val="nil"/>
            </w:tcBorders>
            <w:shd w:val="clear" w:color="auto" w:fill="auto"/>
            <w:noWrap/>
            <w:vAlign w:val="bottom"/>
            <w:hideMark/>
          </w:tcPr>
          <w:p w14:paraId="36812D15" w14:textId="2115D0D9"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7.20˚N</w:t>
            </w:r>
          </w:p>
        </w:tc>
        <w:tc>
          <w:tcPr>
            <w:tcW w:w="990" w:type="dxa"/>
            <w:tcBorders>
              <w:top w:val="nil"/>
              <w:left w:val="nil"/>
              <w:bottom w:val="nil"/>
              <w:right w:val="nil"/>
            </w:tcBorders>
            <w:shd w:val="clear" w:color="auto" w:fill="auto"/>
            <w:noWrap/>
            <w:vAlign w:val="bottom"/>
            <w:hideMark/>
          </w:tcPr>
          <w:p w14:paraId="14AB4271" w14:textId="5CF9DDF6"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 51˚E</w:t>
            </w:r>
          </w:p>
        </w:tc>
        <w:tc>
          <w:tcPr>
            <w:tcW w:w="900" w:type="dxa"/>
            <w:tcBorders>
              <w:top w:val="nil"/>
              <w:left w:val="nil"/>
              <w:bottom w:val="nil"/>
              <w:right w:val="nil"/>
            </w:tcBorders>
            <w:shd w:val="clear" w:color="auto" w:fill="auto"/>
            <w:noWrap/>
            <w:vAlign w:val="bottom"/>
            <w:hideMark/>
          </w:tcPr>
          <w:p w14:paraId="0920AB4B"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1140</w:t>
            </w:r>
          </w:p>
        </w:tc>
        <w:tc>
          <w:tcPr>
            <w:tcW w:w="468" w:type="dxa"/>
            <w:tcBorders>
              <w:top w:val="nil"/>
              <w:left w:val="nil"/>
              <w:bottom w:val="nil"/>
              <w:right w:val="nil"/>
            </w:tcBorders>
            <w:shd w:val="clear" w:color="auto" w:fill="auto"/>
            <w:noWrap/>
            <w:vAlign w:val="bottom"/>
            <w:hideMark/>
          </w:tcPr>
          <w:p w14:paraId="4557FF3D"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5</w:t>
            </w:r>
          </w:p>
        </w:tc>
        <w:tc>
          <w:tcPr>
            <w:tcW w:w="540" w:type="dxa"/>
            <w:tcBorders>
              <w:top w:val="nil"/>
              <w:left w:val="nil"/>
              <w:bottom w:val="nil"/>
              <w:right w:val="nil"/>
            </w:tcBorders>
            <w:shd w:val="clear" w:color="auto" w:fill="auto"/>
            <w:noWrap/>
            <w:vAlign w:val="bottom"/>
            <w:hideMark/>
          </w:tcPr>
          <w:p w14:paraId="5BE79A54"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23</w:t>
            </w:r>
          </w:p>
        </w:tc>
        <w:tc>
          <w:tcPr>
            <w:tcW w:w="360" w:type="dxa"/>
            <w:tcBorders>
              <w:top w:val="nil"/>
              <w:left w:val="nil"/>
              <w:bottom w:val="nil"/>
              <w:right w:val="nil"/>
            </w:tcBorders>
            <w:vAlign w:val="bottom"/>
          </w:tcPr>
          <w:p w14:paraId="5F187A2E"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3</w:t>
            </w:r>
          </w:p>
        </w:tc>
        <w:tc>
          <w:tcPr>
            <w:tcW w:w="450" w:type="dxa"/>
            <w:tcBorders>
              <w:top w:val="nil"/>
              <w:left w:val="nil"/>
              <w:bottom w:val="nil"/>
              <w:right w:val="nil"/>
            </w:tcBorders>
            <w:vAlign w:val="bottom"/>
          </w:tcPr>
          <w:p w14:paraId="48B67B20" w14:textId="031AD573"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3</w:t>
            </w:r>
          </w:p>
        </w:tc>
        <w:tc>
          <w:tcPr>
            <w:tcW w:w="540" w:type="dxa"/>
            <w:tcBorders>
              <w:top w:val="nil"/>
              <w:left w:val="nil"/>
              <w:bottom w:val="nil"/>
              <w:right w:val="nil"/>
            </w:tcBorders>
            <w:shd w:val="clear" w:color="auto" w:fill="auto"/>
            <w:noWrap/>
            <w:vAlign w:val="bottom"/>
            <w:hideMark/>
          </w:tcPr>
          <w:p w14:paraId="4914259B" w14:textId="25C205F3"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5</w:t>
            </w:r>
          </w:p>
        </w:tc>
        <w:tc>
          <w:tcPr>
            <w:tcW w:w="450" w:type="dxa"/>
            <w:tcBorders>
              <w:top w:val="nil"/>
              <w:left w:val="nil"/>
              <w:bottom w:val="nil"/>
              <w:right w:val="nil"/>
            </w:tcBorders>
            <w:vAlign w:val="bottom"/>
          </w:tcPr>
          <w:p w14:paraId="2EDE67A8" w14:textId="59ACF268"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8</w:t>
            </w:r>
          </w:p>
        </w:tc>
        <w:tc>
          <w:tcPr>
            <w:tcW w:w="720" w:type="dxa"/>
            <w:tcBorders>
              <w:top w:val="nil"/>
              <w:left w:val="nil"/>
              <w:bottom w:val="nil"/>
              <w:right w:val="nil"/>
            </w:tcBorders>
            <w:vAlign w:val="bottom"/>
          </w:tcPr>
          <w:p w14:paraId="5BE15460" w14:textId="4DCF9044" w:rsidR="006956D0" w:rsidRPr="00D625A2" w:rsidRDefault="006956D0" w:rsidP="006956D0">
            <w:pPr>
              <w:jc w:val="center"/>
              <w:rPr>
                <w:rFonts w:cs="Times New Roman"/>
                <w:color w:val="000000"/>
                <w:sz w:val="20"/>
                <w:szCs w:val="20"/>
              </w:rPr>
            </w:pPr>
            <w:r w:rsidRPr="00D625A2">
              <w:rPr>
                <w:rFonts w:cs="Times New Roman"/>
                <w:bCs/>
                <w:color w:val="000000"/>
                <w:sz w:val="20"/>
                <w:szCs w:val="20"/>
              </w:rPr>
              <w:t>386</w:t>
            </w:r>
          </w:p>
        </w:tc>
        <w:tc>
          <w:tcPr>
            <w:tcW w:w="720" w:type="dxa"/>
            <w:tcBorders>
              <w:top w:val="nil"/>
              <w:left w:val="nil"/>
              <w:bottom w:val="nil"/>
              <w:right w:val="nil"/>
            </w:tcBorders>
            <w:vAlign w:val="bottom"/>
          </w:tcPr>
          <w:p w14:paraId="2A0BDBFB" w14:textId="2D70DBDC"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399</w:t>
            </w:r>
          </w:p>
        </w:tc>
      </w:tr>
      <w:tr w:rsidR="006956D0" w:rsidRPr="006956D0" w14:paraId="7B64380F" w14:textId="77777777" w:rsidTr="00D334E3">
        <w:trPr>
          <w:trHeight w:val="300"/>
        </w:trPr>
        <w:tc>
          <w:tcPr>
            <w:tcW w:w="918" w:type="dxa"/>
            <w:vMerge/>
            <w:tcBorders>
              <w:top w:val="nil"/>
              <w:left w:val="nil"/>
              <w:bottom w:val="nil"/>
              <w:right w:val="nil"/>
            </w:tcBorders>
            <w:vAlign w:val="center"/>
            <w:hideMark/>
          </w:tcPr>
          <w:p w14:paraId="4F7ABF55"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330AF380"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MFP.5</w:t>
            </w:r>
          </w:p>
        </w:tc>
        <w:tc>
          <w:tcPr>
            <w:tcW w:w="900" w:type="dxa"/>
            <w:tcBorders>
              <w:top w:val="nil"/>
              <w:bottom w:val="nil"/>
              <w:right w:val="nil"/>
            </w:tcBorders>
            <w:shd w:val="clear" w:color="auto" w:fill="auto"/>
            <w:noWrap/>
            <w:vAlign w:val="bottom"/>
            <w:hideMark/>
          </w:tcPr>
          <w:p w14:paraId="462C4440" w14:textId="78C50AFE"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7.19˚N</w:t>
            </w:r>
          </w:p>
        </w:tc>
        <w:tc>
          <w:tcPr>
            <w:tcW w:w="990" w:type="dxa"/>
            <w:tcBorders>
              <w:top w:val="nil"/>
              <w:left w:val="nil"/>
              <w:bottom w:val="nil"/>
              <w:right w:val="nil"/>
            </w:tcBorders>
            <w:shd w:val="clear" w:color="auto" w:fill="auto"/>
            <w:noWrap/>
            <w:vAlign w:val="bottom"/>
            <w:hideMark/>
          </w:tcPr>
          <w:p w14:paraId="2B43216B" w14:textId="3A43B04E"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 51˚E</w:t>
            </w:r>
          </w:p>
        </w:tc>
        <w:tc>
          <w:tcPr>
            <w:tcW w:w="900" w:type="dxa"/>
            <w:tcBorders>
              <w:top w:val="nil"/>
              <w:left w:val="nil"/>
              <w:bottom w:val="nil"/>
              <w:right w:val="nil"/>
            </w:tcBorders>
            <w:shd w:val="clear" w:color="auto" w:fill="auto"/>
            <w:noWrap/>
            <w:vAlign w:val="bottom"/>
            <w:hideMark/>
          </w:tcPr>
          <w:p w14:paraId="4965DB5D"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1118</w:t>
            </w:r>
          </w:p>
        </w:tc>
        <w:tc>
          <w:tcPr>
            <w:tcW w:w="468" w:type="dxa"/>
            <w:tcBorders>
              <w:top w:val="nil"/>
              <w:left w:val="nil"/>
              <w:bottom w:val="nil"/>
              <w:right w:val="nil"/>
            </w:tcBorders>
            <w:shd w:val="clear" w:color="auto" w:fill="auto"/>
            <w:noWrap/>
            <w:vAlign w:val="bottom"/>
            <w:hideMark/>
          </w:tcPr>
          <w:p w14:paraId="639D624A"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540" w:type="dxa"/>
            <w:tcBorders>
              <w:top w:val="nil"/>
              <w:left w:val="nil"/>
              <w:bottom w:val="nil"/>
              <w:right w:val="nil"/>
            </w:tcBorders>
            <w:shd w:val="clear" w:color="auto" w:fill="auto"/>
            <w:noWrap/>
            <w:vAlign w:val="bottom"/>
            <w:hideMark/>
          </w:tcPr>
          <w:p w14:paraId="27D0931E"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23</w:t>
            </w:r>
          </w:p>
        </w:tc>
        <w:tc>
          <w:tcPr>
            <w:tcW w:w="360" w:type="dxa"/>
            <w:tcBorders>
              <w:top w:val="nil"/>
              <w:left w:val="nil"/>
              <w:bottom w:val="nil"/>
              <w:right w:val="nil"/>
            </w:tcBorders>
            <w:vAlign w:val="bottom"/>
          </w:tcPr>
          <w:p w14:paraId="07A89E66"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3</w:t>
            </w:r>
          </w:p>
        </w:tc>
        <w:tc>
          <w:tcPr>
            <w:tcW w:w="450" w:type="dxa"/>
            <w:tcBorders>
              <w:top w:val="nil"/>
              <w:left w:val="nil"/>
              <w:bottom w:val="nil"/>
              <w:right w:val="nil"/>
            </w:tcBorders>
            <w:vAlign w:val="bottom"/>
          </w:tcPr>
          <w:p w14:paraId="23E76D3B" w14:textId="377B3C2C"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4</w:t>
            </w:r>
          </w:p>
        </w:tc>
        <w:tc>
          <w:tcPr>
            <w:tcW w:w="540" w:type="dxa"/>
            <w:tcBorders>
              <w:top w:val="nil"/>
              <w:left w:val="nil"/>
              <w:bottom w:val="nil"/>
              <w:right w:val="nil"/>
            </w:tcBorders>
            <w:shd w:val="clear" w:color="auto" w:fill="auto"/>
            <w:noWrap/>
            <w:vAlign w:val="bottom"/>
            <w:hideMark/>
          </w:tcPr>
          <w:p w14:paraId="6AD160E1" w14:textId="694CBA9F"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450" w:type="dxa"/>
            <w:tcBorders>
              <w:top w:val="nil"/>
              <w:left w:val="nil"/>
              <w:bottom w:val="nil"/>
              <w:right w:val="nil"/>
            </w:tcBorders>
            <w:vAlign w:val="bottom"/>
          </w:tcPr>
          <w:p w14:paraId="7219A5E0" w14:textId="5ADC7006"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8</w:t>
            </w:r>
          </w:p>
        </w:tc>
        <w:tc>
          <w:tcPr>
            <w:tcW w:w="720" w:type="dxa"/>
            <w:tcBorders>
              <w:top w:val="nil"/>
              <w:left w:val="nil"/>
              <w:bottom w:val="nil"/>
              <w:right w:val="nil"/>
            </w:tcBorders>
            <w:vAlign w:val="bottom"/>
          </w:tcPr>
          <w:p w14:paraId="29E3FE27" w14:textId="253B618A"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285</w:t>
            </w:r>
          </w:p>
        </w:tc>
        <w:tc>
          <w:tcPr>
            <w:tcW w:w="720" w:type="dxa"/>
            <w:tcBorders>
              <w:top w:val="nil"/>
              <w:left w:val="nil"/>
              <w:bottom w:val="nil"/>
              <w:right w:val="nil"/>
            </w:tcBorders>
            <w:vAlign w:val="bottom"/>
          </w:tcPr>
          <w:p w14:paraId="6A7F2428" w14:textId="288DD3A4"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304</w:t>
            </w:r>
          </w:p>
        </w:tc>
      </w:tr>
      <w:tr w:rsidR="006956D0" w:rsidRPr="006956D0" w14:paraId="44840643" w14:textId="77777777" w:rsidTr="00D334E3">
        <w:trPr>
          <w:trHeight w:val="300"/>
        </w:trPr>
        <w:tc>
          <w:tcPr>
            <w:tcW w:w="918" w:type="dxa"/>
            <w:vMerge/>
            <w:tcBorders>
              <w:top w:val="nil"/>
              <w:left w:val="nil"/>
              <w:bottom w:val="nil"/>
              <w:right w:val="nil"/>
            </w:tcBorders>
            <w:vAlign w:val="center"/>
            <w:hideMark/>
          </w:tcPr>
          <w:p w14:paraId="4EC783DF"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571AD58E"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MFP.6</w:t>
            </w:r>
          </w:p>
        </w:tc>
        <w:tc>
          <w:tcPr>
            <w:tcW w:w="900" w:type="dxa"/>
            <w:tcBorders>
              <w:top w:val="nil"/>
              <w:bottom w:val="nil"/>
              <w:right w:val="nil"/>
            </w:tcBorders>
            <w:shd w:val="clear" w:color="auto" w:fill="auto"/>
            <w:noWrap/>
            <w:vAlign w:val="bottom"/>
            <w:hideMark/>
          </w:tcPr>
          <w:p w14:paraId="3B7F96BB" w14:textId="51CF67E4"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7.21˚N</w:t>
            </w:r>
          </w:p>
        </w:tc>
        <w:tc>
          <w:tcPr>
            <w:tcW w:w="990" w:type="dxa"/>
            <w:tcBorders>
              <w:top w:val="nil"/>
              <w:left w:val="nil"/>
              <w:bottom w:val="nil"/>
              <w:right w:val="nil"/>
            </w:tcBorders>
            <w:shd w:val="clear" w:color="auto" w:fill="auto"/>
            <w:noWrap/>
            <w:vAlign w:val="bottom"/>
            <w:hideMark/>
          </w:tcPr>
          <w:p w14:paraId="28C65E39" w14:textId="1CD18194"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80. 51˚E</w:t>
            </w:r>
          </w:p>
        </w:tc>
        <w:tc>
          <w:tcPr>
            <w:tcW w:w="900" w:type="dxa"/>
            <w:tcBorders>
              <w:top w:val="nil"/>
              <w:left w:val="nil"/>
              <w:bottom w:val="nil"/>
              <w:right w:val="nil"/>
            </w:tcBorders>
            <w:shd w:val="clear" w:color="auto" w:fill="auto"/>
            <w:noWrap/>
            <w:vAlign w:val="bottom"/>
            <w:hideMark/>
          </w:tcPr>
          <w:p w14:paraId="5D1985D3"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1190</w:t>
            </w:r>
          </w:p>
        </w:tc>
        <w:tc>
          <w:tcPr>
            <w:tcW w:w="468" w:type="dxa"/>
            <w:tcBorders>
              <w:top w:val="nil"/>
              <w:left w:val="nil"/>
              <w:bottom w:val="nil"/>
              <w:right w:val="nil"/>
            </w:tcBorders>
            <w:shd w:val="clear" w:color="auto" w:fill="auto"/>
            <w:noWrap/>
            <w:vAlign w:val="bottom"/>
            <w:hideMark/>
          </w:tcPr>
          <w:p w14:paraId="372FD6AE"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4.5</w:t>
            </w:r>
          </w:p>
        </w:tc>
        <w:tc>
          <w:tcPr>
            <w:tcW w:w="540" w:type="dxa"/>
            <w:tcBorders>
              <w:top w:val="nil"/>
              <w:left w:val="nil"/>
              <w:bottom w:val="nil"/>
              <w:right w:val="nil"/>
            </w:tcBorders>
            <w:shd w:val="clear" w:color="auto" w:fill="auto"/>
            <w:noWrap/>
            <w:vAlign w:val="bottom"/>
            <w:hideMark/>
          </w:tcPr>
          <w:p w14:paraId="414BA1AF"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23</w:t>
            </w:r>
          </w:p>
        </w:tc>
        <w:tc>
          <w:tcPr>
            <w:tcW w:w="360" w:type="dxa"/>
            <w:tcBorders>
              <w:top w:val="nil"/>
              <w:left w:val="nil"/>
              <w:bottom w:val="nil"/>
              <w:right w:val="nil"/>
            </w:tcBorders>
            <w:vAlign w:val="bottom"/>
          </w:tcPr>
          <w:p w14:paraId="0D869390"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3</w:t>
            </w:r>
          </w:p>
        </w:tc>
        <w:tc>
          <w:tcPr>
            <w:tcW w:w="450" w:type="dxa"/>
            <w:tcBorders>
              <w:top w:val="nil"/>
              <w:left w:val="nil"/>
              <w:bottom w:val="nil"/>
              <w:right w:val="nil"/>
            </w:tcBorders>
            <w:vAlign w:val="bottom"/>
          </w:tcPr>
          <w:p w14:paraId="08F93647" w14:textId="0DC041F3"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2</w:t>
            </w:r>
          </w:p>
        </w:tc>
        <w:tc>
          <w:tcPr>
            <w:tcW w:w="540" w:type="dxa"/>
            <w:tcBorders>
              <w:top w:val="nil"/>
              <w:left w:val="nil"/>
              <w:bottom w:val="nil"/>
              <w:right w:val="nil"/>
            </w:tcBorders>
            <w:shd w:val="clear" w:color="auto" w:fill="auto"/>
            <w:noWrap/>
            <w:vAlign w:val="bottom"/>
            <w:hideMark/>
          </w:tcPr>
          <w:p w14:paraId="7ED7BEBF" w14:textId="04A026FF"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3</w:t>
            </w:r>
          </w:p>
        </w:tc>
        <w:tc>
          <w:tcPr>
            <w:tcW w:w="450" w:type="dxa"/>
            <w:tcBorders>
              <w:top w:val="nil"/>
              <w:left w:val="nil"/>
              <w:bottom w:val="nil"/>
              <w:right w:val="nil"/>
            </w:tcBorders>
            <w:vAlign w:val="bottom"/>
          </w:tcPr>
          <w:p w14:paraId="011D60D5" w14:textId="55C273C4"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4</w:t>
            </w:r>
          </w:p>
        </w:tc>
        <w:tc>
          <w:tcPr>
            <w:tcW w:w="720" w:type="dxa"/>
            <w:tcBorders>
              <w:top w:val="nil"/>
              <w:left w:val="nil"/>
              <w:bottom w:val="nil"/>
              <w:right w:val="nil"/>
            </w:tcBorders>
            <w:vAlign w:val="bottom"/>
          </w:tcPr>
          <w:p w14:paraId="6FC0B6EA" w14:textId="5CFD6BCC"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370</w:t>
            </w:r>
          </w:p>
        </w:tc>
        <w:tc>
          <w:tcPr>
            <w:tcW w:w="720" w:type="dxa"/>
            <w:tcBorders>
              <w:top w:val="nil"/>
              <w:left w:val="nil"/>
              <w:bottom w:val="nil"/>
              <w:right w:val="nil"/>
            </w:tcBorders>
            <w:vAlign w:val="bottom"/>
          </w:tcPr>
          <w:p w14:paraId="04B8E253" w14:textId="7A1FD6ED"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374</w:t>
            </w:r>
          </w:p>
        </w:tc>
      </w:tr>
      <w:tr w:rsidR="006956D0" w:rsidRPr="006956D0" w14:paraId="74FA4E9C" w14:textId="77777777" w:rsidTr="00D625A2">
        <w:trPr>
          <w:trHeight w:val="302"/>
        </w:trPr>
        <w:tc>
          <w:tcPr>
            <w:tcW w:w="918" w:type="dxa"/>
            <w:vMerge w:val="restart"/>
            <w:tcBorders>
              <w:top w:val="nil"/>
              <w:left w:val="nil"/>
              <w:bottom w:val="nil"/>
              <w:right w:val="nil"/>
            </w:tcBorders>
            <w:shd w:val="clear" w:color="auto" w:fill="auto"/>
            <w:textDirection w:val="btLr"/>
            <w:vAlign w:val="center"/>
            <w:hideMark/>
          </w:tcPr>
          <w:p w14:paraId="17F1109C" w14:textId="5380F2F8" w:rsidR="006956D0" w:rsidRPr="00D334E3" w:rsidRDefault="006956D0" w:rsidP="006956D0">
            <w:pPr>
              <w:rPr>
                <w:rFonts w:eastAsia="Times New Roman" w:cs="Times New Roman"/>
                <w:bCs/>
                <w:color w:val="000000"/>
                <w:sz w:val="20"/>
                <w:szCs w:val="20"/>
              </w:rPr>
            </w:pPr>
            <w:r w:rsidRPr="00D334E3">
              <w:rPr>
                <w:rFonts w:eastAsia="Times New Roman" w:cs="Times New Roman"/>
                <w:bCs/>
                <w:color w:val="000000"/>
                <w:sz w:val="20"/>
                <w:szCs w:val="20"/>
              </w:rPr>
              <w:t>6. Undisturbed Semi-</w:t>
            </w:r>
          </w:p>
          <w:p w14:paraId="1616E31A" w14:textId="2F3FFAC5" w:rsidR="006956D0" w:rsidRPr="00D334E3" w:rsidRDefault="006956D0" w:rsidP="006956D0">
            <w:pPr>
              <w:rPr>
                <w:rFonts w:eastAsia="Times New Roman" w:cs="Times New Roman"/>
                <w:bCs/>
                <w:color w:val="000000"/>
                <w:sz w:val="20"/>
                <w:szCs w:val="20"/>
              </w:rPr>
            </w:pPr>
            <w:r w:rsidRPr="00D334E3">
              <w:rPr>
                <w:rFonts w:eastAsia="Times New Roman" w:cs="Times New Roman"/>
                <w:bCs/>
                <w:color w:val="000000"/>
                <w:sz w:val="20"/>
                <w:szCs w:val="20"/>
              </w:rPr>
              <w:t>evergreen (USE)</w:t>
            </w:r>
          </w:p>
        </w:tc>
        <w:tc>
          <w:tcPr>
            <w:tcW w:w="846" w:type="dxa"/>
            <w:tcBorders>
              <w:top w:val="nil"/>
              <w:left w:val="nil"/>
              <w:bottom w:val="nil"/>
            </w:tcBorders>
            <w:shd w:val="clear" w:color="auto" w:fill="auto"/>
            <w:noWrap/>
            <w:vAlign w:val="bottom"/>
            <w:hideMark/>
          </w:tcPr>
          <w:p w14:paraId="0713194A"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USE.1</w:t>
            </w:r>
          </w:p>
        </w:tc>
        <w:tc>
          <w:tcPr>
            <w:tcW w:w="900" w:type="dxa"/>
            <w:tcBorders>
              <w:top w:val="nil"/>
              <w:bottom w:val="nil"/>
              <w:right w:val="nil"/>
            </w:tcBorders>
            <w:shd w:val="clear" w:color="auto" w:fill="auto"/>
            <w:noWrap/>
            <w:vAlign w:val="bottom"/>
            <w:hideMark/>
          </w:tcPr>
          <w:p w14:paraId="02BDF23F"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7.27˚N</w:t>
            </w:r>
          </w:p>
        </w:tc>
        <w:tc>
          <w:tcPr>
            <w:tcW w:w="990" w:type="dxa"/>
            <w:tcBorders>
              <w:top w:val="nil"/>
              <w:left w:val="nil"/>
              <w:bottom w:val="nil"/>
              <w:right w:val="nil"/>
            </w:tcBorders>
            <w:shd w:val="clear" w:color="auto" w:fill="auto"/>
            <w:noWrap/>
            <w:vAlign w:val="bottom"/>
            <w:hideMark/>
          </w:tcPr>
          <w:p w14:paraId="4C02FD81"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80.50˚E</w:t>
            </w:r>
          </w:p>
        </w:tc>
        <w:tc>
          <w:tcPr>
            <w:tcW w:w="900" w:type="dxa"/>
            <w:tcBorders>
              <w:top w:val="nil"/>
              <w:left w:val="nil"/>
              <w:bottom w:val="nil"/>
              <w:right w:val="nil"/>
            </w:tcBorders>
            <w:shd w:val="clear" w:color="auto" w:fill="auto"/>
            <w:noWrap/>
            <w:vAlign w:val="bottom"/>
            <w:hideMark/>
          </w:tcPr>
          <w:p w14:paraId="29C4148F"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1637</w:t>
            </w:r>
          </w:p>
        </w:tc>
        <w:tc>
          <w:tcPr>
            <w:tcW w:w="468" w:type="dxa"/>
            <w:tcBorders>
              <w:top w:val="nil"/>
              <w:left w:val="nil"/>
              <w:bottom w:val="nil"/>
              <w:right w:val="nil"/>
            </w:tcBorders>
            <w:shd w:val="clear" w:color="auto" w:fill="auto"/>
            <w:noWrap/>
            <w:vAlign w:val="bottom"/>
            <w:hideMark/>
          </w:tcPr>
          <w:p w14:paraId="6255827F"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top w:val="nil"/>
              <w:left w:val="nil"/>
              <w:bottom w:val="nil"/>
              <w:right w:val="nil"/>
            </w:tcBorders>
            <w:shd w:val="clear" w:color="auto" w:fill="auto"/>
            <w:noWrap/>
            <w:vAlign w:val="bottom"/>
            <w:hideMark/>
          </w:tcPr>
          <w:p w14:paraId="057C2618"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top w:val="nil"/>
              <w:left w:val="nil"/>
              <w:bottom w:val="nil"/>
              <w:right w:val="nil"/>
            </w:tcBorders>
            <w:vAlign w:val="bottom"/>
          </w:tcPr>
          <w:p w14:paraId="06CE2609"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top w:val="nil"/>
              <w:left w:val="nil"/>
              <w:bottom w:val="nil"/>
              <w:right w:val="nil"/>
            </w:tcBorders>
            <w:vAlign w:val="bottom"/>
          </w:tcPr>
          <w:p w14:paraId="3DA8E53C" w14:textId="23AEC937"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9</w:t>
            </w:r>
          </w:p>
        </w:tc>
        <w:tc>
          <w:tcPr>
            <w:tcW w:w="540" w:type="dxa"/>
            <w:tcBorders>
              <w:top w:val="nil"/>
              <w:left w:val="nil"/>
              <w:bottom w:val="nil"/>
              <w:right w:val="nil"/>
            </w:tcBorders>
            <w:shd w:val="clear" w:color="auto" w:fill="auto"/>
            <w:noWrap/>
            <w:vAlign w:val="bottom"/>
            <w:hideMark/>
          </w:tcPr>
          <w:p w14:paraId="2D95ED67" w14:textId="436E3E54"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11</w:t>
            </w:r>
          </w:p>
        </w:tc>
        <w:tc>
          <w:tcPr>
            <w:tcW w:w="450" w:type="dxa"/>
            <w:tcBorders>
              <w:top w:val="nil"/>
              <w:left w:val="nil"/>
              <w:bottom w:val="nil"/>
              <w:right w:val="nil"/>
            </w:tcBorders>
            <w:vAlign w:val="bottom"/>
          </w:tcPr>
          <w:p w14:paraId="48C794BE" w14:textId="1FDFFB06"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14</w:t>
            </w:r>
          </w:p>
        </w:tc>
        <w:tc>
          <w:tcPr>
            <w:tcW w:w="720" w:type="dxa"/>
            <w:tcBorders>
              <w:top w:val="nil"/>
              <w:left w:val="nil"/>
              <w:bottom w:val="nil"/>
              <w:right w:val="nil"/>
            </w:tcBorders>
            <w:vAlign w:val="bottom"/>
          </w:tcPr>
          <w:p w14:paraId="696562E7" w14:textId="5F18782F"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3749</w:t>
            </w:r>
          </w:p>
        </w:tc>
        <w:tc>
          <w:tcPr>
            <w:tcW w:w="720" w:type="dxa"/>
            <w:tcBorders>
              <w:top w:val="nil"/>
              <w:left w:val="nil"/>
              <w:bottom w:val="nil"/>
              <w:right w:val="nil"/>
            </w:tcBorders>
            <w:vAlign w:val="bottom"/>
          </w:tcPr>
          <w:p w14:paraId="01616374" w14:textId="3C4AA15C"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3758</w:t>
            </w:r>
          </w:p>
        </w:tc>
      </w:tr>
      <w:tr w:rsidR="006956D0" w:rsidRPr="006956D0" w14:paraId="646F5B29" w14:textId="77777777" w:rsidTr="00D334E3">
        <w:trPr>
          <w:trHeight w:val="300"/>
        </w:trPr>
        <w:tc>
          <w:tcPr>
            <w:tcW w:w="918" w:type="dxa"/>
            <w:vMerge/>
            <w:tcBorders>
              <w:top w:val="nil"/>
              <w:left w:val="nil"/>
              <w:bottom w:val="nil"/>
              <w:right w:val="nil"/>
            </w:tcBorders>
            <w:vAlign w:val="center"/>
            <w:hideMark/>
          </w:tcPr>
          <w:p w14:paraId="41A6BBF8"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3485F854"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USE.2</w:t>
            </w:r>
          </w:p>
        </w:tc>
        <w:tc>
          <w:tcPr>
            <w:tcW w:w="900" w:type="dxa"/>
            <w:tcBorders>
              <w:top w:val="nil"/>
              <w:bottom w:val="nil"/>
              <w:right w:val="nil"/>
            </w:tcBorders>
            <w:shd w:val="clear" w:color="auto" w:fill="auto"/>
            <w:noWrap/>
            <w:vAlign w:val="bottom"/>
            <w:hideMark/>
          </w:tcPr>
          <w:p w14:paraId="12948330"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7.25˚N</w:t>
            </w:r>
          </w:p>
        </w:tc>
        <w:tc>
          <w:tcPr>
            <w:tcW w:w="990" w:type="dxa"/>
            <w:tcBorders>
              <w:top w:val="nil"/>
              <w:left w:val="nil"/>
              <w:bottom w:val="nil"/>
              <w:right w:val="nil"/>
            </w:tcBorders>
            <w:shd w:val="clear" w:color="auto" w:fill="auto"/>
            <w:noWrap/>
            <w:vAlign w:val="bottom"/>
            <w:hideMark/>
          </w:tcPr>
          <w:p w14:paraId="667985A7"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80.52˚E</w:t>
            </w:r>
          </w:p>
        </w:tc>
        <w:tc>
          <w:tcPr>
            <w:tcW w:w="900" w:type="dxa"/>
            <w:tcBorders>
              <w:top w:val="nil"/>
              <w:left w:val="nil"/>
              <w:bottom w:val="nil"/>
              <w:right w:val="nil"/>
            </w:tcBorders>
            <w:shd w:val="clear" w:color="auto" w:fill="auto"/>
            <w:noWrap/>
            <w:vAlign w:val="bottom"/>
            <w:hideMark/>
          </w:tcPr>
          <w:p w14:paraId="5F0940DE"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1436</w:t>
            </w:r>
          </w:p>
        </w:tc>
        <w:tc>
          <w:tcPr>
            <w:tcW w:w="468" w:type="dxa"/>
            <w:tcBorders>
              <w:top w:val="nil"/>
              <w:left w:val="nil"/>
              <w:bottom w:val="nil"/>
              <w:right w:val="nil"/>
            </w:tcBorders>
            <w:shd w:val="clear" w:color="auto" w:fill="auto"/>
            <w:noWrap/>
            <w:vAlign w:val="bottom"/>
            <w:hideMark/>
          </w:tcPr>
          <w:p w14:paraId="010A5F64"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top w:val="nil"/>
              <w:left w:val="nil"/>
              <w:bottom w:val="nil"/>
              <w:right w:val="nil"/>
            </w:tcBorders>
            <w:shd w:val="clear" w:color="auto" w:fill="auto"/>
            <w:noWrap/>
            <w:vAlign w:val="bottom"/>
            <w:hideMark/>
          </w:tcPr>
          <w:p w14:paraId="05FA3189"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top w:val="nil"/>
              <w:left w:val="nil"/>
              <w:bottom w:val="nil"/>
              <w:right w:val="nil"/>
            </w:tcBorders>
            <w:vAlign w:val="bottom"/>
          </w:tcPr>
          <w:p w14:paraId="6A4AFCB5"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top w:val="nil"/>
              <w:left w:val="nil"/>
              <w:bottom w:val="nil"/>
              <w:right w:val="nil"/>
            </w:tcBorders>
            <w:vAlign w:val="bottom"/>
          </w:tcPr>
          <w:p w14:paraId="24693560" w14:textId="036A16D4"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5</w:t>
            </w:r>
          </w:p>
        </w:tc>
        <w:tc>
          <w:tcPr>
            <w:tcW w:w="540" w:type="dxa"/>
            <w:tcBorders>
              <w:top w:val="nil"/>
              <w:left w:val="nil"/>
              <w:bottom w:val="nil"/>
              <w:right w:val="nil"/>
            </w:tcBorders>
            <w:shd w:val="clear" w:color="auto" w:fill="auto"/>
            <w:noWrap/>
            <w:vAlign w:val="bottom"/>
            <w:hideMark/>
          </w:tcPr>
          <w:p w14:paraId="59CD89F8" w14:textId="4FF3E240"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6</w:t>
            </w:r>
          </w:p>
        </w:tc>
        <w:tc>
          <w:tcPr>
            <w:tcW w:w="450" w:type="dxa"/>
            <w:tcBorders>
              <w:top w:val="nil"/>
              <w:left w:val="nil"/>
              <w:bottom w:val="nil"/>
              <w:right w:val="nil"/>
            </w:tcBorders>
            <w:vAlign w:val="bottom"/>
          </w:tcPr>
          <w:p w14:paraId="0373B80C" w14:textId="6EADE055"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8</w:t>
            </w:r>
          </w:p>
        </w:tc>
        <w:tc>
          <w:tcPr>
            <w:tcW w:w="720" w:type="dxa"/>
            <w:tcBorders>
              <w:top w:val="nil"/>
              <w:left w:val="nil"/>
              <w:bottom w:val="nil"/>
              <w:right w:val="nil"/>
            </w:tcBorders>
            <w:vAlign w:val="bottom"/>
          </w:tcPr>
          <w:p w14:paraId="4011651F" w14:textId="2BA21105"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882</w:t>
            </w:r>
          </w:p>
        </w:tc>
        <w:tc>
          <w:tcPr>
            <w:tcW w:w="720" w:type="dxa"/>
            <w:tcBorders>
              <w:top w:val="nil"/>
              <w:left w:val="nil"/>
              <w:bottom w:val="nil"/>
              <w:right w:val="nil"/>
            </w:tcBorders>
            <w:vAlign w:val="bottom"/>
          </w:tcPr>
          <w:p w14:paraId="19A0883C" w14:textId="757CE6BE"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894</w:t>
            </w:r>
          </w:p>
        </w:tc>
      </w:tr>
      <w:tr w:rsidR="006956D0" w:rsidRPr="006956D0" w14:paraId="6802FB0E" w14:textId="77777777" w:rsidTr="00D334E3">
        <w:trPr>
          <w:trHeight w:val="300"/>
        </w:trPr>
        <w:tc>
          <w:tcPr>
            <w:tcW w:w="918" w:type="dxa"/>
            <w:vMerge/>
            <w:tcBorders>
              <w:top w:val="nil"/>
              <w:left w:val="nil"/>
              <w:bottom w:val="nil"/>
              <w:right w:val="nil"/>
            </w:tcBorders>
            <w:vAlign w:val="center"/>
            <w:hideMark/>
          </w:tcPr>
          <w:p w14:paraId="1F092783"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3D3D8A7B" w14:textId="1BC67250"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USE.3</w:t>
            </w:r>
            <w:r w:rsidRPr="006956D0">
              <w:rPr>
                <w:rFonts w:eastAsia="Times New Roman" w:cs="Times New Roman"/>
                <w:color w:val="000000"/>
                <w:sz w:val="20"/>
                <w:szCs w:val="20"/>
                <w:vertAlign w:val="superscript"/>
              </w:rPr>
              <w:t>1</w:t>
            </w:r>
          </w:p>
        </w:tc>
        <w:tc>
          <w:tcPr>
            <w:tcW w:w="900" w:type="dxa"/>
            <w:tcBorders>
              <w:top w:val="nil"/>
              <w:bottom w:val="nil"/>
              <w:right w:val="nil"/>
            </w:tcBorders>
            <w:shd w:val="clear" w:color="auto" w:fill="auto"/>
            <w:noWrap/>
            <w:vAlign w:val="bottom"/>
            <w:hideMark/>
          </w:tcPr>
          <w:p w14:paraId="7CF66BDE"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7.26˚N</w:t>
            </w:r>
          </w:p>
        </w:tc>
        <w:tc>
          <w:tcPr>
            <w:tcW w:w="990" w:type="dxa"/>
            <w:tcBorders>
              <w:top w:val="nil"/>
              <w:left w:val="nil"/>
              <w:bottom w:val="nil"/>
              <w:right w:val="nil"/>
            </w:tcBorders>
            <w:shd w:val="clear" w:color="auto" w:fill="auto"/>
            <w:noWrap/>
            <w:vAlign w:val="bottom"/>
            <w:hideMark/>
          </w:tcPr>
          <w:p w14:paraId="14952607"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80.51˚E</w:t>
            </w:r>
          </w:p>
        </w:tc>
        <w:tc>
          <w:tcPr>
            <w:tcW w:w="900" w:type="dxa"/>
            <w:tcBorders>
              <w:top w:val="nil"/>
              <w:left w:val="nil"/>
              <w:bottom w:val="nil"/>
              <w:right w:val="nil"/>
            </w:tcBorders>
            <w:shd w:val="clear" w:color="auto" w:fill="auto"/>
            <w:noWrap/>
            <w:vAlign w:val="bottom"/>
            <w:hideMark/>
          </w:tcPr>
          <w:p w14:paraId="38E0901E"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887</w:t>
            </w:r>
          </w:p>
        </w:tc>
        <w:tc>
          <w:tcPr>
            <w:tcW w:w="468" w:type="dxa"/>
            <w:tcBorders>
              <w:top w:val="nil"/>
              <w:left w:val="nil"/>
              <w:bottom w:val="nil"/>
              <w:right w:val="nil"/>
            </w:tcBorders>
            <w:shd w:val="clear" w:color="auto" w:fill="auto"/>
            <w:noWrap/>
            <w:vAlign w:val="bottom"/>
            <w:hideMark/>
          </w:tcPr>
          <w:p w14:paraId="1A05A3DF" w14:textId="0033A5F6"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0.5</w:t>
            </w:r>
          </w:p>
        </w:tc>
        <w:tc>
          <w:tcPr>
            <w:tcW w:w="540" w:type="dxa"/>
            <w:tcBorders>
              <w:top w:val="nil"/>
              <w:left w:val="nil"/>
              <w:bottom w:val="nil"/>
              <w:right w:val="nil"/>
            </w:tcBorders>
            <w:shd w:val="clear" w:color="auto" w:fill="auto"/>
            <w:noWrap/>
            <w:vAlign w:val="bottom"/>
            <w:hideMark/>
          </w:tcPr>
          <w:p w14:paraId="656C54BC" w14:textId="2C64C5E3"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top w:val="nil"/>
              <w:left w:val="nil"/>
              <w:bottom w:val="nil"/>
              <w:right w:val="nil"/>
            </w:tcBorders>
            <w:vAlign w:val="bottom"/>
          </w:tcPr>
          <w:p w14:paraId="07FBAF61" w14:textId="0F114585"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top w:val="nil"/>
              <w:left w:val="nil"/>
              <w:bottom w:val="nil"/>
              <w:right w:val="nil"/>
            </w:tcBorders>
            <w:vAlign w:val="bottom"/>
          </w:tcPr>
          <w:p w14:paraId="470DA813" w14:textId="17FA804F"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4</w:t>
            </w:r>
          </w:p>
        </w:tc>
        <w:tc>
          <w:tcPr>
            <w:tcW w:w="540" w:type="dxa"/>
            <w:tcBorders>
              <w:top w:val="nil"/>
              <w:left w:val="nil"/>
              <w:bottom w:val="nil"/>
              <w:right w:val="nil"/>
            </w:tcBorders>
            <w:shd w:val="clear" w:color="auto" w:fill="auto"/>
            <w:noWrap/>
            <w:vAlign w:val="bottom"/>
            <w:hideMark/>
          </w:tcPr>
          <w:p w14:paraId="5D83D21C" w14:textId="38A74ACA"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5</w:t>
            </w:r>
          </w:p>
        </w:tc>
        <w:tc>
          <w:tcPr>
            <w:tcW w:w="450" w:type="dxa"/>
            <w:tcBorders>
              <w:top w:val="nil"/>
              <w:left w:val="nil"/>
              <w:bottom w:val="nil"/>
              <w:right w:val="nil"/>
            </w:tcBorders>
            <w:vAlign w:val="bottom"/>
          </w:tcPr>
          <w:p w14:paraId="051AE61B" w14:textId="1F83FDD7"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9</w:t>
            </w:r>
          </w:p>
        </w:tc>
        <w:tc>
          <w:tcPr>
            <w:tcW w:w="720" w:type="dxa"/>
            <w:tcBorders>
              <w:top w:val="nil"/>
              <w:left w:val="nil"/>
              <w:bottom w:val="nil"/>
              <w:right w:val="nil"/>
            </w:tcBorders>
            <w:vAlign w:val="bottom"/>
          </w:tcPr>
          <w:p w14:paraId="097F271F" w14:textId="096865ED"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593</w:t>
            </w:r>
          </w:p>
        </w:tc>
        <w:tc>
          <w:tcPr>
            <w:tcW w:w="720" w:type="dxa"/>
            <w:tcBorders>
              <w:top w:val="nil"/>
              <w:left w:val="nil"/>
              <w:bottom w:val="nil"/>
              <w:right w:val="nil"/>
            </w:tcBorders>
            <w:vAlign w:val="bottom"/>
          </w:tcPr>
          <w:p w14:paraId="448C496E" w14:textId="2F6E343B"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609</w:t>
            </w:r>
          </w:p>
        </w:tc>
      </w:tr>
      <w:tr w:rsidR="006956D0" w:rsidRPr="006956D0" w14:paraId="67C78027" w14:textId="77777777" w:rsidTr="00D334E3">
        <w:trPr>
          <w:trHeight w:val="300"/>
        </w:trPr>
        <w:tc>
          <w:tcPr>
            <w:tcW w:w="918" w:type="dxa"/>
            <w:vMerge/>
            <w:tcBorders>
              <w:top w:val="nil"/>
              <w:left w:val="nil"/>
              <w:bottom w:val="nil"/>
              <w:right w:val="nil"/>
            </w:tcBorders>
            <w:vAlign w:val="center"/>
            <w:hideMark/>
          </w:tcPr>
          <w:p w14:paraId="556648A9"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4FFE6FE8" w14:textId="031BD7B2"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USE.4</w:t>
            </w:r>
            <w:r w:rsidRPr="006956D0">
              <w:rPr>
                <w:rFonts w:eastAsia="Times New Roman" w:cs="Times New Roman"/>
                <w:color w:val="000000"/>
                <w:sz w:val="20"/>
                <w:szCs w:val="20"/>
                <w:vertAlign w:val="superscript"/>
              </w:rPr>
              <w:t>1</w:t>
            </w:r>
          </w:p>
        </w:tc>
        <w:tc>
          <w:tcPr>
            <w:tcW w:w="900" w:type="dxa"/>
            <w:tcBorders>
              <w:top w:val="nil"/>
              <w:bottom w:val="nil"/>
              <w:right w:val="nil"/>
            </w:tcBorders>
            <w:shd w:val="clear" w:color="auto" w:fill="auto"/>
            <w:noWrap/>
            <w:vAlign w:val="bottom"/>
            <w:hideMark/>
          </w:tcPr>
          <w:p w14:paraId="6F18026D"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7.25˚N</w:t>
            </w:r>
          </w:p>
        </w:tc>
        <w:tc>
          <w:tcPr>
            <w:tcW w:w="990" w:type="dxa"/>
            <w:tcBorders>
              <w:top w:val="nil"/>
              <w:left w:val="nil"/>
              <w:bottom w:val="nil"/>
              <w:right w:val="nil"/>
            </w:tcBorders>
            <w:shd w:val="clear" w:color="auto" w:fill="auto"/>
            <w:noWrap/>
            <w:vAlign w:val="bottom"/>
            <w:hideMark/>
          </w:tcPr>
          <w:p w14:paraId="07220610"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80.52˚E</w:t>
            </w:r>
          </w:p>
        </w:tc>
        <w:tc>
          <w:tcPr>
            <w:tcW w:w="900" w:type="dxa"/>
            <w:tcBorders>
              <w:top w:val="nil"/>
              <w:left w:val="nil"/>
              <w:bottom w:val="nil"/>
              <w:right w:val="nil"/>
            </w:tcBorders>
            <w:shd w:val="clear" w:color="auto" w:fill="auto"/>
            <w:noWrap/>
            <w:vAlign w:val="bottom"/>
            <w:hideMark/>
          </w:tcPr>
          <w:p w14:paraId="3F4F4E08"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990</w:t>
            </w:r>
          </w:p>
        </w:tc>
        <w:tc>
          <w:tcPr>
            <w:tcW w:w="468" w:type="dxa"/>
            <w:tcBorders>
              <w:top w:val="nil"/>
              <w:left w:val="nil"/>
              <w:bottom w:val="nil"/>
              <w:right w:val="nil"/>
            </w:tcBorders>
            <w:shd w:val="clear" w:color="auto" w:fill="auto"/>
            <w:noWrap/>
            <w:vAlign w:val="bottom"/>
            <w:hideMark/>
          </w:tcPr>
          <w:p w14:paraId="607167EA" w14:textId="3B1FF653"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0.5</w:t>
            </w:r>
          </w:p>
        </w:tc>
        <w:tc>
          <w:tcPr>
            <w:tcW w:w="540" w:type="dxa"/>
            <w:tcBorders>
              <w:top w:val="nil"/>
              <w:left w:val="nil"/>
              <w:bottom w:val="nil"/>
              <w:right w:val="nil"/>
            </w:tcBorders>
            <w:shd w:val="clear" w:color="auto" w:fill="auto"/>
            <w:noWrap/>
            <w:vAlign w:val="bottom"/>
            <w:hideMark/>
          </w:tcPr>
          <w:p w14:paraId="79AC6222" w14:textId="6E47577E"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top w:val="nil"/>
              <w:left w:val="nil"/>
              <w:bottom w:val="nil"/>
              <w:right w:val="nil"/>
            </w:tcBorders>
            <w:vAlign w:val="bottom"/>
          </w:tcPr>
          <w:p w14:paraId="653DA24B" w14:textId="24A4BFFB"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top w:val="nil"/>
              <w:left w:val="nil"/>
              <w:bottom w:val="nil"/>
              <w:right w:val="nil"/>
            </w:tcBorders>
            <w:vAlign w:val="bottom"/>
          </w:tcPr>
          <w:p w14:paraId="7A8B6262" w14:textId="00192082"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4</w:t>
            </w:r>
          </w:p>
        </w:tc>
        <w:tc>
          <w:tcPr>
            <w:tcW w:w="540" w:type="dxa"/>
            <w:tcBorders>
              <w:top w:val="nil"/>
              <w:left w:val="nil"/>
              <w:bottom w:val="nil"/>
              <w:right w:val="nil"/>
            </w:tcBorders>
            <w:shd w:val="clear" w:color="auto" w:fill="auto"/>
            <w:noWrap/>
            <w:vAlign w:val="bottom"/>
            <w:hideMark/>
          </w:tcPr>
          <w:p w14:paraId="0887FF7A" w14:textId="10131EE3"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450" w:type="dxa"/>
            <w:tcBorders>
              <w:top w:val="nil"/>
              <w:left w:val="nil"/>
              <w:bottom w:val="nil"/>
              <w:right w:val="nil"/>
            </w:tcBorders>
            <w:vAlign w:val="bottom"/>
          </w:tcPr>
          <w:p w14:paraId="634308E6" w14:textId="25ADD662"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5</w:t>
            </w:r>
          </w:p>
        </w:tc>
        <w:tc>
          <w:tcPr>
            <w:tcW w:w="720" w:type="dxa"/>
            <w:tcBorders>
              <w:top w:val="nil"/>
              <w:left w:val="nil"/>
              <w:bottom w:val="nil"/>
              <w:right w:val="nil"/>
            </w:tcBorders>
            <w:vAlign w:val="bottom"/>
          </w:tcPr>
          <w:p w14:paraId="711B3BD9" w14:textId="73FA4557"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432</w:t>
            </w:r>
          </w:p>
        </w:tc>
        <w:tc>
          <w:tcPr>
            <w:tcW w:w="720" w:type="dxa"/>
            <w:tcBorders>
              <w:top w:val="nil"/>
              <w:left w:val="nil"/>
              <w:bottom w:val="nil"/>
              <w:right w:val="nil"/>
            </w:tcBorders>
            <w:vAlign w:val="bottom"/>
          </w:tcPr>
          <w:p w14:paraId="7FF784AA" w14:textId="0DF32995"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434</w:t>
            </w:r>
          </w:p>
        </w:tc>
      </w:tr>
      <w:tr w:rsidR="006956D0" w:rsidRPr="006956D0" w14:paraId="6D02E4EB" w14:textId="77777777" w:rsidTr="00D334E3">
        <w:trPr>
          <w:trHeight w:val="300"/>
        </w:trPr>
        <w:tc>
          <w:tcPr>
            <w:tcW w:w="918" w:type="dxa"/>
            <w:vMerge/>
            <w:tcBorders>
              <w:top w:val="nil"/>
              <w:left w:val="nil"/>
              <w:bottom w:val="nil"/>
              <w:right w:val="nil"/>
            </w:tcBorders>
            <w:vAlign w:val="center"/>
            <w:hideMark/>
          </w:tcPr>
          <w:p w14:paraId="6B8C47F5"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7FB18281"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USE.5</w:t>
            </w:r>
          </w:p>
        </w:tc>
        <w:tc>
          <w:tcPr>
            <w:tcW w:w="900" w:type="dxa"/>
            <w:tcBorders>
              <w:top w:val="nil"/>
              <w:bottom w:val="nil"/>
              <w:right w:val="nil"/>
            </w:tcBorders>
            <w:shd w:val="clear" w:color="auto" w:fill="auto"/>
            <w:noWrap/>
            <w:vAlign w:val="bottom"/>
            <w:hideMark/>
          </w:tcPr>
          <w:p w14:paraId="57E87C7B"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7.31˚N</w:t>
            </w:r>
          </w:p>
        </w:tc>
        <w:tc>
          <w:tcPr>
            <w:tcW w:w="990" w:type="dxa"/>
            <w:tcBorders>
              <w:top w:val="nil"/>
              <w:left w:val="nil"/>
              <w:bottom w:val="nil"/>
              <w:right w:val="nil"/>
            </w:tcBorders>
            <w:shd w:val="clear" w:color="auto" w:fill="auto"/>
            <w:noWrap/>
            <w:vAlign w:val="bottom"/>
            <w:hideMark/>
          </w:tcPr>
          <w:p w14:paraId="0CFC7100"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80.46˚E</w:t>
            </w:r>
          </w:p>
        </w:tc>
        <w:tc>
          <w:tcPr>
            <w:tcW w:w="900" w:type="dxa"/>
            <w:tcBorders>
              <w:top w:val="nil"/>
              <w:left w:val="nil"/>
              <w:bottom w:val="nil"/>
              <w:right w:val="nil"/>
            </w:tcBorders>
            <w:shd w:val="clear" w:color="auto" w:fill="auto"/>
            <w:noWrap/>
            <w:vAlign w:val="bottom"/>
            <w:hideMark/>
          </w:tcPr>
          <w:p w14:paraId="4B87B935"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825</w:t>
            </w:r>
          </w:p>
        </w:tc>
        <w:tc>
          <w:tcPr>
            <w:tcW w:w="468" w:type="dxa"/>
            <w:tcBorders>
              <w:top w:val="nil"/>
              <w:left w:val="nil"/>
              <w:bottom w:val="nil"/>
              <w:right w:val="nil"/>
            </w:tcBorders>
            <w:shd w:val="clear" w:color="auto" w:fill="auto"/>
            <w:noWrap/>
            <w:vAlign w:val="bottom"/>
            <w:hideMark/>
          </w:tcPr>
          <w:p w14:paraId="30D9068A"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540" w:type="dxa"/>
            <w:tcBorders>
              <w:top w:val="nil"/>
              <w:left w:val="nil"/>
              <w:bottom w:val="nil"/>
              <w:right w:val="nil"/>
            </w:tcBorders>
            <w:shd w:val="clear" w:color="auto" w:fill="auto"/>
            <w:noWrap/>
            <w:vAlign w:val="bottom"/>
            <w:hideMark/>
          </w:tcPr>
          <w:p w14:paraId="10DC9F46"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top w:val="nil"/>
              <w:left w:val="nil"/>
              <w:bottom w:val="nil"/>
              <w:right w:val="nil"/>
            </w:tcBorders>
            <w:vAlign w:val="bottom"/>
          </w:tcPr>
          <w:p w14:paraId="7AD6EA50"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top w:val="nil"/>
              <w:left w:val="nil"/>
              <w:bottom w:val="nil"/>
              <w:right w:val="nil"/>
            </w:tcBorders>
            <w:vAlign w:val="bottom"/>
          </w:tcPr>
          <w:p w14:paraId="4B604835" w14:textId="5F00CB7B"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6</w:t>
            </w:r>
          </w:p>
        </w:tc>
        <w:tc>
          <w:tcPr>
            <w:tcW w:w="540" w:type="dxa"/>
            <w:tcBorders>
              <w:top w:val="nil"/>
              <w:left w:val="nil"/>
              <w:bottom w:val="nil"/>
              <w:right w:val="nil"/>
            </w:tcBorders>
            <w:shd w:val="clear" w:color="auto" w:fill="auto"/>
            <w:noWrap/>
            <w:vAlign w:val="bottom"/>
            <w:hideMark/>
          </w:tcPr>
          <w:p w14:paraId="21E7ED82" w14:textId="094AEEEA"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6</w:t>
            </w:r>
          </w:p>
        </w:tc>
        <w:tc>
          <w:tcPr>
            <w:tcW w:w="450" w:type="dxa"/>
            <w:tcBorders>
              <w:top w:val="nil"/>
              <w:left w:val="nil"/>
              <w:bottom w:val="nil"/>
              <w:right w:val="nil"/>
            </w:tcBorders>
            <w:vAlign w:val="bottom"/>
          </w:tcPr>
          <w:p w14:paraId="68039088" w14:textId="190626B3"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9</w:t>
            </w:r>
          </w:p>
        </w:tc>
        <w:tc>
          <w:tcPr>
            <w:tcW w:w="720" w:type="dxa"/>
            <w:tcBorders>
              <w:top w:val="nil"/>
              <w:left w:val="nil"/>
              <w:bottom w:val="nil"/>
              <w:right w:val="nil"/>
            </w:tcBorders>
            <w:vAlign w:val="bottom"/>
          </w:tcPr>
          <w:p w14:paraId="26F2F54C" w14:textId="1DB947C8"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1304</w:t>
            </w:r>
          </w:p>
        </w:tc>
        <w:tc>
          <w:tcPr>
            <w:tcW w:w="720" w:type="dxa"/>
            <w:tcBorders>
              <w:top w:val="nil"/>
              <w:left w:val="nil"/>
              <w:bottom w:val="nil"/>
              <w:right w:val="nil"/>
            </w:tcBorders>
            <w:vAlign w:val="bottom"/>
          </w:tcPr>
          <w:p w14:paraId="53D0D6ED" w14:textId="3AF51E06"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1316</w:t>
            </w:r>
          </w:p>
        </w:tc>
      </w:tr>
      <w:tr w:rsidR="006956D0" w:rsidRPr="006956D0" w14:paraId="12080325" w14:textId="77777777" w:rsidTr="00D334E3">
        <w:trPr>
          <w:trHeight w:val="300"/>
        </w:trPr>
        <w:tc>
          <w:tcPr>
            <w:tcW w:w="918" w:type="dxa"/>
            <w:vMerge/>
            <w:tcBorders>
              <w:top w:val="nil"/>
              <w:left w:val="nil"/>
              <w:bottom w:val="nil"/>
              <w:right w:val="nil"/>
            </w:tcBorders>
            <w:vAlign w:val="center"/>
            <w:hideMark/>
          </w:tcPr>
          <w:p w14:paraId="2314EBA8"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74A14F3D" w14:textId="21CC808C"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USE.6</w:t>
            </w:r>
            <w:r w:rsidRPr="006956D0">
              <w:rPr>
                <w:rFonts w:eastAsia="Times New Roman" w:cs="Times New Roman"/>
                <w:color w:val="000000"/>
                <w:sz w:val="20"/>
                <w:szCs w:val="20"/>
                <w:vertAlign w:val="superscript"/>
              </w:rPr>
              <w:t>1</w:t>
            </w:r>
          </w:p>
        </w:tc>
        <w:tc>
          <w:tcPr>
            <w:tcW w:w="900" w:type="dxa"/>
            <w:tcBorders>
              <w:top w:val="nil"/>
              <w:bottom w:val="nil"/>
              <w:right w:val="nil"/>
            </w:tcBorders>
            <w:shd w:val="clear" w:color="auto" w:fill="auto"/>
            <w:noWrap/>
            <w:vAlign w:val="bottom"/>
            <w:hideMark/>
          </w:tcPr>
          <w:p w14:paraId="6B69D4BD"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7.26˚N</w:t>
            </w:r>
          </w:p>
        </w:tc>
        <w:tc>
          <w:tcPr>
            <w:tcW w:w="990" w:type="dxa"/>
            <w:tcBorders>
              <w:top w:val="nil"/>
              <w:left w:val="nil"/>
              <w:bottom w:val="nil"/>
              <w:right w:val="nil"/>
            </w:tcBorders>
            <w:shd w:val="clear" w:color="auto" w:fill="auto"/>
            <w:noWrap/>
            <w:vAlign w:val="bottom"/>
            <w:hideMark/>
          </w:tcPr>
          <w:p w14:paraId="561340FB"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80.50˚E</w:t>
            </w:r>
          </w:p>
        </w:tc>
        <w:tc>
          <w:tcPr>
            <w:tcW w:w="900" w:type="dxa"/>
            <w:tcBorders>
              <w:top w:val="nil"/>
              <w:left w:val="nil"/>
              <w:bottom w:val="nil"/>
              <w:right w:val="nil"/>
            </w:tcBorders>
            <w:shd w:val="clear" w:color="auto" w:fill="auto"/>
            <w:noWrap/>
            <w:vAlign w:val="bottom"/>
            <w:hideMark/>
          </w:tcPr>
          <w:p w14:paraId="3BB0D3CC"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970</w:t>
            </w:r>
          </w:p>
        </w:tc>
        <w:tc>
          <w:tcPr>
            <w:tcW w:w="468" w:type="dxa"/>
            <w:tcBorders>
              <w:top w:val="nil"/>
              <w:left w:val="nil"/>
              <w:bottom w:val="nil"/>
              <w:right w:val="nil"/>
            </w:tcBorders>
            <w:shd w:val="clear" w:color="auto" w:fill="auto"/>
            <w:noWrap/>
            <w:vAlign w:val="bottom"/>
            <w:hideMark/>
          </w:tcPr>
          <w:p w14:paraId="09BA0132" w14:textId="42E02D98"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0.5</w:t>
            </w:r>
          </w:p>
        </w:tc>
        <w:tc>
          <w:tcPr>
            <w:tcW w:w="540" w:type="dxa"/>
            <w:tcBorders>
              <w:top w:val="nil"/>
              <w:left w:val="nil"/>
              <w:bottom w:val="nil"/>
              <w:right w:val="nil"/>
            </w:tcBorders>
            <w:shd w:val="clear" w:color="auto" w:fill="auto"/>
            <w:noWrap/>
            <w:vAlign w:val="bottom"/>
            <w:hideMark/>
          </w:tcPr>
          <w:p w14:paraId="3FCC849A" w14:textId="24B96BED"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0</w:t>
            </w:r>
          </w:p>
        </w:tc>
        <w:tc>
          <w:tcPr>
            <w:tcW w:w="360" w:type="dxa"/>
            <w:tcBorders>
              <w:top w:val="nil"/>
              <w:left w:val="nil"/>
              <w:bottom w:val="nil"/>
              <w:right w:val="nil"/>
            </w:tcBorders>
            <w:vAlign w:val="bottom"/>
          </w:tcPr>
          <w:p w14:paraId="2407CC95" w14:textId="5F65D0A8"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top w:val="nil"/>
              <w:left w:val="nil"/>
              <w:bottom w:val="nil"/>
              <w:right w:val="nil"/>
            </w:tcBorders>
            <w:vAlign w:val="bottom"/>
          </w:tcPr>
          <w:p w14:paraId="016CE952" w14:textId="3C8B06A0"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3</w:t>
            </w:r>
          </w:p>
        </w:tc>
        <w:tc>
          <w:tcPr>
            <w:tcW w:w="540" w:type="dxa"/>
            <w:tcBorders>
              <w:top w:val="nil"/>
              <w:left w:val="nil"/>
              <w:bottom w:val="nil"/>
              <w:right w:val="nil"/>
            </w:tcBorders>
            <w:shd w:val="clear" w:color="auto" w:fill="auto"/>
            <w:noWrap/>
            <w:vAlign w:val="bottom"/>
            <w:hideMark/>
          </w:tcPr>
          <w:p w14:paraId="5A40324A" w14:textId="439227E8"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3</w:t>
            </w:r>
          </w:p>
        </w:tc>
        <w:tc>
          <w:tcPr>
            <w:tcW w:w="450" w:type="dxa"/>
            <w:tcBorders>
              <w:top w:val="nil"/>
              <w:left w:val="nil"/>
              <w:bottom w:val="nil"/>
              <w:right w:val="nil"/>
            </w:tcBorders>
            <w:vAlign w:val="bottom"/>
          </w:tcPr>
          <w:p w14:paraId="231D6982" w14:textId="1C07643E"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5</w:t>
            </w:r>
          </w:p>
        </w:tc>
        <w:tc>
          <w:tcPr>
            <w:tcW w:w="720" w:type="dxa"/>
            <w:tcBorders>
              <w:top w:val="nil"/>
              <w:left w:val="nil"/>
              <w:bottom w:val="nil"/>
              <w:right w:val="nil"/>
            </w:tcBorders>
            <w:vAlign w:val="bottom"/>
          </w:tcPr>
          <w:p w14:paraId="4A6CB5A6" w14:textId="6BCC992E"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304</w:t>
            </w:r>
          </w:p>
        </w:tc>
        <w:tc>
          <w:tcPr>
            <w:tcW w:w="720" w:type="dxa"/>
            <w:tcBorders>
              <w:top w:val="nil"/>
              <w:left w:val="nil"/>
              <w:bottom w:val="nil"/>
              <w:right w:val="nil"/>
            </w:tcBorders>
            <w:vAlign w:val="bottom"/>
          </w:tcPr>
          <w:p w14:paraId="58255629" w14:textId="1B86123E"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316</w:t>
            </w:r>
          </w:p>
        </w:tc>
      </w:tr>
      <w:tr w:rsidR="006956D0" w:rsidRPr="006956D0" w14:paraId="39E0CFBC" w14:textId="77777777" w:rsidTr="00D625A2">
        <w:trPr>
          <w:trHeight w:val="302"/>
        </w:trPr>
        <w:tc>
          <w:tcPr>
            <w:tcW w:w="918" w:type="dxa"/>
            <w:vMerge w:val="restart"/>
            <w:tcBorders>
              <w:top w:val="nil"/>
              <w:left w:val="nil"/>
              <w:bottom w:val="single" w:sz="4" w:space="0" w:color="000000"/>
              <w:right w:val="nil"/>
            </w:tcBorders>
            <w:shd w:val="clear" w:color="auto" w:fill="auto"/>
            <w:textDirection w:val="btLr"/>
            <w:vAlign w:val="center"/>
            <w:hideMark/>
          </w:tcPr>
          <w:p w14:paraId="586D6D72" w14:textId="77777777" w:rsidR="006956D0" w:rsidRPr="00D334E3" w:rsidRDefault="006956D0" w:rsidP="006956D0">
            <w:pPr>
              <w:rPr>
                <w:rFonts w:eastAsia="Times New Roman" w:cs="Times New Roman"/>
                <w:bCs/>
                <w:color w:val="000000"/>
                <w:sz w:val="20"/>
                <w:szCs w:val="20"/>
              </w:rPr>
            </w:pPr>
            <w:r w:rsidRPr="00D334E3">
              <w:rPr>
                <w:rFonts w:eastAsia="Times New Roman" w:cs="Times New Roman"/>
                <w:bCs/>
                <w:color w:val="000000"/>
                <w:sz w:val="20"/>
                <w:szCs w:val="20"/>
              </w:rPr>
              <w:t>7. Chena cultivation</w:t>
            </w:r>
          </w:p>
          <w:p w14:paraId="790C816E" w14:textId="44842C03" w:rsidR="006956D0" w:rsidRPr="00D334E3" w:rsidRDefault="006956D0" w:rsidP="006956D0">
            <w:pPr>
              <w:rPr>
                <w:rFonts w:eastAsia="Times New Roman" w:cs="Times New Roman"/>
                <w:bCs/>
                <w:color w:val="000000"/>
                <w:sz w:val="20"/>
                <w:szCs w:val="20"/>
              </w:rPr>
            </w:pPr>
            <w:r w:rsidRPr="00D334E3">
              <w:rPr>
                <w:rFonts w:eastAsia="Times New Roman" w:cs="Times New Roman"/>
                <w:bCs/>
                <w:color w:val="000000"/>
                <w:sz w:val="20"/>
                <w:szCs w:val="20"/>
              </w:rPr>
              <w:t>(Che)</w:t>
            </w:r>
          </w:p>
        </w:tc>
        <w:tc>
          <w:tcPr>
            <w:tcW w:w="846" w:type="dxa"/>
            <w:tcBorders>
              <w:top w:val="nil"/>
              <w:left w:val="nil"/>
              <w:bottom w:val="nil"/>
            </w:tcBorders>
            <w:shd w:val="clear" w:color="auto" w:fill="auto"/>
            <w:noWrap/>
            <w:vAlign w:val="bottom"/>
            <w:hideMark/>
          </w:tcPr>
          <w:p w14:paraId="6FCE630D"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Che.1</w:t>
            </w:r>
          </w:p>
        </w:tc>
        <w:tc>
          <w:tcPr>
            <w:tcW w:w="900" w:type="dxa"/>
            <w:tcBorders>
              <w:top w:val="nil"/>
              <w:bottom w:val="nil"/>
              <w:right w:val="nil"/>
            </w:tcBorders>
            <w:shd w:val="clear" w:color="auto" w:fill="auto"/>
            <w:noWrap/>
            <w:vAlign w:val="bottom"/>
            <w:hideMark/>
          </w:tcPr>
          <w:p w14:paraId="5BBAE0EF"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7.25˚N</w:t>
            </w:r>
          </w:p>
        </w:tc>
        <w:tc>
          <w:tcPr>
            <w:tcW w:w="990" w:type="dxa"/>
            <w:tcBorders>
              <w:top w:val="nil"/>
              <w:left w:val="nil"/>
              <w:bottom w:val="nil"/>
              <w:right w:val="nil"/>
            </w:tcBorders>
            <w:shd w:val="clear" w:color="auto" w:fill="auto"/>
            <w:noWrap/>
            <w:vAlign w:val="bottom"/>
            <w:hideMark/>
          </w:tcPr>
          <w:p w14:paraId="2B540A5D"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80.52˚E</w:t>
            </w:r>
          </w:p>
        </w:tc>
        <w:tc>
          <w:tcPr>
            <w:tcW w:w="900" w:type="dxa"/>
            <w:tcBorders>
              <w:top w:val="nil"/>
              <w:left w:val="nil"/>
              <w:bottom w:val="nil"/>
              <w:right w:val="nil"/>
            </w:tcBorders>
            <w:shd w:val="clear" w:color="auto" w:fill="auto"/>
            <w:noWrap/>
            <w:vAlign w:val="bottom"/>
            <w:hideMark/>
          </w:tcPr>
          <w:p w14:paraId="521E6DF2"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1580</w:t>
            </w:r>
          </w:p>
        </w:tc>
        <w:tc>
          <w:tcPr>
            <w:tcW w:w="468" w:type="dxa"/>
            <w:tcBorders>
              <w:top w:val="nil"/>
              <w:left w:val="nil"/>
              <w:bottom w:val="nil"/>
              <w:right w:val="nil"/>
            </w:tcBorders>
            <w:shd w:val="clear" w:color="auto" w:fill="auto"/>
            <w:noWrap/>
            <w:vAlign w:val="bottom"/>
            <w:hideMark/>
          </w:tcPr>
          <w:p w14:paraId="746CC6C9"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540" w:type="dxa"/>
            <w:tcBorders>
              <w:top w:val="nil"/>
              <w:left w:val="nil"/>
              <w:bottom w:val="nil"/>
              <w:right w:val="nil"/>
            </w:tcBorders>
            <w:shd w:val="clear" w:color="auto" w:fill="auto"/>
            <w:noWrap/>
            <w:vAlign w:val="bottom"/>
            <w:hideMark/>
          </w:tcPr>
          <w:p w14:paraId="0C13001D" w14:textId="25A258F6"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500</w:t>
            </w:r>
          </w:p>
        </w:tc>
        <w:tc>
          <w:tcPr>
            <w:tcW w:w="360" w:type="dxa"/>
            <w:tcBorders>
              <w:top w:val="nil"/>
              <w:left w:val="nil"/>
              <w:bottom w:val="nil"/>
              <w:right w:val="nil"/>
            </w:tcBorders>
            <w:vAlign w:val="bottom"/>
          </w:tcPr>
          <w:p w14:paraId="4FF80C03" w14:textId="60029A04"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450" w:type="dxa"/>
            <w:tcBorders>
              <w:top w:val="nil"/>
              <w:left w:val="nil"/>
              <w:bottom w:val="nil"/>
              <w:right w:val="nil"/>
            </w:tcBorders>
            <w:vAlign w:val="bottom"/>
          </w:tcPr>
          <w:p w14:paraId="0574C590" w14:textId="3C8A008A"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2</w:t>
            </w:r>
          </w:p>
        </w:tc>
        <w:tc>
          <w:tcPr>
            <w:tcW w:w="540" w:type="dxa"/>
            <w:tcBorders>
              <w:top w:val="nil"/>
              <w:left w:val="nil"/>
              <w:bottom w:val="nil"/>
              <w:right w:val="nil"/>
            </w:tcBorders>
            <w:shd w:val="clear" w:color="auto" w:fill="auto"/>
            <w:noWrap/>
            <w:vAlign w:val="bottom"/>
            <w:hideMark/>
          </w:tcPr>
          <w:p w14:paraId="79F1A0C2" w14:textId="1A7FFA62"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top w:val="nil"/>
              <w:left w:val="nil"/>
              <w:bottom w:val="nil"/>
              <w:right w:val="nil"/>
            </w:tcBorders>
            <w:vAlign w:val="bottom"/>
          </w:tcPr>
          <w:p w14:paraId="5C54718B" w14:textId="629D4F60"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2</w:t>
            </w:r>
          </w:p>
        </w:tc>
        <w:tc>
          <w:tcPr>
            <w:tcW w:w="720" w:type="dxa"/>
            <w:tcBorders>
              <w:top w:val="nil"/>
              <w:left w:val="nil"/>
              <w:bottom w:val="nil"/>
              <w:right w:val="nil"/>
            </w:tcBorders>
            <w:vAlign w:val="bottom"/>
          </w:tcPr>
          <w:p w14:paraId="4C4CF866" w14:textId="3A655401"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252</w:t>
            </w:r>
          </w:p>
        </w:tc>
        <w:tc>
          <w:tcPr>
            <w:tcW w:w="720" w:type="dxa"/>
            <w:tcBorders>
              <w:top w:val="nil"/>
              <w:left w:val="nil"/>
              <w:bottom w:val="nil"/>
              <w:right w:val="nil"/>
            </w:tcBorders>
            <w:vAlign w:val="bottom"/>
          </w:tcPr>
          <w:p w14:paraId="54D374A9" w14:textId="3E8AF44C"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252</w:t>
            </w:r>
          </w:p>
        </w:tc>
      </w:tr>
      <w:tr w:rsidR="006956D0" w:rsidRPr="006956D0" w14:paraId="21B9477E" w14:textId="77777777" w:rsidTr="00D625A2">
        <w:trPr>
          <w:trHeight w:val="300"/>
        </w:trPr>
        <w:tc>
          <w:tcPr>
            <w:tcW w:w="918" w:type="dxa"/>
            <w:vMerge/>
            <w:tcBorders>
              <w:top w:val="nil"/>
              <w:left w:val="nil"/>
              <w:bottom w:val="single" w:sz="4" w:space="0" w:color="000000"/>
              <w:right w:val="nil"/>
            </w:tcBorders>
            <w:vAlign w:val="center"/>
            <w:hideMark/>
          </w:tcPr>
          <w:p w14:paraId="008E3206"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6A21B1AC"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Che.2</w:t>
            </w:r>
          </w:p>
        </w:tc>
        <w:tc>
          <w:tcPr>
            <w:tcW w:w="900" w:type="dxa"/>
            <w:tcBorders>
              <w:top w:val="nil"/>
              <w:bottom w:val="nil"/>
              <w:right w:val="nil"/>
            </w:tcBorders>
            <w:shd w:val="clear" w:color="auto" w:fill="auto"/>
            <w:noWrap/>
            <w:vAlign w:val="bottom"/>
            <w:hideMark/>
          </w:tcPr>
          <w:p w14:paraId="29A9F4BF"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7.19˚N</w:t>
            </w:r>
          </w:p>
        </w:tc>
        <w:tc>
          <w:tcPr>
            <w:tcW w:w="990" w:type="dxa"/>
            <w:tcBorders>
              <w:top w:val="nil"/>
              <w:left w:val="nil"/>
              <w:bottom w:val="nil"/>
              <w:right w:val="nil"/>
            </w:tcBorders>
            <w:shd w:val="clear" w:color="auto" w:fill="auto"/>
            <w:noWrap/>
            <w:vAlign w:val="bottom"/>
            <w:hideMark/>
          </w:tcPr>
          <w:p w14:paraId="781EF97B"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80.51˚E</w:t>
            </w:r>
          </w:p>
        </w:tc>
        <w:tc>
          <w:tcPr>
            <w:tcW w:w="900" w:type="dxa"/>
            <w:tcBorders>
              <w:top w:val="nil"/>
              <w:left w:val="nil"/>
              <w:bottom w:val="nil"/>
              <w:right w:val="nil"/>
            </w:tcBorders>
            <w:shd w:val="clear" w:color="auto" w:fill="auto"/>
            <w:noWrap/>
            <w:vAlign w:val="bottom"/>
            <w:hideMark/>
          </w:tcPr>
          <w:p w14:paraId="5755E96E"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924</w:t>
            </w:r>
          </w:p>
        </w:tc>
        <w:tc>
          <w:tcPr>
            <w:tcW w:w="468" w:type="dxa"/>
            <w:tcBorders>
              <w:top w:val="nil"/>
              <w:left w:val="nil"/>
              <w:bottom w:val="nil"/>
              <w:right w:val="nil"/>
            </w:tcBorders>
            <w:shd w:val="clear" w:color="auto" w:fill="auto"/>
            <w:noWrap/>
            <w:vAlign w:val="bottom"/>
            <w:hideMark/>
          </w:tcPr>
          <w:p w14:paraId="15E903A5"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540" w:type="dxa"/>
            <w:tcBorders>
              <w:top w:val="nil"/>
              <w:left w:val="nil"/>
              <w:bottom w:val="nil"/>
              <w:right w:val="nil"/>
            </w:tcBorders>
            <w:shd w:val="clear" w:color="auto" w:fill="auto"/>
            <w:noWrap/>
            <w:vAlign w:val="bottom"/>
            <w:hideMark/>
          </w:tcPr>
          <w:p w14:paraId="273D8CE3"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500</w:t>
            </w:r>
          </w:p>
        </w:tc>
        <w:tc>
          <w:tcPr>
            <w:tcW w:w="360" w:type="dxa"/>
            <w:tcBorders>
              <w:top w:val="nil"/>
              <w:left w:val="nil"/>
              <w:bottom w:val="nil"/>
              <w:right w:val="nil"/>
            </w:tcBorders>
            <w:vAlign w:val="bottom"/>
          </w:tcPr>
          <w:p w14:paraId="7F529FED" w14:textId="5EDB7540" w:rsidR="006956D0" w:rsidRPr="006956D0" w:rsidRDefault="006956D0" w:rsidP="00EB3482">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450" w:type="dxa"/>
            <w:tcBorders>
              <w:top w:val="nil"/>
              <w:left w:val="nil"/>
              <w:bottom w:val="nil"/>
              <w:right w:val="nil"/>
            </w:tcBorders>
            <w:vAlign w:val="bottom"/>
          </w:tcPr>
          <w:p w14:paraId="05CA14C0" w14:textId="154394DD"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1</w:t>
            </w:r>
          </w:p>
        </w:tc>
        <w:tc>
          <w:tcPr>
            <w:tcW w:w="540" w:type="dxa"/>
            <w:tcBorders>
              <w:top w:val="nil"/>
              <w:left w:val="nil"/>
              <w:bottom w:val="nil"/>
              <w:right w:val="nil"/>
            </w:tcBorders>
            <w:shd w:val="clear" w:color="auto" w:fill="auto"/>
            <w:noWrap/>
            <w:vAlign w:val="bottom"/>
            <w:hideMark/>
          </w:tcPr>
          <w:p w14:paraId="1FCE4188" w14:textId="58C723A3"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1</w:t>
            </w:r>
          </w:p>
        </w:tc>
        <w:tc>
          <w:tcPr>
            <w:tcW w:w="450" w:type="dxa"/>
            <w:tcBorders>
              <w:top w:val="nil"/>
              <w:left w:val="nil"/>
              <w:bottom w:val="nil"/>
              <w:right w:val="nil"/>
            </w:tcBorders>
            <w:vAlign w:val="bottom"/>
          </w:tcPr>
          <w:p w14:paraId="1E19BEEE" w14:textId="47FB0033"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1</w:t>
            </w:r>
          </w:p>
        </w:tc>
        <w:tc>
          <w:tcPr>
            <w:tcW w:w="720" w:type="dxa"/>
            <w:tcBorders>
              <w:top w:val="nil"/>
              <w:left w:val="nil"/>
              <w:bottom w:val="nil"/>
              <w:right w:val="nil"/>
            </w:tcBorders>
            <w:vAlign w:val="bottom"/>
          </w:tcPr>
          <w:p w14:paraId="6616C80F" w14:textId="2E94D0C4"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350</w:t>
            </w:r>
          </w:p>
        </w:tc>
        <w:tc>
          <w:tcPr>
            <w:tcW w:w="720" w:type="dxa"/>
            <w:tcBorders>
              <w:top w:val="nil"/>
              <w:left w:val="nil"/>
              <w:bottom w:val="nil"/>
              <w:right w:val="nil"/>
            </w:tcBorders>
            <w:vAlign w:val="bottom"/>
          </w:tcPr>
          <w:p w14:paraId="796DD8CC" w14:textId="48E479AA"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350</w:t>
            </w:r>
          </w:p>
        </w:tc>
      </w:tr>
      <w:tr w:rsidR="006956D0" w:rsidRPr="006956D0" w14:paraId="03E38D63" w14:textId="77777777" w:rsidTr="00D625A2">
        <w:trPr>
          <w:trHeight w:val="300"/>
        </w:trPr>
        <w:tc>
          <w:tcPr>
            <w:tcW w:w="918" w:type="dxa"/>
            <w:vMerge/>
            <w:tcBorders>
              <w:top w:val="nil"/>
              <w:left w:val="nil"/>
              <w:bottom w:val="single" w:sz="4" w:space="0" w:color="000000"/>
              <w:right w:val="nil"/>
            </w:tcBorders>
            <w:vAlign w:val="center"/>
            <w:hideMark/>
          </w:tcPr>
          <w:p w14:paraId="5BF87C45"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66C4588D"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Che.3</w:t>
            </w:r>
          </w:p>
        </w:tc>
        <w:tc>
          <w:tcPr>
            <w:tcW w:w="900" w:type="dxa"/>
            <w:tcBorders>
              <w:top w:val="nil"/>
              <w:bottom w:val="nil"/>
              <w:right w:val="nil"/>
            </w:tcBorders>
            <w:shd w:val="clear" w:color="auto" w:fill="auto"/>
            <w:noWrap/>
            <w:vAlign w:val="bottom"/>
            <w:hideMark/>
          </w:tcPr>
          <w:p w14:paraId="1586123C"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7.31˚N</w:t>
            </w:r>
          </w:p>
        </w:tc>
        <w:tc>
          <w:tcPr>
            <w:tcW w:w="990" w:type="dxa"/>
            <w:tcBorders>
              <w:top w:val="nil"/>
              <w:left w:val="nil"/>
              <w:bottom w:val="nil"/>
              <w:right w:val="nil"/>
            </w:tcBorders>
            <w:shd w:val="clear" w:color="auto" w:fill="auto"/>
            <w:noWrap/>
            <w:vAlign w:val="bottom"/>
            <w:hideMark/>
          </w:tcPr>
          <w:p w14:paraId="537648AF"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80.46˚E</w:t>
            </w:r>
          </w:p>
        </w:tc>
        <w:tc>
          <w:tcPr>
            <w:tcW w:w="900" w:type="dxa"/>
            <w:tcBorders>
              <w:top w:val="nil"/>
              <w:left w:val="nil"/>
              <w:bottom w:val="nil"/>
              <w:right w:val="nil"/>
            </w:tcBorders>
            <w:shd w:val="clear" w:color="auto" w:fill="auto"/>
            <w:noWrap/>
            <w:vAlign w:val="bottom"/>
            <w:hideMark/>
          </w:tcPr>
          <w:p w14:paraId="7BCF46F3"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712</w:t>
            </w:r>
          </w:p>
        </w:tc>
        <w:tc>
          <w:tcPr>
            <w:tcW w:w="468" w:type="dxa"/>
            <w:tcBorders>
              <w:top w:val="nil"/>
              <w:left w:val="nil"/>
              <w:bottom w:val="nil"/>
              <w:right w:val="nil"/>
            </w:tcBorders>
            <w:shd w:val="clear" w:color="auto" w:fill="auto"/>
            <w:noWrap/>
            <w:vAlign w:val="bottom"/>
            <w:hideMark/>
          </w:tcPr>
          <w:p w14:paraId="59E1CF43"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540" w:type="dxa"/>
            <w:tcBorders>
              <w:top w:val="nil"/>
              <w:left w:val="nil"/>
              <w:bottom w:val="nil"/>
              <w:right w:val="nil"/>
            </w:tcBorders>
            <w:shd w:val="clear" w:color="auto" w:fill="auto"/>
            <w:noWrap/>
            <w:vAlign w:val="bottom"/>
            <w:hideMark/>
          </w:tcPr>
          <w:p w14:paraId="46D92843"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500</w:t>
            </w:r>
          </w:p>
        </w:tc>
        <w:tc>
          <w:tcPr>
            <w:tcW w:w="360" w:type="dxa"/>
            <w:tcBorders>
              <w:top w:val="nil"/>
              <w:left w:val="nil"/>
              <w:bottom w:val="nil"/>
              <w:right w:val="nil"/>
            </w:tcBorders>
            <w:vAlign w:val="bottom"/>
          </w:tcPr>
          <w:p w14:paraId="13EA73E6" w14:textId="242E0460" w:rsidR="006956D0" w:rsidRPr="006956D0" w:rsidRDefault="006956D0" w:rsidP="00EB3482">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450" w:type="dxa"/>
            <w:tcBorders>
              <w:top w:val="nil"/>
              <w:left w:val="nil"/>
              <w:bottom w:val="nil"/>
              <w:right w:val="nil"/>
            </w:tcBorders>
            <w:vAlign w:val="bottom"/>
          </w:tcPr>
          <w:p w14:paraId="47EC3E5D" w14:textId="5CB296E2"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2</w:t>
            </w:r>
          </w:p>
        </w:tc>
        <w:tc>
          <w:tcPr>
            <w:tcW w:w="540" w:type="dxa"/>
            <w:tcBorders>
              <w:top w:val="nil"/>
              <w:left w:val="nil"/>
              <w:bottom w:val="nil"/>
              <w:right w:val="nil"/>
            </w:tcBorders>
            <w:shd w:val="clear" w:color="auto" w:fill="auto"/>
            <w:noWrap/>
            <w:vAlign w:val="bottom"/>
            <w:hideMark/>
          </w:tcPr>
          <w:p w14:paraId="246D0510" w14:textId="59630D94"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3</w:t>
            </w:r>
          </w:p>
        </w:tc>
        <w:tc>
          <w:tcPr>
            <w:tcW w:w="450" w:type="dxa"/>
            <w:tcBorders>
              <w:top w:val="nil"/>
              <w:left w:val="nil"/>
              <w:bottom w:val="nil"/>
              <w:right w:val="nil"/>
            </w:tcBorders>
            <w:vAlign w:val="bottom"/>
          </w:tcPr>
          <w:p w14:paraId="1093AE46" w14:textId="034374B4"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3</w:t>
            </w:r>
          </w:p>
        </w:tc>
        <w:tc>
          <w:tcPr>
            <w:tcW w:w="720" w:type="dxa"/>
            <w:tcBorders>
              <w:top w:val="nil"/>
              <w:left w:val="nil"/>
              <w:bottom w:val="nil"/>
              <w:right w:val="nil"/>
            </w:tcBorders>
            <w:vAlign w:val="bottom"/>
          </w:tcPr>
          <w:p w14:paraId="60DD4E25" w14:textId="5CBE6E20"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164</w:t>
            </w:r>
          </w:p>
        </w:tc>
        <w:tc>
          <w:tcPr>
            <w:tcW w:w="720" w:type="dxa"/>
            <w:tcBorders>
              <w:top w:val="nil"/>
              <w:left w:val="nil"/>
              <w:bottom w:val="nil"/>
              <w:right w:val="nil"/>
            </w:tcBorders>
            <w:vAlign w:val="bottom"/>
          </w:tcPr>
          <w:p w14:paraId="39B8E7B5" w14:textId="57846DFA"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164</w:t>
            </w:r>
          </w:p>
        </w:tc>
      </w:tr>
      <w:tr w:rsidR="006956D0" w:rsidRPr="006956D0" w14:paraId="77C2F4CD" w14:textId="77777777" w:rsidTr="00D625A2">
        <w:trPr>
          <w:trHeight w:val="300"/>
        </w:trPr>
        <w:tc>
          <w:tcPr>
            <w:tcW w:w="918" w:type="dxa"/>
            <w:vMerge/>
            <w:tcBorders>
              <w:top w:val="nil"/>
              <w:left w:val="nil"/>
              <w:bottom w:val="single" w:sz="4" w:space="0" w:color="000000"/>
              <w:right w:val="nil"/>
            </w:tcBorders>
            <w:vAlign w:val="center"/>
            <w:hideMark/>
          </w:tcPr>
          <w:p w14:paraId="4BB3C942"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4B3CCEF4"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Che.4</w:t>
            </w:r>
          </w:p>
        </w:tc>
        <w:tc>
          <w:tcPr>
            <w:tcW w:w="900" w:type="dxa"/>
            <w:tcBorders>
              <w:top w:val="nil"/>
              <w:bottom w:val="nil"/>
              <w:right w:val="nil"/>
            </w:tcBorders>
            <w:shd w:val="clear" w:color="auto" w:fill="auto"/>
            <w:noWrap/>
            <w:vAlign w:val="bottom"/>
            <w:hideMark/>
          </w:tcPr>
          <w:p w14:paraId="76DC48A5"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7.26˚N</w:t>
            </w:r>
          </w:p>
        </w:tc>
        <w:tc>
          <w:tcPr>
            <w:tcW w:w="990" w:type="dxa"/>
            <w:tcBorders>
              <w:top w:val="nil"/>
              <w:left w:val="nil"/>
              <w:bottom w:val="nil"/>
              <w:right w:val="nil"/>
            </w:tcBorders>
            <w:shd w:val="clear" w:color="auto" w:fill="auto"/>
            <w:noWrap/>
            <w:vAlign w:val="bottom"/>
            <w:hideMark/>
          </w:tcPr>
          <w:p w14:paraId="7BDBD241"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80.50˚E</w:t>
            </w:r>
          </w:p>
        </w:tc>
        <w:tc>
          <w:tcPr>
            <w:tcW w:w="900" w:type="dxa"/>
            <w:tcBorders>
              <w:top w:val="nil"/>
              <w:left w:val="nil"/>
              <w:bottom w:val="nil"/>
              <w:right w:val="nil"/>
            </w:tcBorders>
            <w:shd w:val="clear" w:color="auto" w:fill="auto"/>
            <w:noWrap/>
            <w:vAlign w:val="bottom"/>
            <w:hideMark/>
          </w:tcPr>
          <w:p w14:paraId="3B1E129B"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980</w:t>
            </w:r>
          </w:p>
        </w:tc>
        <w:tc>
          <w:tcPr>
            <w:tcW w:w="468" w:type="dxa"/>
            <w:tcBorders>
              <w:top w:val="nil"/>
              <w:left w:val="nil"/>
              <w:bottom w:val="nil"/>
              <w:right w:val="nil"/>
            </w:tcBorders>
            <w:shd w:val="clear" w:color="auto" w:fill="auto"/>
            <w:noWrap/>
            <w:vAlign w:val="bottom"/>
            <w:hideMark/>
          </w:tcPr>
          <w:p w14:paraId="0BBC9C0E"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3</w:t>
            </w:r>
          </w:p>
        </w:tc>
        <w:tc>
          <w:tcPr>
            <w:tcW w:w="540" w:type="dxa"/>
            <w:tcBorders>
              <w:top w:val="nil"/>
              <w:left w:val="nil"/>
              <w:bottom w:val="nil"/>
              <w:right w:val="nil"/>
            </w:tcBorders>
            <w:shd w:val="clear" w:color="auto" w:fill="auto"/>
            <w:noWrap/>
            <w:vAlign w:val="bottom"/>
            <w:hideMark/>
          </w:tcPr>
          <w:p w14:paraId="5DBB6D19"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500</w:t>
            </w:r>
          </w:p>
        </w:tc>
        <w:tc>
          <w:tcPr>
            <w:tcW w:w="360" w:type="dxa"/>
            <w:tcBorders>
              <w:top w:val="nil"/>
              <w:left w:val="nil"/>
              <w:bottom w:val="nil"/>
              <w:right w:val="nil"/>
            </w:tcBorders>
            <w:vAlign w:val="bottom"/>
          </w:tcPr>
          <w:p w14:paraId="7A5531C5" w14:textId="146A8E7A" w:rsidR="006956D0" w:rsidRPr="006956D0" w:rsidRDefault="006956D0" w:rsidP="00EB3482">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450" w:type="dxa"/>
            <w:tcBorders>
              <w:top w:val="nil"/>
              <w:left w:val="nil"/>
              <w:bottom w:val="nil"/>
              <w:right w:val="nil"/>
            </w:tcBorders>
            <w:vAlign w:val="bottom"/>
          </w:tcPr>
          <w:p w14:paraId="1499208A" w14:textId="4A534992"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2</w:t>
            </w:r>
          </w:p>
        </w:tc>
        <w:tc>
          <w:tcPr>
            <w:tcW w:w="540" w:type="dxa"/>
            <w:tcBorders>
              <w:top w:val="nil"/>
              <w:left w:val="nil"/>
              <w:bottom w:val="nil"/>
              <w:right w:val="nil"/>
            </w:tcBorders>
            <w:shd w:val="clear" w:color="auto" w:fill="auto"/>
            <w:noWrap/>
            <w:vAlign w:val="bottom"/>
            <w:hideMark/>
          </w:tcPr>
          <w:p w14:paraId="31633CAB" w14:textId="30B2590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3</w:t>
            </w:r>
          </w:p>
        </w:tc>
        <w:tc>
          <w:tcPr>
            <w:tcW w:w="450" w:type="dxa"/>
            <w:tcBorders>
              <w:top w:val="nil"/>
              <w:left w:val="nil"/>
              <w:bottom w:val="nil"/>
              <w:right w:val="nil"/>
            </w:tcBorders>
            <w:vAlign w:val="bottom"/>
          </w:tcPr>
          <w:p w14:paraId="43534ADD" w14:textId="4DE0DE81"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3</w:t>
            </w:r>
          </w:p>
        </w:tc>
        <w:tc>
          <w:tcPr>
            <w:tcW w:w="720" w:type="dxa"/>
            <w:tcBorders>
              <w:top w:val="nil"/>
              <w:left w:val="nil"/>
              <w:bottom w:val="nil"/>
              <w:right w:val="nil"/>
            </w:tcBorders>
            <w:vAlign w:val="bottom"/>
          </w:tcPr>
          <w:p w14:paraId="513E86BF" w14:textId="0C917572"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405</w:t>
            </w:r>
          </w:p>
        </w:tc>
        <w:tc>
          <w:tcPr>
            <w:tcW w:w="720" w:type="dxa"/>
            <w:tcBorders>
              <w:top w:val="nil"/>
              <w:left w:val="nil"/>
              <w:bottom w:val="nil"/>
              <w:right w:val="nil"/>
            </w:tcBorders>
            <w:vAlign w:val="bottom"/>
          </w:tcPr>
          <w:p w14:paraId="3EE8553D" w14:textId="460CF26E"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405</w:t>
            </w:r>
          </w:p>
        </w:tc>
      </w:tr>
      <w:tr w:rsidR="006956D0" w:rsidRPr="006956D0" w14:paraId="4B3C91B7" w14:textId="77777777" w:rsidTr="00D625A2">
        <w:trPr>
          <w:trHeight w:val="300"/>
        </w:trPr>
        <w:tc>
          <w:tcPr>
            <w:tcW w:w="918" w:type="dxa"/>
            <w:vMerge/>
            <w:tcBorders>
              <w:top w:val="nil"/>
              <w:left w:val="nil"/>
              <w:bottom w:val="single" w:sz="4" w:space="0" w:color="000000"/>
              <w:right w:val="nil"/>
            </w:tcBorders>
            <w:vAlign w:val="center"/>
            <w:hideMark/>
          </w:tcPr>
          <w:p w14:paraId="0D3655A3"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nil"/>
            </w:tcBorders>
            <w:shd w:val="clear" w:color="auto" w:fill="auto"/>
            <w:noWrap/>
            <w:vAlign w:val="bottom"/>
            <w:hideMark/>
          </w:tcPr>
          <w:p w14:paraId="787FF6BF"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Che.5</w:t>
            </w:r>
          </w:p>
        </w:tc>
        <w:tc>
          <w:tcPr>
            <w:tcW w:w="900" w:type="dxa"/>
            <w:tcBorders>
              <w:top w:val="nil"/>
              <w:bottom w:val="nil"/>
              <w:right w:val="nil"/>
            </w:tcBorders>
            <w:shd w:val="clear" w:color="auto" w:fill="auto"/>
            <w:noWrap/>
            <w:vAlign w:val="bottom"/>
            <w:hideMark/>
          </w:tcPr>
          <w:p w14:paraId="602A07DA"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7.26˚N</w:t>
            </w:r>
          </w:p>
        </w:tc>
        <w:tc>
          <w:tcPr>
            <w:tcW w:w="990" w:type="dxa"/>
            <w:tcBorders>
              <w:top w:val="nil"/>
              <w:left w:val="nil"/>
              <w:bottom w:val="nil"/>
              <w:right w:val="nil"/>
            </w:tcBorders>
            <w:shd w:val="clear" w:color="auto" w:fill="auto"/>
            <w:noWrap/>
            <w:vAlign w:val="bottom"/>
            <w:hideMark/>
          </w:tcPr>
          <w:p w14:paraId="477C29CF"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80.51˚E</w:t>
            </w:r>
          </w:p>
        </w:tc>
        <w:tc>
          <w:tcPr>
            <w:tcW w:w="900" w:type="dxa"/>
            <w:tcBorders>
              <w:top w:val="nil"/>
              <w:left w:val="nil"/>
              <w:bottom w:val="nil"/>
              <w:right w:val="nil"/>
            </w:tcBorders>
            <w:shd w:val="clear" w:color="auto" w:fill="auto"/>
            <w:noWrap/>
            <w:vAlign w:val="bottom"/>
            <w:hideMark/>
          </w:tcPr>
          <w:p w14:paraId="015CCE75"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950</w:t>
            </w:r>
          </w:p>
        </w:tc>
        <w:tc>
          <w:tcPr>
            <w:tcW w:w="468" w:type="dxa"/>
            <w:tcBorders>
              <w:top w:val="nil"/>
              <w:left w:val="nil"/>
              <w:bottom w:val="nil"/>
              <w:right w:val="nil"/>
            </w:tcBorders>
            <w:shd w:val="clear" w:color="auto" w:fill="auto"/>
            <w:noWrap/>
            <w:vAlign w:val="bottom"/>
            <w:hideMark/>
          </w:tcPr>
          <w:p w14:paraId="60691354"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540" w:type="dxa"/>
            <w:tcBorders>
              <w:top w:val="nil"/>
              <w:left w:val="nil"/>
              <w:bottom w:val="nil"/>
              <w:right w:val="nil"/>
            </w:tcBorders>
            <w:shd w:val="clear" w:color="auto" w:fill="auto"/>
            <w:noWrap/>
            <w:vAlign w:val="bottom"/>
            <w:hideMark/>
          </w:tcPr>
          <w:p w14:paraId="3A175988"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500</w:t>
            </w:r>
          </w:p>
        </w:tc>
        <w:tc>
          <w:tcPr>
            <w:tcW w:w="360" w:type="dxa"/>
            <w:tcBorders>
              <w:top w:val="nil"/>
              <w:left w:val="nil"/>
              <w:bottom w:val="nil"/>
              <w:right w:val="nil"/>
            </w:tcBorders>
            <w:vAlign w:val="bottom"/>
          </w:tcPr>
          <w:p w14:paraId="2CD27772" w14:textId="56E88941" w:rsidR="006956D0" w:rsidRPr="006956D0" w:rsidRDefault="006956D0" w:rsidP="00EB3482">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450" w:type="dxa"/>
            <w:tcBorders>
              <w:top w:val="nil"/>
              <w:left w:val="nil"/>
              <w:bottom w:val="nil"/>
              <w:right w:val="nil"/>
            </w:tcBorders>
            <w:vAlign w:val="bottom"/>
          </w:tcPr>
          <w:p w14:paraId="02AA192D" w14:textId="783A4E56"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3</w:t>
            </w:r>
          </w:p>
        </w:tc>
        <w:tc>
          <w:tcPr>
            <w:tcW w:w="540" w:type="dxa"/>
            <w:tcBorders>
              <w:top w:val="nil"/>
              <w:left w:val="nil"/>
              <w:bottom w:val="nil"/>
              <w:right w:val="nil"/>
            </w:tcBorders>
            <w:shd w:val="clear" w:color="auto" w:fill="auto"/>
            <w:noWrap/>
            <w:vAlign w:val="bottom"/>
            <w:hideMark/>
          </w:tcPr>
          <w:p w14:paraId="213D1D5E" w14:textId="4C1A8684"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450" w:type="dxa"/>
            <w:tcBorders>
              <w:top w:val="nil"/>
              <w:left w:val="nil"/>
              <w:bottom w:val="nil"/>
              <w:right w:val="nil"/>
            </w:tcBorders>
            <w:vAlign w:val="bottom"/>
          </w:tcPr>
          <w:p w14:paraId="5E764577" w14:textId="46C4CEC9"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4</w:t>
            </w:r>
          </w:p>
        </w:tc>
        <w:tc>
          <w:tcPr>
            <w:tcW w:w="720" w:type="dxa"/>
            <w:tcBorders>
              <w:top w:val="nil"/>
              <w:left w:val="nil"/>
              <w:bottom w:val="nil"/>
              <w:right w:val="nil"/>
            </w:tcBorders>
            <w:vAlign w:val="bottom"/>
          </w:tcPr>
          <w:p w14:paraId="0E3B8C95" w14:textId="6D6BDFD1"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364</w:t>
            </w:r>
          </w:p>
        </w:tc>
        <w:tc>
          <w:tcPr>
            <w:tcW w:w="720" w:type="dxa"/>
            <w:tcBorders>
              <w:top w:val="nil"/>
              <w:left w:val="nil"/>
              <w:bottom w:val="nil"/>
              <w:right w:val="nil"/>
            </w:tcBorders>
            <w:vAlign w:val="bottom"/>
          </w:tcPr>
          <w:p w14:paraId="1315480E" w14:textId="6DE35A85"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364</w:t>
            </w:r>
          </w:p>
        </w:tc>
      </w:tr>
      <w:tr w:rsidR="006956D0" w:rsidRPr="006956D0" w14:paraId="4BE7789D" w14:textId="77777777" w:rsidTr="00D625A2">
        <w:trPr>
          <w:trHeight w:val="300"/>
        </w:trPr>
        <w:tc>
          <w:tcPr>
            <w:tcW w:w="918" w:type="dxa"/>
            <w:vMerge/>
            <w:tcBorders>
              <w:top w:val="nil"/>
              <w:left w:val="nil"/>
              <w:bottom w:val="single" w:sz="4" w:space="0" w:color="000000"/>
              <w:right w:val="nil"/>
            </w:tcBorders>
            <w:vAlign w:val="center"/>
            <w:hideMark/>
          </w:tcPr>
          <w:p w14:paraId="6DAEF3FE" w14:textId="77777777" w:rsidR="006956D0" w:rsidRPr="00D334E3" w:rsidRDefault="006956D0" w:rsidP="006956D0">
            <w:pPr>
              <w:rPr>
                <w:rFonts w:eastAsia="Times New Roman" w:cs="Times New Roman"/>
                <w:bCs/>
                <w:color w:val="000000"/>
                <w:sz w:val="20"/>
                <w:szCs w:val="20"/>
              </w:rPr>
            </w:pPr>
          </w:p>
        </w:tc>
        <w:tc>
          <w:tcPr>
            <w:tcW w:w="846" w:type="dxa"/>
            <w:tcBorders>
              <w:top w:val="nil"/>
              <w:left w:val="nil"/>
              <w:bottom w:val="single" w:sz="4" w:space="0" w:color="auto"/>
            </w:tcBorders>
            <w:shd w:val="clear" w:color="auto" w:fill="auto"/>
            <w:noWrap/>
            <w:vAlign w:val="bottom"/>
            <w:hideMark/>
          </w:tcPr>
          <w:p w14:paraId="6BD3414B" w14:textId="77777777" w:rsidR="006956D0" w:rsidRPr="006956D0" w:rsidRDefault="006956D0" w:rsidP="006956D0">
            <w:pPr>
              <w:rPr>
                <w:rFonts w:eastAsia="Times New Roman" w:cs="Times New Roman"/>
                <w:color w:val="000000"/>
                <w:sz w:val="20"/>
                <w:szCs w:val="20"/>
              </w:rPr>
            </w:pPr>
            <w:r w:rsidRPr="006956D0">
              <w:rPr>
                <w:rFonts w:eastAsia="Times New Roman" w:cs="Times New Roman"/>
                <w:color w:val="000000"/>
                <w:sz w:val="20"/>
                <w:szCs w:val="20"/>
              </w:rPr>
              <w:t>Che.6</w:t>
            </w:r>
          </w:p>
        </w:tc>
        <w:tc>
          <w:tcPr>
            <w:tcW w:w="900" w:type="dxa"/>
            <w:tcBorders>
              <w:top w:val="nil"/>
              <w:bottom w:val="single" w:sz="4" w:space="0" w:color="auto"/>
              <w:right w:val="nil"/>
            </w:tcBorders>
            <w:shd w:val="clear" w:color="auto" w:fill="auto"/>
            <w:noWrap/>
            <w:vAlign w:val="bottom"/>
            <w:hideMark/>
          </w:tcPr>
          <w:p w14:paraId="227CDB5A"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7.30˚N</w:t>
            </w:r>
          </w:p>
        </w:tc>
        <w:tc>
          <w:tcPr>
            <w:tcW w:w="990" w:type="dxa"/>
            <w:tcBorders>
              <w:top w:val="nil"/>
              <w:left w:val="nil"/>
              <w:bottom w:val="single" w:sz="4" w:space="0" w:color="auto"/>
              <w:right w:val="nil"/>
            </w:tcBorders>
            <w:shd w:val="clear" w:color="auto" w:fill="auto"/>
            <w:noWrap/>
            <w:vAlign w:val="bottom"/>
            <w:hideMark/>
          </w:tcPr>
          <w:p w14:paraId="2AF7BDF9" w14:textId="77777777" w:rsidR="006956D0" w:rsidRPr="006956D0" w:rsidRDefault="006956D0" w:rsidP="006956D0">
            <w:pPr>
              <w:jc w:val="center"/>
              <w:rPr>
                <w:rFonts w:eastAsia="Times New Roman" w:cs="Times New Roman"/>
                <w:sz w:val="20"/>
                <w:szCs w:val="20"/>
              </w:rPr>
            </w:pPr>
            <w:r w:rsidRPr="006956D0">
              <w:rPr>
                <w:rFonts w:eastAsia="Times New Roman" w:cs="Times New Roman"/>
                <w:sz w:val="20"/>
                <w:szCs w:val="20"/>
              </w:rPr>
              <w:t>80.46˚E</w:t>
            </w:r>
          </w:p>
        </w:tc>
        <w:tc>
          <w:tcPr>
            <w:tcW w:w="900" w:type="dxa"/>
            <w:tcBorders>
              <w:top w:val="nil"/>
              <w:left w:val="nil"/>
              <w:bottom w:val="single" w:sz="4" w:space="0" w:color="auto"/>
              <w:right w:val="nil"/>
            </w:tcBorders>
            <w:shd w:val="clear" w:color="auto" w:fill="auto"/>
            <w:noWrap/>
            <w:vAlign w:val="bottom"/>
            <w:hideMark/>
          </w:tcPr>
          <w:p w14:paraId="7D3FCEB9"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812</w:t>
            </w:r>
          </w:p>
        </w:tc>
        <w:tc>
          <w:tcPr>
            <w:tcW w:w="468" w:type="dxa"/>
            <w:tcBorders>
              <w:top w:val="nil"/>
              <w:left w:val="nil"/>
              <w:bottom w:val="single" w:sz="4" w:space="0" w:color="auto"/>
              <w:right w:val="nil"/>
            </w:tcBorders>
            <w:shd w:val="clear" w:color="auto" w:fill="auto"/>
            <w:noWrap/>
            <w:vAlign w:val="bottom"/>
            <w:hideMark/>
          </w:tcPr>
          <w:p w14:paraId="13EA842C"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540" w:type="dxa"/>
            <w:tcBorders>
              <w:top w:val="nil"/>
              <w:left w:val="nil"/>
              <w:bottom w:val="single" w:sz="4" w:space="0" w:color="auto"/>
              <w:right w:val="nil"/>
            </w:tcBorders>
            <w:shd w:val="clear" w:color="auto" w:fill="auto"/>
            <w:noWrap/>
            <w:vAlign w:val="bottom"/>
            <w:hideMark/>
          </w:tcPr>
          <w:p w14:paraId="26DD544B" w14:textId="77777777"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500</w:t>
            </w:r>
          </w:p>
        </w:tc>
        <w:tc>
          <w:tcPr>
            <w:tcW w:w="360" w:type="dxa"/>
            <w:tcBorders>
              <w:top w:val="nil"/>
              <w:left w:val="nil"/>
              <w:bottom w:val="single" w:sz="4" w:space="0" w:color="auto"/>
              <w:right w:val="nil"/>
            </w:tcBorders>
            <w:vAlign w:val="bottom"/>
          </w:tcPr>
          <w:p w14:paraId="13F77F97" w14:textId="31E65F87" w:rsidR="006956D0" w:rsidRPr="006956D0" w:rsidRDefault="006956D0" w:rsidP="00EB3482">
            <w:pPr>
              <w:jc w:val="center"/>
              <w:rPr>
                <w:rFonts w:eastAsia="Times New Roman" w:cs="Times New Roman"/>
                <w:color w:val="000000"/>
                <w:sz w:val="20"/>
                <w:szCs w:val="20"/>
              </w:rPr>
            </w:pPr>
            <w:r w:rsidRPr="006956D0">
              <w:rPr>
                <w:rFonts w:eastAsia="Times New Roman" w:cs="Times New Roman"/>
                <w:color w:val="000000"/>
                <w:sz w:val="20"/>
                <w:szCs w:val="20"/>
              </w:rPr>
              <w:t>4</w:t>
            </w:r>
          </w:p>
        </w:tc>
        <w:tc>
          <w:tcPr>
            <w:tcW w:w="450" w:type="dxa"/>
            <w:tcBorders>
              <w:top w:val="nil"/>
              <w:left w:val="nil"/>
              <w:bottom w:val="single" w:sz="4" w:space="0" w:color="auto"/>
              <w:right w:val="nil"/>
            </w:tcBorders>
            <w:vAlign w:val="bottom"/>
          </w:tcPr>
          <w:p w14:paraId="27E5543E" w14:textId="6FDC3373" w:rsidR="006956D0" w:rsidRPr="00D334E3" w:rsidRDefault="006956D0" w:rsidP="006956D0">
            <w:pPr>
              <w:jc w:val="center"/>
              <w:rPr>
                <w:rFonts w:cs="Times New Roman"/>
                <w:color w:val="000000"/>
                <w:sz w:val="20"/>
                <w:szCs w:val="20"/>
              </w:rPr>
            </w:pPr>
            <w:r w:rsidRPr="006956D0">
              <w:rPr>
                <w:rFonts w:eastAsia="Times New Roman" w:cs="Times New Roman"/>
                <w:color w:val="000000"/>
                <w:sz w:val="20"/>
                <w:szCs w:val="20"/>
              </w:rPr>
              <w:t>1</w:t>
            </w:r>
          </w:p>
        </w:tc>
        <w:tc>
          <w:tcPr>
            <w:tcW w:w="540" w:type="dxa"/>
            <w:tcBorders>
              <w:top w:val="nil"/>
              <w:left w:val="nil"/>
              <w:bottom w:val="single" w:sz="4" w:space="0" w:color="auto"/>
              <w:right w:val="nil"/>
            </w:tcBorders>
            <w:shd w:val="clear" w:color="auto" w:fill="auto"/>
            <w:noWrap/>
            <w:vAlign w:val="bottom"/>
            <w:hideMark/>
          </w:tcPr>
          <w:p w14:paraId="18E67C21" w14:textId="205911A4" w:rsidR="006956D0" w:rsidRPr="006956D0" w:rsidRDefault="006956D0" w:rsidP="006956D0">
            <w:pPr>
              <w:jc w:val="center"/>
              <w:rPr>
                <w:rFonts w:eastAsia="Times New Roman" w:cs="Times New Roman"/>
                <w:color w:val="000000"/>
                <w:sz w:val="20"/>
                <w:szCs w:val="20"/>
              </w:rPr>
            </w:pPr>
            <w:r w:rsidRPr="006956D0">
              <w:rPr>
                <w:rFonts w:eastAsia="Times New Roman" w:cs="Times New Roman"/>
                <w:color w:val="000000"/>
                <w:sz w:val="20"/>
                <w:szCs w:val="20"/>
              </w:rPr>
              <w:t>2</w:t>
            </w:r>
          </w:p>
        </w:tc>
        <w:tc>
          <w:tcPr>
            <w:tcW w:w="450" w:type="dxa"/>
            <w:tcBorders>
              <w:top w:val="nil"/>
              <w:left w:val="nil"/>
              <w:bottom w:val="single" w:sz="4" w:space="0" w:color="auto"/>
              <w:right w:val="nil"/>
            </w:tcBorders>
            <w:vAlign w:val="bottom"/>
          </w:tcPr>
          <w:p w14:paraId="7EBF0D60" w14:textId="073DD049" w:rsidR="006956D0" w:rsidRPr="00D334E3" w:rsidRDefault="006956D0" w:rsidP="006956D0">
            <w:pPr>
              <w:jc w:val="center"/>
              <w:rPr>
                <w:rFonts w:cs="Times New Roman"/>
                <w:bCs/>
                <w:color w:val="000000"/>
                <w:sz w:val="20"/>
                <w:szCs w:val="20"/>
              </w:rPr>
            </w:pPr>
            <w:r w:rsidRPr="00D334E3">
              <w:rPr>
                <w:rFonts w:cs="Times New Roman"/>
                <w:color w:val="000000"/>
                <w:sz w:val="20"/>
                <w:szCs w:val="20"/>
              </w:rPr>
              <w:t>2</w:t>
            </w:r>
          </w:p>
        </w:tc>
        <w:tc>
          <w:tcPr>
            <w:tcW w:w="720" w:type="dxa"/>
            <w:tcBorders>
              <w:top w:val="nil"/>
              <w:left w:val="nil"/>
              <w:bottom w:val="single" w:sz="4" w:space="0" w:color="auto"/>
              <w:right w:val="nil"/>
            </w:tcBorders>
            <w:vAlign w:val="bottom"/>
          </w:tcPr>
          <w:p w14:paraId="4124218F" w14:textId="7A53DFD6" w:rsidR="006956D0" w:rsidRPr="00D334E3" w:rsidRDefault="006956D0" w:rsidP="006956D0">
            <w:pPr>
              <w:jc w:val="center"/>
              <w:rPr>
                <w:rFonts w:cs="Times New Roman"/>
                <w:color w:val="000000"/>
                <w:sz w:val="20"/>
                <w:szCs w:val="20"/>
              </w:rPr>
            </w:pPr>
            <w:r w:rsidRPr="00D334E3">
              <w:rPr>
                <w:rFonts w:cs="Times New Roman"/>
                <w:bCs/>
                <w:color w:val="000000"/>
                <w:sz w:val="20"/>
                <w:szCs w:val="20"/>
              </w:rPr>
              <w:t>222</w:t>
            </w:r>
          </w:p>
        </w:tc>
        <w:tc>
          <w:tcPr>
            <w:tcW w:w="720" w:type="dxa"/>
            <w:tcBorders>
              <w:top w:val="nil"/>
              <w:left w:val="nil"/>
              <w:bottom w:val="single" w:sz="4" w:space="0" w:color="auto"/>
              <w:right w:val="nil"/>
            </w:tcBorders>
            <w:vAlign w:val="bottom"/>
          </w:tcPr>
          <w:p w14:paraId="55C50147" w14:textId="1DA17F9F" w:rsidR="006956D0" w:rsidRPr="006956D0" w:rsidRDefault="006956D0" w:rsidP="006956D0">
            <w:pPr>
              <w:jc w:val="center"/>
              <w:rPr>
                <w:rFonts w:eastAsia="Times New Roman" w:cs="Times New Roman"/>
                <w:color w:val="000000"/>
                <w:sz w:val="20"/>
                <w:szCs w:val="20"/>
              </w:rPr>
            </w:pPr>
            <w:r w:rsidRPr="00D334E3">
              <w:rPr>
                <w:rFonts w:cs="Times New Roman"/>
                <w:color w:val="000000"/>
                <w:sz w:val="20"/>
                <w:szCs w:val="20"/>
              </w:rPr>
              <w:t>222</w:t>
            </w:r>
          </w:p>
        </w:tc>
      </w:tr>
    </w:tbl>
    <w:p w14:paraId="06525CE8" w14:textId="3808897B" w:rsidR="005974A4" w:rsidRPr="009D39B7" w:rsidRDefault="00BE1EE6" w:rsidP="00D46F98">
      <w:pPr>
        <w:spacing w:line="480" w:lineRule="auto"/>
        <w:rPr>
          <w:rFonts w:cs="Times New Roman"/>
        </w:rPr>
      </w:pPr>
      <w:r w:rsidRPr="006956D0">
        <w:rPr>
          <w:rFonts w:cs="Times New Roman"/>
          <w:vertAlign w:val="superscript"/>
        </w:rPr>
        <w:t>1</w:t>
      </w:r>
      <w:r w:rsidRPr="006956D0">
        <w:rPr>
          <w:rFonts w:cs="Times New Roman"/>
        </w:rPr>
        <w:t xml:space="preserve">This USE site was adjacent to a village; its </w:t>
      </w:r>
      <w:r w:rsidR="00EB3482">
        <w:rPr>
          <w:rFonts w:cs="Times New Roman"/>
        </w:rPr>
        <w:t>value</w:t>
      </w:r>
      <w:r w:rsidRPr="006956D0">
        <w:rPr>
          <w:rFonts w:cs="Times New Roman"/>
        </w:rPr>
        <w:t xml:space="preserve"> for years from disturbance</w:t>
      </w:r>
      <w:r w:rsidR="008F03BB">
        <w:rPr>
          <w:rFonts w:cs="Times New Roman"/>
        </w:rPr>
        <w:t xml:space="preserve"> remained</w:t>
      </w:r>
      <w:r w:rsidR="0006166A">
        <w:rPr>
          <w:rFonts w:cs="Times New Roman"/>
        </w:rPr>
        <w:t xml:space="preserve"> 0</w:t>
      </w:r>
      <w:r w:rsidR="0071082F">
        <w:rPr>
          <w:rFonts w:cs="Times New Roman"/>
        </w:rPr>
        <w:t>;</w:t>
      </w:r>
      <w:r>
        <w:rPr>
          <w:rFonts w:cs="Times New Roman"/>
        </w:rPr>
        <w:t xml:space="preserve"> its</w:t>
      </w:r>
      <w:r w:rsidR="008F03BB">
        <w:rPr>
          <w:rFonts w:cs="Times New Roman"/>
        </w:rPr>
        <w:t xml:space="preserve"> </w:t>
      </w:r>
      <w:r w:rsidR="00EB3482">
        <w:rPr>
          <w:rFonts w:cs="Times New Roman"/>
        </w:rPr>
        <w:t xml:space="preserve">value </w:t>
      </w:r>
      <w:r>
        <w:rPr>
          <w:rFonts w:cs="Times New Roman"/>
        </w:rPr>
        <w:t xml:space="preserve">for distance to undisturbed site and </w:t>
      </w:r>
      <w:r w:rsidR="00EB3482">
        <w:rPr>
          <w:rFonts w:cs="Times New Roman"/>
        </w:rPr>
        <w:t xml:space="preserve">coding for </w:t>
      </w:r>
      <w:r w:rsidR="00FF0239">
        <w:rPr>
          <w:rFonts w:cs="Times New Roman"/>
        </w:rPr>
        <w:t>within-site</w:t>
      </w:r>
      <w:r>
        <w:rPr>
          <w:rFonts w:cs="Times New Roman"/>
        </w:rPr>
        <w:t xml:space="preserve"> disturbance </w:t>
      </w:r>
      <w:r w:rsidR="00FF0239">
        <w:rPr>
          <w:rFonts w:cs="Times New Roman"/>
        </w:rPr>
        <w:t>group</w:t>
      </w:r>
      <w:r>
        <w:rPr>
          <w:rFonts w:cs="Times New Roman"/>
        </w:rPr>
        <w:t xml:space="preserve"> w</w:t>
      </w:r>
      <w:r w:rsidR="00A71AAE">
        <w:rPr>
          <w:rFonts w:cs="Times New Roman"/>
        </w:rPr>
        <w:t>ere</w:t>
      </w:r>
      <w:r>
        <w:rPr>
          <w:rFonts w:cs="Times New Roman"/>
        </w:rPr>
        <w:t xml:space="preserve"> </w:t>
      </w:r>
      <w:r w:rsidR="008F03BB">
        <w:rPr>
          <w:rFonts w:cs="Times New Roman"/>
        </w:rPr>
        <w:t xml:space="preserve">revised after data exploration as described in </w:t>
      </w:r>
      <w:r>
        <w:rPr>
          <w:rFonts w:cs="Times New Roman"/>
        </w:rPr>
        <w:t>text.</w:t>
      </w:r>
    </w:p>
    <w:p w14:paraId="65A6FD14" w14:textId="77777777" w:rsidR="00BC71BE" w:rsidRPr="009D39B7" w:rsidRDefault="00BC71BE" w:rsidP="00060EF0">
      <w:pPr>
        <w:spacing w:line="480" w:lineRule="auto"/>
        <w:rPr>
          <w:rFonts w:cs="Times New Roman"/>
        </w:rPr>
      </w:pPr>
    </w:p>
    <w:p w14:paraId="51C37E2D" w14:textId="3AE88F9E" w:rsidR="008F03BB" w:rsidRDefault="008F03BB" w:rsidP="00284456">
      <w:pPr>
        <w:spacing w:line="480" w:lineRule="auto"/>
        <w:rPr>
          <w:rFonts w:cs="Times New Roman"/>
        </w:rPr>
      </w:pPr>
    </w:p>
    <w:p w14:paraId="06DA7825" w14:textId="77777777" w:rsidR="00186F5B" w:rsidRDefault="00186F5B" w:rsidP="00284456">
      <w:pPr>
        <w:spacing w:line="480" w:lineRule="auto"/>
        <w:rPr>
          <w:rFonts w:cs="Times New Roman"/>
        </w:rPr>
      </w:pPr>
    </w:p>
    <w:p w14:paraId="41B93A7E" w14:textId="790A59D2" w:rsidR="001C7390" w:rsidRDefault="001C7390" w:rsidP="00D334E3">
      <w:pPr>
        <w:widowControl w:val="0"/>
        <w:autoSpaceDE w:val="0"/>
        <w:autoSpaceDN w:val="0"/>
        <w:adjustRightInd w:val="0"/>
        <w:spacing w:line="480" w:lineRule="auto"/>
        <w:rPr>
          <w:rFonts w:cs="Times New Roman"/>
        </w:rPr>
      </w:pPr>
      <w:r>
        <w:rPr>
          <w:rFonts w:cs="Times New Roman"/>
        </w:rPr>
        <w:br w:type="page"/>
      </w:r>
    </w:p>
    <w:p w14:paraId="3587490C" w14:textId="2F6BCB6F" w:rsidR="009B5991" w:rsidRDefault="00436561" w:rsidP="00D46F98">
      <w:pPr>
        <w:spacing w:line="480" w:lineRule="auto"/>
        <w:rPr>
          <w:rFonts w:cs="Times New Roman"/>
        </w:rPr>
      </w:pPr>
      <w:r>
        <w:rPr>
          <w:rFonts w:cs="Times New Roman"/>
        </w:rPr>
        <w:lastRenderedPageBreak/>
        <w:t xml:space="preserve">Table </w:t>
      </w:r>
      <w:r w:rsidR="003C0058">
        <w:rPr>
          <w:rFonts w:cs="Times New Roman"/>
        </w:rPr>
        <w:t>S1</w:t>
      </w:r>
      <w:r>
        <w:rPr>
          <w:rFonts w:cs="Times New Roman"/>
        </w:rPr>
        <w:t xml:space="preserve">.2. </w:t>
      </w:r>
      <w:r w:rsidR="00A11D60">
        <w:rPr>
          <w:rFonts w:cs="Times New Roman"/>
        </w:rPr>
        <w:t xml:space="preserve">The 74 </w:t>
      </w:r>
      <w:r w:rsidR="003D5B9A">
        <w:rPr>
          <w:rFonts w:cs="Times New Roman"/>
        </w:rPr>
        <w:t xml:space="preserve">frequent </w:t>
      </w:r>
      <w:r w:rsidR="00A11D60">
        <w:rPr>
          <w:rFonts w:cs="Times New Roman"/>
        </w:rPr>
        <w:t xml:space="preserve">lichen species in the </w:t>
      </w:r>
      <w:r w:rsidR="00427E69">
        <w:rPr>
          <w:rFonts w:cs="Times New Roman"/>
        </w:rPr>
        <w:t xml:space="preserve">current </w:t>
      </w:r>
      <w:r w:rsidR="00A11D60">
        <w:rPr>
          <w:rFonts w:cs="Times New Roman"/>
        </w:rPr>
        <w:t>study</w:t>
      </w:r>
      <w:r w:rsidR="00207774">
        <w:rPr>
          <w:rFonts w:cs="Times New Roman"/>
        </w:rPr>
        <w:t xml:space="preserve"> listed in alphabetical order</w:t>
      </w:r>
      <w:r w:rsidR="00A11D60">
        <w:rPr>
          <w:rFonts w:cs="Times New Roman"/>
        </w:rPr>
        <w:t>, with</w:t>
      </w:r>
      <w:r w:rsidR="0044733D">
        <w:rPr>
          <w:rFonts w:cs="Times New Roman"/>
        </w:rPr>
        <w:t xml:space="preserve"> their </w:t>
      </w:r>
      <w:r w:rsidR="003711BE">
        <w:rPr>
          <w:rFonts w:cs="Times New Roman"/>
        </w:rPr>
        <w:t xml:space="preserve">authority, </w:t>
      </w:r>
      <w:r w:rsidR="0071082F">
        <w:rPr>
          <w:rFonts w:cs="Times New Roman"/>
        </w:rPr>
        <w:t xml:space="preserve">family and </w:t>
      </w:r>
      <w:r w:rsidR="0044733D">
        <w:rPr>
          <w:rFonts w:cs="Times New Roman"/>
        </w:rPr>
        <w:t>six-letter code used for data analysis files</w:t>
      </w:r>
      <w:r w:rsidR="00207774">
        <w:rPr>
          <w:rFonts w:cs="Times New Roman"/>
        </w:rPr>
        <w:t xml:space="preserve"> (see </w:t>
      </w:r>
      <w:r w:rsidR="003E0CF4">
        <w:rPr>
          <w:rFonts w:cs="Times New Roman"/>
        </w:rPr>
        <w:t xml:space="preserve">Supplementary Material Section </w:t>
      </w:r>
      <w:r w:rsidR="005A2BD7">
        <w:rPr>
          <w:rFonts w:cs="Times New Roman"/>
        </w:rPr>
        <w:t>S2</w:t>
      </w:r>
      <w:r w:rsidR="00207774">
        <w:rPr>
          <w:rFonts w:cs="Times New Roman"/>
        </w:rPr>
        <w:t>)</w:t>
      </w:r>
      <w:r w:rsidR="0044733D">
        <w:rPr>
          <w:rFonts w:cs="Times New Roman"/>
        </w:rPr>
        <w:t>.</w:t>
      </w:r>
      <w:r w:rsidR="00A71AAE">
        <w:rPr>
          <w:rFonts w:cs="Times New Roman"/>
        </w:rPr>
        <w:t xml:space="preserve"> </w:t>
      </w:r>
    </w:p>
    <w:tbl>
      <w:tblPr>
        <w:tblW w:w="9000" w:type="dxa"/>
        <w:tblLook w:val="04A0" w:firstRow="1" w:lastRow="0" w:firstColumn="1" w:lastColumn="0" w:noHBand="0" w:noVBand="1"/>
      </w:tblPr>
      <w:tblGrid>
        <w:gridCol w:w="2293"/>
        <w:gridCol w:w="5717"/>
        <w:gridCol w:w="990"/>
      </w:tblGrid>
      <w:tr w:rsidR="00EA352B" w:rsidRPr="00A94CC2" w14:paraId="676789EC" w14:textId="77777777" w:rsidTr="008E5F24">
        <w:trPr>
          <w:trHeight w:val="300"/>
        </w:trPr>
        <w:tc>
          <w:tcPr>
            <w:tcW w:w="2293" w:type="dxa"/>
            <w:tcBorders>
              <w:top w:val="single" w:sz="4" w:space="0" w:color="auto"/>
              <w:left w:val="nil"/>
              <w:bottom w:val="single" w:sz="4" w:space="0" w:color="auto"/>
              <w:right w:val="nil"/>
            </w:tcBorders>
            <w:shd w:val="clear" w:color="auto" w:fill="auto"/>
            <w:noWrap/>
            <w:vAlign w:val="bottom"/>
            <w:hideMark/>
          </w:tcPr>
          <w:p w14:paraId="49EB156E" w14:textId="77777777" w:rsidR="00EA352B" w:rsidRPr="00A94CC2" w:rsidRDefault="00EA352B" w:rsidP="00630124">
            <w:pPr>
              <w:rPr>
                <w:rFonts w:eastAsia="Times New Roman" w:cs="Times New Roman"/>
                <w:b/>
                <w:bCs/>
                <w:color w:val="000000"/>
                <w:sz w:val="20"/>
                <w:szCs w:val="20"/>
              </w:rPr>
            </w:pPr>
            <w:r w:rsidRPr="00A94CC2">
              <w:rPr>
                <w:rFonts w:eastAsia="Times New Roman" w:cs="Times New Roman"/>
                <w:b/>
                <w:bCs/>
                <w:color w:val="000000"/>
                <w:sz w:val="20"/>
                <w:szCs w:val="20"/>
              </w:rPr>
              <w:t>Family</w:t>
            </w:r>
          </w:p>
        </w:tc>
        <w:tc>
          <w:tcPr>
            <w:tcW w:w="5717" w:type="dxa"/>
            <w:tcBorders>
              <w:top w:val="single" w:sz="4" w:space="0" w:color="auto"/>
              <w:left w:val="nil"/>
              <w:bottom w:val="single" w:sz="4" w:space="0" w:color="auto"/>
              <w:right w:val="nil"/>
            </w:tcBorders>
            <w:shd w:val="clear" w:color="auto" w:fill="auto"/>
            <w:noWrap/>
            <w:vAlign w:val="bottom"/>
            <w:hideMark/>
          </w:tcPr>
          <w:p w14:paraId="5AA1F60D" w14:textId="56857145" w:rsidR="00EA352B" w:rsidRPr="00A94CC2" w:rsidRDefault="00EA352B" w:rsidP="00630124">
            <w:pPr>
              <w:rPr>
                <w:rFonts w:eastAsia="Times New Roman" w:cs="Times New Roman"/>
                <w:b/>
                <w:bCs/>
                <w:color w:val="000000"/>
                <w:sz w:val="20"/>
                <w:szCs w:val="20"/>
              </w:rPr>
            </w:pPr>
            <w:r w:rsidRPr="00A94CC2">
              <w:rPr>
                <w:rFonts w:eastAsia="Times New Roman" w:cs="Times New Roman"/>
                <w:b/>
                <w:bCs/>
                <w:color w:val="000000"/>
                <w:sz w:val="20"/>
                <w:szCs w:val="20"/>
              </w:rPr>
              <w:t>Species name</w:t>
            </w:r>
          </w:p>
        </w:tc>
        <w:tc>
          <w:tcPr>
            <w:tcW w:w="990" w:type="dxa"/>
            <w:tcBorders>
              <w:top w:val="single" w:sz="4" w:space="0" w:color="auto"/>
              <w:left w:val="nil"/>
              <w:bottom w:val="single" w:sz="4" w:space="0" w:color="auto"/>
              <w:right w:val="nil"/>
            </w:tcBorders>
            <w:shd w:val="clear" w:color="auto" w:fill="auto"/>
            <w:vAlign w:val="bottom"/>
            <w:hideMark/>
          </w:tcPr>
          <w:p w14:paraId="12692971" w14:textId="0F6C93EE" w:rsidR="00EA352B" w:rsidRPr="00A94CC2" w:rsidRDefault="00EA352B" w:rsidP="00630124">
            <w:pPr>
              <w:rPr>
                <w:rFonts w:eastAsia="Times New Roman" w:cs="Times New Roman"/>
                <w:b/>
                <w:bCs/>
                <w:color w:val="000000"/>
                <w:sz w:val="20"/>
                <w:szCs w:val="20"/>
              </w:rPr>
            </w:pPr>
            <w:r>
              <w:rPr>
                <w:rFonts w:eastAsia="Times New Roman" w:cs="Times New Roman"/>
                <w:b/>
                <w:bCs/>
                <w:color w:val="000000"/>
                <w:sz w:val="20"/>
                <w:szCs w:val="20"/>
              </w:rPr>
              <w:t>S</w:t>
            </w:r>
            <w:r w:rsidRPr="00A94CC2">
              <w:rPr>
                <w:rFonts w:eastAsia="Times New Roman" w:cs="Times New Roman"/>
                <w:b/>
                <w:bCs/>
                <w:color w:val="000000"/>
                <w:sz w:val="20"/>
                <w:szCs w:val="20"/>
              </w:rPr>
              <w:t>pecies code</w:t>
            </w:r>
          </w:p>
        </w:tc>
      </w:tr>
      <w:tr w:rsidR="00EA352B" w:rsidRPr="00A94CC2" w14:paraId="63DC30B8" w14:textId="77777777" w:rsidTr="008E5F24">
        <w:trPr>
          <w:trHeight w:val="300"/>
        </w:trPr>
        <w:tc>
          <w:tcPr>
            <w:tcW w:w="2293" w:type="dxa"/>
            <w:tcBorders>
              <w:top w:val="nil"/>
              <w:left w:val="nil"/>
              <w:bottom w:val="nil"/>
              <w:right w:val="nil"/>
            </w:tcBorders>
            <w:shd w:val="clear" w:color="auto" w:fill="auto"/>
            <w:noWrap/>
            <w:vAlign w:val="bottom"/>
            <w:hideMark/>
          </w:tcPr>
          <w:p w14:paraId="0A231394"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Ramalinaceae</w:t>
            </w:r>
          </w:p>
        </w:tc>
        <w:tc>
          <w:tcPr>
            <w:tcW w:w="5717" w:type="dxa"/>
            <w:tcBorders>
              <w:top w:val="nil"/>
              <w:left w:val="nil"/>
              <w:bottom w:val="nil"/>
              <w:right w:val="nil"/>
            </w:tcBorders>
            <w:shd w:val="clear" w:color="auto" w:fill="auto"/>
            <w:vAlign w:val="bottom"/>
            <w:hideMark/>
          </w:tcPr>
          <w:p w14:paraId="7EB2DD5E" w14:textId="29053B64" w:rsidR="00EA352B" w:rsidRPr="0025333C" w:rsidRDefault="00EA352B" w:rsidP="00630124">
            <w:pPr>
              <w:rPr>
                <w:rFonts w:eastAsia="Times New Roman" w:cs="Times New Roman"/>
                <w:i/>
                <w:color w:val="000000"/>
                <w:sz w:val="20"/>
                <w:szCs w:val="20"/>
              </w:rPr>
            </w:pPr>
            <w:r w:rsidRPr="0025333C">
              <w:rPr>
                <w:rFonts w:eastAsia="Times New Roman" w:cs="Times New Roman"/>
                <w:i/>
                <w:color w:val="000000"/>
                <w:sz w:val="20"/>
                <w:szCs w:val="20"/>
              </w:rPr>
              <w:t xml:space="preserve">Bacidia medialis (Tuck.) Zahlbr. </w:t>
            </w:r>
          </w:p>
        </w:tc>
        <w:tc>
          <w:tcPr>
            <w:tcW w:w="990" w:type="dxa"/>
            <w:tcBorders>
              <w:top w:val="nil"/>
              <w:left w:val="nil"/>
              <w:bottom w:val="nil"/>
              <w:right w:val="nil"/>
            </w:tcBorders>
            <w:shd w:val="clear" w:color="auto" w:fill="auto"/>
            <w:vAlign w:val="bottom"/>
            <w:hideMark/>
          </w:tcPr>
          <w:p w14:paraId="2EE35FBA" w14:textId="26B7A915"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B</w:t>
            </w:r>
            <w:r w:rsidR="00970E6C">
              <w:rPr>
                <w:rFonts w:eastAsia="Times New Roman" w:cs="Times New Roman"/>
                <w:color w:val="000000"/>
                <w:sz w:val="20"/>
                <w:szCs w:val="20"/>
              </w:rPr>
              <w:t>a</w:t>
            </w:r>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medi</w:t>
            </w:r>
            <w:proofErr w:type="spellEnd"/>
          </w:p>
        </w:tc>
      </w:tr>
      <w:tr w:rsidR="00EA352B" w:rsidRPr="00A94CC2" w14:paraId="530CA1DB" w14:textId="77777777" w:rsidTr="008E5F24">
        <w:trPr>
          <w:trHeight w:val="300"/>
        </w:trPr>
        <w:tc>
          <w:tcPr>
            <w:tcW w:w="2293" w:type="dxa"/>
            <w:tcBorders>
              <w:top w:val="nil"/>
              <w:left w:val="nil"/>
              <w:bottom w:val="nil"/>
              <w:right w:val="nil"/>
            </w:tcBorders>
            <w:shd w:val="clear" w:color="auto" w:fill="auto"/>
            <w:noWrap/>
            <w:vAlign w:val="bottom"/>
            <w:hideMark/>
          </w:tcPr>
          <w:p w14:paraId="1145EDFF"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42C7F95F" w14:textId="2970D8E5" w:rsidR="00EA352B" w:rsidRPr="0025333C" w:rsidRDefault="00EA352B" w:rsidP="00630124">
            <w:pPr>
              <w:rPr>
                <w:rFonts w:eastAsia="Times New Roman" w:cs="Times New Roman"/>
                <w:color w:val="000000"/>
                <w:sz w:val="20"/>
                <w:szCs w:val="20"/>
              </w:rPr>
            </w:pPr>
            <w:r w:rsidRPr="0025333C">
              <w:rPr>
                <w:rFonts w:eastAsia="Times New Roman" w:cs="Times New Roman"/>
                <w:i/>
                <w:color w:val="000000"/>
                <w:sz w:val="20"/>
                <w:szCs w:val="20"/>
              </w:rPr>
              <w:t xml:space="preserve">Chapsa </w:t>
            </w:r>
            <w:proofErr w:type="spellStart"/>
            <w:r w:rsidRPr="0025333C">
              <w:rPr>
                <w:rFonts w:eastAsia="Times New Roman" w:cs="Times New Roman"/>
                <w:i/>
                <w:color w:val="000000"/>
                <w:sz w:val="20"/>
                <w:szCs w:val="20"/>
              </w:rPr>
              <w:t>indica</w:t>
            </w:r>
            <w:proofErr w:type="spellEnd"/>
            <w:r w:rsidRPr="0025333C">
              <w:rPr>
                <w:rFonts w:eastAsia="Times New Roman" w:cs="Times New Roman"/>
                <w:color w:val="000000"/>
                <w:sz w:val="20"/>
                <w:szCs w:val="20"/>
              </w:rPr>
              <w:t xml:space="preserve"> A. Massal.</w:t>
            </w:r>
          </w:p>
        </w:tc>
        <w:tc>
          <w:tcPr>
            <w:tcW w:w="990" w:type="dxa"/>
            <w:tcBorders>
              <w:top w:val="nil"/>
              <w:left w:val="nil"/>
              <w:bottom w:val="nil"/>
              <w:right w:val="nil"/>
            </w:tcBorders>
            <w:shd w:val="clear" w:color="auto" w:fill="auto"/>
            <w:vAlign w:val="bottom"/>
            <w:hideMark/>
          </w:tcPr>
          <w:p w14:paraId="0CB69206"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 xml:space="preserve">Ch </w:t>
            </w:r>
            <w:proofErr w:type="spellStart"/>
            <w:r w:rsidRPr="0025333C">
              <w:rPr>
                <w:rFonts w:eastAsia="Times New Roman" w:cs="Times New Roman"/>
                <w:color w:val="000000"/>
                <w:sz w:val="20"/>
                <w:szCs w:val="20"/>
              </w:rPr>
              <w:t>indi</w:t>
            </w:r>
            <w:proofErr w:type="spellEnd"/>
          </w:p>
        </w:tc>
      </w:tr>
      <w:tr w:rsidR="00EA352B" w:rsidRPr="00A94CC2" w14:paraId="6D6A51FF" w14:textId="77777777" w:rsidTr="008E5F24">
        <w:trPr>
          <w:trHeight w:val="300"/>
        </w:trPr>
        <w:tc>
          <w:tcPr>
            <w:tcW w:w="2293" w:type="dxa"/>
            <w:tcBorders>
              <w:top w:val="nil"/>
              <w:left w:val="nil"/>
              <w:bottom w:val="nil"/>
              <w:right w:val="nil"/>
            </w:tcBorders>
            <w:shd w:val="clear" w:color="auto" w:fill="auto"/>
            <w:noWrap/>
            <w:vAlign w:val="bottom"/>
            <w:hideMark/>
          </w:tcPr>
          <w:p w14:paraId="26AA38CF"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6B522667" w14:textId="7920840E" w:rsidR="00EA352B" w:rsidRPr="0025333C" w:rsidRDefault="00EA352B" w:rsidP="00630124">
            <w:pPr>
              <w:rPr>
                <w:rFonts w:eastAsia="Times New Roman" w:cs="Times New Roman"/>
                <w:color w:val="000000"/>
                <w:sz w:val="20"/>
                <w:szCs w:val="20"/>
              </w:rPr>
            </w:pPr>
            <w:r w:rsidRPr="0025333C">
              <w:rPr>
                <w:rFonts w:eastAsia="Times New Roman" w:cs="Times New Roman"/>
                <w:i/>
                <w:color w:val="000000"/>
                <w:sz w:val="20"/>
                <w:szCs w:val="20"/>
              </w:rPr>
              <w:t xml:space="preserve">Chapsa </w:t>
            </w:r>
            <w:proofErr w:type="spellStart"/>
            <w:r w:rsidRPr="0025333C">
              <w:rPr>
                <w:rFonts w:eastAsia="Times New Roman" w:cs="Times New Roman"/>
                <w:i/>
                <w:color w:val="000000"/>
                <w:sz w:val="20"/>
                <w:szCs w:val="20"/>
              </w:rPr>
              <w:t>leprocarpa</w:t>
            </w:r>
            <w:proofErr w:type="spellEnd"/>
            <w:r w:rsidRPr="0025333C">
              <w:rPr>
                <w:rFonts w:eastAsia="Times New Roman" w:cs="Times New Roman"/>
                <w:color w:val="000000"/>
                <w:sz w:val="20"/>
                <w:szCs w:val="20"/>
              </w:rPr>
              <w:t xml:space="preserve"> (Nyl.) Frisch </w:t>
            </w:r>
          </w:p>
        </w:tc>
        <w:tc>
          <w:tcPr>
            <w:tcW w:w="990" w:type="dxa"/>
            <w:tcBorders>
              <w:top w:val="nil"/>
              <w:left w:val="nil"/>
              <w:bottom w:val="nil"/>
              <w:right w:val="nil"/>
            </w:tcBorders>
            <w:shd w:val="clear" w:color="auto" w:fill="auto"/>
            <w:vAlign w:val="bottom"/>
            <w:hideMark/>
          </w:tcPr>
          <w:p w14:paraId="49982904"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 xml:space="preserve">Ch </w:t>
            </w:r>
            <w:proofErr w:type="spellStart"/>
            <w:r w:rsidRPr="0025333C">
              <w:rPr>
                <w:rFonts w:eastAsia="Times New Roman" w:cs="Times New Roman"/>
                <w:color w:val="000000"/>
                <w:sz w:val="20"/>
                <w:szCs w:val="20"/>
              </w:rPr>
              <w:t>lepr</w:t>
            </w:r>
            <w:proofErr w:type="spellEnd"/>
          </w:p>
        </w:tc>
      </w:tr>
      <w:tr w:rsidR="00EA352B" w:rsidRPr="00A94CC2" w14:paraId="2452B9B7" w14:textId="77777777" w:rsidTr="008E5F24">
        <w:trPr>
          <w:trHeight w:val="300"/>
        </w:trPr>
        <w:tc>
          <w:tcPr>
            <w:tcW w:w="2293" w:type="dxa"/>
            <w:tcBorders>
              <w:top w:val="nil"/>
              <w:left w:val="nil"/>
              <w:bottom w:val="nil"/>
              <w:right w:val="nil"/>
            </w:tcBorders>
            <w:shd w:val="clear" w:color="auto" w:fill="auto"/>
            <w:noWrap/>
            <w:vAlign w:val="bottom"/>
            <w:hideMark/>
          </w:tcPr>
          <w:p w14:paraId="22D891C9"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695D8018" w14:textId="43099B4A" w:rsidR="00EA352B" w:rsidRPr="0025333C" w:rsidRDefault="00EA352B" w:rsidP="00630124">
            <w:pPr>
              <w:rPr>
                <w:rFonts w:eastAsia="Times New Roman" w:cs="Times New Roman"/>
                <w:color w:val="000000"/>
                <w:sz w:val="20"/>
                <w:szCs w:val="20"/>
              </w:rPr>
            </w:pPr>
            <w:r w:rsidRPr="0025333C">
              <w:rPr>
                <w:rFonts w:eastAsia="Times New Roman" w:cs="Times New Roman"/>
                <w:i/>
                <w:color w:val="000000"/>
                <w:sz w:val="20"/>
                <w:szCs w:val="20"/>
              </w:rPr>
              <w:t>Chapsa patens</w:t>
            </w:r>
            <w:r w:rsidRPr="0025333C">
              <w:rPr>
                <w:rFonts w:eastAsia="Times New Roman" w:cs="Times New Roman"/>
                <w:color w:val="000000"/>
                <w:sz w:val="20"/>
                <w:szCs w:val="20"/>
              </w:rPr>
              <w:t xml:space="preserve"> (Nyl.) Frisch </w:t>
            </w:r>
          </w:p>
        </w:tc>
        <w:tc>
          <w:tcPr>
            <w:tcW w:w="990" w:type="dxa"/>
            <w:tcBorders>
              <w:top w:val="nil"/>
              <w:left w:val="nil"/>
              <w:bottom w:val="nil"/>
              <w:right w:val="nil"/>
            </w:tcBorders>
            <w:shd w:val="clear" w:color="auto" w:fill="auto"/>
            <w:vAlign w:val="bottom"/>
            <w:hideMark/>
          </w:tcPr>
          <w:p w14:paraId="4307FBC6"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Ch pate</w:t>
            </w:r>
          </w:p>
        </w:tc>
      </w:tr>
      <w:tr w:rsidR="00EA352B" w:rsidRPr="00A94CC2" w14:paraId="372CACE2" w14:textId="77777777" w:rsidTr="008E5F24">
        <w:trPr>
          <w:trHeight w:val="300"/>
        </w:trPr>
        <w:tc>
          <w:tcPr>
            <w:tcW w:w="2293" w:type="dxa"/>
            <w:tcBorders>
              <w:top w:val="nil"/>
              <w:left w:val="nil"/>
              <w:bottom w:val="nil"/>
              <w:right w:val="nil"/>
            </w:tcBorders>
            <w:shd w:val="clear" w:color="auto" w:fill="auto"/>
            <w:noWrap/>
            <w:vAlign w:val="bottom"/>
            <w:hideMark/>
          </w:tcPr>
          <w:p w14:paraId="14AB72B5"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Cladoniaceae</w:t>
            </w:r>
          </w:p>
        </w:tc>
        <w:tc>
          <w:tcPr>
            <w:tcW w:w="5717" w:type="dxa"/>
            <w:tcBorders>
              <w:top w:val="nil"/>
              <w:left w:val="nil"/>
              <w:bottom w:val="nil"/>
              <w:right w:val="nil"/>
            </w:tcBorders>
            <w:shd w:val="clear" w:color="auto" w:fill="auto"/>
            <w:vAlign w:val="bottom"/>
            <w:hideMark/>
          </w:tcPr>
          <w:p w14:paraId="105C3956" w14:textId="6190D590" w:rsidR="00EA352B" w:rsidRPr="0025333C" w:rsidRDefault="00EA352B" w:rsidP="00630124">
            <w:pPr>
              <w:rPr>
                <w:rFonts w:eastAsia="Times New Roman" w:cs="Times New Roman"/>
                <w:color w:val="000000"/>
                <w:sz w:val="20"/>
                <w:szCs w:val="20"/>
              </w:rPr>
            </w:pPr>
            <w:r w:rsidRPr="0025333C">
              <w:rPr>
                <w:rFonts w:eastAsia="Times New Roman" w:cs="Times New Roman"/>
                <w:i/>
                <w:color w:val="000000"/>
                <w:sz w:val="20"/>
                <w:szCs w:val="20"/>
              </w:rPr>
              <w:t xml:space="preserve">Cladonia </w:t>
            </w:r>
            <w:proofErr w:type="spellStart"/>
            <w:r w:rsidRPr="0025333C">
              <w:rPr>
                <w:rFonts w:eastAsia="Times New Roman" w:cs="Times New Roman"/>
                <w:i/>
                <w:color w:val="000000"/>
                <w:sz w:val="20"/>
                <w:szCs w:val="20"/>
              </w:rPr>
              <w:t>mauritiana</w:t>
            </w:r>
            <w:proofErr w:type="spellEnd"/>
            <w:r w:rsidRPr="0025333C">
              <w:rPr>
                <w:rFonts w:eastAsia="Times New Roman" w:cs="Times New Roman"/>
                <w:color w:val="000000"/>
                <w:sz w:val="20"/>
                <w:szCs w:val="20"/>
              </w:rPr>
              <w:t xml:space="preserve"> Ahti &amp; J.C. David </w:t>
            </w:r>
          </w:p>
        </w:tc>
        <w:tc>
          <w:tcPr>
            <w:tcW w:w="990" w:type="dxa"/>
            <w:tcBorders>
              <w:top w:val="nil"/>
              <w:left w:val="nil"/>
              <w:bottom w:val="nil"/>
              <w:right w:val="nil"/>
            </w:tcBorders>
            <w:shd w:val="clear" w:color="auto" w:fill="auto"/>
            <w:vAlign w:val="bottom"/>
            <w:hideMark/>
          </w:tcPr>
          <w:p w14:paraId="3D1058D5"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 xml:space="preserve"> Cl </w:t>
            </w:r>
            <w:proofErr w:type="spellStart"/>
            <w:r w:rsidRPr="0025333C">
              <w:rPr>
                <w:rFonts w:eastAsia="Times New Roman" w:cs="Times New Roman"/>
                <w:color w:val="000000"/>
                <w:sz w:val="20"/>
                <w:szCs w:val="20"/>
              </w:rPr>
              <w:t>maur</w:t>
            </w:r>
            <w:proofErr w:type="spellEnd"/>
          </w:p>
        </w:tc>
      </w:tr>
      <w:tr w:rsidR="00EA352B" w:rsidRPr="00A94CC2" w14:paraId="0A04EAFB" w14:textId="77777777" w:rsidTr="008E5F24">
        <w:trPr>
          <w:trHeight w:val="300"/>
        </w:trPr>
        <w:tc>
          <w:tcPr>
            <w:tcW w:w="2293" w:type="dxa"/>
            <w:tcBorders>
              <w:top w:val="nil"/>
              <w:left w:val="nil"/>
              <w:bottom w:val="nil"/>
              <w:right w:val="nil"/>
            </w:tcBorders>
            <w:shd w:val="clear" w:color="auto" w:fill="auto"/>
            <w:noWrap/>
            <w:vAlign w:val="bottom"/>
            <w:hideMark/>
          </w:tcPr>
          <w:p w14:paraId="47F13B35"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Cladoniaceae</w:t>
            </w:r>
          </w:p>
        </w:tc>
        <w:tc>
          <w:tcPr>
            <w:tcW w:w="5717" w:type="dxa"/>
            <w:tcBorders>
              <w:top w:val="nil"/>
              <w:left w:val="nil"/>
              <w:bottom w:val="nil"/>
              <w:right w:val="nil"/>
            </w:tcBorders>
            <w:shd w:val="clear" w:color="auto" w:fill="auto"/>
            <w:vAlign w:val="bottom"/>
            <w:hideMark/>
          </w:tcPr>
          <w:p w14:paraId="0C7949AE" w14:textId="0A6FE856" w:rsidR="00EA352B" w:rsidRPr="0025333C" w:rsidRDefault="00EA352B" w:rsidP="00630124">
            <w:pPr>
              <w:rPr>
                <w:rFonts w:eastAsia="Times New Roman" w:cs="Times New Roman"/>
                <w:color w:val="000000"/>
                <w:sz w:val="20"/>
                <w:szCs w:val="20"/>
              </w:rPr>
            </w:pPr>
            <w:r w:rsidRPr="0025333C">
              <w:rPr>
                <w:rFonts w:eastAsia="Times New Roman" w:cs="Times New Roman"/>
                <w:i/>
                <w:color w:val="000000"/>
                <w:sz w:val="20"/>
                <w:szCs w:val="20"/>
              </w:rPr>
              <w:t xml:space="preserve">Cladonia </w:t>
            </w:r>
            <w:proofErr w:type="spellStart"/>
            <w:r w:rsidRPr="0025333C">
              <w:rPr>
                <w:rFonts w:eastAsia="Times New Roman" w:cs="Times New Roman"/>
                <w:i/>
                <w:color w:val="000000"/>
                <w:sz w:val="20"/>
                <w:szCs w:val="20"/>
              </w:rPr>
              <w:t>submultiformis</w:t>
            </w:r>
            <w:proofErr w:type="spellEnd"/>
            <w:r w:rsidRPr="0025333C">
              <w:rPr>
                <w:rFonts w:eastAsia="Times New Roman" w:cs="Times New Roman"/>
                <w:color w:val="000000"/>
                <w:sz w:val="20"/>
                <w:szCs w:val="20"/>
              </w:rPr>
              <w:t xml:space="preserve"> Asahina </w:t>
            </w:r>
          </w:p>
        </w:tc>
        <w:tc>
          <w:tcPr>
            <w:tcW w:w="990" w:type="dxa"/>
            <w:tcBorders>
              <w:top w:val="nil"/>
              <w:left w:val="nil"/>
              <w:bottom w:val="nil"/>
              <w:right w:val="nil"/>
            </w:tcBorders>
            <w:shd w:val="clear" w:color="auto" w:fill="auto"/>
            <w:vAlign w:val="bottom"/>
            <w:hideMark/>
          </w:tcPr>
          <w:p w14:paraId="240C617E"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 xml:space="preserve">Cl </w:t>
            </w:r>
            <w:proofErr w:type="spellStart"/>
            <w:r w:rsidRPr="0025333C">
              <w:rPr>
                <w:rFonts w:eastAsia="Times New Roman" w:cs="Times New Roman"/>
                <w:color w:val="000000"/>
                <w:sz w:val="20"/>
                <w:szCs w:val="20"/>
              </w:rPr>
              <w:t>subm</w:t>
            </w:r>
            <w:proofErr w:type="spellEnd"/>
          </w:p>
        </w:tc>
      </w:tr>
      <w:tr w:rsidR="00EA352B" w:rsidRPr="00A94CC2" w14:paraId="32343497" w14:textId="77777777" w:rsidTr="008E5F24">
        <w:trPr>
          <w:trHeight w:val="300"/>
        </w:trPr>
        <w:tc>
          <w:tcPr>
            <w:tcW w:w="2293" w:type="dxa"/>
            <w:tcBorders>
              <w:top w:val="nil"/>
              <w:left w:val="nil"/>
              <w:bottom w:val="nil"/>
              <w:right w:val="nil"/>
            </w:tcBorders>
            <w:shd w:val="clear" w:color="auto" w:fill="auto"/>
            <w:noWrap/>
            <w:vAlign w:val="bottom"/>
            <w:hideMark/>
          </w:tcPr>
          <w:p w14:paraId="79B7483E"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Coccocarpiaceae</w:t>
            </w:r>
          </w:p>
        </w:tc>
        <w:tc>
          <w:tcPr>
            <w:tcW w:w="5717" w:type="dxa"/>
            <w:tcBorders>
              <w:top w:val="nil"/>
              <w:left w:val="nil"/>
              <w:bottom w:val="nil"/>
              <w:right w:val="nil"/>
            </w:tcBorders>
            <w:shd w:val="clear" w:color="auto" w:fill="auto"/>
            <w:vAlign w:val="bottom"/>
            <w:hideMark/>
          </w:tcPr>
          <w:p w14:paraId="075B610C" w14:textId="2A04F1B0" w:rsidR="00EA352B" w:rsidRPr="0025333C" w:rsidRDefault="00EA352B" w:rsidP="00630124">
            <w:pPr>
              <w:rPr>
                <w:rFonts w:eastAsia="Times New Roman" w:cs="Times New Roman"/>
                <w:color w:val="000000"/>
                <w:sz w:val="20"/>
                <w:szCs w:val="20"/>
              </w:rPr>
            </w:pPr>
            <w:r w:rsidRPr="0025333C">
              <w:rPr>
                <w:rFonts w:eastAsia="Times New Roman" w:cs="Times New Roman"/>
                <w:i/>
                <w:color w:val="000000"/>
                <w:sz w:val="20"/>
                <w:szCs w:val="20"/>
              </w:rPr>
              <w:t xml:space="preserve">Coccocarpia </w:t>
            </w:r>
            <w:proofErr w:type="spellStart"/>
            <w:r w:rsidRPr="0025333C">
              <w:rPr>
                <w:rFonts w:eastAsia="Times New Roman" w:cs="Times New Roman"/>
                <w:i/>
                <w:color w:val="000000"/>
                <w:sz w:val="20"/>
                <w:szCs w:val="20"/>
              </w:rPr>
              <w:t>erythroxyli</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Spreng</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Swinscow</w:t>
            </w:r>
            <w:proofErr w:type="spellEnd"/>
            <w:r w:rsidRPr="0025333C">
              <w:rPr>
                <w:rFonts w:eastAsia="Times New Roman" w:cs="Times New Roman"/>
                <w:color w:val="000000"/>
                <w:sz w:val="20"/>
                <w:szCs w:val="20"/>
              </w:rPr>
              <w:t xml:space="preserve"> &amp; Krog</w:t>
            </w:r>
          </w:p>
        </w:tc>
        <w:tc>
          <w:tcPr>
            <w:tcW w:w="990" w:type="dxa"/>
            <w:tcBorders>
              <w:top w:val="nil"/>
              <w:left w:val="nil"/>
              <w:bottom w:val="nil"/>
              <w:right w:val="nil"/>
            </w:tcBorders>
            <w:shd w:val="clear" w:color="auto" w:fill="auto"/>
            <w:vAlign w:val="bottom"/>
            <w:hideMark/>
          </w:tcPr>
          <w:p w14:paraId="57A6B9D6"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 xml:space="preserve">Co </w:t>
            </w:r>
            <w:proofErr w:type="spellStart"/>
            <w:r w:rsidRPr="0025333C">
              <w:rPr>
                <w:rFonts w:eastAsia="Times New Roman" w:cs="Times New Roman"/>
                <w:color w:val="000000"/>
                <w:sz w:val="20"/>
                <w:szCs w:val="20"/>
              </w:rPr>
              <w:t>eryt</w:t>
            </w:r>
            <w:proofErr w:type="spellEnd"/>
            <w:r w:rsidRPr="0025333C">
              <w:rPr>
                <w:rFonts w:eastAsia="Times New Roman" w:cs="Times New Roman"/>
                <w:color w:val="000000"/>
                <w:sz w:val="20"/>
                <w:szCs w:val="20"/>
              </w:rPr>
              <w:t xml:space="preserve"> </w:t>
            </w:r>
          </w:p>
        </w:tc>
      </w:tr>
      <w:tr w:rsidR="00EA352B" w:rsidRPr="00A94CC2" w14:paraId="54DF7AF0" w14:textId="77777777" w:rsidTr="008E5F24">
        <w:trPr>
          <w:trHeight w:val="300"/>
        </w:trPr>
        <w:tc>
          <w:tcPr>
            <w:tcW w:w="2293" w:type="dxa"/>
            <w:tcBorders>
              <w:top w:val="nil"/>
              <w:left w:val="nil"/>
              <w:bottom w:val="nil"/>
              <w:right w:val="nil"/>
            </w:tcBorders>
            <w:shd w:val="clear" w:color="auto" w:fill="auto"/>
            <w:noWrap/>
            <w:vAlign w:val="bottom"/>
            <w:hideMark/>
          </w:tcPr>
          <w:p w14:paraId="17D24346"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Coccocarpiaceae</w:t>
            </w:r>
          </w:p>
        </w:tc>
        <w:tc>
          <w:tcPr>
            <w:tcW w:w="5717" w:type="dxa"/>
            <w:tcBorders>
              <w:top w:val="nil"/>
              <w:left w:val="nil"/>
              <w:bottom w:val="nil"/>
              <w:right w:val="nil"/>
            </w:tcBorders>
            <w:shd w:val="clear" w:color="auto" w:fill="auto"/>
            <w:vAlign w:val="bottom"/>
            <w:hideMark/>
          </w:tcPr>
          <w:p w14:paraId="786B93AB" w14:textId="3A059321" w:rsidR="00EA352B" w:rsidRPr="0025333C" w:rsidRDefault="00EA352B" w:rsidP="00630124">
            <w:pPr>
              <w:rPr>
                <w:rFonts w:eastAsia="Times New Roman" w:cs="Times New Roman"/>
                <w:color w:val="000000"/>
                <w:sz w:val="20"/>
                <w:szCs w:val="20"/>
              </w:rPr>
            </w:pPr>
            <w:r w:rsidRPr="0025333C">
              <w:rPr>
                <w:rFonts w:eastAsia="Times New Roman" w:cs="Times New Roman"/>
                <w:i/>
                <w:color w:val="000000"/>
                <w:sz w:val="20"/>
                <w:szCs w:val="20"/>
              </w:rPr>
              <w:t xml:space="preserve">Coccocarpia </w:t>
            </w:r>
            <w:proofErr w:type="spellStart"/>
            <w:r w:rsidRPr="0025333C">
              <w:rPr>
                <w:rFonts w:eastAsia="Times New Roman" w:cs="Times New Roman"/>
                <w:i/>
                <w:color w:val="000000"/>
                <w:sz w:val="20"/>
                <w:szCs w:val="20"/>
              </w:rPr>
              <w:t>stellata</w:t>
            </w:r>
            <w:proofErr w:type="spellEnd"/>
            <w:r w:rsidRPr="0025333C">
              <w:rPr>
                <w:rFonts w:eastAsia="Times New Roman" w:cs="Times New Roman"/>
                <w:color w:val="000000"/>
                <w:sz w:val="20"/>
                <w:szCs w:val="20"/>
              </w:rPr>
              <w:t xml:space="preserve"> Tuck.</w:t>
            </w:r>
          </w:p>
        </w:tc>
        <w:tc>
          <w:tcPr>
            <w:tcW w:w="990" w:type="dxa"/>
            <w:tcBorders>
              <w:top w:val="nil"/>
              <w:left w:val="nil"/>
              <w:bottom w:val="nil"/>
              <w:right w:val="nil"/>
            </w:tcBorders>
            <w:shd w:val="clear" w:color="auto" w:fill="auto"/>
            <w:vAlign w:val="bottom"/>
            <w:hideMark/>
          </w:tcPr>
          <w:p w14:paraId="520CECA6"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 xml:space="preserve">Co </w:t>
            </w:r>
            <w:proofErr w:type="spellStart"/>
            <w:r w:rsidRPr="0025333C">
              <w:rPr>
                <w:rFonts w:eastAsia="Times New Roman" w:cs="Times New Roman"/>
                <w:color w:val="000000"/>
                <w:sz w:val="20"/>
                <w:szCs w:val="20"/>
              </w:rPr>
              <w:t>stel</w:t>
            </w:r>
            <w:proofErr w:type="spellEnd"/>
          </w:p>
        </w:tc>
      </w:tr>
      <w:tr w:rsidR="00EA352B" w:rsidRPr="00A94CC2" w14:paraId="4AA27D85" w14:textId="77777777" w:rsidTr="008E5F24">
        <w:trPr>
          <w:trHeight w:val="300"/>
        </w:trPr>
        <w:tc>
          <w:tcPr>
            <w:tcW w:w="2293" w:type="dxa"/>
            <w:tcBorders>
              <w:top w:val="nil"/>
              <w:left w:val="nil"/>
              <w:bottom w:val="nil"/>
              <w:right w:val="nil"/>
            </w:tcBorders>
            <w:shd w:val="clear" w:color="auto" w:fill="auto"/>
            <w:noWrap/>
            <w:vAlign w:val="bottom"/>
            <w:hideMark/>
          </w:tcPr>
          <w:p w14:paraId="1C7C32D7"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Coenogoniaceae</w:t>
            </w:r>
          </w:p>
        </w:tc>
        <w:tc>
          <w:tcPr>
            <w:tcW w:w="5717" w:type="dxa"/>
            <w:tcBorders>
              <w:top w:val="nil"/>
              <w:left w:val="nil"/>
              <w:bottom w:val="nil"/>
              <w:right w:val="nil"/>
            </w:tcBorders>
            <w:shd w:val="clear" w:color="auto" w:fill="auto"/>
            <w:vAlign w:val="bottom"/>
            <w:hideMark/>
          </w:tcPr>
          <w:p w14:paraId="63B719ED" w14:textId="6C5C6FD1" w:rsidR="00EA352B" w:rsidRPr="0025333C" w:rsidRDefault="00EA352B" w:rsidP="00630124">
            <w:pPr>
              <w:rPr>
                <w:rFonts w:eastAsia="Times New Roman" w:cs="Times New Roman"/>
                <w:color w:val="000000"/>
                <w:sz w:val="20"/>
                <w:szCs w:val="20"/>
              </w:rPr>
            </w:pPr>
            <w:r w:rsidRPr="0025333C">
              <w:rPr>
                <w:rFonts w:eastAsia="Times New Roman" w:cs="Times New Roman"/>
                <w:i/>
                <w:color w:val="000000"/>
                <w:sz w:val="20"/>
                <w:szCs w:val="20"/>
              </w:rPr>
              <w:t xml:space="preserve">Coenogonium </w:t>
            </w:r>
            <w:proofErr w:type="spellStart"/>
            <w:r w:rsidRPr="0025333C">
              <w:rPr>
                <w:rFonts w:eastAsia="Times New Roman" w:cs="Times New Roman"/>
                <w:i/>
                <w:color w:val="000000"/>
                <w:sz w:val="20"/>
                <w:szCs w:val="20"/>
              </w:rPr>
              <w:t>linkii</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Ehrenb</w:t>
            </w:r>
            <w:proofErr w:type="spellEnd"/>
            <w:r w:rsidRPr="0025333C">
              <w:rPr>
                <w:rFonts w:eastAsia="Times New Roman" w:cs="Times New Roman"/>
                <w:color w:val="000000"/>
                <w:sz w:val="20"/>
                <w:szCs w:val="20"/>
              </w:rPr>
              <w:t>.</w:t>
            </w:r>
          </w:p>
        </w:tc>
        <w:tc>
          <w:tcPr>
            <w:tcW w:w="990" w:type="dxa"/>
            <w:tcBorders>
              <w:top w:val="nil"/>
              <w:left w:val="nil"/>
              <w:bottom w:val="nil"/>
              <w:right w:val="nil"/>
            </w:tcBorders>
            <w:shd w:val="clear" w:color="auto" w:fill="auto"/>
            <w:vAlign w:val="bottom"/>
            <w:hideMark/>
          </w:tcPr>
          <w:p w14:paraId="026A7F4E"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Co link</w:t>
            </w:r>
          </w:p>
        </w:tc>
      </w:tr>
      <w:tr w:rsidR="00EA352B" w:rsidRPr="00A94CC2" w14:paraId="3DCAB930" w14:textId="77777777" w:rsidTr="008E5F24">
        <w:trPr>
          <w:trHeight w:val="300"/>
        </w:trPr>
        <w:tc>
          <w:tcPr>
            <w:tcW w:w="2293" w:type="dxa"/>
            <w:tcBorders>
              <w:top w:val="nil"/>
              <w:left w:val="nil"/>
              <w:bottom w:val="nil"/>
              <w:right w:val="nil"/>
            </w:tcBorders>
            <w:shd w:val="clear" w:color="auto" w:fill="auto"/>
            <w:noWrap/>
            <w:vAlign w:val="bottom"/>
            <w:hideMark/>
          </w:tcPr>
          <w:p w14:paraId="56B63B46" w14:textId="6EDE5900" w:rsidR="00EA352B" w:rsidRPr="0025333C" w:rsidRDefault="00932C78" w:rsidP="00630124">
            <w:pPr>
              <w:rPr>
                <w:rFonts w:eastAsia="Times New Roman" w:cs="Times New Roman"/>
                <w:color w:val="000000"/>
                <w:sz w:val="20"/>
                <w:szCs w:val="20"/>
              </w:rPr>
            </w:pPr>
            <w:r>
              <w:rPr>
                <w:rFonts w:eastAsia="Times New Roman" w:cs="Times New Roman"/>
                <w:color w:val="000000"/>
                <w:sz w:val="20"/>
                <w:szCs w:val="20"/>
              </w:rPr>
              <w:t>Caliciaceae</w:t>
            </w:r>
          </w:p>
        </w:tc>
        <w:tc>
          <w:tcPr>
            <w:tcW w:w="5717" w:type="dxa"/>
            <w:tcBorders>
              <w:top w:val="nil"/>
              <w:left w:val="nil"/>
              <w:bottom w:val="nil"/>
              <w:right w:val="nil"/>
            </w:tcBorders>
            <w:shd w:val="clear" w:color="auto" w:fill="auto"/>
            <w:vAlign w:val="bottom"/>
            <w:hideMark/>
          </w:tcPr>
          <w:p w14:paraId="280CC2C0" w14:textId="2F514919" w:rsidR="00EA352B" w:rsidRPr="0025333C" w:rsidRDefault="00EA352B" w:rsidP="00630124">
            <w:pPr>
              <w:rPr>
                <w:rFonts w:eastAsia="Times New Roman" w:cs="Times New Roman"/>
                <w:color w:val="000000"/>
                <w:sz w:val="20"/>
                <w:szCs w:val="20"/>
              </w:rPr>
            </w:pPr>
            <w:r w:rsidRPr="0025333C">
              <w:rPr>
                <w:rFonts w:eastAsia="Times New Roman" w:cs="Times New Roman"/>
                <w:i/>
                <w:color w:val="000000"/>
                <w:sz w:val="20"/>
                <w:szCs w:val="20"/>
              </w:rPr>
              <w:t xml:space="preserve">Cratiria </w:t>
            </w:r>
            <w:proofErr w:type="spellStart"/>
            <w:r w:rsidRPr="0025333C">
              <w:rPr>
                <w:rFonts w:eastAsia="Times New Roman" w:cs="Times New Roman"/>
                <w:i/>
                <w:color w:val="000000"/>
                <w:sz w:val="20"/>
                <w:szCs w:val="20"/>
              </w:rPr>
              <w:t>obscurior</w:t>
            </w:r>
            <w:proofErr w:type="spellEnd"/>
            <w:r w:rsidRPr="0025333C">
              <w:rPr>
                <w:rFonts w:eastAsia="Times New Roman" w:cs="Times New Roman"/>
                <w:color w:val="000000"/>
                <w:sz w:val="20"/>
                <w:szCs w:val="20"/>
              </w:rPr>
              <w:t xml:space="preserve"> (Stirt.) </w:t>
            </w:r>
            <w:proofErr w:type="spellStart"/>
            <w:r w:rsidRPr="0025333C">
              <w:rPr>
                <w:rFonts w:eastAsia="Times New Roman" w:cs="Times New Roman"/>
                <w:color w:val="000000"/>
                <w:sz w:val="20"/>
                <w:szCs w:val="20"/>
              </w:rPr>
              <w:t>Marbach</w:t>
            </w:r>
            <w:proofErr w:type="spellEnd"/>
            <w:r w:rsidRPr="0025333C">
              <w:rPr>
                <w:rFonts w:eastAsia="Times New Roman" w:cs="Times New Roman"/>
                <w:color w:val="000000"/>
                <w:sz w:val="20"/>
                <w:szCs w:val="20"/>
              </w:rPr>
              <w:t xml:space="preserve"> &amp; Kalb </w:t>
            </w:r>
          </w:p>
        </w:tc>
        <w:tc>
          <w:tcPr>
            <w:tcW w:w="990" w:type="dxa"/>
            <w:tcBorders>
              <w:top w:val="nil"/>
              <w:left w:val="nil"/>
              <w:bottom w:val="nil"/>
              <w:right w:val="nil"/>
            </w:tcBorders>
            <w:shd w:val="clear" w:color="auto" w:fill="auto"/>
            <w:vAlign w:val="bottom"/>
            <w:hideMark/>
          </w:tcPr>
          <w:p w14:paraId="0C97FCD2" w14:textId="77777777" w:rsidR="00EA352B" w:rsidRPr="0025333C" w:rsidRDefault="00EA352B" w:rsidP="00630124">
            <w:pPr>
              <w:rPr>
                <w:rFonts w:eastAsia="Times New Roman" w:cs="Times New Roman"/>
                <w:color w:val="000000"/>
                <w:sz w:val="20"/>
                <w:szCs w:val="20"/>
              </w:rPr>
            </w:pPr>
            <w:r w:rsidRPr="0025333C">
              <w:rPr>
                <w:rFonts w:eastAsia="Times New Roman" w:cs="Times New Roman"/>
                <w:color w:val="000000"/>
                <w:sz w:val="20"/>
                <w:szCs w:val="20"/>
              </w:rPr>
              <w:t xml:space="preserve">Ct </w:t>
            </w:r>
            <w:proofErr w:type="spellStart"/>
            <w:r w:rsidRPr="0025333C">
              <w:rPr>
                <w:rFonts w:eastAsia="Times New Roman" w:cs="Times New Roman"/>
                <w:color w:val="000000"/>
                <w:sz w:val="20"/>
                <w:szCs w:val="20"/>
              </w:rPr>
              <w:t>obsc</w:t>
            </w:r>
            <w:proofErr w:type="spellEnd"/>
            <w:r w:rsidRPr="0025333C">
              <w:rPr>
                <w:rFonts w:eastAsia="Times New Roman" w:cs="Times New Roman"/>
                <w:color w:val="000000"/>
                <w:sz w:val="20"/>
                <w:szCs w:val="20"/>
              </w:rPr>
              <w:t xml:space="preserve"> </w:t>
            </w:r>
          </w:p>
        </w:tc>
      </w:tr>
      <w:tr w:rsidR="005E3489" w:rsidRPr="00A94CC2" w14:paraId="6022CE2B" w14:textId="77777777" w:rsidTr="001274A2">
        <w:trPr>
          <w:trHeight w:val="300"/>
        </w:trPr>
        <w:tc>
          <w:tcPr>
            <w:tcW w:w="2293" w:type="dxa"/>
            <w:tcBorders>
              <w:top w:val="nil"/>
              <w:left w:val="nil"/>
              <w:bottom w:val="nil"/>
              <w:right w:val="nil"/>
            </w:tcBorders>
            <w:shd w:val="clear" w:color="auto" w:fill="auto"/>
            <w:noWrap/>
            <w:vAlign w:val="bottom"/>
          </w:tcPr>
          <w:p w14:paraId="05488E8D" w14:textId="65020330"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Peltigeraceae</w:t>
            </w:r>
          </w:p>
        </w:tc>
        <w:tc>
          <w:tcPr>
            <w:tcW w:w="5717" w:type="dxa"/>
            <w:tcBorders>
              <w:top w:val="nil"/>
              <w:left w:val="nil"/>
              <w:bottom w:val="nil"/>
              <w:right w:val="nil"/>
            </w:tcBorders>
            <w:shd w:val="clear" w:color="auto" w:fill="auto"/>
            <w:vAlign w:val="bottom"/>
          </w:tcPr>
          <w:p w14:paraId="4B917317" w14:textId="1E776FF9" w:rsidR="005E3489" w:rsidRPr="0025333C" w:rsidRDefault="006A5BDF" w:rsidP="005E3489">
            <w:pPr>
              <w:rPr>
                <w:rFonts w:eastAsia="Times New Roman" w:cs="Times New Roman"/>
                <w:i/>
                <w:color w:val="000000"/>
                <w:sz w:val="20"/>
                <w:szCs w:val="20"/>
              </w:rPr>
            </w:pPr>
            <w:r w:rsidRPr="0025333C">
              <w:rPr>
                <w:rFonts w:eastAsia="Times New Roman" w:cs="Times New Roman"/>
                <w:color w:val="000000"/>
                <w:sz w:val="20"/>
                <w:szCs w:val="20"/>
                <w:vertAlign w:val="superscript"/>
              </w:rPr>
              <w:t>1</w:t>
            </w:r>
            <w:r w:rsidR="005E3489">
              <w:rPr>
                <w:rFonts w:eastAsia="Times New Roman" w:cs="Times New Roman"/>
                <w:i/>
                <w:color w:val="000000"/>
                <w:sz w:val="20"/>
                <w:szCs w:val="20"/>
              </w:rPr>
              <w:t>Dendriscos</w:t>
            </w:r>
            <w:r w:rsidR="005E3489" w:rsidRPr="0025333C">
              <w:rPr>
                <w:rFonts w:eastAsia="Times New Roman" w:cs="Times New Roman"/>
                <w:i/>
                <w:color w:val="000000"/>
                <w:sz w:val="20"/>
                <w:szCs w:val="20"/>
              </w:rPr>
              <w:t xml:space="preserve">ticta </w:t>
            </w:r>
            <w:proofErr w:type="spellStart"/>
            <w:r w:rsidR="005E3489" w:rsidRPr="0025333C">
              <w:rPr>
                <w:rFonts w:eastAsia="Times New Roman" w:cs="Times New Roman"/>
                <w:i/>
                <w:color w:val="000000"/>
                <w:sz w:val="20"/>
                <w:szCs w:val="20"/>
              </w:rPr>
              <w:t>platyphylloides</w:t>
            </w:r>
            <w:proofErr w:type="spellEnd"/>
            <w:r w:rsidR="005E3489" w:rsidRPr="0025333C">
              <w:rPr>
                <w:rFonts w:eastAsia="Times New Roman" w:cs="Times New Roman"/>
                <w:color w:val="000000"/>
                <w:sz w:val="20"/>
                <w:szCs w:val="20"/>
              </w:rPr>
              <w:t xml:space="preserve"> </w:t>
            </w:r>
            <w:r w:rsidR="005E3489">
              <w:rPr>
                <w:rFonts w:eastAsia="Times New Roman" w:cs="Times New Roman"/>
                <w:color w:val="000000"/>
                <w:sz w:val="20"/>
                <w:szCs w:val="20"/>
              </w:rPr>
              <w:t>(</w:t>
            </w:r>
            <w:r w:rsidR="005E3489" w:rsidRPr="0025333C">
              <w:rPr>
                <w:rFonts w:eastAsia="Times New Roman" w:cs="Times New Roman"/>
                <w:color w:val="000000"/>
                <w:sz w:val="20"/>
                <w:szCs w:val="20"/>
              </w:rPr>
              <w:t>Nyl.</w:t>
            </w:r>
            <w:r w:rsidR="005E3489">
              <w:rPr>
                <w:rFonts w:eastAsia="Times New Roman" w:cs="Times New Roman"/>
                <w:color w:val="000000"/>
                <w:sz w:val="20"/>
                <w:szCs w:val="20"/>
              </w:rPr>
              <w:t>)</w:t>
            </w:r>
            <w:r w:rsidR="005E3489" w:rsidRPr="0025333C">
              <w:rPr>
                <w:rFonts w:eastAsia="Times New Roman" w:cs="Times New Roman"/>
                <w:color w:val="000000"/>
                <w:sz w:val="20"/>
                <w:szCs w:val="20"/>
              </w:rPr>
              <w:t xml:space="preserve"> </w:t>
            </w:r>
            <w:r w:rsidR="005E3489" w:rsidRPr="005E3489">
              <w:rPr>
                <w:rFonts w:eastAsia="Times New Roman" w:cs="Times New Roman"/>
                <w:color w:val="000000"/>
                <w:sz w:val="20"/>
                <w:szCs w:val="20"/>
              </w:rPr>
              <w:t>Moncada &amp; Lücking</w:t>
            </w:r>
          </w:p>
        </w:tc>
        <w:tc>
          <w:tcPr>
            <w:tcW w:w="990" w:type="dxa"/>
            <w:tcBorders>
              <w:top w:val="nil"/>
              <w:left w:val="nil"/>
              <w:bottom w:val="nil"/>
              <w:right w:val="nil"/>
            </w:tcBorders>
            <w:shd w:val="clear" w:color="auto" w:fill="auto"/>
            <w:vAlign w:val="bottom"/>
          </w:tcPr>
          <w:p w14:paraId="25F91837" w14:textId="74DAD7CC" w:rsidR="005E3489" w:rsidRPr="0025333C" w:rsidRDefault="005E3489" w:rsidP="005E3489">
            <w:pPr>
              <w:rPr>
                <w:rFonts w:eastAsia="Times New Roman" w:cs="Times New Roman"/>
                <w:color w:val="000000"/>
                <w:sz w:val="20"/>
                <w:szCs w:val="20"/>
              </w:rPr>
            </w:pPr>
            <w:r>
              <w:rPr>
                <w:rFonts w:eastAsia="Times New Roman" w:cs="Times New Roman"/>
                <w:color w:val="000000"/>
                <w:sz w:val="20"/>
                <w:szCs w:val="20"/>
              </w:rPr>
              <w:t>Ds</w:t>
            </w:r>
            <w:r w:rsidRPr="0025333C">
              <w:rPr>
                <w:rFonts w:eastAsia="Times New Roman" w:cs="Times New Roman"/>
                <w:color w:val="000000"/>
                <w:sz w:val="20"/>
                <w:szCs w:val="20"/>
              </w:rPr>
              <w:t xml:space="preserve"> plat</w:t>
            </w:r>
          </w:p>
        </w:tc>
      </w:tr>
      <w:tr w:rsidR="005E3489" w:rsidRPr="00A94CC2" w14:paraId="5B342DB9" w14:textId="77777777" w:rsidTr="008E5F24">
        <w:trPr>
          <w:trHeight w:val="300"/>
        </w:trPr>
        <w:tc>
          <w:tcPr>
            <w:tcW w:w="2293" w:type="dxa"/>
            <w:tcBorders>
              <w:top w:val="nil"/>
              <w:left w:val="nil"/>
              <w:bottom w:val="nil"/>
              <w:right w:val="nil"/>
            </w:tcBorders>
            <w:shd w:val="clear" w:color="auto" w:fill="auto"/>
            <w:noWrap/>
            <w:vAlign w:val="bottom"/>
            <w:hideMark/>
          </w:tcPr>
          <w:p w14:paraId="252F496B"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222065B0" w14:textId="0393858C" w:rsidR="005E3489" w:rsidRPr="0025333C" w:rsidRDefault="005E3489" w:rsidP="005E3489">
            <w:pPr>
              <w:rPr>
                <w:rFonts w:eastAsia="Times New Roman" w:cs="Times New Roman"/>
                <w:color w:val="000000"/>
                <w:sz w:val="20"/>
                <w:szCs w:val="20"/>
              </w:rPr>
            </w:pPr>
            <w:r w:rsidRPr="0025333C">
              <w:rPr>
                <w:rFonts w:eastAsia="Times New Roman" w:cs="Times New Roman"/>
                <w:i/>
                <w:color w:val="000000"/>
                <w:sz w:val="20"/>
                <w:szCs w:val="20"/>
              </w:rPr>
              <w:t xml:space="preserve">Graphis </w:t>
            </w:r>
            <w:proofErr w:type="spellStart"/>
            <w:r w:rsidRPr="0025333C">
              <w:rPr>
                <w:rFonts w:eastAsia="Times New Roman" w:cs="Times New Roman"/>
                <w:i/>
                <w:color w:val="000000"/>
                <w:sz w:val="20"/>
                <w:szCs w:val="20"/>
              </w:rPr>
              <w:t>proserpens</w:t>
            </w:r>
            <w:proofErr w:type="spellEnd"/>
            <w:r w:rsidRPr="0025333C">
              <w:rPr>
                <w:rFonts w:eastAsia="Times New Roman" w:cs="Times New Roman"/>
                <w:color w:val="000000"/>
                <w:sz w:val="20"/>
                <w:szCs w:val="20"/>
              </w:rPr>
              <w:t xml:space="preserve"> Vain. </w:t>
            </w:r>
          </w:p>
        </w:tc>
        <w:tc>
          <w:tcPr>
            <w:tcW w:w="990" w:type="dxa"/>
            <w:tcBorders>
              <w:top w:val="nil"/>
              <w:left w:val="nil"/>
              <w:bottom w:val="nil"/>
              <w:right w:val="nil"/>
            </w:tcBorders>
            <w:shd w:val="clear" w:color="auto" w:fill="auto"/>
            <w:vAlign w:val="bottom"/>
            <w:hideMark/>
          </w:tcPr>
          <w:p w14:paraId="4FE9E648"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Gr pros</w:t>
            </w:r>
          </w:p>
        </w:tc>
      </w:tr>
      <w:tr w:rsidR="005E3489" w:rsidRPr="00A94CC2" w14:paraId="439EC4D9" w14:textId="77777777" w:rsidTr="008E5F24">
        <w:trPr>
          <w:trHeight w:val="300"/>
        </w:trPr>
        <w:tc>
          <w:tcPr>
            <w:tcW w:w="2293" w:type="dxa"/>
            <w:tcBorders>
              <w:top w:val="nil"/>
              <w:left w:val="nil"/>
              <w:bottom w:val="nil"/>
              <w:right w:val="nil"/>
            </w:tcBorders>
            <w:shd w:val="clear" w:color="auto" w:fill="auto"/>
            <w:noWrap/>
            <w:vAlign w:val="bottom"/>
            <w:hideMark/>
          </w:tcPr>
          <w:p w14:paraId="7BCAFCAD"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354C7D52" w14:textId="662EDA71" w:rsidR="005E3489" w:rsidRPr="0025333C" w:rsidRDefault="005E3489" w:rsidP="005E3489">
            <w:pPr>
              <w:rPr>
                <w:rFonts w:eastAsia="Times New Roman" w:cs="Times New Roman"/>
                <w:color w:val="000000"/>
                <w:sz w:val="20"/>
                <w:szCs w:val="20"/>
              </w:rPr>
            </w:pPr>
            <w:r w:rsidRPr="0025333C">
              <w:rPr>
                <w:rFonts w:eastAsia="Times New Roman" w:cs="Times New Roman"/>
                <w:i/>
                <w:color w:val="000000"/>
                <w:sz w:val="20"/>
                <w:szCs w:val="20"/>
              </w:rPr>
              <w:t xml:space="preserve">Graphis </w:t>
            </w:r>
            <w:proofErr w:type="spellStart"/>
            <w:r w:rsidRPr="0025333C">
              <w:rPr>
                <w:rFonts w:eastAsia="Times New Roman" w:cs="Times New Roman"/>
                <w:i/>
                <w:color w:val="000000"/>
                <w:sz w:val="20"/>
                <w:szCs w:val="20"/>
              </w:rPr>
              <w:t>rhizicola</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Fée</w:t>
            </w:r>
            <w:proofErr w:type="spellEnd"/>
            <w:r w:rsidRPr="0025333C">
              <w:rPr>
                <w:rFonts w:eastAsia="Times New Roman" w:cs="Times New Roman"/>
                <w:color w:val="000000"/>
                <w:sz w:val="20"/>
                <w:szCs w:val="20"/>
              </w:rPr>
              <w:t xml:space="preserve">) Lücking &amp; Chaves </w:t>
            </w:r>
          </w:p>
        </w:tc>
        <w:tc>
          <w:tcPr>
            <w:tcW w:w="990" w:type="dxa"/>
            <w:tcBorders>
              <w:top w:val="nil"/>
              <w:left w:val="nil"/>
              <w:bottom w:val="nil"/>
              <w:right w:val="nil"/>
            </w:tcBorders>
            <w:shd w:val="clear" w:color="auto" w:fill="auto"/>
            <w:vAlign w:val="bottom"/>
            <w:hideMark/>
          </w:tcPr>
          <w:p w14:paraId="52709206"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 xml:space="preserve">Gr </w:t>
            </w:r>
            <w:proofErr w:type="spellStart"/>
            <w:r w:rsidRPr="0025333C">
              <w:rPr>
                <w:rFonts w:eastAsia="Times New Roman" w:cs="Times New Roman"/>
                <w:color w:val="000000"/>
                <w:sz w:val="20"/>
                <w:szCs w:val="20"/>
              </w:rPr>
              <w:t>rhiz</w:t>
            </w:r>
            <w:proofErr w:type="spellEnd"/>
          </w:p>
        </w:tc>
      </w:tr>
      <w:tr w:rsidR="005E3489" w:rsidRPr="00A94CC2" w14:paraId="2A053352" w14:textId="77777777" w:rsidTr="008E5F24">
        <w:trPr>
          <w:trHeight w:val="300"/>
        </w:trPr>
        <w:tc>
          <w:tcPr>
            <w:tcW w:w="2293" w:type="dxa"/>
            <w:tcBorders>
              <w:top w:val="nil"/>
              <w:left w:val="nil"/>
              <w:bottom w:val="nil"/>
              <w:right w:val="nil"/>
            </w:tcBorders>
            <w:shd w:val="clear" w:color="auto" w:fill="auto"/>
            <w:noWrap/>
            <w:vAlign w:val="bottom"/>
            <w:hideMark/>
          </w:tcPr>
          <w:p w14:paraId="3CF29C6A"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42675158" w14:textId="5C45C224" w:rsidR="005E3489" w:rsidRPr="0025333C" w:rsidRDefault="005E3489" w:rsidP="005E3489">
            <w:pPr>
              <w:rPr>
                <w:rFonts w:eastAsia="Times New Roman" w:cs="Times New Roman"/>
                <w:color w:val="000000"/>
                <w:sz w:val="20"/>
                <w:szCs w:val="20"/>
              </w:rPr>
            </w:pPr>
            <w:r w:rsidRPr="0025333C">
              <w:rPr>
                <w:rFonts w:eastAsia="Times New Roman" w:cs="Times New Roman"/>
                <w:i/>
                <w:color w:val="000000"/>
                <w:sz w:val="20"/>
                <w:szCs w:val="20"/>
              </w:rPr>
              <w:t xml:space="preserve">Graphis </w:t>
            </w:r>
            <w:proofErr w:type="spellStart"/>
            <w:r w:rsidRPr="0025333C">
              <w:rPr>
                <w:rFonts w:eastAsia="Times New Roman" w:cs="Times New Roman"/>
                <w:i/>
                <w:color w:val="000000"/>
                <w:sz w:val="20"/>
                <w:szCs w:val="20"/>
              </w:rPr>
              <w:t>rustica</w:t>
            </w:r>
            <w:proofErr w:type="spellEnd"/>
            <w:r w:rsidRPr="0025333C">
              <w:rPr>
                <w:rFonts w:eastAsia="Times New Roman" w:cs="Times New Roman"/>
                <w:color w:val="000000"/>
                <w:sz w:val="20"/>
                <w:szCs w:val="20"/>
              </w:rPr>
              <w:t xml:space="preserve"> Kremp. </w:t>
            </w:r>
          </w:p>
        </w:tc>
        <w:tc>
          <w:tcPr>
            <w:tcW w:w="990" w:type="dxa"/>
            <w:tcBorders>
              <w:top w:val="nil"/>
              <w:left w:val="nil"/>
              <w:bottom w:val="nil"/>
              <w:right w:val="nil"/>
            </w:tcBorders>
            <w:shd w:val="clear" w:color="auto" w:fill="auto"/>
            <w:vAlign w:val="bottom"/>
            <w:hideMark/>
          </w:tcPr>
          <w:p w14:paraId="10A877B6"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Gr rust</w:t>
            </w:r>
          </w:p>
        </w:tc>
      </w:tr>
      <w:tr w:rsidR="005E3489" w:rsidRPr="00A94CC2" w14:paraId="350F1985" w14:textId="77777777" w:rsidTr="008E5F24">
        <w:trPr>
          <w:trHeight w:val="300"/>
        </w:trPr>
        <w:tc>
          <w:tcPr>
            <w:tcW w:w="2293" w:type="dxa"/>
            <w:tcBorders>
              <w:top w:val="nil"/>
              <w:left w:val="nil"/>
              <w:bottom w:val="nil"/>
              <w:right w:val="nil"/>
            </w:tcBorders>
            <w:shd w:val="clear" w:color="auto" w:fill="auto"/>
            <w:noWrap/>
            <w:vAlign w:val="bottom"/>
            <w:hideMark/>
          </w:tcPr>
          <w:p w14:paraId="248E9F17"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0E7A0814" w14:textId="57D5B79A" w:rsidR="005E3489" w:rsidRPr="0025333C" w:rsidRDefault="005E3489" w:rsidP="005E3489">
            <w:pPr>
              <w:rPr>
                <w:rFonts w:eastAsia="Times New Roman" w:cs="Times New Roman"/>
                <w:color w:val="000000"/>
                <w:sz w:val="20"/>
                <w:szCs w:val="20"/>
              </w:rPr>
            </w:pPr>
            <w:r w:rsidRPr="0025333C">
              <w:rPr>
                <w:rFonts w:eastAsia="Times New Roman" w:cs="Times New Roman"/>
                <w:i/>
                <w:color w:val="000000"/>
                <w:sz w:val="20"/>
                <w:szCs w:val="20"/>
              </w:rPr>
              <w:t xml:space="preserve">Graphis </w:t>
            </w:r>
            <w:proofErr w:type="spellStart"/>
            <w:r w:rsidRPr="0025333C">
              <w:rPr>
                <w:rFonts w:eastAsia="Times New Roman" w:cs="Times New Roman"/>
                <w:i/>
                <w:color w:val="000000"/>
                <w:sz w:val="20"/>
                <w:szCs w:val="20"/>
              </w:rPr>
              <w:t>srilankensis</w:t>
            </w:r>
            <w:proofErr w:type="spellEnd"/>
            <w:r w:rsidRPr="0025333C">
              <w:rPr>
                <w:rFonts w:eastAsia="Times New Roman" w:cs="Times New Roman"/>
                <w:color w:val="000000"/>
                <w:sz w:val="20"/>
                <w:szCs w:val="20"/>
              </w:rPr>
              <w:t xml:space="preserve"> Weerakoon, </w:t>
            </w:r>
            <w:proofErr w:type="spellStart"/>
            <w:r w:rsidRPr="0025333C">
              <w:rPr>
                <w:rFonts w:eastAsia="Times New Roman" w:cs="Times New Roman"/>
                <w:color w:val="000000"/>
                <w:sz w:val="20"/>
                <w:szCs w:val="20"/>
              </w:rPr>
              <w:t>Wijey</w:t>
            </w:r>
            <w:proofErr w:type="spellEnd"/>
            <w:r w:rsidRPr="0025333C">
              <w:rPr>
                <w:rFonts w:eastAsia="Times New Roman" w:cs="Times New Roman"/>
                <w:color w:val="000000"/>
                <w:sz w:val="20"/>
                <w:szCs w:val="20"/>
              </w:rPr>
              <w:t xml:space="preserve">. &amp; Lumbsch </w:t>
            </w:r>
          </w:p>
        </w:tc>
        <w:tc>
          <w:tcPr>
            <w:tcW w:w="990" w:type="dxa"/>
            <w:tcBorders>
              <w:top w:val="nil"/>
              <w:left w:val="nil"/>
              <w:bottom w:val="nil"/>
              <w:right w:val="nil"/>
            </w:tcBorders>
            <w:shd w:val="clear" w:color="auto" w:fill="auto"/>
            <w:vAlign w:val="bottom"/>
            <w:hideMark/>
          </w:tcPr>
          <w:p w14:paraId="7A94AF1E"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 xml:space="preserve">Gr </w:t>
            </w:r>
            <w:proofErr w:type="spellStart"/>
            <w:r w:rsidRPr="0025333C">
              <w:rPr>
                <w:rFonts w:eastAsia="Times New Roman" w:cs="Times New Roman"/>
                <w:color w:val="000000"/>
                <w:sz w:val="20"/>
                <w:szCs w:val="20"/>
              </w:rPr>
              <w:t>sril</w:t>
            </w:r>
            <w:proofErr w:type="spellEnd"/>
          </w:p>
        </w:tc>
      </w:tr>
      <w:tr w:rsidR="005E3489" w:rsidRPr="00A94CC2" w14:paraId="58F675DC" w14:textId="77777777" w:rsidTr="008E5F24">
        <w:trPr>
          <w:trHeight w:val="300"/>
        </w:trPr>
        <w:tc>
          <w:tcPr>
            <w:tcW w:w="2293" w:type="dxa"/>
            <w:tcBorders>
              <w:top w:val="nil"/>
              <w:left w:val="nil"/>
              <w:bottom w:val="nil"/>
              <w:right w:val="nil"/>
            </w:tcBorders>
            <w:shd w:val="clear" w:color="auto" w:fill="auto"/>
            <w:noWrap/>
            <w:vAlign w:val="bottom"/>
            <w:hideMark/>
          </w:tcPr>
          <w:p w14:paraId="1F52D477"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47ADA834" w14:textId="15282EDE" w:rsidR="005E3489" w:rsidRPr="0025333C" w:rsidRDefault="005E3489" w:rsidP="005E3489">
            <w:pPr>
              <w:rPr>
                <w:rFonts w:eastAsia="Times New Roman" w:cs="Times New Roman"/>
                <w:color w:val="000000"/>
                <w:sz w:val="20"/>
                <w:szCs w:val="20"/>
              </w:rPr>
            </w:pPr>
            <w:r w:rsidRPr="0025333C">
              <w:rPr>
                <w:rFonts w:eastAsia="Times New Roman" w:cs="Times New Roman"/>
                <w:i/>
                <w:color w:val="000000"/>
                <w:sz w:val="20"/>
                <w:szCs w:val="20"/>
              </w:rPr>
              <w:t xml:space="preserve">Graphis </w:t>
            </w:r>
            <w:proofErr w:type="spellStart"/>
            <w:r w:rsidRPr="0025333C">
              <w:rPr>
                <w:rFonts w:eastAsia="Times New Roman" w:cs="Times New Roman"/>
                <w:i/>
                <w:color w:val="000000"/>
                <w:sz w:val="20"/>
                <w:szCs w:val="20"/>
              </w:rPr>
              <w:t>stenotera</w:t>
            </w:r>
            <w:proofErr w:type="spellEnd"/>
            <w:r w:rsidRPr="0025333C">
              <w:rPr>
                <w:rFonts w:eastAsia="Times New Roman" w:cs="Times New Roman"/>
                <w:color w:val="000000"/>
                <w:sz w:val="20"/>
                <w:szCs w:val="20"/>
              </w:rPr>
              <w:t xml:space="preserve"> Vain.</w:t>
            </w:r>
          </w:p>
        </w:tc>
        <w:tc>
          <w:tcPr>
            <w:tcW w:w="990" w:type="dxa"/>
            <w:tcBorders>
              <w:top w:val="nil"/>
              <w:left w:val="nil"/>
              <w:bottom w:val="nil"/>
              <w:right w:val="nil"/>
            </w:tcBorders>
            <w:shd w:val="clear" w:color="auto" w:fill="auto"/>
            <w:vAlign w:val="bottom"/>
            <w:hideMark/>
          </w:tcPr>
          <w:p w14:paraId="6C1ABDF6"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 xml:space="preserve">Gr </w:t>
            </w:r>
            <w:proofErr w:type="spellStart"/>
            <w:r w:rsidRPr="0025333C">
              <w:rPr>
                <w:rFonts w:eastAsia="Times New Roman" w:cs="Times New Roman"/>
                <w:color w:val="000000"/>
                <w:sz w:val="20"/>
                <w:szCs w:val="20"/>
              </w:rPr>
              <w:t>sten</w:t>
            </w:r>
            <w:proofErr w:type="spellEnd"/>
          </w:p>
        </w:tc>
      </w:tr>
      <w:tr w:rsidR="005E3489" w:rsidRPr="00A94CC2" w14:paraId="76E1659B" w14:textId="77777777" w:rsidTr="008E5F24">
        <w:trPr>
          <w:trHeight w:val="300"/>
        </w:trPr>
        <w:tc>
          <w:tcPr>
            <w:tcW w:w="2293" w:type="dxa"/>
            <w:tcBorders>
              <w:top w:val="nil"/>
              <w:left w:val="nil"/>
              <w:bottom w:val="nil"/>
              <w:right w:val="nil"/>
            </w:tcBorders>
            <w:shd w:val="clear" w:color="auto" w:fill="auto"/>
            <w:noWrap/>
            <w:vAlign w:val="bottom"/>
            <w:hideMark/>
          </w:tcPr>
          <w:p w14:paraId="02145D8E"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6255C1E3" w14:textId="65141EEF" w:rsidR="005E3489" w:rsidRPr="0025333C" w:rsidRDefault="005E3489" w:rsidP="005E3489">
            <w:pPr>
              <w:rPr>
                <w:rFonts w:eastAsia="Times New Roman" w:cs="Times New Roman"/>
                <w:color w:val="000000"/>
                <w:sz w:val="20"/>
                <w:szCs w:val="20"/>
              </w:rPr>
            </w:pPr>
            <w:r w:rsidRPr="0025333C">
              <w:rPr>
                <w:rFonts w:eastAsia="Times New Roman" w:cs="Times New Roman"/>
                <w:i/>
                <w:color w:val="000000"/>
                <w:sz w:val="20"/>
                <w:szCs w:val="20"/>
              </w:rPr>
              <w:t xml:space="preserve">Graphis </w:t>
            </w:r>
            <w:proofErr w:type="spellStart"/>
            <w:r w:rsidRPr="0025333C">
              <w:rPr>
                <w:rFonts w:eastAsia="Times New Roman" w:cs="Times New Roman"/>
                <w:i/>
                <w:color w:val="000000"/>
                <w:sz w:val="20"/>
                <w:szCs w:val="20"/>
              </w:rPr>
              <w:t>submarginata</w:t>
            </w:r>
            <w:proofErr w:type="spellEnd"/>
            <w:r w:rsidRPr="0025333C">
              <w:rPr>
                <w:rFonts w:eastAsia="Times New Roman" w:cs="Times New Roman"/>
                <w:color w:val="000000"/>
                <w:sz w:val="20"/>
                <w:szCs w:val="20"/>
              </w:rPr>
              <w:t xml:space="preserve"> Lücking </w:t>
            </w:r>
          </w:p>
        </w:tc>
        <w:tc>
          <w:tcPr>
            <w:tcW w:w="990" w:type="dxa"/>
            <w:tcBorders>
              <w:top w:val="nil"/>
              <w:left w:val="nil"/>
              <w:bottom w:val="nil"/>
              <w:right w:val="nil"/>
            </w:tcBorders>
            <w:shd w:val="clear" w:color="auto" w:fill="auto"/>
            <w:vAlign w:val="bottom"/>
            <w:hideMark/>
          </w:tcPr>
          <w:p w14:paraId="0EFC0F3E"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 xml:space="preserve">Gr </w:t>
            </w:r>
            <w:proofErr w:type="spellStart"/>
            <w:r w:rsidRPr="0025333C">
              <w:rPr>
                <w:rFonts w:eastAsia="Times New Roman" w:cs="Times New Roman"/>
                <w:color w:val="000000"/>
                <w:sz w:val="20"/>
                <w:szCs w:val="20"/>
              </w:rPr>
              <w:t>subm</w:t>
            </w:r>
            <w:proofErr w:type="spellEnd"/>
          </w:p>
        </w:tc>
      </w:tr>
      <w:tr w:rsidR="005E3489" w:rsidRPr="00A94CC2" w14:paraId="6FE5838A" w14:textId="77777777" w:rsidTr="008E5F24">
        <w:trPr>
          <w:trHeight w:val="300"/>
        </w:trPr>
        <w:tc>
          <w:tcPr>
            <w:tcW w:w="2293" w:type="dxa"/>
            <w:tcBorders>
              <w:top w:val="nil"/>
              <w:left w:val="nil"/>
              <w:bottom w:val="nil"/>
              <w:right w:val="nil"/>
            </w:tcBorders>
            <w:shd w:val="clear" w:color="auto" w:fill="auto"/>
            <w:noWrap/>
            <w:vAlign w:val="bottom"/>
            <w:hideMark/>
          </w:tcPr>
          <w:p w14:paraId="4003F254"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727466A4" w14:textId="51C76FFA" w:rsidR="005E3489" w:rsidRPr="0025333C" w:rsidRDefault="005E3489" w:rsidP="005E3489">
            <w:pPr>
              <w:rPr>
                <w:rFonts w:eastAsia="Times New Roman" w:cs="Times New Roman"/>
                <w:color w:val="000000"/>
                <w:sz w:val="20"/>
                <w:szCs w:val="20"/>
              </w:rPr>
            </w:pPr>
            <w:r w:rsidRPr="0025333C">
              <w:rPr>
                <w:rFonts w:eastAsia="Times New Roman" w:cs="Times New Roman"/>
                <w:i/>
                <w:color w:val="000000"/>
                <w:sz w:val="20"/>
                <w:szCs w:val="20"/>
              </w:rPr>
              <w:t xml:space="preserve">Graphis </w:t>
            </w:r>
            <w:proofErr w:type="spellStart"/>
            <w:r w:rsidRPr="0025333C">
              <w:rPr>
                <w:rFonts w:eastAsia="Times New Roman" w:cs="Times New Roman"/>
                <w:i/>
                <w:color w:val="000000"/>
                <w:sz w:val="20"/>
                <w:szCs w:val="20"/>
              </w:rPr>
              <w:t>vittata</w:t>
            </w:r>
            <w:proofErr w:type="spellEnd"/>
            <w:r w:rsidRPr="0025333C">
              <w:rPr>
                <w:rFonts w:eastAsia="Times New Roman" w:cs="Times New Roman"/>
                <w:color w:val="000000"/>
                <w:sz w:val="20"/>
                <w:szCs w:val="20"/>
              </w:rPr>
              <w:t xml:space="preserve"> Müll. Arg. </w:t>
            </w:r>
          </w:p>
        </w:tc>
        <w:tc>
          <w:tcPr>
            <w:tcW w:w="990" w:type="dxa"/>
            <w:tcBorders>
              <w:top w:val="nil"/>
              <w:left w:val="nil"/>
              <w:bottom w:val="nil"/>
              <w:right w:val="nil"/>
            </w:tcBorders>
            <w:shd w:val="clear" w:color="auto" w:fill="auto"/>
            <w:vAlign w:val="bottom"/>
            <w:hideMark/>
          </w:tcPr>
          <w:p w14:paraId="76929185"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 xml:space="preserve">Gr </w:t>
            </w:r>
            <w:proofErr w:type="spellStart"/>
            <w:r w:rsidRPr="0025333C">
              <w:rPr>
                <w:rFonts w:eastAsia="Times New Roman" w:cs="Times New Roman"/>
                <w:color w:val="000000"/>
                <w:sz w:val="20"/>
                <w:szCs w:val="20"/>
              </w:rPr>
              <w:t>vitt</w:t>
            </w:r>
            <w:proofErr w:type="spellEnd"/>
          </w:p>
        </w:tc>
      </w:tr>
      <w:tr w:rsidR="005E3489" w:rsidRPr="00A94CC2" w14:paraId="5609D1A7" w14:textId="77777777" w:rsidTr="008E5F24">
        <w:trPr>
          <w:trHeight w:val="300"/>
        </w:trPr>
        <w:tc>
          <w:tcPr>
            <w:tcW w:w="2293" w:type="dxa"/>
            <w:tcBorders>
              <w:top w:val="nil"/>
              <w:left w:val="nil"/>
              <w:bottom w:val="nil"/>
              <w:right w:val="nil"/>
            </w:tcBorders>
            <w:shd w:val="clear" w:color="auto" w:fill="auto"/>
            <w:noWrap/>
            <w:vAlign w:val="bottom"/>
          </w:tcPr>
          <w:p w14:paraId="6612B17E" w14:textId="754ADD60"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Parmeliaceae</w:t>
            </w:r>
          </w:p>
        </w:tc>
        <w:tc>
          <w:tcPr>
            <w:tcW w:w="5717" w:type="dxa"/>
            <w:tcBorders>
              <w:top w:val="nil"/>
              <w:left w:val="nil"/>
              <w:bottom w:val="nil"/>
              <w:right w:val="nil"/>
            </w:tcBorders>
            <w:shd w:val="clear" w:color="auto" w:fill="auto"/>
            <w:vAlign w:val="bottom"/>
          </w:tcPr>
          <w:p w14:paraId="2BF53EA4" w14:textId="1DDC47AA" w:rsidR="005E3489" w:rsidRPr="0025333C" w:rsidRDefault="006A5BDF" w:rsidP="005E3489">
            <w:pPr>
              <w:rPr>
                <w:rFonts w:eastAsia="Times New Roman" w:cs="Times New Roman"/>
                <w:i/>
                <w:color w:val="000000"/>
                <w:sz w:val="20"/>
                <w:szCs w:val="20"/>
              </w:rPr>
            </w:pPr>
            <w:r w:rsidRPr="0025333C">
              <w:rPr>
                <w:rFonts w:eastAsia="Times New Roman" w:cs="Times New Roman"/>
                <w:color w:val="000000"/>
                <w:sz w:val="20"/>
                <w:szCs w:val="20"/>
                <w:vertAlign w:val="superscript"/>
              </w:rPr>
              <w:t>1</w:t>
            </w:r>
            <w:r w:rsidR="005E3489" w:rsidRPr="0025333C">
              <w:rPr>
                <w:rFonts w:eastAsia="Times New Roman" w:cs="Times New Roman"/>
                <w:i/>
                <w:color w:val="000000"/>
                <w:sz w:val="20"/>
                <w:szCs w:val="20"/>
              </w:rPr>
              <w:t xml:space="preserve">Eumitria </w:t>
            </w:r>
            <w:proofErr w:type="spellStart"/>
            <w:r w:rsidR="005E3489" w:rsidRPr="0025333C">
              <w:rPr>
                <w:rFonts w:eastAsia="Times New Roman" w:cs="Times New Roman"/>
                <w:i/>
                <w:color w:val="000000"/>
                <w:sz w:val="20"/>
                <w:szCs w:val="20"/>
              </w:rPr>
              <w:t>baileyi</w:t>
            </w:r>
            <w:proofErr w:type="spellEnd"/>
            <w:r w:rsidR="005E3489" w:rsidRPr="0025333C">
              <w:rPr>
                <w:rFonts w:eastAsia="Times New Roman" w:cs="Times New Roman"/>
                <w:color w:val="000000"/>
                <w:sz w:val="20"/>
                <w:szCs w:val="20"/>
              </w:rPr>
              <w:t xml:space="preserve"> Stirt.</w:t>
            </w:r>
          </w:p>
        </w:tc>
        <w:tc>
          <w:tcPr>
            <w:tcW w:w="990" w:type="dxa"/>
            <w:tcBorders>
              <w:top w:val="nil"/>
              <w:left w:val="nil"/>
              <w:bottom w:val="nil"/>
              <w:right w:val="nil"/>
            </w:tcBorders>
            <w:shd w:val="clear" w:color="auto" w:fill="auto"/>
            <w:vAlign w:val="bottom"/>
          </w:tcPr>
          <w:p w14:paraId="7A70D78A" w14:textId="1910C338"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 xml:space="preserve">Eu bail </w:t>
            </w:r>
          </w:p>
        </w:tc>
      </w:tr>
      <w:tr w:rsidR="005E3489" w:rsidRPr="00A94CC2" w14:paraId="30004D72" w14:textId="77777777" w:rsidTr="008E5F24">
        <w:trPr>
          <w:trHeight w:val="300"/>
        </w:trPr>
        <w:tc>
          <w:tcPr>
            <w:tcW w:w="2293" w:type="dxa"/>
            <w:tcBorders>
              <w:top w:val="nil"/>
              <w:left w:val="nil"/>
              <w:bottom w:val="nil"/>
              <w:right w:val="nil"/>
            </w:tcBorders>
            <w:shd w:val="clear" w:color="auto" w:fill="auto"/>
            <w:noWrap/>
            <w:vAlign w:val="bottom"/>
            <w:hideMark/>
          </w:tcPr>
          <w:p w14:paraId="52F43872"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7E265C3B" w14:textId="373B230D" w:rsidR="005E3489" w:rsidRPr="0025333C" w:rsidRDefault="005E3489" w:rsidP="005E3489">
            <w:pPr>
              <w:rPr>
                <w:rFonts w:eastAsia="Times New Roman" w:cs="Times New Roman"/>
                <w:color w:val="000000"/>
                <w:sz w:val="20"/>
                <w:szCs w:val="20"/>
              </w:rPr>
            </w:pPr>
            <w:r w:rsidRPr="0025333C">
              <w:rPr>
                <w:rFonts w:eastAsia="Times New Roman" w:cs="Times New Roman"/>
                <w:i/>
                <w:color w:val="000000"/>
                <w:sz w:val="20"/>
                <w:szCs w:val="20"/>
              </w:rPr>
              <w:t xml:space="preserve">Hemithecium </w:t>
            </w:r>
            <w:proofErr w:type="spellStart"/>
            <w:r w:rsidRPr="0025333C">
              <w:rPr>
                <w:rFonts w:eastAsia="Times New Roman" w:cs="Times New Roman"/>
                <w:i/>
                <w:color w:val="000000"/>
                <w:sz w:val="20"/>
                <w:szCs w:val="20"/>
              </w:rPr>
              <w:t>aphanes</w:t>
            </w:r>
            <w:proofErr w:type="spellEnd"/>
            <w:r w:rsidRPr="0025333C">
              <w:rPr>
                <w:rFonts w:eastAsia="Times New Roman" w:cs="Times New Roman"/>
                <w:color w:val="000000"/>
                <w:sz w:val="20"/>
                <w:szCs w:val="20"/>
              </w:rPr>
              <w:t xml:space="preserve"> (Mont. &amp; Bosch) M. </w:t>
            </w:r>
            <w:proofErr w:type="spellStart"/>
            <w:r w:rsidRPr="0025333C">
              <w:rPr>
                <w:rFonts w:eastAsia="Times New Roman" w:cs="Times New Roman"/>
                <w:color w:val="000000"/>
                <w:sz w:val="20"/>
                <w:szCs w:val="20"/>
              </w:rPr>
              <w:t>Nakan</w:t>
            </w:r>
            <w:proofErr w:type="spellEnd"/>
            <w:r w:rsidRPr="0025333C">
              <w:rPr>
                <w:rFonts w:eastAsia="Times New Roman" w:cs="Times New Roman"/>
                <w:color w:val="000000"/>
                <w:sz w:val="20"/>
                <w:szCs w:val="20"/>
              </w:rPr>
              <w:t xml:space="preserve">. &amp; </w:t>
            </w:r>
            <w:proofErr w:type="spellStart"/>
            <w:r w:rsidRPr="0025333C">
              <w:rPr>
                <w:rFonts w:eastAsia="Times New Roman" w:cs="Times New Roman"/>
                <w:color w:val="000000"/>
                <w:sz w:val="20"/>
                <w:szCs w:val="20"/>
              </w:rPr>
              <w:t>Kashiw</w:t>
            </w:r>
            <w:proofErr w:type="spellEnd"/>
            <w:r w:rsidRPr="0025333C">
              <w:rPr>
                <w:rFonts w:eastAsia="Times New Roman" w:cs="Times New Roman"/>
                <w:color w:val="000000"/>
                <w:sz w:val="20"/>
                <w:szCs w:val="20"/>
              </w:rPr>
              <w:t>.</w:t>
            </w:r>
          </w:p>
        </w:tc>
        <w:tc>
          <w:tcPr>
            <w:tcW w:w="990" w:type="dxa"/>
            <w:tcBorders>
              <w:top w:val="nil"/>
              <w:left w:val="nil"/>
              <w:bottom w:val="nil"/>
              <w:right w:val="nil"/>
            </w:tcBorders>
            <w:shd w:val="clear" w:color="auto" w:fill="auto"/>
            <w:vAlign w:val="bottom"/>
            <w:hideMark/>
          </w:tcPr>
          <w:p w14:paraId="20AD3613"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 xml:space="preserve">Hp </w:t>
            </w:r>
            <w:proofErr w:type="spellStart"/>
            <w:r w:rsidRPr="0025333C">
              <w:rPr>
                <w:rFonts w:eastAsia="Times New Roman" w:cs="Times New Roman"/>
                <w:color w:val="000000"/>
                <w:sz w:val="20"/>
                <w:szCs w:val="20"/>
              </w:rPr>
              <w:t>aphn</w:t>
            </w:r>
            <w:proofErr w:type="spellEnd"/>
          </w:p>
        </w:tc>
      </w:tr>
      <w:tr w:rsidR="005E3489" w:rsidRPr="00A94CC2" w14:paraId="142DA795" w14:textId="77777777" w:rsidTr="008E5F24">
        <w:trPr>
          <w:trHeight w:val="300"/>
        </w:trPr>
        <w:tc>
          <w:tcPr>
            <w:tcW w:w="2293" w:type="dxa"/>
            <w:tcBorders>
              <w:top w:val="nil"/>
              <w:left w:val="nil"/>
              <w:bottom w:val="nil"/>
              <w:right w:val="nil"/>
            </w:tcBorders>
            <w:shd w:val="clear" w:color="auto" w:fill="auto"/>
            <w:noWrap/>
            <w:vAlign w:val="bottom"/>
            <w:hideMark/>
          </w:tcPr>
          <w:p w14:paraId="16A7E063"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Physciaceae</w:t>
            </w:r>
          </w:p>
        </w:tc>
        <w:tc>
          <w:tcPr>
            <w:tcW w:w="5717" w:type="dxa"/>
            <w:tcBorders>
              <w:top w:val="nil"/>
              <w:left w:val="nil"/>
              <w:bottom w:val="nil"/>
              <w:right w:val="nil"/>
            </w:tcBorders>
            <w:shd w:val="clear" w:color="auto" w:fill="auto"/>
            <w:vAlign w:val="bottom"/>
            <w:hideMark/>
          </w:tcPr>
          <w:p w14:paraId="415804DD" w14:textId="43D98AF4" w:rsidR="005E3489" w:rsidRPr="0025333C" w:rsidRDefault="005E3489" w:rsidP="005E3489">
            <w:pPr>
              <w:rPr>
                <w:rFonts w:eastAsia="Times New Roman" w:cs="Times New Roman"/>
                <w:color w:val="000000"/>
                <w:sz w:val="20"/>
                <w:szCs w:val="20"/>
              </w:rPr>
            </w:pPr>
            <w:r w:rsidRPr="0025333C">
              <w:rPr>
                <w:rFonts w:eastAsia="Times New Roman" w:cs="Times New Roman"/>
                <w:i/>
                <w:color w:val="000000"/>
                <w:sz w:val="20"/>
                <w:szCs w:val="20"/>
              </w:rPr>
              <w:t xml:space="preserve">Heterodermia </w:t>
            </w:r>
            <w:proofErr w:type="spellStart"/>
            <w:r w:rsidRPr="0025333C">
              <w:rPr>
                <w:rFonts w:eastAsia="Times New Roman" w:cs="Times New Roman"/>
                <w:i/>
                <w:color w:val="000000"/>
                <w:sz w:val="20"/>
                <w:szCs w:val="20"/>
              </w:rPr>
              <w:t>comosa</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Eschw</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Follmann</w:t>
            </w:r>
            <w:proofErr w:type="spellEnd"/>
            <w:r w:rsidRPr="0025333C">
              <w:rPr>
                <w:rFonts w:eastAsia="Times New Roman" w:cs="Times New Roman"/>
                <w:color w:val="000000"/>
                <w:sz w:val="20"/>
                <w:szCs w:val="20"/>
              </w:rPr>
              <w:t xml:space="preserve"> &amp; </w:t>
            </w:r>
            <w:proofErr w:type="spellStart"/>
            <w:r w:rsidRPr="0025333C">
              <w:rPr>
                <w:rFonts w:eastAsia="Times New Roman" w:cs="Times New Roman"/>
                <w:color w:val="000000"/>
                <w:sz w:val="20"/>
                <w:szCs w:val="20"/>
              </w:rPr>
              <w:t>Redón</w:t>
            </w:r>
            <w:proofErr w:type="spellEnd"/>
            <w:r w:rsidRPr="0025333C">
              <w:rPr>
                <w:rFonts w:eastAsia="Times New Roman" w:cs="Times New Roman"/>
                <w:color w:val="000000"/>
                <w:sz w:val="20"/>
                <w:szCs w:val="20"/>
              </w:rPr>
              <w:t xml:space="preserve"> </w:t>
            </w:r>
          </w:p>
        </w:tc>
        <w:tc>
          <w:tcPr>
            <w:tcW w:w="990" w:type="dxa"/>
            <w:tcBorders>
              <w:top w:val="nil"/>
              <w:left w:val="nil"/>
              <w:bottom w:val="nil"/>
              <w:right w:val="nil"/>
            </w:tcBorders>
            <w:shd w:val="clear" w:color="auto" w:fill="auto"/>
            <w:vAlign w:val="bottom"/>
            <w:hideMark/>
          </w:tcPr>
          <w:p w14:paraId="68BF7663"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 xml:space="preserve">He </w:t>
            </w:r>
            <w:proofErr w:type="spellStart"/>
            <w:r w:rsidRPr="0025333C">
              <w:rPr>
                <w:rFonts w:eastAsia="Times New Roman" w:cs="Times New Roman"/>
                <w:color w:val="000000"/>
                <w:sz w:val="20"/>
                <w:szCs w:val="20"/>
              </w:rPr>
              <w:t>como</w:t>
            </w:r>
            <w:proofErr w:type="spellEnd"/>
          </w:p>
        </w:tc>
      </w:tr>
      <w:tr w:rsidR="005E3489" w:rsidRPr="00A94CC2" w14:paraId="46745CD0" w14:textId="77777777" w:rsidTr="008E5F24">
        <w:trPr>
          <w:trHeight w:val="300"/>
        </w:trPr>
        <w:tc>
          <w:tcPr>
            <w:tcW w:w="2293" w:type="dxa"/>
            <w:tcBorders>
              <w:top w:val="nil"/>
              <w:left w:val="nil"/>
              <w:bottom w:val="nil"/>
              <w:right w:val="nil"/>
            </w:tcBorders>
            <w:shd w:val="clear" w:color="auto" w:fill="auto"/>
            <w:noWrap/>
            <w:vAlign w:val="bottom"/>
            <w:hideMark/>
          </w:tcPr>
          <w:p w14:paraId="3682BD05"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Parmeliaceae</w:t>
            </w:r>
          </w:p>
        </w:tc>
        <w:tc>
          <w:tcPr>
            <w:tcW w:w="5717" w:type="dxa"/>
            <w:tcBorders>
              <w:top w:val="nil"/>
              <w:left w:val="nil"/>
              <w:bottom w:val="nil"/>
              <w:right w:val="nil"/>
            </w:tcBorders>
            <w:shd w:val="clear" w:color="auto" w:fill="auto"/>
            <w:vAlign w:val="bottom"/>
            <w:hideMark/>
          </w:tcPr>
          <w:p w14:paraId="509A4401" w14:textId="26283742" w:rsidR="005E3489" w:rsidRPr="0025333C" w:rsidRDefault="005E3489" w:rsidP="005E3489">
            <w:pPr>
              <w:rPr>
                <w:rFonts w:eastAsia="Times New Roman" w:cs="Times New Roman"/>
                <w:color w:val="000000"/>
                <w:sz w:val="20"/>
                <w:szCs w:val="20"/>
              </w:rPr>
            </w:pPr>
            <w:r w:rsidRPr="0025333C">
              <w:rPr>
                <w:rFonts w:eastAsia="Times New Roman" w:cs="Times New Roman"/>
                <w:i/>
                <w:color w:val="000000"/>
                <w:sz w:val="20"/>
                <w:szCs w:val="20"/>
              </w:rPr>
              <w:t xml:space="preserve">Heterodermia </w:t>
            </w:r>
            <w:proofErr w:type="spellStart"/>
            <w:r w:rsidRPr="0025333C">
              <w:rPr>
                <w:rFonts w:eastAsia="Times New Roman" w:cs="Times New Roman"/>
                <w:i/>
                <w:color w:val="000000"/>
                <w:sz w:val="20"/>
                <w:szCs w:val="20"/>
              </w:rPr>
              <w:t>diademata</w:t>
            </w:r>
            <w:proofErr w:type="spellEnd"/>
            <w:r w:rsidRPr="0025333C">
              <w:rPr>
                <w:rFonts w:eastAsia="Times New Roman" w:cs="Times New Roman"/>
                <w:color w:val="000000"/>
                <w:sz w:val="20"/>
                <w:szCs w:val="20"/>
              </w:rPr>
              <w:t xml:space="preserve"> (Taylor) D.D. Awasthi </w:t>
            </w:r>
          </w:p>
        </w:tc>
        <w:tc>
          <w:tcPr>
            <w:tcW w:w="990" w:type="dxa"/>
            <w:tcBorders>
              <w:top w:val="nil"/>
              <w:left w:val="nil"/>
              <w:bottom w:val="nil"/>
              <w:right w:val="nil"/>
            </w:tcBorders>
            <w:shd w:val="clear" w:color="auto" w:fill="auto"/>
            <w:vAlign w:val="bottom"/>
            <w:hideMark/>
          </w:tcPr>
          <w:p w14:paraId="492FB660"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 xml:space="preserve">He </w:t>
            </w:r>
            <w:proofErr w:type="spellStart"/>
            <w:r w:rsidRPr="0025333C">
              <w:rPr>
                <w:rFonts w:eastAsia="Times New Roman" w:cs="Times New Roman"/>
                <w:color w:val="000000"/>
                <w:sz w:val="20"/>
                <w:szCs w:val="20"/>
              </w:rPr>
              <w:t>diad</w:t>
            </w:r>
            <w:proofErr w:type="spellEnd"/>
          </w:p>
        </w:tc>
      </w:tr>
      <w:tr w:rsidR="005E3489" w:rsidRPr="00A94CC2" w14:paraId="09CC6D4E" w14:textId="77777777" w:rsidTr="008E5F24">
        <w:trPr>
          <w:trHeight w:val="300"/>
        </w:trPr>
        <w:tc>
          <w:tcPr>
            <w:tcW w:w="2293" w:type="dxa"/>
            <w:tcBorders>
              <w:top w:val="nil"/>
              <w:left w:val="nil"/>
              <w:bottom w:val="nil"/>
              <w:right w:val="nil"/>
            </w:tcBorders>
            <w:shd w:val="clear" w:color="auto" w:fill="auto"/>
            <w:noWrap/>
            <w:vAlign w:val="bottom"/>
            <w:hideMark/>
          </w:tcPr>
          <w:p w14:paraId="79196C87"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Physciaceae</w:t>
            </w:r>
          </w:p>
        </w:tc>
        <w:tc>
          <w:tcPr>
            <w:tcW w:w="5717" w:type="dxa"/>
            <w:tcBorders>
              <w:top w:val="nil"/>
              <w:left w:val="nil"/>
              <w:bottom w:val="nil"/>
              <w:right w:val="nil"/>
            </w:tcBorders>
            <w:shd w:val="clear" w:color="auto" w:fill="auto"/>
            <w:vAlign w:val="bottom"/>
            <w:hideMark/>
          </w:tcPr>
          <w:p w14:paraId="5F65767F" w14:textId="7DD3E7D3" w:rsidR="005E3489" w:rsidRPr="0025333C" w:rsidRDefault="005E3489" w:rsidP="005E3489">
            <w:pPr>
              <w:rPr>
                <w:rFonts w:eastAsia="Times New Roman" w:cs="Times New Roman"/>
                <w:color w:val="000000"/>
                <w:sz w:val="20"/>
                <w:szCs w:val="20"/>
              </w:rPr>
            </w:pPr>
            <w:r w:rsidRPr="0025333C">
              <w:rPr>
                <w:rFonts w:eastAsia="Times New Roman" w:cs="Times New Roman"/>
                <w:i/>
                <w:color w:val="000000"/>
                <w:sz w:val="20"/>
                <w:szCs w:val="20"/>
              </w:rPr>
              <w:t>Heterodermia japonica</w:t>
            </w:r>
            <w:r w:rsidRPr="0025333C">
              <w:rPr>
                <w:rFonts w:eastAsia="Times New Roman" w:cs="Times New Roman"/>
                <w:color w:val="000000"/>
                <w:sz w:val="20"/>
                <w:szCs w:val="20"/>
              </w:rPr>
              <w:t xml:space="preserve"> (M. </w:t>
            </w:r>
            <w:proofErr w:type="spellStart"/>
            <w:r w:rsidRPr="0025333C">
              <w:rPr>
                <w:rFonts w:eastAsia="Times New Roman" w:cs="Times New Roman"/>
                <w:color w:val="000000"/>
                <w:sz w:val="20"/>
                <w:szCs w:val="20"/>
              </w:rPr>
              <w:t>Satô</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Swinscow</w:t>
            </w:r>
            <w:proofErr w:type="spellEnd"/>
            <w:r w:rsidRPr="0025333C">
              <w:rPr>
                <w:rFonts w:eastAsia="Times New Roman" w:cs="Times New Roman"/>
                <w:color w:val="000000"/>
                <w:sz w:val="20"/>
                <w:szCs w:val="20"/>
              </w:rPr>
              <w:t xml:space="preserve"> &amp; Krog </w:t>
            </w:r>
          </w:p>
        </w:tc>
        <w:tc>
          <w:tcPr>
            <w:tcW w:w="990" w:type="dxa"/>
            <w:tcBorders>
              <w:top w:val="nil"/>
              <w:left w:val="nil"/>
              <w:bottom w:val="nil"/>
              <w:right w:val="nil"/>
            </w:tcBorders>
            <w:shd w:val="clear" w:color="auto" w:fill="auto"/>
            <w:vAlign w:val="bottom"/>
            <w:hideMark/>
          </w:tcPr>
          <w:p w14:paraId="527FBEED"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 xml:space="preserve">He </w:t>
            </w:r>
            <w:proofErr w:type="spellStart"/>
            <w:r w:rsidRPr="0025333C">
              <w:rPr>
                <w:rFonts w:eastAsia="Times New Roman" w:cs="Times New Roman"/>
                <w:color w:val="000000"/>
                <w:sz w:val="20"/>
                <w:szCs w:val="20"/>
              </w:rPr>
              <w:t>japo</w:t>
            </w:r>
            <w:proofErr w:type="spellEnd"/>
          </w:p>
        </w:tc>
      </w:tr>
      <w:tr w:rsidR="005E3489" w:rsidRPr="00A94CC2" w14:paraId="0EF0B5C2" w14:textId="77777777" w:rsidTr="008E5F24">
        <w:trPr>
          <w:trHeight w:val="300"/>
        </w:trPr>
        <w:tc>
          <w:tcPr>
            <w:tcW w:w="2293" w:type="dxa"/>
            <w:tcBorders>
              <w:top w:val="nil"/>
              <w:left w:val="nil"/>
              <w:bottom w:val="nil"/>
              <w:right w:val="nil"/>
            </w:tcBorders>
            <w:shd w:val="clear" w:color="auto" w:fill="auto"/>
            <w:noWrap/>
            <w:vAlign w:val="bottom"/>
            <w:hideMark/>
          </w:tcPr>
          <w:p w14:paraId="028A0FB3"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Physciaceae</w:t>
            </w:r>
          </w:p>
        </w:tc>
        <w:tc>
          <w:tcPr>
            <w:tcW w:w="5717" w:type="dxa"/>
            <w:tcBorders>
              <w:top w:val="nil"/>
              <w:left w:val="nil"/>
              <w:bottom w:val="nil"/>
              <w:right w:val="nil"/>
            </w:tcBorders>
            <w:shd w:val="clear" w:color="auto" w:fill="auto"/>
            <w:vAlign w:val="bottom"/>
            <w:hideMark/>
          </w:tcPr>
          <w:p w14:paraId="0588E8A6" w14:textId="2E2FFA6A" w:rsidR="005E3489" w:rsidRPr="0025333C" w:rsidRDefault="005E3489" w:rsidP="005E3489">
            <w:pPr>
              <w:rPr>
                <w:rFonts w:eastAsia="Times New Roman" w:cs="Times New Roman"/>
                <w:color w:val="000000"/>
                <w:sz w:val="20"/>
                <w:szCs w:val="20"/>
              </w:rPr>
            </w:pPr>
            <w:r w:rsidRPr="0025333C">
              <w:rPr>
                <w:rFonts w:eastAsia="Times New Roman" w:cs="Times New Roman"/>
                <w:i/>
                <w:color w:val="000000"/>
                <w:sz w:val="20"/>
                <w:szCs w:val="20"/>
              </w:rPr>
              <w:t xml:space="preserve">Heterodermia </w:t>
            </w:r>
            <w:proofErr w:type="spellStart"/>
            <w:r w:rsidRPr="0025333C">
              <w:rPr>
                <w:rFonts w:eastAsia="Times New Roman" w:cs="Times New Roman"/>
                <w:i/>
                <w:color w:val="000000"/>
                <w:sz w:val="20"/>
                <w:szCs w:val="20"/>
              </w:rPr>
              <w:t>leucomelos</w:t>
            </w:r>
            <w:proofErr w:type="spellEnd"/>
            <w:r w:rsidRPr="0025333C">
              <w:rPr>
                <w:rFonts w:eastAsia="Times New Roman" w:cs="Times New Roman"/>
                <w:color w:val="000000"/>
                <w:sz w:val="20"/>
                <w:szCs w:val="20"/>
              </w:rPr>
              <w:t xml:space="preserve"> (L.) Poelt </w:t>
            </w:r>
          </w:p>
        </w:tc>
        <w:tc>
          <w:tcPr>
            <w:tcW w:w="990" w:type="dxa"/>
            <w:tcBorders>
              <w:top w:val="nil"/>
              <w:left w:val="nil"/>
              <w:bottom w:val="nil"/>
              <w:right w:val="nil"/>
            </w:tcBorders>
            <w:shd w:val="clear" w:color="auto" w:fill="auto"/>
            <w:vAlign w:val="bottom"/>
            <w:hideMark/>
          </w:tcPr>
          <w:p w14:paraId="7051D8A2"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 xml:space="preserve">He </w:t>
            </w:r>
            <w:proofErr w:type="spellStart"/>
            <w:r w:rsidRPr="0025333C">
              <w:rPr>
                <w:rFonts w:eastAsia="Times New Roman" w:cs="Times New Roman"/>
                <w:color w:val="000000"/>
                <w:sz w:val="20"/>
                <w:szCs w:val="20"/>
              </w:rPr>
              <w:t>leuc</w:t>
            </w:r>
            <w:proofErr w:type="spellEnd"/>
          </w:p>
        </w:tc>
      </w:tr>
      <w:tr w:rsidR="005E3489" w:rsidRPr="00A94CC2" w14:paraId="01639CA8" w14:textId="77777777" w:rsidTr="008E5F24">
        <w:trPr>
          <w:trHeight w:val="300"/>
        </w:trPr>
        <w:tc>
          <w:tcPr>
            <w:tcW w:w="2293" w:type="dxa"/>
            <w:tcBorders>
              <w:top w:val="nil"/>
              <w:left w:val="nil"/>
              <w:bottom w:val="nil"/>
              <w:right w:val="nil"/>
            </w:tcBorders>
            <w:shd w:val="clear" w:color="auto" w:fill="auto"/>
            <w:noWrap/>
            <w:vAlign w:val="bottom"/>
            <w:hideMark/>
          </w:tcPr>
          <w:p w14:paraId="119E72D0"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Physciaceae</w:t>
            </w:r>
          </w:p>
        </w:tc>
        <w:tc>
          <w:tcPr>
            <w:tcW w:w="5717" w:type="dxa"/>
            <w:tcBorders>
              <w:top w:val="nil"/>
              <w:left w:val="nil"/>
              <w:bottom w:val="nil"/>
              <w:right w:val="nil"/>
            </w:tcBorders>
            <w:shd w:val="clear" w:color="auto" w:fill="auto"/>
            <w:vAlign w:val="bottom"/>
            <w:hideMark/>
          </w:tcPr>
          <w:p w14:paraId="06A74F43" w14:textId="69239261" w:rsidR="005E3489" w:rsidRPr="0025333C" w:rsidRDefault="005E3489" w:rsidP="005E3489">
            <w:pPr>
              <w:rPr>
                <w:rFonts w:eastAsia="Times New Roman" w:cs="Times New Roman"/>
                <w:color w:val="000000"/>
                <w:sz w:val="20"/>
                <w:szCs w:val="20"/>
              </w:rPr>
            </w:pPr>
            <w:r w:rsidRPr="0025333C">
              <w:rPr>
                <w:rFonts w:eastAsia="Times New Roman" w:cs="Times New Roman"/>
                <w:i/>
                <w:color w:val="000000"/>
                <w:sz w:val="20"/>
                <w:szCs w:val="20"/>
              </w:rPr>
              <w:t xml:space="preserve">Heterodermia </w:t>
            </w:r>
            <w:proofErr w:type="spellStart"/>
            <w:r w:rsidRPr="0025333C">
              <w:rPr>
                <w:rFonts w:eastAsia="Times New Roman" w:cs="Times New Roman"/>
                <w:i/>
                <w:color w:val="000000"/>
                <w:sz w:val="20"/>
                <w:szCs w:val="20"/>
              </w:rPr>
              <w:t>dactyli</w:t>
            </w:r>
            <w:r w:rsidRPr="0025333C">
              <w:rPr>
                <w:rFonts w:eastAsia="Times New Roman" w:cs="Times New Roman"/>
                <w:color w:val="000000"/>
                <w:sz w:val="20"/>
                <w:szCs w:val="20"/>
              </w:rPr>
              <w:t>za</w:t>
            </w:r>
            <w:proofErr w:type="spellEnd"/>
            <w:r w:rsidRPr="0025333C">
              <w:rPr>
                <w:rFonts w:eastAsia="Times New Roman" w:cs="Times New Roman"/>
                <w:color w:val="000000"/>
                <w:sz w:val="20"/>
                <w:szCs w:val="20"/>
              </w:rPr>
              <w:t xml:space="preserve"> (Nyl.) </w:t>
            </w:r>
            <w:proofErr w:type="spellStart"/>
            <w:r w:rsidRPr="0025333C">
              <w:rPr>
                <w:rFonts w:eastAsia="Times New Roman" w:cs="Times New Roman"/>
                <w:color w:val="000000"/>
                <w:sz w:val="20"/>
                <w:szCs w:val="20"/>
              </w:rPr>
              <w:t>Swinscow</w:t>
            </w:r>
            <w:proofErr w:type="spellEnd"/>
            <w:r w:rsidRPr="0025333C">
              <w:rPr>
                <w:rFonts w:eastAsia="Times New Roman" w:cs="Times New Roman"/>
                <w:color w:val="000000"/>
                <w:sz w:val="20"/>
                <w:szCs w:val="20"/>
              </w:rPr>
              <w:t xml:space="preserve"> &amp; Krog </w:t>
            </w:r>
          </w:p>
        </w:tc>
        <w:tc>
          <w:tcPr>
            <w:tcW w:w="990" w:type="dxa"/>
            <w:tcBorders>
              <w:top w:val="nil"/>
              <w:left w:val="nil"/>
              <w:bottom w:val="nil"/>
              <w:right w:val="nil"/>
            </w:tcBorders>
            <w:shd w:val="clear" w:color="auto" w:fill="auto"/>
            <w:vAlign w:val="bottom"/>
            <w:hideMark/>
          </w:tcPr>
          <w:p w14:paraId="5B986B92" w14:textId="77777777"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 xml:space="preserve">He </w:t>
            </w:r>
            <w:proofErr w:type="spellStart"/>
            <w:r w:rsidRPr="0025333C">
              <w:rPr>
                <w:rFonts w:eastAsia="Times New Roman" w:cs="Times New Roman"/>
                <w:color w:val="000000"/>
                <w:sz w:val="20"/>
                <w:szCs w:val="20"/>
              </w:rPr>
              <w:t>dact</w:t>
            </w:r>
            <w:proofErr w:type="spellEnd"/>
          </w:p>
        </w:tc>
      </w:tr>
      <w:tr w:rsidR="005E3489" w:rsidRPr="00A94CC2" w14:paraId="4B68A7AA" w14:textId="77777777" w:rsidTr="008E5F24">
        <w:trPr>
          <w:trHeight w:val="300"/>
        </w:trPr>
        <w:tc>
          <w:tcPr>
            <w:tcW w:w="2293" w:type="dxa"/>
            <w:tcBorders>
              <w:top w:val="nil"/>
              <w:left w:val="nil"/>
              <w:bottom w:val="nil"/>
              <w:right w:val="nil"/>
            </w:tcBorders>
            <w:shd w:val="clear" w:color="auto" w:fill="auto"/>
            <w:noWrap/>
            <w:vAlign w:val="bottom"/>
          </w:tcPr>
          <w:p w14:paraId="491BCEFC" w14:textId="3F9DD2D4"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Physciaceae</w:t>
            </w:r>
          </w:p>
        </w:tc>
        <w:tc>
          <w:tcPr>
            <w:tcW w:w="5717" w:type="dxa"/>
            <w:tcBorders>
              <w:top w:val="nil"/>
              <w:left w:val="nil"/>
              <w:bottom w:val="nil"/>
              <w:right w:val="nil"/>
            </w:tcBorders>
            <w:shd w:val="clear" w:color="auto" w:fill="auto"/>
            <w:vAlign w:val="bottom"/>
          </w:tcPr>
          <w:p w14:paraId="4AE0714A" w14:textId="6309550D" w:rsidR="005E3489" w:rsidRPr="0025333C" w:rsidRDefault="006A5BDF" w:rsidP="005E3489">
            <w:pPr>
              <w:rPr>
                <w:rFonts w:eastAsia="Times New Roman" w:cs="Times New Roman"/>
                <w:color w:val="000000"/>
                <w:sz w:val="20"/>
                <w:szCs w:val="20"/>
              </w:rPr>
            </w:pPr>
            <w:r w:rsidRPr="0025333C">
              <w:rPr>
                <w:rFonts w:eastAsia="Times New Roman" w:cs="Times New Roman"/>
                <w:color w:val="000000"/>
                <w:sz w:val="20"/>
                <w:szCs w:val="20"/>
                <w:vertAlign w:val="superscript"/>
              </w:rPr>
              <w:t>1</w:t>
            </w:r>
            <w:r w:rsidR="005E3489" w:rsidRPr="0025333C">
              <w:rPr>
                <w:rFonts w:eastAsia="Times New Roman" w:cs="Times New Roman"/>
                <w:i/>
                <w:color w:val="000000"/>
                <w:sz w:val="20"/>
                <w:szCs w:val="20"/>
              </w:rPr>
              <w:t xml:space="preserve">Heterodermia </w:t>
            </w:r>
            <w:proofErr w:type="spellStart"/>
            <w:r w:rsidR="005E3489" w:rsidRPr="0025333C">
              <w:rPr>
                <w:rFonts w:eastAsia="Times New Roman" w:cs="Times New Roman"/>
                <w:i/>
                <w:color w:val="000000"/>
                <w:sz w:val="20"/>
                <w:szCs w:val="20"/>
              </w:rPr>
              <w:t>speciosa</w:t>
            </w:r>
            <w:proofErr w:type="spellEnd"/>
            <w:r w:rsidR="005E3489" w:rsidRPr="0025333C">
              <w:rPr>
                <w:rFonts w:eastAsia="Times New Roman" w:cs="Times New Roman"/>
                <w:color w:val="000000"/>
                <w:sz w:val="20"/>
                <w:szCs w:val="20"/>
              </w:rPr>
              <w:t xml:space="preserve"> (</w:t>
            </w:r>
            <w:proofErr w:type="spellStart"/>
            <w:r w:rsidR="005E3489" w:rsidRPr="0025333C">
              <w:rPr>
                <w:rFonts w:eastAsia="Times New Roman" w:cs="Times New Roman"/>
                <w:color w:val="000000"/>
                <w:sz w:val="20"/>
                <w:szCs w:val="20"/>
              </w:rPr>
              <w:t>Wulfen</w:t>
            </w:r>
            <w:proofErr w:type="spellEnd"/>
            <w:r w:rsidR="005E3489" w:rsidRPr="0025333C">
              <w:rPr>
                <w:rFonts w:eastAsia="Times New Roman" w:cs="Times New Roman"/>
                <w:color w:val="000000"/>
                <w:sz w:val="20"/>
                <w:szCs w:val="20"/>
              </w:rPr>
              <w:t>) Trevis.</w:t>
            </w:r>
          </w:p>
        </w:tc>
        <w:tc>
          <w:tcPr>
            <w:tcW w:w="990" w:type="dxa"/>
            <w:tcBorders>
              <w:top w:val="nil"/>
              <w:left w:val="nil"/>
              <w:bottom w:val="nil"/>
              <w:right w:val="nil"/>
            </w:tcBorders>
            <w:shd w:val="clear" w:color="auto" w:fill="auto"/>
            <w:vAlign w:val="bottom"/>
          </w:tcPr>
          <w:p w14:paraId="1F66F243" w14:textId="3E609004" w:rsidR="005E3489" w:rsidRPr="0025333C" w:rsidRDefault="005E3489" w:rsidP="005E3489">
            <w:pPr>
              <w:rPr>
                <w:rFonts w:eastAsia="Times New Roman" w:cs="Times New Roman"/>
                <w:color w:val="000000"/>
                <w:sz w:val="20"/>
                <w:szCs w:val="20"/>
              </w:rPr>
            </w:pPr>
            <w:r w:rsidRPr="0025333C">
              <w:rPr>
                <w:rFonts w:eastAsia="Times New Roman" w:cs="Times New Roman"/>
                <w:color w:val="000000"/>
                <w:sz w:val="20"/>
                <w:szCs w:val="20"/>
              </w:rPr>
              <w:t xml:space="preserve">He </w:t>
            </w:r>
            <w:proofErr w:type="gramStart"/>
            <w:r w:rsidRPr="0025333C">
              <w:rPr>
                <w:rFonts w:eastAsia="Times New Roman" w:cs="Times New Roman"/>
                <w:color w:val="000000"/>
                <w:sz w:val="20"/>
                <w:szCs w:val="20"/>
              </w:rPr>
              <w:t>spec</w:t>
            </w:r>
            <w:proofErr w:type="gramEnd"/>
          </w:p>
        </w:tc>
      </w:tr>
      <w:tr w:rsidR="00CA1A5E" w:rsidRPr="00A94CC2" w14:paraId="3042A6CF" w14:textId="77777777" w:rsidTr="001274A2">
        <w:trPr>
          <w:trHeight w:val="300"/>
        </w:trPr>
        <w:tc>
          <w:tcPr>
            <w:tcW w:w="2293" w:type="dxa"/>
            <w:tcBorders>
              <w:top w:val="nil"/>
              <w:left w:val="nil"/>
              <w:bottom w:val="nil"/>
              <w:right w:val="nil"/>
            </w:tcBorders>
            <w:shd w:val="clear" w:color="auto" w:fill="auto"/>
            <w:noWrap/>
            <w:vAlign w:val="bottom"/>
          </w:tcPr>
          <w:p w14:paraId="21910DAD" w14:textId="257EBFCD" w:rsidR="00CA1A5E" w:rsidRPr="0025333C" w:rsidRDefault="00CA1A5E" w:rsidP="00CA1A5E">
            <w:pPr>
              <w:rPr>
                <w:rFonts w:eastAsia="Times New Roman" w:cs="Times New Roman"/>
                <w:color w:val="000000"/>
                <w:sz w:val="20"/>
                <w:szCs w:val="20"/>
              </w:rPr>
            </w:pPr>
            <w:r>
              <w:rPr>
                <w:rFonts w:eastAsia="Times New Roman" w:cs="Times New Roman"/>
                <w:color w:val="000000"/>
                <w:sz w:val="20"/>
                <w:szCs w:val="20"/>
              </w:rPr>
              <w:t>Collemat</w:t>
            </w:r>
            <w:r w:rsidRPr="0025333C">
              <w:rPr>
                <w:rFonts w:eastAsia="Times New Roman" w:cs="Times New Roman"/>
                <w:color w:val="000000"/>
                <w:sz w:val="20"/>
                <w:szCs w:val="20"/>
              </w:rPr>
              <w:t>aceae</w:t>
            </w:r>
          </w:p>
        </w:tc>
        <w:tc>
          <w:tcPr>
            <w:tcW w:w="5717" w:type="dxa"/>
            <w:tcBorders>
              <w:top w:val="nil"/>
              <w:left w:val="nil"/>
              <w:bottom w:val="nil"/>
              <w:right w:val="nil"/>
            </w:tcBorders>
            <w:shd w:val="clear" w:color="auto" w:fill="auto"/>
            <w:vAlign w:val="bottom"/>
          </w:tcPr>
          <w:p w14:paraId="54C679B1" w14:textId="0A90D10D" w:rsidR="00CA1A5E" w:rsidRPr="0025333C" w:rsidRDefault="00CA1A5E" w:rsidP="00CA1A5E">
            <w:pPr>
              <w:rPr>
                <w:rFonts w:eastAsia="Times New Roman" w:cs="Times New Roman"/>
                <w:i/>
                <w:color w:val="000000"/>
                <w:sz w:val="20"/>
                <w:szCs w:val="20"/>
              </w:rPr>
            </w:pPr>
            <w:r w:rsidRPr="0025333C">
              <w:rPr>
                <w:rFonts w:eastAsia="Times New Roman" w:cs="Times New Roman"/>
                <w:color w:val="000000"/>
                <w:sz w:val="20"/>
                <w:szCs w:val="20"/>
                <w:vertAlign w:val="superscript"/>
              </w:rPr>
              <w:t>1</w:t>
            </w:r>
            <w:r>
              <w:rPr>
                <w:rFonts w:eastAsia="Times New Roman" w:cs="Times New Roman"/>
                <w:i/>
                <w:color w:val="000000"/>
                <w:sz w:val="20"/>
                <w:szCs w:val="20"/>
              </w:rPr>
              <w:t>Lepidocollem</w:t>
            </w:r>
            <w:r w:rsidRPr="0025333C">
              <w:rPr>
                <w:rFonts w:eastAsia="Times New Roman" w:cs="Times New Roman"/>
                <w:i/>
                <w:color w:val="000000"/>
                <w:sz w:val="20"/>
                <w:szCs w:val="20"/>
              </w:rPr>
              <w:t xml:space="preserve">a </w:t>
            </w:r>
            <w:proofErr w:type="spellStart"/>
            <w:r w:rsidRPr="0025333C">
              <w:rPr>
                <w:rFonts w:eastAsia="Times New Roman" w:cs="Times New Roman"/>
                <w:i/>
                <w:color w:val="000000"/>
                <w:sz w:val="20"/>
                <w:szCs w:val="20"/>
              </w:rPr>
              <w:t>marian</w:t>
            </w:r>
            <w:r>
              <w:rPr>
                <w:rFonts w:eastAsia="Times New Roman" w:cs="Times New Roman"/>
                <w:i/>
                <w:color w:val="000000"/>
                <w:sz w:val="20"/>
                <w:szCs w:val="20"/>
              </w:rPr>
              <w:t>um</w:t>
            </w:r>
            <w:proofErr w:type="spellEnd"/>
            <w:r w:rsidRPr="0025333C">
              <w:rPr>
                <w:rFonts w:eastAsia="Times New Roman" w:cs="Times New Roman"/>
                <w:color w:val="000000"/>
                <w:sz w:val="20"/>
                <w:szCs w:val="20"/>
              </w:rPr>
              <w:t xml:space="preserve"> (Fr.) P.M. </w:t>
            </w:r>
            <w:proofErr w:type="spellStart"/>
            <w:r w:rsidRPr="0025333C">
              <w:rPr>
                <w:rFonts w:eastAsia="Times New Roman" w:cs="Times New Roman"/>
                <w:color w:val="000000"/>
                <w:sz w:val="20"/>
                <w:szCs w:val="20"/>
              </w:rPr>
              <w:t>Jørg</w:t>
            </w:r>
            <w:proofErr w:type="spellEnd"/>
            <w:r w:rsidRPr="0025333C">
              <w:rPr>
                <w:rFonts w:eastAsia="Times New Roman" w:cs="Times New Roman"/>
                <w:color w:val="000000"/>
                <w:sz w:val="20"/>
                <w:szCs w:val="20"/>
              </w:rPr>
              <w:t xml:space="preserve">. </w:t>
            </w:r>
          </w:p>
        </w:tc>
        <w:tc>
          <w:tcPr>
            <w:tcW w:w="990" w:type="dxa"/>
            <w:tcBorders>
              <w:top w:val="nil"/>
              <w:left w:val="nil"/>
              <w:bottom w:val="nil"/>
              <w:right w:val="nil"/>
            </w:tcBorders>
            <w:shd w:val="clear" w:color="auto" w:fill="auto"/>
            <w:vAlign w:val="bottom"/>
          </w:tcPr>
          <w:p w14:paraId="5D375EF4" w14:textId="70B08E53" w:rsidR="00CA1A5E" w:rsidRPr="0025333C" w:rsidRDefault="00CA1A5E" w:rsidP="00CA1A5E">
            <w:pPr>
              <w:rPr>
                <w:rFonts w:eastAsia="Times New Roman" w:cs="Times New Roman"/>
                <w:color w:val="000000"/>
                <w:sz w:val="20"/>
                <w:szCs w:val="20"/>
              </w:rPr>
            </w:pPr>
            <w:proofErr w:type="spellStart"/>
            <w:r>
              <w:rPr>
                <w:rFonts w:eastAsia="Times New Roman" w:cs="Times New Roman"/>
                <w:color w:val="000000"/>
                <w:sz w:val="20"/>
                <w:szCs w:val="20"/>
              </w:rPr>
              <w:t>Lc</w:t>
            </w:r>
            <w:proofErr w:type="spellEnd"/>
            <w:r>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mari</w:t>
            </w:r>
            <w:proofErr w:type="spellEnd"/>
          </w:p>
        </w:tc>
      </w:tr>
      <w:tr w:rsidR="00CA1A5E" w:rsidRPr="00A94CC2" w14:paraId="5AE8743A" w14:textId="77777777" w:rsidTr="001274A2">
        <w:trPr>
          <w:trHeight w:val="300"/>
        </w:trPr>
        <w:tc>
          <w:tcPr>
            <w:tcW w:w="2293" w:type="dxa"/>
            <w:tcBorders>
              <w:top w:val="nil"/>
              <w:left w:val="nil"/>
              <w:bottom w:val="nil"/>
              <w:right w:val="nil"/>
            </w:tcBorders>
            <w:shd w:val="clear" w:color="auto" w:fill="auto"/>
            <w:noWrap/>
            <w:vAlign w:val="bottom"/>
          </w:tcPr>
          <w:p w14:paraId="080629D2" w14:textId="4051059B" w:rsidR="00CA1A5E" w:rsidRPr="0025333C" w:rsidRDefault="00CA1A5E" w:rsidP="00CA1A5E">
            <w:pPr>
              <w:rPr>
                <w:rFonts w:eastAsia="Times New Roman" w:cs="Times New Roman"/>
                <w:color w:val="000000"/>
                <w:sz w:val="20"/>
                <w:szCs w:val="20"/>
              </w:rPr>
            </w:pPr>
            <w:r>
              <w:rPr>
                <w:rFonts w:eastAsia="Times New Roman" w:cs="Times New Roman"/>
                <w:color w:val="000000"/>
                <w:sz w:val="20"/>
                <w:szCs w:val="20"/>
              </w:rPr>
              <w:t>Collemat</w:t>
            </w:r>
            <w:r w:rsidRPr="0025333C">
              <w:rPr>
                <w:rFonts w:eastAsia="Times New Roman" w:cs="Times New Roman"/>
                <w:color w:val="000000"/>
                <w:sz w:val="20"/>
                <w:szCs w:val="20"/>
              </w:rPr>
              <w:t>aceae</w:t>
            </w:r>
          </w:p>
        </w:tc>
        <w:tc>
          <w:tcPr>
            <w:tcW w:w="5717" w:type="dxa"/>
            <w:tcBorders>
              <w:top w:val="nil"/>
              <w:left w:val="nil"/>
              <w:bottom w:val="nil"/>
              <w:right w:val="nil"/>
            </w:tcBorders>
            <w:shd w:val="clear" w:color="auto" w:fill="auto"/>
            <w:vAlign w:val="bottom"/>
          </w:tcPr>
          <w:p w14:paraId="6F7F0FDD" w14:textId="7F50E418" w:rsidR="00CA1A5E" w:rsidRPr="0025333C" w:rsidRDefault="00CA1A5E" w:rsidP="00CA1A5E">
            <w:pPr>
              <w:rPr>
                <w:rFonts w:eastAsia="Times New Roman" w:cs="Times New Roman"/>
                <w:i/>
                <w:color w:val="000000"/>
                <w:sz w:val="20"/>
                <w:szCs w:val="20"/>
              </w:rPr>
            </w:pPr>
            <w:r w:rsidRPr="0025333C">
              <w:rPr>
                <w:rFonts w:eastAsia="Times New Roman" w:cs="Times New Roman"/>
                <w:color w:val="000000"/>
                <w:sz w:val="20"/>
                <w:szCs w:val="20"/>
                <w:vertAlign w:val="superscript"/>
              </w:rPr>
              <w:t>1</w:t>
            </w:r>
            <w:r>
              <w:rPr>
                <w:rFonts w:eastAsia="Times New Roman" w:cs="Times New Roman"/>
                <w:i/>
                <w:color w:val="000000"/>
                <w:sz w:val="20"/>
                <w:szCs w:val="20"/>
              </w:rPr>
              <w:t>Lepidocollem</w:t>
            </w:r>
            <w:r w:rsidRPr="0025333C">
              <w:rPr>
                <w:rFonts w:eastAsia="Times New Roman" w:cs="Times New Roman"/>
                <w:i/>
                <w:color w:val="000000"/>
                <w:sz w:val="20"/>
                <w:szCs w:val="20"/>
              </w:rPr>
              <w:t xml:space="preserve">a </w:t>
            </w:r>
            <w:proofErr w:type="spellStart"/>
            <w:r w:rsidRPr="0025333C">
              <w:rPr>
                <w:rFonts w:eastAsia="Times New Roman" w:cs="Times New Roman"/>
                <w:i/>
                <w:color w:val="000000"/>
                <w:sz w:val="20"/>
                <w:szCs w:val="20"/>
              </w:rPr>
              <w:t>stylophor</w:t>
            </w:r>
            <w:r>
              <w:rPr>
                <w:rFonts w:eastAsia="Times New Roman" w:cs="Times New Roman"/>
                <w:i/>
                <w:color w:val="000000"/>
                <w:sz w:val="20"/>
                <w:szCs w:val="20"/>
              </w:rPr>
              <w:t>um</w:t>
            </w:r>
            <w:proofErr w:type="spellEnd"/>
            <w:r w:rsidRPr="0025333C">
              <w:rPr>
                <w:rFonts w:eastAsia="Times New Roman" w:cs="Times New Roman"/>
                <w:color w:val="000000"/>
                <w:sz w:val="20"/>
                <w:szCs w:val="20"/>
              </w:rPr>
              <w:t xml:space="preserve"> (Vain.) P.M. </w:t>
            </w:r>
            <w:proofErr w:type="spellStart"/>
            <w:r w:rsidRPr="0025333C">
              <w:rPr>
                <w:rFonts w:eastAsia="Times New Roman" w:cs="Times New Roman"/>
                <w:color w:val="000000"/>
                <w:sz w:val="20"/>
                <w:szCs w:val="20"/>
              </w:rPr>
              <w:t>Jørg</w:t>
            </w:r>
            <w:proofErr w:type="spellEnd"/>
            <w:r w:rsidRPr="0025333C">
              <w:rPr>
                <w:rFonts w:eastAsia="Times New Roman" w:cs="Times New Roman"/>
                <w:color w:val="000000"/>
                <w:sz w:val="20"/>
                <w:szCs w:val="20"/>
              </w:rPr>
              <w:t>.</w:t>
            </w:r>
          </w:p>
        </w:tc>
        <w:tc>
          <w:tcPr>
            <w:tcW w:w="990" w:type="dxa"/>
            <w:tcBorders>
              <w:top w:val="nil"/>
              <w:left w:val="nil"/>
              <w:bottom w:val="nil"/>
              <w:right w:val="nil"/>
            </w:tcBorders>
            <w:shd w:val="clear" w:color="auto" w:fill="auto"/>
            <w:vAlign w:val="bottom"/>
          </w:tcPr>
          <w:p w14:paraId="7890826C" w14:textId="5D4B7649" w:rsidR="00CA1A5E" w:rsidRPr="0025333C" w:rsidRDefault="00CA1A5E" w:rsidP="00CA1A5E">
            <w:pPr>
              <w:rPr>
                <w:rFonts w:eastAsia="Times New Roman" w:cs="Times New Roman"/>
                <w:color w:val="000000"/>
                <w:sz w:val="20"/>
                <w:szCs w:val="20"/>
              </w:rPr>
            </w:pPr>
            <w:proofErr w:type="spellStart"/>
            <w:r>
              <w:rPr>
                <w:rFonts w:eastAsia="Times New Roman" w:cs="Times New Roman"/>
                <w:color w:val="000000"/>
                <w:sz w:val="20"/>
                <w:szCs w:val="20"/>
              </w:rPr>
              <w:t>Lc</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styl</w:t>
            </w:r>
            <w:proofErr w:type="spellEnd"/>
          </w:p>
        </w:tc>
      </w:tr>
      <w:tr w:rsidR="00CA1A5E" w:rsidRPr="00A94CC2" w14:paraId="60489622" w14:textId="77777777" w:rsidTr="008E5F24">
        <w:trPr>
          <w:trHeight w:val="300"/>
        </w:trPr>
        <w:tc>
          <w:tcPr>
            <w:tcW w:w="2293" w:type="dxa"/>
            <w:tcBorders>
              <w:top w:val="nil"/>
              <w:left w:val="nil"/>
              <w:bottom w:val="nil"/>
              <w:right w:val="nil"/>
            </w:tcBorders>
            <w:shd w:val="clear" w:color="auto" w:fill="auto"/>
            <w:noWrap/>
            <w:vAlign w:val="bottom"/>
            <w:hideMark/>
          </w:tcPr>
          <w:p w14:paraId="625D9B1D"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Collemataceae</w:t>
            </w:r>
          </w:p>
        </w:tc>
        <w:tc>
          <w:tcPr>
            <w:tcW w:w="5717" w:type="dxa"/>
            <w:tcBorders>
              <w:top w:val="nil"/>
              <w:left w:val="nil"/>
              <w:bottom w:val="nil"/>
              <w:right w:val="nil"/>
            </w:tcBorders>
            <w:shd w:val="clear" w:color="auto" w:fill="auto"/>
            <w:vAlign w:val="bottom"/>
            <w:hideMark/>
          </w:tcPr>
          <w:p w14:paraId="3C1493F5" w14:textId="065B7763"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Leptogium </w:t>
            </w:r>
            <w:proofErr w:type="spellStart"/>
            <w:r w:rsidRPr="0025333C">
              <w:rPr>
                <w:rFonts w:eastAsia="Times New Roman" w:cs="Times New Roman"/>
                <w:i/>
                <w:color w:val="000000"/>
                <w:sz w:val="20"/>
                <w:szCs w:val="20"/>
              </w:rPr>
              <w:t>cochleatum</w:t>
            </w:r>
            <w:proofErr w:type="spellEnd"/>
            <w:r w:rsidRPr="0025333C">
              <w:rPr>
                <w:rFonts w:eastAsia="Times New Roman" w:cs="Times New Roman"/>
                <w:color w:val="000000"/>
                <w:sz w:val="20"/>
                <w:szCs w:val="20"/>
              </w:rPr>
              <w:t xml:space="preserve"> (Dicks.) P.M. </w:t>
            </w:r>
            <w:proofErr w:type="spellStart"/>
            <w:r w:rsidRPr="0025333C">
              <w:rPr>
                <w:rFonts w:eastAsia="Times New Roman" w:cs="Times New Roman"/>
                <w:color w:val="000000"/>
                <w:sz w:val="20"/>
                <w:szCs w:val="20"/>
              </w:rPr>
              <w:t>Jørg</w:t>
            </w:r>
            <w:proofErr w:type="spellEnd"/>
            <w:r w:rsidRPr="0025333C">
              <w:rPr>
                <w:rFonts w:eastAsia="Times New Roman" w:cs="Times New Roman"/>
                <w:color w:val="000000"/>
                <w:sz w:val="20"/>
                <w:szCs w:val="20"/>
              </w:rPr>
              <w:t xml:space="preserve">. &amp; P. James </w:t>
            </w:r>
          </w:p>
        </w:tc>
        <w:tc>
          <w:tcPr>
            <w:tcW w:w="990" w:type="dxa"/>
            <w:tcBorders>
              <w:top w:val="nil"/>
              <w:left w:val="nil"/>
              <w:bottom w:val="nil"/>
              <w:right w:val="nil"/>
            </w:tcBorders>
            <w:shd w:val="clear" w:color="auto" w:fill="auto"/>
            <w:vAlign w:val="bottom"/>
            <w:hideMark/>
          </w:tcPr>
          <w:p w14:paraId="7C7CF178" w14:textId="77777777"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Lp</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coch</w:t>
            </w:r>
            <w:proofErr w:type="spellEnd"/>
          </w:p>
        </w:tc>
      </w:tr>
      <w:tr w:rsidR="00CA1A5E" w:rsidRPr="00A94CC2" w14:paraId="29382121" w14:textId="77777777" w:rsidTr="008E5F24">
        <w:trPr>
          <w:trHeight w:val="300"/>
        </w:trPr>
        <w:tc>
          <w:tcPr>
            <w:tcW w:w="2293" w:type="dxa"/>
            <w:tcBorders>
              <w:top w:val="nil"/>
              <w:left w:val="nil"/>
              <w:bottom w:val="nil"/>
              <w:right w:val="nil"/>
            </w:tcBorders>
            <w:shd w:val="clear" w:color="auto" w:fill="auto"/>
            <w:noWrap/>
            <w:vAlign w:val="bottom"/>
            <w:hideMark/>
          </w:tcPr>
          <w:p w14:paraId="5BB474D6"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Collemataceae</w:t>
            </w:r>
          </w:p>
        </w:tc>
        <w:tc>
          <w:tcPr>
            <w:tcW w:w="5717" w:type="dxa"/>
            <w:tcBorders>
              <w:top w:val="nil"/>
              <w:left w:val="nil"/>
              <w:bottom w:val="nil"/>
              <w:right w:val="nil"/>
            </w:tcBorders>
            <w:shd w:val="clear" w:color="auto" w:fill="auto"/>
            <w:vAlign w:val="bottom"/>
            <w:hideMark/>
          </w:tcPr>
          <w:p w14:paraId="34F31175" w14:textId="557C731D"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Leptogium </w:t>
            </w:r>
            <w:proofErr w:type="spellStart"/>
            <w:r w:rsidRPr="0025333C">
              <w:rPr>
                <w:rFonts w:eastAsia="Times New Roman" w:cs="Times New Roman"/>
                <w:i/>
                <w:color w:val="000000"/>
                <w:sz w:val="20"/>
                <w:szCs w:val="20"/>
              </w:rPr>
              <w:t>milligranum</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Sierk</w:t>
            </w:r>
            <w:proofErr w:type="spellEnd"/>
          </w:p>
        </w:tc>
        <w:tc>
          <w:tcPr>
            <w:tcW w:w="990" w:type="dxa"/>
            <w:tcBorders>
              <w:top w:val="nil"/>
              <w:left w:val="nil"/>
              <w:bottom w:val="nil"/>
              <w:right w:val="nil"/>
            </w:tcBorders>
            <w:shd w:val="clear" w:color="auto" w:fill="auto"/>
            <w:vAlign w:val="bottom"/>
            <w:hideMark/>
          </w:tcPr>
          <w:p w14:paraId="6BF17591" w14:textId="77777777"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Lp</w:t>
            </w:r>
            <w:proofErr w:type="spellEnd"/>
            <w:r w:rsidRPr="0025333C">
              <w:rPr>
                <w:rFonts w:eastAsia="Times New Roman" w:cs="Times New Roman"/>
                <w:color w:val="000000"/>
                <w:sz w:val="20"/>
                <w:szCs w:val="20"/>
              </w:rPr>
              <w:t xml:space="preserve"> mill</w:t>
            </w:r>
          </w:p>
        </w:tc>
      </w:tr>
      <w:tr w:rsidR="00CA1A5E" w:rsidRPr="00A94CC2" w14:paraId="34410211" w14:textId="77777777" w:rsidTr="008E5F24">
        <w:trPr>
          <w:trHeight w:val="300"/>
        </w:trPr>
        <w:tc>
          <w:tcPr>
            <w:tcW w:w="2293" w:type="dxa"/>
            <w:tcBorders>
              <w:top w:val="nil"/>
              <w:left w:val="nil"/>
              <w:bottom w:val="nil"/>
              <w:right w:val="nil"/>
            </w:tcBorders>
            <w:shd w:val="clear" w:color="auto" w:fill="auto"/>
            <w:noWrap/>
            <w:vAlign w:val="bottom"/>
            <w:hideMark/>
          </w:tcPr>
          <w:p w14:paraId="695BC6BA"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Collemataceae</w:t>
            </w:r>
          </w:p>
        </w:tc>
        <w:tc>
          <w:tcPr>
            <w:tcW w:w="5717" w:type="dxa"/>
            <w:tcBorders>
              <w:top w:val="nil"/>
              <w:left w:val="nil"/>
              <w:bottom w:val="nil"/>
              <w:right w:val="nil"/>
            </w:tcBorders>
            <w:shd w:val="clear" w:color="auto" w:fill="auto"/>
            <w:vAlign w:val="bottom"/>
            <w:hideMark/>
          </w:tcPr>
          <w:p w14:paraId="00E3C250" w14:textId="4BBC9A07"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Leptogium </w:t>
            </w:r>
            <w:proofErr w:type="spellStart"/>
            <w:r w:rsidRPr="0025333C">
              <w:rPr>
                <w:rFonts w:eastAsia="Times New Roman" w:cs="Times New Roman"/>
                <w:i/>
                <w:color w:val="000000"/>
                <w:sz w:val="20"/>
                <w:szCs w:val="20"/>
              </w:rPr>
              <w:t>denticulatum</w:t>
            </w:r>
            <w:proofErr w:type="spellEnd"/>
            <w:r w:rsidRPr="0025333C">
              <w:rPr>
                <w:rFonts w:eastAsia="Times New Roman" w:cs="Times New Roman"/>
                <w:color w:val="000000"/>
                <w:sz w:val="20"/>
                <w:szCs w:val="20"/>
              </w:rPr>
              <w:t xml:space="preserve"> Tuck. </w:t>
            </w:r>
          </w:p>
        </w:tc>
        <w:tc>
          <w:tcPr>
            <w:tcW w:w="990" w:type="dxa"/>
            <w:tcBorders>
              <w:top w:val="nil"/>
              <w:left w:val="nil"/>
              <w:bottom w:val="nil"/>
              <w:right w:val="nil"/>
            </w:tcBorders>
            <w:shd w:val="clear" w:color="auto" w:fill="auto"/>
            <w:vAlign w:val="bottom"/>
            <w:hideMark/>
          </w:tcPr>
          <w:p w14:paraId="3CA22A64" w14:textId="77777777"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Lp</w:t>
            </w:r>
            <w:proofErr w:type="spellEnd"/>
            <w:r w:rsidRPr="0025333C">
              <w:rPr>
                <w:rFonts w:eastAsia="Times New Roman" w:cs="Times New Roman"/>
                <w:color w:val="000000"/>
                <w:sz w:val="20"/>
                <w:szCs w:val="20"/>
              </w:rPr>
              <w:t xml:space="preserve"> dent</w:t>
            </w:r>
          </w:p>
        </w:tc>
      </w:tr>
      <w:tr w:rsidR="00CA1A5E" w:rsidRPr="00A94CC2" w14:paraId="725617F8" w14:textId="77777777" w:rsidTr="008E5F24">
        <w:trPr>
          <w:trHeight w:val="300"/>
        </w:trPr>
        <w:tc>
          <w:tcPr>
            <w:tcW w:w="2293" w:type="dxa"/>
            <w:tcBorders>
              <w:top w:val="nil"/>
              <w:left w:val="nil"/>
              <w:bottom w:val="nil"/>
              <w:right w:val="nil"/>
            </w:tcBorders>
            <w:shd w:val="clear" w:color="auto" w:fill="auto"/>
            <w:noWrap/>
            <w:vAlign w:val="bottom"/>
            <w:hideMark/>
          </w:tcPr>
          <w:p w14:paraId="3CF90CE9"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39710C1B" w14:textId="1AA2B2CF"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Leucodecton </w:t>
            </w:r>
            <w:proofErr w:type="spellStart"/>
            <w:r w:rsidRPr="0025333C">
              <w:rPr>
                <w:rFonts w:eastAsia="Times New Roman" w:cs="Times New Roman"/>
                <w:i/>
                <w:color w:val="000000"/>
                <w:sz w:val="20"/>
                <w:szCs w:val="20"/>
              </w:rPr>
              <w:t>bisporum</w:t>
            </w:r>
            <w:proofErr w:type="spellEnd"/>
            <w:r w:rsidRPr="0025333C">
              <w:rPr>
                <w:rFonts w:eastAsia="Times New Roman" w:cs="Times New Roman"/>
                <w:color w:val="000000"/>
                <w:sz w:val="20"/>
                <w:szCs w:val="20"/>
              </w:rPr>
              <w:t xml:space="preserve"> (Nyl.) Sipman &amp; Lücking </w:t>
            </w:r>
          </w:p>
        </w:tc>
        <w:tc>
          <w:tcPr>
            <w:tcW w:w="990" w:type="dxa"/>
            <w:tcBorders>
              <w:top w:val="nil"/>
              <w:left w:val="nil"/>
              <w:bottom w:val="nil"/>
              <w:right w:val="nil"/>
            </w:tcBorders>
            <w:shd w:val="clear" w:color="auto" w:fill="auto"/>
            <w:vAlign w:val="bottom"/>
            <w:hideMark/>
          </w:tcPr>
          <w:p w14:paraId="40EA29E5"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Ly </w:t>
            </w:r>
            <w:proofErr w:type="spellStart"/>
            <w:r w:rsidRPr="0025333C">
              <w:rPr>
                <w:rFonts w:eastAsia="Times New Roman" w:cs="Times New Roman"/>
                <w:color w:val="000000"/>
                <w:sz w:val="20"/>
                <w:szCs w:val="20"/>
              </w:rPr>
              <w:t>bisp</w:t>
            </w:r>
            <w:proofErr w:type="spellEnd"/>
          </w:p>
        </w:tc>
      </w:tr>
      <w:tr w:rsidR="00CA1A5E" w:rsidRPr="00A94CC2" w14:paraId="1CA6AA4A" w14:textId="77777777" w:rsidTr="008E5F24">
        <w:trPr>
          <w:trHeight w:val="300"/>
        </w:trPr>
        <w:tc>
          <w:tcPr>
            <w:tcW w:w="2293" w:type="dxa"/>
            <w:tcBorders>
              <w:top w:val="nil"/>
              <w:left w:val="nil"/>
              <w:bottom w:val="nil"/>
              <w:right w:val="nil"/>
            </w:tcBorders>
            <w:shd w:val="clear" w:color="auto" w:fill="auto"/>
            <w:noWrap/>
            <w:vAlign w:val="bottom"/>
            <w:hideMark/>
          </w:tcPr>
          <w:p w14:paraId="6BE286DE"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6C5CE390" w14:textId="500CAFA7"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Leucodecton </w:t>
            </w:r>
            <w:proofErr w:type="spellStart"/>
            <w:r w:rsidRPr="0025333C">
              <w:rPr>
                <w:rFonts w:eastAsia="Times New Roman" w:cs="Times New Roman"/>
                <w:i/>
                <w:color w:val="000000"/>
                <w:sz w:val="20"/>
                <w:szCs w:val="20"/>
              </w:rPr>
              <w:t>compunctellum</w:t>
            </w:r>
            <w:proofErr w:type="spellEnd"/>
            <w:r w:rsidRPr="0025333C">
              <w:rPr>
                <w:rFonts w:eastAsia="Times New Roman" w:cs="Times New Roman"/>
                <w:color w:val="000000"/>
                <w:sz w:val="20"/>
                <w:szCs w:val="20"/>
              </w:rPr>
              <w:t xml:space="preserve"> (Nyl.) Frisch </w:t>
            </w:r>
          </w:p>
        </w:tc>
        <w:tc>
          <w:tcPr>
            <w:tcW w:w="990" w:type="dxa"/>
            <w:tcBorders>
              <w:top w:val="nil"/>
              <w:left w:val="nil"/>
              <w:bottom w:val="nil"/>
              <w:right w:val="nil"/>
            </w:tcBorders>
            <w:shd w:val="clear" w:color="auto" w:fill="auto"/>
            <w:vAlign w:val="bottom"/>
            <w:hideMark/>
          </w:tcPr>
          <w:p w14:paraId="42930153"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Ly com2</w:t>
            </w:r>
          </w:p>
        </w:tc>
      </w:tr>
      <w:tr w:rsidR="00CA1A5E" w:rsidRPr="00A94CC2" w14:paraId="63F7DA4D" w14:textId="77777777" w:rsidTr="008E5F24">
        <w:trPr>
          <w:trHeight w:val="300"/>
        </w:trPr>
        <w:tc>
          <w:tcPr>
            <w:tcW w:w="2293" w:type="dxa"/>
            <w:tcBorders>
              <w:top w:val="nil"/>
              <w:left w:val="nil"/>
              <w:bottom w:val="nil"/>
              <w:right w:val="nil"/>
            </w:tcBorders>
            <w:shd w:val="clear" w:color="auto" w:fill="auto"/>
            <w:noWrap/>
            <w:vAlign w:val="bottom"/>
            <w:hideMark/>
          </w:tcPr>
          <w:p w14:paraId="40DFAA41"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5F93637E" w14:textId="5F9010CB"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Leucodecton </w:t>
            </w:r>
            <w:proofErr w:type="spellStart"/>
            <w:r w:rsidRPr="0025333C">
              <w:rPr>
                <w:rFonts w:eastAsia="Times New Roman" w:cs="Times New Roman"/>
                <w:i/>
                <w:color w:val="000000"/>
                <w:sz w:val="20"/>
                <w:szCs w:val="20"/>
              </w:rPr>
              <w:t>compunctum</w:t>
            </w:r>
            <w:proofErr w:type="spellEnd"/>
            <w:r w:rsidRPr="0025333C">
              <w:rPr>
                <w:rFonts w:eastAsia="Times New Roman" w:cs="Times New Roman"/>
                <w:color w:val="000000"/>
                <w:sz w:val="20"/>
                <w:szCs w:val="20"/>
              </w:rPr>
              <w:t xml:space="preserve"> (Ach.) A. Massal.</w:t>
            </w:r>
          </w:p>
        </w:tc>
        <w:tc>
          <w:tcPr>
            <w:tcW w:w="990" w:type="dxa"/>
            <w:tcBorders>
              <w:top w:val="nil"/>
              <w:left w:val="nil"/>
              <w:bottom w:val="nil"/>
              <w:right w:val="nil"/>
            </w:tcBorders>
            <w:shd w:val="clear" w:color="auto" w:fill="auto"/>
            <w:vAlign w:val="bottom"/>
            <w:hideMark/>
          </w:tcPr>
          <w:p w14:paraId="345CB77C"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Ly comp</w:t>
            </w:r>
          </w:p>
        </w:tc>
      </w:tr>
      <w:tr w:rsidR="00CA1A5E" w:rsidRPr="00A94CC2" w14:paraId="10059946" w14:textId="77777777" w:rsidTr="008E5F24">
        <w:trPr>
          <w:trHeight w:val="280"/>
        </w:trPr>
        <w:tc>
          <w:tcPr>
            <w:tcW w:w="2293" w:type="dxa"/>
            <w:tcBorders>
              <w:top w:val="nil"/>
              <w:left w:val="nil"/>
              <w:bottom w:val="nil"/>
              <w:right w:val="nil"/>
            </w:tcBorders>
            <w:shd w:val="clear" w:color="auto" w:fill="auto"/>
            <w:noWrap/>
            <w:vAlign w:val="bottom"/>
            <w:hideMark/>
          </w:tcPr>
          <w:p w14:paraId="367E960A"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Malmideaceae</w:t>
            </w:r>
          </w:p>
        </w:tc>
        <w:tc>
          <w:tcPr>
            <w:tcW w:w="5717" w:type="dxa"/>
            <w:tcBorders>
              <w:top w:val="nil"/>
              <w:left w:val="nil"/>
              <w:bottom w:val="nil"/>
              <w:right w:val="nil"/>
            </w:tcBorders>
            <w:shd w:val="clear" w:color="auto" w:fill="auto"/>
            <w:vAlign w:val="bottom"/>
            <w:hideMark/>
          </w:tcPr>
          <w:p w14:paraId="314EBDD9" w14:textId="3C619202"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Malmidea </w:t>
            </w:r>
            <w:proofErr w:type="spellStart"/>
            <w:r w:rsidRPr="0025333C">
              <w:rPr>
                <w:rFonts w:eastAsia="Times New Roman" w:cs="Times New Roman"/>
                <w:i/>
                <w:color w:val="000000"/>
                <w:sz w:val="20"/>
                <w:szCs w:val="20"/>
              </w:rPr>
              <w:t>ceylanica</w:t>
            </w:r>
            <w:proofErr w:type="spellEnd"/>
            <w:r w:rsidRPr="0025333C">
              <w:rPr>
                <w:rFonts w:eastAsia="Times New Roman" w:cs="Times New Roman"/>
                <w:color w:val="000000"/>
                <w:sz w:val="20"/>
                <w:szCs w:val="20"/>
              </w:rPr>
              <w:t xml:space="preserve"> (Zahlbr.) Kalb, Rivas Plata &amp; Lumbsch </w:t>
            </w:r>
          </w:p>
        </w:tc>
        <w:tc>
          <w:tcPr>
            <w:tcW w:w="990" w:type="dxa"/>
            <w:tcBorders>
              <w:top w:val="nil"/>
              <w:left w:val="nil"/>
              <w:bottom w:val="nil"/>
              <w:right w:val="nil"/>
            </w:tcBorders>
            <w:shd w:val="clear" w:color="auto" w:fill="auto"/>
            <w:vAlign w:val="bottom"/>
            <w:hideMark/>
          </w:tcPr>
          <w:p w14:paraId="34D5FADC"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Ma </w:t>
            </w:r>
            <w:proofErr w:type="spellStart"/>
            <w:r w:rsidRPr="0025333C">
              <w:rPr>
                <w:rFonts w:eastAsia="Times New Roman" w:cs="Times New Roman"/>
                <w:color w:val="000000"/>
                <w:sz w:val="20"/>
                <w:szCs w:val="20"/>
              </w:rPr>
              <w:t>ceyl</w:t>
            </w:r>
            <w:proofErr w:type="spellEnd"/>
          </w:p>
        </w:tc>
      </w:tr>
      <w:tr w:rsidR="00CA1A5E" w:rsidRPr="00A94CC2" w14:paraId="7BBCAE3C" w14:textId="77777777" w:rsidTr="008E5F24">
        <w:trPr>
          <w:trHeight w:val="280"/>
        </w:trPr>
        <w:tc>
          <w:tcPr>
            <w:tcW w:w="2293" w:type="dxa"/>
            <w:tcBorders>
              <w:top w:val="nil"/>
              <w:left w:val="nil"/>
              <w:bottom w:val="nil"/>
              <w:right w:val="nil"/>
            </w:tcBorders>
            <w:shd w:val="clear" w:color="auto" w:fill="auto"/>
            <w:noWrap/>
            <w:vAlign w:val="bottom"/>
            <w:hideMark/>
          </w:tcPr>
          <w:p w14:paraId="41D5D39E"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Malmideaceae</w:t>
            </w:r>
          </w:p>
        </w:tc>
        <w:tc>
          <w:tcPr>
            <w:tcW w:w="5717" w:type="dxa"/>
            <w:tcBorders>
              <w:top w:val="nil"/>
              <w:left w:val="nil"/>
              <w:bottom w:val="nil"/>
              <w:right w:val="nil"/>
            </w:tcBorders>
            <w:shd w:val="clear" w:color="auto" w:fill="auto"/>
            <w:vAlign w:val="bottom"/>
            <w:hideMark/>
          </w:tcPr>
          <w:p w14:paraId="43242F49" w14:textId="3EABA21C"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Malmidea </w:t>
            </w:r>
            <w:proofErr w:type="spellStart"/>
            <w:r w:rsidRPr="0025333C">
              <w:rPr>
                <w:rFonts w:eastAsia="Times New Roman" w:cs="Times New Roman"/>
                <w:i/>
                <w:color w:val="000000"/>
                <w:sz w:val="20"/>
                <w:szCs w:val="20"/>
              </w:rPr>
              <w:t>granifera</w:t>
            </w:r>
            <w:proofErr w:type="spellEnd"/>
            <w:r w:rsidRPr="0025333C">
              <w:rPr>
                <w:rFonts w:eastAsia="Times New Roman" w:cs="Times New Roman"/>
                <w:color w:val="000000"/>
                <w:sz w:val="20"/>
                <w:szCs w:val="20"/>
              </w:rPr>
              <w:t xml:space="preserve"> (Ach.) Kalb, Rivas Plata &amp; Lumbsch </w:t>
            </w:r>
          </w:p>
        </w:tc>
        <w:tc>
          <w:tcPr>
            <w:tcW w:w="990" w:type="dxa"/>
            <w:tcBorders>
              <w:top w:val="nil"/>
              <w:left w:val="nil"/>
              <w:bottom w:val="nil"/>
              <w:right w:val="nil"/>
            </w:tcBorders>
            <w:shd w:val="clear" w:color="auto" w:fill="auto"/>
            <w:vAlign w:val="bottom"/>
            <w:hideMark/>
          </w:tcPr>
          <w:p w14:paraId="5E36EA05"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Ma gran</w:t>
            </w:r>
          </w:p>
        </w:tc>
      </w:tr>
      <w:tr w:rsidR="00CA1A5E" w:rsidRPr="00A94CC2" w14:paraId="594D724C" w14:textId="77777777" w:rsidTr="008E5F24">
        <w:trPr>
          <w:trHeight w:val="300"/>
        </w:trPr>
        <w:tc>
          <w:tcPr>
            <w:tcW w:w="2293" w:type="dxa"/>
            <w:tcBorders>
              <w:top w:val="nil"/>
              <w:left w:val="nil"/>
              <w:bottom w:val="nil"/>
              <w:right w:val="nil"/>
            </w:tcBorders>
            <w:shd w:val="clear" w:color="auto" w:fill="auto"/>
            <w:noWrap/>
            <w:vAlign w:val="bottom"/>
            <w:hideMark/>
          </w:tcPr>
          <w:p w14:paraId="10752DA2"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lastRenderedPageBreak/>
              <w:t>Malmideaceae</w:t>
            </w:r>
          </w:p>
        </w:tc>
        <w:tc>
          <w:tcPr>
            <w:tcW w:w="5717" w:type="dxa"/>
            <w:tcBorders>
              <w:top w:val="nil"/>
              <w:left w:val="nil"/>
              <w:bottom w:val="nil"/>
              <w:right w:val="nil"/>
            </w:tcBorders>
            <w:shd w:val="clear" w:color="auto" w:fill="auto"/>
            <w:vAlign w:val="bottom"/>
            <w:hideMark/>
          </w:tcPr>
          <w:p w14:paraId="7A6460D0" w14:textId="436DFB39"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Malmidea </w:t>
            </w:r>
            <w:proofErr w:type="spellStart"/>
            <w:r w:rsidRPr="0025333C">
              <w:rPr>
                <w:rFonts w:eastAsia="Times New Roman" w:cs="Times New Roman"/>
                <w:i/>
                <w:color w:val="000000"/>
                <w:sz w:val="20"/>
                <w:szCs w:val="20"/>
              </w:rPr>
              <w:t>hypomelaena</w:t>
            </w:r>
            <w:proofErr w:type="spellEnd"/>
            <w:r w:rsidRPr="0025333C">
              <w:rPr>
                <w:rFonts w:eastAsia="Times New Roman" w:cs="Times New Roman"/>
                <w:color w:val="000000"/>
                <w:sz w:val="20"/>
                <w:szCs w:val="20"/>
              </w:rPr>
              <w:t xml:space="preserve"> (Nyl.) Kalb &amp; Lücking </w:t>
            </w:r>
          </w:p>
        </w:tc>
        <w:tc>
          <w:tcPr>
            <w:tcW w:w="990" w:type="dxa"/>
            <w:tcBorders>
              <w:top w:val="nil"/>
              <w:left w:val="nil"/>
              <w:bottom w:val="nil"/>
              <w:right w:val="nil"/>
            </w:tcBorders>
            <w:shd w:val="clear" w:color="auto" w:fill="auto"/>
            <w:vAlign w:val="bottom"/>
            <w:hideMark/>
          </w:tcPr>
          <w:p w14:paraId="77E2F7E8"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Ma hypo</w:t>
            </w:r>
          </w:p>
        </w:tc>
      </w:tr>
      <w:tr w:rsidR="00CA1A5E" w:rsidRPr="00A94CC2" w14:paraId="791C8630" w14:textId="77777777" w:rsidTr="008E5F24">
        <w:trPr>
          <w:trHeight w:val="300"/>
        </w:trPr>
        <w:tc>
          <w:tcPr>
            <w:tcW w:w="2293" w:type="dxa"/>
            <w:tcBorders>
              <w:top w:val="nil"/>
              <w:left w:val="nil"/>
              <w:bottom w:val="nil"/>
              <w:right w:val="nil"/>
            </w:tcBorders>
            <w:shd w:val="clear" w:color="auto" w:fill="auto"/>
            <w:noWrap/>
            <w:vAlign w:val="bottom"/>
            <w:hideMark/>
          </w:tcPr>
          <w:p w14:paraId="0B26A08F"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Megalosporaceae</w:t>
            </w:r>
          </w:p>
        </w:tc>
        <w:tc>
          <w:tcPr>
            <w:tcW w:w="5717" w:type="dxa"/>
            <w:tcBorders>
              <w:top w:val="nil"/>
              <w:left w:val="nil"/>
              <w:bottom w:val="nil"/>
              <w:right w:val="nil"/>
            </w:tcBorders>
            <w:shd w:val="clear" w:color="auto" w:fill="auto"/>
            <w:vAlign w:val="bottom"/>
            <w:hideMark/>
          </w:tcPr>
          <w:p w14:paraId="63EA4458" w14:textId="09EC1691"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Megalospora sulphurata</w:t>
            </w:r>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Meyen</w:t>
            </w:r>
            <w:proofErr w:type="spellEnd"/>
            <w:r w:rsidRPr="0025333C">
              <w:rPr>
                <w:rFonts w:eastAsia="Times New Roman" w:cs="Times New Roman"/>
                <w:color w:val="000000"/>
                <w:sz w:val="20"/>
                <w:szCs w:val="20"/>
              </w:rPr>
              <w:t xml:space="preserve"> </w:t>
            </w:r>
          </w:p>
        </w:tc>
        <w:tc>
          <w:tcPr>
            <w:tcW w:w="990" w:type="dxa"/>
            <w:tcBorders>
              <w:top w:val="nil"/>
              <w:left w:val="nil"/>
              <w:bottom w:val="nil"/>
              <w:right w:val="nil"/>
            </w:tcBorders>
            <w:shd w:val="clear" w:color="auto" w:fill="auto"/>
            <w:vAlign w:val="bottom"/>
            <w:hideMark/>
          </w:tcPr>
          <w:p w14:paraId="2D4CDF3A"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Mg </w:t>
            </w:r>
            <w:proofErr w:type="spellStart"/>
            <w:r w:rsidRPr="0025333C">
              <w:rPr>
                <w:rFonts w:eastAsia="Times New Roman" w:cs="Times New Roman"/>
                <w:color w:val="000000"/>
                <w:sz w:val="20"/>
                <w:szCs w:val="20"/>
              </w:rPr>
              <w:t>sulp</w:t>
            </w:r>
            <w:proofErr w:type="spellEnd"/>
          </w:p>
        </w:tc>
      </w:tr>
      <w:tr w:rsidR="00CA1A5E" w:rsidRPr="00A94CC2" w14:paraId="4AECABCE" w14:textId="77777777" w:rsidTr="008E5F24">
        <w:trPr>
          <w:trHeight w:val="300"/>
        </w:trPr>
        <w:tc>
          <w:tcPr>
            <w:tcW w:w="2293" w:type="dxa"/>
            <w:tcBorders>
              <w:top w:val="nil"/>
              <w:left w:val="nil"/>
              <w:bottom w:val="nil"/>
              <w:right w:val="nil"/>
            </w:tcBorders>
            <w:shd w:val="clear" w:color="auto" w:fill="auto"/>
            <w:noWrap/>
            <w:vAlign w:val="bottom"/>
            <w:hideMark/>
          </w:tcPr>
          <w:p w14:paraId="5654E2A3"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Megalosporaceae</w:t>
            </w:r>
          </w:p>
        </w:tc>
        <w:tc>
          <w:tcPr>
            <w:tcW w:w="5717" w:type="dxa"/>
            <w:tcBorders>
              <w:top w:val="nil"/>
              <w:left w:val="nil"/>
              <w:bottom w:val="nil"/>
              <w:right w:val="nil"/>
            </w:tcBorders>
            <w:shd w:val="clear" w:color="auto" w:fill="auto"/>
            <w:vAlign w:val="bottom"/>
            <w:hideMark/>
          </w:tcPr>
          <w:p w14:paraId="11876328" w14:textId="131C6A80"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Megalospora </w:t>
            </w:r>
            <w:proofErr w:type="spellStart"/>
            <w:r w:rsidRPr="0025333C">
              <w:rPr>
                <w:rFonts w:eastAsia="Times New Roman" w:cs="Times New Roman"/>
                <w:i/>
                <w:color w:val="000000"/>
                <w:sz w:val="20"/>
                <w:szCs w:val="20"/>
              </w:rPr>
              <w:t>tuberculosa</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Fée</w:t>
            </w:r>
            <w:proofErr w:type="spellEnd"/>
            <w:r w:rsidRPr="0025333C">
              <w:rPr>
                <w:rFonts w:eastAsia="Times New Roman" w:cs="Times New Roman"/>
                <w:color w:val="000000"/>
                <w:sz w:val="20"/>
                <w:szCs w:val="20"/>
              </w:rPr>
              <w:t xml:space="preserve">) Sipman </w:t>
            </w:r>
          </w:p>
        </w:tc>
        <w:tc>
          <w:tcPr>
            <w:tcW w:w="990" w:type="dxa"/>
            <w:tcBorders>
              <w:top w:val="nil"/>
              <w:left w:val="nil"/>
              <w:bottom w:val="nil"/>
              <w:right w:val="nil"/>
            </w:tcBorders>
            <w:shd w:val="clear" w:color="auto" w:fill="auto"/>
            <w:vAlign w:val="bottom"/>
            <w:hideMark/>
          </w:tcPr>
          <w:p w14:paraId="11F3A424"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Mg tube</w:t>
            </w:r>
          </w:p>
        </w:tc>
      </w:tr>
      <w:tr w:rsidR="00CA1A5E" w:rsidRPr="00A94CC2" w14:paraId="37804CD3" w14:textId="77777777" w:rsidTr="008E5F24">
        <w:trPr>
          <w:trHeight w:val="300"/>
        </w:trPr>
        <w:tc>
          <w:tcPr>
            <w:tcW w:w="2293" w:type="dxa"/>
            <w:tcBorders>
              <w:top w:val="nil"/>
              <w:left w:val="nil"/>
              <w:bottom w:val="nil"/>
              <w:right w:val="nil"/>
            </w:tcBorders>
            <w:shd w:val="clear" w:color="auto" w:fill="auto"/>
            <w:noWrap/>
            <w:vAlign w:val="bottom"/>
            <w:hideMark/>
          </w:tcPr>
          <w:p w14:paraId="79FBC970"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4B6BD096" w14:textId="142F507B"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Myriotrema </w:t>
            </w:r>
            <w:proofErr w:type="spellStart"/>
            <w:r w:rsidRPr="0025333C">
              <w:rPr>
                <w:rFonts w:eastAsia="Times New Roman" w:cs="Times New Roman"/>
                <w:i/>
                <w:color w:val="000000"/>
                <w:sz w:val="20"/>
                <w:szCs w:val="20"/>
              </w:rPr>
              <w:t>microporum</w:t>
            </w:r>
            <w:proofErr w:type="spellEnd"/>
            <w:r w:rsidRPr="0025333C">
              <w:rPr>
                <w:rFonts w:eastAsia="Times New Roman" w:cs="Times New Roman"/>
                <w:color w:val="000000"/>
                <w:sz w:val="20"/>
                <w:szCs w:val="20"/>
              </w:rPr>
              <w:t xml:space="preserve"> (Mont.) Hale </w:t>
            </w:r>
          </w:p>
        </w:tc>
        <w:tc>
          <w:tcPr>
            <w:tcW w:w="990" w:type="dxa"/>
            <w:tcBorders>
              <w:top w:val="nil"/>
              <w:left w:val="nil"/>
              <w:bottom w:val="nil"/>
              <w:right w:val="nil"/>
            </w:tcBorders>
            <w:shd w:val="clear" w:color="auto" w:fill="auto"/>
            <w:vAlign w:val="bottom"/>
            <w:hideMark/>
          </w:tcPr>
          <w:p w14:paraId="022DF0EC"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Me </w:t>
            </w:r>
            <w:proofErr w:type="spellStart"/>
            <w:r w:rsidRPr="0025333C">
              <w:rPr>
                <w:rFonts w:eastAsia="Times New Roman" w:cs="Times New Roman"/>
                <w:color w:val="000000"/>
                <w:sz w:val="20"/>
                <w:szCs w:val="20"/>
              </w:rPr>
              <w:t>micr</w:t>
            </w:r>
            <w:proofErr w:type="spellEnd"/>
          </w:p>
        </w:tc>
      </w:tr>
      <w:tr w:rsidR="00CA1A5E" w:rsidRPr="00A94CC2" w14:paraId="1DD9A86A" w14:textId="77777777" w:rsidTr="008E5F24">
        <w:trPr>
          <w:trHeight w:val="300"/>
        </w:trPr>
        <w:tc>
          <w:tcPr>
            <w:tcW w:w="2293" w:type="dxa"/>
            <w:tcBorders>
              <w:top w:val="nil"/>
              <w:left w:val="nil"/>
              <w:bottom w:val="nil"/>
              <w:right w:val="nil"/>
            </w:tcBorders>
            <w:shd w:val="clear" w:color="auto" w:fill="auto"/>
            <w:noWrap/>
            <w:vAlign w:val="bottom"/>
            <w:hideMark/>
          </w:tcPr>
          <w:p w14:paraId="5010123F"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1398D255" w14:textId="0E16C460"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Myriotrema </w:t>
            </w:r>
            <w:proofErr w:type="spellStart"/>
            <w:r w:rsidRPr="0025333C">
              <w:rPr>
                <w:rFonts w:eastAsia="Times New Roman" w:cs="Times New Roman"/>
                <w:i/>
                <w:color w:val="000000"/>
                <w:sz w:val="20"/>
                <w:szCs w:val="20"/>
              </w:rPr>
              <w:t>subclandestinum</w:t>
            </w:r>
            <w:proofErr w:type="spellEnd"/>
            <w:r w:rsidRPr="0025333C">
              <w:rPr>
                <w:rFonts w:eastAsia="Times New Roman" w:cs="Times New Roman"/>
                <w:color w:val="000000"/>
                <w:sz w:val="20"/>
                <w:szCs w:val="20"/>
              </w:rPr>
              <w:t xml:space="preserve"> M. Cáceres, Aptroot &amp; Lücking </w:t>
            </w:r>
          </w:p>
        </w:tc>
        <w:tc>
          <w:tcPr>
            <w:tcW w:w="990" w:type="dxa"/>
            <w:tcBorders>
              <w:top w:val="nil"/>
              <w:left w:val="nil"/>
              <w:bottom w:val="nil"/>
              <w:right w:val="nil"/>
            </w:tcBorders>
            <w:shd w:val="clear" w:color="auto" w:fill="auto"/>
            <w:vAlign w:val="bottom"/>
            <w:hideMark/>
          </w:tcPr>
          <w:p w14:paraId="68C9B961"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Me </w:t>
            </w:r>
            <w:proofErr w:type="spellStart"/>
            <w:r w:rsidRPr="0025333C">
              <w:rPr>
                <w:rFonts w:eastAsia="Times New Roman" w:cs="Times New Roman"/>
                <w:color w:val="000000"/>
                <w:sz w:val="20"/>
                <w:szCs w:val="20"/>
              </w:rPr>
              <w:t>subc</w:t>
            </w:r>
            <w:proofErr w:type="spellEnd"/>
          </w:p>
        </w:tc>
      </w:tr>
      <w:tr w:rsidR="00CA1A5E" w:rsidRPr="00A94CC2" w14:paraId="357AAE00" w14:textId="77777777" w:rsidTr="001274A2">
        <w:trPr>
          <w:trHeight w:val="300"/>
        </w:trPr>
        <w:tc>
          <w:tcPr>
            <w:tcW w:w="2293" w:type="dxa"/>
            <w:tcBorders>
              <w:top w:val="nil"/>
              <w:left w:val="nil"/>
              <w:bottom w:val="nil"/>
              <w:right w:val="nil"/>
            </w:tcBorders>
            <w:shd w:val="clear" w:color="auto" w:fill="auto"/>
            <w:noWrap/>
            <w:vAlign w:val="bottom"/>
          </w:tcPr>
          <w:p w14:paraId="0BDEE7B3" w14:textId="577D431D"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tcPr>
          <w:p w14:paraId="016B6AC4" w14:textId="6BCD130F" w:rsidR="00CA1A5E" w:rsidRPr="0025333C" w:rsidRDefault="00CA1A5E" w:rsidP="00CA1A5E">
            <w:pPr>
              <w:rPr>
                <w:rFonts w:eastAsia="Times New Roman" w:cs="Times New Roman"/>
                <w:i/>
                <w:color w:val="000000"/>
                <w:sz w:val="20"/>
                <w:szCs w:val="20"/>
              </w:rPr>
            </w:pPr>
            <w:r w:rsidRPr="0025333C">
              <w:rPr>
                <w:rFonts w:eastAsia="Times New Roman" w:cs="Times New Roman"/>
                <w:color w:val="000000"/>
                <w:sz w:val="20"/>
                <w:szCs w:val="20"/>
                <w:vertAlign w:val="superscript"/>
              </w:rPr>
              <w:t>1</w:t>
            </w:r>
            <w:r>
              <w:rPr>
                <w:rFonts w:eastAsia="Times New Roman" w:cs="Times New Roman"/>
                <w:i/>
                <w:color w:val="000000"/>
                <w:sz w:val="20"/>
                <w:szCs w:val="20"/>
              </w:rPr>
              <w:t>Ocellulari</w:t>
            </w:r>
            <w:r w:rsidRPr="0025333C">
              <w:rPr>
                <w:rFonts w:eastAsia="Times New Roman" w:cs="Times New Roman"/>
                <w:i/>
                <w:color w:val="000000"/>
                <w:sz w:val="20"/>
                <w:szCs w:val="20"/>
              </w:rPr>
              <w:t xml:space="preserve">a </w:t>
            </w:r>
            <w:proofErr w:type="spellStart"/>
            <w:r w:rsidRPr="0025333C">
              <w:rPr>
                <w:rFonts w:eastAsia="Times New Roman" w:cs="Times New Roman"/>
                <w:i/>
                <w:color w:val="000000"/>
                <w:sz w:val="20"/>
                <w:szCs w:val="20"/>
              </w:rPr>
              <w:t>diplotrema</w:t>
            </w:r>
            <w:proofErr w:type="spellEnd"/>
            <w:r w:rsidRPr="0025333C">
              <w:rPr>
                <w:rFonts w:eastAsia="Times New Roman" w:cs="Times New Roman"/>
                <w:color w:val="000000"/>
                <w:sz w:val="20"/>
                <w:szCs w:val="20"/>
              </w:rPr>
              <w:t xml:space="preserve"> </w:t>
            </w:r>
            <w:r>
              <w:rPr>
                <w:rFonts w:eastAsia="Times New Roman" w:cs="Times New Roman"/>
                <w:color w:val="000000"/>
                <w:sz w:val="20"/>
                <w:szCs w:val="20"/>
              </w:rPr>
              <w:t>(</w:t>
            </w:r>
            <w:r w:rsidRPr="0025333C">
              <w:rPr>
                <w:rFonts w:eastAsia="Times New Roman" w:cs="Times New Roman"/>
                <w:color w:val="000000"/>
                <w:sz w:val="20"/>
                <w:szCs w:val="20"/>
              </w:rPr>
              <w:t>Nyl.</w:t>
            </w:r>
            <w:r>
              <w:rPr>
                <w:rFonts w:eastAsia="Times New Roman" w:cs="Times New Roman"/>
                <w:color w:val="000000"/>
                <w:sz w:val="20"/>
                <w:szCs w:val="20"/>
              </w:rPr>
              <w:t>) Zahlbr.</w:t>
            </w:r>
          </w:p>
        </w:tc>
        <w:tc>
          <w:tcPr>
            <w:tcW w:w="990" w:type="dxa"/>
            <w:tcBorders>
              <w:top w:val="nil"/>
              <w:left w:val="nil"/>
              <w:bottom w:val="nil"/>
              <w:right w:val="nil"/>
            </w:tcBorders>
            <w:shd w:val="clear" w:color="auto" w:fill="auto"/>
            <w:vAlign w:val="bottom"/>
          </w:tcPr>
          <w:p w14:paraId="10EB7F2D" w14:textId="27886EAF" w:rsidR="00CA1A5E" w:rsidRPr="0025333C" w:rsidRDefault="00CA1A5E" w:rsidP="00CA1A5E">
            <w:pPr>
              <w:rPr>
                <w:rFonts w:eastAsia="Times New Roman" w:cs="Times New Roman"/>
                <w:color w:val="000000"/>
                <w:sz w:val="20"/>
                <w:szCs w:val="20"/>
              </w:rPr>
            </w:pPr>
            <w:proofErr w:type="spellStart"/>
            <w:r>
              <w:rPr>
                <w:rFonts w:eastAsia="Times New Roman" w:cs="Times New Roman"/>
                <w:color w:val="000000"/>
                <w:sz w:val="20"/>
                <w:szCs w:val="20"/>
              </w:rPr>
              <w:t>Oc</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dipl</w:t>
            </w:r>
            <w:proofErr w:type="spellEnd"/>
          </w:p>
        </w:tc>
      </w:tr>
      <w:tr w:rsidR="00CA1A5E" w:rsidRPr="00A94CC2" w14:paraId="1D624220" w14:textId="77777777" w:rsidTr="001274A2">
        <w:trPr>
          <w:trHeight w:val="300"/>
        </w:trPr>
        <w:tc>
          <w:tcPr>
            <w:tcW w:w="2293" w:type="dxa"/>
            <w:tcBorders>
              <w:top w:val="nil"/>
              <w:left w:val="nil"/>
              <w:bottom w:val="nil"/>
              <w:right w:val="nil"/>
            </w:tcBorders>
            <w:shd w:val="clear" w:color="auto" w:fill="auto"/>
            <w:noWrap/>
            <w:vAlign w:val="bottom"/>
          </w:tcPr>
          <w:p w14:paraId="3E72145F" w14:textId="48C6A946"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tcPr>
          <w:p w14:paraId="398464EB" w14:textId="0858CC28" w:rsidR="00CA1A5E" w:rsidRPr="0025333C" w:rsidRDefault="00CA1A5E" w:rsidP="00CA1A5E">
            <w:pPr>
              <w:rPr>
                <w:rFonts w:eastAsia="Times New Roman" w:cs="Times New Roman"/>
                <w:i/>
                <w:color w:val="000000"/>
                <w:sz w:val="20"/>
                <w:szCs w:val="20"/>
              </w:rPr>
            </w:pPr>
            <w:r w:rsidRPr="0025333C">
              <w:rPr>
                <w:rFonts w:eastAsia="Times New Roman" w:cs="Times New Roman"/>
                <w:i/>
                <w:color w:val="000000"/>
                <w:sz w:val="20"/>
                <w:szCs w:val="20"/>
              </w:rPr>
              <w:t xml:space="preserve">Ocellularia </w:t>
            </w:r>
            <w:proofErr w:type="spellStart"/>
            <w:r w:rsidRPr="0025333C">
              <w:rPr>
                <w:rFonts w:eastAsia="Times New Roman" w:cs="Times New Roman"/>
                <w:i/>
                <w:color w:val="000000"/>
                <w:sz w:val="20"/>
                <w:szCs w:val="20"/>
              </w:rPr>
              <w:t>eumorpha</w:t>
            </w:r>
            <w:proofErr w:type="spellEnd"/>
            <w:r w:rsidRPr="0025333C">
              <w:rPr>
                <w:rFonts w:eastAsia="Times New Roman" w:cs="Times New Roman"/>
                <w:color w:val="000000"/>
                <w:sz w:val="20"/>
                <w:szCs w:val="20"/>
              </w:rPr>
              <w:t xml:space="preserve"> (Stirt.) Hale </w:t>
            </w:r>
          </w:p>
        </w:tc>
        <w:tc>
          <w:tcPr>
            <w:tcW w:w="990" w:type="dxa"/>
            <w:tcBorders>
              <w:top w:val="nil"/>
              <w:left w:val="nil"/>
              <w:bottom w:val="nil"/>
              <w:right w:val="nil"/>
            </w:tcBorders>
            <w:shd w:val="clear" w:color="auto" w:fill="auto"/>
            <w:vAlign w:val="bottom"/>
          </w:tcPr>
          <w:p w14:paraId="27204E22" w14:textId="519CD952"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Oc</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eumo</w:t>
            </w:r>
            <w:proofErr w:type="spellEnd"/>
          </w:p>
        </w:tc>
      </w:tr>
      <w:tr w:rsidR="00CA1A5E" w:rsidRPr="00A94CC2" w14:paraId="1CA0E978" w14:textId="77777777" w:rsidTr="008E5F24">
        <w:trPr>
          <w:trHeight w:val="300"/>
        </w:trPr>
        <w:tc>
          <w:tcPr>
            <w:tcW w:w="2293" w:type="dxa"/>
            <w:tcBorders>
              <w:top w:val="nil"/>
              <w:left w:val="nil"/>
              <w:bottom w:val="nil"/>
              <w:right w:val="nil"/>
            </w:tcBorders>
            <w:shd w:val="clear" w:color="auto" w:fill="auto"/>
            <w:noWrap/>
            <w:vAlign w:val="bottom"/>
            <w:hideMark/>
          </w:tcPr>
          <w:p w14:paraId="421EACBF"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2DD5E4BE" w14:textId="17108A9B"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Ocellularia </w:t>
            </w:r>
            <w:proofErr w:type="spellStart"/>
            <w:r w:rsidRPr="0025333C">
              <w:rPr>
                <w:rFonts w:eastAsia="Times New Roman" w:cs="Times New Roman"/>
                <w:i/>
                <w:color w:val="000000"/>
                <w:sz w:val="20"/>
                <w:szCs w:val="20"/>
              </w:rPr>
              <w:t>mauretiana</w:t>
            </w:r>
            <w:proofErr w:type="spellEnd"/>
            <w:r w:rsidRPr="0025333C">
              <w:rPr>
                <w:rFonts w:eastAsia="Times New Roman" w:cs="Times New Roman"/>
                <w:color w:val="000000"/>
                <w:sz w:val="20"/>
                <w:szCs w:val="20"/>
              </w:rPr>
              <w:t xml:space="preserve"> Hale </w:t>
            </w:r>
          </w:p>
        </w:tc>
        <w:tc>
          <w:tcPr>
            <w:tcW w:w="990" w:type="dxa"/>
            <w:tcBorders>
              <w:top w:val="nil"/>
              <w:left w:val="nil"/>
              <w:bottom w:val="nil"/>
              <w:right w:val="nil"/>
            </w:tcBorders>
            <w:shd w:val="clear" w:color="auto" w:fill="auto"/>
            <w:vAlign w:val="bottom"/>
            <w:hideMark/>
          </w:tcPr>
          <w:p w14:paraId="01B52033" w14:textId="77777777"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Oc</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maru</w:t>
            </w:r>
            <w:proofErr w:type="spellEnd"/>
          </w:p>
        </w:tc>
      </w:tr>
      <w:tr w:rsidR="00CA1A5E" w:rsidRPr="00A94CC2" w14:paraId="3B629F6F" w14:textId="77777777" w:rsidTr="008E5F24">
        <w:trPr>
          <w:trHeight w:val="300"/>
        </w:trPr>
        <w:tc>
          <w:tcPr>
            <w:tcW w:w="2293" w:type="dxa"/>
            <w:tcBorders>
              <w:top w:val="nil"/>
              <w:left w:val="nil"/>
              <w:bottom w:val="nil"/>
              <w:right w:val="nil"/>
            </w:tcBorders>
            <w:shd w:val="clear" w:color="auto" w:fill="auto"/>
            <w:noWrap/>
            <w:vAlign w:val="bottom"/>
            <w:hideMark/>
          </w:tcPr>
          <w:p w14:paraId="7D35C454"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12B9B8AA" w14:textId="2D233302"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Ocellularia </w:t>
            </w:r>
            <w:proofErr w:type="spellStart"/>
            <w:r w:rsidRPr="0025333C">
              <w:rPr>
                <w:rFonts w:eastAsia="Times New Roman" w:cs="Times New Roman"/>
                <w:i/>
                <w:color w:val="000000"/>
                <w:sz w:val="20"/>
                <w:szCs w:val="20"/>
              </w:rPr>
              <w:t>monosporoides</w:t>
            </w:r>
            <w:proofErr w:type="spellEnd"/>
            <w:r w:rsidRPr="0025333C">
              <w:rPr>
                <w:rFonts w:eastAsia="Times New Roman" w:cs="Times New Roman"/>
                <w:color w:val="000000"/>
                <w:sz w:val="20"/>
                <w:szCs w:val="20"/>
              </w:rPr>
              <w:t xml:space="preserve"> (Nyl.) Hale </w:t>
            </w:r>
          </w:p>
        </w:tc>
        <w:tc>
          <w:tcPr>
            <w:tcW w:w="990" w:type="dxa"/>
            <w:tcBorders>
              <w:top w:val="nil"/>
              <w:left w:val="nil"/>
              <w:bottom w:val="nil"/>
              <w:right w:val="nil"/>
            </w:tcBorders>
            <w:shd w:val="clear" w:color="auto" w:fill="auto"/>
            <w:vAlign w:val="bottom"/>
            <w:hideMark/>
          </w:tcPr>
          <w:p w14:paraId="79EE05D4" w14:textId="77777777"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Oc</w:t>
            </w:r>
            <w:proofErr w:type="spellEnd"/>
            <w:r w:rsidRPr="0025333C">
              <w:rPr>
                <w:rFonts w:eastAsia="Times New Roman" w:cs="Times New Roman"/>
                <w:color w:val="000000"/>
                <w:sz w:val="20"/>
                <w:szCs w:val="20"/>
              </w:rPr>
              <w:t xml:space="preserve"> mono</w:t>
            </w:r>
          </w:p>
        </w:tc>
      </w:tr>
      <w:tr w:rsidR="00CA1A5E" w:rsidRPr="00A94CC2" w14:paraId="1F219536" w14:textId="77777777" w:rsidTr="008E5F24">
        <w:trPr>
          <w:trHeight w:val="300"/>
        </w:trPr>
        <w:tc>
          <w:tcPr>
            <w:tcW w:w="2293" w:type="dxa"/>
            <w:tcBorders>
              <w:top w:val="nil"/>
              <w:left w:val="nil"/>
              <w:bottom w:val="nil"/>
              <w:right w:val="nil"/>
            </w:tcBorders>
            <w:shd w:val="clear" w:color="auto" w:fill="auto"/>
            <w:noWrap/>
            <w:vAlign w:val="bottom"/>
            <w:hideMark/>
          </w:tcPr>
          <w:p w14:paraId="518B4442"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66C67722" w14:textId="59A14A55"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Ocellularia </w:t>
            </w:r>
            <w:proofErr w:type="spellStart"/>
            <w:r w:rsidRPr="0025333C">
              <w:rPr>
                <w:rFonts w:eastAsia="Times New Roman" w:cs="Times New Roman"/>
                <w:i/>
                <w:color w:val="000000"/>
                <w:sz w:val="20"/>
                <w:szCs w:val="20"/>
              </w:rPr>
              <w:t>perforata</w:t>
            </w:r>
            <w:proofErr w:type="spellEnd"/>
            <w:r w:rsidRPr="0025333C">
              <w:rPr>
                <w:rFonts w:eastAsia="Times New Roman" w:cs="Times New Roman"/>
                <w:color w:val="000000"/>
                <w:sz w:val="20"/>
                <w:szCs w:val="20"/>
              </w:rPr>
              <w:t xml:space="preserve"> (Leight.) Müll. Arg.</w:t>
            </w:r>
          </w:p>
        </w:tc>
        <w:tc>
          <w:tcPr>
            <w:tcW w:w="990" w:type="dxa"/>
            <w:tcBorders>
              <w:top w:val="nil"/>
              <w:left w:val="nil"/>
              <w:bottom w:val="nil"/>
              <w:right w:val="nil"/>
            </w:tcBorders>
            <w:shd w:val="clear" w:color="auto" w:fill="auto"/>
            <w:vAlign w:val="bottom"/>
            <w:hideMark/>
          </w:tcPr>
          <w:p w14:paraId="66D5476A" w14:textId="77777777"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Oc</w:t>
            </w:r>
            <w:proofErr w:type="spellEnd"/>
            <w:r w:rsidRPr="0025333C">
              <w:rPr>
                <w:rFonts w:eastAsia="Times New Roman" w:cs="Times New Roman"/>
                <w:color w:val="000000"/>
                <w:sz w:val="20"/>
                <w:szCs w:val="20"/>
              </w:rPr>
              <w:t xml:space="preserve"> perf</w:t>
            </w:r>
          </w:p>
        </w:tc>
      </w:tr>
      <w:tr w:rsidR="00CA1A5E" w:rsidRPr="00A94CC2" w14:paraId="5F6CF846" w14:textId="77777777" w:rsidTr="008E5F24">
        <w:trPr>
          <w:trHeight w:val="300"/>
        </w:trPr>
        <w:tc>
          <w:tcPr>
            <w:tcW w:w="2293" w:type="dxa"/>
            <w:tcBorders>
              <w:top w:val="nil"/>
              <w:left w:val="nil"/>
              <w:bottom w:val="nil"/>
              <w:right w:val="nil"/>
            </w:tcBorders>
            <w:shd w:val="clear" w:color="auto" w:fill="auto"/>
            <w:noWrap/>
            <w:vAlign w:val="bottom"/>
            <w:hideMark/>
          </w:tcPr>
          <w:p w14:paraId="20AA4A11"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Pannariaceae</w:t>
            </w:r>
          </w:p>
        </w:tc>
        <w:tc>
          <w:tcPr>
            <w:tcW w:w="5717" w:type="dxa"/>
            <w:tcBorders>
              <w:top w:val="nil"/>
              <w:left w:val="nil"/>
              <w:bottom w:val="nil"/>
              <w:right w:val="nil"/>
            </w:tcBorders>
            <w:shd w:val="clear" w:color="auto" w:fill="auto"/>
            <w:vAlign w:val="bottom"/>
            <w:hideMark/>
          </w:tcPr>
          <w:p w14:paraId="3FE83B81" w14:textId="06596330"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Parmeliella </w:t>
            </w:r>
            <w:proofErr w:type="spellStart"/>
            <w:r w:rsidRPr="0025333C">
              <w:rPr>
                <w:rFonts w:eastAsia="Times New Roman" w:cs="Times New Roman"/>
                <w:i/>
                <w:color w:val="000000"/>
                <w:sz w:val="20"/>
                <w:szCs w:val="20"/>
              </w:rPr>
              <w:t>nigrocincta</w:t>
            </w:r>
            <w:proofErr w:type="spellEnd"/>
            <w:r w:rsidRPr="0025333C">
              <w:rPr>
                <w:rFonts w:eastAsia="Times New Roman" w:cs="Times New Roman"/>
                <w:color w:val="000000"/>
                <w:sz w:val="20"/>
                <w:szCs w:val="20"/>
              </w:rPr>
              <w:t xml:space="preserve"> (Mont.) Müll. Arg. </w:t>
            </w:r>
          </w:p>
        </w:tc>
        <w:tc>
          <w:tcPr>
            <w:tcW w:w="990" w:type="dxa"/>
            <w:tcBorders>
              <w:top w:val="nil"/>
              <w:left w:val="nil"/>
              <w:bottom w:val="nil"/>
              <w:right w:val="nil"/>
            </w:tcBorders>
            <w:shd w:val="clear" w:color="auto" w:fill="auto"/>
            <w:vAlign w:val="bottom"/>
            <w:hideMark/>
          </w:tcPr>
          <w:p w14:paraId="4B3F88B9"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Pl </w:t>
            </w:r>
            <w:proofErr w:type="spellStart"/>
            <w:r w:rsidRPr="0025333C">
              <w:rPr>
                <w:rFonts w:eastAsia="Times New Roman" w:cs="Times New Roman"/>
                <w:color w:val="000000"/>
                <w:sz w:val="20"/>
                <w:szCs w:val="20"/>
              </w:rPr>
              <w:t>nigr</w:t>
            </w:r>
            <w:proofErr w:type="spellEnd"/>
          </w:p>
        </w:tc>
      </w:tr>
      <w:tr w:rsidR="00CA1A5E" w:rsidRPr="00A94CC2" w14:paraId="738FF6D7" w14:textId="77777777" w:rsidTr="008E5F24">
        <w:trPr>
          <w:trHeight w:val="300"/>
        </w:trPr>
        <w:tc>
          <w:tcPr>
            <w:tcW w:w="2293" w:type="dxa"/>
            <w:tcBorders>
              <w:top w:val="nil"/>
              <w:left w:val="nil"/>
              <w:bottom w:val="nil"/>
              <w:right w:val="nil"/>
            </w:tcBorders>
            <w:shd w:val="clear" w:color="auto" w:fill="auto"/>
            <w:noWrap/>
            <w:vAlign w:val="bottom"/>
            <w:hideMark/>
          </w:tcPr>
          <w:p w14:paraId="727D71D0"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Pannariaceae</w:t>
            </w:r>
          </w:p>
        </w:tc>
        <w:tc>
          <w:tcPr>
            <w:tcW w:w="5717" w:type="dxa"/>
            <w:tcBorders>
              <w:top w:val="nil"/>
              <w:left w:val="nil"/>
              <w:bottom w:val="nil"/>
              <w:right w:val="nil"/>
            </w:tcBorders>
            <w:shd w:val="clear" w:color="auto" w:fill="auto"/>
            <w:vAlign w:val="bottom"/>
            <w:hideMark/>
          </w:tcPr>
          <w:p w14:paraId="51843757" w14:textId="3C5693E1"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i/>
                <w:color w:val="000000"/>
                <w:sz w:val="20"/>
                <w:szCs w:val="20"/>
              </w:rPr>
              <w:t>Parmelinella</w:t>
            </w:r>
            <w:proofErr w:type="spellEnd"/>
            <w:r w:rsidRPr="0025333C">
              <w:rPr>
                <w:rFonts w:eastAsia="Times New Roman" w:cs="Times New Roman"/>
                <w:i/>
                <w:color w:val="000000"/>
                <w:sz w:val="20"/>
                <w:szCs w:val="20"/>
              </w:rPr>
              <w:t xml:space="preserve"> </w:t>
            </w:r>
            <w:proofErr w:type="spellStart"/>
            <w:r w:rsidRPr="0025333C">
              <w:rPr>
                <w:rFonts w:eastAsia="Times New Roman" w:cs="Times New Roman"/>
                <w:i/>
                <w:color w:val="000000"/>
                <w:sz w:val="20"/>
                <w:szCs w:val="20"/>
              </w:rPr>
              <w:t>wallichiana</w:t>
            </w:r>
            <w:proofErr w:type="spellEnd"/>
            <w:r w:rsidRPr="0025333C">
              <w:rPr>
                <w:rFonts w:eastAsia="Times New Roman" w:cs="Times New Roman"/>
                <w:color w:val="000000"/>
                <w:sz w:val="20"/>
                <w:szCs w:val="20"/>
              </w:rPr>
              <w:t xml:space="preserve"> (Taylor) Elix &amp; Hale </w:t>
            </w:r>
          </w:p>
        </w:tc>
        <w:tc>
          <w:tcPr>
            <w:tcW w:w="990" w:type="dxa"/>
            <w:tcBorders>
              <w:top w:val="nil"/>
              <w:left w:val="nil"/>
              <w:bottom w:val="nil"/>
              <w:right w:val="nil"/>
            </w:tcBorders>
            <w:shd w:val="clear" w:color="auto" w:fill="auto"/>
            <w:vAlign w:val="bottom"/>
            <w:hideMark/>
          </w:tcPr>
          <w:p w14:paraId="584BEB55"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Pw wall</w:t>
            </w:r>
          </w:p>
        </w:tc>
      </w:tr>
      <w:tr w:rsidR="00CA1A5E" w:rsidRPr="00A94CC2" w14:paraId="096EDA37" w14:textId="77777777" w:rsidTr="008E5F24">
        <w:trPr>
          <w:trHeight w:val="300"/>
        </w:trPr>
        <w:tc>
          <w:tcPr>
            <w:tcW w:w="2293" w:type="dxa"/>
            <w:tcBorders>
              <w:top w:val="nil"/>
              <w:left w:val="nil"/>
              <w:bottom w:val="nil"/>
              <w:right w:val="nil"/>
            </w:tcBorders>
            <w:shd w:val="clear" w:color="auto" w:fill="auto"/>
            <w:noWrap/>
            <w:vAlign w:val="bottom"/>
            <w:hideMark/>
          </w:tcPr>
          <w:p w14:paraId="74FD8393"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Parmeliaceae</w:t>
            </w:r>
          </w:p>
        </w:tc>
        <w:tc>
          <w:tcPr>
            <w:tcW w:w="5717" w:type="dxa"/>
            <w:tcBorders>
              <w:top w:val="nil"/>
              <w:left w:val="nil"/>
              <w:bottom w:val="nil"/>
              <w:right w:val="nil"/>
            </w:tcBorders>
            <w:shd w:val="clear" w:color="auto" w:fill="auto"/>
            <w:vAlign w:val="bottom"/>
            <w:hideMark/>
          </w:tcPr>
          <w:p w14:paraId="3CAD86C7" w14:textId="5B0303B9"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Parmotrema </w:t>
            </w:r>
            <w:proofErr w:type="spellStart"/>
            <w:r w:rsidRPr="0025333C">
              <w:rPr>
                <w:rFonts w:eastAsia="Times New Roman" w:cs="Times New Roman"/>
                <w:i/>
                <w:color w:val="000000"/>
                <w:sz w:val="20"/>
                <w:szCs w:val="20"/>
              </w:rPr>
              <w:t>cristiferum</w:t>
            </w:r>
            <w:proofErr w:type="spellEnd"/>
            <w:r w:rsidRPr="0025333C">
              <w:rPr>
                <w:rFonts w:eastAsia="Times New Roman" w:cs="Times New Roman"/>
                <w:color w:val="000000"/>
                <w:sz w:val="20"/>
                <w:szCs w:val="20"/>
              </w:rPr>
              <w:t xml:space="preserve"> (Taylor) Hale </w:t>
            </w:r>
          </w:p>
        </w:tc>
        <w:tc>
          <w:tcPr>
            <w:tcW w:w="990" w:type="dxa"/>
            <w:tcBorders>
              <w:top w:val="nil"/>
              <w:left w:val="nil"/>
              <w:bottom w:val="nil"/>
              <w:right w:val="nil"/>
            </w:tcBorders>
            <w:shd w:val="clear" w:color="auto" w:fill="auto"/>
            <w:vAlign w:val="bottom"/>
            <w:hideMark/>
          </w:tcPr>
          <w:p w14:paraId="68185B2E"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Pa </w:t>
            </w:r>
            <w:proofErr w:type="spellStart"/>
            <w:r w:rsidRPr="0025333C">
              <w:rPr>
                <w:rFonts w:eastAsia="Times New Roman" w:cs="Times New Roman"/>
                <w:color w:val="000000"/>
                <w:sz w:val="20"/>
                <w:szCs w:val="20"/>
              </w:rPr>
              <w:t>cris</w:t>
            </w:r>
            <w:proofErr w:type="spellEnd"/>
          </w:p>
        </w:tc>
      </w:tr>
      <w:tr w:rsidR="00CA1A5E" w:rsidRPr="00A94CC2" w14:paraId="78D1C6FC" w14:textId="77777777" w:rsidTr="008E5F24">
        <w:trPr>
          <w:trHeight w:val="300"/>
        </w:trPr>
        <w:tc>
          <w:tcPr>
            <w:tcW w:w="2293" w:type="dxa"/>
            <w:tcBorders>
              <w:top w:val="nil"/>
              <w:left w:val="nil"/>
              <w:bottom w:val="nil"/>
              <w:right w:val="nil"/>
            </w:tcBorders>
            <w:shd w:val="clear" w:color="auto" w:fill="auto"/>
            <w:noWrap/>
            <w:vAlign w:val="bottom"/>
            <w:hideMark/>
          </w:tcPr>
          <w:p w14:paraId="7CB63609"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Parmeliaceae</w:t>
            </w:r>
          </w:p>
        </w:tc>
        <w:tc>
          <w:tcPr>
            <w:tcW w:w="5717" w:type="dxa"/>
            <w:tcBorders>
              <w:top w:val="nil"/>
              <w:left w:val="nil"/>
              <w:bottom w:val="nil"/>
              <w:right w:val="nil"/>
            </w:tcBorders>
            <w:shd w:val="clear" w:color="auto" w:fill="auto"/>
            <w:vAlign w:val="bottom"/>
            <w:hideMark/>
          </w:tcPr>
          <w:p w14:paraId="7543F11A" w14:textId="6B4EF33A"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Parmotrema </w:t>
            </w:r>
            <w:proofErr w:type="spellStart"/>
            <w:r w:rsidRPr="0025333C">
              <w:rPr>
                <w:rFonts w:eastAsia="Times New Roman" w:cs="Times New Roman"/>
                <w:i/>
                <w:color w:val="000000"/>
                <w:sz w:val="20"/>
                <w:szCs w:val="20"/>
              </w:rPr>
              <w:t>ravum</w:t>
            </w:r>
            <w:proofErr w:type="spellEnd"/>
            <w:r w:rsidRPr="0025333C">
              <w:rPr>
                <w:rFonts w:eastAsia="Times New Roman" w:cs="Times New Roman"/>
                <w:color w:val="000000"/>
                <w:sz w:val="20"/>
                <w:szCs w:val="20"/>
              </w:rPr>
              <w:t xml:space="preserve"> (Krog &amp; </w:t>
            </w:r>
            <w:proofErr w:type="spellStart"/>
            <w:r w:rsidRPr="0025333C">
              <w:rPr>
                <w:rFonts w:eastAsia="Times New Roman" w:cs="Times New Roman"/>
                <w:color w:val="000000"/>
                <w:sz w:val="20"/>
                <w:szCs w:val="20"/>
              </w:rPr>
              <w:t>Swinscow</w:t>
            </w:r>
            <w:proofErr w:type="spellEnd"/>
            <w:r w:rsidRPr="0025333C">
              <w:rPr>
                <w:rFonts w:eastAsia="Times New Roman" w:cs="Times New Roman"/>
                <w:color w:val="000000"/>
                <w:sz w:val="20"/>
                <w:szCs w:val="20"/>
              </w:rPr>
              <w:t>) Sérus.</w:t>
            </w:r>
          </w:p>
        </w:tc>
        <w:tc>
          <w:tcPr>
            <w:tcW w:w="990" w:type="dxa"/>
            <w:tcBorders>
              <w:top w:val="nil"/>
              <w:left w:val="nil"/>
              <w:bottom w:val="nil"/>
              <w:right w:val="nil"/>
            </w:tcBorders>
            <w:shd w:val="clear" w:color="auto" w:fill="auto"/>
            <w:vAlign w:val="bottom"/>
            <w:hideMark/>
          </w:tcPr>
          <w:p w14:paraId="4A8559C5"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Pa </w:t>
            </w:r>
            <w:proofErr w:type="spellStart"/>
            <w:r w:rsidRPr="0025333C">
              <w:rPr>
                <w:rFonts w:eastAsia="Times New Roman" w:cs="Times New Roman"/>
                <w:color w:val="000000"/>
                <w:sz w:val="20"/>
                <w:szCs w:val="20"/>
              </w:rPr>
              <w:t>ravu</w:t>
            </w:r>
            <w:proofErr w:type="spellEnd"/>
          </w:p>
        </w:tc>
      </w:tr>
      <w:tr w:rsidR="00CA1A5E" w:rsidRPr="00A94CC2" w14:paraId="6C7BE70B" w14:textId="77777777" w:rsidTr="008E5F24">
        <w:trPr>
          <w:trHeight w:val="300"/>
        </w:trPr>
        <w:tc>
          <w:tcPr>
            <w:tcW w:w="2293" w:type="dxa"/>
            <w:tcBorders>
              <w:top w:val="nil"/>
              <w:left w:val="nil"/>
              <w:bottom w:val="nil"/>
              <w:right w:val="nil"/>
            </w:tcBorders>
            <w:shd w:val="clear" w:color="auto" w:fill="auto"/>
            <w:noWrap/>
            <w:vAlign w:val="bottom"/>
            <w:hideMark/>
          </w:tcPr>
          <w:p w14:paraId="22CBAB62"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Parmeliaceae</w:t>
            </w:r>
          </w:p>
        </w:tc>
        <w:tc>
          <w:tcPr>
            <w:tcW w:w="5717" w:type="dxa"/>
            <w:tcBorders>
              <w:top w:val="nil"/>
              <w:left w:val="nil"/>
              <w:bottom w:val="nil"/>
              <w:right w:val="nil"/>
            </w:tcBorders>
            <w:shd w:val="clear" w:color="auto" w:fill="auto"/>
            <w:vAlign w:val="bottom"/>
            <w:hideMark/>
          </w:tcPr>
          <w:p w14:paraId="7A7A8F90" w14:textId="7DEAF1E8"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Parmotrema </w:t>
            </w:r>
            <w:proofErr w:type="spellStart"/>
            <w:r w:rsidRPr="0025333C">
              <w:rPr>
                <w:rFonts w:eastAsia="Times New Roman" w:cs="Times New Roman"/>
                <w:i/>
                <w:color w:val="000000"/>
                <w:sz w:val="20"/>
                <w:szCs w:val="20"/>
              </w:rPr>
              <w:t>tinctorum</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Despr</w:t>
            </w:r>
            <w:proofErr w:type="spellEnd"/>
            <w:r w:rsidRPr="0025333C">
              <w:rPr>
                <w:rFonts w:eastAsia="Times New Roman" w:cs="Times New Roman"/>
                <w:color w:val="000000"/>
                <w:sz w:val="20"/>
                <w:szCs w:val="20"/>
              </w:rPr>
              <w:t xml:space="preserve">. ex Nyl.) Hale </w:t>
            </w:r>
          </w:p>
        </w:tc>
        <w:tc>
          <w:tcPr>
            <w:tcW w:w="990" w:type="dxa"/>
            <w:tcBorders>
              <w:top w:val="nil"/>
              <w:left w:val="nil"/>
              <w:bottom w:val="nil"/>
              <w:right w:val="nil"/>
            </w:tcBorders>
            <w:shd w:val="clear" w:color="auto" w:fill="auto"/>
            <w:vAlign w:val="bottom"/>
            <w:hideMark/>
          </w:tcPr>
          <w:p w14:paraId="4AE273A9"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Pa </w:t>
            </w:r>
            <w:proofErr w:type="spellStart"/>
            <w:r w:rsidRPr="0025333C">
              <w:rPr>
                <w:rFonts w:eastAsia="Times New Roman" w:cs="Times New Roman"/>
                <w:color w:val="000000"/>
                <w:sz w:val="20"/>
                <w:szCs w:val="20"/>
              </w:rPr>
              <w:t>tinc</w:t>
            </w:r>
            <w:proofErr w:type="spellEnd"/>
          </w:p>
        </w:tc>
      </w:tr>
      <w:tr w:rsidR="00CA1A5E" w:rsidRPr="00A94CC2" w14:paraId="24439A86" w14:textId="77777777" w:rsidTr="008E5F24">
        <w:trPr>
          <w:trHeight w:val="300"/>
        </w:trPr>
        <w:tc>
          <w:tcPr>
            <w:tcW w:w="2293" w:type="dxa"/>
            <w:tcBorders>
              <w:top w:val="nil"/>
              <w:left w:val="nil"/>
              <w:bottom w:val="nil"/>
              <w:right w:val="nil"/>
            </w:tcBorders>
            <w:shd w:val="clear" w:color="auto" w:fill="auto"/>
            <w:noWrap/>
            <w:vAlign w:val="bottom"/>
            <w:hideMark/>
          </w:tcPr>
          <w:p w14:paraId="685B8A3A"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Parmeliaceae</w:t>
            </w:r>
          </w:p>
        </w:tc>
        <w:tc>
          <w:tcPr>
            <w:tcW w:w="5717" w:type="dxa"/>
            <w:tcBorders>
              <w:top w:val="nil"/>
              <w:left w:val="nil"/>
              <w:bottom w:val="nil"/>
              <w:right w:val="nil"/>
            </w:tcBorders>
            <w:shd w:val="clear" w:color="auto" w:fill="auto"/>
            <w:vAlign w:val="bottom"/>
            <w:hideMark/>
          </w:tcPr>
          <w:p w14:paraId="1AD2CF61" w14:textId="30581201"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Parmotrema </w:t>
            </w:r>
            <w:proofErr w:type="spellStart"/>
            <w:r w:rsidRPr="0025333C">
              <w:rPr>
                <w:rFonts w:eastAsia="Times New Roman" w:cs="Times New Roman"/>
                <w:i/>
                <w:color w:val="000000"/>
                <w:sz w:val="20"/>
                <w:szCs w:val="20"/>
              </w:rPr>
              <w:t>uberrimum</w:t>
            </w:r>
            <w:proofErr w:type="spellEnd"/>
            <w:r w:rsidRPr="0025333C">
              <w:rPr>
                <w:rFonts w:eastAsia="Times New Roman" w:cs="Times New Roman"/>
                <w:color w:val="000000"/>
                <w:sz w:val="20"/>
                <w:szCs w:val="20"/>
              </w:rPr>
              <w:t xml:space="preserve"> (Hue) Hale </w:t>
            </w:r>
          </w:p>
        </w:tc>
        <w:tc>
          <w:tcPr>
            <w:tcW w:w="990" w:type="dxa"/>
            <w:tcBorders>
              <w:top w:val="nil"/>
              <w:left w:val="nil"/>
              <w:bottom w:val="nil"/>
              <w:right w:val="nil"/>
            </w:tcBorders>
            <w:shd w:val="clear" w:color="auto" w:fill="auto"/>
            <w:vAlign w:val="bottom"/>
            <w:hideMark/>
          </w:tcPr>
          <w:p w14:paraId="246A7CD4"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Pa uber</w:t>
            </w:r>
          </w:p>
        </w:tc>
      </w:tr>
      <w:tr w:rsidR="00CA1A5E" w:rsidRPr="00A94CC2" w14:paraId="2139820D" w14:textId="77777777" w:rsidTr="008E5F24">
        <w:trPr>
          <w:trHeight w:val="300"/>
        </w:trPr>
        <w:tc>
          <w:tcPr>
            <w:tcW w:w="2293" w:type="dxa"/>
            <w:tcBorders>
              <w:top w:val="nil"/>
              <w:left w:val="nil"/>
              <w:bottom w:val="nil"/>
              <w:right w:val="nil"/>
            </w:tcBorders>
            <w:shd w:val="clear" w:color="auto" w:fill="auto"/>
            <w:noWrap/>
            <w:vAlign w:val="bottom"/>
            <w:hideMark/>
          </w:tcPr>
          <w:p w14:paraId="508BC16C"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Pertusariaceae</w:t>
            </w:r>
          </w:p>
        </w:tc>
        <w:tc>
          <w:tcPr>
            <w:tcW w:w="5717" w:type="dxa"/>
            <w:tcBorders>
              <w:top w:val="nil"/>
              <w:left w:val="nil"/>
              <w:bottom w:val="nil"/>
              <w:right w:val="nil"/>
            </w:tcBorders>
            <w:shd w:val="clear" w:color="auto" w:fill="auto"/>
            <w:vAlign w:val="bottom"/>
            <w:hideMark/>
          </w:tcPr>
          <w:p w14:paraId="1C8835A9" w14:textId="41AE878F"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Pertusaria </w:t>
            </w:r>
            <w:proofErr w:type="spellStart"/>
            <w:r w:rsidRPr="0025333C">
              <w:rPr>
                <w:rFonts w:eastAsia="Times New Roman" w:cs="Times New Roman"/>
                <w:i/>
                <w:color w:val="000000"/>
                <w:sz w:val="20"/>
                <w:szCs w:val="20"/>
              </w:rPr>
              <w:t>subradians</w:t>
            </w:r>
            <w:proofErr w:type="spellEnd"/>
            <w:r w:rsidRPr="0025333C">
              <w:rPr>
                <w:rFonts w:eastAsia="Times New Roman" w:cs="Times New Roman"/>
                <w:color w:val="000000"/>
                <w:sz w:val="20"/>
                <w:szCs w:val="20"/>
              </w:rPr>
              <w:t xml:space="preserve"> Müll. Arg.</w:t>
            </w:r>
          </w:p>
        </w:tc>
        <w:tc>
          <w:tcPr>
            <w:tcW w:w="990" w:type="dxa"/>
            <w:tcBorders>
              <w:top w:val="nil"/>
              <w:left w:val="nil"/>
              <w:bottom w:val="nil"/>
              <w:right w:val="nil"/>
            </w:tcBorders>
            <w:shd w:val="clear" w:color="auto" w:fill="auto"/>
            <w:vAlign w:val="bottom"/>
            <w:hideMark/>
          </w:tcPr>
          <w:p w14:paraId="307F5DAD"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Pe </w:t>
            </w:r>
            <w:proofErr w:type="spellStart"/>
            <w:r w:rsidRPr="0025333C">
              <w:rPr>
                <w:rFonts w:eastAsia="Times New Roman" w:cs="Times New Roman"/>
                <w:color w:val="000000"/>
                <w:sz w:val="20"/>
                <w:szCs w:val="20"/>
              </w:rPr>
              <w:t>subr</w:t>
            </w:r>
            <w:proofErr w:type="spellEnd"/>
            <w:r w:rsidRPr="0025333C">
              <w:rPr>
                <w:rFonts w:eastAsia="Times New Roman" w:cs="Times New Roman"/>
                <w:color w:val="000000"/>
                <w:sz w:val="20"/>
                <w:szCs w:val="20"/>
              </w:rPr>
              <w:t xml:space="preserve"> </w:t>
            </w:r>
          </w:p>
        </w:tc>
      </w:tr>
      <w:tr w:rsidR="00CA1A5E" w:rsidRPr="00A94CC2" w14:paraId="00C9503B" w14:textId="77777777" w:rsidTr="008E5F24">
        <w:trPr>
          <w:trHeight w:val="300"/>
        </w:trPr>
        <w:tc>
          <w:tcPr>
            <w:tcW w:w="2293" w:type="dxa"/>
            <w:tcBorders>
              <w:top w:val="nil"/>
              <w:left w:val="nil"/>
              <w:bottom w:val="nil"/>
              <w:right w:val="nil"/>
            </w:tcBorders>
            <w:shd w:val="clear" w:color="auto" w:fill="auto"/>
            <w:noWrap/>
            <w:vAlign w:val="bottom"/>
            <w:hideMark/>
          </w:tcPr>
          <w:p w14:paraId="363EFC26"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Pertusariaceae</w:t>
            </w:r>
          </w:p>
        </w:tc>
        <w:tc>
          <w:tcPr>
            <w:tcW w:w="5717" w:type="dxa"/>
            <w:tcBorders>
              <w:top w:val="nil"/>
              <w:left w:val="nil"/>
              <w:bottom w:val="nil"/>
              <w:right w:val="nil"/>
            </w:tcBorders>
            <w:shd w:val="clear" w:color="auto" w:fill="auto"/>
            <w:vAlign w:val="bottom"/>
            <w:hideMark/>
          </w:tcPr>
          <w:p w14:paraId="295C05F6" w14:textId="32183E57"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Pertusaria </w:t>
            </w:r>
            <w:proofErr w:type="spellStart"/>
            <w:r w:rsidRPr="0025333C">
              <w:rPr>
                <w:rFonts w:eastAsia="Times New Roman" w:cs="Times New Roman"/>
                <w:i/>
                <w:color w:val="000000"/>
                <w:sz w:val="20"/>
                <w:szCs w:val="20"/>
              </w:rPr>
              <w:t>substerescens</w:t>
            </w:r>
            <w:proofErr w:type="spellEnd"/>
            <w:r w:rsidRPr="0025333C">
              <w:rPr>
                <w:rFonts w:eastAsia="Times New Roman" w:cs="Times New Roman"/>
                <w:color w:val="000000"/>
                <w:sz w:val="20"/>
                <w:szCs w:val="20"/>
              </w:rPr>
              <w:t xml:space="preserve"> Zahlbr.</w:t>
            </w:r>
          </w:p>
        </w:tc>
        <w:tc>
          <w:tcPr>
            <w:tcW w:w="990" w:type="dxa"/>
            <w:tcBorders>
              <w:top w:val="nil"/>
              <w:left w:val="nil"/>
              <w:bottom w:val="nil"/>
              <w:right w:val="nil"/>
            </w:tcBorders>
            <w:shd w:val="clear" w:color="auto" w:fill="auto"/>
            <w:vAlign w:val="bottom"/>
            <w:hideMark/>
          </w:tcPr>
          <w:p w14:paraId="4A5D8522"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Pe subs</w:t>
            </w:r>
          </w:p>
        </w:tc>
      </w:tr>
      <w:tr w:rsidR="00CA1A5E" w:rsidRPr="00A94CC2" w14:paraId="58570F1E" w14:textId="77777777" w:rsidTr="008E5F24">
        <w:trPr>
          <w:trHeight w:val="300"/>
        </w:trPr>
        <w:tc>
          <w:tcPr>
            <w:tcW w:w="2293" w:type="dxa"/>
            <w:tcBorders>
              <w:top w:val="nil"/>
              <w:left w:val="nil"/>
              <w:bottom w:val="nil"/>
              <w:right w:val="nil"/>
            </w:tcBorders>
            <w:shd w:val="clear" w:color="auto" w:fill="auto"/>
            <w:noWrap/>
            <w:vAlign w:val="bottom"/>
            <w:hideMark/>
          </w:tcPr>
          <w:p w14:paraId="4617A9F8"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Pertusariaceae</w:t>
            </w:r>
          </w:p>
        </w:tc>
        <w:tc>
          <w:tcPr>
            <w:tcW w:w="5717" w:type="dxa"/>
            <w:tcBorders>
              <w:top w:val="nil"/>
              <w:left w:val="nil"/>
              <w:bottom w:val="nil"/>
              <w:right w:val="nil"/>
            </w:tcBorders>
            <w:shd w:val="clear" w:color="auto" w:fill="auto"/>
            <w:vAlign w:val="bottom"/>
            <w:hideMark/>
          </w:tcPr>
          <w:p w14:paraId="14E07453" w14:textId="467C3DCE"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Pertusaria </w:t>
            </w:r>
            <w:proofErr w:type="spellStart"/>
            <w:r w:rsidRPr="0025333C">
              <w:rPr>
                <w:rFonts w:eastAsia="Times New Roman" w:cs="Times New Roman"/>
                <w:i/>
                <w:color w:val="000000"/>
                <w:sz w:val="20"/>
                <w:szCs w:val="20"/>
              </w:rPr>
              <w:t>truncata</w:t>
            </w:r>
            <w:proofErr w:type="spellEnd"/>
            <w:r w:rsidRPr="0025333C">
              <w:rPr>
                <w:rFonts w:eastAsia="Times New Roman" w:cs="Times New Roman"/>
                <w:color w:val="000000"/>
                <w:sz w:val="20"/>
                <w:szCs w:val="20"/>
              </w:rPr>
              <w:t xml:space="preserve"> Kremp.</w:t>
            </w:r>
          </w:p>
        </w:tc>
        <w:tc>
          <w:tcPr>
            <w:tcW w:w="990" w:type="dxa"/>
            <w:tcBorders>
              <w:top w:val="nil"/>
              <w:left w:val="nil"/>
              <w:bottom w:val="nil"/>
              <w:right w:val="nil"/>
            </w:tcBorders>
            <w:shd w:val="clear" w:color="auto" w:fill="auto"/>
            <w:vAlign w:val="bottom"/>
            <w:hideMark/>
          </w:tcPr>
          <w:p w14:paraId="01DB624F"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Pe </w:t>
            </w:r>
            <w:proofErr w:type="spellStart"/>
            <w:r w:rsidRPr="0025333C">
              <w:rPr>
                <w:rFonts w:eastAsia="Times New Roman" w:cs="Times New Roman"/>
                <w:color w:val="000000"/>
                <w:sz w:val="20"/>
                <w:szCs w:val="20"/>
              </w:rPr>
              <w:t>trun</w:t>
            </w:r>
            <w:proofErr w:type="spellEnd"/>
          </w:p>
        </w:tc>
      </w:tr>
      <w:tr w:rsidR="00CA1A5E" w:rsidRPr="00A94CC2" w14:paraId="1B0B882F" w14:textId="77777777" w:rsidTr="008E5F24">
        <w:trPr>
          <w:trHeight w:val="320"/>
        </w:trPr>
        <w:tc>
          <w:tcPr>
            <w:tcW w:w="2293" w:type="dxa"/>
            <w:tcBorders>
              <w:top w:val="nil"/>
              <w:left w:val="nil"/>
              <w:bottom w:val="nil"/>
              <w:right w:val="nil"/>
            </w:tcBorders>
            <w:shd w:val="clear" w:color="auto" w:fill="auto"/>
            <w:noWrap/>
            <w:vAlign w:val="bottom"/>
            <w:hideMark/>
          </w:tcPr>
          <w:p w14:paraId="1EEBE85D"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5B3E08EE" w14:textId="093B6F0D"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Phaeographis </w:t>
            </w:r>
            <w:proofErr w:type="spellStart"/>
            <w:r w:rsidRPr="0025333C">
              <w:rPr>
                <w:rFonts w:eastAsia="Times New Roman" w:cs="Times New Roman"/>
                <w:i/>
                <w:color w:val="000000"/>
                <w:sz w:val="20"/>
                <w:szCs w:val="20"/>
              </w:rPr>
              <w:t>brasiliensis</w:t>
            </w:r>
            <w:proofErr w:type="spellEnd"/>
            <w:r w:rsidRPr="0025333C">
              <w:rPr>
                <w:rFonts w:eastAsia="Times New Roman" w:cs="Times New Roman"/>
                <w:color w:val="000000"/>
                <w:sz w:val="20"/>
                <w:szCs w:val="20"/>
              </w:rPr>
              <w:t xml:space="preserve"> (A. Massal.) Kalb &amp; </w:t>
            </w:r>
            <w:proofErr w:type="spellStart"/>
            <w:r w:rsidRPr="0025333C">
              <w:rPr>
                <w:rFonts w:eastAsia="Times New Roman" w:cs="Times New Roman"/>
                <w:color w:val="000000"/>
                <w:sz w:val="20"/>
                <w:szCs w:val="20"/>
              </w:rPr>
              <w:t>Matthes-Leicht</w:t>
            </w:r>
            <w:proofErr w:type="spellEnd"/>
            <w:r w:rsidRPr="0025333C">
              <w:rPr>
                <w:rFonts w:eastAsia="Times New Roman" w:cs="Times New Roman"/>
                <w:color w:val="000000"/>
                <w:sz w:val="20"/>
                <w:szCs w:val="20"/>
              </w:rPr>
              <w:t xml:space="preserve"> </w:t>
            </w:r>
          </w:p>
        </w:tc>
        <w:tc>
          <w:tcPr>
            <w:tcW w:w="990" w:type="dxa"/>
            <w:tcBorders>
              <w:top w:val="nil"/>
              <w:left w:val="nil"/>
              <w:bottom w:val="nil"/>
              <w:right w:val="nil"/>
            </w:tcBorders>
            <w:shd w:val="clear" w:color="auto" w:fill="auto"/>
            <w:vAlign w:val="bottom"/>
            <w:hideMark/>
          </w:tcPr>
          <w:p w14:paraId="75E987CC"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Ph bras</w:t>
            </w:r>
          </w:p>
        </w:tc>
      </w:tr>
      <w:tr w:rsidR="00CA1A5E" w:rsidRPr="00A94CC2" w14:paraId="6939FF27" w14:textId="77777777" w:rsidTr="008E5F24">
        <w:trPr>
          <w:trHeight w:val="300"/>
        </w:trPr>
        <w:tc>
          <w:tcPr>
            <w:tcW w:w="2293" w:type="dxa"/>
            <w:tcBorders>
              <w:top w:val="nil"/>
              <w:left w:val="nil"/>
              <w:bottom w:val="nil"/>
              <w:right w:val="nil"/>
            </w:tcBorders>
            <w:shd w:val="clear" w:color="auto" w:fill="auto"/>
            <w:noWrap/>
            <w:vAlign w:val="bottom"/>
          </w:tcPr>
          <w:p w14:paraId="24743C48" w14:textId="7810BDE5"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Physciaceae</w:t>
            </w:r>
          </w:p>
        </w:tc>
        <w:tc>
          <w:tcPr>
            <w:tcW w:w="5717" w:type="dxa"/>
            <w:tcBorders>
              <w:top w:val="nil"/>
              <w:left w:val="nil"/>
              <w:bottom w:val="nil"/>
              <w:right w:val="nil"/>
            </w:tcBorders>
            <w:shd w:val="clear" w:color="auto" w:fill="auto"/>
            <w:vAlign w:val="bottom"/>
          </w:tcPr>
          <w:p w14:paraId="1A395B65" w14:textId="2DF49CFB"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vertAlign w:val="superscript"/>
              </w:rPr>
              <w:t>1</w:t>
            </w:r>
            <w:r>
              <w:rPr>
                <w:rFonts w:eastAsia="Times New Roman" w:cs="Times New Roman"/>
                <w:i/>
                <w:color w:val="000000"/>
                <w:sz w:val="20"/>
                <w:szCs w:val="20"/>
              </w:rPr>
              <w:t>Polyblastidium</w:t>
            </w:r>
            <w:r w:rsidRPr="0025333C">
              <w:rPr>
                <w:rFonts w:eastAsia="Times New Roman" w:cs="Times New Roman"/>
                <w:i/>
                <w:color w:val="000000"/>
                <w:sz w:val="20"/>
                <w:szCs w:val="20"/>
              </w:rPr>
              <w:t xml:space="preserve"> </w:t>
            </w:r>
            <w:proofErr w:type="spellStart"/>
            <w:r w:rsidRPr="0025333C">
              <w:rPr>
                <w:rFonts w:eastAsia="Times New Roman" w:cs="Times New Roman"/>
                <w:i/>
                <w:color w:val="000000"/>
                <w:sz w:val="20"/>
                <w:szCs w:val="20"/>
              </w:rPr>
              <w:t>hypoleuc</w:t>
            </w:r>
            <w:r>
              <w:rPr>
                <w:rFonts w:eastAsia="Times New Roman" w:cs="Times New Roman"/>
                <w:i/>
                <w:color w:val="000000"/>
                <w:sz w:val="20"/>
                <w:szCs w:val="20"/>
              </w:rPr>
              <w:t>um</w:t>
            </w:r>
            <w:proofErr w:type="spellEnd"/>
            <w:r w:rsidRPr="0025333C">
              <w:rPr>
                <w:rFonts w:eastAsia="Times New Roman" w:cs="Times New Roman"/>
                <w:color w:val="000000"/>
                <w:sz w:val="20"/>
                <w:szCs w:val="20"/>
              </w:rPr>
              <w:t xml:space="preserve"> (Ach.) </w:t>
            </w:r>
            <w:r>
              <w:rPr>
                <w:rFonts w:eastAsia="Times New Roman" w:cs="Times New Roman"/>
                <w:color w:val="000000"/>
                <w:sz w:val="20"/>
                <w:szCs w:val="20"/>
              </w:rPr>
              <w:t>Kalb</w:t>
            </w:r>
          </w:p>
        </w:tc>
        <w:tc>
          <w:tcPr>
            <w:tcW w:w="990" w:type="dxa"/>
            <w:tcBorders>
              <w:top w:val="nil"/>
              <w:left w:val="nil"/>
              <w:bottom w:val="nil"/>
              <w:right w:val="nil"/>
            </w:tcBorders>
            <w:shd w:val="clear" w:color="auto" w:fill="auto"/>
            <w:vAlign w:val="bottom"/>
          </w:tcPr>
          <w:p w14:paraId="2573DEE0" w14:textId="0927FBCA" w:rsidR="00CA1A5E" w:rsidRPr="0025333C" w:rsidRDefault="00CA1A5E" w:rsidP="00CA1A5E">
            <w:pPr>
              <w:rPr>
                <w:rFonts w:eastAsia="Times New Roman" w:cs="Times New Roman"/>
                <w:color w:val="000000"/>
                <w:sz w:val="20"/>
                <w:szCs w:val="20"/>
              </w:rPr>
            </w:pPr>
            <w:r>
              <w:rPr>
                <w:rFonts w:eastAsia="Times New Roman" w:cs="Times New Roman"/>
                <w:color w:val="000000"/>
                <w:sz w:val="20"/>
                <w:szCs w:val="20"/>
              </w:rPr>
              <w:t>P</w:t>
            </w:r>
            <w:r w:rsidR="00371815">
              <w:rPr>
                <w:rFonts w:eastAsia="Times New Roman" w:cs="Times New Roman"/>
                <w:color w:val="000000"/>
                <w:sz w:val="20"/>
                <w:szCs w:val="20"/>
              </w:rPr>
              <w:t>b</w:t>
            </w:r>
            <w:r w:rsidRPr="0025333C">
              <w:rPr>
                <w:rFonts w:eastAsia="Times New Roman" w:cs="Times New Roman"/>
                <w:color w:val="000000"/>
                <w:sz w:val="20"/>
                <w:szCs w:val="20"/>
              </w:rPr>
              <w:t xml:space="preserve"> hypo</w:t>
            </w:r>
          </w:p>
        </w:tc>
      </w:tr>
      <w:tr w:rsidR="00CA1A5E" w:rsidRPr="00A94CC2" w14:paraId="129EBDC0" w14:textId="77777777" w:rsidTr="008E5F24">
        <w:trPr>
          <w:trHeight w:val="300"/>
        </w:trPr>
        <w:tc>
          <w:tcPr>
            <w:tcW w:w="2293" w:type="dxa"/>
            <w:tcBorders>
              <w:top w:val="nil"/>
              <w:left w:val="nil"/>
              <w:bottom w:val="nil"/>
              <w:right w:val="nil"/>
            </w:tcBorders>
            <w:shd w:val="clear" w:color="auto" w:fill="auto"/>
            <w:noWrap/>
            <w:vAlign w:val="bottom"/>
            <w:hideMark/>
          </w:tcPr>
          <w:p w14:paraId="70FE7BD1"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Porinaceae</w:t>
            </w:r>
          </w:p>
        </w:tc>
        <w:tc>
          <w:tcPr>
            <w:tcW w:w="5717" w:type="dxa"/>
            <w:tcBorders>
              <w:top w:val="nil"/>
              <w:left w:val="nil"/>
              <w:bottom w:val="nil"/>
              <w:right w:val="nil"/>
            </w:tcBorders>
            <w:shd w:val="clear" w:color="auto" w:fill="auto"/>
            <w:vAlign w:val="bottom"/>
            <w:hideMark/>
          </w:tcPr>
          <w:p w14:paraId="6DE0FC68" w14:textId="636B774A"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Porina </w:t>
            </w:r>
            <w:proofErr w:type="spellStart"/>
            <w:r w:rsidRPr="0025333C">
              <w:rPr>
                <w:rFonts w:eastAsia="Times New Roman" w:cs="Times New Roman"/>
                <w:i/>
                <w:color w:val="000000"/>
                <w:sz w:val="20"/>
                <w:szCs w:val="20"/>
              </w:rPr>
              <w:t>africana</w:t>
            </w:r>
            <w:proofErr w:type="spellEnd"/>
            <w:r w:rsidRPr="0025333C">
              <w:rPr>
                <w:rFonts w:eastAsia="Times New Roman" w:cs="Times New Roman"/>
                <w:color w:val="000000"/>
                <w:sz w:val="20"/>
                <w:szCs w:val="20"/>
              </w:rPr>
              <w:t xml:space="preserve"> Müll. Arg.</w:t>
            </w:r>
          </w:p>
        </w:tc>
        <w:tc>
          <w:tcPr>
            <w:tcW w:w="990" w:type="dxa"/>
            <w:tcBorders>
              <w:top w:val="nil"/>
              <w:left w:val="nil"/>
              <w:bottom w:val="nil"/>
              <w:right w:val="nil"/>
            </w:tcBorders>
            <w:shd w:val="clear" w:color="auto" w:fill="auto"/>
            <w:vAlign w:val="bottom"/>
            <w:hideMark/>
          </w:tcPr>
          <w:p w14:paraId="6B4008CE"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Po </w:t>
            </w:r>
            <w:proofErr w:type="spellStart"/>
            <w:r w:rsidRPr="0025333C">
              <w:rPr>
                <w:rFonts w:eastAsia="Times New Roman" w:cs="Times New Roman"/>
                <w:color w:val="000000"/>
                <w:sz w:val="20"/>
                <w:szCs w:val="20"/>
              </w:rPr>
              <w:t>afri</w:t>
            </w:r>
            <w:proofErr w:type="spellEnd"/>
          </w:p>
        </w:tc>
      </w:tr>
      <w:tr w:rsidR="00CA1A5E" w:rsidRPr="00A94CC2" w14:paraId="59B39220" w14:textId="77777777" w:rsidTr="008E5F24">
        <w:trPr>
          <w:trHeight w:val="300"/>
        </w:trPr>
        <w:tc>
          <w:tcPr>
            <w:tcW w:w="2293" w:type="dxa"/>
            <w:tcBorders>
              <w:top w:val="nil"/>
              <w:left w:val="nil"/>
              <w:bottom w:val="nil"/>
              <w:right w:val="nil"/>
            </w:tcBorders>
            <w:shd w:val="clear" w:color="auto" w:fill="auto"/>
            <w:noWrap/>
            <w:vAlign w:val="bottom"/>
            <w:hideMark/>
          </w:tcPr>
          <w:p w14:paraId="6EE22C6A"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Porinaceae</w:t>
            </w:r>
          </w:p>
        </w:tc>
        <w:tc>
          <w:tcPr>
            <w:tcW w:w="5717" w:type="dxa"/>
            <w:tcBorders>
              <w:top w:val="nil"/>
              <w:left w:val="nil"/>
              <w:bottom w:val="nil"/>
              <w:right w:val="nil"/>
            </w:tcBorders>
            <w:shd w:val="clear" w:color="auto" w:fill="auto"/>
            <w:vAlign w:val="bottom"/>
            <w:hideMark/>
          </w:tcPr>
          <w:p w14:paraId="75CECB27" w14:textId="345F1436"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Porina </w:t>
            </w:r>
            <w:proofErr w:type="spellStart"/>
            <w:r w:rsidRPr="0025333C">
              <w:rPr>
                <w:rFonts w:eastAsia="Times New Roman" w:cs="Times New Roman"/>
                <w:i/>
                <w:color w:val="000000"/>
                <w:sz w:val="20"/>
                <w:szCs w:val="20"/>
              </w:rPr>
              <w:t>internigrans</w:t>
            </w:r>
            <w:proofErr w:type="spellEnd"/>
            <w:r w:rsidRPr="0025333C">
              <w:rPr>
                <w:rFonts w:eastAsia="Times New Roman" w:cs="Times New Roman"/>
                <w:color w:val="000000"/>
                <w:sz w:val="20"/>
                <w:szCs w:val="20"/>
              </w:rPr>
              <w:t xml:space="preserve"> (Nyl.) Müll. Arg.</w:t>
            </w:r>
          </w:p>
        </w:tc>
        <w:tc>
          <w:tcPr>
            <w:tcW w:w="990" w:type="dxa"/>
            <w:tcBorders>
              <w:top w:val="nil"/>
              <w:left w:val="nil"/>
              <w:bottom w:val="nil"/>
              <w:right w:val="nil"/>
            </w:tcBorders>
            <w:shd w:val="clear" w:color="auto" w:fill="auto"/>
            <w:vAlign w:val="bottom"/>
            <w:hideMark/>
          </w:tcPr>
          <w:p w14:paraId="19547FB2"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Po </w:t>
            </w:r>
            <w:proofErr w:type="spellStart"/>
            <w:r w:rsidRPr="0025333C">
              <w:rPr>
                <w:rFonts w:eastAsia="Times New Roman" w:cs="Times New Roman"/>
                <w:color w:val="000000"/>
                <w:sz w:val="20"/>
                <w:szCs w:val="20"/>
              </w:rPr>
              <w:t>inte</w:t>
            </w:r>
            <w:proofErr w:type="spellEnd"/>
          </w:p>
        </w:tc>
      </w:tr>
      <w:tr w:rsidR="00CA1A5E" w:rsidRPr="00A94CC2" w14:paraId="19CE1CE4" w14:textId="77777777" w:rsidTr="008E5F24">
        <w:trPr>
          <w:trHeight w:val="300"/>
        </w:trPr>
        <w:tc>
          <w:tcPr>
            <w:tcW w:w="2293" w:type="dxa"/>
            <w:tcBorders>
              <w:top w:val="nil"/>
              <w:left w:val="nil"/>
              <w:bottom w:val="nil"/>
              <w:right w:val="nil"/>
            </w:tcBorders>
            <w:shd w:val="clear" w:color="auto" w:fill="auto"/>
            <w:noWrap/>
            <w:vAlign w:val="bottom"/>
            <w:hideMark/>
          </w:tcPr>
          <w:p w14:paraId="58F9B3E2"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Porinaceae</w:t>
            </w:r>
          </w:p>
        </w:tc>
        <w:tc>
          <w:tcPr>
            <w:tcW w:w="5717" w:type="dxa"/>
            <w:tcBorders>
              <w:top w:val="nil"/>
              <w:left w:val="nil"/>
              <w:bottom w:val="nil"/>
              <w:right w:val="nil"/>
            </w:tcBorders>
            <w:shd w:val="clear" w:color="auto" w:fill="auto"/>
            <w:vAlign w:val="bottom"/>
            <w:hideMark/>
          </w:tcPr>
          <w:p w14:paraId="7E76D245" w14:textId="4683A25D"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Porina </w:t>
            </w:r>
            <w:proofErr w:type="spellStart"/>
            <w:r w:rsidRPr="0025333C">
              <w:rPr>
                <w:rFonts w:eastAsia="Times New Roman" w:cs="Times New Roman"/>
                <w:i/>
                <w:color w:val="000000"/>
                <w:sz w:val="20"/>
                <w:szCs w:val="20"/>
              </w:rPr>
              <w:t>tetracerae</w:t>
            </w:r>
            <w:proofErr w:type="spellEnd"/>
            <w:r w:rsidRPr="0025333C">
              <w:rPr>
                <w:rFonts w:eastAsia="Times New Roman" w:cs="Times New Roman"/>
                <w:color w:val="000000"/>
                <w:sz w:val="20"/>
                <w:szCs w:val="20"/>
              </w:rPr>
              <w:t xml:space="preserve"> (Ach.) Müll. Arg.</w:t>
            </w:r>
          </w:p>
        </w:tc>
        <w:tc>
          <w:tcPr>
            <w:tcW w:w="990" w:type="dxa"/>
            <w:tcBorders>
              <w:top w:val="nil"/>
              <w:left w:val="nil"/>
              <w:bottom w:val="nil"/>
              <w:right w:val="nil"/>
            </w:tcBorders>
            <w:shd w:val="clear" w:color="auto" w:fill="auto"/>
            <w:vAlign w:val="bottom"/>
            <w:hideMark/>
          </w:tcPr>
          <w:p w14:paraId="2F6D93DC"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Po </w:t>
            </w:r>
            <w:proofErr w:type="spellStart"/>
            <w:r w:rsidRPr="0025333C">
              <w:rPr>
                <w:rFonts w:eastAsia="Times New Roman" w:cs="Times New Roman"/>
                <w:color w:val="000000"/>
                <w:sz w:val="20"/>
                <w:szCs w:val="20"/>
              </w:rPr>
              <w:t>tetr</w:t>
            </w:r>
            <w:proofErr w:type="spellEnd"/>
          </w:p>
        </w:tc>
      </w:tr>
      <w:tr w:rsidR="00CA1A5E" w:rsidRPr="00A94CC2" w14:paraId="4AAE25A1" w14:textId="77777777" w:rsidTr="008E5F24">
        <w:trPr>
          <w:trHeight w:val="300"/>
        </w:trPr>
        <w:tc>
          <w:tcPr>
            <w:tcW w:w="2293" w:type="dxa"/>
            <w:tcBorders>
              <w:top w:val="nil"/>
              <w:left w:val="nil"/>
              <w:bottom w:val="nil"/>
              <w:right w:val="nil"/>
            </w:tcBorders>
            <w:shd w:val="clear" w:color="auto" w:fill="auto"/>
            <w:noWrap/>
            <w:vAlign w:val="bottom"/>
            <w:hideMark/>
          </w:tcPr>
          <w:p w14:paraId="133712A0" w14:textId="77777777"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Lobariaceae</w:t>
            </w:r>
            <w:proofErr w:type="spellEnd"/>
          </w:p>
        </w:tc>
        <w:tc>
          <w:tcPr>
            <w:tcW w:w="5717" w:type="dxa"/>
            <w:tcBorders>
              <w:top w:val="nil"/>
              <w:left w:val="nil"/>
              <w:bottom w:val="nil"/>
              <w:right w:val="nil"/>
            </w:tcBorders>
            <w:shd w:val="clear" w:color="auto" w:fill="auto"/>
            <w:vAlign w:val="bottom"/>
            <w:hideMark/>
          </w:tcPr>
          <w:p w14:paraId="42D235A7" w14:textId="5500C172"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Pseudocyphellaria </w:t>
            </w:r>
            <w:proofErr w:type="spellStart"/>
            <w:r w:rsidRPr="0025333C">
              <w:rPr>
                <w:rFonts w:eastAsia="Times New Roman" w:cs="Times New Roman"/>
                <w:i/>
                <w:color w:val="000000"/>
                <w:sz w:val="20"/>
                <w:szCs w:val="20"/>
              </w:rPr>
              <w:t>argyrace</w:t>
            </w:r>
            <w:r w:rsidRPr="0025333C">
              <w:rPr>
                <w:rFonts w:eastAsia="Times New Roman" w:cs="Times New Roman"/>
                <w:color w:val="000000"/>
                <w:sz w:val="20"/>
                <w:szCs w:val="20"/>
              </w:rPr>
              <w:t>a</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Delise</w:t>
            </w:r>
            <w:proofErr w:type="spellEnd"/>
            <w:r w:rsidRPr="0025333C">
              <w:rPr>
                <w:rFonts w:eastAsia="Times New Roman" w:cs="Times New Roman"/>
                <w:color w:val="000000"/>
                <w:sz w:val="20"/>
                <w:szCs w:val="20"/>
              </w:rPr>
              <w:t>) Vain.</w:t>
            </w:r>
          </w:p>
        </w:tc>
        <w:tc>
          <w:tcPr>
            <w:tcW w:w="990" w:type="dxa"/>
            <w:tcBorders>
              <w:top w:val="nil"/>
              <w:left w:val="nil"/>
              <w:bottom w:val="nil"/>
              <w:right w:val="nil"/>
            </w:tcBorders>
            <w:shd w:val="clear" w:color="auto" w:fill="auto"/>
            <w:vAlign w:val="bottom"/>
            <w:hideMark/>
          </w:tcPr>
          <w:p w14:paraId="156123FC" w14:textId="77777777"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Su</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argy</w:t>
            </w:r>
            <w:proofErr w:type="spellEnd"/>
          </w:p>
        </w:tc>
      </w:tr>
      <w:tr w:rsidR="00CA1A5E" w:rsidRPr="00A94CC2" w14:paraId="1A6E1245" w14:textId="77777777" w:rsidTr="008E5F24">
        <w:trPr>
          <w:trHeight w:val="300"/>
        </w:trPr>
        <w:tc>
          <w:tcPr>
            <w:tcW w:w="2293" w:type="dxa"/>
            <w:tcBorders>
              <w:top w:val="nil"/>
              <w:left w:val="nil"/>
              <w:bottom w:val="nil"/>
              <w:right w:val="nil"/>
            </w:tcBorders>
            <w:shd w:val="clear" w:color="auto" w:fill="auto"/>
            <w:noWrap/>
            <w:vAlign w:val="bottom"/>
            <w:hideMark/>
          </w:tcPr>
          <w:p w14:paraId="15E67C57"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Pyrenulaceae</w:t>
            </w:r>
          </w:p>
        </w:tc>
        <w:tc>
          <w:tcPr>
            <w:tcW w:w="5717" w:type="dxa"/>
            <w:tcBorders>
              <w:top w:val="nil"/>
              <w:left w:val="nil"/>
              <w:bottom w:val="nil"/>
              <w:right w:val="nil"/>
            </w:tcBorders>
            <w:shd w:val="clear" w:color="auto" w:fill="auto"/>
            <w:vAlign w:val="bottom"/>
            <w:hideMark/>
          </w:tcPr>
          <w:p w14:paraId="463CC9D5" w14:textId="34172DAC"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Pyrenula </w:t>
            </w:r>
            <w:proofErr w:type="spellStart"/>
            <w:r w:rsidRPr="0025333C">
              <w:rPr>
                <w:rFonts w:eastAsia="Times New Roman" w:cs="Times New Roman"/>
                <w:i/>
                <w:color w:val="000000"/>
                <w:sz w:val="20"/>
                <w:szCs w:val="20"/>
              </w:rPr>
              <w:t>circumfiniens</w:t>
            </w:r>
            <w:proofErr w:type="spellEnd"/>
            <w:r w:rsidRPr="0025333C">
              <w:rPr>
                <w:rFonts w:eastAsia="Times New Roman" w:cs="Times New Roman"/>
                <w:color w:val="000000"/>
                <w:sz w:val="20"/>
                <w:szCs w:val="20"/>
              </w:rPr>
              <w:t xml:space="preserve"> Vain.</w:t>
            </w:r>
          </w:p>
        </w:tc>
        <w:tc>
          <w:tcPr>
            <w:tcW w:w="990" w:type="dxa"/>
            <w:tcBorders>
              <w:top w:val="nil"/>
              <w:left w:val="nil"/>
              <w:bottom w:val="nil"/>
              <w:right w:val="nil"/>
            </w:tcBorders>
            <w:shd w:val="clear" w:color="auto" w:fill="auto"/>
            <w:vAlign w:val="bottom"/>
            <w:hideMark/>
          </w:tcPr>
          <w:p w14:paraId="2517BB02" w14:textId="77777777"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Py</w:t>
            </w:r>
            <w:proofErr w:type="spellEnd"/>
            <w:r w:rsidRPr="0025333C">
              <w:rPr>
                <w:rFonts w:eastAsia="Times New Roman" w:cs="Times New Roman"/>
                <w:color w:val="000000"/>
                <w:sz w:val="20"/>
                <w:szCs w:val="20"/>
              </w:rPr>
              <w:t xml:space="preserve"> circ</w:t>
            </w:r>
          </w:p>
        </w:tc>
      </w:tr>
      <w:tr w:rsidR="00CA1A5E" w:rsidRPr="00A94CC2" w14:paraId="6DDC3CD7" w14:textId="77777777" w:rsidTr="008E5F24">
        <w:trPr>
          <w:trHeight w:val="300"/>
        </w:trPr>
        <w:tc>
          <w:tcPr>
            <w:tcW w:w="2293" w:type="dxa"/>
            <w:tcBorders>
              <w:top w:val="nil"/>
              <w:left w:val="nil"/>
              <w:bottom w:val="nil"/>
              <w:right w:val="nil"/>
            </w:tcBorders>
            <w:shd w:val="clear" w:color="auto" w:fill="auto"/>
            <w:noWrap/>
            <w:vAlign w:val="bottom"/>
            <w:hideMark/>
          </w:tcPr>
          <w:p w14:paraId="0BBFB30B"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Pyrenulaceae</w:t>
            </w:r>
          </w:p>
        </w:tc>
        <w:tc>
          <w:tcPr>
            <w:tcW w:w="5717" w:type="dxa"/>
            <w:tcBorders>
              <w:top w:val="nil"/>
              <w:left w:val="nil"/>
              <w:bottom w:val="nil"/>
              <w:right w:val="nil"/>
            </w:tcBorders>
            <w:shd w:val="clear" w:color="auto" w:fill="auto"/>
            <w:vAlign w:val="bottom"/>
            <w:hideMark/>
          </w:tcPr>
          <w:p w14:paraId="54445588" w14:textId="45C8FF4E"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Pyrenula </w:t>
            </w:r>
            <w:proofErr w:type="spellStart"/>
            <w:r w:rsidRPr="0025333C">
              <w:rPr>
                <w:rFonts w:eastAsia="Times New Roman" w:cs="Times New Roman"/>
                <w:i/>
                <w:color w:val="000000"/>
                <w:sz w:val="20"/>
                <w:szCs w:val="20"/>
              </w:rPr>
              <w:t>mamillana</w:t>
            </w:r>
            <w:proofErr w:type="spellEnd"/>
            <w:r w:rsidRPr="0025333C">
              <w:rPr>
                <w:rFonts w:eastAsia="Times New Roman" w:cs="Times New Roman"/>
                <w:color w:val="000000"/>
                <w:sz w:val="20"/>
                <w:szCs w:val="20"/>
              </w:rPr>
              <w:t xml:space="preserve"> (Ach.) Trevis. </w:t>
            </w:r>
          </w:p>
        </w:tc>
        <w:tc>
          <w:tcPr>
            <w:tcW w:w="990" w:type="dxa"/>
            <w:tcBorders>
              <w:top w:val="nil"/>
              <w:left w:val="nil"/>
              <w:bottom w:val="nil"/>
              <w:right w:val="nil"/>
            </w:tcBorders>
            <w:shd w:val="clear" w:color="auto" w:fill="auto"/>
            <w:vAlign w:val="bottom"/>
            <w:hideMark/>
          </w:tcPr>
          <w:p w14:paraId="5C922682" w14:textId="77777777"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Py</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mami</w:t>
            </w:r>
            <w:proofErr w:type="spellEnd"/>
          </w:p>
        </w:tc>
      </w:tr>
      <w:tr w:rsidR="00CA1A5E" w:rsidRPr="00A94CC2" w14:paraId="2A77014B" w14:textId="77777777" w:rsidTr="008E5F24">
        <w:trPr>
          <w:trHeight w:val="300"/>
        </w:trPr>
        <w:tc>
          <w:tcPr>
            <w:tcW w:w="2293" w:type="dxa"/>
            <w:tcBorders>
              <w:top w:val="nil"/>
              <w:left w:val="nil"/>
              <w:bottom w:val="nil"/>
              <w:right w:val="nil"/>
            </w:tcBorders>
            <w:shd w:val="clear" w:color="auto" w:fill="auto"/>
            <w:noWrap/>
            <w:vAlign w:val="bottom"/>
            <w:hideMark/>
          </w:tcPr>
          <w:p w14:paraId="3516E85C" w14:textId="5DF31D84" w:rsidR="00CA1A5E" w:rsidRPr="0025333C" w:rsidRDefault="00CA1A5E" w:rsidP="00CA1A5E">
            <w:pPr>
              <w:rPr>
                <w:rFonts w:eastAsia="Times New Roman" w:cs="Times New Roman"/>
                <w:color w:val="000000"/>
                <w:sz w:val="20"/>
                <w:szCs w:val="20"/>
              </w:rPr>
            </w:pPr>
            <w:r>
              <w:rPr>
                <w:rFonts w:eastAsia="Times New Roman" w:cs="Times New Roman"/>
                <w:color w:val="000000"/>
                <w:sz w:val="20"/>
                <w:szCs w:val="20"/>
              </w:rPr>
              <w:t>Cali</w:t>
            </w:r>
            <w:r w:rsidRPr="0025333C">
              <w:rPr>
                <w:rFonts w:eastAsia="Times New Roman" w:cs="Times New Roman"/>
                <w:color w:val="000000"/>
                <w:sz w:val="20"/>
                <w:szCs w:val="20"/>
              </w:rPr>
              <w:t>ciaceae</w:t>
            </w:r>
          </w:p>
        </w:tc>
        <w:tc>
          <w:tcPr>
            <w:tcW w:w="5717" w:type="dxa"/>
            <w:tcBorders>
              <w:top w:val="nil"/>
              <w:left w:val="nil"/>
              <w:bottom w:val="nil"/>
              <w:right w:val="nil"/>
            </w:tcBorders>
            <w:shd w:val="clear" w:color="auto" w:fill="auto"/>
            <w:vAlign w:val="bottom"/>
            <w:hideMark/>
          </w:tcPr>
          <w:p w14:paraId="4ADCECC2" w14:textId="0553C2A1"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Pyxine </w:t>
            </w:r>
            <w:proofErr w:type="spellStart"/>
            <w:r w:rsidRPr="0025333C">
              <w:rPr>
                <w:rFonts w:eastAsia="Times New Roman" w:cs="Times New Roman"/>
                <w:i/>
                <w:color w:val="000000"/>
                <w:sz w:val="20"/>
                <w:szCs w:val="20"/>
              </w:rPr>
              <w:t>coralligera</w:t>
            </w:r>
            <w:proofErr w:type="spellEnd"/>
            <w:r w:rsidRPr="0025333C">
              <w:rPr>
                <w:rFonts w:eastAsia="Times New Roman" w:cs="Times New Roman"/>
                <w:color w:val="000000"/>
                <w:sz w:val="20"/>
                <w:szCs w:val="20"/>
              </w:rPr>
              <w:t xml:space="preserve"> Malme </w:t>
            </w:r>
          </w:p>
        </w:tc>
        <w:tc>
          <w:tcPr>
            <w:tcW w:w="990" w:type="dxa"/>
            <w:tcBorders>
              <w:top w:val="nil"/>
              <w:left w:val="nil"/>
              <w:bottom w:val="nil"/>
              <w:right w:val="nil"/>
            </w:tcBorders>
            <w:shd w:val="clear" w:color="auto" w:fill="auto"/>
            <w:vAlign w:val="bottom"/>
            <w:hideMark/>
          </w:tcPr>
          <w:p w14:paraId="1873B86E" w14:textId="77777777"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Py</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cora</w:t>
            </w:r>
            <w:proofErr w:type="spellEnd"/>
          </w:p>
        </w:tc>
      </w:tr>
      <w:tr w:rsidR="00CA1A5E" w:rsidRPr="00A94CC2" w14:paraId="35FA7507" w14:textId="77777777" w:rsidTr="008E5F24">
        <w:trPr>
          <w:trHeight w:val="300"/>
        </w:trPr>
        <w:tc>
          <w:tcPr>
            <w:tcW w:w="2293" w:type="dxa"/>
            <w:tcBorders>
              <w:top w:val="nil"/>
              <w:left w:val="nil"/>
              <w:bottom w:val="nil"/>
              <w:right w:val="nil"/>
            </w:tcBorders>
            <w:shd w:val="clear" w:color="auto" w:fill="auto"/>
            <w:noWrap/>
            <w:vAlign w:val="bottom"/>
            <w:hideMark/>
          </w:tcPr>
          <w:p w14:paraId="32796FF7" w14:textId="52C04671" w:rsidR="00CA1A5E" w:rsidRPr="0025333C" w:rsidRDefault="00CA1A5E" w:rsidP="00CA1A5E">
            <w:pPr>
              <w:rPr>
                <w:rFonts w:eastAsia="Times New Roman" w:cs="Times New Roman"/>
                <w:color w:val="000000"/>
                <w:sz w:val="20"/>
                <w:szCs w:val="20"/>
              </w:rPr>
            </w:pPr>
            <w:r>
              <w:rPr>
                <w:rFonts w:eastAsia="Times New Roman" w:cs="Times New Roman"/>
                <w:color w:val="000000"/>
                <w:sz w:val="20"/>
                <w:szCs w:val="20"/>
              </w:rPr>
              <w:t>Cali</w:t>
            </w:r>
            <w:r w:rsidRPr="0025333C">
              <w:rPr>
                <w:rFonts w:eastAsia="Times New Roman" w:cs="Times New Roman"/>
                <w:color w:val="000000"/>
                <w:sz w:val="20"/>
                <w:szCs w:val="20"/>
              </w:rPr>
              <w:t>ciaceae</w:t>
            </w:r>
          </w:p>
        </w:tc>
        <w:tc>
          <w:tcPr>
            <w:tcW w:w="5717" w:type="dxa"/>
            <w:tcBorders>
              <w:top w:val="nil"/>
              <w:left w:val="nil"/>
              <w:bottom w:val="nil"/>
              <w:right w:val="nil"/>
            </w:tcBorders>
            <w:shd w:val="clear" w:color="auto" w:fill="auto"/>
            <w:vAlign w:val="bottom"/>
            <w:hideMark/>
          </w:tcPr>
          <w:p w14:paraId="77C928C6" w14:textId="335D3D55"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Pyxine </w:t>
            </w:r>
            <w:proofErr w:type="spellStart"/>
            <w:r w:rsidRPr="0025333C">
              <w:rPr>
                <w:rFonts w:eastAsia="Times New Roman" w:cs="Times New Roman"/>
                <w:i/>
                <w:color w:val="000000"/>
                <w:sz w:val="20"/>
                <w:szCs w:val="20"/>
              </w:rPr>
              <w:t>subcinerea</w:t>
            </w:r>
            <w:proofErr w:type="spellEnd"/>
            <w:r w:rsidRPr="0025333C">
              <w:rPr>
                <w:rFonts w:eastAsia="Times New Roman" w:cs="Times New Roman"/>
                <w:color w:val="000000"/>
                <w:sz w:val="20"/>
                <w:szCs w:val="20"/>
              </w:rPr>
              <w:t xml:space="preserve"> Stirt.</w:t>
            </w:r>
          </w:p>
        </w:tc>
        <w:tc>
          <w:tcPr>
            <w:tcW w:w="990" w:type="dxa"/>
            <w:tcBorders>
              <w:top w:val="nil"/>
              <w:left w:val="nil"/>
              <w:bottom w:val="nil"/>
              <w:right w:val="nil"/>
            </w:tcBorders>
            <w:shd w:val="clear" w:color="auto" w:fill="auto"/>
            <w:vAlign w:val="bottom"/>
            <w:hideMark/>
          </w:tcPr>
          <w:p w14:paraId="7B2E3028" w14:textId="77777777"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Py</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subc</w:t>
            </w:r>
            <w:proofErr w:type="spellEnd"/>
            <w:r w:rsidRPr="0025333C">
              <w:rPr>
                <w:rFonts w:eastAsia="Times New Roman" w:cs="Times New Roman"/>
                <w:color w:val="000000"/>
                <w:sz w:val="20"/>
                <w:szCs w:val="20"/>
              </w:rPr>
              <w:t xml:space="preserve"> </w:t>
            </w:r>
          </w:p>
        </w:tc>
      </w:tr>
      <w:tr w:rsidR="00CA1A5E" w:rsidRPr="00A94CC2" w14:paraId="3D025084" w14:textId="77777777" w:rsidTr="008E5F24">
        <w:trPr>
          <w:trHeight w:val="300"/>
        </w:trPr>
        <w:tc>
          <w:tcPr>
            <w:tcW w:w="2293" w:type="dxa"/>
            <w:tcBorders>
              <w:top w:val="nil"/>
              <w:left w:val="nil"/>
              <w:bottom w:val="nil"/>
              <w:right w:val="nil"/>
            </w:tcBorders>
            <w:shd w:val="clear" w:color="auto" w:fill="auto"/>
            <w:noWrap/>
            <w:vAlign w:val="bottom"/>
          </w:tcPr>
          <w:p w14:paraId="0EDE227A" w14:textId="389B69A9"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tcPr>
          <w:p w14:paraId="7ADD56D7" w14:textId="463B9548" w:rsidR="00CA1A5E" w:rsidRPr="0025333C" w:rsidRDefault="00CA1A5E" w:rsidP="00CA1A5E">
            <w:pPr>
              <w:rPr>
                <w:rFonts w:eastAsia="Times New Roman" w:cs="Times New Roman"/>
                <w:i/>
                <w:color w:val="000000"/>
                <w:sz w:val="20"/>
                <w:szCs w:val="20"/>
              </w:rPr>
            </w:pPr>
            <w:r w:rsidRPr="0025333C">
              <w:rPr>
                <w:rFonts w:eastAsia="Times New Roman" w:cs="Times New Roman"/>
                <w:color w:val="000000"/>
                <w:sz w:val="20"/>
                <w:szCs w:val="20"/>
                <w:vertAlign w:val="superscript"/>
              </w:rPr>
              <w:t>1</w:t>
            </w:r>
            <w:r>
              <w:rPr>
                <w:rFonts w:eastAsia="Times New Roman" w:cs="Times New Roman"/>
                <w:i/>
                <w:color w:val="000000"/>
                <w:sz w:val="20"/>
                <w:szCs w:val="20"/>
              </w:rPr>
              <w:t>Sarco</w:t>
            </w:r>
            <w:r w:rsidRPr="0025333C">
              <w:rPr>
                <w:rFonts w:eastAsia="Times New Roman" w:cs="Times New Roman"/>
                <w:i/>
                <w:color w:val="000000"/>
                <w:sz w:val="20"/>
                <w:szCs w:val="20"/>
              </w:rPr>
              <w:t>graph</w:t>
            </w:r>
            <w:r>
              <w:rPr>
                <w:rFonts w:eastAsia="Times New Roman" w:cs="Times New Roman"/>
                <w:i/>
                <w:color w:val="000000"/>
                <w:sz w:val="20"/>
                <w:szCs w:val="20"/>
              </w:rPr>
              <w:t>a</w:t>
            </w:r>
            <w:r w:rsidRPr="0025333C">
              <w:rPr>
                <w:rFonts w:eastAsia="Times New Roman" w:cs="Times New Roman"/>
                <w:i/>
                <w:color w:val="000000"/>
                <w:sz w:val="20"/>
                <w:szCs w:val="20"/>
              </w:rPr>
              <w:t xml:space="preserve"> </w:t>
            </w:r>
            <w:proofErr w:type="spellStart"/>
            <w:r w:rsidRPr="0025333C">
              <w:rPr>
                <w:rFonts w:eastAsia="Times New Roman" w:cs="Times New Roman"/>
                <w:i/>
                <w:color w:val="000000"/>
                <w:sz w:val="20"/>
                <w:szCs w:val="20"/>
              </w:rPr>
              <w:t>intricans</w:t>
            </w:r>
            <w:proofErr w:type="spellEnd"/>
            <w:r w:rsidRPr="0025333C">
              <w:rPr>
                <w:rFonts w:eastAsia="Times New Roman" w:cs="Times New Roman"/>
                <w:color w:val="000000"/>
                <w:sz w:val="20"/>
                <w:szCs w:val="20"/>
              </w:rPr>
              <w:t xml:space="preserve"> (Nyl.) Müll. Arg.</w:t>
            </w:r>
          </w:p>
        </w:tc>
        <w:tc>
          <w:tcPr>
            <w:tcW w:w="990" w:type="dxa"/>
            <w:tcBorders>
              <w:top w:val="nil"/>
              <w:left w:val="nil"/>
              <w:bottom w:val="nil"/>
              <w:right w:val="nil"/>
            </w:tcBorders>
            <w:shd w:val="clear" w:color="auto" w:fill="auto"/>
            <w:vAlign w:val="bottom"/>
          </w:tcPr>
          <w:p w14:paraId="185982F9" w14:textId="2480A3C3" w:rsidR="00CA1A5E" w:rsidRPr="0025333C" w:rsidRDefault="00CA1A5E" w:rsidP="00CA1A5E">
            <w:pPr>
              <w:rPr>
                <w:rFonts w:eastAsia="Times New Roman" w:cs="Times New Roman"/>
                <w:color w:val="000000"/>
                <w:sz w:val="20"/>
                <w:szCs w:val="20"/>
              </w:rPr>
            </w:pPr>
            <w:r>
              <w:rPr>
                <w:rFonts w:eastAsia="Times New Roman" w:cs="Times New Roman"/>
                <w:color w:val="000000"/>
                <w:sz w:val="20"/>
                <w:szCs w:val="20"/>
              </w:rPr>
              <w:t>Sa</w:t>
            </w:r>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intr</w:t>
            </w:r>
            <w:proofErr w:type="spellEnd"/>
          </w:p>
        </w:tc>
      </w:tr>
      <w:tr w:rsidR="00CA1A5E" w:rsidRPr="00A94CC2" w14:paraId="292686A4" w14:textId="77777777" w:rsidTr="008E5F24">
        <w:trPr>
          <w:trHeight w:val="300"/>
        </w:trPr>
        <w:tc>
          <w:tcPr>
            <w:tcW w:w="2293" w:type="dxa"/>
            <w:tcBorders>
              <w:top w:val="nil"/>
              <w:left w:val="nil"/>
              <w:bottom w:val="nil"/>
              <w:right w:val="nil"/>
            </w:tcBorders>
            <w:shd w:val="clear" w:color="auto" w:fill="auto"/>
            <w:noWrap/>
            <w:vAlign w:val="bottom"/>
            <w:hideMark/>
          </w:tcPr>
          <w:p w14:paraId="077D5491" w14:textId="0641A6EB"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Peltigeraceae</w:t>
            </w:r>
          </w:p>
        </w:tc>
        <w:tc>
          <w:tcPr>
            <w:tcW w:w="5717" w:type="dxa"/>
            <w:tcBorders>
              <w:top w:val="nil"/>
              <w:left w:val="nil"/>
              <w:bottom w:val="nil"/>
              <w:right w:val="nil"/>
            </w:tcBorders>
            <w:shd w:val="clear" w:color="auto" w:fill="auto"/>
            <w:vAlign w:val="bottom"/>
            <w:hideMark/>
          </w:tcPr>
          <w:p w14:paraId="6E21E88F" w14:textId="0B20A6CF"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Sticta </w:t>
            </w:r>
            <w:proofErr w:type="spellStart"/>
            <w:r w:rsidRPr="0025333C">
              <w:rPr>
                <w:rFonts w:eastAsia="Times New Roman" w:cs="Times New Roman"/>
                <w:i/>
                <w:color w:val="000000"/>
                <w:sz w:val="20"/>
                <w:szCs w:val="20"/>
              </w:rPr>
              <w:t>cyphellulata</w:t>
            </w:r>
            <w:proofErr w:type="spellEnd"/>
            <w:r w:rsidRPr="0025333C">
              <w:rPr>
                <w:rFonts w:eastAsia="Times New Roman" w:cs="Times New Roman"/>
                <w:color w:val="000000"/>
                <w:sz w:val="20"/>
                <w:szCs w:val="20"/>
              </w:rPr>
              <w:t xml:space="preserve"> (Müll. Arg.) Hue </w:t>
            </w:r>
          </w:p>
        </w:tc>
        <w:tc>
          <w:tcPr>
            <w:tcW w:w="990" w:type="dxa"/>
            <w:tcBorders>
              <w:top w:val="nil"/>
              <w:left w:val="nil"/>
              <w:bottom w:val="nil"/>
              <w:right w:val="nil"/>
            </w:tcBorders>
            <w:shd w:val="clear" w:color="auto" w:fill="auto"/>
            <w:vAlign w:val="bottom"/>
            <w:hideMark/>
          </w:tcPr>
          <w:p w14:paraId="25E3A465"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St </w:t>
            </w:r>
            <w:proofErr w:type="spellStart"/>
            <w:r w:rsidRPr="0025333C">
              <w:rPr>
                <w:rFonts w:eastAsia="Times New Roman" w:cs="Times New Roman"/>
                <w:color w:val="000000"/>
                <w:sz w:val="20"/>
                <w:szCs w:val="20"/>
              </w:rPr>
              <w:t>cyph</w:t>
            </w:r>
            <w:proofErr w:type="spellEnd"/>
          </w:p>
        </w:tc>
      </w:tr>
      <w:tr w:rsidR="00CA1A5E" w:rsidRPr="00A94CC2" w14:paraId="009FECA5" w14:textId="77777777" w:rsidTr="008E5F24">
        <w:trPr>
          <w:trHeight w:val="300"/>
        </w:trPr>
        <w:tc>
          <w:tcPr>
            <w:tcW w:w="2293" w:type="dxa"/>
            <w:tcBorders>
              <w:top w:val="nil"/>
              <w:left w:val="nil"/>
              <w:bottom w:val="nil"/>
              <w:right w:val="nil"/>
            </w:tcBorders>
            <w:shd w:val="clear" w:color="auto" w:fill="auto"/>
            <w:noWrap/>
            <w:vAlign w:val="bottom"/>
            <w:hideMark/>
          </w:tcPr>
          <w:p w14:paraId="37E92343"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05FA9124" w14:textId="5B6A8E1F"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i/>
                <w:color w:val="000000"/>
                <w:sz w:val="20"/>
                <w:szCs w:val="20"/>
              </w:rPr>
              <w:t>Thecaria</w:t>
            </w:r>
            <w:proofErr w:type="spellEnd"/>
            <w:r w:rsidRPr="0025333C">
              <w:rPr>
                <w:rFonts w:eastAsia="Times New Roman" w:cs="Times New Roman"/>
                <w:i/>
                <w:color w:val="000000"/>
                <w:sz w:val="20"/>
                <w:szCs w:val="20"/>
              </w:rPr>
              <w:t xml:space="preserve"> </w:t>
            </w:r>
            <w:proofErr w:type="spellStart"/>
            <w:r w:rsidRPr="0025333C">
              <w:rPr>
                <w:rFonts w:eastAsia="Times New Roman" w:cs="Times New Roman"/>
                <w:i/>
                <w:color w:val="000000"/>
                <w:sz w:val="20"/>
                <w:szCs w:val="20"/>
              </w:rPr>
              <w:t>quassiicola</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Fée</w:t>
            </w:r>
            <w:proofErr w:type="spellEnd"/>
            <w:r w:rsidRPr="0025333C">
              <w:rPr>
                <w:rFonts w:eastAsia="Times New Roman" w:cs="Times New Roman"/>
                <w:color w:val="000000"/>
                <w:sz w:val="20"/>
                <w:szCs w:val="20"/>
              </w:rPr>
              <w:t xml:space="preserve"> </w:t>
            </w:r>
          </w:p>
        </w:tc>
        <w:tc>
          <w:tcPr>
            <w:tcW w:w="990" w:type="dxa"/>
            <w:tcBorders>
              <w:top w:val="nil"/>
              <w:left w:val="nil"/>
              <w:bottom w:val="nil"/>
              <w:right w:val="nil"/>
            </w:tcBorders>
            <w:shd w:val="clear" w:color="auto" w:fill="auto"/>
            <w:vAlign w:val="bottom"/>
            <w:hideMark/>
          </w:tcPr>
          <w:p w14:paraId="789ED6B6"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Th </w:t>
            </w:r>
            <w:proofErr w:type="spellStart"/>
            <w:r w:rsidRPr="0025333C">
              <w:rPr>
                <w:rFonts w:eastAsia="Times New Roman" w:cs="Times New Roman"/>
                <w:color w:val="000000"/>
                <w:sz w:val="20"/>
                <w:szCs w:val="20"/>
              </w:rPr>
              <w:t>quas</w:t>
            </w:r>
            <w:proofErr w:type="spellEnd"/>
          </w:p>
        </w:tc>
      </w:tr>
      <w:tr w:rsidR="00CA1A5E" w:rsidRPr="00A94CC2" w14:paraId="5CBAA773" w14:textId="77777777" w:rsidTr="008E5F24">
        <w:trPr>
          <w:trHeight w:val="300"/>
        </w:trPr>
        <w:tc>
          <w:tcPr>
            <w:tcW w:w="2293" w:type="dxa"/>
            <w:tcBorders>
              <w:top w:val="nil"/>
              <w:left w:val="nil"/>
              <w:bottom w:val="nil"/>
              <w:right w:val="nil"/>
            </w:tcBorders>
            <w:shd w:val="clear" w:color="auto" w:fill="auto"/>
            <w:noWrap/>
            <w:vAlign w:val="bottom"/>
          </w:tcPr>
          <w:p w14:paraId="00A65D72" w14:textId="63A2F7FA"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tcPr>
          <w:p w14:paraId="178B99EE" w14:textId="3FBAEDBC" w:rsidR="00CA1A5E" w:rsidRPr="0025333C" w:rsidRDefault="00CA1A5E" w:rsidP="00CA1A5E">
            <w:pPr>
              <w:rPr>
                <w:rFonts w:eastAsia="Times New Roman" w:cs="Times New Roman"/>
                <w:i/>
                <w:color w:val="000000"/>
                <w:sz w:val="20"/>
                <w:szCs w:val="20"/>
              </w:rPr>
            </w:pPr>
            <w:r w:rsidRPr="0025333C">
              <w:rPr>
                <w:rFonts w:eastAsia="Times New Roman" w:cs="Times New Roman"/>
                <w:i/>
                <w:color w:val="000000"/>
                <w:sz w:val="20"/>
                <w:szCs w:val="20"/>
              </w:rPr>
              <w:t xml:space="preserve">Thelotrema </w:t>
            </w:r>
            <w:proofErr w:type="spellStart"/>
            <w:r w:rsidRPr="0025333C">
              <w:rPr>
                <w:rFonts w:eastAsia="Times New Roman" w:cs="Times New Roman"/>
                <w:i/>
                <w:color w:val="000000"/>
                <w:sz w:val="20"/>
                <w:szCs w:val="20"/>
              </w:rPr>
              <w:t>berkeleyanu</w:t>
            </w:r>
            <w:r w:rsidR="002F2CDF">
              <w:rPr>
                <w:rFonts w:eastAsia="Times New Roman" w:cs="Times New Roman"/>
                <w:i/>
                <w:color w:val="000000"/>
                <w:sz w:val="20"/>
                <w:szCs w:val="20"/>
              </w:rPr>
              <w:t>m</w:t>
            </w:r>
            <w:proofErr w:type="spellEnd"/>
            <w:r w:rsidRPr="0025333C">
              <w:rPr>
                <w:rFonts w:eastAsia="Times New Roman" w:cs="Times New Roman"/>
                <w:color w:val="000000"/>
                <w:sz w:val="20"/>
                <w:szCs w:val="20"/>
              </w:rPr>
              <w:t xml:space="preserve"> Mont.</w:t>
            </w:r>
          </w:p>
        </w:tc>
        <w:tc>
          <w:tcPr>
            <w:tcW w:w="990" w:type="dxa"/>
            <w:tcBorders>
              <w:top w:val="nil"/>
              <w:left w:val="nil"/>
              <w:bottom w:val="nil"/>
              <w:right w:val="nil"/>
            </w:tcBorders>
            <w:shd w:val="clear" w:color="auto" w:fill="auto"/>
            <w:vAlign w:val="bottom"/>
          </w:tcPr>
          <w:p w14:paraId="619CF046" w14:textId="0D8717F8"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Tl berk</w:t>
            </w:r>
          </w:p>
        </w:tc>
      </w:tr>
      <w:tr w:rsidR="00CA1A5E" w:rsidRPr="00A94CC2" w14:paraId="1DB2C3A2" w14:textId="77777777" w:rsidTr="008E5F24">
        <w:trPr>
          <w:trHeight w:val="300"/>
        </w:trPr>
        <w:tc>
          <w:tcPr>
            <w:tcW w:w="2293" w:type="dxa"/>
            <w:tcBorders>
              <w:top w:val="nil"/>
              <w:left w:val="nil"/>
              <w:bottom w:val="nil"/>
              <w:right w:val="nil"/>
            </w:tcBorders>
            <w:shd w:val="clear" w:color="auto" w:fill="auto"/>
            <w:noWrap/>
            <w:vAlign w:val="bottom"/>
            <w:hideMark/>
          </w:tcPr>
          <w:p w14:paraId="7E06EC11"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6A9B3D83" w14:textId="27505B45"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Thelotrema </w:t>
            </w:r>
            <w:proofErr w:type="spellStart"/>
            <w:r w:rsidRPr="0025333C">
              <w:rPr>
                <w:rFonts w:eastAsia="Times New Roman" w:cs="Times New Roman"/>
                <w:i/>
                <w:color w:val="000000"/>
                <w:sz w:val="20"/>
                <w:szCs w:val="20"/>
              </w:rPr>
              <w:t>porinoides</w:t>
            </w:r>
            <w:proofErr w:type="spellEnd"/>
            <w:r w:rsidRPr="0025333C">
              <w:rPr>
                <w:rFonts w:eastAsia="Times New Roman" w:cs="Times New Roman"/>
                <w:color w:val="000000"/>
                <w:sz w:val="20"/>
                <w:szCs w:val="20"/>
              </w:rPr>
              <w:t xml:space="preserve"> Mont. &amp; Bosch </w:t>
            </w:r>
          </w:p>
        </w:tc>
        <w:tc>
          <w:tcPr>
            <w:tcW w:w="990" w:type="dxa"/>
            <w:tcBorders>
              <w:top w:val="nil"/>
              <w:left w:val="nil"/>
              <w:bottom w:val="nil"/>
              <w:right w:val="nil"/>
            </w:tcBorders>
            <w:shd w:val="clear" w:color="auto" w:fill="auto"/>
            <w:vAlign w:val="bottom"/>
            <w:hideMark/>
          </w:tcPr>
          <w:p w14:paraId="6093B5D0"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Tl </w:t>
            </w:r>
            <w:proofErr w:type="spellStart"/>
            <w:r w:rsidRPr="0025333C">
              <w:rPr>
                <w:rFonts w:eastAsia="Times New Roman" w:cs="Times New Roman"/>
                <w:color w:val="000000"/>
                <w:sz w:val="20"/>
                <w:szCs w:val="20"/>
              </w:rPr>
              <w:t>pori</w:t>
            </w:r>
            <w:proofErr w:type="spellEnd"/>
          </w:p>
        </w:tc>
      </w:tr>
      <w:tr w:rsidR="00CA1A5E" w:rsidRPr="00A94CC2" w14:paraId="003C9924" w14:textId="77777777" w:rsidTr="008E5F24">
        <w:trPr>
          <w:trHeight w:val="300"/>
        </w:trPr>
        <w:tc>
          <w:tcPr>
            <w:tcW w:w="2293" w:type="dxa"/>
            <w:tcBorders>
              <w:top w:val="nil"/>
              <w:left w:val="nil"/>
              <w:bottom w:val="nil"/>
              <w:right w:val="nil"/>
            </w:tcBorders>
            <w:shd w:val="clear" w:color="auto" w:fill="auto"/>
            <w:noWrap/>
            <w:vAlign w:val="bottom"/>
            <w:hideMark/>
          </w:tcPr>
          <w:p w14:paraId="6E07D3DF"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nil"/>
              <w:right w:val="nil"/>
            </w:tcBorders>
            <w:shd w:val="clear" w:color="auto" w:fill="auto"/>
            <w:vAlign w:val="bottom"/>
            <w:hideMark/>
          </w:tcPr>
          <w:p w14:paraId="3D5810CA" w14:textId="749BD728"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Thelotrema </w:t>
            </w:r>
            <w:proofErr w:type="spellStart"/>
            <w:r w:rsidRPr="0025333C">
              <w:rPr>
                <w:rFonts w:eastAsia="Times New Roman" w:cs="Times New Roman"/>
                <w:i/>
                <w:color w:val="000000"/>
                <w:sz w:val="20"/>
                <w:szCs w:val="20"/>
              </w:rPr>
              <w:t>rhodothecium</w:t>
            </w:r>
            <w:proofErr w:type="spellEnd"/>
            <w:r w:rsidRPr="0025333C">
              <w:rPr>
                <w:rFonts w:eastAsia="Times New Roman" w:cs="Times New Roman"/>
                <w:color w:val="000000"/>
                <w:sz w:val="20"/>
                <w:szCs w:val="20"/>
              </w:rPr>
              <w:t xml:space="preserve"> Vain. </w:t>
            </w:r>
          </w:p>
        </w:tc>
        <w:tc>
          <w:tcPr>
            <w:tcW w:w="990" w:type="dxa"/>
            <w:tcBorders>
              <w:top w:val="nil"/>
              <w:left w:val="nil"/>
              <w:bottom w:val="nil"/>
              <w:right w:val="nil"/>
            </w:tcBorders>
            <w:shd w:val="clear" w:color="auto" w:fill="auto"/>
            <w:vAlign w:val="bottom"/>
            <w:hideMark/>
          </w:tcPr>
          <w:p w14:paraId="7688FC1B"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Tl </w:t>
            </w:r>
            <w:proofErr w:type="spellStart"/>
            <w:r w:rsidRPr="0025333C">
              <w:rPr>
                <w:rFonts w:eastAsia="Times New Roman" w:cs="Times New Roman"/>
                <w:color w:val="000000"/>
                <w:sz w:val="20"/>
                <w:szCs w:val="20"/>
              </w:rPr>
              <w:t>rhod</w:t>
            </w:r>
            <w:proofErr w:type="spellEnd"/>
          </w:p>
        </w:tc>
      </w:tr>
      <w:tr w:rsidR="00CA1A5E" w:rsidRPr="00A94CC2" w14:paraId="3AB6E529" w14:textId="77777777" w:rsidTr="008E5F24">
        <w:trPr>
          <w:trHeight w:val="300"/>
        </w:trPr>
        <w:tc>
          <w:tcPr>
            <w:tcW w:w="2293" w:type="dxa"/>
            <w:tcBorders>
              <w:top w:val="nil"/>
              <w:left w:val="nil"/>
              <w:bottom w:val="nil"/>
              <w:right w:val="nil"/>
            </w:tcBorders>
            <w:shd w:val="clear" w:color="auto" w:fill="auto"/>
            <w:noWrap/>
            <w:vAlign w:val="bottom"/>
            <w:hideMark/>
          </w:tcPr>
          <w:p w14:paraId="2A2FE920"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Parmeliaceae</w:t>
            </w:r>
          </w:p>
        </w:tc>
        <w:tc>
          <w:tcPr>
            <w:tcW w:w="5717" w:type="dxa"/>
            <w:tcBorders>
              <w:top w:val="nil"/>
              <w:left w:val="nil"/>
              <w:bottom w:val="nil"/>
              <w:right w:val="nil"/>
            </w:tcBorders>
            <w:shd w:val="clear" w:color="auto" w:fill="auto"/>
            <w:vAlign w:val="bottom"/>
            <w:hideMark/>
          </w:tcPr>
          <w:p w14:paraId="0B0F3F9A" w14:textId="7F13C8C9"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Usnea </w:t>
            </w:r>
            <w:proofErr w:type="spellStart"/>
            <w:r w:rsidRPr="0025333C">
              <w:rPr>
                <w:rFonts w:eastAsia="Times New Roman" w:cs="Times New Roman"/>
                <w:i/>
                <w:color w:val="000000"/>
                <w:sz w:val="20"/>
                <w:szCs w:val="20"/>
              </w:rPr>
              <w:t>cornuta</w:t>
            </w:r>
            <w:proofErr w:type="spellEnd"/>
            <w:r w:rsidRPr="0025333C">
              <w:rPr>
                <w:rFonts w:eastAsia="Times New Roman" w:cs="Times New Roman"/>
                <w:color w:val="000000"/>
                <w:sz w:val="20"/>
                <w:szCs w:val="20"/>
              </w:rPr>
              <w:t xml:space="preserve"> Körb. </w:t>
            </w:r>
          </w:p>
        </w:tc>
        <w:tc>
          <w:tcPr>
            <w:tcW w:w="990" w:type="dxa"/>
            <w:tcBorders>
              <w:top w:val="nil"/>
              <w:left w:val="nil"/>
              <w:bottom w:val="nil"/>
              <w:right w:val="nil"/>
            </w:tcBorders>
            <w:shd w:val="clear" w:color="auto" w:fill="auto"/>
            <w:vAlign w:val="bottom"/>
            <w:hideMark/>
          </w:tcPr>
          <w:p w14:paraId="6307BBA7"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Us corn</w:t>
            </w:r>
          </w:p>
        </w:tc>
      </w:tr>
      <w:tr w:rsidR="00CA1A5E" w:rsidRPr="00A94CC2" w14:paraId="79E42778" w14:textId="77777777" w:rsidTr="008E5F24">
        <w:trPr>
          <w:trHeight w:val="300"/>
        </w:trPr>
        <w:tc>
          <w:tcPr>
            <w:tcW w:w="2293" w:type="dxa"/>
            <w:tcBorders>
              <w:top w:val="nil"/>
              <w:left w:val="nil"/>
              <w:bottom w:val="nil"/>
              <w:right w:val="nil"/>
            </w:tcBorders>
            <w:shd w:val="clear" w:color="auto" w:fill="auto"/>
            <w:noWrap/>
            <w:vAlign w:val="bottom"/>
            <w:hideMark/>
          </w:tcPr>
          <w:p w14:paraId="15823A87" w14:textId="77777777"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Parmeliaceae</w:t>
            </w:r>
          </w:p>
        </w:tc>
        <w:tc>
          <w:tcPr>
            <w:tcW w:w="5717" w:type="dxa"/>
            <w:tcBorders>
              <w:top w:val="nil"/>
              <w:left w:val="nil"/>
              <w:bottom w:val="nil"/>
              <w:right w:val="nil"/>
            </w:tcBorders>
            <w:shd w:val="clear" w:color="auto" w:fill="auto"/>
            <w:vAlign w:val="bottom"/>
            <w:hideMark/>
          </w:tcPr>
          <w:p w14:paraId="400BFE59" w14:textId="77CC1B6C" w:rsidR="00CA1A5E" w:rsidRPr="0025333C" w:rsidRDefault="00CA1A5E" w:rsidP="00CA1A5E">
            <w:pPr>
              <w:rPr>
                <w:rFonts w:eastAsia="Times New Roman" w:cs="Times New Roman"/>
                <w:color w:val="000000"/>
                <w:sz w:val="20"/>
                <w:szCs w:val="20"/>
              </w:rPr>
            </w:pPr>
            <w:r w:rsidRPr="0025333C">
              <w:rPr>
                <w:rFonts w:eastAsia="Times New Roman" w:cs="Times New Roman"/>
                <w:i/>
                <w:color w:val="000000"/>
                <w:sz w:val="20"/>
                <w:szCs w:val="20"/>
              </w:rPr>
              <w:t xml:space="preserve">Usnea </w:t>
            </w:r>
            <w:proofErr w:type="spellStart"/>
            <w:r w:rsidRPr="0025333C">
              <w:rPr>
                <w:rFonts w:eastAsia="Times New Roman" w:cs="Times New Roman"/>
                <w:i/>
                <w:color w:val="000000"/>
                <w:sz w:val="20"/>
                <w:szCs w:val="20"/>
              </w:rPr>
              <w:t>steineri</w:t>
            </w:r>
            <w:proofErr w:type="spellEnd"/>
            <w:r w:rsidRPr="0025333C">
              <w:rPr>
                <w:rFonts w:eastAsia="Times New Roman" w:cs="Times New Roman"/>
                <w:color w:val="000000"/>
                <w:sz w:val="20"/>
                <w:szCs w:val="20"/>
              </w:rPr>
              <w:t xml:space="preserve"> Zahlbr.</w:t>
            </w:r>
          </w:p>
        </w:tc>
        <w:tc>
          <w:tcPr>
            <w:tcW w:w="990" w:type="dxa"/>
            <w:tcBorders>
              <w:top w:val="nil"/>
              <w:left w:val="nil"/>
              <w:bottom w:val="nil"/>
              <w:right w:val="nil"/>
            </w:tcBorders>
            <w:shd w:val="clear" w:color="auto" w:fill="auto"/>
            <w:vAlign w:val="bottom"/>
            <w:hideMark/>
          </w:tcPr>
          <w:p w14:paraId="272963BE" w14:textId="1FAD4463"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 xml:space="preserve">Us stein </w:t>
            </w:r>
          </w:p>
        </w:tc>
      </w:tr>
      <w:tr w:rsidR="00CA1A5E" w:rsidRPr="00A94CC2" w14:paraId="3AD71614" w14:textId="77777777" w:rsidTr="008E5F24">
        <w:trPr>
          <w:trHeight w:val="300"/>
        </w:trPr>
        <w:tc>
          <w:tcPr>
            <w:tcW w:w="2293" w:type="dxa"/>
            <w:tcBorders>
              <w:top w:val="nil"/>
              <w:left w:val="nil"/>
              <w:bottom w:val="single" w:sz="4" w:space="0" w:color="auto"/>
              <w:right w:val="nil"/>
            </w:tcBorders>
            <w:shd w:val="clear" w:color="auto" w:fill="auto"/>
            <w:noWrap/>
            <w:vAlign w:val="bottom"/>
          </w:tcPr>
          <w:p w14:paraId="13EA4EAA" w14:textId="3D5B0FAF" w:rsidR="00CA1A5E" w:rsidRPr="0025333C" w:rsidRDefault="00CA1A5E" w:rsidP="00CA1A5E">
            <w:pPr>
              <w:rPr>
                <w:rFonts w:eastAsia="Times New Roman" w:cs="Times New Roman"/>
                <w:color w:val="000000"/>
                <w:sz w:val="20"/>
                <w:szCs w:val="20"/>
              </w:rPr>
            </w:pPr>
            <w:r w:rsidRPr="0025333C">
              <w:rPr>
                <w:rFonts w:eastAsia="Times New Roman" w:cs="Times New Roman"/>
                <w:color w:val="000000"/>
                <w:sz w:val="20"/>
                <w:szCs w:val="20"/>
              </w:rPr>
              <w:t>Graphidaceae</w:t>
            </w:r>
          </w:p>
        </w:tc>
        <w:tc>
          <w:tcPr>
            <w:tcW w:w="5717" w:type="dxa"/>
            <w:tcBorders>
              <w:top w:val="nil"/>
              <w:left w:val="nil"/>
              <w:bottom w:val="single" w:sz="4" w:space="0" w:color="auto"/>
              <w:right w:val="nil"/>
            </w:tcBorders>
            <w:shd w:val="clear" w:color="auto" w:fill="auto"/>
            <w:vAlign w:val="bottom"/>
          </w:tcPr>
          <w:p w14:paraId="74A235C8" w14:textId="3EF66B08" w:rsidR="00CA1A5E" w:rsidRPr="0025333C" w:rsidRDefault="00CA1A5E" w:rsidP="00CA1A5E">
            <w:pPr>
              <w:rPr>
                <w:rFonts w:eastAsia="Times New Roman" w:cs="Times New Roman"/>
                <w:i/>
                <w:color w:val="000000"/>
                <w:sz w:val="20"/>
                <w:szCs w:val="20"/>
              </w:rPr>
            </w:pPr>
            <w:r w:rsidRPr="0025333C">
              <w:rPr>
                <w:rFonts w:eastAsia="Times New Roman" w:cs="Times New Roman"/>
                <w:color w:val="000000"/>
                <w:sz w:val="20"/>
                <w:szCs w:val="20"/>
                <w:vertAlign w:val="superscript"/>
              </w:rPr>
              <w:t>1</w:t>
            </w:r>
            <w:r w:rsidRPr="0025333C">
              <w:rPr>
                <w:rFonts w:eastAsia="Times New Roman" w:cs="Times New Roman"/>
                <w:i/>
                <w:color w:val="000000"/>
                <w:sz w:val="20"/>
                <w:szCs w:val="20"/>
              </w:rPr>
              <w:t xml:space="preserve">Wirthiotrema </w:t>
            </w:r>
            <w:proofErr w:type="spellStart"/>
            <w:r w:rsidRPr="0025333C">
              <w:rPr>
                <w:rFonts w:eastAsia="Times New Roman" w:cs="Times New Roman"/>
                <w:i/>
                <w:color w:val="000000"/>
                <w:sz w:val="20"/>
                <w:szCs w:val="20"/>
              </w:rPr>
              <w:t>desquamans</w:t>
            </w:r>
            <w:proofErr w:type="spellEnd"/>
            <w:r w:rsidRPr="0025333C">
              <w:rPr>
                <w:rFonts w:eastAsia="Times New Roman" w:cs="Times New Roman"/>
                <w:color w:val="000000"/>
                <w:sz w:val="20"/>
                <w:szCs w:val="20"/>
              </w:rPr>
              <w:t xml:space="preserve"> (Müll. Arg.) Lücking </w:t>
            </w:r>
          </w:p>
        </w:tc>
        <w:tc>
          <w:tcPr>
            <w:tcW w:w="990" w:type="dxa"/>
            <w:tcBorders>
              <w:top w:val="nil"/>
              <w:left w:val="nil"/>
              <w:bottom w:val="single" w:sz="4" w:space="0" w:color="auto"/>
              <w:right w:val="nil"/>
            </w:tcBorders>
            <w:shd w:val="clear" w:color="auto" w:fill="auto"/>
            <w:vAlign w:val="bottom"/>
          </w:tcPr>
          <w:p w14:paraId="0DF63EE2" w14:textId="3727E796" w:rsidR="00CA1A5E" w:rsidRPr="0025333C" w:rsidRDefault="00CA1A5E" w:rsidP="00CA1A5E">
            <w:pPr>
              <w:rPr>
                <w:rFonts w:eastAsia="Times New Roman" w:cs="Times New Roman"/>
                <w:color w:val="000000"/>
                <w:sz w:val="20"/>
                <w:szCs w:val="20"/>
              </w:rPr>
            </w:pPr>
            <w:proofErr w:type="spellStart"/>
            <w:r w:rsidRPr="0025333C">
              <w:rPr>
                <w:rFonts w:eastAsia="Times New Roman" w:cs="Times New Roman"/>
                <w:color w:val="000000"/>
                <w:sz w:val="20"/>
                <w:szCs w:val="20"/>
              </w:rPr>
              <w:t>W</w:t>
            </w:r>
            <w:r w:rsidR="00D4732B">
              <w:rPr>
                <w:rFonts w:eastAsia="Times New Roman" w:cs="Times New Roman"/>
                <w:color w:val="000000"/>
                <w:sz w:val="20"/>
                <w:szCs w:val="20"/>
              </w:rPr>
              <w:t>t</w:t>
            </w:r>
            <w:proofErr w:type="spellEnd"/>
            <w:r w:rsidRPr="0025333C">
              <w:rPr>
                <w:rFonts w:eastAsia="Times New Roman" w:cs="Times New Roman"/>
                <w:color w:val="000000"/>
                <w:sz w:val="20"/>
                <w:szCs w:val="20"/>
              </w:rPr>
              <w:t xml:space="preserve"> </w:t>
            </w:r>
            <w:proofErr w:type="spellStart"/>
            <w:r w:rsidRPr="0025333C">
              <w:rPr>
                <w:rFonts w:eastAsia="Times New Roman" w:cs="Times New Roman"/>
                <w:color w:val="000000"/>
                <w:sz w:val="20"/>
                <w:szCs w:val="20"/>
              </w:rPr>
              <w:t>desq</w:t>
            </w:r>
            <w:proofErr w:type="spellEnd"/>
          </w:p>
        </w:tc>
      </w:tr>
    </w:tbl>
    <w:p w14:paraId="39104C1D" w14:textId="58875A26" w:rsidR="00A94CC2" w:rsidRPr="00A94CC2" w:rsidRDefault="00A71AAE" w:rsidP="008E5F24">
      <w:pPr>
        <w:spacing w:line="480" w:lineRule="auto"/>
        <w:rPr>
          <w:rFonts w:eastAsia="Times New Roman" w:cs="Times New Roman"/>
          <w:color w:val="000000"/>
          <w:sz w:val="20"/>
          <w:szCs w:val="20"/>
        </w:rPr>
      </w:pPr>
      <w:r w:rsidRPr="008E5F24">
        <w:rPr>
          <w:rFonts w:eastAsia="Times New Roman" w:cs="Times New Roman"/>
          <w:color w:val="000000"/>
          <w:sz w:val="20"/>
          <w:szCs w:val="20"/>
          <w:vertAlign w:val="superscript"/>
        </w:rPr>
        <w:t>1</w:t>
      </w:r>
      <w:r>
        <w:rPr>
          <w:rFonts w:eastAsia="Times New Roman" w:cs="Times New Roman"/>
          <w:color w:val="000000"/>
          <w:sz w:val="20"/>
          <w:szCs w:val="20"/>
        </w:rPr>
        <w:t xml:space="preserve">This species name revised since Weerakoon 2013; see Table </w:t>
      </w:r>
      <w:r w:rsidR="003C0058">
        <w:rPr>
          <w:rFonts w:eastAsia="Times New Roman" w:cs="Times New Roman"/>
          <w:color w:val="000000"/>
          <w:sz w:val="20"/>
          <w:szCs w:val="20"/>
        </w:rPr>
        <w:t>S1</w:t>
      </w:r>
      <w:r>
        <w:rPr>
          <w:rFonts w:eastAsia="Times New Roman" w:cs="Times New Roman"/>
          <w:color w:val="000000"/>
          <w:sz w:val="20"/>
          <w:szCs w:val="20"/>
        </w:rPr>
        <w:t>.3 for earlier name</w:t>
      </w:r>
      <w:r w:rsidR="005605C2">
        <w:rPr>
          <w:rFonts w:eastAsia="Times New Roman" w:cs="Times New Roman"/>
          <w:color w:val="000000"/>
          <w:sz w:val="20"/>
          <w:szCs w:val="20"/>
        </w:rPr>
        <w:t xml:space="preserve"> and code</w:t>
      </w:r>
      <w:r>
        <w:rPr>
          <w:rFonts w:eastAsia="Times New Roman" w:cs="Times New Roman"/>
          <w:color w:val="000000"/>
          <w:sz w:val="20"/>
          <w:szCs w:val="20"/>
        </w:rPr>
        <w:t>.</w:t>
      </w:r>
    </w:p>
    <w:p w14:paraId="372213E2" w14:textId="77777777" w:rsidR="000E5B90" w:rsidRDefault="000E5B90" w:rsidP="000E5B90">
      <w:pPr>
        <w:spacing w:line="480" w:lineRule="auto"/>
        <w:rPr>
          <w:rFonts w:cs="Times New Roman"/>
        </w:rPr>
      </w:pPr>
    </w:p>
    <w:p w14:paraId="3BEB4034" w14:textId="77777777" w:rsidR="00CA1A5E" w:rsidRDefault="00CA1A5E" w:rsidP="00D46F98">
      <w:pPr>
        <w:spacing w:line="480" w:lineRule="auto"/>
        <w:rPr>
          <w:rFonts w:cs="Times New Roman"/>
        </w:rPr>
      </w:pPr>
    </w:p>
    <w:p w14:paraId="3EC4D56B" w14:textId="77777777" w:rsidR="00CA1A5E" w:rsidRDefault="00CA1A5E" w:rsidP="00D46F98">
      <w:pPr>
        <w:spacing w:line="480" w:lineRule="auto"/>
        <w:rPr>
          <w:rFonts w:cs="Times New Roman"/>
        </w:rPr>
      </w:pPr>
    </w:p>
    <w:p w14:paraId="3CDFD4D4" w14:textId="46D15966" w:rsidR="009B5991" w:rsidRDefault="000E5B90" w:rsidP="00D46F98">
      <w:pPr>
        <w:spacing w:line="480" w:lineRule="auto"/>
        <w:rPr>
          <w:rFonts w:cs="Times New Roman"/>
        </w:rPr>
      </w:pPr>
      <w:r>
        <w:rPr>
          <w:rFonts w:cs="Times New Roman"/>
        </w:rPr>
        <w:t xml:space="preserve">Table </w:t>
      </w:r>
      <w:r w:rsidR="003C0058">
        <w:rPr>
          <w:rFonts w:cs="Times New Roman"/>
        </w:rPr>
        <w:t>S1</w:t>
      </w:r>
      <w:r>
        <w:rPr>
          <w:rFonts w:cs="Times New Roman"/>
        </w:rPr>
        <w:t xml:space="preserve">.3. </w:t>
      </w:r>
      <w:r w:rsidR="00E56E9F">
        <w:rPr>
          <w:rFonts w:cs="Times New Roman"/>
        </w:rPr>
        <w:t xml:space="preserve">Weerakoon 2013 </w:t>
      </w:r>
      <w:r>
        <w:rPr>
          <w:rFonts w:cs="Times New Roman"/>
        </w:rPr>
        <w:t xml:space="preserve">name </w:t>
      </w:r>
      <w:r w:rsidR="00A71AAE">
        <w:rPr>
          <w:rFonts w:cs="Times New Roman"/>
        </w:rPr>
        <w:t>and code</w:t>
      </w:r>
      <w:r w:rsidR="00E56E9F">
        <w:rPr>
          <w:rFonts w:cs="Times New Roman"/>
        </w:rPr>
        <w:t xml:space="preserve"> for species names that were</w:t>
      </w:r>
      <w:r w:rsidR="00A71AAE">
        <w:rPr>
          <w:rFonts w:cs="Times New Roman"/>
        </w:rPr>
        <w:t xml:space="preserve"> </w:t>
      </w:r>
      <w:r>
        <w:rPr>
          <w:rFonts w:cs="Times New Roman"/>
        </w:rPr>
        <w:t>change</w:t>
      </w:r>
      <w:r w:rsidR="00E56E9F">
        <w:rPr>
          <w:rFonts w:cs="Times New Roman"/>
        </w:rPr>
        <w:t>d for this study</w:t>
      </w:r>
      <w:r w:rsidR="00207774">
        <w:rPr>
          <w:rFonts w:cs="Times New Roman"/>
        </w:rPr>
        <w:t xml:space="preserve">, alphabetical by names </w:t>
      </w:r>
      <w:r w:rsidR="003D5B9A">
        <w:rPr>
          <w:rFonts w:cs="Times New Roman"/>
        </w:rPr>
        <w:t xml:space="preserve">used </w:t>
      </w:r>
      <w:r w:rsidR="00207774">
        <w:rPr>
          <w:rFonts w:cs="Times New Roman"/>
        </w:rPr>
        <w:t xml:space="preserve">in Table </w:t>
      </w:r>
      <w:r w:rsidR="003C0058">
        <w:rPr>
          <w:rFonts w:cs="Times New Roman"/>
        </w:rPr>
        <w:t>S1</w:t>
      </w:r>
      <w:r w:rsidR="00207774">
        <w:rPr>
          <w:rFonts w:cs="Times New Roman"/>
        </w:rPr>
        <w:t>.2</w:t>
      </w:r>
      <w:r>
        <w:rPr>
          <w:rFonts w:cs="Times New Roman"/>
        </w:rPr>
        <w:t>.</w:t>
      </w:r>
    </w:p>
    <w:tbl>
      <w:tblPr>
        <w:tblW w:w="8478" w:type="dxa"/>
        <w:tblLook w:val="04A0" w:firstRow="1" w:lastRow="0" w:firstColumn="1" w:lastColumn="0" w:noHBand="0" w:noVBand="1"/>
      </w:tblPr>
      <w:tblGrid>
        <w:gridCol w:w="5148"/>
        <w:gridCol w:w="3330"/>
      </w:tblGrid>
      <w:tr w:rsidR="003D5B9A" w:rsidRPr="0025333C" w14:paraId="25F528FD" w14:textId="031FFBD7" w:rsidTr="00D334E3">
        <w:trPr>
          <w:trHeight w:val="300"/>
        </w:trPr>
        <w:tc>
          <w:tcPr>
            <w:tcW w:w="5148" w:type="dxa"/>
            <w:tcBorders>
              <w:top w:val="nil"/>
              <w:left w:val="nil"/>
              <w:bottom w:val="single" w:sz="4" w:space="0" w:color="auto"/>
              <w:right w:val="nil"/>
            </w:tcBorders>
            <w:shd w:val="clear" w:color="auto" w:fill="auto"/>
            <w:vAlign w:val="bottom"/>
          </w:tcPr>
          <w:p w14:paraId="6D2A4312" w14:textId="685F7678" w:rsidR="003D5B9A" w:rsidRPr="008E5F24" w:rsidRDefault="003D5B9A">
            <w:pPr>
              <w:rPr>
                <w:rFonts w:eastAsia="Times New Roman" w:cs="Times New Roman"/>
                <w:b/>
                <w:i/>
                <w:color w:val="000000"/>
                <w:sz w:val="20"/>
                <w:szCs w:val="20"/>
              </w:rPr>
            </w:pPr>
            <w:r w:rsidRPr="0000622B">
              <w:rPr>
                <w:rFonts w:eastAsia="Times New Roman" w:cs="Times New Roman"/>
                <w:b/>
                <w:bCs/>
                <w:color w:val="000000"/>
                <w:sz w:val="20"/>
                <w:szCs w:val="20"/>
              </w:rPr>
              <w:t>Species name</w:t>
            </w:r>
            <w:r>
              <w:rPr>
                <w:rFonts w:eastAsia="Times New Roman" w:cs="Times New Roman"/>
                <w:b/>
                <w:bCs/>
                <w:color w:val="000000"/>
                <w:sz w:val="20"/>
                <w:szCs w:val="20"/>
              </w:rPr>
              <w:t xml:space="preserve"> in Table </w:t>
            </w:r>
            <w:r w:rsidR="003C0058">
              <w:rPr>
                <w:rFonts w:eastAsia="Times New Roman" w:cs="Times New Roman"/>
                <w:b/>
                <w:bCs/>
                <w:color w:val="000000"/>
                <w:sz w:val="20"/>
                <w:szCs w:val="20"/>
              </w:rPr>
              <w:t>S1</w:t>
            </w:r>
            <w:r>
              <w:rPr>
                <w:rFonts w:eastAsia="Times New Roman" w:cs="Times New Roman"/>
                <w:b/>
                <w:bCs/>
                <w:color w:val="000000"/>
                <w:sz w:val="20"/>
                <w:szCs w:val="20"/>
              </w:rPr>
              <w:t>.2</w:t>
            </w:r>
          </w:p>
        </w:tc>
        <w:tc>
          <w:tcPr>
            <w:tcW w:w="3330" w:type="dxa"/>
            <w:tcBorders>
              <w:top w:val="nil"/>
              <w:left w:val="nil"/>
              <w:bottom w:val="single" w:sz="4" w:space="0" w:color="auto"/>
              <w:right w:val="nil"/>
            </w:tcBorders>
            <w:vAlign w:val="bottom"/>
          </w:tcPr>
          <w:p w14:paraId="73E69302" w14:textId="5E24D6BA" w:rsidR="003D5B9A" w:rsidRPr="0000622B" w:rsidRDefault="003D5B9A">
            <w:pPr>
              <w:rPr>
                <w:rFonts w:eastAsia="Times New Roman" w:cs="Times New Roman"/>
                <w:b/>
                <w:bCs/>
                <w:color w:val="000000"/>
                <w:sz w:val="20"/>
                <w:szCs w:val="20"/>
              </w:rPr>
            </w:pPr>
            <w:r w:rsidRPr="0000622B">
              <w:rPr>
                <w:rFonts w:eastAsia="Times New Roman" w:cs="Times New Roman"/>
                <w:b/>
                <w:bCs/>
                <w:color w:val="000000"/>
                <w:sz w:val="20"/>
                <w:szCs w:val="20"/>
              </w:rPr>
              <w:t>Weerakoon 2013 name (code)</w:t>
            </w:r>
          </w:p>
        </w:tc>
      </w:tr>
      <w:tr w:rsidR="003D5B9A" w:rsidRPr="0025333C" w14:paraId="357A4659" w14:textId="78D8EDC9" w:rsidTr="00D334E3">
        <w:trPr>
          <w:trHeight w:val="300"/>
        </w:trPr>
        <w:tc>
          <w:tcPr>
            <w:tcW w:w="5148" w:type="dxa"/>
            <w:tcBorders>
              <w:top w:val="nil"/>
              <w:left w:val="nil"/>
              <w:bottom w:val="single" w:sz="4" w:space="0" w:color="auto"/>
              <w:right w:val="nil"/>
            </w:tcBorders>
            <w:shd w:val="clear" w:color="auto" w:fill="auto"/>
            <w:vAlign w:val="bottom"/>
          </w:tcPr>
          <w:p w14:paraId="7C7F54C5" w14:textId="30EB88B0" w:rsidR="003D5B9A" w:rsidRPr="0000622B" w:rsidRDefault="003D5B9A" w:rsidP="003D5B9A">
            <w:pPr>
              <w:rPr>
                <w:rFonts w:eastAsia="Times New Roman" w:cs="Times New Roman"/>
                <w:i/>
                <w:color w:val="000000"/>
                <w:sz w:val="20"/>
                <w:szCs w:val="20"/>
              </w:rPr>
            </w:pPr>
            <w:r>
              <w:rPr>
                <w:rFonts w:eastAsia="Times New Roman" w:cs="Times New Roman"/>
                <w:i/>
                <w:color w:val="000000"/>
                <w:sz w:val="20"/>
                <w:szCs w:val="20"/>
              </w:rPr>
              <w:t>Dendriscos</w:t>
            </w:r>
            <w:r w:rsidRPr="0025333C">
              <w:rPr>
                <w:rFonts w:eastAsia="Times New Roman" w:cs="Times New Roman"/>
                <w:i/>
                <w:color w:val="000000"/>
                <w:sz w:val="20"/>
                <w:szCs w:val="20"/>
              </w:rPr>
              <w:t xml:space="preserve">ticta </w:t>
            </w:r>
            <w:proofErr w:type="spellStart"/>
            <w:r w:rsidRPr="0025333C">
              <w:rPr>
                <w:rFonts w:eastAsia="Times New Roman" w:cs="Times New Roman"/>
                <w:i/>
                <w:color w:val="000000"/>
                <w:sz w:val="20"/>
                <w:szCs w:val="20"/>
              </w:rPr>
              <w:t>platyphylloides</w:t>
            </w:r>
            <w:proofErr w:type="spellEnd"/>
            <w:r w:rsidRPr="0025333C">
              <w:rPr>
                <w:rFonts w:eastAsia="Times New Roman" w:cs="Times New Roman"/>
                <w:color w:val="000000"/>
                <w:sz w:val="20"/>
                <w:szCs w:val="20"/>
              </w:rPr>
              <w:t xml:space="preserve"> </w:t>
            </w:r>
            <w:r>
              <w:rPr>
                <w:rFonts w:eastAsia="Times New Roman" w:cs="Times New Roman"/>
                <w:color w:val="000000"/>
                <w:sz w:val="20"/>
                <w:szCs w:val="20"/>
              </w:rPr>
              <w:t>(</w:t>
            </w:r>
            <w:r w:rsidRPr="0025333C">
              <w:rPr>
                <w:rFonts w:eastAsia="Times New Roman" w:cs="Times New Roman"/>
                <w:color w:val="000000"/>
                <w:sz w:val="20"/>
                <w:szCs w:val="20"/>
              </w:rPr>
              <w:t>Nyl.</w:t>
            </w:r>
            <w:r>
              <w:rPr>
                <w:rFonts w:eastAsia="Times New Roman" w:cs="Times New Roman"/>
                <w:color w:val="000000"/>
                <w:sz w:val="20"/>
                <w:szCs w:val="20"/>
              </w:rPr>
              <w:t>)</w:t>
            </w:r>
            <w:r w:rsidRPr="0025333C">
              <w:rPr>
                <w:rFonts w:eastAsia="Times New Roman" w:cs="Times New Roman"/>
                <w:color w:val="000000"/>
                <w:sz w:val="20"/>
                <w:szCs w:val="20"/>
              </w:rPr>
              <w:t xml:space="preserve"> </w:t>
            </w:r>
            <w:r w:rsidRPr="005E3489">
              <w:rPr>
                <w:rFonts w:eastAsia="Times New Roman" w:cs="Times New Roman"/>
                <w:color w:val="000000"/>
                <w:sz w:val="20"/>
                <w:szCs w:val="20"/>
              </w:rPr>
              <w:t>Moncada &amp; Lücking</w:t>
            </w:r>
          </w:p>
        </w:tc>
        <w:tc>
          <w:tcPr>
            <w:tcW w:w="3330" w:type="dxa"/>
            <w:tcBorders>
              <w:top w:val="nil"/>
              <w:left w:val="nil"/>
              <w:bottom w:val="single" w:sz="4" w:space="0" w:color="auto"/>
              <w:right w:val="nil"/>
            </w:tcBorders>
            <w:vAlign w:val="bottom"/>
          </w:tcPr>
          <w:p w14:paraId="510875C2" w14:textId="464E789C" w:rsidR="003D5B9A" w:rsidRDefault="003D5B9A">
            <w:pPr>
              <w:rPr>
                <w:rFonts w:eastAsia="Times New Roman" w:cs="Times New Roman"/>
                <w:i/>
                <w:color w:val="000000"/>
                <w:sz w:val="20"/>
                <w:szCs w:val="20"/>
              </w:rPr>
            </w:pPr>
            <w:r w:rsidRPr="003D28D4">
              <w:rPr>
                <w:rFonts w:eastAsia="Times New Roman" w:cs="Times New Roman"/>
                <w:i/>
                <w:color w:val="000000"/>
                <w:sz w:val="20"/>
                <w:szCs w:val="20"/>
              </w:rPr>
              <w:t xml:space="preserve">Sticta </w:t>
            </w:r>
            <w:proofErr w:type="spellStart"/>
            <w:r w:rsidRPr="003D28D4">
              <w:rPr>
                <w:rFonts w:eastAsia="Times New Roman" w:cs="Times New Roman"/>
                <w:i/>
                <w:color w:val="000000"/>
                <w:sz w:val="20"/>
                <w:szCs w:val="20"/>
              </w:rPr>
              <w:t>platyphylloides</w:t>
            </w:r>
            <w:proofErr w:type="spellEnd"/>
            <w:r w:rsidRPr="003D28D4">
              <w:rPr>
                <w:rFonts w:eastAsia="Times New Roman" w:cs="Times New Roman"/>
                <w:i/>
                <w:color w:val="000000"/>
                <w:sz w:val="20"/>
                <w:szCs w:val="20"/>
              </w:rPr>
              <w:t xml:space="preserve"> </w:t>
            </w:r>
            <w:r w:rsidRPr="008E5F24">
              <w:rPr>
                <w:rFonts w:eastAsia="Times New Roman" w:cs="Times New Roman"/>
                <w:color w:val="000000"/>
                <w:sz w:val="20"/>
                <w:szCs w:val="20"/>
              </w:rPr>
              <w:t>(St plat)</w:t>
            </w:r>
          </w:p>
        </w:tc>
      </w:tr>
      <w:tr w:rsidR="003D5B9A" w:rsidRPr="0025333C" w14:paraId="1896C3C5" w14:textId="3BCA3E48" w:rsidTr="00D334E3">
        <w:trPr>
          <w:trHeight w:val="300"/>
        </w:trPr>
        <w:tc>
          <w:tcPr>
            <w:tcW w:w="5148" w:type="dxa"/>
            <w:tcBorders>
              <w:top w:val="nil"/>
              <w:left w:val="nil"/>
              <w:bottom w:val="single" w:sz="4" w:space="0" w:color="auto"/>
              <w:right w:val="nil"/>
            </w:tcBorders>
            <w:shd w:val="clear" w:color="auto" w:fill="auto"/>
            <w:vAlign w:val="bottom"/>
          </w:tcPr>
          <w:p w14:paraId="78AB3CC0" w14:textId="638CF5BA" w:rsidR="003D5B9A" w:rsidRPr="0000622B" w:rsidRDefault="003D5B9A" w:rsidP="003D5B9A">
            <w:pPr>
              <w:rPr>
                <w:rFonts w:eastAsia="Times New Roman" w:cs="Times New Roman"/>
                <w:i/>
                <w:color w:val="000000"/>
                <w:sz w:val="20"/>
                <w:szCs w:val="20"/>
              </w:rPr>
            </w:pPr>
            <w:r w:rsidRPr="0000622B">
              <w:rPr>
                <w:rFonts w:eastAsia="Times New Roman" w:cs="Times New Roman"/>
                <w:i/>
                <w:color w:val="000000"/>
                <w:sz w:val="20"/>
                <w:szCs w:val="20"/>
              </w:rPr>
              <w:t xml:space="preserve">Eumitria </w:t>
            </w:r>
            <w:proofErr w:type="spellStart"/>
            <w:r w:rsidRPr="0000622B">
              <w:rPr>
                <w:rFonts w:eastAsia="Times New Roman" w:cs="Times New Roman"/>
                <w:i/>
                <w:color w:val="000000"/>
                <w:sz w:val="20"/>
                <w:szCs w:val="20"/>
              </w:rPr>
              <w:t>baileyi</w:t>
            </w:r>
            <w:proofErr w:type="spellEnd"/>
            <w:r w:rsidRPr="0000622B">
              <w:rPr>
                <w:rFonts w:eastAsia="Times New Roman" w:cs="Times New Roman"/>
                <w:color w:val="000000"/>
                <w:sz w:val="20"/>
                <w:szCs w:val="20"/>
              </w:rPr>
              <w:t xml:space="preserve"> Stirt.</w:t>
            </w:r>
          </w:p>
        </w:tc>
        <w:tc>
          <w:tcPr>
            <w:tcW w:w="3330" w:type="dxa"/>
            <w:tcBorders>
              <w:top w:val="nil"/>
              <w:left w:val="nil"/>
              <w:bottom w:val="single" w:sz="4" w:space="0" w:color="auto"/>
              <w:right w:val="nil"/>
            </w:tcBorders>
            <w:vAlign w:val="bottom"/>
          </w:tcPr>
          <w:p w14:paraId="5B608E19" w14:textId="4B75C6BF" w:rsidR="003D5B9A" w:rsidRPr="0000622B" w:rsidRDefault="003D5B9A">
            <w:pPr>
              <w:rPr>
                <w:rFonts w:eastAsia="Times New Roman" w:cs="Times New Roman"/>
                <w:i/>
                <w:color w:val="000000"/>
                <w:sz w:val="20"/>
                <w:szCs w:val="20"/>
              </w:rPr>
            </w:pPr>
            <w:r w:rsidRPr="0000622B">
              <w:rPr>
                <w:rFonts w:eastAsia="Times New Roman" w:cs="Times New Roman"/>
                <w:i/>
                <w:color w:val="000000"/>
                <w:sz w:val="20"/>
                <w:szCs w:val="20"/>
              </w:rPr>
              <w:t xml:space="preserve">Usnea </w:t>
            </w:r>
            <w:proofErr w:type="spellStart"/>
            <w:r w:rsidRPr="0000622B">
              <w:rPr>
                <w:rFonts w:eastAsia="Times New Roman" w:cs="Times New Roman"/>
                <w:i/>
                <w:color w:val="000000"/>
                <w:sz w:val="20"/>
                <w:szCs w:val="20"/>
              </w:rPr>
              <w:t>baileyi</w:t>
            </w:r>
            <w:proofErr w:type="spellEnd"/>
            <w:r w:rsidRPr="0000622B">
              <w:rPr>
                <w:rFonts w:eastAsia="Times New Roman" w:cs="Times New Roman"/>
                <w:i/>
                <w:color w:val="000000"/>
                <w:sz w:val="20"/>
                <w:szCs w:val="20"/>
              </w:rPr>
              <w:t xml:space="preserve"> </w:t>
            </w:r>
            <w:r w:rsidRPr="0000622B">
              <w:rPr>
                <w:rFonts w:eastAsia="Times New Roman" w:cs="Times New Roman"/>
                <w:color w:val="000000"/>
                <w:sz w:val="20"/>
                <w:szCs w:val="20"/>
              </w:rPr>
              <w:t>(Us bail)</w:t>
            </w:r>
          </w:p>
        </w:tc>
      </w:tr>
      <w:tr w:rsidR="003D5B9A" w:rsidRPr="0025333C" w14:paraId="4C6AA087" w14:textId="7A777731" w:rsidTr="00D334E3">
        <w:trPr>
          <w:trHeight w:val="323"/>
        </w:trPr>
        <w:tc>
          <w:tcPr>
            <w:tcW w:w="5148" w:type="dxa"/>
            <w:tcBorders>
              <w:top w:val="nil"/>
              <w:left w:val="nil"/>
              <w:bottom w:val="single" w:sz="4" w:space="0" w:color="auto"/>
              <w:right w:val="nil"/>
            </w:tcBorders>
            <w:shd w:val="clear" w:color="auto" w:fill="auto"/>
            <w:vAlign w:val="bottom"/>
          </w:tcPr>
          <w:p w14:paraId="691F2E72" w14:textId="645AD9E0" w:rsidR="003D5B9A" w:rsidRPr="0000622B" w:rsidRDefault="003D5B9A" w:rsidP="003D5B9A">
            <w:pPr>
              <w:rPr>
                <w:rFonts w:eastAsia="Times New Roman" w:cs="Times New Roman"/>
                <w:i/>
                <w:color w:val="000000"/>
                <w:sz w:val="20"/>
                <w:szCs w:val="20"/>
              </w:rPr>
            </w:pPr>
            <w:r w:rsidRPr="0000622B">
              <w:rPr>
                <w:rFonts w:eastAsia="Times New Roman" w:cs="Times New Roman"/>
                <w:i/>
                <w:color w:val="000000"/>
                <w:sz w:val="20"/>
                <w:szCs w:val="20"/>
              </w:rPr>
              <w:t xml:space="preserve">Heterodermia </w:t>
            </w:r>
            <w:proofErr w:type="spellStart"/>
            <w:r w:rsidRPr="0000622B">
              <w:rPr>
                <w:rFonts w:eastAsia="Times New Roman" w:cs="Times New Roman"/>
                <w:i/>
                <w:color w:val="000000"/>
                <w:sz w:val="20"/>
                <w:szCs w:val="20"/>
              </w:rPr>
              <w:t>speciosa</w:t>
            </w:r>
            <w:proofErr w:type="spellEnd"/>
            <w:r w:rsidRPr="0000622B">
              <w:rPr>
                <w:rFonts w:eastAsia="Times New Roman" w:cs="Times New Roman"/>
                <w:color w:val="000000"/>
                <w:sz w:val="20"/>
                <w:szCs w:val="20"/>
              </w:rPr>
              <w:t xml:space="preserve"> (</w:t>
            </w:r>
            <w:proofErr w:type="spellStart"/>
            <w:r w:rsidRPr="0000622B">
              <w:rPr>
                <w:rFonts w:eastAsia="Times New Roman" w:cs="Times New Roman"/>
                <w:color w:val="000000"/>
                <w:sz w:val="20"/>
                <w:szCs w:val="20"/>
              </w:rPr>
              <w:t>Wulfen</w:t>
            </w:r>
            <w:proofErr w:type="spellEnd"/>
            <w:r w:rsidRPr="0000622B">
              <w:rPr>
                <w:rFonts w:eastAsia="Times New Roman" w:cs="Times New Roman"/>
                <w:color w:val="000000"/>
                <w:sz w:val="20"/>
                <w:szCs w:val="20"/>
              </w:rPr>
              <w:t>) Trevis.</w:t>
            </w:r>
          </w:p>
        </w:tc>
        <w:tc>
          <w:tcPr>
            <w:tcW w:w="3330" w:type="dxa"/>
            <w:tcBorders>
              <w:top w:val="nil"/>
              <w:left w:val="nil"/>
              <w:bottom w:val="single" w:sz="4" w:space="0" w:color="auto"/>
              <w:right w:val="nil"/>
            </w:tcBorders>
            <w:vAlign w:val="bottom"/>
          </w:tcPr>
          <w:p w14:paraId="605BA62E" w14:textId="00567192" w:rsidR="003D5B9A" w:rsidRPr="0000622B" w:rsidRDefault="003D5B9A">
            <w:pPr>
              <w:rPr>
                <w:rFonts w:eastAsia="Times New Roman" w:cs="Times New Roman"/>
                <w:i/>
                <w:color w:val="000000"/>
                <w:sz w:val="20"/>
                <w:szCs w:val="20"/>
              </w:rPr>
            </w:pPr>
            <w:r w:rsidRPr="008E5F24">
              <w:rPr>
                <w:rFonts w:eastAsia="Times New Roman" w:cs="Times New Roman"/>
                <w:i/>
                <w:color w:val="000000"/>
                <w:sz w:val="20"/>
                <w:szCs w:val="20"/>
              </w:rPr>
              <w:t>H.</w:t>
            </w:r>
            <w:r w:rsidRPr="0000622B">
              <w:rPr>
                <w:rFonts w:eastAsia="Times New Roman" w:cs="Times New Roman"/>
                <w:color w:val="000000"/>
                <w:sz w:val="20"/>
                <w:szCs w:val="20"/>
              </w:rPr>
              <w:t xml:space="preserve"> </w:t>
            </w:r>
            <w:proofErr w:type="spellStart"/>
            <w:r w:rsidRPr="0000622B">
              <w:rPr>
                <w:rFonts w:eastAsia="Times New Roman" w:cs="Times New Roman"/>
                <w:color w:val="000000"/>
                <w:sz w:val="20"/>
                <w:szCs w:val="20"/>
              </w:rPr>
              <w:t>cf</w:t>
            </w:r>
            <w:proofErr w:type="spellEnd"/>
            <w:r w:rsidRPr="0000622B">
              <w:rPr>
                <w:rFonts w:eastAsia="Times New Roman" w:cs="Times New Roman"/>
                <w:color w:val="000000"/>
                <w:sz w:val="20"/>
                <w:szCs w:val="20"/>
              </w:rPr>
              <w:t xml:space="preserve"> </w:t>
            </w:r>
            <w:proofErr w:type="spellStart"/>
            <w:r w:rsidRPr="008E5F24">
              <w:rPr>
                <w:rFonts w:eastAsia="Times New Roman" w:cs="Times New Roman"/>
                <w:i/>
                <w:color w:val="000000"/>
                <w:sz w:val="20"/>
                <w:szCs w:val="20"/>
              </w:rPr>
              <w:t>leucomelos</w:t>
            </w:r>
            <w:proofErr w:type="spellEnd"/>
            <w:r w:rsidRPr="0000622B">
              <w:rPr>
                <w:rFonts w:eastAsia="Times New Roman" w:cs="Times New Roman"/>
                <w:color w:val="000000"/>
                <w:sz w:val="20"/>
                <w:szCs w:val="20"/>
              </w:rPr>
              <w:t>? (He leu2)</w:t>
            </w:r>
          </w:p>
        </w:tc>
      </w:tr>
      <w:tr w:rsidR="003D5B9A" w:rsidRPr="0025333C" w14:paraId="51755169" w14:textId="17F7D842" w:rsidTr="00D334E3">
        <w:trPr>
          <w:trHeight w:val="300"/>
        </w:trPr>
        <w:tc>
          <w:tcPr>
            <w:tcW w:w="5148" w:type="dxa"/>
            <w:tcBorders>
              <w:top w:val="nil"/>
              <w:left w:val="nil"/>
              <w:bottom w:val="single" w:sz="4" w:space="0" w:color="auto"/>
              <w:right w:val="nil"/>
            </w:tcBorders>
            <w:shd w:val="clear" w:color="auto" w:fill="auto"/>
            <w:vAlign w:val="bottom"/>
          </w:tcPr>
          <w:p w14:paraId="13B15EDD" w14:textId="1C8BA419" w:rsidR="003D5B9A" w:rsidRPr="0000622B" w:rsidRDefault="003D5B9A" w:rsidP="003D5B9A">
            <w:pPr>
              <w:rPr>
                <w:rFonts w:eastAsia="Times New Roman" w:cs="Times New Roman"/>
                <w:i/>
                <w:color w:val="000000"/>
                <w:sz w:val="20"/>
                <w:szCs w:val="20"/>
              </w:rPr>
            </w:pPr>
            <w:r w:rsidRPr="0000622B">
              <w:rPr>
                <w:rFonts w:eastAsia="Times New Roman" w:cs="Times New Roman"/>
                <w:i/>
                <w:color w:val="000000"/>
                <w:sz w:val="20"/>
                <w:szCs w:val="20"/>
              </w:rPr>
              <w:t xml:space="preserve">Lepidocollema </w:t>
            </w:r>
            <w:proofErr w:type="spellStart"/>
            <w:r w:rsidRPr="0000622B">
              <w:rPr>
                <w:rFonts w:eastAsia="Times New Roman" w:cs="Times New Roman"/>
                <w:i/>
                <w:color w:val="000000"/>
                <w:sz w:val="20"/>
                <w:szCs w:val="20"/>
              </w:rPr>
              <w:t>marianum</w:t>
            </w:r>
            <w:proofErr w:type="spellEnd"/>
            <w:r w:rsidRPr="0000622B">
              <w:rPr>
                <w:rFonts w:eastAsia="Times New Roman" w:cs="Times New Roman"/>
                <w:color w:val="000000"/>
                <w:sz w:val="20"/>
                <w:szCs w:val="20"/>
              </w:rPr>
              <w:t xml:space="preserve"> (Fr.) P.M. </w:t>
            </w:r>
            <w:proofErr w:type="spellStart"/>
            <w:r w:rsidRPr="0000622B">
              <w:rPr>
                <w:rFonts w:eastAsia="Times New Roman" w:cs="Times New Roman"/>
                <w:color w:val="000000"/>
                <w:sz w:val="20"/>
                <w:szCs w:val="20"/>
              </w:rPr>
              <w:t>Jørg</w:t>
            </w:r>
            <w:proofErr w:type="spellEnd"/>
            <w:r w:rsidRPr="0000622B">
              <w:rPr>
                <w:rFonts w:eastAsia="Times New Roman" w:cs="Times New Roman"/>
                <w:color w:val="000000"/>
                <w:sz w:val="20"/>
                <w:szCs w:val="20"/>
              </w:rPr>
              <w:t xml:space="preserve">. </w:t>
            </w:r>
          </w:p>
        </w:tc>
        <w:tc>
          <w:tcPr>
            <w:tcW w:w="3330" w:type="dxa"/>
            <w:tcBorders>
              <w:top w:val="nil"/>
              <w:left w:val="nil"/>
              <w:bottom w:val="single" w:sz="4" w:space="0" w:color="auto"/>
              <w:right w:val="nil"/>
            </w:tcBorders>
            <w:vAlign w:val="bottom"/>
          </w:tcPr>
          <w:p w14:paraId="0EA8A4FF" w14:textId="0F4F9BE6" w:rsidR="003D5B9A" w:rsidRPr="0000622B" w:rsidRDefault="003D5B9A">
            <w:pPr>
              <w:rPr>
                <w:rFonts w:eastAsia="Times New Roman" w:cs="Times New Roman"/>
                <w:i/>
                <w:color w:val="000000"/>
                <w:sz w:val="20"/>
                <w:szCs w:val="20"/>
              </w:rPr>
            </w:pPr>
            <w:r w:rsidRPr="008E5F24">
              <w:rPr>
                <w:i/>
                <w:color w:val="000000"/>
                <w:sz w:val="20"/>
                <w:szCs w:val="20"/>
              </w:rPr>
              <w:t xml:space="preserve">Parmeliella </w:t>
            </w:r>
            <w:proofErr w:type="spellStart"/>
            <w:r w:rsidRPr="008E5F24">
              <w:rPr>
                <w:i/>
                <w:color w:val="000000"/>
                <w:sz w:val="20"/>
                <w:szCs w:val="20"/>
              </w:rPr>
              <w:t>mariana</w:t>
            </w:r>
            <w:proofErr w:type="spellEnd"/>
            <w:r w:rsidRPr="008E5F24">
              <w:rPr>
                <w:color w:val="000000"/>
                <w:sz w:val="20"/>
                <w:szCs w:val="20"/>
              </w:rPr>
              <w:t xml:space="preserve"> (Pl </w:t>
            </w:r>
            <w:proofErr w:type="spellStart"/>
            <w:r w:rsidRPr="008E5F24">
              <w:rPr>
                <w:color w:val="000000"/>
                <w:sz w:val="20"/>
                <w:szCs w:val="20"/>
              </w:rPr>
              <w:t>mari</w:t>
            </w:r>
            <w:proofErr w:type="spellEnd"/>
            <w:r w:rsidRPr="008E5F24">
              <w:rPr>
                <w:color w:val="000000"/>
                <w:sz w:val="20"/>
                <w:szCs w:val="20"/>
              </w:rPr>
              <w:t>)</w:t>
            </w:r>
          </w:p>
        </w:tc>
      </w:tr>
      <w:tr w:rsidR="003D5B9A" w:rsidRPr="0025333C" w14:paraId="0A239C15" w14:textId="406ECB15" w:rsidTr="00D334E3">
        <w:trPr>
          <w:trHeight w:val="300"/>
        </w:trPr>
        <w:tc>
          <w:tcPr>
            <w:tcW w:w="5148" w:type="dxa"/>
            <w:tcBorders>
              <w:top w:val="nil"/>
              <w:left w:val="nil"/>
              <w:bottom w:val="single" w:sz="4" w:space="0" w:color="auto"/>
              <w:right w:val="nil"/>
            </w:tcBorders>
            <w:shd w:val="clear" w:color="auto" w:fill="auto"/>
            <w:vAlign w:val="bottom"/>
          </w:tcPr>
          <w:p w14:paraId="2070A3F4" w14:textId="43121BD5" w:rsidR="003D5B9A" w:rsidRPr="0000622B" w:rsidRDefault="003D5B9A" w:rsidP="003D5B9A">
            <w:pPr>
              <w:rPr>
                <w:rFonts w:eastAsia="Times New Roman" w:cs="Times New Roman"/>
                <w:i/>
                <w:color w:val="000000"/>
                <w:sz w:val="20"/>
                <w:szCs w:val="20"/>
              </w:rPr>
            </w:pPr>
            <w:r w:rsidRPr="0000622B">
              <w:rPr>
                <w:rFonts w:eastAsia="Times New Roman" w:cs="Times New Roman"/>
                <w:i/>
                <w:color w:val="000000"/>
                <w:sz w:val="20"/>
                <w:szCs w:val="20"/>
              </w:rPr>
              <w:t xml:space="preserve">Lepidocollema </w:t>
            </w:r>
            <w:proofErr w:type="spellStart"/>
            <w:r w:rsidRPr="0000622B">
              <w:rPr>
                <w:rFonts w:eastAsia="Times New Roman" w:cs="Times New Roman"/>
                <w:i/>
                <w:color w:val="000000"/>
                <w:sz w:val="20"/>
                <w:szCs w:val="20"/>
              </w:rPr>
              <w:t>stylophorum</w:t>
            </w:r>
            <w:proofErr w:type="spellEnd"/>
            <w:r w:rsidRPr="0000622B">
              <w:rPr>
                <w:rFonts w:eastAsia="Times New Roman" w:cs="Times New Roman"/>
                <w:color w:val="000000"/>
                <w:sz w:val="20"/>
                <w:szCs w:val="20"/>
              </w:rPr>
              <w:t xml:space="preserve"> (Vain.) P.M. </w:t>
            </w:r>
            <w:proofErr w:type="spellStart"/>
            <w:r w:rsidRPr="0000622B">
              <w:rPr>
                <w:rFonts w:eastAsia="Times New Roman" w:cs="Times New Roman"/>
                <w:color w:val="000000"/>
                <w:sz w:val="20"/>
                <w:szCs w:val="20"/>
              </w:rPr>
              <w:t>Jørg</w:t>
            </w:r>
            <w:proofErr w:type="spellEnd"/>
            <w:r w:rsidRPr="0000622B">
              <w:rPr>
                <w:rFonts w:eastAsia="Times New Roman" w:cs="Times New Roman"/>
                <w:color w:val="000000"/>
                <w:sz w:val="20"/>
                <w:szCs w:val="20"/>
              </w:rPr>
              <w:t>.</w:t>
            </w:r>
          </w:p>
        </w:tc>
        <w:tc>
          <w:tcPr>
            <w:tcW w:w="3330" w:type="dxa"/>
            <w:tcBorders>
              <w:top w:val="nil"/>
              <w:left w:val="nil"/>
              <w:bottom w:val="single" w:sz="4" w:space="0" w:color="auto"/>
              <w:right w:val="nil"/>
            </w:tcBorders>
            <w:vAlign w:val="bottom"/>
          </w:tcPr>
          <w:p w14:paraId="6BD7240C" w14:textId="7C1C8053" w:rsidR="003D5B9A" w:rsidRPr="0000622B" w:rsidRDefault="003D5B9A">
            <w:pPr>
              <w:rPr>
                <w:rFonts w:eastAsia="Times New Roman" w:cs="Times New Roman"/>
                <w:i/>
                <w:color w:val="000000"/>
                <w:sz w:val="20"/>
                <w:szCs w:val="20"/>
              </w:rPr>
            </w:pPr>
            <w:r w:rsidRPr="008E5F24">
              <w:rPr>
                <w:i/>
                <w:color w:val="000000"/>
                <w:sz w:val="20"/>
                <w:szCs w:val="20"/>
              </w:rPr>
              <w:t xml:space="preserve">Parmeliella </w:t>
            </w:r>
            <w:proofErr w:type="spellStart"/>
            <w:r w:rsidRPr="008E5F24">
              <w:rPr>
                <w:i/>
                <w:color w:val="000000"/>
                <w:sz w:val="20"/>
                <w:szCs w:val="20"/>
              </w:rPr>
              <w:t>stylophora</w:t>
            </w:r>
            <w:proofErr w:type="spellEnd"/>
            <w:r w:rsidRPr="008E5F24">
              <w:rPr>
                <w:color w:val="000000"/>
                <w:sz w:val="20"/>
                <w:szCs w:val="20"/>
              </w:rPr>
              <w:t xml:space="preserve"> (Pl </w:t>
            </w:r>
            <w:proofErr w:type="spellStart"/>
            <w:r w:rsidRPr="008E5F24">
              <w:rPr>
                <w:color w:val="000000"/>
                <w:sz w:val="20"/>
                <w:szCs w:val="20"/>
              </w:rPr>
              <w:t>styl</w:t>
            </w:r>
            <w:proofErr w:type="spellEnd"/>
            <w:r w:rsidRPr="008E5F24">
              <w:rPr>
                <w:color w:val="000000"/>
                <w:sz w:val="20"/>
                <w:szCs w:val="20"/>
              </w:rPr>
              <w:t>)</w:t>
            </w:r>
          </w:p>
        </w:tc>
      </w:tr>
      <w:tr w:rsidR="003D5B9A" w:rsidRPr="0025333C" w14:paraId="77D9507C" w14:textId="24F5D22D" w:rsidTr="00D334E3">
        <w:trPr>
          <w:trHeight w:val="300"/>
        </w:trPr>
        <w:tc>
          <w:tcPr>
            <w:tcW w:w="5148" w:type="dxa"/>
            <w:tcBorders>
              <w:top w:val="nil"/>
              <w:left w:val="nil"/>
              <w:bottom w:val="single" w:sz="4" w:space="0" w:color="auto"/>
              <w:right w:val="nil"/>
            </w:tcBorders>
            <w:shd w:val="clear" w:color="auto" w:fill="auto"/>
            <w:vAlign w:val="bottom"/>
          </w:tcPr>
          <w:p w14:paraId="18B1BE39" w14:textId="5A10CFC5" w:rsidR="003D5B9A" w:rsidRPr="0000622B" w:rsidRDefault="003D5B9A" w:rsidP="003D5B9A">
            <w:pPr>
              <w:rPr>
                <w:rFonts w:eastAsia="Times New Roman" w:cs="Times New Roman"/>
                <w:i/>
                <w:color w:val="000000"/>
                <w:sz w:val="20"/>
                <w:szCs w:val="20"/>
              </w:rPr>
            </w:pPr>
            <w:r>
              <w:rPr>
                <w:rFonts w:eastAsia="Times New Roman" w:cs="Times New Roman"/>
                <w:i/>
                <w:color w:val="000000"/>
                <w:sz w:val="20"/>
                <w:szCs w:val="20"/>
              </w:rPr>
              <w:t>Ocellulari</w:t>
            </w:r>
            <w:r w:rsidRPr="0025333C">
              <w:rPr>
                <w:rFonts w:eastAsia="Times New Roman" w:cs="Times New Roman"/>
                <w:i/>
                <w:color w:val="000000"/>
                <w:sz w:val="20"/>
                <w:szCs w:val="20"/>
              </w:rPr>
              <w:t xml:space="preserve">a </w:t>
            </w:r>
            <w:proofErr w:type="spellStart"/>
            <w:r w:rsidRPr="0025333C">
              <w:rPr>
                <w:rFonts w:eastAsia="Times New Roman" w:cs="Times New Roman"/>
                <w:i/>
                <w:color w:val="000000"/>
                <w:sz w:val="20"/>
                <w:szCs w:val="20"/>
              </w:rPr>
              <w:t>diplotrema</w:t>
            </w:r>
            <w:proofErr w:type="spellEnd"/>
            <w:r w:rsidRPr="0025333C">
              <w:rPr>
                <w:rFonts w:eastAsia="Times New Roman" w:cs="Times New Roman"/>
                <w:color w:val="000000"/>
                <w:sz w:val="20"/>
                <w:szCs w:val="20"/>
              </w:rPr>
              <w:t xml:space="preserve"> </w:t>
            </w:r>
            <w:r>
              <w:rPr>
                <w:rFonts w:eastAsia="Times New Roman" w:cs="Times New Roman"/>
                <w:color w:val="000000"/>
                <w:sz w:val="20"/>
                <w:szCs w:val="20"/>
              </w:rPr>
              <w:t>(</w:t>
            </w:r>
            <w:r w:rsidRPr="0025333C">
              <w:rPr>
                <w:rFonts w:eastAsia="Times New Roman" w:cs="Times New Roman"/>
                <w:color w:val="000000"/>
                <w:sz w:val="20"/>
                <w:szCs w:val="20"/>
              </w:rPr>
              <w:t>Nyl.</w:t>
            </w:r>
            <w:r>
              <w:rPr>
                <w:rFonts w:eastAsia="Times New Roman" w:cs="Times New Roman"/>
                <w:color w:val="000000"/>
                <w:sz w:val="20"/>
                <w:szCs w:val="20"/>
              </w:rPr>
              <w:t>) Zahlbr.</w:t>
            </w:r>
          </w:p>
        </w:tc>
        <w:tc>
          <w:tcPr>
            <w:tcW w:w="3330" w:type="dxa"/>
            <w:tcBorders>
              <w:top w:val="nil"/>
              <w:left w:val="nil"/>
              <w:bottom w:val="single" w:sz="4" w:space="0" w:color="auto"/>
              <w:right w:val="nil"/>
            </w:tcBorders>
            <w:vAlign w:val="bottom"/>
          </w:tcPr>
          <w:p w14:paraId="7EA8CD4C" w14:textId="6C73DA14" w:rsidR="003D5B9A" w:rsidRDefault="003D5B9A">
            <w:pPr>
              <w:rPr>
                <w:rFonts w:eastAsia="Times New Roman" w:cs="Times New Roman"/>
                <w:i/>
                <w:color w:val="000000"/>
                <w:sz w:val="20"/>
                <w:szCs w:val="20"/>
              </w:rPr>
            </w:pPr>
            <w:r w:rsidRPr="0025333C">
              <w:rPr>
                <w:rFonts w:eastAsia="Times New Roman" w:cs="Times New Roman"/>
                <w:i/>
                <w:color w:val="000000"/>
                <w:sz w:val="20"/>
                <w:szCs w:val="20"/>
              </w:rPr>
              <w:t xml:space="preserve">Thelotrema </w:t>
            </w:r>
            <w:proofErr w:type="spellStart"/>
            <w:r w:rsidRPr="0025333C">
              <w:rPr>
                <w:rFonts w:eastAsia="Times New Roman" w:cs="Times New Roman"/>
                <w:i/>
                <w:color w:val="000000"/>
                <w:sz w:val="20"/>
                <w:szCs w:val="20"/>
              </w:rPr>
              <w:t>diplotrema</w:t>
            </w:r>
            <w:proofErr w:type="spellEnd"/>
            <w:r w:rsidRPr="0025333C">
              <w:rPr>
                <w:rFonts w:eastAsia="Times New Roman" w:cs="Times New Roman"/>
                <w:color w:val="000000"/>
                <w:sz w:val="20"/>
                <w:szCs w:val="20"/>
              </w:rPr>
              <w:t xml:space="preserve"> </w:t>
            </w:r>
            <w:r>
              <w:rPr>
                <w:rFonts w:eastAsia="Times New Roman" w:cs="Times New Roman"/>
                <w:color w:val="000000"/>
                <w:sz w:val="20"/>
                <w:szCs w:val="20"/>
              </w:rPr>
              <w:t xml:space="preserve">(Tl </w:t>
            </w:r>
            <w:proofErr w:type="spellStart"/>
            <w:r>
              <w:rPr>
                <w:rFonts w:eastAsia="Times New Roman" w:cs="Times New Roman"/>
                <w:color w:val="000000"/>
                <w:sz w:val="20"/>
                <w:szCs w:val="20"/>
              </w:rPr>
              <w:t>dipl</w:t>
            </w:r>
            <w:proofErr w:type="spellEnd"/>
            <w:r>
              <w:rPr>
                <w:rFonts w:eastAsia="Times New Roman" w:cs="Times New Roman"/>
                <w:color w:val="000000"/>
                <w:sz w:val="20"/>
                <w:szCs w:val="20"/>
              </w:rPr>
              <w:t>)</w:t>
            </w:r>
          </w:p>
        </w:tc>
      </w:tr>
      <w:tr w:rsidR="003D5B9A" w:rsidRPr="0025333C" w14:paraId="31B25108" w14:textId="06DFB35B" w:rsidTr="00D334E3">
        <w:trPr>
          <w:trHeight w:val="300"/>
        </w:trPr>
        <w:tc>
          <w:tcPr>
            <w:tcW w:w="5148" w:type="dxa"/>
            <w:tcBorders>
              <w:top w:val="nil"/>
              <w:left w:val="nil"/>
              <w:bottom w:val="single" w:sz="4" w:space="0" w:color="auto"/>
              <w:right w:val="nil"/>
            </w:tcBorders>
            <w:shd w:val="clear" w:color="auto" w:fill="auto"/>
            <w:vAlign w:val="bottom"/>
          </w:tcPr>
          <w:p w14:paraId="16E183BA" w14:textId="15D1551C" w:rsidR="003D5B9A" w:rsidRPr="0000622B" w:rsidRDefault="003D5B9A" w:rsidP="003D5B9A">
            <w:pPr>
              <w:rPr>
                <w:rFonts w:eastAsia="Times New Roman" w:cs="Times New Roman"/>
                <w:i/>
                <w:color w:val="000000"/>
                <w:sz w:val="20"/>
                <w:szCs w:val="20"/>
              </w:rPr>
            </w:pPr>
            <w:proofErr w:type="spellStart"/>
            <w:r w:rsidRPr="0000622B">
              <w:rPr>
                <w:rFonts w:eastAsia="Times New Roman" w:cs="Times New Roman"/>
                <w:i/>
                <w:color w:val="000000"/>
                <w:sz w:val="20"/>
                <w:szCs w:val="20"/>
              </w:rPr>
              <w:t>Polyblastidium</w:t>
            </w:r>
            <w:proofErr w:type="spellEnd"/>
            <w:r w:rsidRPr="0000622B">
              <w:rPr>
                <w:rFonts w:eastAsia="Times New Roman" w:cs="Times New Roman"/>
                <w:i/>
                <w:color w:val="000000"/>
                <w:sz w:val="20"/>
                <w:szCs w:val="20"/>
              </w:rPr>
              <w:t xml:space="preserve"> </w:t>
            </w:r>
            <w:proofErr w:type="spellStart"/>
            <w:r w:rsidRPr="0000622B">
              <w:rPr>
                <w:rFonts w:eastAsia="Times New Roman" w:cs="Times New Roman"/>
                <w:i/>
                <w:color w:val="000000"/>
                <w:sz w:val="20"/>
                <w:szCs w:val="20"/>
              </w:rPr>
              <w:t>hypoleucum</w:t>
            </w:r>
            <w:proofErr w:type="spellEnd"/>
            <w:r w:rsidRPr="0000622B">
              <w:rPr>
                <w:rFonts w:eastAsia="Times New Roman" w:cs="Times New Roman"/>
                <w:color w:val="000000"/>
                <w:sz w:val="20"/>
                <w:szCs w:val="20"/>
              </w:rPr>
              <w:t xml:space="preserve"> (Ach.) Kalb</w:t>
            </w:r>
          </w:p>
        </w:tc>
        <w:tc>
          <w:tcPr>
            <w:tcW w:w="3330" w:type="dxa"/>
            <w:tcBorders>
              <w:top w:val="nil"/>
              <w:left w:val="nil"/>
              <w:bottom w:val="single" w:sz="4" w:space="0" w:color="auto"/>
              <w:right w:val="nil"/>
            </w:tcBorders>
            <w:vAlign w:val="bottom"/>
          </w:tcPr>
          <w:p w14:paraId="17ACFD1A" w14:textId="33823344" w:rsidR="003D5B9A" w:rsidRPr="0000622B" w:rsidRDefault="003D5B9A">
            <w:pPr>
              <w:rPr>
                <w:rFonts w:eastAsia="Times New Roman" w:cs="Times New Roman"/>
                <w:i/>
                <w:color w:val="000000"/>
                <w:sz w:val="20"/>
                <w:szCs w:val="20"/>
              </w:rPr>
            </w:pPr>
            <w:r w:rsidRPr="0000622B">
              <w:rPr>
                <w:rFonts w:eastAsia="Times New Roman" w:cs="Times New Roman"/>
                <w:i/>
                <w:color w:val="000000"/>
                <w:sz w:val="20"/>
                <w:szCs w:val="20"/>
              </w:rPr>
              <w:t xml:space="preserve">Heterodermia </w:t>
            </w:r>
            <w:proofErr w:type="spellStart"/>
            <w:r w:rsidRPr="0000622B">
              <w:rPr>
                <w:rFonts w:eastAsia="Times New Roman" w:cs="Times New Roman"/>
                <w:i/>
                <w:color w:val="000000"/>
                <w:sz w:val="20"/>
                <w:szCs w:val="20"/>
              </w:rPr>
              <w:t>hypoleuca</w:t>
            </w:r>
            <w:proofErr w:type="spellEnd"/>
            <w:r w:rsidRPr="008E5F24">
              <w:rPr>
                <w:rFonts w:eastAsia="Times New Roman" w:cs="Times New Roman"/>
                <w:color w:val="000000"/>
                <w:sz w:val="20"/>
                <w:szCs w:val="20"/>
              </w:rPr>
              <w:t xml:space="preserve"> (He hypo)</w:t>
            </w:r>
          </w:p>
        </w:tc>
      </w:tr>
      <w:tr w:rsidR="003D5B9A" w:rsidRPr="0025333C" w14:paraId="7CD2F57B" w14:textId="78ED43A9" w:rsidTr="00D334E3">
        <w:trPr>
          <w:trHeight w:val="300"/>
        </w:trPr>
        <w:tc>
          <w:tcPr>
            <w:tcW w:w="5148" w:type="dxa"/>
            <w:tcBorders>
              <w:top w:val="nil"/>
              <w:left w:val="nil"/>
              <w:bottom w:val="single" w:sz="4" w:space="0" w:color="auto"/>
              <w:right w:val="nil"/>
            </w:tcBorders>
            <w:shd w:val="clear" w:color="auto" w:fill="auto"/>
            <w:vAlign w:val="bottom"/>
          </w:tcPr>
          <w:p w14:paraId="7CFA0D4B" w14:textId="76DAB841" w:rsidR="003D5B9A" w:rsidRPr="0000622B" w:rsidRDefault="003D5B9A" w:rsidP="003D5B9A">
            <w:pPr>
              <w:rPr>
                <w:rFonts w:eastAsia="Times New Roman" w:cs="Times New Roman"/>
                <w:i/>
                <w:color w:val="000000"/>
                <w:sz w:val="20"/>
                <w:szCs w:val="20"/>
              </w:rPr>
            </w:pPr>
            <w:r w:rsidRPr="0000622B">
              <w:rPr>
                <w:rFonts w:eastAsia="Times New Roman" w:cs="Times New Roman"/>
                <w:i/>
                <w:color w:val="000000"/>
                <w:sz w:val="20"/>
                <w:szCs w:val="20"/>
              </w:rPr>
              <w:t xml:space="preserve">Sarcographa </w:t>
            </w:r>
            <w:proofErr w:type="spellStart"/>
            <w:r w:rsidRPr="0000622B">
              <w:rPr>
                <w:rFonts w:eastAsia="Times New Roman" w:cs="Times New Roman"/>
                <w:i/>
                <w:color w:val="000000"/>
                <w:sz w:val="20"/>
                <w:szCs w:val="20"/>
              </w:rPr>
              <w:t>intricans</w:t>
            </w:r>
            <w:proofErr w:type="spellEnd"/>
            <w:r w:rsidRPr="0000622B">
              <w:rPr>
                <w:rFonts w:eastAsia="Times New Roman" w:cs="Times New Roman"/>
                <w:color w:val="000000"/>
                <w:sz w:val="20"/>
                <w:szCs w:val="20"/>
              </w:rPr>
              <w:t xml:space="preserve"> (Nyl.) Müll. Arg.</w:t>
            </w:r>
          </w:p>
        </w:tc>
        <w:tc>
          <w:tcPr>
            <w:tcW w:w="3330" w:type="dxa"/>
            <w:tcBorders>
              <w:top w:val="nil"/>
              <w:left w:val="nil"/>
              <w:bottom w:val="single" w:sz="4" w:space="0" w:color="auto"/>
              <w:right w:val="nil"/>
            </w:tcBorders>
            <w:vAlign w:val="bottom"/>
          </w:tcPr>
          <w:p w14:paraId="783AA2B4" w14:textId="24F5973D" w:rsidR="003D5B9A" w:rsidRPr="0000622B" w:rsidRDefault="003D5B9A">
            <w:pPr>
              <w:rPr>
                <w:rFonts w:eastAsia="Times New Roman" w:cs="Times New Roman"/>
                <w:i/>
                <w:color w:val="000000"/>
                <w:sz w:val="20"/>
                <w:szCs w:val="20"/>
              </w:rPr>
            </w:pPr>
            <w:r w:rsidRPr="0000622B">
              <w:rPr>
                <w:rFonts w:eastAsia="Times New Roman" w:cs="Times New Roman"/>
                <w:i/>
                <w:color w:val="000000"/>
                <w:sz w:val="20"/>
                <w:szCs w:val="20"/>
              </w:rPr>
              <w:t xml:space="preserve">Phaeographis </w:t>
            </w:r>
            <w:proofErr w:type="spellStart"/>
            <w:r w:rsidRPr="0000622B">
              <w:rPr>
                <w:rFonts w:eastAsia="Times New Roman" w:cs="Times New Roman"/>
                <w:i/>
                <w:color w:val="000000"/>
                <w:sz w:val="20"/>
                <w:szCs w:val="20"/>
              </w:rPr>
              <w:t>intricans</w:t>
            </w:r>
            <w:proofErr w:type="spellEnd"/>
            <w:r w:rsidRPr="0000622B">
              <w:rPr>
                <w:rFonts w:eastAsia="Times New Roman" w:cs="Times New Roman"/>
                <w:i/>
                <w:color w:val="000000"/>
                <w:sz w:val="20"/>
                <w:szCs w:val="20"/>
              </w:rPr>
              <w:t xml:space="preserve"> </w:t>
            </w:r>
            <w:r w:rsidRPr="008E5F24">
              <w:rPr>
                <w:rFonts w:eastAsia="Times New Roman" w:cs="Times New Roman"/>
                <w:color w:val="000000"/>
                <w:sz w:val="20"/>
                <w:szCs w:val="20"/>
              </w:rPr>
              <w:t xml:space="preserve">(Ph </w:t>
            </w:r>
            <w:proofErr w:type="spellStart"/>
            <w:r w:rsidRPr="008E5F24">
              <w:rPr>
                <w:rFonts w:eastAsia="Times New Roman" w:cs="Times New Roman"/>
                <w:color w:val="000000"/>
                <w:sz w:val="20"/>
                <w:szCs w:val="20"/>
              </w:rPr>
              <w:t>intr</w:t>
            </w:r>
            <w:proofErr w:type="spellEnd"/>
            <w:r w:rsidRPr="008E5F24">
              <w:rPr>
                <w:rFonts w:eastAsia="Times New Roman" w:cs="Times New Roman"/>
                <w:color w:val="000000"/>
                <w:sz w:val="20"/>
                <w:szCs w:val="20"/>
              </w:rPr>
              <w:t>)</w:t>
            </w:r>
          </w:p>
        </w:tc>
      </w:tr>
      <w:tr w:rsidR="003D5B9A" w:rsidRPr="0025333C" w14:paraId="77868F4C" w14:textId="3ECFA79C" w:rsidTr="00D334E3">
        <w:trPr>
          <w:trHeight w:val="300"/>
        </w:trPr>
        <w:tc>
          <w:tcPr>
            <w:tcW w:w="5148" w:type="dxa"/>
            <w:tcBorders>
              <w:top w:val="nil"/>
              <w:left w:val="nil"/>
              <w:bottom w:val="single" w:sz="4" w:space="0" w:color="auto"/>
              <w:right w:val="nil"/>
            </w:tcBorders>
            <w:shd w:val="clear" w:color="auto" w:fill="auto"/>
            <w:vAlign w:val="bottom"/>
          </w:tcPr>
          <w:p w14:paraId="63AA4229" w14:textId="3FDB924B" w:rsidR="003D5B9A" w:rsidRPr="0000622B" w:rsidRDefault="003D5B9A" w:rsidP="003D5B9A">
            <w:pPr>
              <w:rPr>
                <w:rFonts w:eastAsia="Times New Roman" w:cs="Times New Roman"/>
                <w:i/>
                <w:color w:val="000000"/>
                <w:sz w:val="20"/>
                <w:szCs w:val="20"/>
              </w:rPr>
            </w:pPr>
            <w:r w:rsidRPr="0000622B">
              <w:rPr>
                <w:rFonts w:eastAsia="Times New Roman" w:cs="Times New Roman"/>
                <w:i/>
                <w:color w:val="000000"/>
                <w:sz w:val="20"/>
                <w:szCs w:val="20"/>
              </w:rPr>
              <w:t xml:space="preserve">Thelotrema </w:t>
            </w:r>
            <w:proofErr w:type="spellStart"/>
            <w:r w:rsidRPr="0000622B">
              <w:rPr>
                <w:rFonts w:eastAsia="Times New Roman" w:cs="Times New Roman"/>
                <w:i/>
                <w:color w:val="000000"/>
                <w:sz w:val="20"/>
                <w:szCs w:val="20"/>
              </w:rPr>
              <w:t>berkeleyanu</w:t>
            </w:r>
            <w:r>
              <w:rPr>
                <w:rFonts w:eastAsia="Times New Roman" w:cs="Times New Roman"/>
                <w:i/>
                <w:color w:val="000000"/>
                <w:sz w:val="20"/>
                <w:szCs w:val="20"/>
              </w:rPr>
              <w:t>m</w:t>
            </w:r>
            <w:proofErr w:type="spellEnd"/>
            <w:r w:rsidRPr="0000622B">
              <w:rPr>
                <w:rFonts w:eastAsia="Times New Roman" w:cs="Times New Roman"/>
                <w:color w:val="000000"/>
                <w:sz w:val="20"/>
                <w:szCs w:val="20"/>
              </w:rPr>
              <w:t xml:space="preserve"> Mont.</w:t>
            </w:r>
          </w:p>
        </w:tc>
        <w:tc>
          <w:tcPr>
            <w:tcW w:w="3330" w:type="dxa"/>
            <w:tcBorders>
              <w:top w:val="nil"/>
              <w:left w:val="nil"/>
              <w:bottom w:val="single" w:sz="4" w:space="0" w:color="auto"/>
              <w:right w:val="nil"/>
            </w:tcBorders>
            <w:vAlign w:val="bottom"/>
          </w:tcPr>
          <w:p w14:paraId="74DDA46A" w14:textId="7CB7C956" w:rsidR="003D5B9A" w:rsidRPr="0000622B" w:rsidRDefault="003D5B9A">
            <w:pPr>
              <w:rPr>
                <w:rFonts w:eastAsia="Times New Roman" w:cs="Times New Roman"/>
                <w:i/>
                <w:color w:val="000000"/>
                <w:sz w:val="20"/>
                <w:szCs w:val="20"/>
              </w:rPr>
            </w:pPr>
            <w:proofErr w:type="spellStart"/>
            <w:r w:rsidRPr="0000622B">
              <w:rPr>
                <w:rFonts w:eastAsia="Times New Roman" w:cs="Times New Roman"/>
                <w:i/>
                <w:color w:val="000000"/>
                <w:sz w:val="20"/>
                <w:szCs w:val="20"/>
              </w:rPr>
              <w:t>Stegobolus</w:t>
            </w:r>
            <w:proofErr w:type="spellEnd"/>
            <w:r w:rsidRPr="0000622B">
              <w:rPr>
                <w:rFonts w:eastAsia="Times New Roman" w:cs="Times New Roman"/>
                <w:i/>
                <w:color w:val="000000"/>
                <w:sz w:val="20"/>
                <w:szCs w:val="20"/>
              </w:rPr>
              <w:t xml:space="preserve"> </w:t>
            </w:r>
            <w:proofErr w:type="spellStart"/>
            <w:r w:rsidRPr="0000622B">
              <w:rPr>
                <w:rFonts w:eastAsia="Times New Roman" w:cs="Times New Roman"/>
                <w:i/>
                <w:color w:val="000000"/>
                <w:sz w:val="20"/>
                <w:szCs w:val="20"/>
              </w:rPr>
              <w:t>berkeleyanus</w:t>
            </w:r>
            <w:proofErr w:type="spellEnd"/>
            <w:r w:rsidRPr="0000622B">
              <w:rPr>
                <w:rFonts w:eastAsia="Times New Roman" w:cs="Times New Roman"/>
                <w:i/>
                <w:color w:val="000000"/>
                <w:sz w:val="20"/>
                <w:szCs w:val="20"/>
              </w:rPr>
              <w:t xml:space="preserve"> </w:t>
            </w:r>
            <w:r w:rsidRPr="0000622B">
              <w:rPr>
                <w:rFonts w:eastAsia="Times New Roman" w:cs="Times New Roman"/>
                <w:color w:val="000000"/>
                <w:sz w:val="20"/>
                <w:szCs w:val="20"/>
              </w:rPr>
              <w:t>(Se berk)</w:t>
            </w:r>
          </w:p>
        </w:tc>
      </w:tr>
      <w:tr w:rsidR="003D5B9A" w:rsidRPr="0025333C" w14:paraId="0BCD3C6A" w14:textId="1009C677" w:rsidTr="00D334E3">
        <w:trPr>
          <w:trHeight w:val="300"/>
        </w:trPr>
        <w:tc>
          <w:tcPr>
            <w:tcW w:w="5148" w:type="dxa"/>
            <w:tcBorders>
              <w:top w:val="nil"/>
              <w:left w:val="nil"/>
              <w:bottom w:val="single" w:sz="4" w:space="0" w:color="auto"/>
              <w:right w:val="nil"/>
            </w:tcBorders>
            <w:shd w:val="clear" w:color="auto" w:fill="auto"/>
            <w:vAlign w:val="bottom"/>
          </w:tcPr>
          <w:p w14:paraId="181C4940" w14:textId="77777777" w:rsidR="003D5B9A" w:rsidRPr="0000622B" w:rsidRDefault="003D5B9A" w:rsidP="003D5B9A">
            <w:pPr>
              <w:rPr>
                <w:rFonts w:eastAsia="Times New Roman" w:cs="Times New Roman"/>
                <w:i/>
                <w:color w:val="000000"/>
                <w:sz w:val="20"/>
                <w:szCs w:val="20"/>
              </w:rPr>
            </w:pPr>
            <w:r w:rsidRPr="0000622B">
              <w:rPr>
                <w:rFonts w:eastAsia="Times New Roman" w:cs="Times New Roman"/>
                <w:i/>
                <w:color w:val="000000"/>
                <w:sz w:val="20"/>
                <w:szCs w:val="20"/>
              </w:rPr>
              <w:t xml:space="preserve">Wirthiotrema </w:t>
            </w:r>
            <w:proofErr w:type="spellStart"/>
            <w:r w:rsidRPr="0000622B">
              <w:rPr>
                <w:rFonts w:eastAsia="Times New Roman" w:cs="Times New Roman"/>
                <w:i/>
                <w:color w:val="000000"/>
                <w:sz w:val="20"/>
                <w:szCs w:val="20"/>
              </w:rPr>
              <w:t>desquamans</w:t>
            </w:r>
            <w:proofErr w:type="spellEnd"/>
            <w:r w:rsidRPr="0000622B">
              <w:rPr>
                <w:rFonts w:eastAsia="Times New Roman" w:cs="Times New Roman"/>
                <w:color w:val="000000"/>
                <w:sz w:val="20"/>
                <w:szCs w:val="20"/>
              </w:rPr>
              <w:t xml:space="preserve"> (Müll. Arg.) Lücking </w:t>
            </w:r>
          </w:p>
        </w:tc>
        <w:tc>
          <w:tcPr>
            <w:tcW w:w="3330" w:type="dxa"/>
            <w:tcBorders>
              <w:top w:val="nil"/>
              <w:left w:val="nil"/>
              <w:bottom w:val="single" w:sz="4" w:space="0" w:color="auto"/>
              <w:right w:val="nil"/>
            </w:tcBorders>
            <w:vAlign w:val="bottom"/>
          </w:tcPr>
          <w:p w14:paraId="7CDC066A" w14:textId="31B3E1B4" w:rsidR="003D5B9A" w:rsidRPr="0000622B" w:rsidRDefault="003D5B9A">
            <w:pPr>
              <w:rPr>
                <w:rFonts w:eastAsia="Times New Roman" w:cs="Times New Roman"/>
                <w:i/>
                <w:color w:val="000000"/>
                <w:sz w:val="20"/>
                <w:szCs w:val="20"/>
              </w:rPr>
            </w:pPr>
            <w:r w:rsidRPr="0000622B">
              <w:rPr>
                <w:rFonts w:eastAsia="Times New Roman" w:cs="Times New Roman"/>
                <w:i/>
                <w:color w:val="000000"/>
                <w:sz w:val="20"/>
                <w:szCs w:val="20"/>
              </w:rPr>
              <w:t xml:space="preserve">Myriotrema </w:t>
            </w:r>
            <w:proofErr w:type="spellStart"/>
            <w:r w:rsidRPr="0000622B">
              <w:rPr>
                <w:rFonts w:eastAsia="Times New Roman" w:cs="Times New Roman"/>
                <w:i/>
                <w:color w:val="000000"/>
                <w:sz w:val="20"/>
                <w:szCs w:val="20"/>
              </w:rPr>
              <w:t>desquamans</w:t>
            </w:r>
            <w:proofErr w:type="spellEnd"/>
            <w:r w:rsidRPr="0000622B">
              <w:rPr>
                <w:rFonts w:eastAsia="Times New Roman" w:cs="Times New Roman"/>
                <w:i/>
                <w:color w:val="000000"/>
                <w:sz w:val="20"/>
                <w:szCs w:val="20"/>
              </w:rPr>
              <w:t xml:space="preserve"> </w:t>
            </w:r>
            <w:r w:rsidRPr="0000622B">
              <w:rPr>
                <w:rFonts w:eastAsia="Times New Roman" w:cs="Times New Roman"/>
                <w:color w:val="000000"/>
                <w:sz w:val="20"/>
                <w:szCs w:val="20"/>
              </w:rPr>
              <w:t xml:space="preserve">(Me </w:t>
            </w:r>
            <w:proofErr w:type="spellStart"/>
            <w:r w:rsidRPr="0000622B">
              <w:rPr>
                <w:rFonts w:eastAsia="Times New Roman" w:cs="Times New Roman"/>
                <w:color w:val="000000"/>
                <w:sz w:val="20"/>
                <w:szCs w:val="20"/>
              </w:rPr>
              <w:t>desq</w:t>
            </w:r>
            <w:proofErr w:type="spellEnd"/>
          </w:p>
        </w:tc>
      </w:tr>
    </w:tbl>
    <w:p w14:paraId="24D83273" w14:textId="0787DB15" w:rsidR="00A94CC2" w:rsidRDefault="00A94CC2" w:rsidP="00D46F98">
      <w:pPr>
        <w:spacing w:line="480" w:lineRule="auto"/>
        <w:rPr>
          <w:rFonts w:cs="Times New Roman"/>
        </w:rPr>
      </w:pPr>
    </w:p>
    <w:p w14:paraId="752DB854" w14:textId="77777777" w:rsidR="006A0F77" w:rsidRDefault="006A0F77" w:rsidP="00D46F98">
      <w:pPr>
        <w:spacing w:line="480" w:lineRule="auto"/>
        <w:rPr>
          <w:rFonts w:eastAsia="Times New Roman" w:cs="Times New Roman"/>
          <w:color w:val="000000"/>
        </w:rPr>
      </w:pPr>
    </w:p>
    <w:p w14:paraId="140B6B12" w14:textId="77777777" w:rsidR="00E73955" w:rsidRPr="009D39B7" w:rsidRDefault="00E73955" w:rsidP="00E73955">
      <w:pPr>
        <w:spacing w:line="480" w:lineRule="auto"/>
        <w:rPr>
          <w:rFonts w:cs="Times New Roman"/>
          <w:b/>
        </w:rPr>
      </w:pPr>
      <w:r w:rsidRPr="009D39B7">
        <w:rPr>
          <w:rFonts w:cs="Times New Roman"/>
          <w:b/>
        </w:rPr>
        <w:t>Analysis methods</w:t>
      </w:r>
    </w:p>
    <w:p w14:paraId="15175162" w14:textId="54061892" w:rsidR="00E73955" w:rsidRPr="00060EF0" w:rsidRDefault="00A11715" w:rsidP="00E73955">
      <w:pPr>
        <w:spacing w:line="480" w:lineRule="auto"/>
        <w:rPr>
          <w:rFonts w:cs="Times New Roman"/>
        </w:rPr>
      </w:pPr>
      <w:r>
        <w:rPr>
          <w:rFonts w:cs="Times New Roman"/>
        </w:rPr>
        <w:t xml:space="preserve">For this study correlations were used to identify the strength of monotonic relationships between variables, to inform entry of variables into more complicated analyses and to aid ecological interpretation of factors influencing lichens. </w:t>
      </w:r>
      <w:r w:rsidR="00300945">
        <w:rPr>
          <w:rFonts w:cs="Times New Roman"/>
        </w:rPr>
        <w:t xml:space="preserve">It </w:t>
      </w:r>
      <w:r w:rsidR="00F16550">
        <w:rPr>
          <w:rFonts w:cs="Times New Roman"/>
        </w:rPr>
        <w:t>was shown long ago that parametric statistical methods</w:t>
      </w:r>
      <w:r>
        <w:rPr>
          <w:rFonts w:cs="Times New Roman"/>
        </w:rPr>
        <w:t xml:space="preserve"> </w:t>
      </w:r>
      <w:r w:rsidR="00F16550">
        <w:rPr>
          <w:rFonts w:cs="Times New Roman"/>
        </w:rPr>
        <w:t>have greater statistical power than do nonparametric methods based on ranks, when parametric assumptions such as data normality and</w:t>
      </w:r>
      <w:r w:rsidR="00853322">
        <w:rPr>
          <w:rFonts w:cs="Times New Roman"/>
        </w:rPr>
        <w:t>,</w:t>
      </w:r>
      <w:r w:rsidR="00F16550">
        <w:rPr>
          <w:rFonts w:cs="Times New Roman"/>
        </w:rPr>
        <w:t xml:space="preserve"> for correlations</w:t>
      </w:r>
      <w:r w:rsidR="00853322">
        <w:rPr>
          <w:rFonts w:cs="Times New Roman"/>
        </w:rPr>
        <w:t>,</w:t>
      </w:r>
      <w:r w:rsidR="00F16550">
        <w:rPr>
          <w:rFonts w:cs="Times New Roman"/>
        </w:rPr>
        <w:t xml:space="preserve"> linearity of relationships between variables are met (</w:t>
      </w:r>
      <w:proofErr w:type="spellStart"/>
      <w:r w:rsidR="00F16550">
        <w:rPr>
          <w:rFonts w:cs="Times New Roman"/>
        </w:rPr>
        <w:t>Sokal</w:t>
      </w:r>
      <w:proofErr w:type="spellEnd"/>
      <w:r w:rsidR="00F16550">
        <w:rPr>
          <w:rFonts w:cs="Times New Roman"/>
        </w:rPr>
        <w:t xml:space="preserve"> &amp; </w:t>
      </w:r>
      <w:proofErr w:type="spellStart"/>
      <w:r w:rsidR="00F16550">
        <w:rPr>
          <w:rFonts w:cs="Times New Roman"/>
        </w:rPr>
        <w:t>Rohlf</w:t>
      </w:r>
      <w:proofErr w:type="spellEnd"/>
      <w:r w:rsidR="00F16550">
        <w:rPr>
          <w:rFonts w:cs="Times New Roman"/>
        </w:rPr>
        <w:t xml:space="preserve"> 1995; </w:t>
      </w:r>
      <w:proofErr w:type="spellStart"/>
      <w:r w:rsidR="00F16550">
        <w:rPr>
          <w:rFonts w:cs="Times New Roman"/>
        </w:rPr>
        <w:t>Zuur</w:t>
      </w:r>
      <w:proofErr w:type="spellEnd"/>
      <w:r w:rsidR="00F16550">
        <w:rPr>
          <w:rFonts w:cs="Times New Roman"/>
        </w:rPr>
        <w:t xml:space="preserve"> et al. 2007). </w:t>
      </w:r>
      <w:r w:rsidR="00C96EFD">
        <w:rPr>
          <w:rFonts w:cs="Times New Roman"/>
        </w:rPr>
        <w:t xml:space="preserve">The obverse is that when a comparable nonparametric test gives a stronger result than the parametric test, </w:t>
      </w:r>
      <w:r>
        <w:rPr>
          <w:rFonts w:cs="Times New Roman"/>
        </w:rPr>
        <w:t>a</w:t>
      </w:r>
      <w:r w:rsidR="00C96EFD">
        <w:rPr>
          <w:rFonts w:cs="Times New Roman"/>
        </w:rPr>
        <w:t xml:space="preserve"> </w:t>
      </w:r>
      <w:r w:rsidR="00E454E5">
        <w:rPr>
          <w:rFonts w:cs="Times New Roman"/>
        </w:rPr>
        <w:t xml:space="preserve">notable </w:t>
      </w:r>
      <w:r w:rsidR="00C96EFD">
        <w:rPr>
          <w:rFonts w:cs="Times New Roman"/>
        </w:rPr>
        <w:t>violat</w:t>
      </w:r>
      <w:r w:rsidR="00E454E5">
        <w:rPr>
          <w:rFonts w:cs="Times New Roman"/>
        </w:rPr>
        <w:t>ion of</w:t>
      </w:r>
      <w:r w:rsidR="00C96EFD">
        <w:rPr>
          <w:rFonts w:cs="Times New Roman"/>
        </w:rPr>
        <w:t xml:space="preserve"> one or more of the parametric assumptions</w:t>
      </w:r>
      <w:r w:rsidR="00E454E5">
        <w:rPr>
          <w:rFonts w:cs="Times New Roman"/>
        </w:rPr>
        <w:t xml:space="preserve"> by data should be suspected</w:t>
      </w:r>
      <w:r w:rsidR="00C96EFD">
        <w:rPr>
          <w:rFonts w:cs="Times New Roman"/>
        </w:rPr>
        <w:t xml:space="preserve">. Pearson Product-moment correlation, for instance, has been shown to be quite robust to mild violations of parametric assumptions. We performed correlations with </w:t>
      </w:r>
      <w:r>
        <w:rPr>
          <w:rFonts w:cs="Times New Roman"/>
        </w:rPr>
        <w:t>&gt;90</w:t>
      </w:r>
      <w:r w:rsidR="00C96EFD">
        <w:rPr>
          <w:rFonts w:cs="Times New Roman"/>
        </w:rPr>
        <w:t xml:space="preserve"> pairs</w:t>
      </w:r>
      <w:r>
        <w:rPr>
          <w:rFonts w:cs="Times New Roman"/>
        </w:rPr>
        <w:t xml:space="preserve"> of variables</w:t>
      </w:r>
      <w:r w:rsidR="00C96EFD">
        <w:rPr>
          <w:rFonts w:cs="Times New Roman"/>
        </w:rPr>
        <w:t>, so rather than</w:t>
      </w:r>
      <w:r>
        <w:rPr>
          <w:rFonts w:cs="Times New Roman"/>
        </w:rPr>
        <w:t xml:space="preserve"> first</w:t>
      </w:r>
      <w:r w:rsidR="00C96EFD">
        <w:rPr>
          <w:rFonts w:cs="Times New Roman"/>
        </w:rPr>
        <w:t xml:space="preserve"> testing each pair</w:t>
      </w:r>
      <w:r>
        <w:rPr>
          <w:rFonts w:cs="Times New Roman"/>
        </w:rPr>
        <w:t xml:space="preserve"> for normality and linearity we calculated Pearson parametric and Spearman </w:t>
      </w:r>
      <w:r>
        <w:rPr>
          <w:rFonts w:cs="Times New Roman"/>
        </w:rPr>
        <w:lastRenderedPageBreak/>
        <w:t xml:space="preserve">rank correlations </w:t>
      </w:r>
      <w:r w:rsidR="00E454E5">
        <w:rPr>
          <w:rFonts w:cs="Times New Roman"/>
        </w:rPr>
        <w:t>for</w:t>
      </w:r>
      <w:r>
        <w:rPr>
          <w:rFonts w:cs="Times New Roman"/>
        </w:rPr>
        <w:t xml:space="preserve"> each pair. If the Spearman rank correlation was stronger (value higher, probability lower) than the Pearson correlation for that pair, then </w:t>
      </w:r>
      <w:r w:rsidR="00374616">
        <w:rPr>
          <w:rFonts w:cs="Times New Roman"/>
        </w:rPr>
        <w:t xml:space="preserve">we suspected that </w:t>
      </w:r>
      <w:r>
        <w:rPr>
          <w:rFonts w:cs="Times New Roman"/>
        </w:rPr>
        <w:t>data had probably violated a parametric assumption. We reported the stronger of the</w:t>
      </w:r>
      <w:r w:rsidR="00C96EFD">
        <w:rPr>
          <w:rFonts w:cs="Times New Roman"/>
        </w:rPr>
        <w:t xml:space="preserve"> </w:t>
      </w:r>
      <w:r>
        <w:rPr>
          <w:rFonts w:cs="Times New Roman"/>
        </w:rPr>
        <w:t xml:space="preserve">two </w:t>
      </w:r>
      <w:r w:rsidR="00E454E5">
        <w:rPr>
          <w:rFonts w:cs="Times New Roman"/>
        </w:rPr>
        <w:t xml:space="preserve">simple </w:t>
      </w:r>
      <w:r>
        <w:rPr>
          <w:rFonts w:cs="Times New Roman"/>
        </w:rPr>
        <w:t>correlations, and for partial correlations and General Linear Models (GLM)</w:t>
      </w:r>
      <w:r w:rsidR="00E454E5">
        <w:rPr>
          <w:rFonts w:cs="Times New Roman"/>
        </w:rPr>
        <w:t xml:space="preserve"> we logarithm</w:t>
      </w:r>
      <w:r w:rsidR="00E454E5" w:rsidRPr="009D39B7" w:rsidDel="00095FB5">
        <w:rPr>
          <w:rFonts w:cs="Times New Roman"/>
          <w:b/>
        </w:rPr>
        <w:t xml:space="preserve"> </w:t>
      </w:r>
      <w:r w:rsidR="00E454E5">
        <w:rPr>
          <w:rFonts w:cs="Times New Roman"/>
        </w:rPr>
        <w:t xml:space="preserve">base 10 (log10) transformed </w:t>
      </w:r>
      <w:r w:rsidR="00374616">
        <w:rPr>
          <w:rFonts w:cs="Times New Roman"/>
        </w:rPr>
        <w:t>a suspect</w:t>
      </w:r>
      <w:r w:rsidR="00E454E5">
        <w:rPr>
          <w:rFonts w:cs="Times New Roman"/>
        </w:rPr>
        <w:t xml:space="preserve"> variable before entry.</w:t>
      </w:r>
      <w:r w:rsidR="00C96EFD">
        <w:rPr>
          <w:rFonts w:cs="Times New Roman"/>
        </w:rPr>
        <w:t xml:space="preserve"> </w:t>
      </w:r>
      <w:r w:rsidR="00E454E5">
        <w:rPr>
          <w:rFonts w:cs="Times New Roman"/>
        </w:rPr>
        <w:t xml:space="preserve">Failure to meet a test for homogeneity of variances </w:t>
      </w:r>
      <w:r w:rsidR="00374616">
        <w:rPr>
          <w:rFonts w:cs="Times New Roman"/>
        </w:rPr>
        <w:t xml:space="preserve">in GLM </w:t>
      </w:r>
      <w:r w:rsidR="00E454E5">
        <w:rPr>
          <w:rFonts w:cs="Times New Roman"/>
        </w:rPr>
        <w:t>also triggered data transformation.</w:t>
      </w:r>
      <w:r w:rsidR="00F16550">
        <w:rPr>
          <w:rFonts w:cs="Times New Roman"/>
        </w:rPr>
        <w:t xml:space="preserve"> </w:t>
      </w:r>
      <w:r w:rsidR="000C1E98">
        <w:rPr>
          <w:rFonts w:cs="Times New Roman"/>
        </w:rPr>
        <w:t>A</w:t>
      </w:r>
      <w:r w:rsidR="00E454E5">
        <w:rPr>
          <w:rFonts w:cs="Times New Roman"/>
        </w:rPr>
        <w:t xml:space="preserve">ny zero values </w:t>
      </w:r>
      <w:r w:rsidR="000C1E98">
        <w:rPr>
          <w:rFonts w:cs="Times New Roman"/>
        </w:rPr>
        <w:t xml:space="preserve">of a variable </w:t>
      </w:r>
      <w:r w:rsidR="00E454E5">
        <w:rPr>
          <w:rFonts w:cs="Times New Roman"/>
        </w:rPr>
        <w:t xml:space="preserve">were replaced with 0.00001 before </w:t>
      </w:r>
      <w:r w:rsidR="000C1E98">
        <w:rPr>
          <w:rFonts w:cs="Times New Roman"/>
        </w:rPr>
        <w:t xml:space="preserve">log10 </w:t>
      </w:r>
      <w:r w:rsidR="00E454E5">
        <w:rPr>
          <w:rFonts w:cs="Times New Roman"/>
        </w:rPr>
        <w:t xml:space="preserve">transformation. </w:t>
      </w:r>
      <w:r w:rsidR="008335E9">
        <w:rPr>
          <w:rFonts w:cs="Times New Roman"/>
        </w:rPr>
        <w:t>S</w:t>
      </w:r>
      <w:r w:rsidR="00E73955">
        <w:rPr>
          <w:rFonts w:cs="Times New Roman"/>
        </w:rPr>
        <w:t>imple correlations including distance to undisturbed site w</w:t>
      </w:r>
      <w:r w:rsidR="008335E9">
        <w:rPr>
          <w:rFonts w:cs="Times New Roman"/>
        </w:rPr>
        <w:t>ere</w:t>
      </w:r>
      <w:r w:rsidR="00E73955">
        <w:rPr>
          <w:rFonts w:cs="Times New Roman"/>
        </w:rPr>
        <w:t xml:space="preserve"> run twice, once coding </w:t>
      </w:r>
      <w:r w:rsidR="00E73955" w:rsidRPr="009D39B7">
        <w:rPr>
          <w:rFonts w:cs="Times New Roman"/>
        </w:rPr>
        <w:t xml:space="preserve">sites </w:t>
      </w:r>
      <w:r w:rsidR="00E73955" w:rsidRPr="009D39B7">
        <w:rPr>
          <w:rFonts w:eastAsia="Times New Roman" w:cs="Times New Roman"/>
          <w:color w:val="000000"/>
        </w:rPr>
        <w:t xml:space="preserve">USE.3, USE.4 and USE.6 </w:t>
      </w:r>
      <w:r w:rsidR="00E73955">
        <w:rPr>
          <w:rFonts w:eastAsia="Times New Roman" w:cs="Times New Roman"/>
          <w:color w:val="000000"/>
        </w:rPr>
        <w:t xml:space="preserve">(with adjacent villages) </w:t>
      </w:r>
      <w:r w:rsidR="00E73955" w:rsidRPr="009D39B7">
        <w:rPr>
          <w:rFonts w:eastAsia="Times New Roman" w:cs="Times New Roman"/>
          <w:color w:val="000000"/>
        </w:rPr>
        <w:t>as</w:t>
      </w:r>
      <w:r w:rsidR="00E73955">
        <w:rPr>
          <w:rFonts w:eastAsia="Times New Roman" w:cs="Times New Roman"/>
          <w:color w:val="000000"/>
        </w:rPr>
        <w:t xml:space="preserve"> having distance 0, and once coding them as having distance 0.5km, to evaluate the effect of this coding on </w:t>
      </w:r>
      <w:r w:rsidR="000C1E98">
        <w:rPr>
          <w:rFonts w:eastAsia="Times New Roman" w:cs="Times New Roman"/>
          <w:color w:val="000000"/>
        </w:rPr>
        <w:t>correlation strength</w:t>
      </w:r>
      <w:r w:rsidR="00E73955">
        <w:rPr>
          <w:rFonts w:eastAsia="Times New Roman" w:cs="Times New Roman"/>
          <w:color w:val="000000"/>
        </w:rPr>
        <w:t>.</w:t>
      </w:r>
      <w:r w:rsidR="006D19A7">
        <w:rPr>
          <w:rFonts w:eastAsia="Times New Roman" w:cs="Times New Roman"/>
          <w:color w:val="000000"/>
        </w:rPr>
        <w:t xml:space="preserve"> </w:t>
      </w:r>
    </w:p>
    <w:p w14:paraId="3A99C6C9" w14:textId="08E97A13" w:rsidR="00E73955" w:rsidRDefault="00E73955" w:rsidP="00E73955">
      <w:pPr>
        <w:spacing w:line="480" w:lineRule="auto"/>
        <w:ind w:firstLine="720"/>
      </w:pPr>
      <w:r>
        <w:rPr>
          <w:rFonts w:cs="Times New Roman"/>
          <w:color w:val="000000"/>
        </w:rPr>
        <w:t>Nonmetric multidimensional scaling ordination (</w:t>
      </w:r>
      <w:r w:rsidRPr="009D39B7">
        <w:rPr>
          <w:rFonts w:cs="Times New Roman"/>
          <w:color w:val="000000"/>
        </w:rPr>
        <w:t>NMS</w:t>
      </w:r>
      <w:r>
        <w:rPr>
          <w:rFonts w:cs="Times New Roman"/>
          <w:color w:val="000000"/>
        </w:rPr>
        <w:t>)</w:t>
      </w:r>
      <w:r w:rsidRPr="009D39B7">
        <w:rPr>
          <w:rFonts w:cs="Times New Roman"/>
          <w:color w:val="000000"/>
        </w:rPr>
        <w:t xml:space="preserve"> was conducted in </w:t>
      </w:r>
      <w:r w:rsidRPr="009D39B7">
        <w:rPr>
          <w:rFonts w:cs="Times New Roman"/>
        </w:rPr>
        <w:t xml:space="preserve">PC-ORD v6 (McCune </w:t>
      </w:r>
      <w:r w:rsidR="005D2B4D">
        <w:rPr>
          <w:rFonts w:cs="Times New Roman"/>
        </w:rPr>
        <w:t>&amp;</w:t>
      </w:r>
      <w:r w:rsidR="005D2B4D" w:rsidRPr="009D39B7">
        <w:rPr>
          <w:rFonts w:cs="Times New Roman"/>
        </w:rPr>
        <w:t xml:space="preserve"> </w:t>
      </w:r>
      <w:r w:rsidRPr="009D39B7">
        <w:rPr>
          <w:rFonts w:cs="Times New Roman"/>
        </w:rPr>
        <w:t xml:space="preserve">Mefford 2011) </w:t>
      </w:r>
      <w:r w:rsidRPr="009D39B7">
        <w:rPr>
          <w:rFonts w:cs="Times New Roman"/>
          <w:color w:val="000000"/>
        </w:rPr>
        <w:t>using</w:t>
      </w:r>
      <w:r w:rsidRPr="009D39B7">
        <w:rPr>
          <w:rFonts w:cs="Times New Roman"/>
        </w:rPr>
        <w:t xml:space="preserve"> “slow and thorough” autopilot mode (250 runs of real data, maximum 500 iterations/run, significance tested by comparison with 250 randomized runs) to find the best fit (lowest stress and instability) and select </w:t>
      </w:r>
      <w:r>
        <w:rPr>
          <w:rFonts w:cs="Times New Roman"/>
        </w:rPr>
        <w:t>the number of dimensions that ga</w:t>
      </w:r>
      <w:r w:rsidRPr="009D39B7">
        <w:rPr>
          <w:rFonts w:cs="Times New Roman"/>
        </w:rPr>
        <w:t>ve the best solution. The Sørensen (Bray-Curtis) distance</w:t>
      </w:r>
      <w:r>
        <w:rPr>
          <w:rFonts w:cs="Times New Roman"/>
        </w:rPr>
        <w:t xml:space="preserve"> </w:t>
      </w:r>
      <w:r w:rsidRPr="009D39B7">
        <w:rPr>
          <w:rFonts w:cs="Times New Roman"/>
        </w:rPr>
        <w:t xml:space="preserve">measure was chosen as the most appropriate for this data set </w:t>
      </w:r>
      <w:r w:rsidR="008335E9">
        <w:rPr>
          <w:rFonts w:cs="Times New Roman"/>
        </w:rPr>
        <w:t>because of the many zero observations and large environmental differences</w:t>
      </w:r>
      <w:r w:rsidR="008335E9" w:rsidRPr="009D39B7">
        <w:rPr>
          <w:rFonts w:cs="Times New Roman"/>
        </w:rPr>
        <w:t xml:space="preserve"> </w:t>
      </w:r>
      <w:r w:rsidRPr="009D39B7">
        <w:rPr>
          <w:rFonts w:cs="Times New Roman"/>
        </w:rPr>
        <w:t>(McCune and Grace 2002).</w:t>
      </w:r>
      <w:r>
        <w:rPr>
          <w:rFonts w:cs="Times New Roman"/>
        </w:rPr>
        <w:t xml:space="preserve"> </w:t>
      </w:r>
      <w:r>
        <w:t xml:space="preserve">The data set of 74 </w:t>
      </w:r>
      <w:r w:rsidR="008335E9">
        <w:t xml:space="preserve">frequent </w:t>
      </w:r>
      <w:r>
        <w:t xml:space="preserve">lichen species (names, authorities and letter codes in Table </w:t>
      </w:r>
      <w:r w:rsidR="003C0058">
        <w:t>S1</w:t>
      </w:r>
      <w:r>
        <w:t xml:space="preserve">.2) x 42 </w:t>
      </w:r>
      <w:r w:rsidR="00186F5B">
        <w:t>plots</w:t>
      </w:r>
      <w:r>
        <w:t xml:space="preserve"> had a relatively high coefficient of variation </w:t>
      </w:r>
      <w:r w:rsidR="00186F5B">
        <w:t>-</w:t>
      </w:r>
      <w:r>
        <w:t xml:space="preserve"> 81% </w:t>
      </w:r>
      <w:r w:rsidR="00186F5B">
        <w:t xml:space="preserve">- </w:t>
      </w:r>
      <w:r>
        <w:t xml:space="preserve">for total </w:t>
      </w:r>
      <w:r w:rsidR="00186F5B">
        <w:t xml:space="preserve">plot lichen </w:t>
      </w:r>
      <w:r>
        <w:t xml:space="preserve">cover, so it was a </w:t>
      </w:r>
      <w:r w:rsidR="002447A1">
        <w:t>reasonable</w:t>
      </w:r>
      <w:r>
        <w:t xml:space="preserve"> candidate for relativization by </w:t>
      </w:r>
      <w:r w:rsidR="00186F5B">
        <w:t xml:space="preserve">plot </w:t>
      </w:r>
      <w:r>
        <w:t xml:space="preserve">(McCune &amp; </w:t>
      </w:r>
      <w:r w:rsidR="00595524">
        <w:t xml:space="preserve">Grace </w:t>
      </w:r>
      <w:r>
        <w:t xml:space="preserve">2002). Data were not relativized for final analyses because preliminary tests found that NMS solutions from </w:t>
      </w:r>
      <w:proofErr w:type="spellStart"/>
      <w:r>
        <w:t>unrelativized</w:t>
      </w:r>
      <w:proofErr w:type="spellEnd"/>
      <w:r>
        <w:t xml:space="preserve"> data were more stable, represented more of the original variation, and had more reasonable ecological interpretations. P</w:t>
      </w:r>
      <w:r w:rsidRPr="00F87924">
        <w:t xml:space="preserve">rincipal axes rotation </w:t>
      </w:r>
      <w:r w:rsidR="002447A1">
        <w:t>of</w:t>
      </w:r>
      <w:r>
        <w:t xml:space="preserve"> the final best solution </w:t>
      </w:r>
      <w:r w:rsidRPr="00F87924">
        <w:t>optimize</w:t>
      </w:r>
      <w:r w:rsidR="002447A1">
        <w:t>d</w:t>
      </w:r>
      <w:r w:rsidRPr="00F87924">
        <w:t xml:space="preserve"> display of </w:t>
      </w:r>
      <w:r w:rsidR="001C5DCE">
        <w:t xml:space="preserve">important </w:t>
      </w:r>
      <w:r>
        <w:t>ecological patterns.</w:t>
      </w:r>
    </w:p>
    <w:p w14:paraId="2AE2BACB" w14:textId="2436920A" w:rsidR="00AA0BB8" w:rsidRDefault="003C205E" w:rsidP="008175F8">
      <w:pPr>
        <w:spacing w:line="480" w:lineRule="auto"/>
        <w:ind w:firstLine="720"/>
        <w:rPr>
          <w:rFonts w:eastAsia="Times New Roman" w:cs="Times New Roman"/>
          <w:color w:val="000000"/>
        </w:rPr>
      </w:pPr>
      <w:r>
        <w:rPr>
          <w:rFonts w:cs="Times New Roman"/>
        </w:rPr>
        <w:lastRenderedPageBreak/>
        <w:t xml:space="preserve">For </w:t>
      </w:r>
      <w:r w:rsidR="00E73955" w:rsidRPr="009D39B7">
        <w:rPr>
          <w:rFonts w:cs="Times New Roman"/>
        </w:rPr>
        <w:t>Indicator Species Analysis (ISA</w:t>
      </w:r>
      <w:r w:rsidR="003B38FE">
        <w:rPr>
          <w:rFonts w:cs="Times New Roman"/>
        </w:rPr>
        <w:t xml:space="preserve">) </w:t>
      </w:r>
      <w:r>
        <w:rPr>
          <w:rFonts w:cs="Times New Roman"/>
        </w:rPr>
        <w:t>t</w:t>
      </w:r>
      <w:r w:rsidRPr="009D39B7">
        <w:rPr>
          <w:rFonts w:cs="Times New Roman"/>
        </w:rPr>
        <w:t xml:space="preserve">he indicator value </w:t>
      </w:r>
      <w:r>
        <w:rPr>
          <w:rFonts w:cs="Times New Roman"/>
        </w:rPr>
        <w:t xml:space="preserve">(IV) for a taxon </w:t>
      </w:r>
      <w:r w:rsidRPr="009D39B7">
        <w:rPr>
          <w:rFonts w:cs="Times New Roman"/>
        </w:rPr>
        <w:t xml:space="preserve">is the product of the relative abundance and the relative frequency of that </w:t>
      </w:r>
      <w:r>
        <w:rPr>
          <w:rFonts w:cs="Times New Roman"/>
        </w:rPr>
        <w:t>taxon</w:t>
      </w:r>
      <w:r w:rsidRPr="009D39B7">
        <w:rPr>
          <w:rFonts w:cs="Times New Roman"/>
        </w:rPr>
        <w:t xml:space="preserve"> </w:t>
      </w:r>
      <w:r>
        <w:rPr>
          <w:rFonts w:cs="Times New Roman"/>
        </w:rPr>
        <w:t>at</w:t>
      </w:r>
      <w:r w:rsidRPr="009D39B7">
        <w:rPr>
          <w:rFonts w:cs="Times New Roman"/>
        </w:rPr>
        <w:t xml:space="preserve"> </w:t>
      </w:r>
      <w:r w:rsidR="00186F5B">
        <w:rPr>
          <w:rFonts w:cs="Times New Roman"/>
        </w:rPr>
        <w:t xml:space="preserve">plots </w:t>
      </w:r>
      <w:r>
        <w:rPr>
          <w:rFonts w:cs="Times New Roman"/>
        </w:rPr>
        <w:t xml:space="preserve">within </w:t>
      </w:r>
      <w:r w:rsidRPr="009D39B7">
        <w:rPr>
          <w:rFonts w:cs="Times New Roman"/>
        </w:rPr>
        <w:t xml:space="preserve">that group as compared with </w:t>
      </w:r>
      <w:r w:rsidR="008335E9">
        <w:rPr>
          <w:rFonts w:cs="Times New Roman"/>
        </w:rPr>
        <w:t xml:space="preserve">those </w:t>
      </w:r>
      <w:r>
        <w:rPr>
          <w:rFonts w:cs="Times New Roman"/>
        </w:rPr>
        <w:t xml:space="preserve">values for that taxon at </w:t>
      </w:r>
      <w:r w:rsidR="00186F5B">
        <w:rPr>
          <w:rFonts w:cs="Times New Roman"/>
        </w:rPr>
        <w:t xml:space="preserve">plots </w:t>
      </w:r>
      <w:r>
        <w:rPr>
          <w:rFonts w:cs="Times New Roman"/>
        </w:rPr>
        <w:t xml:space="preserve">in </w:t>
      </w:r>
      <w:r w:rsidRPr="009D39B7">
        <w:rPr>
          <w:rFonts w:cs="Times New Roman"/>
        </w:rPr>
        <w:t xml:space="preserve">all </w:t>
      </w:r>
      <w:r>
        <w:rPr>
          <w:rFonts w:cs="Times New Roman"/>
        </w:rPr>
        <w:t xml:space="preserve">other </w:t>
      </w:r>
      <w:r w:rsidRPr="009D39B7">
        <w:rPr>
          <w:rFonts w:cs="Times New Roman"/>
        </w:rPr>
        <w:t xml:space="preserve">groups in the </w:t>
      </w:r>
      <w:r>
        <w:rPr>
          <w:rFonts w:cs="Times New Roman"/>
        </w:rPr>
        <w:t>analysis</w:t>
      </w:r>
      <w:r w:rsidRPr="009D39B7">
        <w:rPr>
          <w:rFonts w:cs="Times New Roman"/>
        </w:rPr>
        <w:t xml:space="preserve">. </w:t>
      </w:r>
      <w:r w:rsidR="009F786C">
        <w:t xml:space="preserve">Indicator value of one taxon from the same data set differs with number of plots per group and number of groups per factor, as well as with different grouping factors. </w:t>
      </w:r>
      <w:r w:rsidRPr="009D39B7">
        <w:rPr>
          <w:rFonts w:cs="Times New Roman"/>
        </w:rPr>
        <w:t xml:space="preserve">An </w:t>
      </w:r>
      <w:r>
        <w:rPr>
          <w:rFonts w:cs="Times New Roman"/>
        </w:rPr>
        <w:t>IV</w:t>
      </w:r>
      <w:r w:rsidRPr="009D39B7">
        <w:rPr>
          <w:rFonts w:cs="Times New Roman"/>
        </w:rPr>
        <w:t xml:space="preserve"> of 1.0 </w:t>
      </w:r>
      <w:r w:rsidR="008335E9">
        <w:rPr>
          <w:rFonts w:cs="Times New Roman"/>
        </w:rPr>
        <w:t>is</w:t>
      </w:r>
      <w:r w:rsidRPr="009D39B7">
        <w:rPr>
          <w:rFonts w:cs="Times New Roman"/>
        </w:rPr>
        <w:t xml:space="preserve"> obtained </w:t>
      </w:r>
      <w:r w:rsidR="008335E9">
        <w:rPr>
          <w:rFonts w:cs="Times New Roman"/>
        </w:rPr>
        <w:t>when</w:t>
      </w:r>
      <w:r w:rsidRPr="009D39B7">
        <w:rPr>
          <w:rFonts w:cs="Times New Roman"/>
        </w:rPr>
        <w:t xml:space="preserve"> a </w:t>
      </w:r>
      <w:r>
        <w:rPr>
          <w:rFonts w:cs="Times New Roman"/>
        </w:rPr>
        <w:t>taxon</w:t>
      </w:r>
      <w:r w:rsidRPr="009D39B7">
        <w:rPr>
          <w:rFonts w:cs="Times New Roman"/>
        </w:rPr>
        <w:t xml:space="preserve"> is present in all </w:t>
      </w:r>
      <w:r w:rsidR="00186F5B">
        <w:rPr>
          <w:rFonts w:cs="Times New Roman"/>
        </w:rPr>
        <w:t>plot</w:t>
      </w:r>
      <w:r w:rsidR="00186F5B" w:rsidRPr="009D39B7">
        <w:rPr>
          <w:rFonts w:cs="Times New Roman"/>
        </w:rPr>
        <w:t xml:space="preserve">s </w:t>
      </w:r>
      <w:r w:rsidRPr="009D39B7">
        <w:rPr>
          <w:rFonts w:cs="Times New Roman"/>
        </w:rPr>
        <w:t xml:space="preserve">within a group and occurs </w:t>
      </w:r>
      <w:r>
        <w:rPr>
          <w:rFonts w:cs="Times New Roman"/>
        </w:rPr>
        <w:t>on</w:t>
      </w:r>
      <w:r w:rsidRPr="009D39B7">
        <w:rPr>
          <w:rFonts w:cs="Times New Roman"/>
        </w:rPr>
        <w:t>ly in that group.</w:t>
      </w:r>
      <w:r>
        <w:rPr>
          <w:rFonts w:cs="Times New Roman"/>
        </w:rPr>
        <w:t xml:space="preserve"> </w:t>
      </w:r>
      <w:r w:rsidR="00FB5341">
        <w:rPr>
          <w:rFonts w:cs="Times New Roman"/>
        </w:rPr>
        <w:t xml:space="preserve">Probability of the strongest group IV is calculated from 4999 runs of </w:t>
      </w:r>
      <w:r w:rsidR="00736547">
        <w:rPr>
          <w:rFonts w:cs="Times New Roman"/>
        </w:rPr>
        <w:t xml:space="preserve">calculating IV from </w:t>
      </w:r>
      <w:r w:rsidR="00FB5341">
        <w:rPr>
          <w:rFonts w:cs="Times New Roman"/>
        </w:rPr>
        <w:t xml:space="preserve">the entered species abundance values randomized for membership in </w:t>
      </w:r>
      <w:r w:rsidR="009C057E">
        <w:rPr>
          <w:rFonts w:cs="Times New Roman"/>
        </w:rPr>
        <w:t>the identifi</w:t>
      </w:r>
      <w:r w:rsidR="00FB5341">
        <w:rPr>
          <w:rFonts w:cs="Times New Roman"/>
        </w:rPr>
        <w:t xml:space="preserve">ed groups; p value for the same IV can thus differ between species. </w:t>
      </w:r>
      <w:r>
        <w:t xml:space="preserve">Preliminary ISA </w:t>
      </w:r>
      <w:r w:rsidR="00796AA8">
        <w:t>testing</w:t>
      </w:r>
      <w:r>
        <w:t xml:space="preserve"> demonstrated that a lichen species occurring at only two of six </w:t>
      </w:r>
      <w:r w:rsidR="00186F5B">
        <w:t xml:space="preserve">plots </w:t>
      </w:r>
      <w:r>
        <w:t xml:space="preserve">in a single vegetation type and at no other </w:t>
      </w:r>
      <w:r w:rsidR="00186F5B">
        <w:t xml:space="preserve">plots </w:t>
      </w:r>
      <w:r>
        <w:t xml:space="preserve">was never a significant indicator for that vegetation type, </w:t>
      </w:r>
      <w:r w:rsidR="00796AA8">
        <w:t>even with maximum recorded cover</w:t>
      </w:r>
      <w:r>
        <w:t xml:space="preserve"> </w:t>
      </w:r>
      <w:r w:rsidR="00186F5B">
        <w:t>for an</w:t>
      </w:r>
      <w:r w:rsidR="009C057E">
        <w:t>y</w:t>
      </w:r>
      <w:r w:rsidR="00186F5B">
        <w:t xml:space="preserve"> infrequent species </w:t>
      </w:r>
      <w:r>
        <w:t>at each of th</w:t>
      </w:r>
      <w:r w:rsidR="009C057E">
        <w:t>ose</w:t>
      </w:r>
      <w:r>
        <w:t xml:space="preserve"> two </w:t>
      </w:r>
      <w:r w:rsidR="00186F5B">
        <w:t>plot</w:t>
      </w:r>
      <w:r>
        <w:t xml:space="preserve">s. </w:t>
      </w:r>
      <w:r>
        <w:rPr>
          <w:rFonts w:cs="Times New Roman"/>
        </w:rPr>
        <w:t xml:space="preserve">ISA </w:t>
      </w:r>
      <w:r w:rsidR="00E73955" w:rsidRPr="009D39B7">
        <w:rPr>
          <w:rFonts w:cs="Times New Roman"/>
        </w:rPr>
        <w:t xml:space="preserve">of the 74 </w:t>
      </w:r>
      <w:r w:rsidR="003B38FE">
        <w:rPr>
          <w:rFonts w:cs="Times New Roman"/>
        </w:rPr>
        <w:t xml:space="preserve">frequent </w:t>
      </w:r>
      <w:r w:rsidR="00E73955" w:rsidRPr="009D39B7">
        <w:rPr>
          <w:rFonts w:cs="Times New Roman"/>
        </w:rPr>
        <w:t xml:space="preserve">lichen species </w:t>
      </w:r>
      <w:r w:rsidR="00E73955">
        <w:rPr>
          <w:rFonts w:cs="Times New Roman"/>
        </w:rPr>
        <w:t xml:space="preserve">was </w:t>
      </w:r>
      <w:r w:rsidR="009C057E">
        <w:rPr>
          <w:rFonts w:cs="Times New Roman"/>
        </w:rPr>
        <w:t xml:space="preserve">during exploratory analyses </w:t>
      </w:r>
      <w:r w:rsidR="00796AA8">
        <w:rPr>
          <w:rFonts w:cs="Times New Roman"/>
        </w:rPr>
        <w:t>compared</w:t>
      </w:r>
      <w:r w:rsidR="00E73955">
        <w:rPr>
          <w:rFonts w:cs="Times New Roman"/>
        </w:rPr>
        <w:t xml:space="preserve"> with </w:t>
      </w:r>
      <w:r>
        <w:rPr>
          <w:rFonts w:cs="Times New Roman"/>
        </w:rPr>
        <w:t xml:space="preserve">within-site disturbance coded as </w:t>
      </w:r>
      <w:r w:rsidR="0065203F">
        <w:rPr>
          <w:rFonts w:cs="Times New Roman"/>
        </w:rPr>
        <w:t xml:space="preserve">two, three, or four </w:t>
      </w:r>
      <w:r w:rsidR="00E73955">
        <w:rPr>
          <w:rFonts w:cs="Times New Roman"/>
        </w:rPr>
        <w:t>groups.</w:t>
      </w:r>
      <w:r w:rsidR="0065203F">
        <w:rPr>
          <w:rFonts w:cs="Times New Roman"/>
        </w:rPr>
        <w:t xml:space="preserve"> Undisturbed was always group 1; disturbance was represented as all in group 2, or </w:t>
      </w:r>
      <w:r w:rsidR="007C4939">
        <w:rPr>
          <w:rFonts w:cs="Times New Roman"/>
        </w:rPr>
        <w:t>by</w:t>
      </w:r>
      <w:r w:rsidR="0065203F">
        <w:rPr>
          <w:rFonts w:cs="Times New Roman"/>
        </w:rPr>
        <w:t xml:space="preserve"> two to three different groups.</w:t>
      </w:r>
      <w:r w:rsidR="00E73955">
        <w:rPr>
          <w:rFonts w:cs="Times New Roman"/>
        </w:rPr>
        <w:t xml:space="preserve"> </w:t>
      </w:r>
      <w:r w:rsidR="00A70D88">
        <w:rPr>
          <w:rFonts w:cs="Times New Roman"/>
        </w:rPr>
        <w:t>I</w:t>
      </w:r>
      <w:r w:rsidR="00E73955">
        <w:rPr>
          <w:rFonts w:cs="Times New Roman"/>
        </w:rPr>
        <w:t xml:space="preserve">SA </w:t>
      </w:r>
      <w:r w:rsidR="00E73955" w:rsidRPr="009D39B7">
        <w:rPr>
          <w:rFonts w:cs="Times New Roman"/>
        </w:rPr>
        <w:t xml:space="preserve">for </w:t>
      </w:r>
      <w:r w:rsidR="00E73955">
        <w:rPr>
          <w:rFonts w:cs="Times New Roman"/>
        </w:rPr>
        <w:t xml:space="preserve">within-site </w:t>
      </w:r>
      <w:r w:rsidR="00E73955" w:rsidRPr="009D39B7">
        <w:rPr>
          <w:rFonts w:cs="Times New Roman"/>
        </w:rPr>
        <w:t xml:space="preserve">disturbance groups was </w:t>
      </w:r>
      <w:r w:rsidR="00796AA8">
        <w:rPr>
          <w:rFonts w:cs="Times New Roman"/>
        </w:rPr>
        <w:t>compared</w:t>
      </w:r>
      <w:r w:rsidR="008175F8">
        <w:rPr>
          <w:rFonts w:cs="Times New Roman"/>
        </w:rPr>
        <w:t xml:space="preserve"> for each set of groups</w:t>
      </w:r>
      <w:r w:rsidR="00E73955" w:rsidRPr="009D39B7">
        <w:rPr>
          <w:rFonts w:cs="Times New Roman"/>
        </w:rPr>
        <w:t xml:space="preserve">, once coding </w:t>
      </w:r>
      <w:r w:rsidR="00186F5B">
        <w:rPr>
          <w:rFonts w:cs="Times New Roman"/>
        </w:rPr>
        <w:t>plot</w:t>
      </w:r>
      <w:r w:rsidR="00E73955" w:rsidRPr="009D39B7">
        <w:rPr>
          <w:rFonts w:cs="Times New Roman"/>
        </w:rPr>
        <w:t xml:space="preserve">s </w:t>
      </w:r>
      <w:r w:rsidR="00E73955" w:rsidRPr="009D39B7">
        <w:rPr>
          <w:rFonts w:eastAsia="Times New Roman" w:cs="Times New Roman"/>
          <w:color w:val="000000"/>
        </w:rPr>
        <w:t xml:space="preserve">USE.3, USE.4 and USE.6 as </w:t>
      </w:r>
      <w:r w:rsidR="00E73955">
        <w:rPr>
          <w:rFonts w:eastAsia="Times New Roman" w:cs="Times New Roman"/>
          <w:color w:val="000000"/>
        </w:rPr>
        <w:t xml:space="preserve">in </w:t>
      </w:r>
      <w:r w:rsidR="00796AA8">
        <w:rPr>
          <w:rFonts w:eastAsia="Times New Roman" w:cs="Times New Roman"/>
          <w:color w:val="000000"/>
        </w:rPr>
        <w:t>undisturbed</w:t>
      </w:r>
      <w:r w:rsidR="00E73955" w:rsidRPr="009D39B7">
        <w:rPr>
          <w:rFonts w:eastAsia="Times New Roman" w:cs="Times New Roman"/>
          <w:color w:val="000000"/>
        </w:rPr>
        <w:t xml:space="preserve"> group 1, and once coding them as </w:t>
      </w:r>
      <w:r w:rsidR="00E73955">
        <w:rPr>
          <w:rFonts w:eastAsia="Times New Roman" w:cs="Times New Roman"/>
          <w:color w:val="000000"/>
        </w:rPr>
        <w:t xml:space="preserve">in </w:t>
      </w:r>
      <w:r w:rsidR="00796AA8">
        <w:rPr>
          <w:rFonts w:eastAsia="Times New Roman" w:cs="Times New Roman"/>
          <w:color w:val="000000"/>
        </w:rPr>
        <w:t>disturbance</w:t>
      </w:r>
      <w:r w:rsidR="00E73955" w:rsidRPr="009D39B7">
        <w:rPr>
          <w:rFonts w:eastAsia="Times New Roman" w:cs="Times New Roman"/>
          <w:color w:val="000000"/>
        </w:rPr>
        <w:t xml:space="preserve"> group 2</w:t>
      </w:r>
      <w:r w:rsidR="00796AA8">
        <w:rPr>
          <w:rFonts w:eastAsia="Times New Roman" w:cs="Times New Roman"/>
          <w:color w:val="000000"/>
        </w:rPr>
        <w:t xml:space="preserve"> (the </w:t>
      </w:r>
      <w:r w:rsidR="00DF5951">
        <w:rPr>
          <w:rFonts w:eastAsia="Times New Roman" w:cs="Times New Roman"/>
          <w:color w:val="000000"/>
        </w:rPr>
        <w:t xml:space="preserve">least disturbed if more </w:t>
      </w:r>
      <w:r w:rsidR="0065203F">
        <w:rPr>
          <w:rFonts w:eastAsia="Times New Roman" w:cs="Times New Roman"/>
          <w:color w:val="000000"/>
        </w:rPr>
        <w:t xml:space="preserve">than one </w:t>
      </w:r>
      <w:r w:rsidR="00DF5951">
        <w:rPr>
          <w:rFonts w:eastAsia="Times New Roman" w:cs="Times New Roman"/>
          <w:color w:val="000000"/>
        </w:rPr>
        <w:t xml:space="preserve">disturbed </w:t>
      </w:r>
      <w:r w:rsidR="0065203F">
        <w:rPr>
          <w:rFonts w:eastAsia="Times New Roman" w:cs="Times New Roman"/>
          <w:color w:val="000000"/>
        </w:rPr>
        <w:t>group</w:t>
      </w:r>
      <w:r w:rsidR="008175F8">
        <w:rPr>
          <w:rFonts w:eastAsia="Times New Roman" w:cs="Times New Roman"/>
          <w:color w:val="000000"/>
        </w:rPr>
        <w:t xml:space="preserve">). </w:t>
      </w:r>
      <w:r w:rsidR="00DF5951">
        <w:rPr>
          <w:rFonts w:eastAsia="Times New Roman" w:cs="Times New Roman"/>
          <w:color w:val="000000"/>
        </w:rPr>
        <w:t>Using</w:t>
      </w:r>
      <w:r w:rsidR="007D1269">
        <w:rPr>
          <w:rFonts w:eastAsia="Times New Roman" w:cs="Times New Roman"/>
          <w:color w:val="000000"/>
        </w:rPr>
        <w:t xml:space="preserve"> the set of four disturbance groups and coding the three USE </w:t>
      </w:r>
      <w:r w:rsidR="00186F5B">
        <w:rPr>
          <w:rFonts w:eastAsia="Times New Roman" w:cs="Times New Roman"/>
          <w:color w:val="000000"/>
        </w:rPr>
        <w:t>plot</w:t>
      </w:r>
      <w:r w:rsidR="007D1269">
        <w:rPr>
          <w:rFonts w:eastAsia="Times New Roman" w:cs="Times New Roman"/>
          <w:color w:val="000000"/>
        </w:rPr>
        <w:t xml:space="preserve">s with villages </w:t>
      </w:r>
      <w:r w:rsidR="00DF5951">
        <w:rPr>
          <w:rFonts w:eastAsia="Times New Roman" w:cs="Times New Roman"/>
          <w:color w:val="000000"/>
        </w:rPr>
        <w:t>in least disturbed group 2 identified the greatest number of strong</w:t>
      </w:r>
      <w:r w:rsidR="005E4B9F">
        <w:rPr>
          <w:rFonts w:eastAsia="Times New Roman" w:cs="Times New Roman"/>
          <w:color w:val="000000"/>
        </w:rPr>
        <w:t xml:space="preserve"> lichen</w:t>
      </w:r>
      <w:r w:rsidR="00DF5951">
        <w:rPr>
          <w:rFonts w:eastAsia="Times New Roman" w:cs="Times New Roman"/>
          <w:color w:val="000000"/>
        </w:rPr>
        <w:t xml:space="preserve"> species indicators </w:t>
      </w:r>
      <w:r w:rsidR="005E4B9F">
        <w:rPr>
          <w:rFonts w:eastAsia="Times New Roman" w:cs="Times New Roman"/>
          <w:color w:val="000000"/>
        </w:rPr>
        <w:t xml:space="preserve">for </w:t>
      </w:r>
      <w:r w:rsidR="00186F5B">
        <w:rPr>
          <w:rFonts w:eastAsia="Times New Roman" w:cs="Times New Roman"/>
          <w:color w:val="000000"/>
        </w:rPr>
        <w:t xml:space="preserve">plot </w:t>
      </w:r>
      <w:r w:rsidR="005E4B9F">
        <w:rPr>
          <w:rFonts w:eastAsia="Times New Roman" w:cs="Times New Roman"/>
          <w:color w:val="000000"/>
        </w:rPr>
        <w:t xml:space="preserve">condition and achieve the </w:t>
      </w:r>
      <w:r w:rsidR="00DF5951">
        <w:rPr>
          <w:rFonts w:eastAsia="Times New Roman" w:cs="Times New Roman"/>
          <w:color w:val="000000"/>
        </w:rPr>
        <w:t>study goal</w:t>
      </w:r>
      <w:r w:rsidR="005E4B9F">
        <w:rPr>
          <w:rFonts w:eastAsia="Times New Roman" w:cs="Times New Roman"/>
          <w:color w:val="000000"/>
        </w:rPr>
        <w:t xml:space="preserve"> of developing tools to evaluate disturbance and conservation status of Knuckles range vegetation</w:t>
      </w:r>
      <w:r w:rsidR="00DF5951">
        <w:rPr>
          <w:rFonts w:eastAsia="Times New Roman" w:cs="Times New Roman"/>
          <w:color w:val="000000"/>
        </w:rPr>
        <w:t xml:space="preserve">. These options were implemented </w:t>
      </w:r>
      <w:r w:rsidR="007D1269">
        <w:rPr>
          <w:rFonts w:eastAsia="Times New Roman" w:cs="Times New Roman"/>
          <w:color w:val="000000"/>
        </w:rPr>
        <w:t xml:space="preserve">for </w:t>
      </w:r>
      <w:r w:rsidR="00DF5951">
        <w:rPr>
          <w:rFonts w:eastAsia="Times New Roman" w:cs="Times New Roman"/>
          <w:color w:val="000000"/>
        </w:rPr>
        <w:t>study</w:t>
      </w:r>
      <w:r w:rsidR="007D1269">
        <w:rPr>
          <w:rFonts w:eastAsia="Times New Roman" w:cs="Times New Roman"/>
          <w:color w:val="000000"/>
        </w:rPr>
        <w:t xml:space="preserve"> </w:t>
      </w:r>
      <w:r w:rsidR="005E4B9F">
        <w:rPr>
          <w:rFonts w:eastAsia="Times New Roman" w:cs="Times New Roman"/>
          <w:color w:val="000000"/>
        </w:rPr>
        <w:t xml:space="preserve">ISA </w:t>
      </w:r>
      <w:r w:rsidR="007D1269">
        <w:rPr>
          <w:rFonts w:eastAsia="Times New Roman" w:cs="Times New Roman"/>
          <w:color w:val="000000"/>
        </w:rPr>
        <w:t xml:space="preserve">analyses </w:t>
      </w:r>
      <w:r w:rsidR="00E73955">
        <w:rPr>
          <w:rFonts w:eastAsia="Times New Roman" w:cs="Times New Roman"/>
          <w:color w:val="000000"/>
        </w:rPr>
        <w:t>(Table</w:t>
      </w:r>
      <w:r w:rsidR="009C057E">
        <w:rPr>
          <w:rFonts w:eastAsia="Times New Roman" w:cs="Times New Roman"/>
          <w:color w:val="000000"/>
        </w:rPr>
        <w:t>s 1,</w:t>
      </w:r>
      <w:r w:rsidR="00E73955">
        <w:rPr>
          <w:rFonts w:eastAsia="Times New Roman" w:cs="Times New Roman"/>
          <w:color w:val="000000"/>
        </w:rPr>
        <w:t xml:space="preserve"> 2)</w:t>
      </w:r>
      <w:r w:rsidR="00E73955" w:rsidRPr="009D39B7">
        <w:rPr>
          <w:rFonts w:eastAsia="Times New Roman" w:cs="Times New Roman"/>
          <w:color w:val="000000"/>
        </w:rPr>
        <w:t xml:space="preserve">. </w:t>
      </w:r>
      <w:r>
        <w:rPr>
          <w:rFonts w:cs="Times New Roman"/>
        </w:rPr>
        <w:t xml:space="preserve">ISA was also performed </w:t>
      </w:r>
      <w:r w:rsidR="005E4B9F">
        <w:rPr>
          <w:rFonts w:cs="Times New Roman"/>
        </w:rPr>
        <w:t xml:space="preserve">using these options </w:t>
      </w:r>
      <w:r>
        <w:rPr>
          <w:rFonts w:cs="Times New Roman"/>
        </w:rPr>
        <w:t>on selected genus-level taxa</w:t>
      </w:r>
      <w:r w:rsidR="00DF5951">
        <w:rPr>
          <w:rFonts w:cs="Times New Roman"/>
        </w:rPr>
        <w:t xml:space="preserve"> identified by experts as visually distinct and suitable for field identification by non-specialist parataxonomists</w:t>
      </w:r>
      <w:r>
        <w:rPr>
          <w:rFonts w:cs="Times New Roman"/>
        </w:rPr>
        <w:t>.</w:t>
      </w:r>
    </w:p>
    <w:p w14:paraId="70629592" w14:textId="77777777" w:rsidR="003A708F" w:rsidRDefault="003A708F" w:rsidP="00D46F98">
      <w:pPr>
        <w:spacing w:line="480" w:lineRule="auto"/>
        <w:rPr>
          <w:rFonts w:cs="Times New Roman"/>
        </w:rPr>
      </w:pPr>
    </w:p>
    <w:p w14:paraId="1D92D56F" w14:textId="2E3E106B" w:rsidR="002946AC" w:rsidRPr="00095FB5" w:rsidRDefault="000B409D" w:rsidP="00D46F98">
      <w:pPr>
        <w:spacing w:line="480" w:lineRule="auto"/>
        <w:rPr>
          <w:rFonts w:cs="Times New Roman"/>
          <w:b/>
        </w:rPr>
      </w:pPr>
      <w:r>
        <w:rPr>
          <w:rFonts w:cs="Times New Roman"/>
          <w:b/>
        </w:rPr>
        <w:t>References</w:t>
      </w:r>
      <w:r w:rsidR="002946AC" w:rsidRPr="00095FB5">
        <w:rPr>
          <w:rFonts w:cs="Times New Roman"/>
          <w:b/>
        </w:rPr>
        <w:t xml:space="preserve"> not cited in main paper</w:t>
      </w:r>
    </w:p>
    <w:p w14:paraId="3C84B46F" w14:textId="53DD2FF7" w:rsidR="002946AC" w:rsidRDefault="002946AC" w:rsidP="005063B4">
      <w:pPr>
        <w:spacing w:line="480" w:lineRule="auto"/>
        <w:ind w:left="720" w:hanging="720"/>
        <w:rPr>
          <w:rFonts w:cs="Times New Roman"/>
        </w:rPr>
      </w:pPr>
      <w:r w:rsidRPr="002946AC">
        <w:rPr>
          <w:rFonts w:cs="Times New Roman"/>
        </w:rPr>
        <w:t>Arup, U., Ekman, S., Lindblom, L. &amp; Mattsson, J. (1993) High performance thin layer chromatography (HPTLC), an improved technique for screening lichen substances.</w:t>
      </w:r>
      <w:r w:rsidRPr="002946AC">
        <w:rPr>
          <w:rFonts w:cs="Times New Roman"/>
          <w:i/>
        </w:rPr>
        <w:t xml:space="preserve"> </w:t>
      </w:r>
      <w:r w:rsidR="002F11DF">
        <w:rPr>
          <w:rFonts w:cs="Times New Roman"/>
          <w:i/>
        </w:rPr>
        <w:t xml:space="preserve">The </w:t>
      </w:r>
      <w:r w:rsidRPr="002946AC">
        <w:rPr>
          <w:rFonts w:cs="Times New Roman"/>
          <w:i/>
        </w:rPr>
        <w:t>Lichenologist</w:t>
      </w:r>
      <w:r w:rsidRPr="002946AC">
        <w:rPr>
          <w:rFonts w:cs="Times New Roman"/>
        </w:rPr>
        <w:t xml:space="preserve"> </w:t>
      </w:r>
      <w:r w:rsidRPr="002946AC">
        <w:rPr>
          <w:rFonts w:cs="Times New Roman"/>
          <w:b/>
        </w:rPr>
        <w:t>25:</w:t>
      </w:r>
      <w:r w:rsidRPr="002946AC">
        <w:rPr>
          <w:rFonts w:cs="Times New Roman"/>
        </w:rPr>
        <w:t xml:space="preserve"> 61</w:t>
      </w:r>
      <w:r w:rsidR="002F11DF">
        <w:t>–</w:t>
      </w:r>
      <w:r w:rsidRPr="002946AC">
        <w:rPr>
          <w:rFonts w:cs="Times New Roman"/>
        </w:rPr>
        <w:t>71.</w:t>
      </w:r>
    </w:p>
    <w:p w14:paraId="2B1F2E11" w14:textId="6785FDAE" w:rsidR="002946AC" w:rsidRPr="002946AC" w:rsidRDefault="002946AC" w:rsidP="005063B4">
      <w:pPr>
        <w:spacing w:line="480" w:lineRule="auto"/>
        <w:ind w:left="720" w:hanging="720"/>
        <w:rPr>
          <w:rFonts w:cs="Times New Roman"/>
        </w:rPr>
      </w:pPr>
      <w:r w:rsidRPr="002946AC">
        <w:rPr>
          <w:rFonts w:cs="Times New Roman"/>
        </w:rPr>
        <w:t xml:space="preserve">Gradstein, S.R., Nadkarni, N.M., </w:t>
      </w:r>
      <w:proofErr w:type="spellStart"/>
      <w:r w:rsidRPr="002946AC">
        <w:rPr>
          <w:rFonts w:cs="Times New Roman"/>
        </w:rPr>
        <w:t>Krömer</w:t>
      </w:r>
      <w:proofErr w:type="spellEnd"/>
      <w:r w:rsidRPr="002946AC">
        <w:rPr>
          <w:rFonts w:cs="Times New Roman"/>
        </w:rPr>
        <w:t xml:space="preserve">, T., Holz, I. &amp; </w:t>
      </w:r>
      <w:proofErr w:type="spellStart"/>
      <w:r w:rsidRPr="002946AC">
        <w:rPr>
          <w:rFonts w:cs="Times New Roman"/>
        </w:rPr>
        <w:t>Nösken</w:t>
      </w:r>
      <w:proofErr w:type="spellEnd"/>
      <w:r w:rsidRPr="002946AC">
        <w:rPr>
          <w:rFonts w:cs="Times New Roman"/>
        </w:rPr>
        <w:t xml:space="preserve">, N. (2003) A protocol for rapid and representative sampling of epiphytic diversity of tropical rainforests. </w:t>
      </w:r>
      <w:proofErr w:type="spellStart"/>
      <w:r w:rsidRPr="002946AC">
        <w:rPr>
          <w:rFonts w:cs="Times New Roman"/>
          <w:i/>
        </w:rPr>
        <w:t>Selbyana</w:t>
      </w:r>
      <w:proofErr w:type="spellEnd"/>
      <w:r w:rsidRPr="002946AC">
        <w:rPr>
          <w:rFonts w:cs="Times New Roman"/>
        </w:rPr>
        <w:t xml:space="preserve"> </w:t>
      </w:r>
      <w:r w:rsidRPr="002946AC">
        <w:rPr>
          <w:rFonts w:cs="Times New Roman"/>
          <w:b/>
        </w:rPr>
        <w:t>24:</w:t>
      </w:r>
      <w:r w:rsidR="002F11DF">
        <w:rPr>
          <w:rFonts w:cs="Times New Roman"/>
          <w:b/>
        </w:rPr>
        <w:t xml:space="preserve"> </w:t>
      </w:r>
      <w:r w:rsidRPr="002946AC">
        <w:rPr>
          <w:rFonts w:cs="Times New Roman"/>
        </w:rPr>
        <w:t>105</w:t>
      </w:r>
      <w:r w:rsidR="002F11DF">
        <w:t>–</w:t>
      </w:r>
      <w:r w:rsidRPr="002946AC">
        <w:rPr>
          <w:rFonts w:cs="Times New Roman"/>
        </w:rPr>
        <w:t>111.</w:t>
      </w:r>
    </w:p>
    <w:p w14:paraId="671306F9" w14:textId="6FC63A65" w:rsidR="002946AC" w:rsidRDefault="002946AC" w:rsidP="005063B4">
      <w:pPr>
        <w:spacing w:line="480" w:lineRule="auto"/>
        <w:ind w:left="720" w:hanging="720"/>
        <w:rPr>
          <w:rFonts w:cs="Times New Roman"/>
        </w:rPr>
      </w:pPr>
      <w:r w:rsidRPr="002946AC">
        <w:rPr>
          <w:rFonts w:cs="Times New Roman"/>
        </w:rPr>
        <w:t>Gradstein, S.R, Peter, H</w:t>
      </w:r>
      <w:r w:rsidR="00785101">
        <w:rPr>
          <w:rFonts w:cs="Times New Roman"/>
        </w:rPr>
        <w:t>.</w:t>
      </w:r>
      <w:r w:rsidRPr="002946AC">
        <w:rPr>
          <w:rFonts w:cs="Times New Roman"/>
        </w:rPr>
        <w:t>, Lücking, R., Lücking, A., Sipman, H.J.M., Hans, F.M.V., Wolf</w:t>
      </w:r>
      <w:r w:rsidR="005D2B4D" w:rsidRPr="002946AC">
        <w:rPr>
          <w:rFonts w:cs="Times New Roman"/>
        </w:rPr>
        <w:t>, J.H.D</w:t>
      </w:r>
      <w:r w:rsidRPr="002946AC">
        <w:rPr>
          <w:rFonts w:cs="Times New Roman"/>
        </w:rPr>
        <w:t xml:space="preserve">. &amp; </w:t>
      </w:r>
      <w:proofErr w:type="spellStart"/>
      <w:r w:rsidRPr="002946AC">
        <w:rPr>
          <w:rFonts w:cs="Times New Roman"/>
        </w:rPr>
        <w:t>Gardette</w:t>
      </w:r>
      <w:proofErr w:type="spellEnd"/>
      <w:r w:rsidRPr="002946AC">
        <w:rPr>
          <w:rFonts w:cs="Times New Roman"/>
        </w:rPr>
        <w:t xml:space="preserve">, E. (1996) How to sample the epiphytic diversity of tropical rain forest. </w:t>
      </w:r>
      <w:proofErr w:type="spellStart"/>
      <w:r w:rsidRPr="002946AC">
        <w:rPr>
          <w:rFonts w:cs="Times New Roman"/>
          <w:i/>
        </w:rPr>
        <w:t>Ecotropica</w:t>
      </w:r>
      <w:proofErr w:type="spellEnd"/>
      <w:r w:rsidRPr="002946AC">
        <w:rPr>
          <w:rFonts w:cs="Times New Roman"/>
        </w:rPr>
        <w:t xml:space="preserve"> </w:t>
      </w:r>
      <w:r w:rsidRPr="002946AC">
        <w:rPr>
          <w:rFonts w:cs="Times New Roman"/>
          <w:b/>
        </w:rPr>
        <w:t>2:</w:t>
      </w:r>
      <w:r w:rsidRPr="002946AC">
        <w:rPr>
          <w:rFonts w:cs="Times New Roman"/>
        </w:rPr>
        <w:t xml:space="preserve"> 59 </w:t>
      </w:r>
      <w:r w:rsidR="002F11DF">
        <w:t>–</w:t>
      </w:r>
      <w:r w:rsidRPr="002946AC">
        <w:rPr>
          <w:rFonts w:cs="Times New Roman"/>
        </w:rPr>
        <w:t>72.</w:t>
      </w:r>
    </w:p>
    <w:p w14:paraId="123D10D2" w14:textId="4FDEB320" w:rsidR="00424A08" w:rsidRDefault="00595524" w:rsidP="00424A08">
      <w:pPr>
        <w:tabs>
          <w:tab w:val="left" w:pos="270"/>
        </w:tabs>
        <w:spacing w:line="480" w:lineRule="auto"/>
        <w:ind w:left="709" w:hanging="709"/>
        <w:jc w:val="both"/>
      </w:pPr>
      <w:r w:rsidRPr="009C4E9C">
        <w:t>Lemmon,</w:t>
      </w:r>
      <w:r w:rsidR="00424A08">
        <w:t xml:space="preserve"> </w:t>
      </w:r>
      <w:r w:rsidRPr="009C4E9C">
        <w:t>P</w:t>
      </w:r>
      <w:r w:rsidR="00424A08">
        <w:t>.</w:t>
      </w:r>
      <w:r w:rsidR="00FF3203">
        <w:t xml:space="preserve"> </w:t>
      </w:r>
      <w:r w:rsidRPr="009C4E9C">
        <w:t>E</w:t>
      </w:r>
      <w:r w:rsidR="00424A08">
        <w:t>.</w:t>
      </w:r>
      <w:r w:rsidR="00FF3203">
        <w:t xml:space="preserve"> </w:t>
      </w:r>
      <w:r w:rsidR="00424A08">
        <w:t>(</w:t>
      </w:r>
      <w:r w:rsidRPr="009C4E9C">
        <w:t>1956</w:t>
      </w:r>
      <w:r w:rsidR="00424A08">
        <w:t xml:space="preserve">) </w:t>
      </w:r>
      <w:r w:rsidRPr="009C4E9C">
        <w:t>A spherical densitometer for estimating forest overstory density</w:t>
      </w:r>
      <w:r w:rsidR="00424A08">
        <w:rPr>
          <w:i/>
        </w:rPr>
        <w:t>.</w:t>
      </w:r>
      <w:r w:rsidRPr="009C4E9C">
        <w:t xml:space="preserve"> </w:t>
      </w:r>
      <w:r w:rsidRPr="009C4E9C">
        <w:rPr>
          <w:i/>
        </w:rPr>
        <w:t>Forest Science</w:t>
      </w:r>
      <w:r w:rsidRPr="009C4E9C">
        <w:t xml:space="preserve"> </w:t>
      </w:r>
      <w:r w:rsidRPr="00424A08">
        <w:rPr>
          <w:b/>
        </w:rPr>
        <w:t>2</w:t>
      </w:r>
      <w:r w:rsidR="00424A08" w:rsidRPr="00424A08">
        <w:rPr>
          <w:b/>
        </w:rPr>
        <w:t>:</w:t>
      </w:r>
      <w:r w:rsidRPr="009C4E9C">
        <w:t xml:space="preserve"> 314</w:t>
      </w:r>
      <w:r w:rsidR="00424A08">
        <w:t>–</w:t>
      </w:r>
      <w:r w:rsidRPr="009C4E9C">
        <w:t>320.</w:t>
      </w:r>
    </w:p>
    <w:p w14:paraId="4F768D6E" w14:textId="53A1FAEC" w:rsidR="00595524" w:rsidRPr="002946AC" w:rsidRDefault="00595524" w:rsidP="00424A08">
      <w:pPr>
        <w:tabs>
          <w:tab w:val="left" w:pos="270"/>
        </w:tabs>
        <w:spacing w:line="480" w:lineRule="auto"/>
        <w:ind w:left="709" w:hanging="709"/>
        <w:jc w:val="both"/>
        <w:rPr>
          <w:rFonts w:cs="Times New Roman"/>
        </w:rPr>
      </w:pPr>
      <w:r w:rsidRPr="009C4E9C">
        <w:t>Lemmon, P</w:t>
      </w:r>
      <w:r w:rsidR="00424A08">
        <w:t>.</w:t>
      </w:r>
      <w:r w:rsidRPr="009C4E9C">
        <w:t>E</w:t>
      </w:r>
      <w:r w:rsidR="00424A08">
        <w:t>.</w:t>
      </w:r>
      <w:r w:rsidRPr="009C4E9C">
        <w:t xml:space="preserve"> </w:t>
      </w:r>
      <w:r w:rsidR="00424A08">
        <w:t>(</w:t>
      </w:r>
      <w:r w:rsidRPr="009C4E9C">
        <w:t>1957</w:t>
      </w:r>
      <w:r w:rsidR="00424A08">
        <w:t xml:space="preserve">) </w:t>
      </w:r>
      <w:r w:rsidRPr="009C4E9C">
        <w:t>A new instrument for measuring forest overstory density</w:t>
      </w:r>
      <w:r w:rsidR="00424A08">
        <w:t>.</w:t>
      </w:r>
      <w:r w:rsidRPr="009C4E9C">
        <w:t xml:space="preserve"> </w:t>
      </w:r>
      <w:r w:rsidRPr="009C4E9C">
        <w:rPr>
          <w:i/>
        </w:rPr>
        <w:t>Journal of Forestry</w:t>
      </w:r>
      <w:r w:rsidR="00424A08">
        <w:rPr>
          <w:i/>
        </w:rPr>
        <w:t xml:space="preserve"> </w:t>
      </w:r>
      <w:r w:rsidRPr="00424A08">
        <w:rPr>
          <w:b/>
        </w:rPr>
        <w:t>55</w:t>
      </w:r>
      <w:r w:rsidR="00424A08" w:rsidRPr="00424A08">
        <w:rPr>
          <w:b/>
        </w:rPr>
        <w:t xml:space="preserve">: </w:t>
      </w:r>
      <w:r w:rsidRPr="009C4E9C">
        <w:t>667</w:t>
      </w:r>
      <w:r w:rsidR="00424A08">
        <w:t>–</w:t>
      </w:r>
      <w:r w:rsidRPr="009C4E9C">
        <w:t>668.</w:t>
      </w:r>
    </w:p>
    <w:p w14:paraId="22E10DBC" w14:textId="748FBE1B" w:rsidR="002946AC" w:rsidRDefault="002946AC" w:rsidP="005063B4">
      <w:pPr>
        <w:spacing w:line="480" w:lineRule="auto"/>
        <w:ind w:left="720" w:hanging="720"/>
        <w:rPr>
          <w:rFonts w:cs="Times New Roman"/>
        </w:rPr>
      </w:pPr>
      <w:r w:rsidRPr="002946AC">
        <w:rPr>
          <w:rFonts w:cs="Times New Roman"/>
        </w:rPr>
        <w:t xml:space="preserve">Lumbsch, H.T. (2002) Analysis of phenolic products in lichens for identification and taxonomy. In </w:t>
      </w:r>
      <w:r w:rsidRPr="002946AC">
        <w:rPr>
          <w:rFonts w:cs="Times New Roman"/>
          <w:i/>
          <w:iCs/>
        </w:rPr>
        <w:t>Protocols in Lichenology. Culturing, Biochemistry,</w:t>
      </w:r>
      <w:r w:rsidRPr="002946AC">
        <w:rPr>
          <w:rFonts w:cs="Times New Roman"/>
        </w:rPr>
        <w:t xml:space="preserve"> </w:t>
      </w:r>
      <w:r w:rsidRPr="002946AC">
        <w:rPr>
          <w:rFonts w:cs="Times New Roman"/>
          <w:i/>
          <w:iCs/>
        </w:rPr>
        <w:t>Ecophysiology and Use in Biomonitoring</w:t>
      </w:r>
      <w:r w:rsidRPr="002946AC">
        <w:rPr>
          <w:rFonts w:cs="Times New Roman"/>
          <w:iCs/>
        </w:rPr>
        <w:t xml:space="preserve"> (I.</w:t>
      </w:r>
      <w:r w:rsidRPr="002946AC">
        <w:rPr>
          <w:rFonts w:cs="Times New Roman"/>
        </w:rPr>
        <w:t xml:space="preserve"> </w:t>
      </w:r>
      <w:proofErr w:type="spellStart"/>
      <w:r w:rsidRPr="002946AC">
        <w:rPr>
          <w:rFonts w:cs="Times New Roman"/>
        </w:rPr>
        <w:t>Kranner</w:t>
      </w:r>
      <w:proofErr w:type="spellEnd"/>
      <w:r w:rsidRPr="002946AC">
        <w:rPr>
          <w:rFonts w:cs="Times New Roman"/>
        </w:rPr>
        <w:t>, R.P. Beckett &amp; A.K. Varma, eds): 281</w:t>
      </w:r>
      <w:r w:rsidR="002F11DF">
        <w:t>–</w:t>
      </w:r>
      <w:r w:rsidRPr="002946AC">
        <w:rPr>
          <w:rFonts w:cs="Times New Roman"/>
        </w:rPr>
        <w:t xml:space="preserve">295. Berlin: Springer. </w:t>
      </w:r>
    </w:p>
    <w:p w14:paraId="497CFE9B" w14:textId="1D533463" w:rsidR="009C057E" w:rsidRDefault="009C057E" w:rsidP="005063B4">
      <w:pPr>
        <w:spacing w:line="480" w:lineRule="auto"/>
        <w:ind w:left="720" w:hanging="720"/>
        <w:rPr>
          <w:rFonts w:cs="Times New Roman"/>
        </w:rPr>
      </w:pPr>
      <w:proofErr w:type="spellStart"/>
      <w:r>
        <w:rPr>
          <w:rFonts w:cs="Times New Roman"/>
        </w:rPr>
        <w:t>Sokal</w:t>
      </w:r>
      <w:proofErr w:type="spellEnd"/>
      <w:r>
        <w:rPr>
          <w:rFonts w:cs="Times New Roman"/>
        </w:rPr>
        <w:t xml:space="preserve">, R. R. &amp; </w:t>
      </w:r>
      <w:proofErr w:type="spellStart"/>
      <w:r>
        <w:rPr>
          <w:rFonts w:cs="Times New Roman"/>
        </w:rPr>
        <w:t>Rohlf</w:t>
      </w:r>
      <w:proofErr w:type="spellEnd"/>
      <w:r>
        <w:rPr>
          <w:rFonts w:cs="Times New Roman"/>
        </w:rPr>
        <w:t>, F. J. (1995)</w:t>
      </w:r>
      <w:r w:rsidR="005540DF">
        <w:rPr>
          <w:rFonts w:cs="Times New Roman"/>
        </w:rPr>
        <w:t xml:space="preserve"> </w:t>
      </w:r>
      <w:r w:rsidRPr="00D625A2">
        <w:rPr>
          <w:rFonts w:cs="Times New Roman"/>
          <w:i/>
        </w:rPr>
        <w:t>Biometry</w:t>
      </w:r>
      <w:r>
        <w:rPr>
          <w:rFonts w:cs="Times New Roman"/>
        </w:rPr>
        <w:t>.</w:t>
      </w:r>
      <w:r w:rsidR="00565370">
        <w:rPr>
          <w:rFonts w:cs="Times New Roman"/>
        </w:rPr>
        <w:t xml:space="preserve"> </w:t>
      </w:r>
      <w:r w:rsidR="005540DF">
        <w:rPr>
          <w:rFonts w:cs="Times New Roman"/>
          <w:i/>
        </w:rPr>
        <w:t>The principles and practice of statistics in biological research.</w:t>
      </w:r>
      <w:r>
        <w:rPr>
          <w:rFonts w:cs="Times New Roman"/>
        </w:rPr>
        <w:t xml:space="preserve"> 3</w:t>
      </w:r>
      <w:r w:rsidRPr="00D625A2">
        <w:rPr>
          <w:rFonts w:cs="Times New Roman"/>
          <w:vertAlign w:val="superscript"/>
        </w:rPr>
        <w:t>rd</w:t>
      </w:r>
      <w:r>
        <w:rPr>
          <w:rFonts w:cs="Times New Roman"/>
        </w:rPr>
        <w:t xml:space="preserve"> edition</w:t>
      </w:r>
      <w:r w:rsidR="005540DF">
        <w:rPr>
          <w:rFonts w:cs="Times New Roman"/>
        </w:rPr>
        <w:t>. New York: W. H. Freeman and company. 887 p.</w:t>
      </w:r>
    </w:p>
    <w:p w14:paraId="4A8098C0" w14:textId="545B0062" w:rsidR="002946AC" w:rsidRDefault="00715296" w:rsidP="00D334E3">
      <w:pPr>
        <w:spacing w:line="480" w:lineRule="auto"/>
        <w:ind w:left="720" w:hanging="720"/>
      </w:pPr>
      <w:r>
        <w:rPr>
          <w:rFonts w:cs="Times New Roman"/>
        </w:rPr>
        <w:t>Weerakoon, G. 2002. Forest types of Sri Lanka. B. Sc thesis</w:t>
      </w:r>
      <w:r w:rsidR="002F11DF">
        <w:rPr>
          <w:rFonts w:cs="Times New Roman"/>
        </w:rPr>
        <w:t>,</w:t>
      </w:r>
      <w:r>
        <w:rPr>
          <w:rFonts w:cs="Times New Roman"/>
        </w:rPr>
        <w:t xml:space="preserve"> </w:t>
      </w:r>
      <w:r w:rsidR="002F11DF">
        <w:t>Open University of Sri Lanka</w:t>
      </w:r>
      <w:r w:rsidRPr="00F87924">
        <w:t>.</w:t>
      </w:r>
    </w:p>
    <w:p w14:paraId="422A90C9" w14:textId="30D643F4" w:rsidR="005540DF" w:rsidRPr="009D39B7" w:rsidRDefault="005540DF" w:rsidP="00D334E3">
      <w:pPr>
        <w:spacing w:line="480" w:lineRule="auto"/>
        <w:ind w:left="720" w:hanging="720"/>
        <w:rPr>
          <w:rFonts w:cs="Times New Roman"/>
        </w:rPr>
      </w:pPr>
      <w:proofErr w:type="spellStart"/>
      <w:r>
        <w:rPr>
          <w:rFonts w:cs="Times New Roman"/>
        </w:rPr>
        <w:t>Zuur</w:t>
      </w:r>
      <w:proofErr w:type="spellEnd"/>
      <w:r>
        <w:rPr>
          <w:rFonts w:cs="Times New Roman"/>
        </w:rPr>
        <w:t xml:space="preserve">, A. F., </w:t>
      </w:r>
      <w:proofErr w:type="spellStart"/>
      <w:r>
        <w:rPr>
          <w:rFonts w:cs="Times New Roman"/>
        </w:rPr>
        <w:t>Ieno</w:t>
      </w:r>
      <w:proofErr w:type="spellEnd"/>
      <w:r>
        <w:rPr>
          <w:rFonts w:cs="Times New Roman"/>
        </w:rPr>
        <w:t xml:space="preserve">, E. N. &amp; Smith, G. M. (2007) </w:t>
      </w:r>
      <w:proofErr w:type="spellStart"/>
      <w:r w:rsidRPr="00D625A2">
        <w:rPr>
          <w:rFonts w:cs="Times New Roman"/>
          <w:i/>
        </w:rPr>
        <w:t>Analysing</w:t>
      </w:r>
      <w:proofErr w:type="spellEnd"/>
      <w:r w:rsidRPr="00D625A2">
        <w:rPr>
          <w:rFonts w:cs="Times New Roman"/>
          <w:i/>
        </w:rPr>
        <w:t xml:space="preserve"> ecological data</w:t>
      </w:r>
      <w:r>
        <w:rPr>
          <w:rFonts w:cs="Times New Roman"/>
        </w:rPr>
        <w:t>. New York: Springer. 672 p.</w:t>
      </w:r>
    </w:p>
    <w:sectPr w:rsidR="005540DF" w:rsidRPr="009D39B7" w:rsidSect="00C91761">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9CFC" w14:textId="77777777" w:rsidR="00593A6D" w:rsidRDefault="00593A6D" w:rsidP="00C91761">
      <w:r>
        <w:separator/>
      </w:r>
    </w:p>
  </w:endnote>
  <w:endnote w:type="continuationSeparator" w:id="0">
    <w:p w14:paraId="51B5B36B" w14:textId="77777777" w:rsidR="00593A6D" w:rsidRDefault="00593A6D" w:rsidP="00C9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panose1 w:val="00000000000000000000"/>
    <w:charset w:val="00"/>
    <w:family w:val="roman"/>
    <w:notTrueType/>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006222"/>
      <w:docPartObj>
        <w:docPartGallery w:val="Page Numbers (Bottom of Page)"/>
        <w:docPartUnique/>
      </w:docPartObj>
    </w:sdtPr>
    <w:sdtContent>
      <w:p w14:paraId="62B32F81" w14:textId="192E841D" w:rsidR="00C626DE" w:rsidRDefault="00C626DE" w:rsidP="00BE1E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4F6F7" w14:textId="77777777" w:rsidR="00C626DE" w:rsidRDefault="00C62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5192558"/>
      <w:docPartObj>
        <w:docPartGallery w:val="Page Numbers (Bottom of Page)"/>
        <w:docPartUnique/>
      </w:docPartObj>
    </w:sdtPr>
    <w:sdtContent>
      <w:p w14:paraId="08D409CB" w14:textId="2C225413" w:rsidR="00C626DE" w:rsidRDefault="00C626DE" w:rsidP="00BE1E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DD7B67" w14:textId="77777777" w:rsidR="00C626DE" w:rsidRDefault="00C6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8B3C" w14:textId="77777777" w:rsidR="00593A6D" w:rsidRDefault="00593A6D" w:rsidP="00C91761">
      <w:r>
        <w:separator/>
      </w:r>
    </w:p>
  </w:footnote>
  <w:footnote w:type="continuationSeparator" w:id="0">
    <w:p w14:paraId="7A12D4E2" w14:textId="77777777" w:rsidR="00593A6D" w:rsidRDefault="00593A6D" w:rsidP="00C91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C505E"/>
    <w:multiLevelType w:val="hybridMultilevel"/>
    <w:tmpl w:val="ACEA40D6"/>
    <w:lvl w:ilvl="0" w:tplc="9148F0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9F3840"/>
    <w:multiLevelType w:val="hybridMultilevel"/>
    <w:tmpl w:val="ACEA40D6"/>
    <w:lvl w:ilvl="0" w:tplc="9148F0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5E258F"/>
    <w:multiLevelType w:val="hybridMultilevel"/>
    <w:tmpl w:val="ACEA40D6"/>
    <w:lvl w:ilvl="0" w:tplc="9148F0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F27"/>
    <w:rsid w:val="00003151"/>
    <w:rsid w:val="0000622B"/>
    <w:rsid w:val="00010C7B"/>
    <w:rsid w:val="00015568"/>
    <w:rsid w:val="000363B2"/>
    <w:rsid w:val="000439E4"/>
    <w:rsid w:val="00060A7A"/>
    <w:rsid w:val="00060EF0"/>
    <w:rsid w:val="0006166A"/>
    <w:rsid w:val="000676CA"/>
    <w:rsid w:val="00072D17"/>
    <w:rsid w:val="00074BEA"/>
    <w:rsid w:val="00095FB5"/>
    <w:rsid w:val="000B131D"/>
    <w:rsid w:val="000B409D"/>
    <w:rsid w:val="000C1E98"/>
    <w:rsid w:val="000C342F"/>
    <w:rsid w:val="000D09EF"/>
    <w:rsid w:val="000D69DE"/>
    <w:rsid w:val="000D6B51"/>
    <w:rsid w:val="000D791C"/>
    <w:rsid w:val="000E5B90"/>
    <w:rsid w:val="000F137D"/>
    <w:rsid w:val="0010202A"/>
    <w:rsid w:val="001064D6"/>
    <w:rsid w:val="00114C92"/>
    <w:rsid w:val="0012002A"/>
    <w:rsid w:val="001274A2"/>
    <w:rsid w:val="00127D15"/>
    <w:rsid w:val="0013186A"/>
    <w:rsid w:val="001355A5"/>
    <w:rsid w:val="001368D3"/>
    <w:rsid w:val="001734DD"/>
    <w:rsid w:val="00175549"/>
    <w:rsid w:val="001776E3"/>
    <w:rsid w:val="00186F5B"/>
    <w:rsid w:val="00191D66"/>
    <w:rsid w:val="001945AB"/>
    <w:rsid w:val="0019698D"/>
    <w:rsid w:val="001A3890"/>
    <w:rsid w:val="001A3A02"/>
    <w:rsid w:val="001A3B97"/>
    <w:rsid w:val="001B109B"/>
    <w:rsid w:val="001C5DCE"/>
    <w:rsid w:val="001C6C7B"/>
    <w:rsid w:val="001C7390"/>
    <w:rsid w:val="001D3695"/>
    <w:rsid w:val="00201F09"/>
    <w:rsid w:val="002072A0"/>
    <w:rsid w:val="00207774"/>
    <w:rsid w:val="00210A25"/>
    <w:rsid w:val="0021236A"/>
    <w:rsid w:val="00216BB5"/>
    <w:rsid w:val="0022392C"/>
    <w:rsid w:val="00227B43"/>
    <w:rsid w:val="00241E62"/>
    <w:rsid w:val="002447A1"/>
    <w:rsid w:val="0025333C"/>
    <w:rsid w:val="002635F7"/>
    <w:rsid w:val="00270BC6"/>
    <w:rsid w:val="002719A5"/>
    <w:rsid w:val="002733D7"/>
    <w:rsid w:val="002736AB"/>
    <w:rsid w:val="00277290"/>
    <w:rsid w:val="00284456"/>
    <w:rsid w:val="002854FA"/>
    <w:rsid w:val="00291116"/>
    <w:rsid w:val="002946AC"/>
    <w:rsid w:val="00296C6D"/>
    <w:rsid w:val="002A2D6D"/>
    <w:rsid w:val="002A6F25"/>
    <w:rsid w:val="002A7578"/>
    <w:rsid w:val="002A7708"/>
    <w:rsid w:val="002D6DBD"/>
    <w:rsid w:val="002E1782"/>
    <w:rsid w:val="002E6022"/>
    <w:rsid w:val="002E6C81"/>
    <w:rsid w:val="002E7E00"/>
    <w:rsid w:val="002F08A3"/>
    <w:rsid w:val="002F11DF"/>
    <w:rsid w:val="002F2CDF"/>
    <w:rsid w:val="00300945"/>
    <w:rsid w:val="003073A7"/>
    <w:rsid w:val="00312DD3"/>
    <w:rsid w:val="00316BF2"/>
    <w:rsid w:val="00325090"/>
    <w:rsid w:val="00326109"/>
    <w:rsid w:val="00341B06"/>
    <w:rsid w:val="00350386"/>
    <w:rsid w:val="00357CD1"/>
    <w:rsid w:val="0036536B"/>
    <w:rsid w:val="00365B56"/>
    <w:rsid w:val="003711BE"/>
    <w:rsid w:val="003714CA"/>
    <w:rsid w:val="00371815"/>
    <w:rsid w:val="00372DE4"/>
    <w:rsid w:val="00374616"/>
    <w:rsid w:val="0038150E"/>
    <w:rsid w:val="00383B05"/>
    <w:rsid w:val="00387A9F"/>
    <w:rsid w:val="00392416"/>
    <w:rsid w:val="003A708F"/>
    <w:rsid w:val="003B38FE"/>
    <w:rsid w:val="003C0058"/>
    <w:rsid w:val="003C205E"/>
    <w:rsid w:val="003C259C"/>
    <w:rsid w:val="003C2E50"/>
    <w:rsid w:val="003D28D4"/>
    <w:rsid w:val="003D5B9A"/>
    <w:rsid w:val="003E0CF4"/>
    <w:rsid w:val="00411143"/>
    <w:rsid w:val="00424A08"/>
    <w:rsid w:val="00427240"/>
    <w:rsid w:val="00427E69"/>
    <w:rsid w:val="00432F1A"/>
    <w:rsid w:val="00433609"/>
    <w:rsid w:val="004363FE"/>
    <w:rsid w:val="00436561"/>
    <w:rsid w:val="00440311"/>
    <w:rsid w:val="004426FD"/>
    <w:rsid w:val="0044733D"/>
    <w:rsid w:val="00463544"/>
    <w:rsid w:val="0047063A"/>
    <w:rsid w:val="0048202E"/>
    <w:rsid w:val="00494FE2"/>
    <w:rsid w:val="004A1FFD"/>
    <w:rsid w:val="004A20B8"/>
    <w:rsid w:val="004A3E3F"/>
    <w:rsid w:val="004A3F70"/>
    <w:rsid w:val="004B056C"/>
    <w:rsid w:val="004B064B"/>
    <w:rsid w:val="004C57BF"/>
    <w:rsid w:val="004E73AD"/>
    <w:rsid w:val="004E762F"/>
    <w:rsid w:val="004F04AD"/>
    <w:rsid w:val="005063B4"/>
    <w:rsid w:val="00512A20"/>
    <w:rsid w:val="00521A4E"/>
    <w:rsid w:val="00523178"/>
    <w:rsid w:val="00526F1C"/>
    <w:rsid w:val="00536FA3"/>
    <w:rsid w:val="005478B5"/>
    <w:rsid w:val="005540DF"/>
    <w:rsid w:val="005576CE"/>
    <w:rsid w:val="005605C2"/>
    <w:rsid w:val="00564ED9"/>
    <w:rsid w:val="00565370"/>
    <w:rsid w:val="00571DEF"/>
    <w:rsid w:val="00593A6D"/>
    <w:rsid w:val="00595524"/>
    <w:rsid w:val="005974A4"/>
    <w:rsid w:val="005A2BD7"/>
    <w:rsid w:val="005A7AB6"/>
    <w:rsid w:val="005B311B"/>
    <w:rsid w:val="005B333D"/>
    <w:rsid w:val="005B3A65"/>
    <w:rsid w:val="005B631D"/>
    <w:rsid w:val="005C2D09"/>
    <w:rsid w:val="005D06D5"/>
    <w:rsid w:val="005D2B4D"/>
    <w:rsid w:val="005E3489"/>
    <w:rsid w:val="005E4B9F"/>
    <w:rsid w:val="005E52C6"/>
    <w:rsid w:val="005F3F81"/>
    <w:rsid w:val="005F7DDC"/>
    <w:rsid w:val="006019E9"/>
    <w:rsid w:val="00630124"/>
    <w:rsid w:val="0063595F"/>
    <w:rsid w:val="006400F6"/>
    <w:rsid w:val="006437E6"/>
    <w:rsid w:val="006471B5"/>
    <w:rsid w:val="0065203F"/>
    <w:rsid w:val="006621CB"/>
    <w:rsid w:val="00663DBC"/>
    <w:rsid w:val="006759DC"/>
    <w:rsid w:val="00690825"/>
    <w:rsid w:val="00690C23"/>
    <w:rsid w:val="006956D0"/>
    <w:rsid w:val="006A0F77"/>
    <w:rsid w:val="006A5BDF"/>
    <w:rsid w:val="006B20C0"/>
    <w:rsid w:val="006B4B8C"/>
    <w:rsid w:val="006B69F1"/>
    <w:rsid w:val="006D19A7"/>
    <w:rsid w:val="006D4F32"/>
    <w:rsid w:val="006D518A"/>
    <w:rsid w:val="006D6BDE"/>
    <w:rsid w:val="006E5E23"/>
    <w:rsid w:val="006E731A"/>
    <w:rsid w:val="006F70F0"/>
    <w:rsid w:val="0070530D"/>
    <w:rsid w:val="0071082F"/>
    <w:rsid w:val="00715296"/>
    <w:rsid w:val="00723810"/>
    <w:rsid w:val="00726883"/>
    <w:rsid w:val="0072711C"/>
    <w:rsid w:val="00736547"/>
    <w:rsid w:val="007416E0"/>
    <w:rsid w:val="007448DC"/>
    <w:rsid w:val="00745BEA"/>
    <w:rsid w:val="00752575"/>
    <w:rsid w:val="0076064D"/>
    <w:rsid w:val="00762775"/>
    <w:rsid w:val="00762E4E"/>
    <w:rsid w:val="007721B5"/>
    <w:rsid w:val="00775706"/>
    <w:rsid w:val="00776151"/>
    <w:rsid w:val="00785101"/>
    <w:rsid w:val="00787D22"/>
    <w:rsid w:val="00790052"/>
    <w:rsid w:val="00792BD3"/>
    <w:rsid w:val="00796AA8"/>
    <w:rsid w:val="007C4939"/>
    <w:rsid w:val="007C64D9"/>
    <w:rsid w:val="007D1269"/>
    <w:rsid w:val="007D1FAB"/>
    <w:rsid w:val="007D351A"/>
    <w:rsid w:val="007E25D7"/>
    <w:rsid w:val="007E362F"/>
    <w:rsid w:val="007E5362"/>
    <w:rsid w:val="007F1EB6"/>
    <w:rsid w:val="008059C2"/>
    <w:rsid w:val="00807C0F"/>
    <w:rsid w:val="008175F8"/>
    <w:rsid w:val="00820FBC"/>
    <w:rsid w:val="008335E9"/>
    <w:rsid w:val="0083487F"/>
    <w:rsid w:val="00844578"/>
    <w:rsid w:val="0085293F"/>
    <w:rsid w:val="00853322"/>
    <w:rsid w:val="00853372"/>
    <w:rsid w:val="00856EAD"/>
    <w:rsid w:val="00857768"/>
    <w:rsid w:val="0086246C"/>
    <w:rsid w:val="00863EA9"/>
    <w:rsid w:val="0086665E"/>
    <w:rsid w:val="00867427"/>
    <w:rsid w:val="008714FE"/>
    <w:rsid w:val="00875525"/>
    <w:rsid w:val="0087784B"/>
    <w:rsid w:val="00885E8D"/>
    <w:rsid w:val="008949A0"/>
    <w:rsid w:val="008971A8"/>
    <w:rsid w:val="00897A2E"/>
    <w:rsid w:val="008A6AC1"/>
    <w:rsid w:val="008B58D8"/>
    <w:rsid w:val="008C0302"/>
    <w:rsid w:val="008E2A56"/>
    <w:rsid w:val="008E470D"/>
    <w:rsid w:val="008E4FCC"/>
    <w:rsid w:val="008E5AA8"/>
    <w:rsid w:val="008E5F24"/>
    <w:rsid w:val="008F03BB"/>
    <w:rsid w:val="008F0BED"/>
    <w:rsid w:val="008F0D6E"/>
    <w:rsid w:val="00907AC4"/>
    <w:rsid w:val="00915CB5"/>
    <w:rsid w:val="00916359"/>
    <w:rsid w:val="009325F1"/>
    <w:rsid w:val="00932C78"/>
    <w:rsid w:val="0093688B"/>
    <w:rsid w:val="009428B8"/>
    <w:rsid w:val="009509FF"/>
    <w:rsid w:val="00952C6D"/>
    <w:rsid w:val="00954636"/>
    <w:rsid w:val="00960E2E"/>
    <w:rsid w:val="00963AED"/>
    <w:rsid w:val="009701C5"/>
    <w:rsid w:val="00970E6C"/>
    <w:rsid w:val="009766C9"/>
    <w:rsid w:val="0098415C"/>
    <w:rsid w:val="00994E46"/>
    <w:rsid w:val="009A00FC"/>
    <w:rsid w:val="009A5F47"/>
    <w:rsid w:val="009A7AAF"/>
    <w:rsid w:val="009B5991"/>
    <w:rsid w:val="009C057E"/>
    <w:rsid w:val="009C58E0"/>
    <w:rsid w:val="009D39B7"/>
    <w:rsid w:val="009D5BE9"/>
    <w:rsid w:val="009E7EF7"/>
    <w:rsid w:val="009F71AC"/>
    <w:rsid w:val="009F786C"/>
    <w:rsid w:val="00A02471"/>
    <w:rsid w:val="00A11715"/>
    <w:rsid w:val="00A11D60"/>
    <w:rsid w:val="00A1448E"/>
    <w:rsid w:val="00A20064"/>
    <w:rsid w:val="00A3744B"/>
    <w:rsid w:val="00A513EC"/>
    <w:rsid w:val="00A5549A"/>
    <w:rsid w:val="00A57646"/>
    <w:rsid w:val="00A60B55"/>
    <w:rsid w:val="00A61295"/>
    <w:rsid w:val="00A70D88"/>
    <w:rsid w:val="00A71AAE"/>
    <w:rsid w:val="00A85A81"/>
    <w:rsid w:val="00A94CC2"/>
    <w:rsid w:val="00AA0221"/>
    <w:rsid w:val="00AA0BB8"/>
    <w:rsid w:val="00AA6410"/>
    <w:rsid w:val="00AA6A4B"/>
    <w:rsid w:val="00AB0DF5"/>
    <w:rsid w:val="00AC3FAD"/>
    <w:rsid w:val="00AC700C"/>
    <w:rsid w:val="00AD0E5A"/>
    <w:rsid w:val="00AE0B85"/>
    <w:rsid w:val="00AF0780"/>
    <w:rsid w:val="00AF1215"/>
    <w:rsid w:val="00B03D03"/>
    <w:rsid w:val="00B17DAE"/>
    <w:rsid w:val="00B21791"/>
    <w:rsid w:val="00B250CA"/>
    <w:rsid w:val="00B33950"/>
    <w:rsid w:val="00B417EF"/>
    <w:rsid w:val="00B6007C"/>
    <w:rsid w:val="00B635E6"/>
    <w:rsid w:val="00B70A7F"/>
    <w:rsid w:val="00B76AFA"/>
    <w:rsid w:val="00B84FB2"/>
    <w:rsid w:val="00B94D6B"/>
    <w:rsid w:val="00BB5582"/>
    <w:rsid w:val="00BC71BE"/>
    <w:rsid w:val="00BD2374"/>
    <w:rsid w:val="00BD3D85"/>
    <w:rsid w:val="00BD698A"/>
    <w:rsid w:val="00BE0314"/>
    <w:rsid w:val="00BE1EE6"/>
    <w:rsid w:val="00BE56D0"/>
    <w:rsid w:val="00BE6D35"/>
    <w:rsid w:val="00BF4867"/>
    <w:rsid w:val="00C003F2"/>
    <w:rsid w:val="00C062CE"/>
    <w:rsid w:val="00C135CF"/>
    <w:rsid w:val="00C2259F"/>
    <w:rsid w:val="00C32A00"/>
    <w:rsid w:val="00C46DC2"/>
    <w:rsid w:val="00C50FAF"/>
    <w:rsid w:val="00C54D84"/>
    <w:rsid w:val="00C54DAD"/>
    <w:rsid w:val="00C626DE"/>
    <w:rsid w:val="00C75E96"/>
    <w:rsid w:val="00C76F30"/>
    <w:rsid w:val="00C86159"/>
    <w:rsid w:val="00C91761"/>
    <w:rsid w:val="00C96EFD"/>
    <w:rsid w:val="00C972CD"/>
    <w:rsid w:val="00CA1A5E"/>
    <w:rsid w:val="00CA2A36"/>
    <w:rsid w:val="00CA5AD1"/>
    <w:rsid w:val="00CA7661"/>
    <w:rsid w:val="00CB4609"/>
    <w:rsid w:val="00CB7FBE"/>
    <w:rsid w:val="00CC6B08"/>
    <w:rsid w:val="00CE4F53"/>
    <w:rsid w:val="00CE5BBC"/>
    <w:rsid w:val="00CF0E0C"/>
    <w:rsid w:val="00CF2D48"/>
    <w:rsid w:val="00D00B6E"/>
    <w:rsid w:val="00D05332"/>
    <w:rsid w:val="00D0546A"/>
    <w:rsid w:val="00D05ED4"/>
    <w:rsid w:val="00D17E9D"/>
    <w:rsid w:val="00D2341E"/>
    <w:rsid w:val="00D311ED"/>
    <w:rsid w:val="00D3162B"/>
    <w:rsid w:val="00D334E3"/>
    <w:rsid w:val="00D3607A"/>
    <w:rsid w:val="00D46EFD"/>
    <w:rsid w:val="00D46F98"/>
    <w:rsid w:val="00D4732B"/>
    <w:rsid w:val="00D55D90"/>
    <w:rsid w:val="00D56094"/>
    <w:rsid w:val="00D57876"/>
    <w:rsid w:val="00D60F27"/>
    <w:rsid w:val="00D625A2"/>
    <w:rsid w:val="00D74462"/>
    <w:rsid w:val="00D8253F"/>
    <w:rsid w:val="00D87B66"/>
    <w:rsid w:val="00D924DE"/>
    <w:rsid w:val="00D965D5"/>
    <w:rsid w:val="00DA6AD0"/>
    <w:rsid w:val="00DA704D"/>
    <w:rsid w:val="00DB0955"/>
    <w:rsid w:val="00DB3690"/>
    <w:rsid w:val="00DB5E64"/>
    <w:rsid w:val="00DC22ED"/>
    <w:rsid w:val="00DD1150"/>
    <w:rsid w:val="00DD28A5"/>
    <w:rsid w:val="00DD43BA"/>
    <w:rsid w:val="00DD4EED"/>
    <w:rsid w:val="00DE4E4B"/>
    <w:rsid w:val="00DF5951"/>
    <w:rsid w:val="00E22DFE"/>
    <w:rsid w:val="00E35F3A"/>
    <w:rsid w:val="00E43406"/>
    <w:rsid w:val="00E454E5"/>
    <w:rsid w:val="00E4713D"/>
    <w:rsid w:val="00E562B3"/>
    <w:rsid w:val="00E56E9F"/>
    <w:rsid w:val="00E72F46"/>
    <w:rsid w:val="00E73955"/>
    <w:rsid w:val="00E73958"/>
    <w:rsid w:val="00E74C45"/>
    <w:rsid w:val="00E75DF8"/>
    <w:rsid w:val="00E7793D"/>
    <w:rsid w:val="00E8432B"/>
    <w:rsid w:val="00E87846"/>
    <w:rsid w:val="00E95803"/>
    <w:rsid w:val="00EA2F51"/>
    <w:rsid w:val="00EA352B"/>
    <w:rsid w:val="00EA465E"/>
    <w:rsid w:val="00EB3482"/>
    <w:rsid w:val="00EB3594"/>
    <w:rsid w:val="00EB50B8"/>
    <w:rsid w:val="00ED0B79"/>
    <w:rsid w:val="00ED0E51"/>
    <w:rsid w:val="00ED6288"/>
    <w:rsid w:val="00EE31A1"/>
    <w:rsid w:val="00EF7788"/>
    <w:rsid w:val="00F0024D"/>
    <w:rsid w:val="00F02C1D"/>
    <w:rsid w:val="00F106CC"/>
    <w:rsid w:val="00F130C4"/>
    <w:rsid w:val="00F14145"/>
    <w:rsid w:val="00F16550"/>
    <w:rsid w:val="00F213DD"/>
    <w:rsid w:val="00F2227C"/>
    <w:rsid w:val="00F234B1"/>
    <w:rsid w:val="00F32549"/>
    <w:rsid w:val="00F349F1"/>
    <w:rsid w:val="00F35623"/>
    <w:rsid w:val="00F50058"/>
    <w:rsid w:val="00F65A8B"/>
    <w:rsid w:val="00F74A25"/>
    <w:rsid w:val="00F851C0"/>
    <w:rsid w:val="00F94530"/>
    <w:rsid w:val="00FB2C75"/>
    <w:rsid w:val="00FB42A4"/>
    <w:rsid w:val="00FB5341"/>
    <w:rsid w:val="00FD700B"/>
    <w:rsid w:val="00FE5E9D"/>
    <w:rsid w:val="00FF0239"/>
    <w:rsid w:val="00FF3203"/>
    <w:rsid w:val="00FF6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635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0FBC"/>
    <w:rPr>
      <w:sz w:val="16"/>
      <w:szCs w:val="16"/>
    </w:rPr>
  </w:style>
  <w:style w:type="paragraph" w:styleId="CommentText">
    <w:name w:val="annotation text"/>
    <w:basedOn w:val="Normal"/>
    <w:link w:val="CommentTextChar"/>
    <w:uiPriority w:val="99"/>
    <w:semiHidden/>
    <w:unhideWhenUsed/>
    <w:rsid w:val="00820FBC"/>
    <w:rPr>
      <w:sz w:val="20"/>
      <w:szCs w:val="20"/>
    </w:rPr>
  </w:style>
  <w:style w:type="character" w:customStyle="1" w:styleId="CommentTextChar">
    <w:name w:val="Comment Text Char"/>
    <w:basedOn w:val="DefaultParagraphFont"/>
    <w:link w:val="CommentText"/>
    <w:uiPriority w:val="99"/>
    <w:semiHidden/>
    <w:rsid w:val="00820FBC"/>
    <w:rPr>
      <w:sz w:val="20"/>
      <w:szCs w:val="20"/>
    </w:rPr>
  </w:style>
  <w:style w:type="paragraph" w:styleId="CommentSubject">
    <w:name w:val="annotation subject"/>
    <w:basedOn w:val="CommentText"/>
    <w:next w:val="CommentText"/>
    <w:link w:val="CommentSubjectChar"/>
    <w:uiPriority w:val="99"/>
    <w:semiHidden/>
    <w:unhideWhenUsed/>
    <w:rsid w:val="00820FBC"/>
    <w:rPr>
      <w:b/>
      <w:bCs/>
    </w:rPr>
  </w:style>
  <w:style w:type="character" w:customStyle="1" w:styleId="CommentSubjectChar">
    <w:name w:val="Comment Subject Char"/>
    <w:basedOn w:val="CommentTextChar"/>
    <w:link w:val="CommentSubject"/>
    <w:uiPriority w:val="99"/>
    <w:semiHidden/>
    <w:rsid w:val="00820FBC"/>
    <w:rPr>
      <w:b/>
      <w:bCs/>
      <w:sz w:val="20"/>
      <w:szCs w:val="20"/>
    </w:rPr>
  </w:style>
  <w:style w:type="paragraph" w:styleId="BalloonText">
    <w:name w:val="Balloon Text"/>
    <w:basedOn w:val="Normal"/>
    <w:link w:val="BalloonTextChar"/>
    <w:uiPriority w:val="99"/>
    <w:semiHidden/>
    <w:unhideWhenUsed/>
    <w:rsid w:val="00820FBC"/>
    <w:rPr>
      <w:rFonts w:cs="Times New Roman"/>
      <w:sz w:val="18"/>
      <w:szCs w:val="18"/>
    </w:rPr>
  </w:style>
  <w:style w:type="character" w:customStyle="1" w:styleId="BalloonTextChar">
    <w:name w:val="Balloon Text Char"/>
    <w:basedOn w:val="DefaultParagraphFont"/>
    <w:link w:val="BalloonText"/>
    <w:uiPriority w:val="99"/>
    <w:semiHidden/>
    <w:rsid w:val="00820FBC"/>
    <w:rPr>
      <w:rFonts w:cs="Times New Roman"/>
      <w:sz w:val="18"/>
      <w:szCs w:val="18"/>
    </w:rPr>
  </w:style>
  <w:style w:type="character" w:styleId="LineNumber">
    <w:name w:val="line number"/>
    <w:basedOn w:val="DefaultParagraphFont"/>
    <w:uiPriority w:val="99"/>
    <w:semiHidden/>
    <w:unhideWhenUsed/>
    <w:rsid w:val="00C91761"/>
  </w:style>
  <w:style w:type="paragraph" w:styleId="Footer">
    <w:name w:val="footer"/>
    <w:basedOn w:val="Normal"/>
    <w:link w:val="FooterChar"/>
    <w:uiPriority w:val="99"/>
    <w:unhideWhenUsed/>
    <w:rsid w:val="00C91761"/>
    <w:pPr>
      <w:tabs>
        <w:tab w:val="center" w:pos="4680"/>
        <w:tab w:val="right" w:pos="9360"/>
      </w:tabs>
    </w:pPr>
  </w:style>
  <w:style w:type="character" w:customStyle="1" w:styleId="FooterChar">
    <w:name w:val="Footer Char"/>
    <w:basedOn w:val="DefaultParagraphFont"/>
    <w:link w:val="Footer"/>
    <w:uiPriority w:val="99"/>
    <w:rsid w:val="00C91761"/>
  </w:style>
  <w:style w:type="character" w:styleId="PageNumber">
    <w:name w:val="page number"/>
    <w:basedOn w:val="DefaultParagraphFont"/>
    <w:uiPriority w:val="99"/>
    <w:semiHidden/>
    <w:unhideWhenUsed/>
    <w:rsid w:val="00C91761"/>
  </w:style>
  <w:style w:type="paragraph" w:styleId="Revision">
    <w:name w:val="Revision"/>
    <w:hidden/>
    <w:uiPriority w:val="99"/>
    <w:semiHidden/>
    <w:rsid w:val="0085293F"/>
  </w:style>
  <w:style w:type="paragraph" w:styleId="ListParagraph">
    <w:name w:val="List Paragraph"/>
    <w:basedOn w:val="Normal"/>
    <w:uiPriority w:val="34"/>
    <w:qFormat/>
    <w:rsid w:val="003C259C"/>
    <w:pPr>
      <w:ind w:left="720"/>
      <w:contextualSpacing/>
    </w:pPr>
  </w:style>
  <w:style w:type="character" w:customStyle="1" w:styleId="st1">
    <w:name w:val="st1"/>
    <w:basedOn w:val="DefaultParagraphFont"/>
    <w:rsid w:val="00D5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47554">
      <w:bodyDiv w:val="1"/>
      <w:marLeft w:val="0"/>
      <w:marRight w:val="0"/>
      <w:marTop w:val="0"/>
      <w:marBottom w:val="0"/>
      <w:divBdr>
        <w:top w:val="none" w:sz="0" w:space="0" w:color="auto"/>
        <w:left w:val="none" w:sz="0" w:space="0" w:color="auto"/>
        <w:bottom w:val="none" w:sz="0" w:space="0" w:color="auto"/>
        <w:right w:val="none" w:sz="0" w:space="0" w:color="auto"/>
      </w:divBdr>
    </w:div>
    <w:div w:id="399249370">
      <w:bodyDiv w:val="1"/>
      <w:marLeft w:val="0"/>
      <w:marRight w:val="0"/>
      <w:marTop w:val="0"/>
      <w:marBottom w:val="0"/>
      <w:divBdr>
        <w:top w:val="none" w:sz="0" w:space="0" w:color="auto"/>
        <w:left w:val="none" w:sz="0" w:space="0" w:color="auto"/>
        <w:bottom w:val="none" w:sz="0" w:space="0" w:color="auto"/>
        <w:right w:val="none" w:sz="0" w:space="0" w:color="auto"/>
      </w:divBdr>
    </w:div>
    <w:div w:id="474489830">
      <w:bodyDiv w:val="1"/>
      <w:marLeft w:val="0"/>
      <w:marRight w:val="0"/>
      <w:marTop w:val="0"/>
      <w:marBottom w:val="0"/>
      <w:divBdr>
        <w:top w:val="none" w:sz="0" w:space="0" w:color="auto"/>
        <w:left w:val="none" w:sz="0" w:space="0" w:color="auto"/>
        <w:bottom w:val="none" w:sz="0" w:space="0" w:color="auto"/>
        <w:right w:val="none" w:sz="0" w:space="0" w:color="auto"/>
      </w:divBdr>
      <w:divsChild>
        <w:div w:id="1758017227">
          <w:marLeft w:val="0"/>
          <w:marRight w:val="0"/>
          <w:marTop w:val="0"/>
          <w:marBottom w:val="0"/>
          <w:divBdr>
            <w:top w:val="none" w:sz="0" w:space="0" w:color="auto"/>
            <w:left w:val="none" w:sz="0" w:space="0" w:color="auto"/>
            <w:bottom w:val="none" w:sz="0" w:space="0" w:color="auto"/>
            <w:right w:val="none" w:sz="0" w:space="0" w:color="auto"/>
          </w:divBdr>
        </w:div>
      </w:divsChild>
    </w:div>
    <w:div w:id="1397361695">
      <w:bodyDiv w:val="1"/>
      <w:marLeft w:val="0"/>
      <w:marRight w:val="0"/>
      <w:marTop w:val="0"/>
      <w:marBottom w:val="0"/>
      <w:divBdr>
        <w:top w:val="none" w:sz="0" w:space="0" w:color="auto"/>
        <w:left w:val="none" w:sz="0" w:space="0" w:color="auto"/>
        <w:bottom w:val="none" w:sz="0" w:space="0" w:color="auto"/>
        <w:right w:val="none" w:sz="0" w:space="0" w:color="auto"/>
      </w:divBdr>
    </w:div>
    <w:div w:id="1912154034">
      <w:bodyDiv w:val="1"/>
      <w:marLeft w:val="0"/>
      <w:marRight w:val="0"/>
      <w:marTop w:val="0"/>
      <w:marBottom w:val="0"/>
      <w:divBdr>
        <w:top w:val="none" w:sz="0" w:space="0" w:color="auto"/>
        <w:left w:val="none" w:sz="0" w:space="0" w:color="auto"/>
        <w:bottom w:val="none" w:sz="0" w:space="0" w:color="auto"/>
        <w:right w:val="none" w:sz="0" w:space="0" w:color="auto"/>
      </w:divBdr>
    </w:div>
    <w:div w:id="20566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3960</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2020-02-19T18:33:00Z</dcterms:created>
  <dcterms:modified xsi:type="dcterms:W3CDTF">2020-02-28T23:39:00Z</dcterms:modified>
</cp:coreProperties>
</file>