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BD9" w:rsidRDefault="002D4BD9" w:rsidP="002D4BD9">
      <w:pPr>
        <w:pStyle w:val="article"/>
        <w:rPr>
          <w:color w:val="000000" w:themeColor="text1"/>
        </w:rPr>
      </w:pPr>
      <w:bookmarkStart w:id="0" w:name="_GoBack"/>
      <w:bookmarkEnd w:id="0"/>
      <w:r w:rsidRPr="00E471A1">
        <w:t xml:space="preserve">Supplementary material </w:t>
      </w:r>
      <w:r w:rsidR="00E471A1" w:rsidRPr="00E471A1">
        <w:t>Table</w:t>
      </w:r>
      <w:r w:rsidRPr="00E471A1">
        <w:t xml:space="preserve"> 1</w:t>
      </w:r>
      <w:r>
        <w:rPr>
          <w:b/>
        </w:rPr>
        <w:t>.</w:t>
      </w:r>
      <w:r w:rsidRPr="00D259CE">
        <w:t xml:space="preserve"> </w:t>
      </w:r>
      <w:r w:rsidRPr="00AB1510">
        <w:rPr>
          <w:color w:val="000000" w:themeColor="text1"/>
        </w:rPr>
        <w:t xml:space="preserve">Percentage of successful </w:t>
      </w:r>
      <w:r>
        <w:t>w</w:t>
      </w:r>
      <w:r w:rsidRPr="00AB1510">
        <w:t xml:space="preserve">ithin- and cross-species </w:t>
      </w:r>
      <w:r w:rsidRPr="00AB1510">
        <w:rPr>
          <w:color w:val="000000" w:themeColor="text1"/>
        </w:rPr>
        <w:t>amplification</w:t>
      </w:r>
      <w:r>
        <w:rPr>
          <w:color w:val="000000" w:themeColor="text1"/>
        </w:rPr>
        <w:t>s</w:t>
      </w:r>
      <w:r w:rsidRPr="00AB1510">
        <w:rPr>
          <w:color w:val="000000" w:themeColor="text1"/>
        </w:rPr>
        <w:t xml:space="preserve"> </w:t>
      </w:r>
      <w:r>
        <w:t>in</w:t>
      </w:r>
      <w:r w:rsidRPr="003559C1">
        <w:t xml:space="preserve"> </w:t>
      </w:r>
      <w:proofErr w:type="spellStart"/>
      <w:r w:rsidRPr="003559C1">
        <w:rPr>
          <w:i/>
        </w:rPr>
        <w:t>B</w:t>
      </w:r>
      <w:r>
        <w:rPr>
          <w:i/>
        </w:rPr>
        <w:t>actrospora</w:t>
      </w:r>
      <w:proofErr w:type="spellEnd"/>
      <w:r w:rsidRPr="003559C1">
        <w:rPr>
          <w:i/>
        </w:rPr>
        <w:t xml:space="preserve"> </w:t>
      </w:r>
      <w:proofErr w:type="spellStart"/>
      <w:r w:rsidRPr="003559C1">
        <w:rPr>
          <w:i/>
        </w:rPr>
        <w:t>dryina</w:t>
      </w:r>
      <w:proofErr w:type="spellEnd"/>
    </w:p>
    <w:tbl>
      <w:tblPr>
        <w:tblW w:w="1261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6"/>
        <w:gridCol w:w="41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89"/>
      </w:tblGrid>
      <w:tr w:rsidR="002D4BD9" w:rsidRPr="008A3918" w:rsidTr="00BE5DB6">
        <w:trPr>
          <w:trHeight w:val="227"/>
        </w:trPr>
        <w:tc>
          <w:tcPr>
            <w:tcW w:w="3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e-DE" w:eastAsia="de-DE"/>
              </w:rPr>
              <w:t>Species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de-DE" w:eastAsia="de-DE"/>
              </w:rPr>
              <w:t>n</w:t>
            </w:r>
          </w:p>
        </w:tc>
        <w:tc>
          <w:tcPr>
            <w:tcW w:w="868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Microsatellite loci</w:t>
            </w:r>
          </w:p>
        </w:tc>
      </w:tr>
      <w:tr w:rsidR="002D4BD9" w:rsidRPr="008A3918" w:rsidTr="00BE5DB6">
        <w:trPr>
          <w:trHeight w:val="227"/>
        </w:trPr>
        <w:tc>
          <w:tcPr>
            <w:tcW w:w="3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bd12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bd16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bd17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bd21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bd28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bd35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bd36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bd37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bd39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bd40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bd42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bd45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bd46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bd48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bd49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bd51</w:t>
            </w:r>
          </w:p>
        </w:tc>
      </w:tr>
      <w:tr w:rsidR="002D4BD9" w:rsidRPr="00E471A1" w:rsidTr="00BE5DB6">
        <w:trPr>
          <w:gridAfter w:val="17"/>
          <w:wAfter w:w="9100" w:type="dxa"/>
          <w:trHeight w:val="22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de-DE"/>
              </w:rPr>
              <w:t>Within-species test</w:t>
            </w:r>
          </w:p>
        </w:tc>
      </w:tr>
      <w:tr w:rsidR="002D4BD9" w:rsidRPr="008A3918" w:rsidTr="00BE5DB6">
        <w:trPr>
          <w:trHeight w:val="22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B. dryina</w:t>
            </w: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>1</w:t>
            </w: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, fb,</w:t>
            </w:r>
            <w:r w:rsidRPr="00E47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Belarus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</w:tr>
      <w:tr w:rsidR="002D4BD9" w:rsidRPr="008A3918" w:rsidTr="00BE5DB6">
        <w:trPr>
          <w:trHeight w:val="22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B. dryina</w:t>
            </w: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>1</w:t>
            </w: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, fb,</w:t>
            </w:r>
            <w:r w:rsidRPr="00E47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 xml:space="preserve">Ukraine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100</w:t>
            </w:r>
          </w:p>
        </w:tc>
      </w:tr>
      <w:tr w:rsidR="002D4BD9" w:rsidRPr="008A3918" w:rsidTr="00BE5DB6">
        <w:trPr>
          <w:trHeight w:val="227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>B. dryina</w:t>
            </w: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de-DE"/>
              </w:rPr>
              <w:t>1</w:t>
            </w: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, fb,</w:t>
            </w:r>
            <w:r w:rsidRPr="00E471A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de-DE"/>
              </w:rPr>
              <w:t xml:space="preserve"> </w:t>
            </w: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Iran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67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E471A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 w:eastAsia="de-DE"/>
              </w:rPr>
            </w:pPr>
            <w:r w:rsidRPr="00E471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de-DE"/>
              </w:rPr>
              <w:t>100</w:t>
            </w:r>
          </w:p>
        </w:tc>
      </w:tr>
      <w:tr w:rsidR="002D4BD9" w:rsidRPr="007D58C7" w:rsidTr="00BE5DB6">
        <w:trPr>
          <w:trHeight w:val="227"/>
        </w:trPr>
        <w:tc>
          <w:tcPr>
            <w:tcW w:w="1261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E471A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E471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de-DE"/>
              </w:rPr>
              <w:t>Cross-species test (originated from Switzerland, except where specially mentioned)</w:t>
            </w:r>
          </w:p>
        </w:tc>
      </w:tr>
      <w:tr w:rsidR="002D4BD9" w:rsidRPr="000D3301" w:rsidTr="00BE5DB6">
        <w:trPr>
          <w:trHeight w:val="22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>Arthonia byssacea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e-DE"/>
              </w:rPr>
              <w:t>1</w:t>
            </w: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</w:t>
            </w:r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 xml:space="preserve"> </w:t>
            </w: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fb and </w:t>
            </w:r>
            <w:proofErr w:type="spellStart"/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st</w:t>
            </w:r>
            <w:proofErr w:type="spellEnd"/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</w:tr>
      <w:tr w:rsidR="002D4BD9" w:rsidRPr="000D3301" w:rsidTr="00BE5DB6">
        <w:trPr>
          <w:trHeight w:val="22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>Arthonia cinnabarina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e-DE"/>
              </w:rPr>
              <w:t>1</w:t>
            </w: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fb and </w:t>
            </w:r>
            <w:proofErr w:type="spellStart"/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st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</w:tr>
      <w:tr w:rsidR="002D4BD9" w:rsidRPr="000D3301" w:rsidTr="00BE5DB6">
        <w:trPr>
          <w:trHeight w:val="22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</w:pPr>
            <w:proofErr w:type="spellStart"/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>Anisomeridium</w:t>
            </w:r>
            <w:proofErr w:type="spellEnd"/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 xml:space="preserve"> polypori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e-DE"/>
              </w:rPr>
              <w:t>1</w:t>
            </w: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fb and </w:t>
            </w:r>
            <w:proofErr w:type="spellStart"/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st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</w:tr>
      <w:tr w:rsidR="002D4BD9" w:rsidRPr="000D3301" w:rsidTr="00BE5DB6">
        <w:trPr>
          <w:trHeight w:val="22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de-DE"/>
              </w:rPr>
              <w:t>Bacidia polychroa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de-DE" w:eastAsia="de-DE"/>
              </w:rPr>
              <w:t>1</w:t>
            </w: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  <w:t>, fb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</w:tr>
      <w:tr w:rsidR="002D4BD9" w:rsidRPr="000D3301" w:rsidTr="00BE5DB6">
        <w:trPr>
          <w:trHeight w:val="22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</w:pPr>
            <w:proofErr w:type="spellStart"/>
            <w:r w:rsidRPr="000D330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B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actrospora</w:t>
            </w:r>
            <w:proofErr w:type="spellEnd"/>
            <w:r w:rsidRPr="000D330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patellarioides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e-DE"/>
              </w:rPr>
              <w:t>1</w:t>
            </w: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, fb, Spain &amp; Cyprus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</w:tr>
      <w:tr w:rsidR="002D4BD9" w:rsidRPr="000D3301" w:rsidTr="00BE5DB6">
        <w:trPr>
          <w:trHeight w:val="22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de-DE"/>
              </w:rPr>
            </w:pPr>
            <w:proofErr w:type="spellStart"/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>Chaenotheca</w:t>
            </w:r>
            <w:proofErr w:type="spellEnd"/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 xml:space="preserve"> </w:t>
            </w:r>
            <w:proofErr w:type="spellStart"/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>trichialis</w:t>
            </w:r>
            <w:proofErr w:type="spellEnd"/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>*</w:t>
            </w: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e-DE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</w:tr>
      <w:tr w:rsidR="002D4BD9" w:rsidRPr="000D3301" w:rsidTr="00BE5DB6">
        <w:trPr>
          <w:trHeight w:val="22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</w:pPr>
            <w:proofErr w:type="spellStart"/>
            <w:r w:rsidRPr="000D33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e-DE"/>
              </w:rPr>
              <w:t>Felipes</w:t>
            </w:r>
            <w:proofErr w:type="spellEnd"/>
            <w:r w:rsidRPr="000D330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de-DE"/>
              </w:rPr>
              <w:t xml:space="preserve"> leucopellaeus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e-DE"/>
              </w:rPr>
              <w:t>1</w:t>
            </w:r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 xml:space="preserve">, </w:t>
            </w: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fb and </w:t>
            </w:r>
            <w:proofErr w:type="spellStart"/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st</w:t>
            </w:r>
            <w:proofErr w:type="spellEnd"/>
            <w:r w:rsidRPr="000D3301">
              <w:rPr>
                <w:lang w:val="en-US"/>
              </w:rPr>
              <w:t xml:space="preserve"> 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</w:tr>
      <w:tr w:rsidR="002D4BD9" w:rsidRPr="000D3301" w:rsidTr="00BE5DB6">
        <w:trPr>
          <w:trHeight w:val="22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</w:pPr>
            <w:proofErr w:type="spellStart"/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>Graphis</w:t>
            </w:r>
            <w:proofErr w:type="spellEnd"/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 xml:space="preserve"> scripta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e-DE"/>
              </w:rPr>
              <w:t>1</w:t>
            </w:r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 xml:space="preserve">, </w:t>
            </w: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fb and </w:t>
            </w:r>
            <w:proofErr w:type="spellStart"/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st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</w:tr>
      <w:tr w:rsidR="002D4BD9" w:rsidRPr="000D3301" w:rsidTr="00BE5DB6">
        <w:trPr>
          <w:trHeight w:val="22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>Lecanactis abietina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e-DE"/>
              </w:rPr>
              <w:t>1</w:t>
            </w:r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 xml:space="preserve">, </w:t>
            </w: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fb and </w:t>
            </w:r>
            <w:proofErr w:type="spellStart"/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st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</w:tr>
      <w:tr w:rsidR="002D4BD9" w:rsidRPr="000D3301" w:rsidTr="00BE5DB6">
        <w:trPr>
          <w:trHeight w:val="22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</w:pPr>
            <w:proofErr w:type="spellStart"/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>Opegrapha</w:t>
            </w:r>
            <w:proofErr w:type="spellEnd"/>
            <w:r w:rsidRPr="000D3301">
              <w:rPr>
                <w:rFonts w:ascii="Times New Roman" w:eastAsia="Times New Roman" w:hAnsi="Times New Roman" w:cs="Times New Roman"/>
                <w:i/>
                <w:iCs/>
                <w:lang w:val="en-US" w:eastAsia="de-DE"/>
              </w:rPr>
              <w:t xml:space="preserve"> vermic</w:t>
            </w:r>
            <w:r>
              <w:rPr>
                <w:rFonts w:ascii="Times New Roman" w:eastAsia="Times New Roman" w:hAnsi="Times New Roman" w:cs="Times New Roman"/>
                <w:i/>
                <w:iCs/>
                <w:lang w:val="en-US" w:eastAsia="de-DE"/>
              </w:rPr>
              <w:t>e</w:t>
            </w:r>
            <w:r w:rsidRPr="000D3301">
              <w:rPr>
                <w:rFonts w:ascii="Times New Roman" w:eastAsia="Times New Roman" w:hAnsi="Times New Roman" w:cs="Times New Roman"/>
                <w:i/>
                <w:iCs/>
                <w:lang w:val="en-US" w:eastAsia="de-DE"/>
              </w:rPr>
              <w:t>llifera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e-DE"/>
              </w:rPr>
              <w:t>1</w:t>
            </w: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fb and </w:t>
            </w:r>
            <w:proofErr w:type="spellStart"/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st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</w:tr>
      <w:tr w:rsidR="002D4BD9" w:rsidRPr="000D3301" w:rsidTr="00BE5DB6">
        <w:trPr>
          <w:trHeight w:val="22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Pooled algal symbionts (</w:t>
            </w:r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 xml:space="preserve">Trentepohlia </w:t>
            </w:r>
            <w:proofErr w:type="spellStart"/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>annulata</w:t>
            </w:r>
            <w:proofErr w:type="spellEnd"/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T. spp. and </w:t>
            </w:r>
            <w:proofErr w:type="spellStart"/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>Printzina</w:t>
            </w:r>
            <w:proofErr w:type="spellEnd"/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 </w:t>
            </w:r>
            <w:proofErr w:type="gramStart"/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spp.)*</w:t>
            </w:r>
            <w:proofErr w:type="gramEnd"/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e-DE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e-DE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</w:tr>
      <w:tr w:rsidR="002D4BD9" w:rsidRPr="000D3301" w:rsidTr="00BE5DB6">
        <w:trPr>
          <w:trHeight w:val="22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>Quercus robur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e-DE"/>
              </w:rPr>
              <w:t>1</w:t>
            </w:r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 xml:space="preserve">, </w:t>
            </w: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bark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</w:tr>
      <w:tr w:rsidR="002D4BD9" w:rsidRPr="000D3301" w:rsidTr="00BE5DB6">
        <w:trPr>
          <w:trHeight w:val="227"/>
        </w:trPr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</w:pPr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>Reichlingia leopoldii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e-DE"/>
              </w:rPr>
              <w:t>1</w:t>
            </w: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fb and </w:t>
            </w:r>
            <w:proofErr w:type="spellStart"/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st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</w:tr>
      <w:tr w:rsidR="002D4BD9" w:rsidRPr="000D3301" w:rsidTr="00BE5DB6">
        <w:trPr>
          <w:trHeight w:val="227"/>
        </w:trPr>
        <w:tc>
          <w:tcPr>
            <w:tcW w:w="3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</w:pPr>
            <w:proofErr w:type="spellStart"/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>Strigula</w:t>
            </w:r>
            <w:proofErr w:type="spellEnd"/>
            <w:r w:rsidRPr="000D330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de-DE"/>
              </w:rPr>
              <w:t xml:space="preserve"> </w:t>
            </w: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sp.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de-DE"/>
              </w:rPr>
              <w:t>1</w:t>
            </w: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 xml:space="preserve">, fb and </w:t>
            </w:r>
            <w:proofErr w:type="spellStart"/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st</w:t>
            </w:r>
            <w:proofErr w:type="spellEnd"/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4BD9" w:rsidRPr="000D3301" w:rsidRDefault="002D4BD9" w:rsidP="00BE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D330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de-DE"/>
              </w:rPr>
              <w:t>0</w:t>
            </w:r>
          </w:p>
        </w:tc>
      </w:tr>
    </w:tbl>
    <w:p w:rsidR="002D4BD9" w:rsidRPr="000D3301" w:rsidRDefault="002D4BD9" w:rsidP="002D4BD9">
      <w:pPr>
        <w:rPr>
          <w:rFonts w:ascii="Times New Roman" w:hAnsi="Times New Roman" w:cs="Times New Roman"/>
          <w:sz w:val="18"/>
          <w:szCs w:val="18"/>
          <w:lang w:val="en-US"/>
        </w:rPr>
      </w:pPr>
      <w:r>
        <w:t xml:space="preserve"> </w:t>
      </w:r>
      <w:r w:rsidRPr="000D330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fb – fruit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ing</w:t>
      </w:r>
      <w:r w:rsidRPr="000D330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body; </w:t>
      </w:r>
      <w:proofErr w:type="spellStart"/>
      <w:r w:rsidRPr="000D330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st</w:t>
      </w:r>
      <w:proofErr w:type="spellEnd"/>
      <w:r w:rsidRPr="000D330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– sterile thallus; *culture (pooled, from bark of three oak trees with </w:t>
      </w:r>
      <w:r w:rsidRPr="000D3301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B. </w:t>
      </w:r>
      <w:proofErr w:type="spellStart"/>
      <w:r w:rsidRPr="000D3301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dryina</w:t>
      </w:r>
      <w:proofErr w:type="spellEnd"/>
      <w:r w:rsidRPr="000D330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thallus from </w:t>
      </w:r>
      <w:proofErr w:type="spellStart"/>
      <w:r w:rsidRPr="000D330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Romanshornewald</w:t>
      </w:r>
      <w:proofErr w:type="spellEnd"/>
      <w:r w:rsidRPr="000D330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 f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orest (Spitz), 47° 33ʹ40ʹʹN 09°</w:t>
      </w:r>
      <w:r w:rsidRPr="000D330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20ʹ35ʹʹE</w:t>
      </w:r>
      <w:r w:rsidRPr="000D330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uk-UA"/>
        </w:rPr>
        <w:t xml:space="preserve">, 457 m </w:t>
      </w:r>
      <w:proofErr w:type="spellStart"/>
      <w:r w:rsidRPr="000D330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uk-UA"/>
        </w:rPr>
        <w:t>a.s.l</w:t>
      </w:r>
      <w:proofErr w:type="spellEnd"/>
      <w:r w:rsidRPr="000D330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uk-UA"/>
        </w:rPr>
        <w:t xml:space="preserve">. Leg. </w:t>
      </w:r>
      <w:r w:rsidRPr="000D3301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 xml:space="preserve">CS &amp; ON, </w:t>
      </w:r>
      <w:r w:rsidRPr="000D330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uk-UA"/>
        </w:rPr>
        <w:t>2</w:t>
      </w:r>
      <w:r w:rsidRPr="000D330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uk-UA"/>
        </w:rPr>
        <w:t>5.1</w:t>
      </w:r>
      <w:r w:rsidRPr="000D330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uk-UA"/>
        </w:rPr>
        <w:t>1</w:t>
      </w:r>
      <w:r w:rsidRPr="000D330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uk-UA" w:eastAsia="uk-UA"/>
        </w:rPr>
        <w:t>.201</w:t>
      </w:r>
      <w:r w:rsidRPr="000D3301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en-US" w:eastAsia="uk-UA"/>
        </w:rPr>
        <w:t xml:space="preserve">3); </w:t>
      </w: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1</w:t>
      </w:r>
      <w:r w:rsidRPr="000D3301">
        <w:rPr>
          <w:rFonts w:ascii="Times New Roman" w:hAnsi="Times New Roman" w:cs="Times New Roman"/>
          <w:sz w:val="18"/>
          <w:szCs w:val="18"/>
          <w:lang w:val="en-US"/>
        </w:rPr>
        <w:t xml:space="preserve"> DNA extraction: </w:t>
      </w:r>
      <w:proofErr w:type="spellStart"/>
      <w:r w:rsidRPr="000D3301">
        <w:rPr>
          <w:rFonts w:ascii="Times New Roman" w:hAnsi="Times New Roman" w:cs="Times New Roman"/>
          <w:sz w:val="18"/>
          <w:szCs w:val="18"/>
          <w:lang w:val="en-US"/>
        </w:rPr>
        <w:t>PowerPlant</w:t>
      </w:r>
      <w:proofErr w:type="spellEnd"/>
      <w:r w:rsidRPr="000D3301">
        <w:rPr>
          <w:rFonts w:ascii="Times New Roman" w:hAnsi="Times New Roman" w:cs="Times New Roman"/>
          <w:sz w:val="18"/>
          <w:szCs w:val="18"/>
          <w:lang w:val="en-US"/>
        </w:rPr>
        <w:t>® Pro-</w:t>
      </w:r>
      <w:proofErr w:type="spellStart"/>
      <w:r w:rsidRPr="000D3301">
        <w:rPr>
          <w:rFonts w:ascii="Times New Roman" w:hAnsi="Times New Roman" w:cs="Times New Roman"/>
          <w:sz w:val="18"/>
          <w:szCs w:val="18"/>
          <w:lang w:val="en-US"/>
        </w:rPr>
        <w:t>htp</w:t>
      </w:r>
      <w:proofErr w:type="spellEnd"/>
      <w:r w:rsidRPr="000D3301">
        <w:rPr>
          <w:rFonts w:ascii="Times New Roman" w:hAnsi="Times New Roman" w:cs="Times New Roman"/>
          <w:sz w:val="18"/>
          <w:szCs w:val="18"/>
          <w:lang w:val="en-US"/>
        </w:rPr>
        <w:t xml:space="preserve"> 96 Well DNA Isolation Kit (</w:t>
      </w:r>
      <w:proofErr w:type="spellStart"/>
      <w:r w:rsidRPr="000D3301">
        <w:rPr>
          <w:rFonts w:ascii="Times New Roman" w:hAnsi="Times New Roman" w:cs="Times New Roman"/>
          <w:sz w:val="18"/>
          <w:szCs w:val="18"/>
          <w:lang w:val="en-US"/>
        </w:rPr>
        <w:t>MoBio</w:t>
      </w:r>
      <w:proofErr w:type="spellEnd"/>
      <w:r w:rsidRPr="000D3301">
        <w:rPr>
          <w:rFonts w:ascii="Times New Roman" w:hAnsi="Times New Roman" w:cs="Times New Roman"/>
          <w:sz w:val="18"/>
          <w:szCs w:val="18"/>
          <w:lang w:val="en-US"/>
        </w:rPr>
        <w:t xml:space="preserve"> Laboratories, Carlsbad, California, USA); </w:t>
      </w:r>
      <w:r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2</w:t>
      </w:r>
      <w:r w:rsidRPr="000D3301">
        <w:rPr>
          <w:rFonts w:ascii="Times New Roman" w:hAnsi="Times New Roman" w:cs="Times New Roman"/>
          <w:sz w:val="18"/>
          <w:szCs w:val="18"/>
          <w:lang w:val="en-US"/>
        </w:rPr>
        <w:t xml:space="preserve"> DNA extraction: </w:t>
      </w:r>
      <w:proofErr w:type="spellStart"/>
      <w:r w:rsidRPr="000D3301">
        <w:rPr>
          <w:rFonts w:ascii="Times New Roman" w:hAnsi="Times New Roman" w:cs="Times New Roman"/>
          <w:sz w:val="18"/>
          <w:szCs w:val="18"/>
          <w:lang w:val="en-US"/>
        </w:rPr>
        <w:t>PowerPlant</w:t>
      </w:r>
      <w:proofErr w:type="spellEnd"/>
      <w:r w:rsidRPr="000D3301">
        <w:rPr>
          <w:rFonts w:ascii="Times New Roman" w:hAnsi="Times New Roman" w:cs="Times New Roman"/>
          <w:sz w:val="18"/>
          <w:szCs w:val="18"/>
          <w:lang w:val="en-US"/>
        </w:rPr>
        <w:t xml:space="preserve"> DNA Isolation Kit (</w:t>
      </w:r>
      <w:proofErr w:type="spellStart"/>
      <w:r w:rsidRPr="000D3301">
        <w:rPr>
          <w:rFonts w:ascii="Times New Roman" w:hAnsi="Times New Roman" w:cs="Times New Roman"/>
          <w:sz w:val="18"/>
          <w:szCs w:val="18"/>
          <w:lang w:val="en-US"/>
        </w:rPr>
        <w:t>MoBio</w:t>
      </w:r>
      <w:proofErr w:type="spellEnd"/>
      <w:r w:rsidRPr="000D3301">
        <w:rPr>
          <w:rFonts w:ascii="Times New Roman" w:hAnsi="Times New Roman" w:cs="Times New Roman"/>
          <w:sz w:val="18"/>
          <w:szCs w:val="18"/>
          <w:lang w:val="en-US"/>
        </w:rPr>
        <w:t xml:space="preserve"> Laboratories, Carlsbad, Californ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ia, USA). All species names </w:t>
      </w:r>
      <w:r w:rsidRPr="000D3301">
        <w:rPr>
          <w:rFonts w:ascii="Times New Roman" w:hAnsi="Times New Roman" w:cs="Times New Roman"/>
          <w:sz w:val="18"/>
          <w:szCs w:val="18"/>
          <w:lang w:val="en-US"/>
        </w:rPr>
        <w:t>follow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0D3301">
        <w:rPr>
          <w:rFonts w:ascii="Times New Roman" w:hAnsi="Times New Roman" w:cs="Times New Roman"/>
          <w:sz w:val="18"/>
          <w:szCs w:val="18"/>
          <w:lang w:val="en-US"/>
        </w:rPr>
        <w:t xml:space="preserve">Index </w:t>
      </w:r>
      <w:proofErr w:type="spellStart"/>
      <w:r w:rsidRPr="000D3301">
        <w:rPr>
          <w:rFonts w:ascii="Times New Roman" w:hAnsi="Times New Roman" w:cs="Times New Roman"/>
          <w:sz w:val="18"/>
          <w:szCs w:val="18"/>
          <w:lang w:val="en-US"/>
        </w:rPr>
        <w:t>Fungorum</w:t>
      </w:r>
      <w:proofErr w:type="spellEnd"/>
      <w:r w:rsidRPr="000D3301">
        <w:rPr>
          <w:rFonts w:ascii="Times New Roman" w:hAnsi="Times New Roman" w:cs="Times New Roman"/>
          <w:sz w:val="18"/>
          <w:szCs w:val="18"/>
          <w:lang w:val="en-US"/>
        </w:rPr>
        <w:t xml:space="preserve"> (http://www.indexfungorum.org/names/Names.asp).</w:t>
      </w:r>
    </w:p>
    <w:p w:rsidR="002D4BD9" w:rsidRDefault="002D4BD9" w:rsidP="002D4BD9">
      <w:r w:rsidRPr="000D3301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 xml:space="preserve">B. </w:t>
      </w:r>
      <w:proofErr w:type="spellStart"/>
      <w:r w:rsidRPr="000D3301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dryina</w:t>
      </w:r>
      <w:proofErr w:type="spellEnd"/>
      <w:r w:rsidRPr="000D3301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 xml:space="preserve"> </w:t>
      </w:r>
      <w:r w:rsidRPr="000D3301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Belarus</w:t>
      </w:r>
      <w:r w:rsidRPr="000D330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de-DE"/>
        </w:rPr>
        <w:t>:</w:t>
      </w:r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 Brest Region, </w:t>
      </w:r>
      <w:proofErr w:type="spellStart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>Kamyenyets</w:t>
      </w:r>
      <w:proofErr w:type="spellEnd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 district, </w:t>
      </w:r>
      <w:proofErr w:type="spellStart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>Belovezhskaia</w:t>
      </w:r>
      <w:proofErr w:type="spellEnd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>Puscha</w:t>
      </w:r>
      <w:proofErr w:type="spellEnd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 National Park, 52°38'53"N 23°55'40"E, leg. O. </w:t>
      </w:r>
      <w:proofErr w:type="spellStart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>Nadyeina</w:t>
      </w:r>
      <w:proofErr w:type="spellEnd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 &amp; A. </w:t>
      </w:r>
      <w:proofErr w:type="spellStart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>Yatsina</w:t>
      </w:r>
      <w:proofErr w:type="spellEnd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, 27.06.2013. </w:t>
      </w:r>
      <w:r w:rsidRPr="000D3301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 xml:space="preserve">B. </w:t>
      </w:r>
      <w:proofErr w:type="spellStart"/>
      <w:r w:rsidRPr="000D3301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>dryina</w:t>
      </w:r>
      <w:proofErr w:type="spellEnd"/>
      <w:r w:rsidRPr="000D3301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en-US"/>
        </w:rPr>
        <w:t xml:space="preserve"> </w:t>
      </w:r>
      <w:r w:rsidRPr="000D3301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Ukraine</w:t>
      </w:r>
      <w:r w:rsidRPr="000D330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de-DE"/>
        </w:rPr>
        <w:t>:</w:t>
      </w:r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 Kyiv Region, vicinity of Kyiv, </w:t>
      </w:r>
      <w:proofErr w:type="spellStart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>Lisnyky</w:t>
      </w:r>
      <w:proofErr w:type="spellEnd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 Nature Reserve, 50°17'33.9"N, 30°33'18.7"E, leg. L. </w:t>
      </w:r>
      <w:proofErr w:type="spellStart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>Dymytrova</w:t>
      </w:r>
      <w:proofErr w:type="spellEnd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 &amp; S. </w:t>
      </w:r>
      <w:proofErr w:type="spellStart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>Kondratyuk</w:t>
      </w:r>
      <w:proofErr w:type="spellEnd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, </w:t>
      </w:r>
      <w:r w:rsidRPr="000D3301">
        <w:rPr>
          <w:rFonts w:ascii="Times New Roman" w:eastAsia="TimesNewRomanPSMT" w:hAnsi="Times New Roman" w:cs="Times New Roman"/>
          <w:sz w:val="18"/>
          <w:szCs w:val="18"/>
          <w:lang w:val="en-US"/>
        </w:rPr>
        <w:t>07.10.2010 (</w:t>
      </w:r>
      <w:r w:rsidRPr="000D3301">
        <w:rPr>
          <w:rFonts w:ascii="Times New Roman" w:eastAsia="TimesNewRomanPSMT" w:hAnsi="Times New Roman" w:cs="Times New Roman"/>
          <w:i/>
          <w:iCs/>
          <w:sz w:val="18"/>
          <w:szCs w:val="18"/>
          <w:lang w:val="en-US"/>
        </w:rPr>
        <w:t xml:space="preserve">KW-L </w:t>
      </w:r>
      <w:r w:rsidRPr="000D3301">
        <w:rPr>
          <w:rFonts w:ascii="Times New Roman" w:eastAsia="TimesNewRomanPSMT" w:hAnsi="Times New Roman" w:cs="Times New Roman"/>
          <w:sz w:val="18"/>
          <w:szCs w:val="18"/>
          <w:lang w:val="en-US"/>
        </w:rPr>
        <w:t xml:space="preserve">67598, </w:t>
      </w:r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6-017/Uk-035); Ivano-Frankivsk Region, </w:t>
      </w:r>
      <w:proofErr w:type="spellStart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>Kosiv</w:t>
      </w:r>
      <w:proofErr w:type="spellEnd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 district, </w:t>
      </w:r>
      <w:proofErr w:type="spellStart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>Hutzulschyna</w:t>
      </w:r>
      <w:proofErr w:type="spellEnd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 National Park, 48°21'8.53''N 25°7'48.4''E</w:t>
      </w:r>
      <w:r w:rsidRPr="000D3301">
        <w:rPr>
          <w:rFonts w:ascii="Times New Roman" w:eastAsia="Times New Roman" w:hAnsi="Times New Roman" w:cs="Times New Roman"/>
          <w:sz w:val="18"/>
          <w:szCs w:val="18"/>
          <w:lang w:val="en-US" w:eastAsia="de-DE"/>
        </w:rPr>
        <w:t>, 06.2008, leg</w:t>
      </w:r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. S. </w:t>
      </w:r>
      <w:proofErr w:type="spellStart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>Kondratyuk</w:t>
      </w:r>
      <w:proofErr w:type="spellEnd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 (</w:t>
      </w:r>
      <w:r w:rsidRPr="000D3301">
        <w:rPr>
          <w:rFonts w:ascii="Times New Roman" w:hAnsi="Times New Roman" w:cs="Times New Roman"/>
          <w:sz w:val="18"/>
          <w:szCs w:val="18"/>
          <w:lang w:val="en-US"/>
        </w:rPr>
        <w:t xml:space="preserve">KW-L67597, </w:t>
      </w:r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6-016/Uk-034); </w:t>
      </w:r>
      <w:proofErr w:type="spellStart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>Zakarpattia</w:t>
      </w:r>
      <w:proofErr w:type="spellEnd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 Region, </w:t>
      </w:r>
      <w:proofErr w:type="spellStart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>Beregove</w:t>
      </w:r>
      <w:proofErr w:type="spellEnd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 district, 4 km SW of </w:t>
      </w:r>
      <w:proofErr w:type="spellStart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>Nyzhni</w:t>
      </w:r>
      <w:proofErr w:type="spellEnd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 </w:t>
      </w:r>
      <w:proofErr w:type="spellStart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>Remety</w:t>
      </w:r>
      <w:proofErr w:type="spellEnd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 village, woodland “</w:t>
      </w:r>
      <w:proofErr w:type="spellStart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>Otok</w:t>
      </w:r>
      <w:proofErr w:type="spellEnd"/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de-DE"/>
        </w:rPr>
        <w:t xml:space="preserve">”, 48°13'5.7''N 22°47'3.9''E, leg. </w:t>
      </w:r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de-DE"/>
        </w:rPr>
        <w:t xml:space="preserve">J. Vondrak (6-018/Uk-036), 21.05.2011. </w:t>
      </w:r>
      <w:r w:rsidRPr="000D3301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lang w:val="it-IT"/>
        </w:rPr>
        <w:t xml:space="preserve">B. dryina </w:t>
      </w:r>
      <w:r w:rsidRPr="000D3301">
        <w:rPr>
          <w:rFonts w:ascii="Times New Roman" w:hAnsi="Times New Roman" w:cs="Times New Roman"/>
          <w:b/>
          <w:color w:val="000000" w:themeColor="text1"/>
          <w:sz w:val="18"/>
          <w:szCs w:val="18"/>
          <w:lang w:val="it-IT"/>
        </w:rPr>
        <w:t>Iran</w:t>
      </w:r>
      <w:r w:rsidRPr="000D3301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it-IT" w:eastAsia="de-DE"/>
        </w:rPr>
        <w:t>:</w:t>
      </w:r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de-DE"/>
        </w:rPr>
        <w:t xml:space="preserve"> Mazandaran, Shahrak e Tamishan</w:t>
      </w:r>
      <w:r w:rsidRPr="000D3301">
        <w:rPr>
          <w:rFonts w:ascii="Times New Roman" w:eastAsia="Times New Roman" w:hAnsi="Times New Roman" w:cs="Times New Roman"/>
          <w:sz w:val="18"/>
          <w:szCs w:val="18"/>
          <w:lang w:val="it-IT" w:eastAsia="de-DE"/>
        </w:rPr>
        <w:t>, 36°33'3.6''N 52°1'40.8''E, l</w:t>
      </w:r>
      <w:r w:rsidRPr="000D3301">
        <w:rPr>
          <w:rFonts w:ascii="Times New Roman" w:eastAsia="Times New Roman" w:hAnsi="Times New Roman" w:cs="Times New Roman"/>
          <w:color w:val="000000"/>
          <w:sz w:val="18"/>
          <w:szCs w:val="18"/>
          <w:lang w:val="it-IT" w:eastAsia="de-DE"/>
        </w:rPr>
        <w:t xml:space="preserve">eg. M. Iravani &amp; C. Scheidegger, 10.11.2011. </w:t>
      </w:r>
      <w:r w:rsidRPr="000D3301">
        <w:rPr>
          <w:rFonts w:ascii="Times New Roman" w:hAnsi="Times New Roman" w:cs="Times New Roman"/>
          <w:b/>
          <w:i/>
          <w:sz w:val="18"/>
          <w:szCs w:val="18"/>
          <w:lang w:val="it-IT"/>
        </w:rPr>
        <w:t xml:space="preserve">B. patellarioides </w:t>
      </w:r>
      <w:r w:rsidRPr="000D3301">
        <w:rPr>
          <w:rFonts w:ascii="Times New Roman" w:hAnsi="Times New Roman" w:cs="Times New Roman"/>
          <w:b/>
          <w:sz w:val="18"/>
          <w:szCs w:val="18"/>
          <w:lang w:val="it-IT"/>
        </w:rPr>
        <w:t>Spain:</w:t>
      </w:r>
      <w:r w:rsidRPr="000D3301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it-IT"/>
        </w:rPr>
        <w:t xml:space="preserve"> Ibiza: San Josep de Sa Talaia, P.N. de Es Vedrá, Es Vedranell y esl Illots de Ponent, Isla de Sa Conillera, camino hacia la punta de Es Cavall y el faro de Sa Conillera, 38°59'40"N 01°12'46"W, leg. V. Rico (4260), 26.09.11 (MAF-Lich 18703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it-IT"/>
        </w:rPr>
        <w:t xml:space="preserve">, </w:t>
      </w:r>
      <w:r w:rsidRPr="009E3F7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it-IT"/>
        </w:rPr>
        <w:t>6-022/Sp-des</w:t>
      </w:r>
      <w:r w:rsidRPr="000D3301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it-IT"/>
        </w:rPr>
        <w:t>); Ibiza: San Josep de Sa Talaia, P.N. de Es Vedrá, Es Vedranell y esl Illots de Ponent, ladera S en S' Olleta, 38°52'08"N 01°12'42"W, leg. V. Rico (4187/1), 31.07.11 (MAF-Lich 18585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it-IT"/>
        </w:rPr>
        <w:t xml:space="preserve">, </w:t>
      </w:r>
      <w:r w:rsidRPr="009E3F7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it-IT"/>
        </w:rPr>
        <w:t>6-023/Sp-des</w:t>
      </w:r>
      <w:r w:rsidRPr="000D3301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it-IT"/>
        </w:rPr>
        <w:t xml:space="preserve">); </w:t>
      </w:r>
      <w:r w:rsidRPr="000D3301">
        <w:rPr>
          <w:rFonts w:ascii="Times New Roman" w:hAnsi="Times New Roman" w:cs="Times New Roman"/>
          <w:b/>
          <w:i/>
          <w:sz w:val="18"/>
          <w:szCs w:val="18"/>
          <w:lang w:val="it-IT"/>
        </w:rPr>
        <w:t xml:space="preserve">B. patellarioides </w:t>
      </w:r>
      <w:r w:rsidRPr="000D3301">
        <w:rPr>
          <w:rFonts w:ascii="Times New Roman" w:hAnsi="Times New Roman" w:cs="Times New Roman"/>
          <w:b/>
          <w:color w:val="222222"/>
          <w:sz w:val="18"/>
          <w:szCs w:val="18"/>
          <w:shd w:val="clear" w:color="auto" w:fill="FFFFFF"/>
          <w:lang w:val="it-IT"/>
        </w:rPr>
        <w:t xml:space="preserve">Cyprus: </w:t>
      </w:r>
      <w:r w:rsidRPr="000D3301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it-IT"/>
        </w:rPr>
        <w:t>Pafos region, Akamas Peninsula National Park, close to Aphrodita Baths, 35°03'34"N 32°20'26"E, leg. C.G. Boluda, 04.11.13 (MAF-Lich 19478</w:t>
      </w:r>
      <w: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it-IT"/>
        </w:rPr>
        <w:t xml:space="preserve">, </w:t>
      </w:r>
      <w:r w:rsidRPr="009E3F7B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  <w:lang w:val="it-IT"/>
        </w:rPr>
        <w:t>024/Cy-des</w:t>
      </w:r>
    </w:p>
    <w:p w:rsidR="003F5B6A" w:rsidRDefault="003F5B6A"/>
    <w:sectPr w:rsidR="003F5B6A" w:rsidSect="002D4BD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D9"/>
    <w:rsid w:val="002440A3"/>
    <w:rsid w:val="002D4BD9"/>
    <w:rsid w:val="0033275A"/>
    <w:rsid w:val="003F5B6A"/>
    <w:rsid w:val="00445ABB"/>
    <w:rsid w:val="004A75D9"/>
    <w:rsid w:val="005A62D5"/>
    <w:rsid w:val="00801F6C"/>
    <w:rsid w:val="00881EAB"/>
    <w:rsid w:val="00D13EA1"/>
    <w:rsid w:val="00E4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F7D53"/>
  <w15:chartTrackingRefBased/>
  <w15:docId w15:val="{9E7AA329-4E70-4BB5-9E3E-5B98A6B7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BD9"/>
    <w:pPr>
      <w:spacing w:after="200" w:line="276" w:lineRule="auto"/>
    </w:pPr>
    <w:rPr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">
    <w:name w:val="article"/>
    <w:basedOn w:val="Normal"/>
    <w:next w:val="Normal"/>
    <w:link w:val="article0"/>
    <w:autoRedefine/>
    <w:qFormat/>
    <w:rsid w:val="002D4BD9"/>
    <w:pPr>
      <w:widowControl w:val="0"/>
      <w:spacing w:after="0" w:line="240" w:lineRule="auto"/>
      <w:ind w:left="567" w:right="567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rticle0">
    <w:name w:val="article Знак"/>
    <w:basedOn w:val="DefaultParagraphFont"/>
    <w:link w:val="article"/>
    <w:rsid w:val="002D4BD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1</cp:revision>
  <dcterms:created xsi:type="dcterms:W3CDTF">2017-09-15T12:39:00Z</dcterms:created>
  <dcterms:modified xsi:type="dcterms:W3CDTF">2017-09-15T13:05:00Z</dcterms:modified>
</cp:coreProperties>
</file>