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5E" w:rsidRPr="003A38A2" w:rsidRDefault="0028105E" w:rsidP="002810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A38A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38569B" w:rsidRPr="003A38A2">
        <w:rPr>
          <w:rFonts w:ascii="Times New Roman" w:hAnsi="Times New Roman" w:cs="Times New Roman"/>
          <w:b/>
          <w:sz w:val="24"/>
          <w:szCs w:val="24"/>
        </w:rPr>
        <w:t>material</w:t>
      </w:r>
    </w:p>
    <w:p w:rsidR="00C93FC6" w:rsidRDefault="00C93FC6" w:rsidP="00C93F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65pt;height:255.25pt">
            <v:imagedata r:id="rId7" o:title="New Figure S1"/>
          </v:shape>
        </w:pict>
      </w:r>
    </w:p>
    <w:p w:rsidR="0028105E" w:rsidRDefault="0028105E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Figure S1. Morphological types of </w:t>
      </w:r>
      <w:proofErr w:type="spellStart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>cercariae</w:t>
      </w:r>
      <w:proofErr w:type="spellEnd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 from which sequences presented in this paper were obtained, reproduced from </w:t>
      </w:r>
      <w:proofErr w:type="spellStart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>Kiatsopit</w:t>
      </w:r>
      <w:proofErr w:type="spellEnd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DE28EB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et al</w:t>
      </w:r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. (2016). The letter code used for individual </w:t>
      </w:r>
      <w:proofErr w:type="spellStart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>morphotypes</w:t>
      </w:r>
      <w:proofErr w:type="spellEnd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 in this figure is the same as that in Table 1. Note that we did not obtain DNA data from </w:t>
      </w:r>
      <w:proofErr w:type="spellStart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>furcocercous</w:t>
      </w:r>
      <w:proofErr w:type="spellEnd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proofErr w:type="spellStart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>cercaria</w:t>
      </w:r>
      <w:proofErr w:type="spellEnd"/>
      <w:r w:rsidRPr="00DE28EB">
        <w:rPr>
          <w:rFonts w:ascii="Times New Roman" w:hAnsi="Times New Roman" w:cs="Times New Roman"/>
          <w:sz w:val="24"/>
          <w:szCs w:val="24"/>
          <w:highlight w:val="lightGray"/>
        </w:rPr>
        <w:t xml:space="preserve"> 2 (letter P in the figure).</w:t>
      </w:r>
    </w:p>
    <w:p w:rsidR="00C93FC6" w:rsidRDefault="00C93FC6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93FC6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0.8pt;height:297.8pt">
            <v:imagedata r:id="rId8" o:title="Figure S2"/>
          </v:shape>
        </w:pict>
      </w:r>
    </w:p>
    <w:p w:rsidR="00C93FC6" w:rsidRDefault="00C93FC6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8105E" w:rsidRDefault="0028105E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gel electrophoresis illustrates lengths of </w:t>
      </w:r>
      <w:r>
        <w:rPr>
          <w:rFonts w:ascii="Times New Roman" w:hAnsi="Times New Roman" w:cs="Times New Roman"/>
          <w:color w:val="000000"/>
          <w:sz w:val="24"/>
          <w:szCs w:val="24"/>
        </w:rPr>
        <w:t>28S ribosomal RNA PCR products</w:t>
      </w:r>
      <w:r>
        <w:rPr>
          <w:rFonts w:ascii="Times New Roman" w:hAnsi="Times New Roman" w:cs="Times New Roman"/>
          <w:sz w:val="24"/>
          <w:szCs w:val="24"/>
        </w:rPr>
        <w:t xml:space="preserve">. Lane M: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ladder, 1: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2: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3: </w:t>
      </w:r>
      <w:proofErr w:type="spellStart"/>
      <w:r>
        <w:rPr>
          <w:rFonts w:ascii="Times New Roman" w:hAnsi="Times New Roman" w:cs="Times New Roman"/>
          <w:sz w:val="24"/>
          <w:szCs w:val="24"/>
        </w:rPr>
        <w:t>Amphistome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5: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 6: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7: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 8: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 9: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10: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11: </w:t>
      </w:r>
      <w:proofErr w:type="spellStart"/>
      <w:r>
        <w:rPr>
          <w:rFonts w:ascii="Times New Roman" w:hAnsi="Times New Roman" w:cs="Times New Roman"/>
          <w:sz w:val="24"/>
          <w:szCs w:val="24"/>
        </w:rPr>
        <w:t>Ophthalmoxiphidiocercaria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12: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Opisthorchis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viverrini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13: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Parapleurolophocercous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14: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Parapleurolophocercous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15: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Longifurcate-pharyngeate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16: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Longifurcate-pharyngeate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, 17: </w:t>
      </w:r>
      <w:proofErr w:type="spellStart"/>
      <w:r>
        <w:rPr>
          <w:rFonts w:ascii="Times New Roman" w:hAnsi="Times New Roman" w:cs="Times New Roman"/>
          <w:sz w:val="24"/>
          <w:szCs w:val="24"/>
        </w:rPr>
        <w:t>Furcocercous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18: </w:t>
      </w:r>
      <w:proofErr w:type="spellStart"/>
      <w:r>
        <w:rPr>
          <w:rFonts w:ascii="Times New Roman" w:hAnsi="Times New Roman" w:cs="Times New Roman"/>
          <w:sz w:val="24"/>
          <w:szCs w:val="24"/>
        </w:rPr>
        <w:t>Cystophorous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19: </w:t>
      </w:r>
      <w:proofErr w:type="spellStart"/>
      <w:r>
        <w:rPr>
          <w:rFonts w:ascii="Times New Roman" w:hAnsi="Times New Roman" w:cs="Times New Roman"/>
          <w:sz w:val="24"/>
          <w:szCs w:val="24"/>
        </w:rPr>
        <w:t>Cystophorous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0.8pt;height:292.9pt">
            <v:imagedata r:id="rId9" o:title="Figure S3"/>
          </v:shape>
        </w:pict>
      </w:r>
    </w:p>
    <w:p w:rsidR="007951DA" w:rsidRDefault="007951DA" w:rsidP="002810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8105E" w:rsidRPr="00F258AB" w:rsidRDefault="0028105E" w:rsidP="0028105E">
      <w:pPr>
        <w:spacing w:after="0"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Figure S3.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gel electrophoresis illustrates lengths of PCR products from second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internal transcribed spacer </w:t>
      </w:r>
      <w:r>
        <w:rPr>
          <w:rFonts w:ascii="Times New Roman" w:hAnsi="Times New Roman" w:cs="Times New Roman"/>
          <w:sz w:val="24"/>
          <w:szCs w:val="24"/>
        </w:rPr>
        <w:t xml:space="preserve">region (ITS2). Lane M: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ladder, 1: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2: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3: </w:t>
      </w:r>
      <w:proofErr w:type="spellStart"/>
      <w:r>
        <w:rPr>
          <w:rFonts w:ascii="Times New Roman" w:hAnsi="Times New Roman" w:cs="Times New Roman"/>
          <w:sz w:val="24"/>
          <w:szCs w:val="24"/>
        </w:rPr>
        <w:t>Amphistome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5: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 6: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7: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type 3, 8: </w:t>
      </w:r>
      <w:proofErr w:type="spellStart"/>
      <w:r>
        <w:rPr>
          <w:rFonts w:ascii="Times New Roman" w:hAnsi="Times New Roman" w:cs="Times New Roman"/>
          <w:sz w:val="24"/>
          <w:szCs w:val="24"/>
        </w:rPr>
        <w:t>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virgulate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type 4, 9: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10: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Echinostome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11: </w:t>
      </w:r>
      <w:proofErr w:type="spellStart"/>
      <w:r>
        <w:rPr>
          <w:rFonts w:ascii="Times New Roman" w:hAnsi="Times New Roman" w:cs="Times New Roman"/>
          <w:sz w:val="24"/>
          <w:szCs w:val="24"/>
        </w:rPr>
        <w:t>Ophthalmoxiphidiocercaria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12: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Opisthorchis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viverrini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13: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Parapleurolophocercous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14: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Parapleurolophocercous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15: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Longifurcate-pharyngeate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16: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Longifurcate-pharyngeate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, 17: </w:t>
      </w:r>
      <w:proofErr w:type="spellStart"/>
      <w:r>
        <w:rPr>
          <w:rFonts w:ascii="Times New Roman" w:hAnsi="Times New Roman" w:cs="Times New Roman"/>
          <w:sz w:val="24"/>
          <w:szCs w:val="24"/>
        </w:rPr>
        <w:t>Furcocercous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18: </w:t>
      </w:r>
      <w:proofErr w:type="spellStart"/>
      <w:r>
        <w:rPr>
          <w:rFonts w:ascii="Times New Roman" w:hAnsi="Times New Roman" w:cs="Times New Roman"/>
          <w:sz w:val="24"/>
          <w:szCs w:val="24"/>
        </w:rPr>
        <w:t>Cystophorous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19: </w:t>
      </w:r>
      <w:proofErr w:type="spellStart"/>
      <w:r>
        <w:rPr>
          <w:rFonts w:ascii="Times New Roman" w:hAnsi="Times New Roman" w:cs="Times New Roman"/>
          <w:sz w:val="24"/>
          <w:szCs w:val="24"/>
        </w:rPr>
        <w:t>Cystophorous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cercariae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6C6B78" w:rsidRDefault="006C6B78"/>
    <w:sectPr w:rsidR="006C6B78" w:rsidSect="00DE28EB">
      <w:footerReference w:type="default" r:id="rId10"/>
      <w:pgSz w:w="11906" w:h="16838"/>
      <w:pgMar w:top="1440" w:right="1440" w:bottom="1440" w:left="1440" w:header="720" w:footer="720" w:gutter="0"/>
      <w:lnNumType w:countBy="1" w:restart="continuous"/>
      <w:cols w:space="720"/>
      <w:formProt w:val="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A38A2">
      <w:pPr>
        <w:spacing w:after="0" w:line="240" w:lineRule="auto"/>
      </w:pPr>
      <w:r>
        <w:separator/>
      </w:r>
    </w:p>
  </w:endnote>
  <w:endnote w:type="continuationSeparator" w:id="0">
    <w:p w:rsidR="00000000" w:rsidRDefault="003A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0259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A00768" w:rsidRPr="00A00768" w:rsidRDefault="0028105E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007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007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007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A38A2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0076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00768" w:rsidRDefault="003A38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A38A2">
      <w:pPr>
        <w:spacing w:after="0" w:line="240" w:lineRule="auto"/>
      </w:pPr>
      <w:r>
        <w:separator/>
      </w:r>
    </w:p>
  </w:footnote>
  <w:footnote w:type="continuationSeparator" w:id="0">
    <w:p w:rsidR="00000000" w:rsidRDefault="003A3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5E"/>
    <w:rsid w:val="0005175C"/>
    <w:rsid w:val="000534AC"/>
    <w:rsid w:val="000B2B24"/>
    <w:rsid w:val="000C152B"/>
    <w:rsid w:val="001C3B27"/>
    <w:rsid w:val="002444CA"/>
    <w:rsid w:val="00254064"/>
    <w:rsid w:val="00261B6A"/>
    <w:rsid w:val="0028105E"/>
    <w:rsid w:val="002C0AE6"/>
    <w:rsid w:val="002D2567"/>
    <w:rsid w:val="00302940"/>
    <w:rsid w:val="00374698"/>
    <w:rsid w:val="0038569B"/>
    <w:rsid w:val="0039239C"/>
    <w:rsid w:val="003A38A2"/>
    <w:rsid w:val="00415148"/>
    <w:rsid w:val="004216D1"/>
    <w:rsid w:val="004D18B9"/>
    <w:rsid w:val="004D1E88"/>
    <w:rsid w:val="004F55CB"/>
    <w:rsid w:val="00514439"/>
    <w:rsid w:val="005B3289"/>
    <w:rsid w:val="005E555D"/>
    <w:rsid w:val="00610112"/>
    <w:rsid w:val="00654F18"/>
    <w:rsid w:val="006C6B78"/>
    <w:rsid w:val="006D05A6"/>
    <w:rsid w:val="00783E9F"/>
    <w:rsid w:val="007951DA"/>
    <w:rsid w:val="007E39DF"/>
    <w:rsid w:val="00943825"/>
    <w:rsid w:val="0096633B"/>
    <w:rsid w:val="009C0395"/>
    <w:rsid w:val="00A77FE7"/>
    <w:rsid w:val="00AD33DE"/>
    <w:rsid w:val="00AD53BE"/>
    <w:rsid w:val="00AF6E7B"/>
    <w:rsid w:val="00B27DB2"/>
    <w:rsid w:val="00B63B17"/>
    <w:rsid w:val="00BA0C9B"/>
    <w:rsid w:val="00BB00BB"/>
    <w:rsid w:val="00BC3F19"/>
    <w:rsid w:val="00C93FC6"/>
    <w:rsid w:val="00CA667A"/>
    <w:rsid w:val="00CB06A2"/>
    <w:rsid w:val="00CC3992"/>
    <w:rsid w:val="00D530EE"/>
    <w:rsid w:val="00DC3520"/>
    <w:rsid w:val="00DE24FC"/>
    <w:rsid w:val="00E17FA9"/>
    <w:rsid w:val="00E57F70"/>
    <w:rsid w:val="00E92056"/>
    <w:rsid w:val="00EC0900"/>
    <w:rsid w:val="00EE4CE4"/>
    <w:rsid w:val="00F63C94"/>
    <w:rsid w:val="00FB047E"/>
    <w:rsid w:val="00FE1D74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105E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Angsana New"/>
      <w:sz w:val="26"/>
      <w:szCs w:val="33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28105E"/>
    <w:rPr>
      <w:rFonts w:ascii="TH SarabunPSK" w:eastAsia="Times New Roman" w:hAnsi="TH SarabunPSK" w:cs="Angsana New"/>
      <w:sz w:val="26"/>
      <w:szCs w:val="33"/>
      <w:lang w:bidi="th-TH"/>
    </w:rPr>
  </w:style>
  <w:style w:type="character" w:styleId="LineNumber">
    <w:name w:val="line number"/>
    <w:basedOn w:val="DefaultParagraphFont"/>
    <w:uiPriority w:val="99"/>
    <w:semiHidden/>
    <w:unhideWhenUsed/>
    <w:rsid w:val="00281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105E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Angsana New"/>
      <w:sz w:val="26"/>
      <w:szCs w:val="33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28105E"/>
    <w:rPr>
      <w:rFonts w:ascii="TH SarabunPSK" w:eastAsia="Times New Roman" w:hAnsi="TH SarabunPSK" w:cs="Angsana New"/>
      <w:sz w:val="26"/>
      <w:szCs w:val="33"/>
      <w:lang w:bidi="th-TH"/>
    </w:rPr>
  </w:style>
  <w:style w:type="character" w:styleId="LineNumber">
    <w:name w:val="line number"/>
    <w:basedOn w:val="DefaultParagraphFont"/>
    <w:uiPriority w:val="99"/>
    <w:semiHidden/>
    <w:unhideWhenUsed/>
    <w:rsid w:val="00281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279</Words>
  <Characters>1592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 D.</dc:creator>
  <cp:lastModifiedBy>Suresh D.</cp:lastModifiedBy>
  <cp:revision>5</cp:revision>
  <dcterms:created xsi:type="dcterms:W3CDTF">2022-07-06T04:30:00Z</dcterms:created>
  <dcterms:modified xsi:type="dcterms:W3CDTF">2022-07-06T04:35:00Z</dcterms:modified>
</cp:coreProperties>
</file>