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813845" w14:textId="77777777" w:rsidR="004878E0" w:rsidRPr="0016114D" w:rsidRDefault="004878E0" w:rsidP="004878E0">
      <w:pPr>
        <w:pStyle w:val="ListParagraph"/>
        <w:numPr>
          <w:ilvl w:val="0"/>
          <w:numId w:val="1"/>
        </w:numPr>
        <w:jc w:val="both"/>
        <w:rPr>
          <w:rFonts w:cstheme="minorHAnsi"/>
          <w:b/>
        </w:rPr>
      </w:pPr>
      <w:r w:rsidRPr="0016114D">
        <w:rPr>
          <w:rFonts w:cstheme="minorHAnsi"/>
          <w:b/>
        </w:rPr>
        <w:t xml:space="preserve">Available approaches to map debris covered glaciers </w:t>
      </w:r>
      <w:r>
        <w:rPr>
          <w:rFonts w:cstheme="minorHAnsi"/>
          <w:b/>
        </w:rPr>
        <w:t xml:space="preserve">in remote regions </w:t>
      </w:r>
      <w:r w:rsidRPr="0016114D">
        <w:rPr>
          <w:rFonts w:cstheme="minorHAnsi"/>
          <w:b/>
        </w:rPr>
        <w:t xml:space="preserve">and their challenges </w:t>
      </w:r>
    </w:p>
    <w:p w14:paraId="5B587832" w14:textId="7252FC6B" w:rsidR="004878E0" w:rsidRPr="0016114D" w:rsidRDefault="008602E2" w:rsidP="004878E0">
      <w:pPr>
        <w:jc w:val="both"/>
        <w:rPr>
          <w:rFonts w:cstheme="minorHAnsi"/>
        </w:rPr>
      </w:pPr>
      <w:r>
        <w:rPr>
          <w:rFonts w:cstheme="minorHAnsi"/>
        </w:rPr>
        <w:t>Table S</w:t>
      </w:r>
      <w:r w:rsidR="004878E0" w:rsidRPr="0016114D">
        <w:rPr>
          <w:rFonts w:cstheme="minorHAnsi"/>
        </w:rPr>
        <w:t>1 reviews approaches to glacier debris cover quantification. Geomorphological mapping of glacier debris cover in complex mountain environments is difficult (Bishop and others, 2001), the accuracy of the resulting maps is highly dependent on the expertise of the image analyst and their visual interpretation (Paul and others, 2004; Bhambri and others, 2011; Kaushik and others, 2019), and it is labor and time intensive for large regions.</w:t>
      </w:r>
    </w:p>
    <w:p w14:paraId="6C07FACA" w14:textId="2BD0A7DD" w:rsidR="004878E0" w:rsidRPr="0016114D" w:rsidRDefault="004878E0" w:rsidP="004878E0">
      <w:pPr>
        <w:jc w:val="both"/>
        <w:rPr>
          <w:rFonts w:cstheme="minorHAnsi"/>
        </w:rPr>
      </w:pPr>
      <w:r w:rsidRPr="0016114D">
        <w:rPr>
          <w:rFonts w:cstheme="minorHAnsi"/>
        </w:rPr>
        <w:t xml:space="preserve">The geomorphometric characteristics of satellite-derived DEM data may indicate the presence of debris covered glaciers. For instance, researchers (e.g. Paul, 2003; Paul and others, 2004; </w:t>
      </w:r>
      <w:proofErr w:type="spellStart"/>
      <w:r w:rsidRPr="0016114D">
        <w:rPr>
          <w:rFonts w:cstheme="minorHAnsi"/>
        </w:rPr>
        <w:t>Bolch</w:t>
      </w:r>
      <w:proofErr w:type="spellEnd"/>
      <w:r w:rsidRPr="0016114D">
        <w:rPr>
          <w:rFonts w:cstheme="minorHAnsi"/>
        </w:rPr>
        <w:t xml:space="preserve"> and Kamp, 2006; Shukla and others, 2010; Bhardwaj and others, 2014) have used slope thresholds under the assumption that </w:t>
      </w:r>
      <w:proofErr w:type="gramStart"/>
      <w:r w:rsidRPr="0016114D">
        <w:rPr>
          <w:rFonts w:cstheme="minorHAnsi"/>
        </w:rPr>
        <w:t>above a certain slope (the critical slope angle for debris movement)</w:t>
      </w:r>
      <w:proofErr w:type="gramEnd"/>
      <w:r w:rsidRPr="0016114D">
        <w:rPr>
          <w:rFonts w:cstheme="minorHAnsi"/>
        </w:rPr>
        <w:t xml:space="preserve">, </w:t>
      </w:r>
      <w:proofErr w:type="gramStart"/>
      <w:r w:rsidRPr="0016114D">
        <w:rPr>
          <w:rFonts w:cstheme="minorHAnsi"/>
        </w:rPr>
        <w:t>debris will not accumulate</w:t>
      </w:r>
      <w:proofErr w:type="gramEnd"/>
      <w:r w:rsidRPr="0016114D">
        <w:rPr>
          <w:rFonts w:cstheme="minorHAnsi"/>
        </w:rPr>
        <w:t xml:space="preserve">. This may be problematic in some regions, such as where the transition from </w:t>
      </w:r>
      <w:proofErr w:type="gramStart"/>
      <w:r w:rsidRPr="0016114D">
        <w:rPr>
          <w:rFonts w:cstheme="minorHAnsi"/>
        </w:rPr>
        <w:t>a  glacier</w:t>
      </w:r>
      <w:proofErr w:type="gramEnd"/>
      <w:r w:rsidRPr="0016114D">
        <w:rPr>
          <w:rFonts w:cstheme="minorHAnsi"/>
        </w:rPr>
        <w:t xml:space="preserve"> margin to an unglaciated region is gentle but still relatively debris free (Paul, 2003; </w:t>
      </w:r>
      <w:proofErr w:type="spellStart"/>
      <w:r w:rsidRPr="0016114D">
        <w:rPr>
          <w:rFonts w:cstheme="minorHAnsi"/>
        </w:rPr>
        <w:t>Bolch</w:t>
      </w:r>
      <w:proofErr w:type="spellEnd"/>
      <w:r w:rsidRPr="0016114D">
        <w:rPr>
          <w:rFonts w:cstheme="minorHAnsi"/>
        </w:rPr>
        <w:t xml:space="preserve"> and Kamp, 2006). In addition, no detectable change in surface slope may occur at the interface between clean-ice and debris-cover (Bhambri and others, 2011); post-depositional sedimentation by mass movement, a commonly found process in the polygenetic environment of the Himalayas (Benn and Owen, 2002; Bhambri and others, 2011), may cause confusion (Bhambri and others, 2011); and the available data may not have the right resolution (</w:t>
      </w:r>
      <w:proofErr w:type="spellStart"/>
      <w:r w:rsidRPr="0016114D">
        <w:rPr>
          <w:rFonts w:cstheme="minorHAnsi"/>
        </w:rPr>
        <w:t>Bolch</w:t>
      </w:r>
      <w:proofErr w:type="spellEnd"/>
      <w:r w:rsidRPr="0016114D">
        <w:rPr>
          <w:rFonts w:cstheme="minorHAnsi"/>
        </w:rPr>
        <w:t xml:space="preserve"> and Kamp, 2006; </w:t>
      </w:r>
      <w:proofErr w:type="spellStart"/>
      <w:r w:rsidRPr="0016114D">
        <w:rPr>
          <w:rFonts w:cstheme="minorHAnsi"/>
        </w:rPr>
        <w:t>Racoviteanu</w:t>
      </w:r>
      <w:proofErr w:type="spellEnd"/>
      <w:r w:rsidRPr="0016114D">
        <w:rPr>
          <w:rFonts w:cstheme="minorHAnsi"/>
        </w:rPr>
        <w:t xml:space="preserve"> and others, 2009).</w:t>
      </w:r>
    </w:p>
    <w:p w14:paraId="092D156A" w14:textId="77777777" w:rsidR="004878E0" w:rsidRPr="0016114D" w:rsidRDefault="004878E0" w:rsidP="004878E0">
      <w:pPr>
        <w:jc w:val="both"/>
        <w:rPr>
          <w:rFonts w:cstheme="minorHAnsi"/>
        </w:rPr>
      </w:pPr>
      <w:r w:rsidRPr="0016114D">
        <w:rPr>
          <w:rFonts w:cstheme="minorHAnsi"/>
        </w:rPr>
        <w:t>More advanced approaches seek to combine satellite imagery with DEM data and more sophisticated automated classification methods. For instance, neural networks or Fuzzy C Mean clustering classifications gave good results for different types of debris cover (Bishop and others, 1999), but the long processing times associated with them may limit their applicability over large areas (</w:t>
      </w:r>
      <w:proofErr w:type="spellStart"/>
      <w:r w:rsidRPr="0016114D">
        <w:rPr>
          <w:rFonts w:cstheme="minorHAnsi"/>
        </w:rPr>
        <w:t>Racoviteanu</w:t>
      </w:r>
      <w:proofErr w:type="spellEnd"/>
      <w:r w:rsidRPr="0016114D">
        <w:rPr>
          <w:rFonts w:cstheme="minorHAnsi"/>
        </w:rPr>
        <w:t xml:space="preserve"> and others, 2009). Bishop and others (1999) report errors with such classification approaches where white ice was sometimes classified as shallow debris and/or thick debris, and shallow debris was sometimes classified as thick debris. Atwood and others (2010) and </w:t>
      </w:r>
      <w:proofErr w:type="spellStart"/>
      <w:r w:rsidRPr="0016114D">
        <w:rPr>
          <w:rFonts w:cstheme="minorHAnsi"/>
        </w:rPr>
        <w:t>Racoviteanu</w:t>
      </w:r>
      <w:proofErr w:type="spellEnd"/>
      <w:r w:rsidRPr="0016114D">
        <w:rPr>
          <w:rFonts w:cstheme="minorHAnsi"/>
        </w:rPr>
        <w:t xml:space="preserve"> and Williams (2012) applied decision tree algorithms and texture analysis combining DEM and thermal data to map debris cover. They concluded that the sophisticated and laborious processing of a decision tree prevents a completely automated process for delineating debris covered glacier tongues. Moreover, this method requires several post-processing steps (e.g. digital terrain analysis) to achieve reliable results (Bhambri and others, 2011). Recently, researchers used high resolution photogrammetric mapping using drone surveys based on DEM differencing and manual feature tracking to map debris-covered ice (Robson and others, 2015). Whilst, this method provides very accurate results it is labor intense, costly, and not applicable over large regions, especially for inaccessible glaciers (</w:t>
      </w:r>
      <w:proofErr w:type="spellStart"/>
      <w:r w:rsidRPr="0016114D">
        <w:rPr>
          <w:rFonts w:cstheme="minorHAnsi"/>
        </w:rPr>
        <w:t>Immerzeel</w:t>
      </w:r>
      <w:proofErr w:type="spellEnd"/>
      <w:r w:rsidRPr="0016114D">
        <w:rPr>
          <w:rFonts w:cstheme="minorHAnsi"/>
        </w:rPr>
        <w:t xml:space="preserve"> and others, 2014). </w:t>
      </w:r>
    </w:p>
    <w:p w14:paraId="219B4B11" w14:textId="275E7EC3" w:rsidR="004878E0" w:rsidRPr="0016114D" w:rsidRDefault="00BA4791" w:rsidP="00703DB9">
      <w:pPr>
        <w:jc w:val="both"/>
        <w:rPr>
          <w:rFonts w:cstheme="minorHAnsi"/>
        </w:rPr>
      </w:pPr>
      <w:r>
        <w:rPr>
          <w:rFonts w:cstheme="minorHAnsi"/>
        </w:rPr>
        <w:t>Researchers</w:t>
      </w:r>
      <w:r w:rsidR="00E129AE">
        <w:rPr>
          <w:rFonts w:cstheme="minorHAnsi"/>
        </w:rPr>
        <w:t xml:space="preserve"> (</w:t>
      </w:r>
      <w:proofErr w:type="spellStart"/>
      <w:r w:rsidR="00E129AE">
        <w:rPr>
          <w:rFonts w:cstheme="minorHAnsi"/>
        </w:rPr>
        <w:t>Scherler</w:t>
      </w:r>
      <w:proofErr w:type="spellEnd"/>
      <w:r w:rsidR="00E129AE">
        <w:rPr>
          <w:rFonts w:cstheme="minorHAnsi"/>
        </w:rPr>
        <w:t xml:space="preserve"> and others, 2018</w:t>
      </w:r>
      <w:proofErr w:type="gramStart"/>
      <w:r w:rsidR="00E129AE">
        <w:rPr>
          <w:rFonts w:cstheme="minorHAnsi"/>
        </w:rPr>
        <w:t xml:space="preserve">;  </w:t>
      </w:r>
      <w:proofErr w:type="spellStart"/>
      <w:r w:rsidR="00E129AE">
        <w:rPr>
          <w:rFonts w:cstheme="minorHAnsi"/>
        </w:rPr>
        <w:t>Herreid</w:t>
      </w:r>
      <w:proofErr w:type="spellEnd"/>
      <w:proofErr w:type="gramEnd"/>
      <w:r w:rsidR="00E129AE">
        <w:rPr>
          <w:rFonts w:cstheme="minorHAnsi"/>
        </w:rPr>
        <w:t xml:space="preserve"> and </w:t>
      </w:r>
      <w:proofErr w:type="spellStart"/>
      <w:r w:rsidR="00E129AE">
        <w:rPr>
          <w:rFonts w:cstheme="minorHAnsi"/>
        </w:rPr>
        <w:t>Pellicciotti</w:t>
      </w:r>
      <w:proofErr w:type="spellEnd"/>
      <w:r w:rsidR="00E129AE">
        <w:rPr>
          <w:rFonts w:cstheme="minorHAnsi"/>
        </w:rPr>
        <w:t xml:space="preserve"> 2020; </w:t>
      </w:r>
      <w:r w:rsidR="00E129AE" w:rsidRPr="0016114D">
        <w:rPr>
          <w:rFonts w:cstheme="minorHAnsi"/>
        </w:rPr>
        <w:t>Fleischer and others</w:t>
      </w:r>
      <w:r w:rsidR="00E129AE">
        <w:rPr>
          <w:rFonts w:cstheme="minorHAnsi"/>
        </w:rPr>
        <w:t xml:space="preserve">, </w:t>
      </w:r>
      <w:r w:rsidR="00E129AE" w:rsidRPr="0016114D">
        <w:rPr>
          <w:rFonts w:cstheme="minorHAnsi"/>
        </w:rPr>
        <w:t xml:space="preserve">2021) </w:t>
      </w:r>
      <w:r w:rsidR="004878E0" w:rsidRPr="0016114D">
        <w:rPr>
          <w:rFonts w:cstheme="minorHAnsi"/>
        </w:rPr>
        <w:t>used the proportion of near infrared (NIR) and shortwave Infrared (SWIR) to map debris cover on glaciers. However, they encountered misclassification of snow and ice as debris</w:t>
      </w:r>
      <w:r>
        <w:rPr>
          <w:rFonts w:cstheme="minorHAnsi"/>
        </w:rPr>
        <w:t xml:space="preserve"> (</w:t>
      </w:r>
      <w:r w:rsidRPr="0016114D">
        <w:rPr>
          <w:rFonts w:cstheme="minorHAnsi"/>
        </w:rPr>
        <w:t>Fleischer and others</w:t>
      </w:r>
      <w:r>
        <w:rPr>
          <w:rFonts w:cstheme="minorHAnsi"/>
        </w:rPr>
        <w:t xml:space="preserve">, </w:t>
      </w:r>
      <w:r w:rsidRPr="0016114D">
        <w:rPr>
          <w:rFonts w:cstheme="minorHAnsi"/>
        </w:rPr>
        <w:t>2021</w:t>
      </w:r>
      <w:r>
        <w:rPr>
          <w:rFonts w:cstheme="minorHAnsi"/>
        </w:rPr>
        <w:t xml:space="preserve">), the </w:t>
      </w:r>
      <w:r w:rsidRPr="00A36680">
        <w:rPr>
          <w:rFonts w:cstheme="minorHAnsi"/>
        </w:rPr>
        <w:t xml:space="preserve">maximum mapping accuracy </w:t>
      </w:r>
      <w:r>
        <w:rPr>
          <w:rFonts w:cstheme="minorHAnsi"/>
        </w:rPr>
        <w:t xml:space="preserve">in this method </w:t>
      </w:r>
      <w:r w:rsidRPr="00A36680">
        <w:rPr>
          <w:rFonts w:cstheme="minorHAnsi"/>
        </w:rPr>
        <w:t>corresponds to threshold values that reduce the debris cover to a minimum insufficient image coverage to map debris cover (</w:t>
      </w:r>
      <w:proofErr w:type="spellStart"/>
      <w:r w:rsidRPr="00A36680">
        <w:rPr>
          <w:rFonts w:cstheme="minorHAnsi"/>
        </w:rPr>
        <w:t>Scherler</w:t>
      </w:r>
      <w:proofErr w:type="spellEnd"/>
      <w:r w:rsidRPr="00A36680">
        <w:rPr>
          <w:rFonts w:cstheme="minorHAnsi"/>
        </w:rPr>
        <w:t xml:space="preserve"> </w:t>
      </w:r>
      <w:r>
        <w:rPr>
          <w:rFonts w:cstheme="minorHAnsi"/>
        </w:rPr>
        <w:t>and others,</w:t>
      </w:r>
      <w:r w:rsidRPr="00A36680">
        <w:rPr>
          <w:rFonts w:cstheme="minorHAnsi"/>
        </w:rPr>
        <w:t xml:space="preserve"> 2018</w:t>
      </w:r>
      <w:r w:rsidR="003B7D67">
        <w:rPr>
          <w:rFonts w:cstheme="minorHAnsi"/>
        </w:rPr>
        <w:t xml:space="preserve">) </w:t>
      </w:r>
      <w:r>
        <w:rPr>
          <w:rFonts w:cstheme="minorHAnsi"/>
        </w:rPr>
        <w:t>or an over estimation can be observed (</w:t>
      </w:r>
      <w:r w:rsidRPr="0016114D">
        <w:rPr>
          <w:rFonts w:cstheme="minorHAnsi"/>
        </w:rPr>
        <w:t>Fleischer and others</w:t>
      </w:r>
      <w:r>
        <w:rPr>
          <w:rFonts w:cstheme="minorHAnsi"/>
        </w:rPr>
        <w:t xml:space="preserve">, </w:t>
      </w:r>
      <w:r w:rsidRPr="0016114D">
        <w:rPr>
          <w:rFonts w:cstheme="minorHAnsi"/>
        </w:rPr>
        <w:t>2021</w:t>
      </w:r>
      <w:r>
        <w:rPr>
          <w:rFonts w:cstheme="minorHAnsi"/>
        </w:rPr>
        <w:t>)</w:t>
      </w:r>
      <w:r w:rsidR="004878E0" w:rsidRPr="0016114D">
        <w:rPr>
          <w:rFonts w:cstheme="minorHAnsi"/>
        </w:rPr>
        <w:t xml:space="preserve">. This method could not map thicker debris and ice-cored debris although this index is usually well-suited for mapping clean ice (Paul and others, 2002; </w:t>
      </w:r>
      <w:proofErr w:type="spellStart"/>
      <w:r w:rsidR="004878E0" w:rsidRPr="0016114D">
        <w:rPr>
          <w:rFonts w:cstheme="minorHAnsi"/>
        </w:rPr>
        <w:t>Taschner</w:t>
      </w:r>
      <w:proofErr w:type="spellEnd"/>
      <w:r w:rsidR="004878E0" w:rsidRPr="0016114D">
        <w:rPr>
          <w:rFonts w:cstheme="minorHAnsi"/>
        </w:rPr>
        <w:t xml:space="preserve"> and </w:t>
      </w:r>
      <w:proofErr w:type="spellStart"/>
      <w:r w:rsidR="004878E0" w:rsidRPr="0016114D">
        <w:rPr>
          <w:rFonts w:cstheme="minorHAnsi"/>
        </w:rPr>
        <w:t>Ranzi</w:t>
      </w:r>
      <w:proofErr w:type="spellEnd"/>
      <w:r w:rsidR="004878E0" w:rsidRPr="0016114D">
        <w:rPr>
          <w:rFonts w:cstheme="minorHAnsi"/>
        </w:rPr>
        <w:t xml:space="preserve">, 2002; Paul, 2003; Paul and others, 2004; </w:t>
      </w:r>
      <w:proofErr w:type="spellStart"/>
      <w:r w:rsidR="004878E0" w:rsidRPr="0016114D">
        <w:rPr>
          <w:rFonts w:cstheme="minorHAnsi"/>
        </w:rPr>
        <w:t>Bolch</w:t>
      </w:r>
      <w:proofErr w:type="spellEnd"/>
      <w:r w:rsidR="004878E0" w:rsidRPr="0016114D">
        <w:rPr>
          <w:rFonts w:cstheme="minorHAnsi"/>
        </w:rPr>
        <w:t xml:space="preserve"> and Kamp, 2006; Shukla and others, 2010; Bhardwaj and others, 2014). Given that many methods exist, inter-comparison is important. </w:t>
      </w:r>
      <w:proofErr w:type="spellStart"/>
      <w:r w:rsidR="004878E0" w:rsidRPr="0016114D">
        <w:rPr>
          <w:rFonts w:cstheme="minorHAnsi"/>
        </w:rPr>
        <w:t>Racoviteanu</w:t>
      </w:r>
      <w:proofErr w:type="spellEnd"/>
      <w:r w:rsidR="004878E0" w:rsidRPr="0016114D">
        <w:rPr>
          <w:rFonts w:cstheme="minorHAnsi"/>
        </w:rPr>
        <w:t xml:space="preserve"> and others (2009) considered a number of semi-automated approaches for mapping debris covered glaciers that coupled morphometric analysis (slope-based) with thermal information, a neural network algorithm and concluded that there is no single optimal algorithm for debris-cover mapping that can be applied to large regions without some manual </w:t>
      </w:r>
      <w:r w:rsidR="004878E0" w:rsidRPr="0016114D">
        <w:rPr>
          <w:rFonts w:cstheme="minorHAnsi"/>
        </w:rPr>
        <w:lastRenderedPageBreak/>
        <w:t xml:space="preserve">correction of resulting outlines.  Such progress aside, delineation of debris covered glaciers remains a major problem for rapid, automated inventorying of glaciers from satellite data (Paul and others, 2004; </w:t>
      </w:r>
      <w:proofErr w:type="spellStart"/>
      <w:r w:rsidR="004878E0" w:rsidRPr="0016114D">
        <w:rPr>
          <w:rFonts w:cstheme="minorHAnsi"/>
        </w:rPr>
        <w:t>Bolch</w:t>
      </w:r>
      <w:proofErr w:type="spellEnd"/>
      <w:r w:rsidR="004878E0" w:rsidRPr="0016114D">
        <w:rPr>
          <w:rFonts w:cstheme="minorHAnsi"/>
        </w:rPr>
        <w:t xml:space="preserve"> and Kamp, 2006; </w:t>
      </w:r>
      <w:proofErr w:type="spellStart"/>
      <w:r w:rsidR="004878E0" w:rsidRPr="0016114D">
        <w:rPr>
          <w:rFonts w:cstheme="minorHAnsi"/>
        </w:rPr>
        <w:t>Bolch</w:t>
      </w:r>
      <w:proofErr w:type="spellEnd"/>
      <w:r w:rsidR="004878E0" w:rsidRPr="0016114D">
        <w:rPr>
          <w:rFonts w:cstheme="minorHAnsi"/>
        </w:rPr>
        <w:t xml:space="preserve"> and others, 2008; Shukla and others, 2010).</w:t>
      </w:r>
      <w:r w:rsidR="00E129AE">
        <w:rPr>
          <w:rFonts w:cstheme="minorHAnsi"/>
        </w:rPr>
        <w:t xml:space="preserve"> </w:t>
      </w:r>
      <w:r w:rsidR="00E129AE" w:rsidRPr="00A36680">
        <w:rPr>
          <w:rFonts w:cstheme="minorHAnsi"/>
        </w:rPr>
        <w:t>In global scale assessment, there are challenges in mapping debris cover glaciers more precisely, suitable image selection is time-consuming especially when summer snow falls, a very short event could bury supraglacial debris cover quickly in accumulation areas. There are more uncertaint</w:t>
      </w:r>
      <w:r w:rsidR="00D6703E">
        <w:rPr>
          <w:rFonts w:cstheme="minorHAnsi"/>
        </w:rPr>
        <w:t>ies</w:t>
      </w:r>
      <w:r w:rsidR="00E129AE" w:rsidRPr="00A36680">
        <w:rPr>
          <w:rFonts w:cstheme="minorHAnsi"/>
        </w:rPr>
        <w:t xml:space="preserve"> with small glaciers (</w:t>
      </w:r>
      <w:r w:rsidR="00E129AE" w:rsidRPr="00703DB9">
        <w:rPr>
          <w:rFonts w:cstheme="minorHAnsi"/>
        </w:rPr>
        <w:t>&lt;</w:t>
      </w:r>
      <w:r w:rsidR="00E129AE" w:rsidRPr="00A36680">
        <w:rPr>
          <w:rFonts w:cstheme="minorHAnsi"/>
        </w:rPr>
        <w:t>1 km</w:t>
      </w:r>
      <w:r w:rsidR="00E129AE" w:rsidRPr="00703DB9">
        <w:rPr>
          <w:rFonts w:cstheme="minorHAnsi"/>
        </w:rPr>
        <w:t>2</w:t>
      </w:r>
      <w:r w:rsidR="00E129AE" w:rsidRPr="00A36680">
        <w:rPr>
          <w:rFonts w:cstheme="minorHAnsi"/>
        </w:rPr>
        <w:t xml:space="preserve">) if </w:t>
      </w:r>
      <w:r w:rsidR="00D6703E">
        <w:rPr>
          <w:rFonts w:cstheme="minorHAnsi"/>
        </w:rPr>
        <w:t xml:space="preserve">there is a </w:t>
      </w:r>
      <w:r w:rsidR="00E129AE" w:rsidRPr="00A36680">
        <w:rPr>
          <w:rFonts w:cstheme="minorHAnsi"/>
        </w:rPr>
        <w:t>mismatch between the time of glacier delineation and debris-cover mapping once the</w:t>
      </w:r>
      <w:r>
        <w:rPr>
          <w:rFonts w:cstheme="minorHAnsi"/>
        </w:rPr>
        <w:t xml:space="preserve"> glacier has changed its extent</w:t>
      </w:r>
      <w:r w:rsidR="00E129AE" w:rsidRPr="00A36680">
        <w:rPr>
          <w:rFonts w:cstheme="minorHAnsi"/>
        </w:rPr>
        <w:t xml:space="preserve">. </w:t>
      </w:r>
      <w:r w:rsidR="00D6703E">
        <w:rPr>
          <w:rFonts w:cstheme="minorHAnsi"/>
        </w:rPr>
        <w:t>On the</w:t>
      </w:r>
      <w:r w:rsidR="00E129AE" w:rsidRPr="00A36680">
        <w:rPr>
          <w:rFonts w:cstheme="minorHAnsi"/>
        </w:rPr>
        <w:t xml:space="preserve"> other hand, selecting </w:t>
      </w:r>
      <w:r w:rsidR="00D6703E">
        <w:rPr>
          <w:rFonts w:cstheme="minorHAnsi"/>
        </w:rPr>
        <w:t xml:space="preserve">the </w:t>
      </w:r>
      <w:r w:rsidR="00E129AE" w:rsidRPr="00A36680">
        <w:rPr>
          <w:rFonts w:cstheme="minorHAnsi"/>
        </w:rPr>
        <w:t xml:space="preserve">best index for mapping ice and debris cover is another main </w:t>
      </w:r>
      <w:r w:rsidR="00E129AE">
        <w:rPr>
          <w:rFonts w:cstheme="minorHAnsi"/>
        </w:rPr>
        <w:t>challenge</w:t>
      </w:r>
      <w:r w:rsidR="00E129AE" w:rsidRPr="00A36680">
        <w:rPr>
          <w:rFonts w:cstheme="minorHAnsi"/>
        </w:rPr>
        <w:t>.</w:t>
      </w:r>
    </w:p>
    <w:p w14:paraId="5D9B908F" w14:textId="77777777" w:rsidR="004878E0" w:rsidRPr="0016114D" w:rsidRDefault="004878E0" w:rsidP="004878E0">
      <w:pPr>
        <w:jc w:val="both"/>
        <w:rPr>
          <w:rFonts w:cstheme="minorHAnsi"/>
        </w:rPr>
      </w:pPr>
      <w:r w:rsidRPr="0016114D">
        <w:rPr>
          <w:rFonts w:cstheme="minorHAnsi"/>
        </w:rPr>
        <w:t>Motivated by a need to map glacier cover over the Afghan Hindu Kush, where debris cover is common, and given the above review, this paper seeks to develop two indices that can be applied to: freely-available data sets; that yield sufficient spatial resolution for mapping of valley-confined glaciers; and that could be used for long-term analyses so as to quantify change. Sentinel satellite imagery has good spatial resolution for spectral bands but lacks thermal information and long-term datasets. ASTER has a better spatial resolution for the thermal band but data were not always available both spatially and temporally for Afghanistan. Thus, we used Landsat imagery and we explain the bases of these indices below.</w:t>
      </w:r>
    </w:p>
    <w:p w14:paraId="34059F6F" w14:textId="501460FD" w:rsidR="004878E0" w:rsidRPr="0016114D" w:rsidRDefault="008602E2" w:rsidP="004878E0">
      <w:pPr>
        <w:jc w:val="both"/>
        <w:rPr>
          <w:rFonts w:cstheme="minorHAnsi"/>
        </w:rPr>
      </w:pPr>
      <w:r>
        <w:rPr>
          <w:rFonts w:cstheme="minorHAnsi"/>
          <w:b/>
        </w:rPr>
        <w:t>Table S</w:t>
      </w:r>
      <w:r w:rsidR="004878E0" w:rsidRPr="0016114D">
        <w:rPr>
          <w:rFonts w:cstheme="minorHAnsi"/>
          <w:b/>
        </w:rPr>
        <w:t xml:space="preserve">1. </w:t>
      </w:r>
      <w:r w:rsidR="004878E0" w:rsidRPr="0016114D">
        <w:rPr>
          <w:rFonts w:cstheme="minorHAnsi"/>
        </w:rPr>
        <w:t>A review of glacier mapping studies</w:t>
      </w:r>
    </w:p>
    <w:tbl>
      <w:tblPr>
        <w:tblStyle w:val="TableGrid"/>
        <w:tblpPr w:leftFromText="180" w:rightFromText="180" w:vertAnchor="text" w:tblpY="1"/>
        <w:tblOverlap w:val="never"/>
        <w:tblW w:w="0" w:type="auto"/>
        <w:tblLook w:val="04A0" w:firstRow="1" w:lastRow="0" w:firstColumn="1" w:lastColumn="0" w:noHBand="0" w:noVBand="1"/>
      </w:tblPr>
      <w:tblGrid>
        <w:gridCol w:w="1130"/>
        <w:gridCol w:w="1019"/>
        <w:gridCol w:w="984"/>
        <w:gridCol w:w="1114"/>
        <w:gridCol w:w="1463"/>
        <w:gridCol w:w="3306"/>
      </w:tblGrid>
      <w:tr w:rsidR="004878E0" w:rsidRPr="0016114D" w14:paraId="06147D9E" w14:textId="77777777" w:rsidTr="00F4567F">
        <w:trPr>
          <w:cantSplit/>
          <w:trHeight w:val="42"/>
        </w:trPr>
        <w:tc>
          <w:tcPr>
            <w:tcW w:w="1130" w:type="dxa"/>
            <w:noWrap/>
          </w:tcPr>
          <w:p w14:paraId="56C224DD" w14:textId="77777777" w:rsidR="004878E0" w:rsidRPr="0016114D" w:rsidRDefault="004878E0" w:rsidP="00F4567F">
            <w:pPr>
              <w:rPr>
                <w:rFonts w:cstheme="minorHAnsi"/>
                <w:b/>
                <w:bCs/>
                <w:sz w:val="16"/>
                <w:szCs w:val="16"/>
              </w:rPr>
            </w:pPr>
            <w:r w:rsidRPr="0016114D">
              <w:rPr>
                <w:rFonts w:cstheme="minorHAnsi"/>
                <w:b/>
                <w:bCs/>
                <w:sz w:val="16"/>
                <w:szCs w:val="16"/>
              </w:rPr>
              <w:t>Methodology</w:t>
            </w:r>
          </w:p>
        </w:tc>
        <w:tc>
          <w:tcPr>
            <w:tcW w:w="1019" w:type="dxa"/>
            <w:noWrap/>
          </w:tcPr>
          <w:p w14:paraId="710D0D52" w14:textId="77777777" w:rsidR="004878E0" w:rsidRPr="0016114D" w:rsidRDefault="004878E0" w:rsidP="00F4567F">
            <w:pPr>
              <w:rPr>
                <w:rFonts w:cstheme="minorHAnsi"/>
                <w:b/>
                <w:bCs/>
                <w:sz w:val="16"/>
                <w:szCs w:val="16"/>
              </w:rPr>
            </w:pPr>
            <w:r w:rsidRPr="0016114D">
              <w:rPr>
                <w:rFonts w:cstheme="minorHAnsi"/>
                <w:b/>
                <w:bCs/>
                <w:sz w:val="16"/>
                <w:szCs w:val="16"/>
              </w:rPr>
              <w:t>Reference</w:t>
            </w:r>
          </w:p>
        </w:tc>
        <w:tc>
          <w:tcPr>
            <w:tcW w:w="984" w:type="dxa"/>
            <w:noWrap/>
          </w:tcPr>
          <w:p w14:paraId="1CC4F73B" w14:textId="77777777" w:rsidR="004878E0" w:rsidRPr="0016114D" w:rsidRDefault="004878E0" w:rsidP="00F4567F">
            <w:pPr>
              <w:rPr>
                <w:rFonts w:cstheme="minorHAnsi"/>
                <w:b/>
                <w:bCs/>
                <w:sz w:val="16"/>
                <w:szCs w:val="16"/>
              </w:rPr>
            </w:pPr>
            <w:r w:rsidRPr="0016114D">
              <w:rPr>
                <w:rFonts w:cstheme="minorHAnsi"/>
                <w:b/>
                <w:bCs/>
                <w:sz w:val="16"/>
                <w:szCs w:val="16"/>
              </w:rPr>
              <w:t>Parameters</w:t>
            </w:r>
          </w:p>
        </w:tc>
        <w:tc>
          <w:tcPr>
            <w:tcW w:w="1114" w:type="dxa"/>
          </w:tcPr>
          <w:p w14:paraId="4B4D5066" w14:textId="77777777" w:rsidR="004878E0" w:rsidRPr="0016114D" w:rsidRDefault="004878E0" w:rsidP="00F4567F">
            <w:pPr>
              <w:rPr>
                <w:rFonts w:cstheme="minorHAnsi"/>
                <w:b/>
                <w:bCs/>
                <w:sz w:val="16"/>
                <w:szCs w:val="16"/>
              </w:rPr>
            </w:pPr>
            <w:r w:rsidRPr="0016114D">
              <w:rPr>
                <w:rFonts w:cstheme="minorHAnsi"/>
                <w:b/>
                <w:bCs/>
                <w:sz w:val="16"/>
                <w:szCs w:val="16"/>
              </w:rPr>
              <w:t>Data Input</w:t>
            </w:r>
          </w:p>
        </w:tc>
        <w:tc>
          <w:tcPr>
            <w:tcW w:w="1463" w:type="dxa"/>
            <w:noWrap/>
          </w:tcPr>
          <w:p w14:paraId="70123B35" w14:textId="77777777" w:rsidR="004878E0" w:rsidRPr="0016114D" w:rsidRDefault="004878E0" w:rsidP="00F4567F">
            <w:pPr>
              <w:rPr>
                <w:rFonts w:cstheme="minorHAnsi"/>
                <w:b/>
                <w:bCs/>
                <w:sz w:val="16"/>
                <w:szCs w:val="16"/>
              </w:rPr>
            </w:pPr>
            <w:r w:rsidRPr="0016114D">
              <w:rPr>
                <w:rFonts w:cstheme="minorHAnsi"/>
                <w:b/>
                <w:bCs/>
                <w:sz w:val="16"/>
                <w:szCs w:val="16"/>
              </w:rPr>
              <w:t>Processing flow</w:t>
            </w:r>
          </w:p>
        </w:tc>
        <w:tc>
          <w:tcPr>
            <w:tcW w:w="3306" w:type="dxa"/>
            <w:noWrap/>
          </w:tcPr>
          <w:p w14:paraId="06765E83" w14:textId="77777777" w:rsidR="004878E0" w:rsidRPr="0016114D" w:rsidRDefault="004878E0" w:rsidP="00F4567F">
            <w:pPr>
              <w:rPr>
                <w:rFonts w:cstheme="minorHAnsi"/>
                <w:b/>
                <w:bCs/>
                <w:sz w:val="16"/>
                <w:szCs w:val="16"/>
              </w:rPr>
            </w:pPr>
            <w:r w:rsidRPr="0016114D">
              <w:rPr>
                <w:rFonts w:cstheme="minorHAnsi"/>
                <w:b/>
                <w:bCs/>
                <w:sz w:val="16"/>
                <w:szCs w:val="16"/>
              </w:rPr>
              <w:t>Remarks</w:t>
            </w:r>
          </w:p>
        </w:tc>
      </w:tr>
      <w:tr w:rsidR="004878E0" w:rsidRPr="0016114D" w14:paraId="652D7C2F" w14:textId="77777777" w:rsidTr="00F4567F">
        <w:trPr>
          <w:cantSplit/>
          <w:trHeight w:val="1133"/>
        </w:trPr>
        <w:tc>
          <w:tcPr>
            <w:tcW w:w="1130" w:type="dxa"/>
            <w:noWrap/>
            <w:textDirection w:val="btLr"/>
            <w:vAlign w:val="center"/>
          </w:tcPr>
          <w:p w14:paraId="5B23C873" w14:textId="77777777" w:rsidR="004878E0" w:rsidRPr="0016114D" w:rsidRDefault="004878E0" w:rsidP="00F4567F">
            <w:pPr>
              <w:ind w:left="113" w:right="113"/>
              <w:jc w:val="center"/>
              <w:rPr>
                <w:rFonts w:cstheme="minorHAnsi"/>
                <w:b/>
                <w:bCs/>
                <w:sz w:val="16"/>
                <w:szCs w:val="16"/>
              </w:rPr>
            </w:pPr>
            <w:r w:rsidRPr="0016114D">
              <w:rPr>
                <w:rFonts w:cstheme="minorHAnsi"/>
                <w:b/>
                <w:bCs/>
                <w:sz w:val="16"/>
                <w:szCs w:val="16"/>
              </w:rPr>
              <w:t>Manual delineation</w:t>
            </w:r>
          </w:p>
        </w:tc>
        <w:tc>
          <w:tcPr>
            <w:tcW w:w="1019" w:type="dxa"/>
          </w:tcPr>
          <w:p w14:paraId="06CDCA82" w14:textId="77777777" w:rsidR="004878E0" w:rsidRPr="0016114D" w:rsidRDefault="004878E0" w:rsidP="00F4567F">
            <w:pPr>
              <w:rPr>
                <w:rFonts w:cstheme="minorHAnsi"/>
                <w:sz w:val="16"/>
                <w:szCs w:val="16"/>
              </w:rPr>
            </w:pPr>
            <w:r w:rsidRPr="0016114D">
              <w:rPr>
                <w:rFonts w:cstheme="minorHAnsi"/>
                <w:sz w:val="16"/>
                <w:szCs w:val="16"/>
              </w:rPr>
              <w:t>Stokes and others (2007)</w:t>
            </w:r>
          </w:p>
        </w:tc>
        <w:tc>
          <w:tcPr>
            <w:tcW w:w="984" w:type="dxa"/>
          </w:tcPr>
          <w:p w14:paraId="1FDE91D4" w14:textId="77777777" w:rsidR="004878E0" w:rsidRPr="0016114D" w:rsidRDefault="004878E0" w:rsidP="00F4567F">
            <w:pPr>
              <w:rPr>
                <w:rFonts w:cstheme="minorHAnsi"/>
                <w:sz w:val="16"/>
                <w:szCs w:val="16"/>
              </w:rPr>
            </w:pPr>
            <w:r w:rsidRPr="0016114D">
              <w:rPr>
                <w:rFonts w:cstheme="minorHAnsi"/>
                <w:sz w:val="16"/>
                <w:szCs w:val="16"/>
              </w:rPr>
              <w:t>Clean Ice and Debris covered Ice</w:t>
            </w:r>
          </w:p>
        </w:tc>
        <w:tc>
          <w:tcPr>
            <w:tcW w:w="1114" w:type="dxa"/>
          </w:tcPr>
          <w:p w14:paraId="388D3920" w14:textId="77777777" w:rsidR="004878E0" w:rsidRPr="0016114D" w:rsidRDefault="004878E0" w:rsidP="00F4567F">
            <w:pPr>
              <w:rPr>
                <w:rFonts w:cstheme="minorHAnsi"/>
                <w:sz w:val="16"/>
                <w:szCs w:val="16"/>
              </w:rPr>
            </w:pPr>
            <w:r w:rsidRPr="0016114D">
              <w:rPr>
                <w:rFonts w:cstheme="minorHAnsi"/>
                <w:sz w:val="16"/>
                <w:szCs w:val="16"/>
              </w:rPr>
              <w:t>Landsat TM and ETM+, a false-color composite of bands 5, 4, 3 (red, green, blue)</w:t>
            </w:r>
          </w:p>
        </w:tc>
        <w:tc>
          <w:tcPr>
            <w:tcW w:w="1463" w:type="dxa"/>
          </w:tcPr>
          <w:p w14:paraId="1CD54290" w14:textId="77777777" w:rsidR="004878E0" w:rsidRPr="0016114D" w:rsidRDefault="004878E0" w:rsidP="00F4567F">
            <w:pPr>
              <w:rPr>
                <w:rFonts w:cstheme="minorHAnsi"/>
                <w:sz w:val="16"/>
                <w:szCs w:val="16"/>
              </w:rPr>
            </w:pPr>
            <w:r w:rsidRPr="0016114D">
              <w:rPr>
                <w:rFonts w:cstheme="minorHAnsi"/>
                <w:sz w:val="16"/>
                <w:szCs w:val="16"/>
              </w:rPr>
              <w:t>Manual digitizing</w:t>
            </w:r>
          </w:p>
        </w:tc>
        <w:tc>
          <w:tcPr>
            <w:tcW w:w="3306" w:type="dxa"/>
          </w:tcPr>
          <w:p w14:paraId="3C676228" w14:textId="77777777" w:rsidR="004878E0" w:rsidRPr="0016114D" w:rsidRDefault="004878E0" w:rsidP="00F4567F">
            <w:pPr>
              <w:rPr>
                <w:rFonts w:cstheme="minorHAnsi"/>
                <w:sz w:val="16"/>
                <w:szCs w:val="16"/>
              </w:rPr>
            </w:pPr>
            <w:r w:rsidRPr="0016114D">
              <w:rPr>
                <w:rFonts w:cstheme="minorHAnsi"/>
                <w:sz w:val="16"/>
                <w:szCs w:val="16"/>
              </w:rPr>
              <w:t>Accuracy is extremely dependent on the expertise of the image analyst and individual’s visual interpretation. Moreover, it is time consuming and labor intensive to apply to a large number of glaciers (Paul and others, 2004; Bhambri and others, 2011; Ghosh and others, 2014; Kaushik and others, 2019).</w:t>
            </w:r>
          </w:p>
        </w:tc>
      </w:tr>
      <w:tr w:rsidR="004878E0" w:rsidRPr="0016114D" w14:paraId="2A51490E" w14:textId="77777777" w:rsidTr="00F4567F">
        <w:trPr>
          <w:cantSplit/>
          <w:trHeight w:val="206"/>
        </w:trPr>
        <w:tc>
          <w:tcPr>
            <w:tcW w:w="1130" w:type="dxa"/>
            <w:vMerge w:val="restart"/>
            <w:textDirection w:val="btLr"/>
            <w:vAlign w:val="center"/>
          </w:tcPr>
          <w:p w14:paraId="1D02073F" w14:textId="77777777" w:rsidR="004878E0" w:rsidRPr="0016114D" w:rsidRDefault="004878E0" w:rsidP="00F4567F">
            <w:pPr>
              <w:ind w:left="113" w:right="113"/>
              <w:jc w:val="center"/>
              <w:rPr>
                <w:rFonts w:cstheme="minorHAnsi"/>
                <w:b/>
                <w:bCs/>
                <w:sz w:val="16"/>
                <w:szCs w:val="16"/>
              </w:rPr>
            </w:pPr>
            <w:r w:rsidRPr="0016114D">
              <w:rPr>
                <w:rFonts w:cstheme="minorHAnsi"/>
                <w:b/>
                <w:bCs/>
                <w:sz w:val="16"/>
                <w:szCs w:val="16"/>
              </w:rPr>
              <w:t>Automatic or Semi-automated method</w:t>
            </w:r>
          </w:p>
        </w:tc>
        <w:tc>
          <w:tcPr>
            <w:tcW w:w="1019" w:type="dxa"/>
          </w:tcPr>
          <w:p w14:paraId="71DCAC23" w14:textId="77777777" w:rsidR="004878E0" w:rsidRPr="0016114D" w:rsidRDefault="004878E0" w:rsidP="00F4567F">
            <w:pPr>
              <w:rPr>
                <w:rFonts w:cstheme="minorHAnsi"/>
                <w:sz w:val="16"/>
                <w:szCs w:val="16"/>
              </w:rPr>
            </w:pPr>
            <w:r w:rsidRPr="0016114D">
              <w:rPr>
                <w:rFonts w:cstheme="minorHAnsi"/>
                <w:sz w:val="16"/>
                <w:szCs w:val="16"/>
              </w:rPr>
              <w:t>Bishop and others 2001</w:t>
            </w:r>
          </w:p>
        </w:tc>
        <w:tc>
          <w:tcPr>
            <w:tcW w:w="984" w:type="dxa"/>
          </w:tcPr>
          <w:p w14:paraId="39C4BA05" w14:textId="77777777" w:rsidR="004878E0" w:rsidRPr="0016114D" w:rsidRDefault="004878E0" w:rsidP="00F4567F">
            <w:pPr>
              <w:rPr>
                <w:rFonts w:cstheme="minorHAnsi"/>
                <w:sz w:val="16"/>
                <w:szCs w:val="16"/>
              </w:rPr>
            </w:pPr>
            <w:r w:rsidRPr="0016114D">
              <w:rPr>
                <w:rFonts w:cstheme="minorHAnsi"/>
                <w:sz w:val="16"/>
                <w:szCs w:val="16"/>
              </w:rPr>
              <w:t>Clean Ice and Debris covered Ice</w:t>
            </w:r>
          </w:p>
        </w:tc>
        <w:tc>
          <w:tcPr>
            <w:tcW w:w="1114" w:type="dxa"/>
          </w:tcPr>
          <w:p w14:paraId="4B211CAB" w14:textId="77777777" w:rsidR="004878E0" w:rsidRPr="0016114D" w:rsidRDefault="004878E0" w:rsidP="00F4567F">
            <w:pPr>
              <w:rPr>
                <w:rFonts w:cstheme="minorHAnsi"/>
                <w:sz w:val="16"/>
                <w:szCs w:val="16"/>
              </w:rPr>
            </w:pPr>
            <w:r w:rsidRPr="0016114D">
              <w:rPr>
                <w:rFonts w:cstheme="minorHAnsi"/>
                <w:sz w:val="16"/>
                <w:szCs w:val="16"/>
              </w:rPr>
              <w:t>DEM</w:t>
            </w:r>
          </w:p>
        </w:tc>
        <w:tc>
          <w:tcPr>
            <w:tcW w:w="1463" w:type="dxa"/>
          </w:tcPr>
          <w:p w14:paraId="5055B791" w14:textId="77777777" w:rsidR="004878E0" w:rsidRPr="0016114D" w:rsidRDefault="004878E0" w:rsidP="00F4567F">
            <w:pPr>
              <w:rPr>
                <w:rFonts w:cstheme="minorHAnsi"/>
                <w:sz w:val="16"/>
                <w:szCs w:val="16"/>
              </w:rPr>
            </w:pPr>
            <w:r w:rsidRPr="0016114D">
              <w:rPr>
                <w:rFonts w:cstheme="minorHAnsi"/>
                <w:sz w:val="16"/>
                <w:szCs w:val="16"/>
              </w:rPr>
              <w:t>Geomorphometric based</w:t>
            </w:r>
          </w:p>
        </w:tc>
        <w:tc>
          <w:tcPr>
            <w:tcW w:w="3306" w:type="dxa"/>
            <w:vMerge w:val="restart"/>
          </w:tcPr>
          <w:p w14:paraId="037021A7" w14:textId="77777777" w:rsidR="004878E0" w:rsidRPr="0016114D" w:rsidRDefault="004878E0" w:rsidP="00F4567F">
            <w:pPr>
              <w:rPr>
                <w:rFonts w:cstheme="minorHAnsi"/>
                <w:sz w:val="16"/>
                <w:szCs w:val="16"/>
              </w:rPr>
            </w:pPr>
            <w:r w:rsidRPr="0016114D">
              <w:rPr>
                <w:rFonts w:cstheme="minorHAnsi"/>
                <w:sz w:val="16"/>
                <w:szCs w:val="16"/>
              </w:rPr>
              <w:t>1. Requires high resolution DEMs for better accuracy that are not always available (</w:t>
            </w:r>
            <w:proofErr w:type="spellStart"/>
            <w:r w:rsidRPr="0016114D">
              <w:rPr>
                <w:rFonts w:cstheme="minorHAnsi"/>
                <w:sz w:val="16"/>
                <w:szCs w:val="16"/>
              </w:rPr>
              <w:t>Bolch</w:t>
            </w:r>
            <w:proofErr w:type="spellEnd"/>
            <w:r w:rsidRPr="0016114D">
              <w:rPr>
                <w:rFonts w:cstheme="minorHAnsi"/>
                <w:sz w:val="16"/>
                <w:szCs w:val="16"/>
              </w:rPr>
              <w:t xml:space="preserve"> and Kamp, 2006; </w:t>
            </w:r>
            <w:proofErr w:type="spellStart"/>
            <w:r w:rsidRPr="0016114D">
              <w:rPr>
                <w:rFonts w:cstheme="minorHAnsi"/>
                <w:sz w:val="16"/>
                <w:szCs w:val="16"/>
              </w:rPr>
              <w:t>Racoviteanu</w:t>
            </w:r>
            <w:proofErr w:type="spellEnd"/>
            <w:r w:rsidRPr="0016114D">
              <w:rPr>
                <w:rFonts w:cstheme="minorHAnsi"/>
                <w:sz w:val="16"/>
                <w:szCs w:val="16"/>
              </w:rPr>
              <w:t xml:space="preserve"> and others, 2009); furthermore, issues associated with data modeling and an object-oriented approach are still debated </w:t>
            </w:r>
          </w:p>
          <w:p w14:paraId="7FC7AD53" w14:textId="77777777" w:rsidR="004878E0" w:rsidRPr="0016114D" w:rsidRDefault="004878E0" w:rsidP="00F4567F">
            <w:pPr>
              <w:rPr>
                <w:rFonts w:cstheme="minorHAnsi"/>
                <w:sz w:val="16"/>
                <w:szCs w:val="16"/>
              </w:rPr>
            </w:pPr>
            <w:r w:rsidRPr="0016114D">
              <w:rPr>
                <w:rFonts w:cstheme="minorHAnsi"/>
                <w:sz w:val="16"/>
                <w:szCs w:val="16"/>
              </w:rPr>
              <w:t>2. DEM-based methods require intense user interaction by specialists (Paul and others, 2004)</w:t>
            </w:r>
            <w:r w:rsidRPr="0016114D">
              <w:rPr>
                <w:rFonts w:cstheme="minorHAnsi"/>
                <w:sz w:val="16"/>
                <w:szCs w:val="16"/>
              </w:rPr>
              <w:br/>
              <w:t>3. The geomorphometric-based method fails in mapping a debris covered glacier when the glacier tongue transition to the unglaciated zone is gentle (</w:t>
            </w:r>
            <w:proofErr w:type="spellStart"/>
            <w:r w:rsidRPr="0016114D">
              <w:rPr>
                <w:rFonts w:cstheme="minorHAnsi"/>
                <w:sz w:val="16"/>
                <w:szCs w:val="16"/>
              </w:rPr>
              <w:t>Bolch</w:t>
            </w:r>
            <w:proofErr w:type="spellEnd"/>
            <w:r w:rsidRPr="0016114D">
              <w:rPr>
                <w:rFonts w:cstheme="minorHAnsi"/>
                <w:sz w:val="16"/>
                <w:szCs w:val="16"/>
              </w:rPr>
              <w:t xml:space="preserve"> and Kamp, 2006). </w:t>
            </w:r>
          </w:p>
        </w:tc>
      </w:tr>
      <w:tr w:rsidR="004878E0" w:rsidRPr="0016114D" w14:paraId="77945354" w14:textId="77777777" w:rsidTr="00F4567F">
        <w:trPr>
          <w:cantSplit/>
          <w:trHeight w:val="1187"/>
        </w:trPr>
        <w:tc>
          <w:tcPr>
            <w:tcW w:w="1130" w:type="dxa"/>
            <w:vMerge/>
            <w:textDirection w:val="btLr"/>
            <w:vAlign w:val="center"/>
          </w:tcPr>
          <w:p w14:paraId="0B6C7A54" w14:textId="77777777" w:rsidR="004878E0" w:rsidRPr="0016114D" w:rsidRDefault="004878E0" w:rsidP="00F4567F">
            <w:pPr>
              <w:ind w:left="113" w:right="113"/>
              <w:jc w:val="center"/>
              <w:rPr>
                <w:rFonts w:cstheme="minorHAnsi"/>
                <w:b/>
                <w:bCs/>
                <w:sz w:val="16"/>
                <w:szCs w:val="16"/>
              </w:rPr>
            </w:pPr>
          </w:p>
        </w:tc>
        <w:tc>
          <w:tcPr>
            <w:tcW w:w="1019" w:type="dxa"/>
          </w:tcPr>
          <w:p w14:paraId="5B9D8CA1" w14:textId="77777777" w:rsidR="004878E0" w:rsidRPr="0016114D" w:rsidRDefault="004878E0" w:rsidP="00F4567F">
            <w:pPr>
              <w:rPr>
                <w:rFonts w:cstheme="minorHAnsi"/>
                <w:sz w:val="16"/>
                <w:szCs w:val="16"/>
              </w:rPr>
            </w:pPr>
            <w:r w:rsidRPr="0016114D">
              <w:rPr>
                <w:rFonts w:cstheme="minorHAnsi"/>
                <w:sz w:val="16"/>
                <w:szCs w:val="16"/>
              </w:rPr>
              <w:t>Shukla and others 2010</w:t>
            </w:r>
          </w:p>
        </w:tc>
        <w:tc>
          <w:tcPr>
            <w:tcW w:w="984" w:type="dxa"/>
          </w:tcPr>
          <w:p w14:paraId="4628EB75" w14:textId="77777777" w:rsidR="004878E0" w:rsidRPr="0016114D" w:rsidRDefault="004878E0" w:rsidP="00F4567F">
            <w:pPr>
              <w:rPr>
                <w:rFonts w:cstheme="minorHAnsi"/>
                <w:sz w:val="16"/>
                <w:szCs w:val="16"/>
              </w:rPr>
            </w:pPr>
            <w:r w:rsidRPr="0016114D">
              <w:rPr>
                <w:rFonts w:cstheme="minorHAnsi"/>
                <w:sz w:val="16"/>
                <w:szCs w:val="16"/>
              </w:rPr>
              <w:t>Clean Ice and Debris covered Ice</w:t>
            </w:r>
          </w:p>
        </w:tc>
        <w:tc>
          <w:tcPr>
            <w:tcW w:w="1114" w:type="dxa"/>
          </w:tcPr>
          <w:p w14:paraId="2ADDC1B8" w14:textId="77777777" w:rsidR="004878E0" w:rsidRPr="0016114D" w:rsidRDefault="004878E0" w:rsidP="00F4567F">
            <w:pPr>
              <w:rPr>
                <w:rFonts w:cstheme="minorHAnsi"/>
                <w:sz w:val="16"/>
                <w:szCs w:val="16"/>
              </w:rPr>
            </w:pPr>
            <w:r w:rsidRPr="0016114D">
              <w:rPr>
                <w:rFonts w:cstheme="minorHAnsi"/>
                <w:sz w:val="16"/>
                <w:szCs w:val="16"/>
              </w:rPr>
              <w:t xml:space="preserve">Thermal image - IRS-P6 </w:t>
            </w:r>
            <w:proofErr w:type="spellStart"/>
            <w:r w:rsidRPr="0016114D">
              <w:rPr>
                <w:rFonts w:cstheme="minorHAnsi"/>
                <w:sz w:val="16"/>
                <w:szCs w:val="16"/>
              </w:rPr>
              <w:t>AWiFS</w:t>
            </w:r>
            <w:proofErr w:type="spellEnd"/>
            <w:r w:rsidRPr="0016114D">
              <w:rPr>
                <w:rFonts w:cstheme="minorHAnsi"/>
                <w:sz w:val="16"/>
                <w:szCs w:val="16"/>
              </w:rPr>
              <w:t xml:space="preserve"> and Optical image - TERRA-ASTER</w:t>
            </w:r>
          </w:p>
        </w:tc>
        <w:tc>
          <w:tcPr>
            <w:tcW w:w="1463" w:type="dxa"/>
          </w:tcPr>
          <w:p w14:paraId="185D7DFF" w14:textId="77777777" w:rsidR="004878E0" w:rsidRPr="0016114D" w:rsidRDefault="004878E0" w:rsidP="00F4567F">
            <w:pPr>
              <w:rPr>
                <w:rFonts w:cstheme="minorHAnsi"/>
                <w:sz w:val="16"/>
                <w:szCs w:val="16"/>
              </w:rPr>
            </w:pPr>
            <w:r w:rsidRPr="0016114D">
              <w:rPr>
                <w:rFonts w:cstheme="minorHAnsi"/>
                <w:sz w:val="16"/>
                <w:szCs w:val="16"/>
              </w:rPr>
              <w:t>Geomorphometric and optical based:</w:t>
            </w:r>
            <w:r w:rsidRPr="0016114D">
              <w:rPr>
                <w:rFonts w:cstheme="minorHAnsi"/>
                <w:sz w:val="16"/>
                <w:szCs w:val="16"/>
              </w:rPr>
              <w:br/>
              <w:t>1. TM4/TM5</w:t>
            </w:r>
            <w:r w:rsidRPr="0016114D">
              <w:rPr>
                <w:rFonts w:cstheme="minorHAnsi"/>
                <w:sz w:val="16"/>
                <w:szCs w:val="16"/>
              </w:rPr>
              <w:br/>
              <w:t>2. DEM (aspect and slope), Debris covered ice based binary Slope &lt;15</w:t>
            </w:r>
          </w:p>
        </w:tc>
        <w:tc>
          <w:tcPr>
            <w:tcW w:w="3306" w:type="dxa"/>
            <w:vMerge/>
          </w:tcPr>
          <w:p w14:paraId="55B7646B" w14:textId="77777777" w:rsidR="004878E0" w:rsidRPr="0016114D" w:rsidRDefault="004878E0" w:rsidP="00F4567F">
            <w:pPr>
              <w:rPr>
                <w:rFonts w:cstheme="minorHAnsi"/>
                <w:sz w:val="16"/>
                <w:szCs w:val="16"/>
              </w:rPr>
            </w:pPr>
          </w:p>
        </w:tc>
      </w:tr>
      <w:tr w:rsidR="004878E0" w:rsidRPr="0016114D" w14:paraId="6BD0F93E" w14:textId="77777777" w:rsidTr="00F4567F">
        <w:trPr>
          <w:cantSplit/>
          <w:trHeight w:val="1439"/>
        </w:trPr>
        <w:tc>
          <w:tcPr>
            <w:tcW w:w="1130" w:type="dxa"/>
            <w:vMerge/>
            <w:textDirection w:val="btLr"/>
            <w:vAlign w:val="center"/>
          </w:tcPr>
          <w:p w14:paraId="104DC464" w14:textId="77777777" w:rsidR="004878E0" w:rsidRPr="0016114D" w:rsidRDefault="004878E0" w:rsidP="00F4567F">
            <w:pPr>
              <w:ind w:left="113" w:right="113"/>
              <w:jc w:val="center"/>
              <w:rPr>
                <w:rFonts w:cstheme="minorHAnsi"/>
                <w:b/>
                <w:bCs/>
                <w:sz w:val="16"/>
                <w:szCs w:val="16"/>
              </w:rPr>
            </w:pPr>
          </w:p>
        </w:tc>
        <w:tc>
          <w:tcPr>
            <w:tcW w:w="1019" w:type="dxa"/>
          </w:tcPr>
          <w:p w14:paraId="1273E202" w14:textId="77777777" w:rsidR="004878E0" w:rsidRPr="0016114D" w:rsidRDefault="004878E0" w:rsidP="00F4567F">
            <w:pPr>
              <w:rPr>
                <w:rFonts w:cstheme="minorHAnsi"/>
                <w:sz w:val="16"/>
                <w:szCs w:val="16"/>
              </w:rPr>
            </w:pPr>
            <w:r w:rsidRPr="0016114D">
              <w:rPr>
                <w:rFonts w:cstheme="minorHAnsi"/>
                <w:sz w:val="16"/>
                <w:szCs w:val="16"/>
              </w:rPr>
              <w:t xml:space="preserve">Paul and others 2004; Paul 2003; </w:t>
            </w:r>
            <w:proofErr w:type="spellStart"/>
            <w:r>
              <w:rPr>
                <w:rFonts w:cstheme="minorHAnsi"/>
                <w:sz w:val="16"/>
                <w:szCs w:val="16"/>
              </w:rPr>
              <w:t>Bolch</w:t>
            </w:r>
            <w:proofErr w:type="spellEnd"/>
            <w:r>
              <w:rPr>
                <w:rFonts w:cstheme="minorHAnsi"/>
                <w:sz w:val="16"/>
                <w:szCs w:val="16"/>
              </w:rPr>
              <w:t xml:space="preserve"> and Kamp 2005</w:t>
            </w:r>
            <w:r w:rsidRPr="0016114D">
              <w:rPr>
                <w:rFonts w:cstheme="minorHAnsi"/>
                <w:sz w:val="16"/>
                <w:szCs w:val="16"/>
              </w:rPr>
              <w:t xml:space="preserve">; </w:t>
            </w:r>
            <w:proofErr w:type="spellStart"/>
            <w:r w:rsidRPr="0016114D">
              <w:rPr>
                <w:rFonts w:cstheme="minorHAnsi"/>
                <w:sz w:val="16"/>
                <w:szCs w:val="16"/>
              </w:rPr>
              <w:t>Veettil</w:t>
            </w:r>
            <w:proofErr w:type="spellEnd"/>
            <w:r w:rsidRPr="0016114D">
              <w:rPr>
                <w:rFonts w:cstheme="minorHAnsi"/>
                <w:sz w:val="16"/>
                <w:szCs w:val="16"/>
              </w:rPr>
              <w:t xml:space="preserve"> 2012; Bhardwaj and others 2014</w:t>
            </w:r>
          </w:p>
        </w:tc>
        <w:tc>
          <w:tcPr>
            <w:tcW w:w="984" w:type="dxa"/>
          </w:tcPr>
          <w:p w14:paraId="02B22A9E" w14:textId="77777777" w:rsidR="004878E0" w:rsidRPr="0016114D" w:rsidRDefault="004878E0" w:rsidP="00F4567F">
            <w:pPr>
              <w:rPr>
                <w:rFonts w:cstheme="minorHAnsi"/>
                <w:sz w:val="16"/>
                <w:szCs w:val="16"/>
              </w:rPr>
            </w:pPr>
            <w:r w:rsidRPr="0016114D">
              <w:rPr>
                <w:rFonts w:cstheme="minorHAnsi"/>
                <w:sz w:val="16"/>
                <w:szCs w:val="16"/>
              </w:rPr>
              <w:t>Clean Ice and Debris covered Ice</w:t>
            </w:r>
          </w:p>
        </w:tc>
        <w:tc>
          <w:tcPr>
            <w:tcW w:w="1114" w:type="dxa"/>
          </w:tcPr>
          <w:p w14:paraId="0819923E" w14:textId="77777777" w:rsidR="004878E0" w:rsidRPr="0016114D" w:rsidRDefault="004878E0" w:rsidP="00F4567F">
            <w:pPr>
              <w:rPr>
                <w:rFonts w:cstheme="minorHAnsi"/>
                <w:sz w:val="16"/>
                <w:szCs w:val="16"/>
              </w:rPr>
            </w:pPr>
            <w:r w:rsidRPr="0016114D">
              <w:rPr>
                <w:rFonts w:cstheme="minorHAnsi"/>
                <w:sz w:val="16"/>
                <w:szCs w:val="16"/>
              </w:rPr>
              <w:t>Landsat Thematic Mapper (TM)</w:t>
            </w:r>
            <w:r w:rsidRPr="0016114D">
              <w:rPr>
                <w:rFonts w:cstheme="minorHAnsi"/>
                <w:sz w:val="16"/>
                <w:szCs w:val="16"/>
              </w:rPr>
              <w:br/>
              <w:t>DEM</w:t>
            </w:r>
          </w:p>
        </w:tc>
        <w:tc>
          <w:tcPr>
            <w:tcW w:w="1463" w:type="dxa"/>
          </w:tcPr>
          <w:p w14:paraId="580C19C2" w14:textId="77777777" w:rsidR="004878E0" w:rsidRPr="0016114D" w:rsidRDefault="004878E0" w:rsidP="00F4567F">
            <w:pPr>
              <w:rPr>
                <w:rFonts w:cstheme="minorHAnsi"/>
                <w:sz w:val="16"/>
                <w:szCs w:val="16"/>
              </w:rPr>
            </w:pPr>
            <w:r w:rsidRPr="0016114D">
              <w:rPr>
                <w:rFonts w:cstheme="minorHAnsi"/>
                <w:sz w:val="16"/>
                <w:szCs w:val="16"/>
              </w:rPr>
              <w:t>Combination of Geomorphometric, optical, and thermal based:</w:t>
            </w:r>
            <w:r w:rsidRPr="0016114D">
              <w:rPr>
                <w:rFonts w:cstheme="minorHAnsi"/>
                <w:sz w:val="16"/>
                <w:szCs w:val="16"/>
              </w:rPr>
              <w:br/>
              <w:t>1. TM4/TM5</w:t>
            </w:r>
            <w:r w:rsidRPr="0016114D">
              <w:rPr>
                <w:rFonts w:cstheme="minorHAnsi"/>
                <w:sz w:val="16"/>
                <w:szCs w:val="16"/>
              </w:rPr>
              <w:br/>
              <w:t>2. TIR</w:t>
            </w:r>
            <w:r w:rsidRPr="0016114D">
              <w:rPr>
                <w:rFonts w:cstheme="minorHAnsi"/>
                <w:sz w:val="16"/>
                <w:szCs w:val="16"/>
              </w:rPr>
              <w:br/>
              <w:t>3. Debris covered ice based on Slope 1-24 ratio</w:t>
            </w:r>
          </w:p>
        </w:tc>
        <w:tc>
          <w:tcPr>
            <w:tcW w:w="3306" w:type="dxa"/>
            <w:vMerge/>
          </w:tcPr>
          <w:p w14:paraId="63451203" w14:textId="77777777" w:rsidR="004878E0" w:rsidRPr="0016114D" w:rsidRDefault="004878E0" w:rsidP="00F4567F">
            <w:pPr>
              <w:rPr>
                <w:rFonts w:cstheme="minorHAnsi"/>
                <w:sz w:val="16"/>
                <w:szCs w:val="16"/>
              </w:rPr>
            </w:pPr>
          </w:p>
        </w:tc>
      </w:tr>
      <w:tr w:rsidR="004878E0" w:rsidRPr="0016114D" w14:paraId="0A09401F" w14:textId="77777777" w:rsidTr="00F4567F">
        <w:trPr>
          <w:cantSplit/>
          <w:trHeight w:val="1124"/>
        </w:trPr>
        <w:tc>
          <w:tcPr>
            <w:tcW w:w="1130" w:type="dxa"/>
            <w:vMerge/>
            <w:textDirection w:val="btLr"/>
            <w:vAlign w:val="center"/>
          </w:tcPr>
          <w:p w14:paraId="4AF6BEE7" w14:textId="77777777" w:rsidR="004878E0" w:rsidRPr="0016114D" w:rsidRDefault="004878E0" w:rsidP="00F4567F">
            <w:pPr>
              <w:ind w:left="113" w:right="113"/>
              <w:jc w:val="center"/>
              <w:rPr>
                <w:rFonts w:cstheme="minorHAnsi"/>
                <w:b/>
                <w:bCs/>
                <w:sz w:val="16"/>
                <w:szCs w:val="16"/>
              </w:rPr>
            </w:pPr>
          </w:p>
        </w:tc>
        <w:tc>
          <w:tcPr>
            <w:tcW w:w="1019" w:type="dxa"/>
          </w:tcPr>
          <w:p w14:paraId="770675A9" w14:textId="77777777" w:rsidR="004878E0" w:rsidRPr="00D90628" w:rsidRDefault="004878E0" w:rsidP="00F4567F">
            <w:pPr>
              <w:rPr>
                <w:sz w:val="16"/>
              </w:rPr>
            </w:pPr>
            <w:r w:rsidRPr="00D90628">
              <w:rPr>
                <w:rFonts w:cstheme="minorHAnsi"/>
                <w:sz w:val="16"/>
                <w:szCs w:val="16"/>
              </w:rPr>
              <w:t xml:space="preserve">Bhambri and others 2011; </w:t>
            </w:r>
            <w:proofErr w:type="spellStart"/>
            <w:r w:rsidRPr="00D90628">
              <w:rPr>
                <w:rFonts w:cstheme="minorHAnsi"/>
                <w:sz w:val="16"/>
                <w:szCs w:val="16"/>
              </w:rPr>
              <w:t>Bolch</w:t>
            </w:r>
            <w:proofErr w:type="spellEnd"/>
            <w:r w:rsidRPr="00D90628">
              <w:rPr>
                <w:rFonts w:cstheme="minorHAnsi"/>
                <w:sz w:val="16"/>
                <w:szCs w:val="16"/>
              </w:rPr>
              <w:t xml:space="preserve"> and others 2007</w:t>
            </w:r>
          </w:p>
        </w:tc>
        <w:tc>
          <w:tcPr>
            <w:tcW w:w="984" w:type="dxa"/>
          </w:tcPr>
          <w:p w14:paraId="4DDCDB1D" w14:textId="77777777" w:rsidR="004878E0" w:rsidRPr="0016114D" w:rsidRDefault="004878E0" w:rsidP="00F4567F">
            <w:pPr>
              <w:rPr>
                <w:rFonts w:cstheme="minorHAnsi"/>
                <w:sz w:val="16"/>
                <w:szCs w:val="16"/>
              </w:rPr>
            </w:pPr>
            <w:r w:rsidRPr="0016114D">
              <w:rPr>
                <w:rFonts w:cstheme="minorHAnsi"/>
                <w:sz w:val="16"/>
                <w:szCs w:val="16"/>
              </w:rPr>
              <w:t>Clean Ice and Debris covered Ice</w:t>
            </w:r>
          </w:p>
        </w:tc>
        <w:tc>
          <w:tcPr>
            <w:tcW w:w="1114" w:type="dxa"/>
          </w:tcPr>
          <w:p w14:paraId="2CCED827" w14:textId="77777777" w:rsidR="004878E0" w:rsidRPr="0016114D" w:rsidRDefault="004878E0" w:rsidP="00F4567F">
            <w:pPr>
              <w:rPr>
                <w:rFonts w:cstheme="minorHAnsi"/>
                <w:sz w:val="16"/>
                <w:szCs w:val="16"/>
              </w:rPr>
            </w:pPr>
            <w:r w:rsidRPr="0016114D">
              <w:rPr>
                <w:rFonts w:cstheme="minorHAnsi"/>
                <w:sz w:val="16"/>
                <w:szCs w:val="16"/>
              </w:rPr>
              <w:t>ASTER - digital elevation model (DEM) and thermal</w:t>
            </w:r>
          </w:p>
        </w:tc>
        <w:tc>
          <w:tcPr>
            <w:tcW w:w="1463" w:type="dxa"/>
          </w:tcPr>
          <w:p w14:paraId="16472A3C" w14:textId="77777777" w:rsidR="004878E0" w:rsidRPr="0016114D" w:rsidRDefault="004878E0" w:rsidP="00F4567F">
            <w:pPr>
              <w:rPr>
                <w:rFonts w:cstheme="minorHAnsi"/>
                <w:sz w:val="16"/>
                <w:szCs w:val="16"/>
              </w:rPr>
            </w:pPr>
            <w:r w:rsidRPr="0016114D">
              <w:rPr>
                <w:rFonts w:cstheme="minorHAnsi"/>
                <w:sz w:val="16"/>
                <w:szCs w:val="16"/>
              </w:rPr>
              <w:t>1. ASTER3/ASTER4</w:t>
            </w:r>
            <w:r w:rsidRPr="0016114D">
              <w:rPr>
                <w:rFonts w:cstheme="minorHAnsi"/>
                <w:sz w:val="16"/>
                <w:szCs w:val="16"/>
              </w:rPr>
              <w:br/>
              <w:t>2. ASTER - thermal</w:t>
            </w:r>
            <w:r w:rsidRPr="0016114D">
              <w:rPr>
                <w:rFonts w:cstheme="minorHAnsi"/>
                <w:sz w:val="16"/>
                <w:szCs w:val="16"/>
              </w:rPr>
              <w:br/>
              <w:t xml:space="preserve">2. DEM- </w:t>
            </w:r>
            <w:proofErr w:type="spellStart"/>
            <w:r w:rsidRPr="0016114D">
              <w:rPr>
                <w:rFonts w:cstheme="minorHAnsi"/>
                <w:sz w:val="16"/>
                <w:szCs w:val="16"/>
              </w:rPr>
              <w:t>morphometeric</w:t>
            </w:r>
            <w:proofErr w:type="spellEnd"/>
            <w:r w:rsidRPr="0016114D">
              <w:rPr>
                <w:rFonts w:cstheme="minorHAnsi"/>
                <w:sz w:val="16"/>
                <w:szCs w:val="16"/>
              </w:rPr>
              <w:t xml:space="preserve"> parameters (Slope, profile curvature, plan curvature</w:t>
            </w:r>
          </w:p>
        </w:tc>
        <w:tc>
          <w:tcPr>
            <w:tcW w:w="3306" w:type="dxa"/>
            <w:vMerge/>
          </w:tcPr>
          <w:p w14:paraId="432C0003" w14:textId="77777777" w:rsidR="004878E0" w:rsidRPr="0016114D" w:rsidRDefault="004878E0" w:rsidP="00F4567F">
            <w:pPr>
              <w:rPr>
                <w:rFonts w:cstheme="minorHAnsi"/>
                <w:sz w:val="16"/>
                <w:szCs w:val="16"/>
              </w:rPr>
            </w:pPr>
          </w:p>
        </w:tc>
      </w:tr>
      <w:tr w:rsidR="004878E0" w:rsidRPr="0016114D" w14:paraId="6DA4E27F" w14:textId="77777777" w:rsidTr="00F4567F">
        <w:trPr>
          <w:cantSplit/>
          <w:trHeight w:val="1439"/>
        </w:trPr>
        <w:tc>
          <w:tcPr>
            <w:tcW w:w="1130" w:type="dxa"/>
            <w:vMerge/>
            <w:textDirection w:val="btLr"/>
            <w:vAlign w:val="center"/>
          </w:tcPr>
          <w:p w14:paraId="1FED8E40" w14:textId="77777777" w:rsidR="004878E0" w:rsidRPr="0016114D" w:rsidRDefault="004878E0" w:rsidP="00F4567F">
            <w:pPr>
              <w:ind w:left="113" w:right="113"/>
              <w:jc w:val="center"/>
              <w:rPr>
                <w:rFonts w:cstheme="minorHAnsi"/>
                <w:b/>
                <w:bCs/>
                <w:sz w:val="16"/>
                <w:szCs w:val="16"/>
              </w:rPr>
            </w:pPr>
          </w:p>
        </w:tc>
        <w:tc>
          <w:tcPr>
            <w:tcW w:w="1019" w:type="dxa"/>
          </w:tcPr>
          <w:p w14:paraId="7776EE6F" w14:textId="1CFE4561" w:rsidR="004878E0" w:rsidRPr="00D90628" w:rsidRDefault="004878E0" w:rsidP="00F4567F">
            <w:pPr>
              <w:rPr>
                <w:sz w:val="16"/>
              </w:rPr>
            </w:pPr>
            <w:r w:rsidRPr="00D90628">
              <w:rPr>
                <w:sz w:val="16"/>
              </w:rPr>
              <w:t>Bishop and others 1999</w:t>
            </w:r>
          </w:p>
        </w:tc>
        <w:tc>
          <w:tcPr>
            <w:tcW w:w="984" w:type="dxa"/>
          </w:tcPr>
          <w:p w14:paraId="28A61994" w14:textId="77777777" w:rsidR="004878E0" w:rsidRPr="0016114D" w:rsidRDefault="004878E0" w:rsidP="00F4567F">
            <w:pPr>
              <w:rPr>
                <w:rFonts w:cstheme="minorHAnsi"/>
                <w:sz w:val="16"/>
                <w:szCs w:val="16"/>
              </w:rPr>
            </w:pPr>
            <w:r w:rsidRPr="0016114D">
              <w:rPr>
                <w:rFonts w:cstheme="minorHAnsi"/>
                <w:sz w:val="16"/>
                <w:szCs w:val="16"/>
              </w:rPr>
              <w:t>Clean Ice and Debris covered Ice</w:t>
            </w:r>
          </w:p>
        </w:tc>
        <w:tc>
          <w:tcPr>
            <w:tcW w:w="1114" w:type="dxa"/>
          </w:tcPr>
          <w:p w14:paraId="073002FC" w14:textId="77777777" w:rsidR="004878E0" w:rsidRPr="0016114D" w:rsidRDefault="004878E0" w:rsidP="00F4567F">
            <w:pPr>
              <w:rPr>
                <w:rFonts w:cstheme="minorHAnsi"/>
                <w:sz w:val="16"/>
                <w:szCs w:val="16"/>
              </w:rPr>
            </w:pPr>
            <w:r w:rsidRPr="0016114D">
              <w:rPr>
                <w:rFonts w:cstheme="minorHAnsi"/>
                <w:sz w:val="16"/>
                <w:szCs w:val="16"/>
              </w:rPr>
              <w:t>SPOT Panchromatic data</w:t>
            </w:r>
          </w:p>
          <w:p w14:paraId="57EF2435" w14:textId="77777777" w:rsidR="004878E0" w:rsidRPr="0016114D" w:rsidRDefault="004878E0" w:rsidP="00F4567F">
            <w:pPr>
              <w:rPr>
                <w:rFonts w:cstheme="minorHAnsi"/>
                <w:sz w:val="16"/>
                <w:szCs w:val="16"/>
              </w:rPr>
            </w:pPr>
          </w:p>
          <w:p w14:paraId="0C4CFAF8" w14:textId="77777777" w:rsidR="004878E0" w:rsidRPr="0016114D" w:rsidRDefault="004878E0" w:rsidP="00F4567F">
            <w:pPr>
              <w:rPr>
                <w:rFonts w:cstheme="minorHAnsi"/>
                <w:sz w:val="16"/>
                <w:szCs w:val="16"/>
              </w:rPr>
            </w:pPr>
            <w:r w:rsidRPr="0016114D">
              <w:rPr>
                <w:rFonts w:cstheme="minorHAnsi"/>
                <w:sz w:val="16"/>
                <w:szCs w:val="16"/>
              </w:rPr>
              <w:t>Sentinel-2 imagery using texture, topographic, and spectral data</w:t>
            </w:r>
          </w:p>
        </w:tc>
        <w:tc>
          <w:tcPr>
            <w:tcW w:w="1463" w:type="dxa"/>
          </w:tcPr>
          <w:p w14:paraId="0044BD49" w14:textId="77777777" w:rsidR="004878E0" w:rsidRPr="0016114D" w:rsidRDefault="004878E0" w:rsidP="00F4567F">
            <w:pPr>
              <w:rPr>
                <w:rFonts w:cstheme="minorHAnsi"/>
                <w:sz w:val="16"/>
                <w:szCs w:val="16"/>
              </w:rPr>
            </w:pPr>
            <w:r w:rsidRPr="0016114D">
              <w:rPr>
                <w:rFonts w:cstheme="minorHAnsi"/>
                <w:sz w:val="16"/>
                <w:szCs w:val="16"/>
              </w:rPr>
              <w:t xml:space="preserve">Artificial neural network (ANN) technology </w:t>
            </w:r>
          </w:p>
        </w:tc>
        <w:tc>
          <w:tcPr>
            <w:tcW w:w="3306" w:type="dxa"/>
          </w:tcPr>
          <w:p w14:paraId="681E4E0B" w14:textId="77777777" w:rsidR="004878E0" w:rsidRPr="0016114D" w:rsidRDefault="004878E0" w:rsidP="00F4567F">
            <w:pPr>
              <w:rPr>
                <w:rFonts w:cstheme="minorHAnsi"/>
                <w:sz w:val="16"/>
                <w:szCs w:val="16"/>
              </w:rPr>
            </w:pPr>
            <w:r w:rsidRPr="0016114D">
              <w:rPr>
                <w:rFonts w:cstheme="minorHAnsi"/>
                <w:sz w:val="16"/>
                <w:szCs w:val="16"/>
              </w:rPr>
              <w:t>1. This method results in rapid and good quality maps of clean- and debris-covered ice but still errors occur due to existence of shadow, cloud cover, and seasonal snow in the imagery (</w:t>
            </w:r>
            <w:proofErr w:type="spellStart"/>
            <w:r w:rsidRPr="0016114D">
              <w:rPr>
                <w:rFonts w:cstheme="minorHAnsi"/>
                <w:sz w:val="16"/>
                <w:szCs w:val="16"/>
              </w:rPr>
              <w:t>Bolch</w:t>
            </w:r>
            <w:proofErr w:type="spellEnd"/>
            <w:r w:rsidRPr="0016114D">
              <w:rPr>
                <w:rFonts w:cstheme="minorHAnsi"/>
                <w:sz w:val="16"/>
                <w:szCs w:val="16"/>
              </w:rPr>
              <w:t xml:space="preserve"> and Kamp, 2006; Frey and others, 2012; Kaushik and others, 2019).</w:t>
            </w:r>
            <w:r w:rsidRPr="0016114D">
              <w:rPr>
                <w:rFonts w:cstheme="minorHAnsi"/>
                <w:sz w:val="16"/>
                <w:szCs w:val="16"/>
              </w:rPr>
              <w:br/>
              <w:t>2. Neural networks or Fuzzy C Mean clustering classifications may provide more accurate results, especially for various types of debris cover (Bishop and others, 1999), but the long processing time may limit their applicability over large regions (</w:t>
            </w:r>
            <w:proofErr w:type="spellStart"/>
            <w:r w:rsidRPr="0016114D">
              <w:rPr>
                <w:rFonts w:cstheme="minorHAnsi"/>
                <w:sz w:val="16"/>
                <w:szCs w:val="16"/>
              </w:rPr>
              <w:t>Racoviteanu</w:t>
            </w:r>
            <w:proofErr w:type="spellEnd"/>
            <w:r w:rsidRPr="0016114D">
              <w:rPr>
                <w:rFonts w:cstheme="minorHAnsi"/>
                <w:sz w:val="16"/>
                <w:szCs w:val="16"/>
              </w:rPr>
              <w:t xml:space="preserve"> and others, 2009)</w:t>
            </w:r>
          </w:p>
        </w:tc>
      </w:tr>
      <w:tr w:rsidR="004878E0" w:rsidRPr="0016114D" w14:paraId="6DDEB74B" w14:textId="77777777" w:rsidTr="00F4567F">
        <w:trPr>
          <w:cantSplit/>
          <w:trHeight w:val="1439"/>
        </w:trPr>
        <w:tc>
          <w:tcPr>
            <w:tcW w:w="1130" w:type="dxa"/>
            <w:vMerge/>
            <w:textDirection w:val="btLr"/>
            <w:vAlign w:val="center"/>
          </w:tcPr>
          <w:p w14:paraId="69921CF1" w14:textId="77777777" w:rsidR="004878E0" w:rsidRPr="0016114D" w:rsidRDefault="004878E0" w:rsidP="00F4567F">
            <w:pPr>
              <w:ind w:left="113" w:right="113"/>
              <w:jc w:val="center"/>
              <w:rPr>
                <w:rFonts w:cstheme="minorHAnsi"/>
                <w:b/>
                <w:bCs/>
                <w:sz w:val="16"/>
                <w:szCs w:val="16"/>
              </w:rPr>
            </w:pPr>
          </w:p>
        </w:tc>
        <w:tc>
          <w:tcPr>
            <w:tcW w:w="1019" w:type="dxa"/>
          </w:tcPr>
          <w:p w14:paraId="256D3EAA" w14:textId="77777777" w:rsidR="004878E0" w:rsidRPr="00D90628" w:rsidRDefault="004878E0" w:rsidP="00F4567F">
            <w:pPr>
              <w:rPr>
                <w:sz w:val="16"/>
              </w:rPr>
            </w:pPr>
            <w:r w:rsidRPr="00D90628">
              <w:rPr>
                <w:sz w:val="16"/>
              </w:rPr>
              <w:t>Atwood and others 2010; Robson and others 2015</w:t>
            </w:r>
          </w:p>
        </w:tc>
        <w:tc>
          <w:tcPr>
            <w:tcW w:w="984" w:type="dxa"/>
          </w:tcPr>
          <w:p w14:paraId="6B09D5EC" w14:textId="77777777" w:rsidR="004878E0" w:rsidRPr="0016114D" w:rsidRDefault="004878E0" w:rsidP="00F4567F">
            <w:pPr>
              <w:rPr>
                <w:rFonts w:cstheme="minorHAnsi"/>
                <w:sz w:val="16"/>
                <w:szCs w:val="16"/>
              </w:rPr>
            </w:pPr>
            <w:r w:rsidRPr="0016114D">
              <w:rPr>
                <w:rFonts w:cstheme="minorHAnsi"/>
                <w:sz w:val="16"/>
                <w:szCs w:val="16"/>
              </w:rPr>
              <w:t>Clean Ice and Debris covered Ice</w:t>
            </w:r>
          </w:p>
        </w:tc>
        <w:tc>
          <w:tcPr>
            <w:tcW w:w="1114" w:type="dxa"/>
          </w:tcPr>
          <w:p w14:paraId="7360BA97" w14:textId="77777777" w:rsidR="004878E0" w:rsidRPr="0016114D" w:rsidRDefault="004878E0" w:rsidP="00F4567F">
            <w:pPr>
              <w:rPr>
                <w:rFonts w:cstheme="minorHAnsi"/>
                <w:sz w:val="16"/>
                <w:szCs w:val="16"/>
              </w:rPr>
            </w:pPr>
            <w:r w:rsidRPr="0016114D">
              <w:rPr>
                <w:rFonts w:cstheme="minorHAnsi"/>
                <w:sz w:val="16"/>
                <w:szCs w:val="16"/>
              </w:rPr>
              <w:t>Advanced Land Observing Satellite (ALOS) Phased Array L-band SAR (PALSAR)</w:t>
            </w:r>
          </w:p>
        </w:tc>
        <w:tc>
          <w:tcPr>
            <w:tcW w:w="1463" w:type="dxa"/>
          </w:tcPr>
          <w:p w14:paraId="60E3166F" w14:textId="77777777" w:rsidR="004878E0" w:rsidRPr="0016114D" w:rsidRDefault="004878E0" w:rsidP="00F4567F">
            <w:pPr>
              <w:rPr>
                <w:rFonts w:cstheme="minorHAnsi"/>
                <w:sz w:val="16"/>
                <w:szCs w:val="16"/>
              </w:rPr>
            </w:pPr>
            <w:r w:rsidRPr="0016114D">
              <w:rPr>
                <w:rFonts w:cstheme="minorHAnsi"/>
                <w:sz w:val="16"/>
                <w:szCs w:val="16"/>
              </w:rPr>
              <w:t>Decision tree</w:t>
            </w:r>
          </w:p>
          <w:p w14:paraId="02E0899A" w14:textId="77777777" w:rsidR="004878E0" w:rsidRPr="0016114D" w:rsidRDefault="004878E0" w:rsidP="00F4567F">
            <w:pPr>
              <w:rPr>
                <w:rFonts w:cstheme="minorHAnsi"/>
                <w:sz w:val="16"/>
                <w:szCs w:val="16"/>
              </w:rPr>
            </w:pPr>
          </w:p>
          <w:p w14:paraId="7B0B9449" w14:textId="77777777" w:rsidR="004878E0" w:rsidRPr="0016114D" w:rsidRDefault="004878E0" w:rsidP="00F4567F">
            <w:pPr>
              <w:rPr>
                <w:rFonts w:cstheme="minorHAnsi"/>
                <w:sz w:val="16"/>
                <w:szCs w:val="16"/>
              </w:rPr>
            </w:pPr>
            <w:r w:rsidRPr="0016114D">
              <w:rPr>
                <w:rFonts w:cstheme="minorHAnsi"/>
                <w:sz w:val="16"/>
                <w:szCs w:val="16"/>
              </w:rPr>
              <w:t>Object-Based Image Analysis (OBIA)</w:t>
            </w:r>
          </w:p>
        </w:tc>
        <w:tc>
          <w:tcPr>
            <w:tcW w:w="3306" w:type="dxa"/>
          </w:tcPr>
          <w:p w14:paraId="0644AF55" w14:textId="77777777" w:rsidR="004878E0" w:rsidRPr="0016114D" w:rsidRDefault="004878E0" w:rsidP="00F4567F">
            <w:pPr>
              <w:rPr>
                <w:rFonts w:cstheme="minorHAnsi"/>
                <w:sz w:val="16"/>
                <w:szCs w:val="16"/>
              </w:rPr>
            </w:pPr>
            <w:r w:rsidRPr="0016114D">
              <w:rPr>
                <w:rFonts w:cstheme="minorHAnsi"/>
                <w:sz w:val="16"/>
                <w:szCs w:val="16"/>
              </w:rPr>
              <w:t>1. This method requires several post-processing steps (e.g. digital terrain analysis) to achieve promising results (Bhambri and others, 2011).</w:t>
            </w:r>
          </w:p>
          <w:p w14:paraId="14070F32" w14:textId="77777777" w:rsidR="004878E0" w:rsidRPr="0016114D" w:rsidRDefault="004878E0" w:rsidP="00F4567F">
            <w:pPr>
              <w:rPr>
                <w:rFonts w:cstheme="minorHAnsi"/>
                <w:sz w:val="16"/>
                <w:szCs w:val="16"/>
              </w:rPr>
            </w:pPr>
            <w:r w:rsidRPr="0016114D">
              <w:rPr>
                <w:rFonts w:cstheme="minorHAnsi"/>
                <w:sz w:val="16"/>
                <w:szCs w:val="16"/>
              </w:rPr>
              <w:t>2. SAR coherence data require expertise knowledge and expensive software in order to be processed (Frey and others, 2012)</w:t>
            </w:r>
          </w:p>
        </w:tc>
      </w:tr>
      <w:tr w:rsidR="004878E0" w:rsidRPr="0016114D" w14:paraId="286EF361" w14:textId="77777777" w:rsidTr="00F4567F">
        <w:trPr>
          <w:cantSplit/>
          <w:trHeight w:val="80"/>
        </w:trPr>
        <w:tc>
          <w:tcPr>
            <w:tcW w:w="1130" w:type="dxa"/>
            <w:vMerge/>
            <w:textDirection w:val="btLr"/>
            <w:vAlign w:val="center"/>
          </w:tcPr>
          <w:p w14:paraId="142AB90D" w14:textId="77777777" w:rsidR="004878E0" w:rsidRPr="0016114D" w:rsidRDefault="004878E0" w:rsidP="00F4567F">
            <w:pPr>
              <w:ind w:left="113" w:right="113"/>
              <w:jc w:val="center"/>
              <w:rPr>
                <w:rFonts w:cstheme="minorHAnsi"/>
                <w:b/>
                <w:bCs/>
                <w:sz w:val="16"/>
                <w:szCs w:val="16"/>
              </w:rPr>
            </w:pPr>
          </w:p>
        </w:tc>
        <w:tc>
          <w:tcPr>
            <w:tcW w:w="1019" w:type="dxa"/>
          </w:tcPr>
          <w:p w14:paraId="4609E47D" w14:textId="77777777" w:rsidR="004878E0" w:rsidRPr="0016114D" w:rsidRDefault="004878E0" w:rsidP="00F4567F">
            <w:pPr>
              <w:rPr>
                <w:rFonts w:cstheme="minorHAnsi"/>
                <w:sz w:val="16"/>
                <w:szCs w:val="16"/>
              </w:rPr>
            </w:pPr>
            <w:proofErr w:type="spellStart"/>
            <w:r w:rsidRPr="0016114D">
              <w:rPr>
                <w:rFonts w:cstheme="minorHAnsi"/>
                <w:sz w:val="16"/>
                <w:szCs w:val="16"/>
              </w:rPr>
              <w:t>Racoviteanu</w:t>
            </w:r>
            <w:proofErr w:type="spellEnd"/>
            <w:r w:rsidRPr="0016114D">
              <w:rPr>
                <w:rFonts w:cstheme="minorHAnsi"/>
                <w:sz w:val="16"/>
                <w:szCs w:val="16"/>
              </w:rPr>
              <w:t xml:space="preserve"> and Williams 2012</w:t>
            </w:r>
          </w:p>
        </w:tc>
        <w:tc>
          <w:tcPr>
            <w:tcW w:w="984" w:type="dxa"/>
          </w:tcPr>
          <w:p w14:paraId="048F752B" w14:textId="77777777" w:rsidR="004878E0" w:rsidRPr="0016114D" w:rsidRDefault="004878E0" w:rsidP="00F4567F">
            <w:pPr>
              <w:rPr>
                <w:rFonts w:cstheme="minorHAnsi"/>
                <w:sz w:val="16"/>
                <w:szCs w:val="16"/>
              </w:rPr>
            </w:pPr>
            <w:r w:rsidRPr="0016114D">
              <w:rPr>
                <w:rFonts w:cstheme="minorHAnsi"/>
                <w:sz w:val="16"/>
                <w:szCs w:val="16"/>
              </w:rPr>
              <w:t>Clean Ice and Debris covered Ice</w:t>
            </w:r>
          </w:p>
        </w:tc>
        <w:tc>
          <w:tcPr>
            <w:tcW w:w="1114" w:type="dxa"/>
          </w:tcPr>
          <w:p w14:paraId="0E8E995D" w14:textId="77777777" w:rsidR="004878E0" w:rsidRPr="0016114D" w:rsidRDefault="004878E0" w:rsidP="00F4567F">
            <w:pPr>
              <w:rPr>
                <w:rFonts w:cstheme="minorHAnsi"/>
                <w:sz w:val="16"/>
                <w:szCs w:val="16"/>
              </w:rPr>
            </w:pPr>
            <w:r w:rsidRPr="0016114D">
              <w:rPr>
                <w:rFonts w:cstheme="minorHAnsi"/>
                <w:sz w:val="16"/>
                <w:szCs w:val="16"/>
              </w:rPr>
              <w:t>ASTER - digital elevation model (DEM) and thermal</w:t>
            </w:r>
          </w:p>
        </w:tc>
        <w:tc>
          <w:tcPr>
            <w:tcW w:w="1463" w:type="dxa"/>
          </w:tcPr>
          <w:p w14:paraId="0F9E34BE" w14:textId="77777777" w:rsidR="004878E0" w:rsidRPr="0016114D" w:rsidRDefault="004878E0" w:rsidP="00F4567F">
            <w:pPr>
              <w:rPr>
                <w:rFonts w:cstheme="minorHAnsi"/>
                <w:sz w:val="16"/>
                <w:szCs w:val="16"/>
              </w:rPr>
            </w:pPr>
            <w:r w:rsidRPr="0016114D">
              <w:rPr>
                <w:rFonts w:cstheme="minorHAnsi"/>
                <w:sz w:val="16"/>
                <w:szCs w:val="16"/>
              </w:rPr>
              <w:t>1. Decision tree</w:t>
            </w:r>
            <w:r w:rsidRPr="0016114D">
              <w:rPr>
                <w:rFonts w:cstheme="minorHAnsi"/>
                <w:sz w:val="16"/>
                <w:szCs w:val="16"/>
              </w:rPr>
              <w:br/>
              <w:t>2. Texture analysis</w:t>
            </w:r>
          </w:p>
        </w:tc>
        <w:tc>
          <w:tcPr>
            <w:tcW w:w="3306" w:type="dxa"/>
          </w:tcPr>
          <w:p w14:paraId="435A1A17" w14:textId="77777777" w:rsidR="004878E0" w:rsidRPr="0016114D" w:rsidRDefault="004878E0" w:rsidP="00F4567F">
            <w:pPr>
              <w:rPr>
                <w:rFonts w:cstheme="minorHAnsi"/>
                <w:sz w:val="16"/>
                <w:szCs w:val="16"/>
              </w:rPr>
            </w:pPr>
            <w:r w:rsidRPr="0016114D">
              <w:rPr>
                <w:rFonts w:cstheme="minorHAnsi"/>
                <w:sz w:val="16"/>
                <w:szCs w:val="16"/>
              </w:rPr>
              <w:t xml:space="preserve">1. These methods are sophisticated but require heavy processing; the decision tree prevents a completely automated process for delineating debris-covered glacier tongues. </w:t>
            </w:r>
          </w:p>
          <w:p w14:paraId="72A7BF9E" w14:textId="77777777" w:rsidR="004878E0" w:rsidRPr="0016114D" w:rsidRDefault="004878E0" w:rsidP="00F4567F">
            <w:pPr>
              <w:rPr>
                <w:rFonts w:cstheme="minorHAnsi"/>
                <w:sz w:val="16"/>
                <w:szCs w:val="16"/>
              </w:rPr>
            </w:pPr>
            <w:r w:rsidRPr="0016114D">
              <w:rPr>
                <w:rFonts w:cstheme="minorHAnsi"/>
                <w:sz w:val="16"/>
                <w:szCs w:val="16"/>
              </w:rPr>
              <w:t>2. The texture approach is limited by the fact that while debris-cover training areas (ROIs) may have distinctive texture values, these values or patterns may not be characteristic for all the debris cover across a region (</w:t>
            </w:r>
            <w:proofErr w:type="spellStart"/>
            <w:r w:rsidRPr="0016114D">
              <w:rPr>
                <w:rFonts w:cstheme="minorHAnsi"/>
                <w:sz w:val="16"/>
                <w:szCs w:val="16"/>
              </w:rPr>
              <w:t>Racoviteanu</w:t>
            </w:r>
            <w:proofErr w:type="spellEnd"/>
            <w:r w:rsidRPr="0016114D">
              <w:rPr>
                <w:rFonts w:cstheme="minorHAnsi"/>
                <w:sz w:val="16"/>
                <w:szCs w:val="16"/>
              </w:rPr>
              <w:t xml:space="preserve"> and Williams, 2012).</w:t>
            </w:r>
          </w:p>
        </w:tc>
      </w:tr>
      <w:tr w:rsidR="004878E0" w:rsidRPr="0016114D" w14:paraId="0CABB077" w14:textId="77777777" w:rsidTr="00F4567F">
        <w:trPr>
          <w:cantSplit/>
          <w:trHeight w:val="1214"/>
        </w:trPr>
        <w:tc>
          <w:tcPr>
            <w:tcW w:w="1130" w:type="dxa"/>
            <w:vMerge/>
          </w:tcPr>
          <w:p w14:paraId="437BA821" w14:textId="77777777" w:rsidR="004878E0" w:rsidRPr="0016114D" w:rsidRDefault="004878E0" w:rsidP="00F4567F">
            <w:pPr>
              <w:rPr>
                <w:rFonts w:cstheme="minorHAnsi"/>
                <w:b/>
                <w:bCs/>
                <w:sz w:val="16"/>
                <w:szCs w:val="16"/>
              </w:rPr>
            </w:pPr>
          </w:p>
        </w:tc>
        <w:tc>
          <w:tcPr>
            <w:tcW w:w="1019" w:type="dxa"/>
          </w:tcPr>
          <w:p w14:paraId="79EDD64C" w14:textId="77777777" w:rsidR="004878E0" w:rsidRPr="0016114D" w:rsidRDefault="004878E0" w:rsidP="00F4567F">
            <w:pPr>
              <w:rPr>
                <w:rFonts w:cstheme="minorHAnsi"/>
                <w:sz w:val="16"/>
                <w:szCs w:val="16"/>
              </w:rPr>
            </w:pPr>
            <w:r w:rsidRPr="0016114D">
              <w:rPr>
                <w:rFonts w:cstheme="minorHAnsi"/>
                <w:sz w:val="16"/>
                <w:szCs w:val="16"/>
              </w:rPr>
              <w:t>Paul and others 2002</w:t>
            </w:r>
          </w:p>
        </w:tc>
        <w:tc>
          <w:tcPr>
            <w:tcW w:w="984" w:type="dxa"/>
          </w:tcPr>
          <w:p w14:paraId="3443196C" w14:textId="77777777" w:rsidR="004878E0" w:rsidRPr="0016114D" w:rsidRDefault="004878E0" w:rsidP="00F4567F">
            <w:pPr>
              <w:rPr>
                <w:rFonts w:cstheme="minorHAnsi"/>
                <w:sz w:val="16"/>
                <w:szCs w:val="16"/>
              </w:rPr>
            </w:pPr>
            <w:r w:rsidRPr="0016114D">
              <w:rPr>
                <w:rFonts w:cstheme="minorHAnsi"/>
                <w:sz w:val="16"/>
                <w:szCs w:val="16"/>
              </w:rPr>
              <w:t>Clean Ice</w:t>
            </w:r>
          </w:p>
        </w:tc>
        <w:tc>
          <w:tcPr>
            <w:tcW w:w="1114" w:type="dxa"/>
          </w:tcPr>
          <w:p w14:paraId="0D3308CC" w14:textId="77777777" w:rsidR="004878E0" w:rsidRPr="0016114D" w:rsidRDefault="004878E0" w:rsidP="00F4567F">
            <w:pPr>
              <w:rPr>
                <w:rFonts w:cstheme="minorHAnsi"/>
                <w:sz w:val="16"/>
                <w:szCs w:val="16"/>
              </w:rPr>
            </w:pPr>
            <w:r w:rsidRPr="0016114D">
              <w:rPr>
                <w:rFonts w:cstheme="minorHAnsi"/>
                <w:sz w:val="16"/>
                <w:szCs w:val="16"/>
              </w:rPr>
              <w:t>Landsat Thematic Mapper (TM) data and a digital elevation model (DEM)</w:t>
            </w:r>
          </w:p>
        </w:tc>
        <w:tc>
          <w:tcPr>
            <w:tcW w:w="1463" w:type="dxa"/>
          </w:tcPr>
          <w:p w14:paraId="79E5354D" w14:textId="77777777" w:rsidR="004878E0" w:rsidRPr="0016114D" w:rsidRDefault="004878E0" w:rsidP="00F4567F">
            <w:pPr>
              <w:rPr>
                <w:rFonts w:cstheme="minorHAnsi"/>
                <w:sz w:val="16"/>
                <w:szCs w:val="16"/>
              </w:rPr>
            </w:pPr>
            <w:r w:rsidRPr="0016114D">
              <w:rPr>
                <w:rFonts w:cstheme="minorHAnsi"/>
                <w:sz w:val="16"/>
                <w:szCs w:val="16"/>
              </w:rPr>
              <w:t>Optical based:</w:t>
            </w:r>
            <w:r w:rsidRPr="0016114D">
              <w:rPr>
                <w:rFonts w:cstheme="minorHAnsi"/>
                <w:sz w:val="16"/>
                <w:szCs w:val="16"/>
              </w:rPr>
              <w:br/>
              <w:t>TM4/TM5</w:t>
            </w:r>
          </w:p>
        </w:tc>
        <w:tc>
          <w:tcPr>
            <w:tcW w:w="3306" w:type="dxa"/>
          </w:tcPr>
          <w:p w14:paraId="693AB7D7" w14:textId="77777777" w:rsidR="004878E0" w:rsidRPr="0016114D" w:rsidRDefault="004878E0" w:rsidP="00F4567F">
            <w:pPr>
              <w:rPr>
                <w:rFonts w:cstheme="minorHAnsi"/>
                <w:sz w:val="16"/>
                <w:szCs w:val="16"/>
              </w:rPr>
            </w:pPr>
            <w:r w:rsidRPr="0016114D">
              <w:rPr>
                <w:rFonts w:cstheme="minorHAnsi"/>
                <w:sz w:val="16"/>
                <w:szCs w:val="16"/>
              </w:rPr>
              <w:t>Distinguishing the supraglacial debris (SGD) on the glacial surface and periglacial debris (PGD) appearing outside the glacier boundary has been recognized as a major constraint due to similar surface reflectance (Shukla and others, 2010; Paul and others, 2015; Kaushik and others, 2019).</w:t>
            </w:r>
          </w:p>
        </w:tc>
      </w:tr>
      <w:tr w:rsidR="004878E0" w:rsidRPr="0016114D" w14:paraId="729CE214" w14:textId="77777777" w:rsidTr="00F4567F">
        <w:trPr>
          <w:cantSplit/>
          <w:trHeight w:val="42"/>
        </w:trPr>
        <w:tc>
          <w:tcPr>
            <w:tcW w:w="1130" w:type="dxa"/>
            <w:vMerge/>
          </w:tcPr>
          <w:p w14:paraId="319D7449" w14:textId="77777777" w:rsidR="004878E0" w:rsidRPr="0016114D" w:rsidRDefault="004878E0" w:rsidP="00F4567F">
            <w:pPr>
              <w:rPr>
                <w:rFonts w:cstheme="minorHAnsi"/>
                <w:b/>
                <w:bCs/>
                <w:sz w:val="16"/>
                <w:szCs w:val="16"/>
              </w:rPr>
            </w:pPr>
          </w:p>
        </w:tc>
        <w:tc>
          <w:tcPr>
            <w:tcW w:w="1019" w:type="dxa"/>
          </w:tcPr>
          <w:p w14:paraId="0082F10F" w14:textId="77777777" w:rsidR="004878E0" w:rsidRPr="0016114D" w:rsidRDefault="004878E0" w:rsidP="00F4567F">
            <w:pPr>
              <w:rPr>
                <w:rFonts w:cstheme="minorHAnsi"/>
                <w:sz w:val="16"/>
                <w:szCs w:val="16"/>
              </w:rPr>
            </w:pPr>
            <w:proofErr w:type="spellStart"/>
            <w:r w:rsidRPr="0016114D">
              <w:rPr>
                <w:rFonts w:cstheme="minorHAnsi"/>
                <w:sz w:val="16"/>
                <w:szCs w:val="16"/>
              </w:rPr>
              <w:t>Taschner</w:t>
            </w:r>
            <w:proofErr w:type="spellEnd"/>
            <w:r w:rsidRPr="0016114D">
              <w:rPr>
                <w:rFonts w:cstheme="minorHAnsi"/>
                <w:sz w:val="16"/>
                <w:szCs w:val="16"/>
              </w:rPr>
              <w:t xml:space="preserve"> and </w:t>
            </w:r>
            <w:proofErr w:type="spellStart"/>
            <w:r w:rsidRPr="0016114D">
              <w:rPr>
                <w:rFonts w:cstheme="minorHAnsi"/>
                <w:sz w:val="16"/>
                <w:szCs w:val="16"/>
              </w:rPr>
              <w:t>Ranzi</w:t>
            </w:r>
            <w:proofErr w:type="spellEnd"/>
            <w:r w:rsidRPr="0016114D">
              <w:rPr>
                <w:rFonts w:cstheme="minorHAnsi"/>
                <w:sz w:val="16"/>
                <w:szCs w:val="16"/>
              </w:rPr>
              <w:t xml:space="preserve"> 2002 </w:t>
            </w:r>
          </w:p>
        </w:tc>
        <w:tc>
          <w:tcPr>
            <w:tcW w:w="984" w:type="dxa"/>
          </w:tcPr>
          <w:p w14:paraId="3A668C70" w14:textId="77777777" w:rsidR="004878E0" w:rsidRPr="0016114D" w:rsidRDefault="004878E0" w:rsidP="00F4567F">
            <w:pPr>
              <w:rPr>
                <w:rFonts w:cstheme="minorHAnsi"/>
                <w:sz w:val="16"/>
                <w:szCs w:val="16"/>
              </w:rPr>
            </w:pPr>
            <w:r w:rsidRPr="0016114D">
              <w:rPr>
                <w:rFonts w:cstheme="minorHAnsi"/>
                <w:sz w:val="16"/>
                <w:szCs w:val="16"/>
              </w:rPr>
              <w:t>Clean Ice and Debris covered Ice</w:t>
            </w:r>
          </w:p>
        </w:tc>
        <w:tc>
          <w:tcPr>
            <w:tcW w:w="1114" w:type="dxa"/>
          </w:tcPr>
          <w:p w14:paraId="0B26832D" w14:textId="77777777" w:rsidR="004878E0" w:rsidRPr="0016114D" w:rsidRDefault="004878E0" w:rsidP="00F4567F">
            <w:pPr>
              <w:rPr>
                <w:rFonts w:cstheme="minorHAnsi"/>
                <w:sz w:val="16"/>
                <w:szCs w:val="16"/>
              </w:rPr>
            </w:pPr>
            <w:r w:rsidRPr="0016114D">
              <w:rPr>
                <w:rFonts w:cstheme="minorHAnsi"/>
                <w:sz w:val="16"/>
                <w:szCs w:val="16"/>
              </w:rPr>
              <w:t>Landsat Thematic Mapper (TM)</w:t>
            </w:r>
          </w:p>
        </w:tc>
        <w:tc>
          <w:tcPr>
            <w:tcW w:w="1463" w:type="dxa"/>
          </w:tcPr>
          <w:p w14:paraId="5F831629" w14:textId="77777777" w:rsidR="004878E0" w:rsidRPr="0016114D" w:rsidRDefault="004878E0" w:rsidP="00F4567F">
            <w:pPr>
              <w:rPr>
                <w:rFonts w:cstheme="minorHAnsi"/>
                <w:sz w:val="16"/>
                <w:szCs w:val="16"/>
              </w:rPr>
            </w:pPr>
            <w:r w:rsidRPr="0016114D">
              <w:rPr>
                <w:rFonts w:cstheme="minorHAnsi"/>
                <w:sz w:val="16"/>
                <w:szCs w:val="16"/>
              </w:rPr>
              <w:t>Thermal and optical based:</w:t>
            </w:r>
            <w:r w:rsidRPr="0016114D">
              <w:rPr>
                <w:rFonts w:cstheme="minorHAnsi"/>
                <w:sz w:val="16"/>
                <w:szCs w:val="16"/>
              </w:rPr>
              <w:br/>
              <w:t>TM4/TM5</w:t>
            </w:r>
            <w:r w:rsidRPr="0016114D">
              <w:rPr>
                <w:rFonts w:cstheme="minorHAnsi"/>
                <w:sz w:val="16"/>
                <w:szCs w:val="16"/>
              </w:rPr>
              <w:br/>
              <w:t>Thermal band: TIR</w:t>
            </w:r>
          </w:p>
        </w:tc>
        <w:tc>
          <w:tcPr>
            <w:tcW w:w="3306" w:type="dxa"/>
          </w:tcPr>
          <w:p w14:paraId="42F6014E" w14:textId="77777777" w:rsidR="004878E0" w:rsidRPr="0016114D" w:rsidRDefault="004878E0" w:rsidP="00F4567F">
            <w:pPr>
              <w:rPr>
                <w:rFonts w:cstheme="minorHAnsi"/>
                <w:sz w:val="16"/>
                <w:szCs w:val="16"/>
              </w:rPr>
            </w:pPr>
            <w:r w:rsidRPr="0016114D">
              <w:rPr>
                <w:rFonts w:cstheme="minorHAnsi"/>
                <w:sz w:val="16"/>
                <w:szCs w:val="16"/>
              </w:rPr>
              <w:t>The infrared radiometer may not record the thermal gap between pure debris and thicker debris superimposed on ice, the thicker debris layer may lead to a thermal insulation of the cooling ice (</w:t>
            </w:r>
            <w:proofErr w:type="spellStart"/>
            <w:r w:rsidRPr="0016114D">
              <w:rPr>
                <w:rFonts w:cstheme="minorHAnsi"/>
                <w:sz w:val="16"/>
                <w:szCs w:val="16"/>
              </w:rPr>
              <w:t>Taschner</w:t>
            </w:r>
            <w:proofErr w:type="spellEnd"/>
            <w:r w:rsidRPr="0016114D">
              <w:rPr>
                <w:rFonts w:cstheme="minorHAnsi"/>
                <w:sz w:val="16"/>
                <w:szCs w:val="16"/>
              </w:rPr>
              <w:t xml:space="preserve"> and </w:t>
            </w:r>
            <w:proofErr w:type="spellStart"/>
            <w:r w:rsidRPr="0016114D">
              <w:rPr>
                <w:rFonts w:cstheme="minorHAnsi"/>
                <w:sz w:val="16"/>
                <w:szCs w:val="16"/>
              </w:rPr>
              <w:t>Ranzi</w:t>
            </w:r>
            <w:proofErr w:type="spellEnd"/>
            <w:r w:rsidRPr="0016114D">
              <w:rPr>
                <w:rFonts w:cstheme="minorHAnsi"/>
                <w:sz w:val="16"/>
                <w:szCs w:val="16"/>
              </w:rPr>
              <w:t>, 2002).</w:t>
            </w:r>
          </w:p>
        </w:tc>
      </w:tr>
      <w:tr w:rsidR="004878E0" w:rsidRPr="0016114D" w14:paraId="068F0809" w14:textId="77777777" w:rsidTr="00F4567F">
        <w:trPr>
          <w:cantSplit/>
          <w:trHeight w:val="467"/>
        </w:trPr>
        <w:tc>
          <w:tcPr>
            <w:tcW w:w="1130" w:type="dxa"/>
            <w:vMerge/>
          </w:tcPr>
          <w:p w14:paraId="079A03D1" w14:textId="77777777" w:rsidR="004878E0" w:rsidRPr="0016114D" w:rsidRDefault="004878E0" w:rsidP="00F4567F">
            <w:pPr>
              <w:rPr>
                <w:rFonts w:cstheme="minorHAnsi"/>
                <w:b/>
                <w:bCs/>
                <w:sz w:val="16"/>
                <w:szCs w:val="16"/>
              </w:rPr>
            </w:pPr>
          </w:p>
        </w:tc>
        <w:tc>
          <w:tcPr>
            <w:tcW w:w="1019" w:type="dxa"/>
          </w:tcPr>
          <w:p w14:paraId="3A9127CB" w14:textId="77777777" w:rsidR="004878E0" w:rsidRPr="0016114D" w:rsidRDefault="004878E0" w:rsidP="00F4567F">
            <w:pPr>
              <w:rPr>
                <w:rFonts w:cstheme="minorHAnsi"/>
                <w:sz w:val="16"/>
                <w:szCs w:val="16"/>
              </w:rPr>
            </w:pPr>
            <w:proofErr w:type="spellStart"/>
            <w:r w:rsidRPr="0016114D">
              <w:rPr>
                <w:rFonts w:cstheme="minorHAnsi"/>
                <w:sz w:val="16"/>
                <w:szCs w:val="16"/>
              </w:rPr>
              <w:t>Immerzeel</w:t>
            </w:r>
            <w:proofErr w:type="spellEnd"/>
            <w:r w:rsidRPr="0016114D">
              <w:rPr>
                <w:rFonts w:cstheme="minorHAnsi"/>
                <w:sz w:val="16"/>
                <w:szCs w:val="16"/>
              </w:rPr>
              <w:t xml:space="preserve"> and others 2014</w:t>
            </w:r>
          </w:p>
        </w:tc>
        <w:tc>
          <w:tcPr>
            <w:tcW w:w="984" w:type="dxa"/>
          </w:tcPr>
          <w:p w14:paraId="6DB0596E" w14:textId="77777777" w:rsidR="004878E0" w:rsidRPr="0016114D" w:rsidRDefault="004878E0" w:rsidP="00F4567F">
            <w:pPr>
              <w:rPr>
                <w:rFonts w:cstheme="minorHAnsi"/>
                <w:sz w:val="16"/>
                <w:szCs w:val="16"/>
              </w:rPr>
            </w:pPr>
            <w:r w:rsidRPr="0016114D">
              <w:rPr>
                <w:rFonts w:cstheme="minorHAnsi"/>
                <w:sz w:val="16"/>
                <w:szCs w:val="16"/>
              </w:rPr>
              <w:t>Clean Ice and Debris covered Ice</w:t>
            </w:r>
          </w:p>
        </w:tc>
        <w:tc>
          <w:tcPr>
            <w:tcW w:w="1114" w:type="dxa"/>
          </w:tcPr>
          <w:p w14:paraId="2163C421" w14:textId="77777777" w:rsidR="004878E0" w:rsidRPr="0016114D" w:rsidRDefault="004878E0" w:rsidP="00F4567F">
            <w:pPr>
              <w:rPr>
                <w:rFonts w:cstheme="minorHAnsi"/>
                <w:sz w:val="16"/>
                <w:szCs w:val="16"/>
              </w:rPr>
            </w:pPr>
            <w:r w:rsidRPr="0016114D">
              <w:rPr>
                <w:rFonts w:cstheme="minorHAnsi"/>
                <w:sz w:val="16"/>
                <w:szCs w:val="16"/>
              </w:rPr>
              <w:t>Unmanned Aerial Vehicle (UAV)</w:t>
            </w:r>
          </w:p>
        </w:tc>
        <w:tc>
          <w:tcPr>
            <w:tcW w:w="1463" w:type="dxa"/>
          </w:tcPr>
          <w:p w14:paraId="0B67E083" w14:textId="77777777" w:rsidR="004878E0" w:rsidRPr="0016114D" w:rsidRDefault="004878E0" w:rsidP="00F4567F">
            <w:pPr>
              <w:rPr>
                <w:rFonts w:cstheme="minorHAnsi"/>
                <w:sz w:val="16"/>
                <w:szCs w:val="16"/>
              </w:rPr>
            </w:pPr>
            <w:r w:rsidRPr="0016114D">
              <w:rPr>
                <w:rFonts w:cstheme="minorHAnsi"/>
                <w:sz w:val="16"/>
                <w:szCs w:val="16"/>
              </w:rPr>
              <w:t>Based on DEM differencing and manual feature tracking</w:t>
            </w:r>
          </w:p>
        </w:tc>
        <w:tc>
          <w:tcPr>
            <w:tcW w:w="3306" w:type="dxa"/>
          </w:tcPr>
          <w:p w14:paraId="2B1CAFBF" w14:textId="77777777" w:rsidR="004878E0" w:rsidRPr="0016114D" w:rsidRDefault="004878E0" w:rsidP="00F4567F">
            <w:pPr>
              <w:rPr>
                <w:rFonts w:cstheme="minorHAnsi"/>
                <w:sz w:val="16"/>
                <w:szCs w:val="16"/>
              </w:rPr>
            </w:pPr>
            <w:r w:rsidRPr="0016114D">
              <w:rPr>
                <w:rFonts w:cstheme="minorHAnsi"/>
                <w:sz w:val="16"/>
                <w:szCs w:val="16"/>
              </w:rPr>
              <w:t>This method provides more accurate results but it is labor intense, costly, and not applicable for large regions, and glaciers that are inaccessible (</w:t>
            </w:r>
            <w:proofErr w:type="spellStart"/>
            <w:r w:rsidRPr="0016114D">
              <w:rPr>
                <w:rFonts w:cstheme="minorHAnsi"/>
                <w:sz w:val="16"/>
                <w:szCs w:val="16"/>
              </w:rPr>
              <w:t>Immerzeel</w:t>
            </w:r>
            <w:proofErr w:type="spellEnd"/>
            <w:r w:rsidRPr="0016114D">
              <w:rPr>
                <w:rFonts w:cstheme="minorHAnsi"/>
                <w:sz w:val="16"/>
                <w:szCs w:val="16"/>
              </w:rPr>
              <w:t xml:space="preserve"> and others, 2014)</w:t>
            </w:r>
          </w:p>
        </w:tc>
      </w:tr>
      <w:tr w:rsidR="004878E0" w:rsidRPr="0016114D" w14:paraId="04044079" w14:textId="77777777" w:rsidTr="00F4567F">
        <w:trPr>
          <w:cantSplit/>
          <w:trHeight w:val="1134"/>
        </w:trPr>
        <w:tc>
          <w:tcPr>
            <w:tcW w:w="1130" w:type="dxa"/>
            <w:vMerge/>
          </w:tcPr>
          <w:p w14:paraId="3833E5FC" w14:textId="77777777" w:rsidR="004878E0" w:rsidRPr="0016114D" w:rsidRDefault="004878E0" w:rsidP="00F4567F">
            <w:pPr>
              <w:rPr>
                <w:rFonts w:cstheme="minorHAnsi"/>
                <w:b/>
                <w:bCs/>
                <w:sz w:val="16"/>
                <w:szCs w:val="16"/>
              </w:rPr>
            </w:pPr>
          </w:p>
        </w:tc>
        <w:tc>
          <w:tcPr>
            <w:tcW w:w="1019" w:type="dxa"/>
          </w:tcPr>
          <w:p w14:paraId="3A0ACE89" w14:textId="77777777" w:rsidR="004878E0" w:rsidRPr="0016114D" w:rsidRDefault="004878E0" w:rsidP="00F4567F">
            <w:pPr>
              <w:rPr>
                <w:rFonts w:cstheme="minorHAnsi"/>
                <w:sz w:val="16"/>
                <w:szCs w:val="16"/>
              </w:rPr>
            </w:pPr>
            <w:r w:rsidRPr="0016114D">
              <w:rPr>
                <w:rFonts w:cstheme="minorHAnsi"/>
                <w:sz w:val="16"/>
                <w:szCs w:val="16"/>
              </w:rPr>
              <w:t>Fleischer and others 2020</w:t>
            </w:r>
          </w:p>
        </w:tc>
        <w:tc>
          <w:tcPr>
            <w:tcW w:w="984" w:type="dxa"/>
          </w:tcPr>
          <w:p w14:paraId="4BA23D61" w14:textId="77777777" w:rsidR="004878E0" w:rsidRPr="0016114D" w:rsidRDefault="004878E0" w:rsidP="00F4567F">
            <w:pPr>
              <w:rPr>
                <w:rFonts w:cstheme="minorHAnsi"/>
                <w:sz w:val="16"/>
                <w:szCs w:val="16"/>
              </w:rPr>
            </w:pPr>
            <w:r w:rsidRPr="0016114D">
              <w:rPr>
                <w:rFonts w:cstheme="minorHAnsi"/>
                <w:sz w:val="16"/>
                <w:szCs w:val="16"/>
              </w:rPr>
              <w:t>Clean Ice and Debris covered Ice</w:t>
            </w:r>
          </w:p>
        </w:tc>
        <w:tc>
          <w:tcPr>
            <w:tcW w:w="1114" w:type="dxa"/>
          </w:tcPr>
          <w:p w14:paraId="2A198363" w14:textId="77777777" w:rsidR="004878E0" w:rsidRPr="0016114D" w:rsidRDefault="004878E0" w:rsidP="00F4567F">
            <w:pPr>
              <w:rPr>
                <w:rFonts w:cstheme="minorHAnsi"/>
                <w:sz w:val="16"/>
                <w:szCs w:val="16"/>
              </w:rPr>
            </w:pPr>
            <w:r w:rsidRPr="0016114D">
              <w:rPr>
                <w:rFonts w:cstheme="minorHAnsi"/>
                <w:sz w:val="16"/>
                <w:szCs w:val="16"/>
              </w:rPr>
              <w:t>Landsat Thematic Mapper (TM) data and a digital elevation model (DEM)</w:t>
            </w:r>
          </w:p>
        </w:tc>
        <w:tc>
          <w:tcPr>
            <w:tcW w:w="1463" w:type="dxa"/>
          </w:tcPr>
          <w:p w14:paraId="2FD23BF1" w14:textId="77777777" w:rsidR="004878E0" w:rsidRPr="0016114D" w:rsidRDefault="004878E0" w:rsidP="00F4567F">
            <w:pPr>
              <w:rPr>
                <w:rFonts w:cstheme="minorHAnsi"/>
                <w:sz w:val="16"/>
                <w:szCs w:val="16"/>
              </w:rPr>
            </w:pPr>
            <w:r w:rsidRPr="0016114D">
              <w:rPr>
                <w:rFonts w:cstheme="minorHAnsi"/>
                <w:sz w:val="16"/>
                <w:szCs w:val="16"/>
              </w:rPr>
              <w:t>NIR/SWIR</w:t>
            </w:r>
          </w:p>
        </w:tc>
        <w:tc>
          <w:tcPr>
            <w:tcW w:w="3306" w:type="dxa"/>
          </w:tcPr>
          <w:p w14:paraId="2F525143" w14:textId="430B1538" w:rsidR="004878E0" w:rsidRPr="0016114D" w:rsidRDefault="004878E0" w:rsidP="00F4567F">
            <w:pPr>
              <w:rPr>
                <w:rFonts w:cstheme="minorHAnsi"/>
                <w:sz w:val="16"/>
                <w:szCs w:val="16"/>
              </w:rPr>
            </w:pPr>
            <w:r w:rsidRPr="0016114D">
              <w:rPr>
                <w:rFonts w:cstheme="minorHAnsi"/>
                <w:sz w:val="16"/>
                <w:szCs w:val="16"/>
              </w:rPr>
              <w:t xml:space="preserve">This index misclassifies the snow/ice as debris. This method is not able to map thicker debris and ice-cored debris while usually well suited for mapping clean ice (Paul and others, 2002; </w:t>
            </w:r>
            <w:proofErr w:type="spellStart"/>
            <w:r w:rsidRPr="0016114D">
              <w:rPr>
                <w:rFonts w:cstheme="minorHAnsi"/>
                <w:sz w:val="16"/>
                <w:szCs w:val="16"/>
              </w:rPr>
              <w:t>Taschner</w:t>
            </w:r>
            <w:proofErr w:type="spellEnd"/>
            <w:r w:rsidRPr="0016114D">
              <w:rPr>
                <w:rFonts w:cstheme="minorHAnsi"/>
                <w:sz w:val="16"/>
                <w:szCs w:val="16"/>
              </w:rPr>
              <w:t xml:space="preserve"> and </w:t>
            </w:r>
            <w:proofErr w:type="spellStart"/>
            <w:r w:rsidRPr="0016114D">
              <w:rPr>
                <w:rFonts w:cstheme="minorHAnsi"/>
                <w:sz w:val="16"/>
                <w:szCs w:val="16"/>
              </w:rPr>
              <w:t>Ranzi</w:t>
            </w:r>
            <w:proofErr w:type="spellEnd"/>
            <w:r w:rsidRPr="0016114D">
              <w:rPr>
                <w:rFonts w:cstheme="minorHAnsi"/>
                <w:sz w:val="16"/>
                <w:szCs w:val="16"/>
              </w:rPr>
              <w:t>, 2002</w:t>
            </w:r>
            <w:proofErr w:type="gramStart"/>
            <w:r w:rsidRPr="0016114D">
              <w:rPr>
                <w:rFonts w:cstheme="minorHAnsi"/>
                <w:sz w:val="16"/>
                <w:szCs w:val="16"/>
              </w:rPr>
              <w:t>;  Paul</w:t>
            </w:r>
            <w:proofErr w:type="gramEnd"/>
            <w:r w:rsidRPr="0016114D">
              <w:rPr>
                <w:rFonts w:cstheme="minorHAnsi"/>
                <w:sz w:val="16"/>
                <w:szCs w:val="16"/>
              </w:rPr>
              <w:t xml:space="preserve">, 2003; Paul and others, 2004; </w:t>
            </w:r>
            <w:proofErr w:type="spellStart"/>
            <w:r w:rsidRPr="0016114D">
              <w:rPr>
                <w:rFonts w:cstheme="minorHAnsi"/>
                <w:sz w:val="16"/>
                <w:szCs w:val="16"/>
              </w:rPr>
              <w:t>Bolch</w:t>
            </w:r>
            <w:proofErr w:type="spellEnd"/>
            <w:r w:rsidRPr="0016114D">
              <w:rPr>
                <w:rFonts w:cstheme="minorHAnsi"/>
                <w:sz w:val="16"/>
                <w:szCs w:val="16"/>
              </w:rPr>
              <w:t xml:space="preserve"> and Kamp, 2006; Shukla and others, 2010; </w:t>
            </w:r>
            <w:proofErr w:type="spellStart"/>
            <w:r w:rsidRPr="0016114D">
              <w:rPr>
                <w:rFonts w:cstheme="minorHAnsi"/>
                <w:sz w:val="16"/>
                <w:szCs w:val="16"/>
              </w:rPr>
              <w:t>Veettil</w:t>
            </w:r>
            <w:proofErr w:type="spellEnd"/>
            <w:r w:rsidRPr="0016114D">
              <w:rPr>
                <w:rFonts w:cstheme="minorHAnsi"/>
                <w:sz w:val="16"/>
                <w:szCs w:val="16"/>
              </w:rPr>
              <w:t xml:space="preserve">, </w:t>
            </w:r>
            <w:r w:rsidR="002F4ABC">
              <w:rPr>
                <w:rFonts w:cstheme="minorHAnsi"/>
                <w:sz w:val="16"/>
                <w:szCs w:val="16"/>
              </w:rPr>
              <w:t xml:space="preserve">and others, </w:t>
            </w:r>
            <w:r w:rsidRPr="0016114D">
              <w:rPr>
                <w:rFonts w:cstheme="minorHAnsi"/>
                <w:sz w:val="16"/>
                <w:szCs w:val="16"/>
              </w:rPr>
              <w:t>201</w:t>
            </w:r>
            <w:r w:rsidR="002F4ABC">
              <w:rPr>
                <w:rFonts w:cstheme="minorHAnsi"/>
                <w:sz w:val="16"/>
                <w:szCs w:val="16"/>
              </w:rPr>
              <w:t>4</w:t>
            </w:r>
            <w:r w:rsidRPr="0016114D">
              <w:rPr>
                <w:rFonts w:cstheme="minorHAnsi"/>
                <w:sz w:val="16"/>
                <w:szCs w:val="16"/>
              </w:rPr>
              <w:t>; Bhardwaj and others, 2014).</w:t>
            </w:r>
          </w:p>
        </w:tc>
      </w:tr>
    </w:tbl>
    <w:p w14:paraId="4A3592EB" w14:textId="77777777" w:rsidR="000232D9" w:rsidRDefault="000232D9" w:rsidP="00363393">
      <w:pPr>
        <w:jc w:val="center"/>
        <w:rPr>
          <w:b/>
          <w:bCs/>
        </w:rPr>
      </w:pPr>
    </w:p>
    <w:p w14:paraId="3F5652C4" w14:textId="12AB6001" w:rsidR="000232D9" w:rsidRPr="0016114D" w:rsidRDefault="000232D9" w:rsidP="000232D9">
      <w:pPr>
        <w:jc w:val="center"/>
        <w:rPr>
          <w:rFonts w:cstheme="minorHAnsi"/>
        </w:rPr>
      </w:pPr>
      <w:r>
        <w:rPr>
          <w:rFonts w:cstheme="minorHAnsi"/>
          <w:noProof/>
        </w:rPr>
        <w:lastRenderedPageBreak/>
        <w:drawing>
          <wp:inline distT="0" distB="0" distL="0" distR="0" wp14:anchorId="26BD1834" wp14:editId="4A03E66A">
            <wp:extent cx="3594100" cy="4333240"/>
            <wp:effectExtent l="0" t="0" r="6350" b="0"/>
            <wp:docPr id="3" name="Picture 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4100" cy="4333240"/>
                    </a:xfrm>
                    <a:prstGeom prst="rect">
                      <a:avLst/>
                    </a:prstGeom>
                    <a:noFill/>
                    <a:ln>
                      <a:noFill/>
                    </a:ln>
                  </pic:spPr>
                </pic:pic>
              </a:graphicData>
            </a:graphic>
          </wp:inline>
        </w:drawing>
      </w:r>
    </w:p>
    <w:p w14:paraId="6DB20331" w14:textId="157A5252" w:rsidR="000232D9" w:rsidRPr="0016114D" w:rsidRDefault="000232D9" w:rsidP="005836BA">
      <w:pPr>
        <w:jc w:val="both"/>
        <w:rPr>
          <w:rFonts w:cstheme="minorHAnsi"/>
        </w:rPr>
      </w:pPr>
      <w:r>
        <w:rPr>
          <w:rFonts w:cstheme="minorHAnsi"/>
          <w:b/>
        </w:rPr>
        <w:t>Fig.</w:t>
      </w:r>
      <w:r w:rsidRPr="0016114D">
        <w:rPr>
          <w:rFonts w:cstheme="minorHAnsi"/>
          <w:b/>
        </w:rPr>
        <w:t xml:space="preserve"> </w:t>
      </w:r>
      <w:r>
        <w:rPr>
          <w:rFonts w:cstheme="minorHAnsi"/>
          <w:b/>
        </w:rPr>
        <w:t>S1</w:t>
      </w:r>
      <w:r w:rsidRPr="0016114D">
        <w:rPr>
          <w:rFonts w:cstheme="minorHAnsi"/>
          <w:b/>
        </w:rPr>
        <w:t xml:space="preserve">. </w:t>
      </w:r>
      <w:proofErr w:type="spellStart"/>
      <w:r w:rsidRPr="0016114D">
        <w:rPr>
          <w:rFonts w:cstheme="minorHAnsi"/>
        </w:rPr>
        <w:t>Noshaq</w:t>
      </w:r>
      <w:proofErr w:type="spellEnd"/>
      <w:r w:rsidR="005836BA">
        <w:rPr>
          <w:rFonts w:cstheme="minorHAnsi"/>
        </w:rPr>
        <w:t xml:space="preserve"> Glacier range (Fig.</w:t>
      </w:r>
      <w:r w:rsidRPr="0016114D">
        <w:rPr>
          <w:rFonts w:cstheme="minorHAnsi"/>
        </w:rPr>
        <w:t xml:space="preserve"> 1); 3a shows</w:t>
      </w:r>
      <w:r>
        <w:rPr>
          <w:rFonts w:cstheme="minorHAnsi"/>
        </w:rPr>
        <w:t xml:space="preserve"> the 0.29 m RGB</w:t>
      </w:r>
      <w:r w:rsidRPr="0016114D">
        <w:rPr>
          <w:rFonts w:cstheme="minorHAnsi"/>
        </w:rPr>
        <w:t xml:space="preserve"> image </w:t>
      </w:r>
      <w:r>
        <w:rPr>
          <w:rFonts w:cstheme="minorHAnsi"/>
        </w:rPr>
        <w:t xml:space="preserve">in background </w:t>
      </w:r>
      <w:r w:rsidRPr="0016114D">
        <w:rPr>
          <w:rFonts w:cstheme="minorHAnsi"/>
        </w:rPr>
        <w:t>(</w:t>
      </w:r>
      <w:proofErr w:type="spellStart"/>
      <w:r>
        <w:rPr>
          <w:rFonts w:cstheme="minorHAnsi"/>
        </w:rPr>
        <w:t>MoMP</w:t>
      </w:r>
      <w:proofErr w:type="spellEnd"/>
      <w:r w:rsidRPr="0016114D">
        <w:rPr>
          <w:rFonts w:cstheme="minorHAnsi"/>
        </w:rPr>
        <w:t>, 20</w:t>
      </w:r>
      <w:r>
        <w:rPr>
          <w:rFonts w:cstheme="minorHAnsi"/>
        </w:rPr>
        <w:t>20</w:t>
      </w:r>
      <w:r w:rsidRPr="0016114D">
        <w:rPr>
          <w:rFonts w:cstheme="minorHAnsi"/>
        </w:rPr>
        <w:t>)</w:t>
      </w:r>
      <w:proofErr w:type="gramStart"/>
      <w:r w:rsidRPr="0016114D">
        <w:rPr>
          <w:rFonts w:cstheme="minorHAnsi"/>
        </w:rPr>
        <w:t>,</w:t>
      </w:r>
      <w:proofErr w:type="gramEnd"/>
      <w:r w:rsidRPr="0016114D">
        <w:rPr>
          <w:rFonts w:cstheme="minorHAnsi"/>
        </w:rPr>
        <w:t xml:space="preserve"> with red lines showing </w:t>
      </w:r>
      <w:r>
        <w:rPr>
          <w:rFonts w:cstheme="minorHAnsi"/>
        </w:rPr>
        <w:t>the manually-mapped debris-covered</w:t>
      </w:r>
      <w:r w:rsidRPr="0016114D">
        <w:rPr>
          <w:rFonts w:cstheme="minorHAnsi"/>
        </w:rPr>
        <w:t xml:space="preserve"> ice extent</w:t>
      </w:r>
      <w:r>
        <w:rPr>
          <w:rFonts w:cstheme="minorHAnsi"/>
        </w:rPr>
        <w:t xml:space="preserve"> and blue lines the manually-mapped ice extent</w:t>
      </w:r>
      <w:r w:rsidRPr="0016114D">
        <w:rPr>
          <w:rFonts w:cstheme="minorHAnsi"/>
        </w:rPr>
        <w:t xml:space="preserve">. The view shown in Figure </w:t>
      </w:r>
      <w:r w:rsidR="005836BA">
        <w:rPr>
          <w:rFonts w:cstheme="minorHAnsi"/>
        </w:rPr>
        <w:t>S1</w:t>
      </w:r>
      <w:r w:rsidRPr="0016114D">
        <w:rPr>
          <w:rFonts w:cstheme="minorHAnsi"/>
        </w:rPr>
        <w:t xml:space="preserve">b (B. Ehmann) is bounded by the yellow box shown in 3a and shows the terminus of the debris-covered </w:t>
      </w:r>
      <w:proofErr w:type="spellStart"/>
      <w:r w:rsidRPr="0016114D">
        <w:rPr>
          <w:rFonts w:cstheme="minorHAnsi"/>
        </w:rPr>
        <w:t>Qadzi</w:t>
      </w:r>
      <w:proofErr w:type="spellEnd"/>
      <w:r w:rsidRPr="0016114D">
        <w:rPr>
          <w:rFonts w:cstheme="minorHAnsi"/>
        </w:rPr>
        <w:t xml:space="preserve"> </w:t>
      </w:r>
      <w:proofErr w:type="spellStart"/>
      <w:r w:rsidRPr="0016114D">
        <w:rPr>
          <w:rFonts w:cstheme="minorHAnsi"/>
        </w:rPr>
        <w:t>Deh</w:t>
      </w:r>
      <w:proofErr w:type="spellEnd"/>
      <w:r w:rsidRPr="0016114D">
        <w:rPr>
          <w:rFonts w:cstheme="minorHAnsi"/>
        </w:rPr>
        <w:t xml:space="preserve"> Glacier and, in the foreground, the </w:t>
      </w:r>
      <w:proofErr w:type="spellStart"/>
      <w:r w:rsidRPr="0016114D">
        <w:rPr>
          <w:rFonts w:cstheme="minorHAnsi"/>
        </w:rPr>
        <w:t>Rakhe</w:t>
      </w:r>
      <w:proofErr w:type="spellEnd"/>
      <w:r w:rsidRPr="0016114D">
        <w:rPr>
          <w:rFonts w:cstheme="minorHAnsi"/>
        </w:rPr>
        <w:t xml:space="preserve"> </w:t>
      </w:r>
      <w:proofErr w:type="spellStart"/>
      <w:r w:rsidRPr="0016114D">
        <w:rPr>
          <w:rFonts w:cstheme="minorHAnsi"/>
        </w:rPr>
        <w:t>Kuchek</w:t>
      </w:r>
      <w:proofErr w:type="spellEnd"/>
      <w:r w:rsidRPr="0016114D">
        <w:rPr>
          <w:rFonts w:cstheme="minorHAnsi"/>
        </w:rPr>
        <w:t xml:space="preserve"> Glacier, covered in part by lighter-colored debris</w:t>
      </w:r>
      <w:r>
        <w:rPr>
          <w:rFonts w:cstheme="minorHAnsi"/>
        </w:rPr>
        <w:t xml:space="preserve">. </w:t>
      </w:r>
      <w:r w:rsidRPr="0016114D">
        <w:rPr>
          <w:rFonts w:cstheme="minorHAnsi"/>
        </w:rPr>
        <w:t xml:space="preserve">3c shows argillite-covered glacier ice at an elevation of about 5,075 m on the </w:t>
      </w:r>
      <w:proofErr w:type="spellStart"/>
      <w:r w:rsidRPr="0016114D">
        <w:rPr>
          <w:rFonts w:cstheme="minorHAnsi"/>
        </w:rPr>
        <w:t>Qadzi</w:t>
      </w:r>
      <w:proofErr w:type="spellEnd"/>
      <w:r w:rsidRPr="0016114D">
        <w:rPr>
          <w:rFonts w:cstheme="minorHAnsi"/>
        </w:rPr>
        <w:t xml:space="preserve"> </w:t>
      </w:r>
      <w:proofErr w:type="spellStart"/>
      <w:r w:rsidRPr="0016114D">
        <w:rPr>
          <w:rFonts w:cstheme="minorHAnsi"/>
        </w:rPr>
        <w:t>Deh</w:t>
      </w:r>
      <w:proofErr w:type="spellEnd"/>
      <w:r w:rsidRPr="0016114D">
        <w:rPr>
          <w:rFonts w:cstheme="minorHAnsi"/>
        </w:rPr>
        <w:t xml:space="preserve"> Glacier (7,492 m) (Shroder, 1980).</w:t>
      </w:r>
    </w:p>
    <w:p w14:paraId="719BF523" w14:textId="297172DD" w:rsidR="00363393" w:rsidRDefault="00363393" w:rsidP="00363393">
      <w:pPr>
        <w:jc w:val="center"/>
        <w:rPr>
          <w:b/>
          <w:bCs/>
        </w:rPr>
      </w:pPr>
      <w:r>
        <w:rPr>
          <w:b/>
          <w:bCs/>
          <w:noProof/>
        </w:rPr>
        <w:lastRenderedPageBreak/>
        <w:drawing>
          <wp:inline distT="0" distB="0" distL="0" distR="0" wp14:anchorId="47BDB31A" wp14:editId="538CC529">
            <wp:extent cx="5731510" cy="405257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ndsate Image Tile.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07183BE0" w14:textId="1FF96D08" w:rsidR="00363393" w:rsidRDefault="00363393" w:rsidP="000232D9">
      <w:pPr>
        <w:jc w:val="center"/>
      </w:pPr>
      <w:r>
        <w:rPr>
          <w:b/>
          <w:bCs/>
        </w:rPr>
        <w:t>Fig. S</w:t>
      </w:r>
      <w:r w:rsidR="000232D9">
        <w:rPr>
          <w:b/>
          <w:bCs/>
        </w:rPr>
        <w:t>2</w:t>
      </w:r>
      <w:r>
        <w:rPr>
          <w:b/>
          <w:bCs/>
        </w:rPr>
        <w:t xml:space="preserve">. </w:t>
      </w:r>
      <w:r>
        <w:t>Landsat image tile used for the study with details of date that images were obtained</w:t>
      </w:r>
    </w:p>
    <w:p w14:paraId="220BA10A" w14:textId="4045D558" w:rsidR="00060F2C" w:rsidRDefault="005217A0" w:rsidP="00363393">
      <w:pPr>
        <w:jc w:val="center"/>
      </w:pPr>
      <w:r>
        <w:rPr>
          <w:noProof/>
        </w:rPr>
        <w:drawing>
          <wp:inline distT="0" distB="0" distL="0" distR="0" wp14:anchorId="284ABC57" wp14:editId="2EC46AE6">
            <wp:extent cx="5335270" cy="2560320"/>
            <wp:effectExtent l="0" t="0" r="0" b="0"/>
            <wp:docPr id="5" name="Picture 1" descr="Figur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_S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5270" cy="2560320"/>
                    </a:xfrm>
                    <a:prstGeom prst="rect">
                      <a:avLst/>
                    </a:prstGeom>
                    <a:noFill/>
                    <a:ln>
                      <a:noFill/>
                    </a:ln>
                  </pic:spPr>
                </pic:pic>
              </a:graphicData>
            </a:graphic>
          </wp:inline>
        </w:drawing>
      </w:r>
    </w:p>
    <w:p w14:paraId="4B31C274" w14:textId="4BB7C11E" w:rsidR="00060F2C" w:rsidRDefault="00060F2C" w:rsidP="000232D9">
      <w:r>
        <w:rPr>
          <w:b/>
          <w:bCs/>
        </w:rPr>
        <w:t>Fig. S</w:t>
      </w:r>
      <w:r w:rsidR="000232D9">
        <w:rPr>
          <w:b/>
          <w:bCs/>
        </w:rPr>
        <w:t>3</w:t>
      </w:r>
      <w:r>
        <w:rPr>
          <w:b/>
          <w:bCs/>
        </w:rPr>
        <w:t xml:space="preserve">. </w:t>
      </w:r>
      <w:r w:rsidRPr="00060F2C">
        <w:t xml:space="preserve">Sectional profile of TIR and PAN band information for the </w:t>
      </w:r>
      <w:proofErr w:type="spellStart"/>
      <w:r w:rsidRPr="00060F2C">
        <w:t>Keshnikhan</w:t>
      </w:r>
      <w:proofErr w:type="spellEnd"/>
      <w:r w:rsidR="005836BA">
        <w:t xml:space="preserve"> glacier (Fig.</w:t>
      </w:r>
      <w:r w:rsidRPr="00060F2C">
        <w:t xml:space="preserve"> 1), the TIR and PAN profile were drawn across the centerline of the glacier and are based on pixel values; the crossing point illustrated by the dashed black line is the transition point between debris cover and clean ice.</w:t>
      </w:r>
    </w:p>
    <w:p w14:paraId="65365D08" w14:textId="77777777" w:rsidR="00363393" w:rsidRDefault="00363393" w:rsidP="00363393">
      <w:pPr>
        <w:spacing w:after="0"/>
        <w:jc w:val="both"/>
        <w:rPr>
          <w:b/>
        </w:rPr>
      </w:pPr>
    </w:p>
    <w:p w14:paraId="7889E28C" w14:textId="078DC7CB" w:rsidR="00983776" w:rsidRDefault="000829E3" w:rsidP="00363393">
      <w:pPr>
        <w:spacing w:after="0"/>
        <w:jc w:val="both"/>
        <w:rPr>
          <w:b/>
        </w:rPr>
      </w:pPr>
      <w:r>
        <w:rPr>
          <w:b/>
          <w:noProof/>
        </w:rPr>
        <w:lastRenderedPageBreak/>
        <w:drawing>
          <wp:inline distT="0" distB="0" distL="0" distR="0" wp14:anchorId="0FEC37BD" wp14:editId="49E920D2">
            <wp:extent cx="5279136" cy="84002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A1.tif"/>
                    <pic:cNvPicPr/>
                  </pic:nvPicPr>
                  <pic:blipFill>
                    <a:blip r:embed="rId9">
                      <a:extLst>
                        <a:ext uri="{28A0092B-C50C-407E-A947-70E740481C1C}">
                          <a14:useLocalDpi xmlns:a14="http://schemas.microsoft.com/office/drawing/2010/main" val="0"/>
                        </a:ext>
                      </a:extLst>
                    </a:blip>
                    <a:stretch>
                      <a:fillRect/>
                    </a:stretch>
                  </pic:blipFill>
                  <pic:spPr>
                    <a:xfrm>
                      <a:off x="0" y="0"/>
                      <a:ext cx="5279136" cy="8400288"/>
                    </a:xfrm>
                    <a:prstGeom prst="rect">
                      <a:avLst/>
                    </a:prstGeom>
                  </pic:spPr>
                </pic:pic>
              </a:graphicData>
            </a:graphic>
          </wp:inline>
        </w:drawing>
      </w:r>
    </w:p>
    <w:p w14:paraId="606EB5AE" w14:textId="2009A831" w:rsidR="00D225D1" w:rsidRDefault="005F176B" w:rsidP="000232D9">
      <w:pPr>
        <w:jc w:val="both"/>
        <w:rPr>
          <w:rFonts w:cstheme="minorHAnsi"/>
        </w:rPr>
      </w:pPr>
      <w:r>
        <w:rPr>
          <w:b/>
        </w:rPr>
        <w:t>Fig.</w:t>
      </w:r>
      <w:r w:rsidRPr="0016114D">
        <w:rPr>
          <w:b/>
        </w:rPr>
        <w:t xml:space="preserve"> </w:t>
      </w:r>
      <w:r w:rsidR="00E71B29">
        <w:rPr>
          <w:b/>
        </w:rPr>
        <w:t>S</w:t>
      </w:r>
      <w:r w:rsidR="000232D9">
        <w:rPr>
          <w:b/>
        </w:rPr>
        <w:t>4</w:t>
      </w:r>
      <w:r w:rsidR="00FF3ECE">
        <w:rPr>
          <w:b/>
        </w:rPr>
        <w:t>.</w:t>
      </w:r>
      <w:r>
        <w:rPr>
          <w:b/>
        </w:rPr>
        <w:t xml:space="preserve"> </w:t>
      </w:r>
      <w:r w:rsidRPr="0016114D">
        <w:rPr>
          <w:rFonts w:cstheme="minorHAnsi"/>
        </w:rPr>
        <w:t xml:space="preserve">Illustration </w:t>
      </w:r>
      <w:r>
        <w:rPr>
          <w:rFonts w:cstheme="minorHAnsi"/>
        </w:rPr>
        <w:t xml:space="preserve">the effects of each step in </w:t>
      </w:r>
      <w:r w:rsidR="005836BA">
        <w:rPr>
          <w:rFonts w:cstheme="minorHAnsi"/>
        </w:rPr>
        <w:t>Figure 2</w:t>
      </w:r>
      <w:r w:rsidRPr="0016114D">
        <w:rPr>
          <w:rFonts w:cstheme="minorHAnsi"/>
        </w:rPr>
        <w:t>; a throu</w:t>
      </w:r>
      <w:r w:rsidR="005836BA">
        <w:rPr>
          <w:rFonts w:cstheme="minorHAnsi"/>
        </w:rPr>
        <w:t xml:space="preserve">gh </w:t>
      </w:r>
      <w:proofErr w:type="spellStart"/>
      <w:r w:rsidR="005836BA">
        <w:rPr>
          <w:rFonts w:cstheme="minorHAnsi"/>
        </w:rPr>
        <w:t>i</w:t>
      </w:r>
      <w:proofErr w:type="spellEnd"/>
      <w:r w:rsidR="005836BA">
        <w:rPr>
          <w:rFonts w:cstheme="minorHAnsi"/>
        </w:rPr>
        <w:t xml:space="preserve"> refer to labels in Figure </w:t>
      </w:r>
      <w:r w:rsidR="001E136E">
        <w:rPr>
          <w:rFonts w:cstheme="minorHAnsi"/>
        </w:rPr>
        <w:t>2</w:t>
      </w:r>
      <w:r w:rsidRPr="0016114D">
        <w:rPr>
          <w:rFonts w:cstheme="minorHAnsi"/>
        </w:rPr>
        <w:t>.</w:t>
      </w:r>
      <w:r>
        <w:rPr>
          <w:rFonts w:cstheme="minorHAnsi"/>
        </w:rPr>
        <w:t xml:space="preserve"> a. indicates that the index for clean ice mapping did not detect the ice area under shadow (red boxes). b. illustrates </w:t>
      </w:r>
      <w:r w:rsidR="00D6703E">
        <w:rPr>
          <w:rFonts w:cstheme="minorHAnsi"/>
        </w:rPr>
        <w:lastRenderedPageBreak/>
        <w:t xml:space="preserve">that </w:t>
      </w:r>
      <w:r>
        <w:rPr>
          <w:rFonts w:cstheme="minorHAnsi"/>
        </w:rPr>
        <w:t xml:space="preserve">the results improved after atmospheric correction </w:t>
      </w:r>
      <w:r w:rsidR="00D6703E">
        <w:rPr>
          <w:rFonts w:cstheme="minorHAnsi"/>
        </w:rPr>
        <w:t xml:space="preserve">was </w:t>
      </w:r>
      <w:r>
        <w:rPr>
          <w:rFonts w:cstheme="minorHAnsi"/>
        </w:rPr>
        <w:t xml:space="preserve">performed. c. </w:t>
      </w:r>
      <w:r w:rsidR="00D6703E">
        <w:rPr>
          <w:rFonts w:cstheme="minorHAnsi"/>
        </w:rPr>
        <w:t xml:space="preserve">shows that the </w:t>
      </w:r>
      <w:r>
        <w:rPr>
          <w:rFonts w:cstheme="minorHAnsi"/>
        </w:rPr>
        <w:t>debris covered C1 index mapped debris</w:t>
      </w:r>
      <w:r w:rsidR="00D6703E">
        <w:rPr>
          <w:rFonts w:cstheme="minorHAnsi"/>
        </w:rPr>
        <w:t>-</w:t>
      </w:r>
      <w:r>
        <w:rPr>
          <w:rFonts w:cstheme="minorHAnsi"/>
        </w:rPr>
        <w:t>cover</w:t>
      </w:r>
      <w:r w:rsidR="00D6703E">
        <w:rPr>
          <w:rFonts w:cstheme="minorHAnsi"/>
        </w:rPr>
        <w:t>ed ice</w:t>
      </w:r>
      <w:r>
        <w:rPr>
          <w:rFonts w:cstheme="minorHAnsi"/>
        </w:rPr>
        <w:t xml:space="preserve"> </w:t>
      </w:r>
      <w:r w:rsidR="00D6703E">
        <w:rPr>
          <w:rFonts w:cstheme="minorHAnsi"/>
        </w:rPr>
        <w:t>but</w:t>
      </w:r>
      <w:r>
        <w:rPr>
          <w:rFonts w:cstheme="minorHAnsi"/>
        </w:rPr>
        <w:t xml:space="preserve"> missed </w:t>
      </w:r>
      <w:r w:rsidR="00D6703E">
        <w:rPr>
          <w:rFonts w:cstheme="minorHAnsi"/>
        </w:rPr>
        <w:t>zones</w:t>
      </w:r>
      <w:r>
        <w:rPr>
          <w:rFonts w:cstheme="minorHAnsi"/>
        </w:rPr>
        <w:t xml:space="preserve"> for a range of glaciers shown in green boxes, as well as misclassifi</w:t>
      </w:r>
      <w:r w:rsidR="00D6703E">
        <w:rPr>
          <w:rFonts w:cstheme="minorHAnsi"/>
        </w:rPr>
        <w:t>ed zones</w:t>
      </w:r>
      <w:r>
        <w:rPr>
          <w:rFonts w:cstheme="minorHAnsi"/>
        </w:rPr>
        <w:t xml:space="preserve"> in </w:t>
      </w:r>
      <w:r w:rsidR="00D6703E">
        <w:rPr>
          <w:rFonts w:cstheme="minorHAnsi"/>
        </w:rPr>
        <w:t xml:space="preserve">the </w:t>
      </w:r>
      <w:r>
        <w:rPr>
          <w:rFonts w:cstheme="minorHAnsi"/>
        </w:rPr>
        <w:t>red box. d. using slope threshold slope&gt;37</w:t>
      </w:r>
      <w:r w:rsidR="00D6703E" w:rsidRPr="00896D4C">
        <w:rPr>
          <w:rFonts w:cstheme="minorHAnsi"/>
          <w:vertAlign w:val="superscript"/>
        </w:rPr>
        <w:t>o</w:t>
      </w:r>
      <w:r>
        <w:rPr>
          <w:rFonts w:cstheme="minorHAnsi"/>
        </w:rPr>
        <w:t xml:space="preserve"> removed the misclassifications in </w:t>
      </w:r>
      <w:r w:rsidR="00D6703E">
        <w:rPr>
          <w:rFonts w:cstheme="minorHAnsi"/>
        </w:rPr>
        <w:t xml:space="preserve">the </w:t>
      </w:r>
      <w:r>
        <w:rPr>
          <w:rFonts w:cstheme="minorHAnsi"/>
        </w:rPr>
        <w:t xml:space="preserve">red box, while still misclassified lower elevation </w:t>
      </w:r>
      <w:r w:rsidR="00D6703E">
        <w:rPr>
          <w:rFonts w:cstheme="minorHAnsi"/>
        </w:rPr>
        <w:t xml:space="preserve">zones shown </w:t>
      </w:r>
      <w:r>
        <w:rPr>
          <w:rFonts w:cstheme="minorHAnsi"/>
        </w:rPr>
        <w:t xml:space="preserve">in </w:t>
      </w:r>
      <w:r w:rsidR="00D6703E">
        <w:rPr>
          <w:rFonts w:cstheme="minorHAnsi"/>
        </w:rPr>
        <w:t xml:space="preserve">the </w:t>
      </w:r>
      <w:r>
        <w:rPr>
          <w:rFonts w:cstheme="minorHAnsi"/>
        </w:rPr>
        <w:t>green box. e. an elevation and an area threshold removed those misclassifications, while still some misclassifications remained</w:t>
      </w:r>
      <w:r w:rsidR="00D6703E">
        <w:rPr>
          <w:rFonts w:cstheme="minorHAnsi"/>
        </w:rPr>
        <w:t>,</w:t>
      </w:r>
      <w:r>
        <w:rPr>
          <w:rFonts w:cstheme="minorHAnsi"/>
        </w:rPr>
        <w:t xml:space="preserve"> shown in </w:t>
      </w:r>
      <w:r w:rsidR="00D6703E">
        <w:rPr>
          <w:rFonts w:cstheme="minorHAnsi"/>
        </w:rPr>
        <w:t xml:space="preserve">the </w:t>
      </w:r>
      <w:r>
        <w:rPr>
          <w:rFonts w:cstheme="minorHAnsi"/>
        </w:rPr>
        <w:t>blue box f. a second slope threshold slope&gt;24</w:t>
      </w:r>
      <w:r w:rsidR="00D6703E">
        <w:rPr>
          <w:rFonts w:cstheme="minorHAnsi"/>
        </w:rPr>
        <w:t>o</w:t>
      </w:r>
      <w:r>
        <w:rPr>
          <w:rFonts w:cstheme="minorHAnsi"/>
        </w:rPr>
        <w:t xml:space="preserve"> removed those misclassifications. </w:t>
      </w:r>
      <w:proofErr w:type="gramStart"/>
      <w:r>
        <w:rPr>
          <w:rFonts w:cstheme="minorHAnsi"/>
        </w:rPr>
        <w:t>g</w:t>
      </w:r>
      <w:proofErr w:type="gramEnd"/>
      <w:r>
        <w:rPr>
          <w:rFonts w:cstheme="minorHAnsi"/>
        </w:rPr>
        <w:t xml:space="preserve">. </w:t>
      </w:r>
      <w:r w:rsidR="00D6703E">
        <w:rPr>
          <w:rFonts w:cstheme="minorHAnsi"/>
        </w:rPr>
        <w:t>shows t</w:t>
      </w:r>
      <w:r>
        <w:rPr>
          <w:rFonts w:cstheme="minorHAnsi"/>
        </w:rPr>
        <w:t xml:space="preserve">he second index for </w:t>
      </w:r>
      <w:r w:rsidR="00896D4C">
        <w:rPr>
          <w:rFonts w:cstheme="minorHAnsi"/>
        </w:rPr>
        <w:t>debris</w:t>
      </w:r>
      <w:r w:rsidR="00D6703E">
        <w:rPr>
          <w:rFonts w:cstheme="minorHAnsi"/>
        </w:rPr>
        <w:t>-</w:t>
      </w:r>
      <w:r>
        <w:rPr>
          <w:rFonts w:cstheme="minorHAnsi"/>
        </w:rPr>
        <w:t xml:space="preserve"> covered </w:t>
      </w:r>
      <w:r w:rsidR="00D6703E">
        <w:rPr>
          <w:rFonts w:cstheme="minorHAnsi"/>
        </w:rPr>
        <w:t xml:space="preserve">ice </w:t>
      </w:r>
      <w:r>
        <w:rPr>
          <w:rFonts w:cstheme="minorHAnsi"/>
        </w:rPr>
        <w:t xml:space="preserve">C2 was applied and the missing debris area mapped (green boxes). h. Slope, elevation, and </w:t>
      </w:r>
      <w:r w:rsidR="00D6703E">
        <w:rPr>
          <w:rFonts w:cstheme="minorHAnsi"/>
        </w:rPr>
        <w:t xml:space="preserve">the </w:t>
      </w:r>
      <w:r>
        <w:rPr>
          <w:rFonts w:cstheme="minorHAnsi"/>
        </w:rPr>
        <w:t xml:space="preserve">area threshold applied to debris covered glacier C2. </w:t>
      </w:r>
      <w:proofErr w:type="spellStart"/>
      <w:r>
        <w:rPr>
          <w:rFonts w:cstheme="minorHAnsi"/>
        </w:rPr>
        <w:t>i</w:t>
      </w:r>
      <w:proofErr w:type="spellEnd"/>
      <w:r>
        <w:rPr>
          <w:rFonts w:cstheme="minorHAnsi"/>
        </w:rPr>
        <w:t>. the second slope threshold slope</w:t>
      </w:r>
      <w:r w:rsidR="00D6703E">
        <w:rPr>
          <w:rFonts w:cstheme="minorHAnsi"/>
        </w:rPr>
        <w:t xml:space="preserve"> </w:t>
      </w:r>
      <w:r>
        <w:rPr>
          <w:rFonts w:cstheme="minorHAnsi"/>
        </w:rPr>
        <w:t>&gt;24</w:t>
      </w:r>
      <w:r w:rsidR="00D6703E">
        <w:rPr>
          <w:rFonts w:cstheme="minorHAnsi"/>
        </w:rPr>
        <w:t>o</w:t>
      </w:r>
      <w:r>
        <w:rPr>
          <w:rFonts w:cstheme="minorHAnsi"/>
        </w:rPr>
        <w:t xml:space="preserve"> is applied to remove </w:t>
      </w:r>
      <w:r w:rsidR="00D6703E">
        <w:rPr>
          <w:rFonts w:cstheme="minorHAnsi"/>
        </w:rPr>
        <w:t>remaining</w:t>
      </w:r>
      <w:r>
        <w:rPr>
          <w:rFonts w:cstheme="minorHAnsi"/>
        </w:rPr>
        <w:t xml:space="preserve"> misclassifications and the result</w:t>
      </w:r>
      <w:r w:rsidR="00D6703E">
        <w:rPr>
          <w:rFonts w:cstheme="minorHAnsi"/>
        </w:rPr>
        <w:t>s</w:t>
      </w:r>
      <w:r>
        <w:rPr>
          <w:rFonts w:cstheme="minorHAnsi"/>
        </w:rPr>
        <w:t xml:space="preserve"> improve</w:t>
      </w:r>
      <w:r w:rsidR="00896D4C">
        <w:rPr>
          <w:rFonts w:cstheme="minorHAnsi"/>
        </w:rPr>
        <w:t>d</w:t>
      </w:r>
      <w:r w:rsidR="000829E3">
        <w:rPr>
          <w:rFonts w:cstheme="minorHAnsi"/>
        </w:rPr>
        <w:t>, red arrow</w:t>
      </w:r>
      <w:r w:rsidR="00D6703E">
        <w:rPr>
          <w:rFonts w:cstheme="minorHAnsi"/>
        </w:rPr>
        <w:t>s</w:t>
      </w:r>
      <w:r w:rsidR="000829E3">
        <w:rPr>
          <w:rFonts w:cstheme="minorHAnsi"/>
        </w:rPr>
        <w:t xml:space="preserve"> show</w:t>
      </w:r>
      <w:r w:rsidR="00D6703E">
        <w:rPr>
          <w:rFonts w:cstheme="minorHAnsi"/>
        </w:rPr>
        <w:t>ing the</w:t>
      </w:r>
      <w:r w:rsidR="000829E3">
        <w:rPr>
          <w:rFonts w:cstheme="minorHAnsi"/>
        </w:rPr>
        <w:t xml:space="preserve"> snow</w:t>
      </w:r>
      <w:r w:rsidR="00D6703E">
        <w:rPr>
          <w:rFonts w:cstheme="minorHAnsi"/>
        </w:rPr>
        <w:t>-</w:t>
      </w:r>
      <w:r w:rsidR="000829E3">
        <w:rPr>
          <w:rFonts w:cstheme="minorHAnsi"/>
        </w:rPr>
        <w:t xml:space="preserve">cover area mapped as ice that </w:t>
      </w:r>
      <w:r w:rsidR="00D6703E">
        <w:rPr>
          <w:rFonts w:cstheme="minorHAnsi"/>
        </w:rPr>
        <w:t xml:space="preserve">is </w:t>
      </w:r>
      <w:r w:rsidR="000829E3">
        <w:rPr>
          <w:rFonts w:cstheme="minorHAnsi"/>
        </w:rPr>
        <w:t>manually removed</w:t>
      </w:r>
      <w:r>
        <w:rPr>
          <w:rFonts w:cstheme="minorHAnsi"/>
        </w:rPr>
        <w:t>.</w:t>
      </w:r>
    </w:p>
    <w:p w14:paraId="1483D97E" w14:textId="3228DD3B" w:rsidR="00AF5DBC" w:rsidRPr="00E228AA" w:rsidRDefault="00AF5DBC" w:rsidP="00E228AA">
      <w:pPr>
        <w:pStyle w:val="ListParagraph"/>
        <w:numPr>
          <w:ilvl w:val="0"/>
          <w:numId w:val="1"/>
        </w:numPr>
        <w:jc w:val="both"/>
        <w:rPr>
          <w:rFonts w:cstheme="minorHAnsi"/>
          <w:b/>
        </w:rPr>
      </w:pPr>
      <w:r w:rsidRPr="00E228AA">
        <w:rPr>
          <w:rFonts w:cstheme="minorHAnsi"/>
          <w:b/>
        </w:rPr>
        <w:t>Top of Atmospheric Reflectance and Digital Number effect on indices</w:t>
      </w:r>
    </w:p>
    <w:p w14:paraId="0E0EE842" w14:textId="0FD16C1A" w:rsidR="00634939" w:rsidRDefault="00001DA1" w:rsidP="001E136E">
      <w:pPr>
        <w:jc w:val="both"/>
        <w:rPr>
          <w:rFonts w:cstheme="minorHAnsi"/>
          <w:bCs/>
        </w:rPr>
      </w:pPr>
      <w:r>
        <w:rPr>
          <w:rFonts w:cstheme="minorHAnsi"/>
          <w:bCs/>
        </w:rPr>
        <w:t xml:space="preserve">We examined the differences </w:t>
      </w:r>
      <w:r w:rsidR="00CD2D6B">
        <w:rPr>
          <w:rFonts w:cstheme="minorHAnsi"/>
          <w:bCs/>
        </w:rPr>
        <w:t xml:space="preserve">in debris cover raster based on </w:t>
      </w:r>
      <w:r w:rsidR="00FF20A4">
        <w:rPr>
          <w:rFonts w:cstheme="minorHAnsi"/>
          <w:bCs/>
        </w:rPr>
        <w:t xml:space="preserve">the </w:t>
      </w:r>
      <w:r w:rsidR="00CD2D6B">
        <w:rPr>
          <w:rFonts w:cstheme="minorHAnsi"/>
          <w:bCs/>
        </w:rPr>
        <w:t xml:space="preserve">calculation </w:t>
      </w:r>
      <w:r w:rsidR="00FF20A4">
        <w:rPr>
          <w:rFonts w:cstheme="minorHAnsi"/>
          <w:bCs/>
        </w:rPr>
        <w:t>of</w:t>
      </w:r>
      <w:r w:rsidR="00CD2D6B">
        <w:rPr>
          <w:rFonts w:cstheme="minorHAnsi"/>
          <w:bCs/>
        </w:rPr>
        <w:t xml:space="preserve"> </w:t>
      </w:r>
      <w:r w:rsidR="00D6703E">
        <w:rPr>
          <w:rFonts w:cstheme="minorHAnsi"/>
          <w:bCs/>
        </w:rPr>
        <w:t xml:space="preserve">the </w:t>
      </w:r>
      <w:r w:rsidR="00CD2D6B">
        <w:rPr>
          <w:rFonts w:cstheme="minorHAnsi"/>
          <w:bCs/>
        </w:rPr>
        <w:t>index</w:t>
      </w:r>
      <w:r w:rsidR="00FF20A4">
        <w:rPr>
          <w:rFonts w:cstheme="minorHAnsi"/>
          <w:bCs/>
        </w:rPr>
        <w:t xml:space="preserve"> (eq. 1 main manuscript)</w:t>
      </w:r>
      <w:r w:rsidR="00CD2D6B">
        <w:rPr>
          <w:rFonts w:cstheme="minorHAnsi"/>
          <w:bCs/>
        </w:rPr>
        <w:t xml:space="preserve"> using original bands with DNs and bands with TOA</w:t>
      </w:r>
      <w:r w:rsidR="00D6703E">
        <w:rPr>
          <w:rFonts w:cstheme="minorHAnsi"/>
          <w:bCs/>
        </w:rPr>
        <w:t xml:space="preserve"> correc</w:t>
      </w:r>
      <w:r w:rsidR="00C60F69">
        <w:rPr>
          <w:rFonts w:cstheme="minorHAnsi"/>
          <w:bCs/>
        </w:rPr>
        <w:t>t</w:t>
      </w:r>
      <w:r w:rsidR="00D6703E">
        <w:rPr>
          <w:rFonts w:cstheme="minorHAnsi"/>
          <w:bCs/>
        </w:rPr>
        <w:t>ion</w:t>
      </w:r>
      <w:r w:rsidR="00CD2D6B">
        <w:rPr>
          <w:rFonts w:cstheme="minorHAnsi"/>
          <w:bCs/>
        </w:rPr>
        <w:t xml:space="preserve">. The test was performed on </w:t>
      </w:r>
      <w:proofErr w:type="spellStart"/>
      <w:r w:rsidR="00CD2D6B">
        <w:rPr>
          <w:rFonts w:cstheme="minorHAnsi"/>
          <w:bCs/>
        </w:rPr>
        <w:t>MirSmir</w:t>
      </w:r>
      <w:proofErr w:type="spellEnd"/>
      <w:r w:rsidR="00CD2D6B">
        <w:rPr>
          <w:rFonts w:cstheme="minorHAnsi"/>
          <w:bCs/>
        </w:rPr>
        <w:t xml:space="preserve"> glacier.</w:t>
      </w:r>
      <w:r w:rsidR="0087493C">
        <w:rPr>
          <w:rFonts w:cstheme="minorHAnsi"/>
          <w:bCs/>
        </w:rPr>
        <w:t xml:space="preserve"> </w:t>
      </w:r>
      <w:r w:rsidR="004110B3">
        <w:rPr>
          <w:rFonts w:cstheme="minorHAnsi"/>
          <w:bCs/>
        </w:rPr>
        <w:t>Figure S</w:t>
      </w:r>
      <w:r w:rsidR="001E136E">
        <w:rPr>
          <w:rFonts w:cstheme="minorHAnsi"/>
          <w:bCs/>
        </w:rPr>
        <w:t>5</w:t>
      </w:r>
      <w:r w:rsidR="0087493C">
        <w:rPr>
          <w:rFonts w:cstheme="minorHAnsi"/>
          <w:bCs/>
        </w:rPr>
        <w:t xml:space="preserve"> shows </w:t>
      </w:r>
      <w:r w:rsidR="00D6703E">
        <w:rPr>
          <w:rFonts w:cstheme="minorHAnsi"/>
          <w:bCs/>
        </w:rPr>
        <w:t>that</w:t>
      </w:r>
      <w:r w:rsidR="0087493C">
        <w:rPr>
          <w:rFonts w:cstheme="minorHAnsi"/>
          <w:bCs/>
        </w:rPr>
        <w:t xml:space="preserve"> </w:t>
      </w:r>
      <w:r w:rsidR="00D6703E">
        <w:rPr>
          <w:rFonts w:cstheme="minorHAnsi"/>
          <w:bCs/>
        </w:rPr>
        <w:t>the</w:t>
      </w:r>
      <w:r w:rsidR="0087493C">
        <w:rPr>
          <w:rFonts w:cstheme="minorHAnsi"/>
          <w:bCs/>
        </w:rPr>
        <w:t xml:space="preserve"> DNs for 2016 and 2020 followed a typical pattern of glacier retreat, </w:t>
      </w:r>
      <w:r w:rsidR="00D6703E">
        <w:rPr>
          <w:rFonts w:cstheme="minorHAnsi"/>
          <w:bCs/>
        </w:rPr>
        <w:t xml:space="preserve">the </w:t>
      </w:r>
      <w:r w:rsidR="0087493C">
        <w:rPr>
          <w:rFonts w:cstheme="minorHAnsi"/>
          <w:bCs/>
        </w:rPr>
        <w:t xml:space="preserve">2020 </w:t>
      </w:r>
      <w:r w:rsidR="00D6703E">
        <w:rPr>
          <w:rFonts w:cstheme="minorHAnsi"/>
          <w:bCs/>
        </w:rPr>
        <w:t xml:space="preserve">DN </w:t>
      </w:r>
      <w:r w:rsidR="0087493C">
        <w:rPr>
          <w:rFonts w:cstheme="minorHAnsi"/>
          <w:bCs/>
        </w:rPr>
        <w:t xml:space="preserve">line decreased in the snout and </w:t>
      </w:r>
      <w:r w:rsidR="00D6703E">
        <w:rPr>
          <w:rFonts w:cstheme="minorHAnsi"/>
          <w:bCs/>
        </w:rPr>
        <w:t xml:space="preserve">was </w:t>
      </w:r>
      <w:r w:rsidR="0087493C">
        <w:rPr>
          <w:rFonts w:cstheme="minorHAnsi"/>
          <w:bCs/>
        </w:rPr>
        <w:t xml:space="preserve">stable in the middle and slightly increased near to the glacier. </w:t>
      </w:r>
      <w:r w:rsidR="00D6703E">
        <w:rPr>
          <w:rFonts w:cstheme="minorHAnsi"/>
          <w:bCs/>
        </w:rPr>
        <w:t>O</w:t>
      </w:r>
      <w:r w:rsidR="0087493C">
        <w:rPr>
          <w:rFonts w:cstheme="minorHAnsi"/>
          <w:bCs/>
        </w:rPr>
        <w:t xml:space="preserve">n </w:t>
      </w:r>
      <w:r w:rsidR="00D6703E">
        <w:rPr>
          <w:rFonts w:cstheme="minorHAnsi"/>
          <w:bCs/>
        </w:rPr>
        <w:t xml:space="preserve">the </w:t>
      </w:r>
      <w:r w:rsidR="0087493C">
        <w:rPr>
          <w:rFonts w:cstheme="minorHAnsi"/>
          <w:bCs/>
        </w:rPr>
        <w:t>other hand,</w:t>
      </w:r>
      <w:r w:rsidR="00D6703E">
        <w:rPr>
          <w:rFonts w:cstheme="minorHAnsi"/>
          <w:bCs/>
        </w:rPr>
        <w:t xml:space="preserve"> the</w:t>
      </w:r>
      <w:r w:rsidR="0087493C">
        <w:rPr>
          <w:rFonts w:cstheme="minorHAnsi"/>
          <w:bCs/>
        </w:rPr>
        <w:t xml:space="preserve"> index calculated </w:t>
      </w:r>
      <w:r w:rsidR="00D6703E">
        <w:rPr>
          <w:rFonts w:cstheme="minorHAnsi"/>
          <w:bCs/>
        </w:rPr>
        <w:t>using</w:t>
      </w:r>
      <w:r w:rsidR="0087493C">
        <w:rPr>
          <w:rFonts w:cstheme="minorHAnsi"/>
          <w:bCs/>
        </w:rPr>
        <w:t xml:space="preserve"> </w:t>
      </w:r>
      <w:r w:rsidR="00D6703E">
        <w:rPr>
          <w:rFonts w:cstheme="minorHAnsi"/>
          <w:bCs/>
        </w:rPr>
        <w:t xml:space="preserve">the </w:t>
      </w:r>
      <w:r w:rsidR="0087493C">
        <w:rPr>
          <w:rFonts w:cstheme="minorHAnsi"/>
          <w:bCs/>
        </w:rPr>
        <w:t xml:space="preserve">TOA bands </w:t>
      </w:r>
      <w:r w:rsidR="00D6703E">
        <w:rPr>
          <w:rFonts w:cstheme="minorHAnsi"/>
          <w:bCs/>
        </w:rPr>
        <w:t>was of</w:t>
      </w:r>
      <w:r w:rsidR="0087493C">
        <w:rPr>
          <w:rFonts w:cstheme="minorHAnsi"/>
          <w:bCs/>
        </w:rPr>
        <w:t xml:space="preserve"> coarser </w:t>
      </w:r>
      <w:r w:rsidR="00D6703E">
        <w:rPr>
          <w:rFonts w:cstheme="minorHAnsi"/>
          <w:bCs/>
        </w:rPr>
        <w:t xml:space="preserve">spatial </w:t>
      </w:r>
      <w:r w:rsidR="0087493C">
        <w:rPr>
          <w:rFonts w:cstheme="minorHAnsi"/>
          <w:bCs/>
        </w:rPr>
        <w:t xml:space="preserve">resolution and </w:t>
      </w:r>
      <w:r w:rsidR="00D6703E">
        <w:rPr>
          <w:rFonts w:cstheme="minorHAnsi"/>
          <w:bCs/>
        </w:rPr>
        <w:t>has a noisier signal</w:t>
      </w:r>
      <w:r w:rsidR="0087493C">
        <w:rPr>
          <w:rFonts w:cstheme="minorHAnsi"/>
          <w:bCs/>
        </w:rPr>
        <w:t xml:space="preserve">. </w:t>
      </w:r>
    </w:p>
    <w:p w14:paraId="4E714ECD" w14:textId="57E82E9D" w:rsidR="00B77AA8" w:rsidRDefault="00634939" w:rsidP="00B77AA8">
      <w:pPr>
        <w:jc w:val="both"/>
        <w:rPr>
          <w:rFonts w:cstheme="minorHAnsi"/>
          <w:bCs/>
        </w:rPr>
      </w:pPr>
      <w:r>
        <w:rPr>
          <w:rFonts w:cstheme="minorHAnsi"/>
          <w:bCs/>
          <w:noProof/>
        </w:rPr>
        <w:drawing>
          <wp:inline distT="0" distB="0" distL="0" distR="0" wp14:anchorId="0679888F" wp14:editId="015123EA">
            <wp:extent cx="2586453" cy="1828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SmirGlacier.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6453" cy="1828800"/>
                    </a:xfrm>
                    <a:prstGeom prst="rect">
                      <a:avLst/>
                    </a:prstGeom>
                  </pic:spPr>
                </pic:pic>
              </a:graphicData>
            </a:graphic>
          </wp:inline>
        </w:drawing>
      </w:r>
      <w:r w:rsidR="00B77AA8">
        <w:rPr>
          <w:rFonts w:cstheme="minorHAnsi"/>
          <w:bCs/>
          <w:noProof/>
        </w:rPr>
        <w:drawing>
          <wp:inline distT="0" distB="0" distL="0" distR="0" wp14:anchorId="69475795" wp14:editId="24E38CED">
            <wp:extent cx="3078578" cy="18288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8578" cy="1828800"/>
                    </a:xfrm>
                    <a:prstGeom prst="rect">
                      <a:avLst/>
                    </a:prstGeom>
                    <a:noFill/>
                  </pic:spPr>
                </pic:pic>
              </a:graphicData>
            </a:graphic>
          </wp:inline>
        </w:drawing>
      </w:r>
    </w:p>
    <w:p w14:paraId="26B43FA3" w14:textId="7FF1DABA" w:rsidR="00FF20A4" w:rsidRDefault="004110B3" w:rsidP="000232D9">
      <w:pPr>
        <w:jc w:val="both"/>
        <w:rPr>
          <w:rFonts w:cstheme="minorHAnsi"/>
          <w:bCs/>
        </w:rPr>
      </w:pPr>
      <w:r>
        <w:rPr>
          <w:rFonts w:cstheme="minorHAnsi"/>
          <w:b/>
        </w:rPr>
        <w:t>Fig</w:t>
      </w:r>
      <w:r w:rsidR="00E71B29">
        <w:rPr>
          <w:rFonts w:cstheme="minorHAnsi"/>
          <w:b/>
        </w:rPr>
        <w:t>.</w:t>
      </w:r>
      <w:r>
        <w:rPr>
          <w:rFonts w:cstheme="minorHAnsi"/>
          <w:b/>
        </w:rPr>
        <w:t xml:space="preserve"> S</w:t>
      </w:r>
      <w:r w:rsidR="000232D9">
        <w:rPr>
          <w:rFonts w:cstheme="minorHAnsi"/>
          <w:b/>
        </w:rPr>
        <w:t>5</w:t>
      </w:r>
      <w:r w:rsidR="00FF3ECE">
        <w:rPr>
          <w:rFonts w:cstheme="minorHAnsi"/>
          <w:b/>
        </w:rPr>
        <w:t>.</w:t>
      </w:r>
      <w:r w:rsidR="00FF20A4">
        <w:rPr>
          <w:rFonts w:cstheme="minorHAnsi"/>
          <w:b/>
        </w:rPr>
        <w:t xml:space="preserve"> </w:t>
      </w:r>
      <w:r w:rsidR="00FF20A4">
        <w:rPr>
          <w:rFonts w:cstheme="minorHAnsi"/>
          <w:bCs/>
        </w:rPr>
        <w:t xml:space="preserve">Image shows </w:t>
      </w:r>
      <w:proofErr w:type="spellStart"/>
      <w:r w:rsidR="00FF20A4">
        <w:rPr>
          <w:rFonts w:cstheme="minorHAnsi"/>
          <w:bCs/>
        </w:rPr>
        <w:t>MirSmir</w:t>
      </w:r>
      <w:proofErr w:type="spellEnd"/>
      <w:r w:rsidR="00FF20A4">
        <w:rPr>
          <w:rFonts w:cstheme="minorHAnsi"/>
          <w:bCs/>
        </w:rPr>
        <w:t xml:space="preserve"> glacier with glacier outlines for 2020, black line is the debris profile show</w:t>
      </w:r>
      <w:r w:rsidR="004A582F">
        <w:rPr>
          <w:rFonts w:cstheme="minorHAnsi"/>
          <w:bCs/>
        </w:rPr>
        <w:t>n</w:t>
      </w:r>
      <w:r w:rsidR="00FF20A4">
        <w:rPr>
          <w:rFonts w:cstheme="minorHAnsi"/>
          <w:bCs/>
        </w:rPr>
        <w:t xml:space="preserve"> in </w:t>
      </w:r>
      <w:r w:rsidR="004A582F">
        <w:rPr>
          <w:rFonts w:cstheme="minorHAnsi"/>
          <w:bCs/>
        </w:rPr>
        <w:t xml:space="preserve">the </w:t>
      </w:r>
      <w:r w:rsidR="00FF20A4">
        <w:rPr>
          <w:rFonts w:cstheme="minorHAnsi"/>
          <w:bCs/>
        </w:rPr>
        <w:t>graph.</w:t>
      </w:r>
    </w:p>
    <w:p w14:paraId="28D4D951" w14:textId="77777777" w:rsidR="005905E4" w:rsidRPr="0016114D" w:rsidRDefault="005905E4" w:rsidP="005905E4">
      <w:pPr>
        <w:spacing w:after="0"/>
        <w:jc w:val="center"/>
        <w:rPr>
          <w:rFonts w:cstheme="minorHAnsi"/>
        </w:rPr>
      </w:pPr>
      <w:r>
        <w:rPr>
          <w:rFonts w:cstheme="minorHAnsi"/>
          <w:noProof/>
        </w:rPr>
        <w:lastRenderedPageBreak/>
        <w:drawing>
          <wp:inline distT="0" distB="0" distL="0" distR="0" wp14:anchorId="3EDC1C9D" wp14:editId="1D428F0D">
            <wp:extent cx="5486400" cy="3200400"/>
            <wp:effectExtent l="0" t="0" r="0" b="0"/>
            <wp:docPr id="27" name="Figure 5.tif"/>
            <wp:cNvGraphicFramePr/>
            <a:graphic xmlns:a="http://schemas.openxmlformats.org/drawingml/2006/main">
              <a:graphicData uri="http://schemas.openxmlformats.org/drawingml/2006/picture">
                <pic:pic xmlns:pic="http://schemas.openxmlformats.org/drawingml/2006/picture">
                  <pic:nvPicPr>
                    <pic:cNvPr id="27" name="Figure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56380"/>
                    </a:xfrm>
                    <a:prstGeom prst="rect">
                      <a:avLst/>
                    </a:prstGeom>
                  </pic:spPr>
                </pic:pic>
              </a:graphicData>
            </a:graphic>
          </wp:inline>
        </w:drawing>
      </w:r>
    </w:p>
    <w:p w14:paraId="7C7A9A6F" w14:textId="63BC32CA" w:rsidR="005905E4" w:rsidRPr="008D0DD9" w:rsidRDefault="005905E4" w:rsidP="008D0DD9">
      <w:pPr>
        <w:spacing w:after="0"/>
        <w:jc w:val="both"/>
        <w:rPr>
          <w:rFonts w:cstheme="minorHAnsi"/>
          <w:b/>
        </w:rPr>
      </w:pPr>
      <w:r>
        <w:rPr>
          <w:rFonts w:cstheme="minorHAnsi"/>
          <w:b/>
        </w:rPr>
        <w:t>Fig.</w:t>
      </w:r>
      <w:r w:rsidRPr="0016114D">
        <w:rPr>
          <w:rFonts w:cstheme="minorHAnsi"/>
          <w:b/>
        </w:rPr>
        <w:t xml:space="preserve"> </w:t>
      </w:r>
      <w:r>
        <w:rPr>
          <w:rFonts w:cstheme="minorHAnsi"/>
          <w:b/>
        </w:rPr>
        <w:t>S</w:t>
      </w:r>
      <w:r w:rsidR="000232D9">
        <w:rPr>
          <w:rFonts w:cstheme="minorHAnsi"/>
          <w:b/>
        </w:rPr>
        <w:t>6</w:t>
      </w:r>
      <w:r w:rsidRPr="0016114D">
        <w:rPr>
          <w:rFonts w:cstheme="minorHAnsi"/>
          <w:b/>
        </w:rPr>
        <w:t xml:space="preserve">. </w:t>
      </w:r>
      <w:r>
        <w:rPr>
          <w:rFonts w:cstheme="minorHAnsi"/>
        </w:rPr>
        <w:t xml:space="preserve">Mir Samir Glacier, </w:t>
      </w:r>
      <w:r w:rsidRPr="0016114D">
        <w:rPr>
          <w:rFonts w:cstheme="minorHAnsi"/>
        </w:rPr>
        <w:t xml:space="preserve">background is 3 m resolution RGB image of </w:t>
      </w:r>
      <w:proofErr w:type="spellStart"/>
      <w:r w:rsidRPr="008D3D88">
        <w:rPr>
          <w:rFonts w:cstheme="minorHAnsi"/>
        </w:rPr>
        <w:t>PlanetScope</w:t>
      </w:r>
      <w:proofErr w:type="spellEnd"/>
      <w:r w:rsidRPr="0016114D">
        <w:rPr>
          <w:rFonts w:cstheme="minorHAnsi"/>
        </w:rPr>
        <w:t xml:space="preserve"> imagery captured just three days after the fieldwork.</w:t>
      </w:r>
    </w:p>
    <w:p w14:paraId="774C5397" w14:textId="77777777" w:rsidR="009509CC" w:rsidRDefault="00423433" w:rsidP="00CA2D29">
      <w:pPr>
        <w:jc w:val="both"/>
        <w:rPr>
          <w:b/>
        </w:rPr>
      </w:pPr>
      <w:r>
        <w:rPr>
          <w:b/>
          <w:noProof/>
        </w:rPr>
        <w:drawing>
          <wp:inline distT="0" distB="0" distL="0" distR="0" wp14:anchorId="7C91D9B5" wp14:editId="0259E021">
            <wp:extent cx="5731510" cy="3102893"/>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acier points on HKH Region map2.tif"/>
                    <pic:cNvPicPr/>
                  </pic:nvPicPr>
                  <pic:blipFill rotWithShape="1">
                    <a:blip r:embed="rId13" cstate="print">
                      <a:extLst>
                        <a:ext uri="{28A0092B-C50C-407E-A947-70E740481C1C}">
                          <a14:useLocalDpi xmlns:a14="http://schemas.microsoft.com/office/drawing/2010/main" val="0"/>
                        </a:ext>
                      </a:extLst>
                    </a:blip>
                    <a:srcRect b="23434"/>
                    <a:stretch/>
                  </pic:blipFill>
                  <pic:spPr bwMode="auto">
                    <a:xfrm>
                      <a:off x="0" y="0"/>
                      <a:ext cx="5731510" cy="3102893"/>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5B74299A" w14:textId="2C76014A" w:rsidR="001923C1" w:rsidRDefault="004110B3" w:rsidP="000232D9">
      <w:pPr>
        <w:jc w:val="both"/>
        <w:rPr>
          <w:bCs/>
        </w:rPr>
      </w:pPr>
      <w:r>
        <w:rPr>
          <w:b/>
        </w:rPr>
        <w:t>Fig</w:t>
      </w:r>
      <w:r w:rsidR="00E71B29">
        <w:rPr>
          <w:b/>
        </w:rPr>
        <w:t>.</w:t>
      </w:r>
      <w:r>
        <w:rPr>
          <w:b/>
        </w:rPr>
        <w:t xml:space="preserve"> S</w:t>
      </w:r>
      <w:r w:rsidR="000232D9">
        <w:rPr>
          <w:b/>
        </w:rPr>
        <w:t>7</w:t>
      </w:r>
      <w:r w:rsidR="00FF3ECE">
        <w:rPr>
          <w:b/>
        </w:rPr>
        <w:t>.</w:t>
      </w:r>
      <w:r w:rsidR="002A6AC1">
        <w:rPr>
          <w:b/>
        </w:rPr>
        <w:t xml:space="preserve"> </w:t>
      </w:r>
      <w:r w:rsidR="002A6AC1">
        <w:rPr>
          <w:bCs/>
        </w:rPr>
        <w:t>Location map of the glaciers used for validation, background map is the elevation map of Himalayan region (ICIMOD 2022)</w:t>
      </w:r>
    </w:p>
    <w:p w14:paraId="239DD483" w14:textId="630367A3" w:rsidR="0022192E" w:rsidRDefault="0022192E" w:rsidP="0022192E">
      <w:pPr>
        <w:jc w:val="both"/>
        <w:rPr>
          <w:bCs/>
        </w:rPr>
      </w:pPr>
    </w:p>
    <w:p w14:paraId="2801C4BA" w14:textId="7708EB00" w:rsidR="006B3F34" w:rsidRPr="0016114D" w:rsidRDefault="006B3F34" w:rsidP="006B3F34">
      <w:pPr>
        <w:jc w:val="center"/>
        <w:rPr>
          <w:rFonts w:cstheme="minorHAnsi"/>
        </w:rPr>
      </w:pPr>
      <w:r>
        <w:rPr>
          <w:rFonts w:cstheme="minorHAnsi"/>
          <w:noProof/>
        </w:rPr>
        <w:lastRenderedPageBreak/>
        <w:drawing>
          <wp:inline distT="0" distB="0" distL="0" distR="0" wp14:anchorId="1DDFA676" wp14:editId="44E3ED06">
            <wp:extent cx="5678805" cy="1347470"/>
            <wp:effectExtent l="0" t="0" r="0" b="5080"/>
            <wp:docPr id="4" name="Picture 4" descr="Fi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13"/>
                    <pic:cNvPicPr>
                      <a:picLocks noChangeAspect="1" noChangeArrowheads="1"/>
                    </pic:cNvPicPr>
                  </pic:nvPicPr>
                  <pic:blipFill>
                    <a:blip r:embed="rId14" cstate="print">
                      <a:extLst>
                        <a:ext uri="{28A0092B-C50C-407E-A947-70E740481C1C}">
                          <a14:useLocalDpi xmlns:a14="http://schemas.microsoft.com/office/drawing/2010/main" val="0"/>
                        </a:ext>
                      </a:extLst>
                    </a:blip>
                    <a:srcRect l="9003" t="14491" r="5429" b="20169"/>
                    <a:stretch>
                      <a:fillRect/>
                    </a:stretch>
                  </pic:blipFill>
                  <pic:spPr bwMode="auto">
                    <a:xfrm>
                      <a:off x="0" y="0"/>
                      <a:ext cx="5678805" cy="1347470"/>
                    </a:xfrm>
                    <a:prstGeom prst="rect">
                      <a:avLst/>
                    </a:prstGeom>
                    <a:noFill/>
                    <a:ln>
                      <a:noFill/>
                    </a:ln>
                  </pic:spPr>
                </pic:pic>
              </a:graphicData>
            </a:graphic>
          </wp:inline>
        </w:drawing>
      </w:r>
    </w:p>
    <w:p w14:paraId="5038AAE6" w14:textId="77777777" w:rsidR="00AF74D8" w:rsidRDefault="006B3F34" w:rsidP="00AF74D8">
      <w:pPr>
        <w:jc w:val="both"/>
        <w:rPr>
          <w:rFonts w:cstheme="minorHAnsi"/>
        </w:rPr>
      </w:pPr>
      <w:r>
        <w:rPr>
          <w:rFonts w:cstheme="minorHAnsi"/>
          <w:b/>
        </w:rPr>
        <w:t>Fig.</w:t>
      </w:r>
      <w:r w:rsidRPr="0016114D">
        <w:rPr>
          <w:rFonts w:cstheme="minorHAnsi"/>
          <w:b/>
        </w:rPr>
        <w:t xml:space="preserve"> </w:t>
      </w:r>
      <w:r>
        <w:rPr>
          <w:rFonts w:cstheme="minorHAnsi"/>
          <w:b/>
        </w:rPr>
        <w:t>S8</w:t>
      </w:r>
      <w:r w:rsidRPr="0016114D">
        <w:rPr>
          <w:rFonts w:cstheme="minorHAnsi"/>
          <w:b/>
        </w:rPr>
        <w:t>.</w:t>
      </w:r>
      <w:r w:rsidRPr="0016114D">
        <w:rPr>
          <w:rFonts w:cstheme="minorHAnsi"/>
        </w:rPr>
        <w:t xml:space="preserve"> M</w:t>
      </w:r>
      <w:r>
        <w:rPr>
          <w:rFonts w:cstheme="minorHAnsi"/>
        </w:rPr>
        <w:t>edian</w:t>
      </w:r>
      <w:r w:rsidRPr="0016114D">
        <w:rPr>
          <w:rFonts w:cstheme="minorHAnsi"/>
        </w:rPr>
        <w:t xml:space="preserve"> aspect ratio of glaciers at 4 sub glacier regions, </w:t>
      </w:r>
      <w:r>
        <w:rPr>
          <w:rFonts w:cstheme="minorHAnsi"/>
        </w:rPr>
        <w:t xml:space="preserve">the </w:t>
      </w:r>
      <w:r w:rsidR="00AF74D8">
        <w:rPr>
          <w:rFonts w:cstheme="minorHAnsi"/>
        </w:rPr>
        <w:t>black bar is the mean aspect</w:t>
      </w:r>
    </w:p>
    <w:p w14:paraId="2909FE99" w14:textId="77777777" w:rsidR="00346E9E" w:rsidRDefault="00346E9E" w:rsidP="00AF74D8">
      <w:pPr>
        <w:jc w:val="both"/>
        <w:rPr>
          <w:rFonts w:cstheme="minorHAnsi"/>
        </w:rPr>
      </w:pPr>
    </w:p>
    <w:p w14:paraId="5919697E" w14:textId="6A5B6914" w:rsidR="00346E9E" w:rsidRPr="001D5AD6" w:rsidRDefault="00346E9E" w:rsidP="001D5AD6">
      <w:pPr>
        <w:spacing w:after="0"/>
        <w:ind w:left="288" w:hanging="288"/>
        <w:jc w:val="both"/>
        <w:rPr>
          <w:rFonts w:cstheme="minorHAnsi"/>
          <w:lang w:bidi="prs-AF"/>
        </w:rPr>
        <w:sectPr w:rsidR="00346E9E" w:rsidRPr="001D5AD6">
          <w:pgSz w:w="11906" w:h="16838"/>
          <w:pgMar w:top="1440" w:right="1440" w:bottom="1440" w:left="1440" w:header="720" w:footer="720" w:gutter="0"/>
          <w:cols w:space="720"/>
          <w:docGrid w:linePitch="360"/>
        </w:sectPr>
      </w:pPr>
    </w:p>
    <w:p w14:paraId="37E08CA0" w14:textId="77777777" w:rsidR="00AF74D8" w:rsidRPr="001923C1" w:rsidRDefault="00AF74D8" w:rsidP="00AF74D8">
      <w:pPr>
        <w:spacing w:after="0"/>
      </w:pPr>
      <w:r>
        <w:rPr>
          <w:b/>
          <w:bCs/>
        </w:rPr>
        <w:lastRenderedPageBreak/>
        <w:t>Table S</w:t>
      </w:r>
      <w:r w:rsidRPr="001923C1">
        <w:rPr>
          <w:b/>
          <w:bCs/>
        </w:rPr>
        <w:t>2.</w:t>
      </w:r>
      <w:r>
        <w:rPr>
          <w:b/>
          <w:bCs/>
        </w:rPr>
        <w:t xml:space="preserve"> </w:t>
      </w:r>
      <w:r w:rsidRPr="00C9352E">
        <w:rPr>
          <w:rFonts w:ascii="Calibri" w:eastAsia="Times New Roman" w:hAnsi="Calibri" w:cs="Calibri"/>
          <w:color w:val="000000"/>
        </w:rPr>
        <w:t>Loadi</w:t>
      </w:r>
      <w:r>
        <w:rPr>
          <w:rFonts w:ascii="Calibri" w:eastAsia="Times New Roman" w:hAnsi="Calibri" w:cs="Calibri"/>
          <w:color w:val="000000"/>
        </w:rPr>
        <w:t>ngs of each original variables based on climatic zones</w:t>
      </w:r>
      <w:r w:rsidRPr="00C9352E">
        <w:rPr>
          <w:rFonts w:ascii="Calibri" w:eastAsia="Times New Roman" w:hAnsi="Calibri" w:cs="Calibri"/>
          <w:color w:val="000000"/>
        </w:rPr>
        <w:t xml:space="preserve"> on each principle component</w:t>
      </w:r>
    </w:p>
    <w:p w14:paraId="3F68DA6E" w14:textId="52553EBB" w:rsidR="00AF74D8" w:rsidRPr="001E136E" w:rsidRDefault="00AF74D8" w:rsidP="001E136E">
      <w:r w:rsidRPr="00B91915">
        <w:rPr>
          <w:noProof/>
        </w:rPr>
        <w:drawing>
          <wp:inline distT="0" distB="0" distL="0" distR="0" wp14:anchorId="7D68AFC2" wp14:editId="342BA95A">
            <wp:extent cx="7043148" cy="1554480"/>
            <wp:effectExtent l="0" t="0" r="571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3148" cy="1554480"/>
                    </a:xfrm>
                    <a:prstGeom prst="rect">
                      <a:avLst/>
                    </a:prstGeom>
                    <a:noFill/>
                    <a:ln>
                      <a:noFill/>
                    </a:ln>
                  </pic:spPr>
                </pic:pic>
              </a:graphicData>
            </a:graphic>
          </wp:inline>
        </w:drawing>
      </w:r>
    </w:p>
    <w:p w14:paraId="34907B83" w14:textId="5FBA2FA2" w:rsidR="00AF74D8" w:rsidRDefault="00AF74D8" w:rsidP="001E136E">
      <w:pPr>
        <w:spacing w:after="0"/>
        <w:rPr>
          <w:rFonts w:ascii="Calibri" w:eastAsia="Times New Roman" w:hAnsi="Calibri" w:cs="Calibri"/>
          <w:color w:val="000000"/>
        </w:rPr>
      </w:pPr>
      <w:r>
        <w:rPr>
          <w:b/>
          <w:bCs/>
        </w:rPr>
        <w:t>Table S</w:t>
      </w:r>
      <w:r w:rsidR="001E136E">
        <w:rPr>
          <w:b/>
          <w:bCs/>
        </w:rPr>
        <w:t>3</w:t>
      </w:r>
      <w:r>
        <w:rPr>
          <w:b/>
          <w:bCs/>
        </w:rPr>
        <w:t xml:space="preserve">. </w:t>
      </w:r>
      <w:r w:rsidRPr="00C9352E">
        <w:rPr>
          <w:rFonts w:ascii="Calibri" w:eastAsia="Times New Roman" w:hAnsi="Calibri" w:cs="Calibri"/>
          <w:color w:val="000000"/>
        </w:rPr>
        <w:t>Loadi</w:t>
      </w:r>
      <w:r>
        <w:rPr>
          <w:rFonts w:ascii="Calibri" w:eastAsia="Times New Roman" w:hAnsi="Calibri" w:cs="Calibri"/>
          <w:color w:val="000000"/>
        </w:rPr>
        <w:t>ngs of each original variables based on geological classifications</w:t>
      </w:r>
      <w:r w:rsidRPr="00C9352E">
        <w:rPr>
          <w:rFonts w:ascii="Calibri" w:eastAsia="Times New Roman" w:hAnsi="Calibri" w:cs="Calibri"/>
          <w:color w:val="000000"/>
        </w:rPr>
        <w:t xml:space="preserve"> on each principle component</w:t>
      </w:r>
    </w:p>
    <w:p w14:paraId="25DF2A5B" w14:textId="4E632309" w:rsidR="00AF74D8" w:rsidRDefault="00AF74D8" w:rsidP="00AF74D8">
      <w:pPr>
        <w:rPr>
          <w:b/>
          <w:bCs/>
        </w:rPr>
      </w:pPr>
      <w:r w:rsidRPr="00B91915">
        <w:rPr>
          <w:noProof/>
        </w:rPr>
        <w:drawing>
          <wp:inline distT="0" distB="0" distL="0" distR="0" wp14:anchorId="4C7CC1EF" wp14:editId="6928CCD5">
            <wp:extent cx="8863330" cy="155295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3330" cy="1552955"/>
                    </a:xfrm>
                    <a:prstGeom prst="rect">
                      <a:avLst/>
                    </a:prstGeom>
                    <a:noFill/>
                    <a:ln>
                      <a:noFill/>
                    </a:ln>
                  </pic:spPr>
                </pic:pic>
              </a:graphicData>
            </a:graphic>
          </wp:inline>
        </w:drawing>
      </w:r>
    </w:p>
    <w:p w14:paraId="4C43FD4A" w14:textId="6758E4BC" w:rsidR="001D5AD6" w:rsidRDefault="001D5AD6" w:rsidP="00AF74D8">
      <w:pPr>
        <w:rPr>
          <w:b/>
          <w:bCs/>
        </w:rPr>
      </w:pPr>
      <w:bookmarkStart w:id="0" w:name="_GoBack"/>
      <w:bookmarkEnd w:id="0"/>
    </w:p>
    <w:p w14:paraId="190D3FE5" w14:textId="77777777" w:rsidR="003E7992" w:rsidRDefault="003E7992" w:rsidP="00AF74D8">
      <w:pPr>
        <w:rPr>
          <w:b/>
          <w:bCs/>
        </w:rPr>
        <w:sectPr w:rsidR="003E7992" w:rsidSect="00AF74D8">
          <w:pgSz w:w="16838" w:h="11906" w:orient="landscape"/>
          <w:pgMar w:top="1440" w:right="1440" w:bottom="1440" w:left="1440" w:header="720" w:footer="720" w:gutter="0"/>
          <w:cols w:space="720"/>
          <w:docGrid w:linePitch="360"/>
        </w:sectPr>
      </w:pPr>
    </w:p>
    <w:p w14:paraId="584BECDE" w14:textId="30229C10" w:rsidR="001D5AD6" w:rsidRDefault="001D5AD6" w:rsidP="00AF74D8">
      <w:pPr>
        <w:rPr>
          <w:b/>
          <w:bCs/>
        </w:rPr>
      </w:pPr>
      <w:r>
        <w:rPr>
          <w:b/>
          <w:bCs/>
        </w:rPr>
        <w:lastRenderedPageBreak/>
        <w:t>Additional References in Supplementary Material Only</w:t>
      </w:r>
    </w:p>
    <w:p w14:paraId="0F414602" w14:textId="77777777" w:rsidR="001D5AD6" w:rsidRPr="00D90628" w:rsidRDefault="001D5AD6" w:rsidP="001D5AD6">
      <w:pPr>
        <w:spacing w:after="0"/>
        <w:ind w:left="288" w:hanging="288"/>
        <w:jc w:val="both"/>
        <w:rPr>
          <w:rFonts w:cstheme="minorHAnsi"/>
          <w:lang w:bidi="prs-AF"/>
        </w:rPr>
      </w:pPr>
      <w:r w:rsidRPr="000C7C9B">
        <w:rPr>
          <w:rFonts w:cstheme="minorHAnsi"/>
          <w:b/>
          <w:lang w:bidi="prs-AF"/>
        </w:rPr>
        <w:t>Atwood DK, Meyer F and Arendt</w:t>
      </w:r>
      <w:r>
        <w:rPr>
          <w:rFonts w:cstheme="minorHAnsi"/>
          <w:lang w:bidi="prs-AF"/>
        </w:rPr>
        <w:t xml:space="preserve"> </w:t>
      </w:r>
      <w:r w:rsidRPr="00717D0B">
        <w:rPr>
          <w:rFonts w:cstheme="minorHAnsi"/>
          <w:b/>
          <w:bCs/>
          <w:lang w:bidi="prs-AF"/>
        </w:rPr>
        <w:t>A</w:t>
      </w:r>
      <w:r>
        <w:rPr>
          <w:rFonts w:cstheme="minorHAnsi"/>
          <w:lang w:bidi="prs-AF"/>
        </w:rPr>
        <w:t xml:space="preserve"> (2010)</w:t>
      </w:r>
      <w:r w:rsidRPr="0016114D">
        <w:rPr>
          <w:rFonts w:cstheme="minorHAnsi"/>
          <w:lang w:bidi="prs-AF"/>
        </w:rPr>
        <w:t xml:space="preserve"> Using L-band SAR coherence to delineate glacier extent. </w:t>
      </w:r>
      <w:r w:rsidRPr="00D90628">
        <w:rPr>
          <w:rFonts w:cstheme="minorHAnsi"/>
          <w:i/>
          <w:iCs/>
          <w:lang w:bidi="prs-AF"/>
        </w:rPr>
        <w:t>Canadian Journal of Remote Sensing</w:t>
      </w:r>
      <w:r w:rsidRPr="00D90628">
        <w:rPr>
          <w:rFonts w:cstheme="minorHAnsi"/>
          <w:lang w:bidi="prs-AF"/>
        </w:rPr>
        <w:t> </w:t>
      </w:r>
      <w:r w:rsidRPr="00D90628">
        <w:rPr>
          <w:rFonts w:cstheme="minorHAnsi"/>
          <w:b/>
          <w:iCs/>
          <w:lang w:bidi="prs-AF"/>
        </w:rPr>
        <w:t>36</w:t>
      </w:r>
      <w:r w:rsidRPr="00D90628">
        <w:rPr>
          <w:rFonts w:cstheme="minorHAnsi"/>
          <w:lang w:bidi="prs-AF"/>
        </w:rPr>
        <w:t>(1), 186-S195. Doi:</w:t>
      </w:r>
      <w:r w:rsidRPr="009A4A8A">
        <w:t xml:space="preserve"> </w:t>
      </w:r>
      <w:hyperlink r:id="rId17" w:history="1">
        <w:r w:rsidRPr="00D90628">
          <w:rPr>
            <w:rStyle w:val="Hyperlink"/>
            <w:rFonts w:cstheme="minorHAnsi"/>
            <w:lang w:bidi="prs-AF"/>
          </w:rPr>
          <w:t>10.5589/m10-014</w:t>
        </w:r>
      </w:hyperlink>
      <w:r w:rsidRPr="00D90628">
        <w:rPr>
          <w:rFonts w:cstheme="minorHAnsi"/>
          <w:lang w:bidi="prs-AF"/>
        </w:rPr>
        <w:t xml:space="preserve"> </w:t>
      </w:r>
    </w:p>
    <w:p w14:paraId="562767D5" w14:textId="77777777" w:rsidR="001D5AD6" w:rsidRDefault="001D5AD6" w:rsidP="001D5AD6">
      <w:pPr>
        <w:spacing w:after="0"/>
        <w:ind w:left="288" w:hanging="288"/>
        <w:rPr>
          <w:rStyle w:val="Hyperlink"/>
          <w:rFonts w:cstheme="minorHAnsi"/>
        </w:rPr>
      </w:pPr>
      <w:r w:rsidRPr="0082276C">
        <w:rPr>
          <w:rFonts w:cstheme="minorHAnsi"/>
          <w:b/>
        </w:rPr>
        <w:t>Benn DI and 9 others</w:t>
      </w:r>
      <w:r>
        <w:rPr>
          <w:rFonts w:cstheme="minorHAnsi"/>
        </w:rPr>
        <w:t xml:space="preserve"> (2012)</w:t>
      </w:r>
      <w:r w:rsidRPr="0016114D">
        <w:rPr>
          <w:rFonts w:cstheme="minorHAnsi"/>
        </w:rPr>
        <w:t xml:space="preserve"> Response of debris-covered glaciers in the Mount Everest region to recent warming, and implications for outburst flood hazards. </w:t>
      </w:r>
      <w:r w:rsidRPr="0016114D">
        <w:rPr>
          <w:rFonts w:cstheme="minorHAnsi"/>
          <w:i/>
          <w:iCs/>
        </w:rPr>
        <w:t>Earth-Science Reviews</w:t>
      </w:r>
      <w:r w:rsidRPr="0016114D">
        <w:rPr>
          <w:rFonts w:cstheme="minorHAnsi"/>
        </w:rPr>
        <w:t> </w:t>
      </w:r>
      <w:r w:rsidRPr="0082276C">
        <w:rPr>
          <w:rFonts w:cstheme="minorHAnsi"/>
          <w:b/>
          <w:iCs/>
        </w:rPr>
        <w:t>114</w:t>
      </w:r>
      <w:r w:rsidRPr="0016114D">
        <w:rPr>
          <w:rFonts w:cstheme="minorHAnsi"/>
        </w:rPr>
        <w:t>(1-2), 156-174.</w:t>
      </w:r>
      <w:r>
        <w:rPr>
          <w:rFonts w:cstheme="minorHAnsi"/>
        </w:rPr>
        <w:t xml:space="preserve"> </w:t>
      </w:r>
      <w:proofErr w:type="spellStart"/>
      <w:r>
        <w:rPr>
          <w:rFonts w:cstheme="minorHAnsi"/>
        </w:rPr>
        <w:t>doi</w:t>
      </w:r>
      <w:proofErr w:type="spellEnd"/>
      <w:r>
        <w:rPr>
          <w:rFonts w:cstheme="minorHAnsi"/>
        </w:rPr>
        <w:t>:</w:t>
      </w:r>
      <w:r w:rsidRPr="00B75C61">
        <w:t xml:space="preserve"> </w:t>
      </w:r>
      <w:hyperlink r:id="rId18" w:history="1">
        <w:r w:rsidRPr="00F80D23">
          <w:rPr>
            <w:rStyle w:val="Hyperlink"/>
            <w:rFonts w:cstheme="minorHAnsi"/>
          </w:rPr>
          <w:t>10.1016/j.earscirev.2012.03.008</w:t>
        </w:r>
      </w:hyperlink>
    </w:p>
    <w:p w14:paraId="36914EFF" w14:textId="77777777" w:rsidR="001D5AD6" w:rsidRDefault="001D5AD6" w:rsidP="001D5AD6">
      <w:pPr>
        <w:spacing w:after="0"/>
        <w:ind w:left="288" w:hanging="288"/>
        <w:rPr>
          <w:rStyle w:val="Hyperlink"/>
          <w:rFonts w:cstheme="minorHAnsi"/>
          <w:lang w:bidi="prs-AF"/>
        </w:rPr>
      </w:pPr>
      <w:r w:rsidRPr="003C0545">
        <w:rPr>
          <w:rFonts w:cstheme="minorHAnsi"/>
          <w:b/>
          <w:lang w:bidi="prs-AF"/>
        </w:rPr>
        <w:t>Bishop MP, Shroder JF and Hickman BL</w:t>
      </w:r>
      <w:r>
        <w:rPr>
          <w:rFonts w:cstheme="minorHAnsi"/>
          <w:lang w:bidi="prs-AF"/>
        </w:rPr>
        <w:t xml:space="preserve"> (1999)</w:t>
      </w:r>
      <w:r w:rsidRPr="0016114D">
        <w:rPr>
          <w:rFonts w:cstheme="minorHAnsi"/>
          <w:lang w:bidi="prs-AF"/>
        </w:rPr>
        <w:t xml:space="preserve"> SPOT panchromatic imagery and neural networks for information extraction in a complex mountain environment. </w:t>
      </w:r>
      <w:proofErr w:type="spellStart"/>
      <w:r w:rsidRPr="00D90628">
        <w:rPr>
          <w:rFonts w:cstheme="minorHAnsi"/>
          <w:i/>
          <w:iCs/>
          <w:lang w:bidi="prs-AF"/>
        </w:rPr>
        <w:t>Geocarto</w:t>
      </w:r>
      <w:proofErr w:type="spellEnd"/>
      <w:r w:rsidRPr="00D90628">
        <w:rPr>
          <w:rFonts w:cstheme="minorHAnsi"/>
          <w:i/>
          <w:iCs/>
          <w:lang w:bidi="prs-AF"/>
        </w:rPr>
        <w:t xml:space="preserve"> International</w:t>
      </w:r>
      <w:r w:rsidRPr="00D90628">
        <w:rPr>
          <w:rFonts w:cstheme="minorHAnsi"/>
          <w:lang w:bidi="prs-AF"/>
        </w:rPr>
        <w:t> </w:t>
      </w:r>
      <w:r w:rsidRPr="00D90628">
        <w:rPr>
          <w:rFonts w:cstheme="minorHAnsi"/>
          <w:b/>
          <w:iCs/>
          <w:lang w:bidi="prs-AF"/>
        </w:rPr>
        <w:t>14</w:t>
      </w:r>
      <w:r w:rsidRPr="00D90628">
        <w:rPr>
          <w:rFonts w:cstheme="minorHAnsi"/>
          <w:lang w:bidi="prs-AF"/>
        </w:rPr>
        <w:t xml:space="preserve">(2), 19-28. </w:t>
      </w:r>
      <w:proofErr w:type="spellStart"/>
      <w:r w:rsidRPr="00D90628">
        <w:rPr>
          <w:rFonts w:cstheme="minorHAnsi"/>
          <w:lang w:bidi="prs-AF"/>
        </w:rPr>
        <w:t>doi</w:t>
      </w:r>
      <w:proofErr w:type="spellEnd"/>
      <w:r w:rsidRPr="00D90628">
        <w:rPr>
          <w:rFonts w:cstheme="minorHAnsi"/>
          <w:lang w:bidi="prs-AF"/>
        </w:rPr>
        <w:t xml:space="preserve">: </w:t>
      </w:r>
      <w:hyperlink r:id="rId19" w:history="1">
        <w:r w:rsidRPr="00D90628">
          <w:rPr>
            <w:rStyle w:val="Hyperlink"/>
            <w:rFonts w:cstheme="minorHAnsi"/>
            <w:lang w:bidi="prs-AF"/>
          </w:rPr>
          <w:t>10.1080/10106049908542100</w:t>
        </w:r>
      </w:hyperlink>
    </w:p>
    <w:p w14:paraId="5A72C13E" w14:textId="77777777" w:rsidR="001D5AD6" w:rsidRPr="0016114D" w:rsidRDefault="001D5AD6" w:rsidP="001D5AD6">
      <w:pPr>
        <w:spacing w:after="0"/>
        <w:ind w:left="288" w:hanging="288"/>
        <w:jc w:val="both"/>
        <w:rPr>
          <w:rFonts w:cstheme="minorHAnsi"/>
          <w:lang w:bidi="prs-AF"/>
        </w:rPr>
      </w:pPr>
      <w:r w:rsidRPr="00631E31">
        <w:rPr>
          <w:rFonts w:cstheme="minorHAnsi"/>
          <w:b/>
          <w:lang w:bidi="prs-AF"/>
        </w:rPr>
        <w:t>Bishop MP, Bonk R, Kamp U and Shroder JF</w:t>
      </w:r>
      <w:r w:rsidRPr="00631E31">
        <w:rPr>
          <w:rFonts w:cstheme="minorHAnsi"/>
          <w:lang w:bidi="prs-AF"/>
        </w:rPr>
        <w:t xml:space="preserve"> (2001) </w:t>
      </w:r>
      <w:r w:rsidRPr="0016114D">
        <w:rPr>
          <w:rFonts w:cstheme="minorHAnsi"/>
          <w:lang w:bidi="prs-AF"/>
        </w:rPr>
        <w:t>Terrain analysis and data modeling for alpine glacier mapping. </w:t>
      </w:r>
      <w:r w:rsidRPr="0016114D">
        <w:rPr>
          <w:rFonts w:cstheme="minorHAnsi"/>
          <w:i/>
          <w:iCs/>
          <w:lang w:bidi="prs-AF"/>
        </w:rPr>
        <w:t>Polar Geography</w:t>
      </w:r>
      <w:r w:rsidRPr="0016114D">
        <w:rPr>
          <w:rFonts w:cstheme="minorHAnsi"/>
          <w:lang w:bidi="prs-AF"/>
        </w:rPr>
        <w:t> </w:t>
      </w:r>
      <w:r w:rsidRPr="003C0545">
        <w:rPr>
          <w:rFonts w:cstheme="minorHAnsi"/>
          <w:b/>
          <w:iCs/>
          <w:lang w:bidi="prs-AF"/>
        </w:rPr>
        <w:t>25</w:t>
      </w:r>
      <w:r w:rsidRPr="0016114D">
        <w:rPr>
          <w:rFonts w:cstheme="minorHAnsi"/>
          <w:lang w:bidi="prs-AF"/>
        </w:rPr>
        <w:t>(3), 182-201.</w:t>
      </w:r>
      <w:r>
        <w:rPr>
          <w:rFonts w:cstheme="minorHAnsi"/>
          <w:lang w:bidi="prs-AF"/>
        </w:rPr>
        <w:t xml:space="preserve"> </w:t>
      </w:r>
      <w:proofErr w:type="spellStart"/>
      <w:r>
        <w:rPr>
          <w:rFonts w:cstheme="minorHAnsi"/>
          <w:lang w:bidi="prs-AF"/>
        </w:rPr>
        <w:t>doi</w:t>
      </w:r>
      <w:proofErr w:type="spellEnd"/>
      <w:r>
        <w:rPr>
          <w:rFonts w:cstheme="minorHAnsi"/>
          <w:lang w:bidi="prs-AF"/>
        </w:rPr>
        <w:t>:</w:t>
      </w:r>
      <w:r w:rsidRPr="00B75C61">
        <w:t xml:space="preserve"> </w:t>
      </w:r>
      <w:hyperlink r:id="rId20" w:history="1">
        <w:r w:rsidRPr="00F80D23">
          <w:rPr>
            <w:rStyle w:val="Hyperlink"/>
            <w:rFonts w:cstheme="minorHAnsi"/>
            <w:lang w:bidi="prs-AF"/>
          </w:rPr>
          <w:t>10.1080/10889370109377712</w:t>
        </w:r>
      </w:hyperlink>
      <w:r>
        <w:rPr>
          <w:rFonts w:cstheme="minorHAnsi"/>
          <w:lang w:bidi="prs-AF"/>
        </w:rPr>
        <w:t xml:space="preserve"> </w:t>
      </w:r>
    </w:p>
    <w:p w14:paraId="262EF440" w14:textId="77777777" w:rsidR="001D5AD6" w:rsidRPr="0016114D" w:rsidRDefault="001D5AD6" w:rsidP="001D5AD6">
      <w:pPr>
        <w:spacing w:after="0"/>
        <w:ind w:left="288" w:hanging="288"/>
        <w:jc w:val="both"/>
        <w:rPr>
          <w:rFonts w:cstheme="minorHAnsi"/>
        </w:rPr>
      </w:pPr>
      <w:r w:rsidRPr="00F42C9A">
        <w:rPr>
          <w:rFonts w:cstheme="minorHAnsi"/>
          <w:b/>
        </w:rPr>
        <w:t>Frey H and 9 others</w:t>
      </w:r>
      <w:r>
        <w:rPr>
          <w:rFonts w:cstheme="minorHAnsi"/>
        </w:rPr>
        <w:t xml:space="preserve"> (2014)</w:t>
      </w:r>
      <w:r w:rsidRPr="0016114D">
        <w:rPr>
          <w:rFonts w:cstheme="minorHAnsi"/>
        </w:rPr>
        <w:t xml:space="preserve"> Estimating the volume of glaciers in the Himalayan–Karakoram region using different methods. </w:t>
      </w:r>
      <w:r w:rsidRPr="0016114D">
        <w:rPr>
          <w:rFonts w:cstheme="minorHAnsi"/>
          <w:i/>
          <w:iCs/>
        </w:rPr>
        <w:t>The Cryosphere</w:t>
      </w:r>
      <w:r w:rsidRPr="0016114D">
        <w:rPr>
          <w:rFonts w:cstheme="minorHAnsi"/>
        </w:rPr>
        <w:t> </w:t>
      </w:r>
      <w:r w:rsidRPr="00F42C9A">
        <w:rPr>
          <w:rFonts w:cstheme="minorHAnsi"/>
          <w:b/>
          <w:iCs/>
        </w:rPr>
        <w:t>8</w:t>
      </w:r>
      <w:r w:rsidRPr="0016114D">
        <w:rPr>
          <w:rFonts w:cstheme="minorHAnsi"/>
        </w:rPr>
        <w:t>(6), 2313-2333.</w:t>
      </w:r>
      <w:r>
        <w:rPr>
          <w:rFonts w:cstheme="minorHAnsi"/>
        </w:rPr>
        <w:t xml:space="preserve"> </w:t>
      </w:r>
      <w:proofErr w:type="spellStart"/>
      <w:r>
        <w:rPr>
          <w:rFonts w:cstheme="minorHAnsi"/>
        </w:rPr>
        <w:t>doi</w:t>
      </w:r>
      <w:proofErr w:type="spellEnd"/>
      <w:r>
        <w:rPr>
          <w:rFonts w:cstheme="minorHAnsi"/>
        </w:rPr>
        <w:t>:</w:t>
      </w:r>
      <w:r w:rsidRPr="00DD4480">
        <w:t xml:space="preserve"> </w:t>
      </w:r>
      <w:hyperlink r:id="rId21" w:history="1">
        <w:r w:rsidRPr="00F80D23">
          <w:rPr>
            <w:rStyle w:val="Hyperlink"/>
            <w:rFonts w:cstheme="minorHAnsi"/>
          </w:rPr>
          <w:t>10.5194/tc-8-2313-2014</w:t>
        </w:r>
      </w:hyperlink>
      <w:r>
        <w:rPr>
          <w:rFonts w:cstheme="minorHAnsi"/>
        </w:rPr>
        <w:t xml:space="preserve"> </w:t>
      </w:r>
    </w:p>
    <w:p w14:paraId="725CFDEF" w14:textId="77777777" w:rsidR="001D5AD6" w:rsidRDefault="001D5AD6" w:rsidP="001D5AD6">
      <w:pPr>
        <w:spacing w:after="0"/>
        <w:ind w:left="288" w:hanging="288"/>
        <w:jc w:val="both"/>
        <w:rPr>
          <w:rFonts w:cstheme="minorHAnsi"/>
          <w:color w:val="0563C1" w:themeColor="hyperlink"/>
          <w:u w:val="single"/>
        </w:rPr>
      </w:pPr>
      <w:r w:rsidRPr="00677EC9">
        <w:rPr>
          <w:rFonts w:cstheme="minorHAnsi"/>
          <w:b/>
          <w:bCs/>
        </w:rPr>
        <w:t>ICIMOD</w:t>
      </w:r>
      <w:r>
        <w:rPr>
          <w:rFonts w:cstheme="minorHAnsi"/>
        </w:rPr>
        <w:t xml:space="preserve"> (2022)</w:t>
      </w:r>
      <w:r w:rsidRPr="00677EC9">
        <w:rPr>
          <w:rFonts w:cstheme="minorHAnsi"/>
        </w:rPr>
        <w:t xml:space="preserve"> Mountain Regions of Hindu Kush Himalayan (HKH) Region [Data set]. Kathmandu, Nepal: International Centre for Integrated Mountain Development </w:t>
      </w:r>
      <w:proofErr w:type="spellStart"/>
      <w:r>
        <w:rPr>
          <w:rFonts w:cstheme="minorHAnsi"/>
        </w:rPr>
        <w:t>doi</w:t>
      </w:r>
      <w:proofErr w:type="spellEnd"/>
      <w:r>
        <w:rPr>
          <w:rFonts w:cstheme="minorHAnsi"/>
        </w:rPr>
        <w:t xml:space="preserve">: </w:t>
      </w:r>
      <w:hyperlink r:id="rId22" w:history="1">
        <w:r w:rsidRPr="00677EC9">
          <w:rPr>
            <w:rStyle w:val="Hyperlink"/>
            <w:rFonts w:cstheme="minorHAnsi"/>
          </w:rPr>
          <w:t>10.26066/RDS.8743</w:t>
        </w:r>
      </w:hyperlink>
    </w:p>
    <w:p w14:paraId="7486ACFC" w14:textId="77777777" w:rsidR="001D5AD6" w:rsidRPr="00A05A1A" w:rsidRDefault="001D5AD6" w:rsidP="001D5AD6">
      <w:pPr>
        <w:spacing w:after="0"/>
        <w:ind w:left="288" w:hanging="288"/>
        <w:jc w:val="both"/>
        <w:rPr>
          <w:rFonts w:cstheme="minorHAnsi"/>
          <w:color w:val="0563C1" w:themeColor="hyperlink"/>
          <w:u w:val="single"/>
        </w:rPr>
      </w:pPr>
      <w:proofErr w:type="spellStart"/>
      <w:r w:rsidRPr="00475B6A">
        <w:rPr>
          <w:rFonts w:cstheme="minorHAnsi"/>
          <w:b/>
          <w:lang w:bidi="prs-AF"/>
        </w:rPr>
        <w:t>Immerzeel</w:t>
      </w:r>
      <w:proofErr w:type="spellEnd"/>
      <w:r w:rsidRPr="00475B6A">
        <w:rPr>
          <w:rFonts w:cstheme="minorHAnsi"/>
          <w:b/>
          <w:lang w:bidi="prs-AF"/>
        </w:rPr>
        <w:t xml:space="preserve"> WW and 6 others</w:t>
      </w:r>
      <w:r>
        <w:rPr>
          <w:rFonts w:cstheme="minorHAnsi"/>
          <w:lang w:bidi="prs-AF"/>
        </w:rPr>
        <w:t xml:space="preserve"> (2014)</w:t>
      </w:r>
      <w:r w:rsidRPr="0016114D">
        <w:rPr>
          <w:rFonts w:cstheme="minorHAnsi"/>
          <w:lang w:bidi="prs-AF"/>
        </w:rPr>
        <w:t xml:space="preserve"> High-resolution monitoring of Himalayan glacier dynamics using unmanned aerial vehicles. </w:t>
      </w:r>
      <w:r w:rsidRPr="00D90628">
        <w:rPr>
          <w:rFonts w:cstheme="minorHAnsi"/>
          <w:i/>
          <w:iCs/>
          <w:lang w:bidi="prs-AF"/>
        </w:rPr>
        <w:t>Remote Sensing of Environment</w:t>
      </w:r>
      <w:r w:rsidRPr="00D90628">
        <w:rPr>
          <w:rFonts w:cstheme="minorHAnsi"/>
          <w:lang w:bidi="prs-AF"/>
        </w:rPr>
        <w:t> </w:t>
      </w:r>
      <w:r w:rsidRPr="00D90628">
        <w:rPr>
          <w:rFonts w:cstheme="minorHAnsi"/>
          <w:b/>
          <w:iCs/>
          <w:lang w:bidi="prs-AF"/>
        </w:rPr>
        <w:t>150</w:t>
      </w:r>
      <w:r w:rsidRPr="00D90628">
        <w:rPr>
          <w:rFonts w:cstheme="minorHAnsi"/>
          <w:lang w:bidi="prs-AF"/>
        </w:rPr>
        <w:t xml:space="preserve">, 93-103. </w:t>
      </w:r>
      <w:proofErr w:type="spellStart"/>
      <w:r w:rsidRPr="00D90628">
        <w:rPr>
          <w:rFonts w:cstheme="minorHAnsi"/>
          <w:lang w:bidi="prs-AF"/>
        </w:rPr>
        <w:t>doi</w:t>
      </w:r>
      <w:proofErr w:type="spellEnd"/>
      <w:r w:rsidRPr="00D90628">
        <w:rPr>
          <w:rFonts w:cstheme="minorHAnsi"/>
          <w:lang w:bidi="prs-AF"/>
        </w:rPr>
        <w:t>:</w:t>
      </w:r>
      <w:r w:rsidRPr="00E829CF">
        <w:t xml:space="preserve"> </w:t>
      </w:r>
      <w:hyperlink r:id="rId23" w:history="1">
        <w:r w:rsidRPr="00D90628">
          <w:rPr>
            <w:rStyle w:val="Hyperlink"/>
            <w:rFonts w:cstheme="minorHAnsi"/>
            <w:lang w:bidi="prs-AF"/>
          </w:rPr>
          <w:t>10.1016/j.rse.2014.04.025</w:t>
        </w:r>
      </w:hyperlink>
      <w:r w:rsidRPr="00D90628">
        <w:rPr>
          <w:rFonts w:cstheme="minorHAnsi"/>
          <w:lang w:bidi="prs-AF"/>
        </w:rPr>
        <w:t xml:space="preserve"> </w:t>
      </w:r>
    </w:p>
    <w:p w14:paraId="6DA746CA" w14:textId="77777777" w:rsidR="001D5AD6" w:rsidRPr="00D90628" w:rsidRDefault="001D5AD6" w:rsidP="001D5AD6">
      <w:pPr>
        <w:spacing w:after="0"/>
        <w:ind w:left="288" w:hanging="288"/>
        <w:jc w:val="both"/>
        <w:rPr>
          <w:rFonts w:cstheme="minorHAnsi"/>
          <w:lang w:bidi="prs-AF"/>
        </w:rPr>
      </w:pPr>
      <w:proofErr w:type="spellStart"/>
      <w:r w:rsidRPr="004D4299">
        <w:rPr>
          <w:rFonts w:cstheme="minorHAnsi"/>
          <w:b/>
          <w:lang w:bidi="prs-AF"/>
        </w:rPr>
        <w:t>Racoviteanu</w:t>
      </w:r>
      <w:proofErr w:type="spellEnd"/>
      <w:r w:rsidRPr="004D4299">
        <w:rPr>
          <w:rFonts w:cstheme="minorHAnsi"/>
          <w:b/>
          <w:lang w:bidi="prs-AF"/>
        </w:rPr>
        <w:t xml:space="preserve"> A and Williams MW</w:t>
      </w:r>
      <w:r>
        <w:rPr>
          <w:rFonts w:cstheme="minorHAnsi"/>
          <w:lang w:bidi="prs-AF"/>
        </w:rPr>
        <w:t xml:space="preserve"> (2012)</w:t>
      </w:r>
      <w:r w:rsidRPr="0016114D">
        <w:rPr>
          <w:rFonts w:cstheme="minorHAnsi"/>
          <w:lang w:bidi="prs-AF"/>
        </w:rPr>
        <w:t xml:space="preserve"> Decision tree and texture analysis for mapping debris-covered glaciers in the Kangchenjunga area, Eastern Himalaya. </w:t>
      </w:r>
      <w:r w:rsidRPr="00D90628">
        <w:rPr>
          <w:rFonts w:cstheme="minorHAnsi"/>
          <w:i/>
          <w:iCs/>
          <w:lang w:bidi="prs-AF"/>
        </w:rPr>
        <w:t>Remote sensing</w:t>
      </w:r>
      <w:r w:rsidRPr="00D90628">
        <w:rPr>
          <w:rFonts w:cstheme="minorHAnsi"/>
          <w:lang w:bidi="prs-AF"/>
        </w:rPr>
        <w:t> </w:t>
      </w:r>
      <w:r w:rsidRPr="00D90628">
        <w:rPr>
          <w:rFonts w:cstheme="minorHAnsi"/>
          <w:b/>
          <w:iCs/>
          <w:lang w:bidi="prs-AF"/>
        </w:rPr>
        <w:t>4</w:t>
      </w:r>
      <w:r w:rsidRPr="00D90628">
        <w:rPr>
          <w:rFonts w:cstheme="minorHAnsi"/>
          <w:lang w:bidi="prs-AF"/>
        </w:rPr>
        <w:t xml:space="preserve">(10), 3078-3109. </w:t>
      </w:r>
      <w:proofErr w:type="spellStart"/>
      <w:r w:rsidRPr="00D90628">
        <w:rPr>
          <w:rFonts w:cstheme="minorHAnsi"/>
          <w:lang w:bidi="prs-AF"/>
        </w:rPr>
        <w:t>doi</w:t>
      </w:r>
      <w:proofErr w:type="spellEnd"/>
      <w:r w:rsidRPr="00D90628">
        <w:rPr>
          <w:rFonts w:cstheme="minorHAnsi"/>
          <w:lang w:bidi="prs-AF"/>
        </w:rPr>
        <w:t>:</w:t>
      </w:r>
      <w:r w:rsidRPr="00502076">
        <w:t xml:space="preserve"> </w:t>
      </w:r>
      <w:hyperlink r:id="rId24" w:history="1">
        <w:r w:rsidRPr="00D90628">
          <w:rPr>
            <w:rStyle w:val="Hyperlink"/>
            <w:rFonts w:cstheme="minorHAnsi"/>
            <w:lang w:bidi="prs-AF"/>
          </w:rPr>
          <w:t>10.3390/rs4103078</w:t>
        </w:r>
      </w:hyperlink>
      <w:r w:rsidRPr="00D90628">
        <w:rPr>
          <w:rFonts w:cstheme="minorHAnsi"/>
          <w:lang w:bidi="prs-AF"/>
        </w:rPr>
        <w:t xml:space="preserve"> </w:t>
      </w:r>
    </w:p>
    <w:p w14:paraId="0215CC7A" w14:textId="77777777" w:rsidR="008D48E4" w:rsidRDefault="001D5AD6" w:rsidP="008D48E4">
      <w:pPr>
        <w:spacing w:after="0"/>
        <w:ind w:left="288" w:hanging="288"/>
        <w:jc w:val="both"/>
        <w:rPr>
          <w:rFonts w:cstheme="minorHAnsi"/>
          <w:lang w:bidi="prs-AF"/>
        </w:rPr>
      </w:pPr>
      <w:proofErr w:type="spellStart"/>
      <w:r w:rsidRPr="004D4299">
        <w:rPr>
          <w:rFonts w:cstheme="minorHAnsi"/>
          <w:b/>
          <w:lang w:bidi="prs-AF"/>
        </w:rPr>
        <w:t>Racoviteanu</w:t>
      </w:r>
      <w:proofErr w:type="spellEnd"/>
      <w:r w:rsidRPr="004D4299">
        <w:rPr>
          <w:rFonts w:cstheme="minorHAnsi"/>
          <w:b/>
          <w:lang w:bidi="prs-AF"/>
        </w:rPr>
        <w:t xml:space="preserve"> AE, Paul F, </w:t>
      </w:r>
      <w:proofErr w:type="spellStart"/>
      <w:r w:rsidRPr="004D4299">
        <w:rPr>
          <w:rFonts w:cstheme="minorHAnsi"/>
          <w:b/>
          <w:lang w:bidi="prs-AF"/>
        </w:rPr>
        <w:t>Raup</w:t>
      </w:r>
      <w:proofErr w:type="spellEnd"/>
      <w:r w:rsidRPr="004D4299">
        <w:rPr>
          <w:rFonts w:cstheme="minorHAnsi"/>
          <w:b/>
          <w:lang w:bidi="prs-AF"/>
        </w:rPr>
        <w:t xml:space="preserve"> B, </w:t>
      </w:r>
      <w:proofErr w:type="spellStart"/>
      <w:r w:rsidRPr="004D4299">
        <w:rPr>
          <w:rFonts w:cstheme="minorHAnsi"/>
          <w:b/>
          <w:lang w:bidi="prs-AF"/>
        </w:rPr>
        <w:t>Khalsa</w:t>
      </w:r>
      <w:proofErr w:type="spellEnd"/>
      <w:r w:rsidRPr="004D4299">
        <w:rPr>
          <w:rFonts w:cstheme="minorHAnsi"/>
          <w:b/>
          <w:lang w:bidi="prs-AF"/>
        </w:rPr>
        <w:t xml:space="preserve"> SJS and Armstrong R</w:t>
      </w:r>
      <w:r>
        <w:rPr>
          <w:rFonts w:cstheme="minorHAnsi"/>
          <w:lang w:bidi="prs-AF"/>
        </w:rPr>
        <w:t xml:space="preserve"> (2009)</w:t>
      </w:r>
      <w:r w:rsidRPr="0016114D">
        <w:rPr>
          <w:rFonts w:cstheme="minorHAnsi"/>
          <w:lang w:bidi="prs-AF"/>
        </w:rPr>
        <w:t xml:space="preserve"> Challenges and recommendations in mapping of glacier parameters from space: results of the 2008 Global Land Ice Measurements from Space (GLIMS) workshop, Boulder, Colorado, USA. </w:t>
      </w:r>
      <w:r w:rsidRPr="00D90628">
        <w:rPr>
          <w:rFonts w:cstheme="minorHAnsi"/>
          <w:i/>
          <w:iCs/>
          <w:lang w:bidi="prs-AF"/>
        </w:rPr>
        <w:t>Annals of Glaciology</w:t>
      </w:r>
      <w:r w:rsidRPr="00D90628">
        <w:rPr>
          <w:rFonts w:cstheme="minorHAnsi"/>
          <w:lang w:bidi="prs-AF"/>
        </w:rPr>
        <w:t> </w:t>
      </w:r>
      <w:r w:rsidRPr="00D90628">
        <w:rPr>
          <w:rFonts w:cstheme="minorHAnsi"/>
          <w:b/>
          <w:iCs/>
          <w:lang w:bidi="prs-AF"/>
        </w:rPr>
        <w:t>50</w:t>
      </w:r>
      <w:r w:rsidRPr="00D90628">
        <w:rPr>
          <w:rFonts w:cstheme="minorHAnsi"/>
          <w:lang w:bidi="prs-AF"/>
        </w:rPr>
        <w:t xml:space="preserve">(53), 53-69. </w:t>
      </w:r>
      <w:proofErr w:type="spellStart"/>
      <w:r w:rsidRPr="00D90628">
        <w:rPr>
          <w:rFonts w:cstheme="minorHAnsi"/>
          <w:lang w:bidi="prs-AF"/>
        </w:rPr>
        <w:t>doi</w:t>
      </w:r>
      <w:proofErr w:type="spellEnd"/>
      <w:r w:rsidRPr="00D90628">
        <w:rPr>
          <w:rFonts w:cstheme="minorHAnsi"/>
          <w:lang w:bidi="prs-AF"/>
        </w:rPr>
        <w:t>:</w:t>
      </w:r>
      <w:r w:rsidRPr="00502076">
        <w:t xml:space="preserve"> </w:t>
      </w:r>
      <w:hyperlink r:id="rId25" w:history="1">
        <w:r w:rsidRPr="00D90628">
          <w:rPr>
            <w:rStyle w:val="Hyperlink"/>
            <w:rFonts w:cstheme="minorHAnsi"/>
            <w:lang w:bidi="prs-AF"/>
          </w:rPr>
          <w:t>10.3189/172756410790595804</w:t>
        </w:r>
      </w:hyperlink>
      <w:r w:rsidRPr="00D90628">
        <w:rPr>
          <w:rFonts w:cstheme="minorHAnsi"/>
          <w:lang w:bidi="prs-AF"/>
        </w:rPr>
        <w:t xml:space="preserve"> </w:t>
      </w:r>
    </w:p>
    <w:p w14:paraId="1CC8DCE8" w14:textId="5C213C5E" w:rsidR="001D5AD6" w:rsidRPr="008D48E4" w:rsidRDefault="002F4ABC" w:rsidP="008D48E4">
      <w:pPr>
        <w:spacing w:after="0"/>
        <w:ind w:left="288" w:hanging="288"/>
        <w:jc w:val="both"/>
        <w:rPr>
          <w:rFonts w:cstheme="minorHAnsi"/>
          <w:lang w:bidi="prs-AF"/>
        </w:rPr>
      </w:pPr>
      <w:r w:rsidRPr="002F4ABC">
        <w:rPr>
          <w:b/>
          <w:bCs/>
        </w:rPr>
        <w:t>Stokes</w:t>
      </w:r>
      <w:r>
        <w:rPr>
          <w:b/>
          <w:bCs/>
        </w:rPr>
        <w:t xml:space="preserve"> CR</w:t>
      </w:r>
      <w:r w:rsidRPr="002F4ABC">
        <w:rPr>
          <w:b/>
          <w:bCs/>
        </w:rPr>
        <w:t xml:space="preserve">, </w:t>
      </w:r>
      <w:proofErr w:type="spellStart"/>
      <w:r w:rsidRPr="002F4ABC">
        <w:rPr>
          <w:b/>
          <w:bCs/>
        </w:rPr>
        <w:t>Popovnin</w:t>
      </w:r>
      <w:proofErr w:type="spellEnd"/>
      <w:r>
        <w:rPr>
          <w:b/>
          <w:bCs/>
        </w:rPr>
        <w:t xml:space="preserve"> V,</w:t>
      </w:r>
      <w:r w:rsidRPr="002F4ABC">
        <w:rPr>
          <w:b/>
          <w:bCs/>
        </w:rPr>
        <w:t xml:space="preserve"> </w:t>
      </w:r>
      <w:proofErr w:type="spellStart"/>
      <w:r w:rsidRPr="002F4ABC">
        <w:rPr>
          <w:b/>
          <w:bCs/>
        </w:rPr>
        <w:t>Aleynikov</w:t>
      </w:r>
      <w:proofErr w:type="spellEnd"/>
      <w:r>
        <w:rPr>
          <w:b/>
          <w:bCs/>
        </w:rPr>
        <w:t xml:space="preserve"> A</w:t>
      </w:r>
      <w:r w:rsidRPr="002F4ABC">
        <w:rPr>
          <w:b/>
          <w:bCs/>
        </w:rPr>
        <w:t>, Gurney</w:t>
      </w:r>
      <w:r>
        <w:rPr>
          <w:b/>
          <w:bCs/>
        </w:rPr>
        <w:t xml:space="preserve"> SD</w:t>
      </w:r>
      <w:r w:rsidRPr="002F4ABC">
        <w:rPr>
          <w:b/>
          <w:bCs/>
        </w:rPr>
        <w:t xml:space="preserve">, </w:t>
      </w:r>
      <w:proofErr w:type="spellStart"/>
      <w:r w:rsidRPr="002F4ABC">
        <w:rPr>
          <w:b/>
          <w:bCs/>
        </w:rPr>
        <w:t>Shahgedanova</w:t>
      </w:r>
      <w:proofErr w:type="spellEnd"/>
      <w:r>
        <w:rPr>
          <w:b/>
          <w:bCs/>
        </w:rPr>
        <w:t xml:space="preserve"> M </w:t>
      </w:r>
      <w:r w:rsidRPr="002F4ABC">
        <w:t>(2007)</w:t>
      </w:r>
      <w:r>
        <w:rPr>
          <w:b/>
          <w:bCs/>
        </w:rPr>
        <w:t xml:space="preserve"> </w:t>
      </w:r>
      <w:r w:rsidRPr="002F4ABC">
        <w:t>Recent glacier retreat in the Caucasus Mountains, Russia, and associated increase in supraglacial debris cover and supra-/proglacial lake development</w:t>
      </w:r>
      <w:r>
        <w:rPr>
          <w:b/>
          <w:bCs/>
        </w:rPr>
        <w:t xml:space="preserve">. </w:t>
      </w:r>
      <w:r w:rsidRPr="002F4ABC">
        <w:t>Annals of Glaciology 46, 195-203</w:t>
      </w:r>
      <w:r w:rsidR="008D48E4">
        <w:t>. doi:10.3189/172756407782871468</w:t>
      </w:r>
    </w:p>
    <w:sectPr w:rsidR="001D5AD6" w:rsidRPr="008D48E4" w:rsidSect="003E799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5051A"/>
    <w:multiLevelType w:val="hybridMultilevel"/>
    <w:tmpl w:val="EC0AD7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39A7A74"/>
    <w:multiLevelType w:val="multilevel"/>
    <w:tmpl w:val="BBD0C2E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i/>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784"/>
    <w:rsid w:val="00001C4E"/>
    <w:rsid w:val="00001DA1"/>
    <w:rsid w:val="000232D9"/>
    <w:rsid w:val="00031405"/>
    <w:rsid w:val="00060F2C"/>
    <w:rsid w:val="0006180E"/>
    <w:rsid w:val="000829E3"/>
    <w:rsid w:val="000A1A13"/>
    <w:rsid w:val="000B1DC2"/>
    <w:rsid w:val="000D2F35"/>
    <w:rsid w:val="000E2784"/>
    <w:rsid w:val="00103E05"/>
    <w:rsid w:val="001252A8"/>
    <w:rsid w:val="00147CBD"/>
    <w:rsid w:val="001664D4"/>
    <w:rsid w:val="00172CCB"/>
    <w:rsid w:val="001923C1"/>
    <w:rsid w:val="001D5AD6"/>
    <w:rsid w:val="001E136E"/>
    <w:rsid w:val="0022192E"/>
    <w:rsid w:val="00231CE1"/>
    <w:rsid w:val="00255941"/>
    <w:rsid w:val="002A6AC1"/>
    <w:rsid w:val="002B4645"/>
    <w:rsid w:val="002F4ABC"/>
    <w:rsid w:val="00324A5A"/>
    <w:rsid w:val="00346E9E"/>
    <w:rsid w:val="00360546"/>
    <w:rsid w:val="00363393"/>
    <w:rsid w:val="0037414E"/>
    <w:rsid w:val="003B04D0"/>
    <w:rsid w:val="003B7D67"/>
    <w:rsid w:val="003D3834"/>
    <w:rsid w:val="003E7992"/>
    <w:rsid w:val="003F5F61"/>
    <w:rsid w:val="004110B3"/>
    <w:rsid w:val="004128D8"/>
    <w:rsid w:val="00416E9E"/>
    <w:rsid w:val="00423433"/>
    <w:rsid w:val="00454470"/>
    <w:rsid w:val="004878E0"/>
    <w:rsid w:val="004A5484"/>
    <w:rsid w:val="004A582F"/>
    <w:rsid w:val="004C623F"/>
    <w:rsid w:val="004D02C7"/>
    <w:rsid w:val="004D3761"/>
    <w:rsid w:val="00510F4A"/>
    <w:rsid w:val="005217A0"/>
    <w:rsid w:val="00530674"/>
    <w:rsid w:val="0054676B"/>
    <w:rsid w:val="00571747"/>
    <w:rsid w:val="005836BA"/>
    <w:rsid w:val="005905E4"/>
    <w:rsid w:val="005A2525"/>
    <w:rsid w:val="005F176B"/>
    <w:rsid w:val="006114FE"/>
    <w:rsid w:val="00634939"/>
    <w:rsid w:val="0064257D"/>
    <w:rsid w:val="00664BA2"/>
    <w:rsid w:val="0069445B"/>
    <w:rsid w:val="006B3F34"/>
    <w:rsid w:val="006F0918"/>
    <w:rsid w:val="006F1F6B"/>
    <w:rsid w:val="00701564"/>
    <w:rsid w:val="0070265D"/>
    <w:rsid w:val="00703982"/>
    <w:rsid w:val="00703DB9"/>
    <w:rsid w:val="00720C5A"/>
    <w:rsid w:val="007803DA"/>
    <w:rsid w:val="007D31D8"/>
    <w:rsid w:val="007D58D0"/>
    <w:rsid w:val="00857B0F"/>
    <w:rsid w:val="008602E2"/>
    <w:rsid w:val="0087406D"/>
    <w:rsid w:val="0087493C"/>
    <w:rsid w:val="00881945"/>
    <w:rsid w:val="00896D4C"/>
    <w:rsid w:val="008A57DD"/>
    <w:rsid w:val="008C0AC7"/>
    <w:rsid w:val="008D0DD9"/>
    <w:rsid w:val="008D48E4"/>
    <w:rsid w:val="008E0DD6"/>
    <w:rsid w:val="008E7AFF"/>
    <w:rsid w:val="008F315E"/>
    <w:rsid w:val="00913BBC"/>
    <w:rsid w:val="0092665F"/>
    <w:rsid w:val="009275C7"/>
    <w:rsid w:val="009509CC"/>
    <w:rsid w:val="00983776"/>
    <w:rsid w:val="00990CD2"/>
    <w:rsid w:val="009B24B9"/>
    <w:rsid w:val="00A26D1F"/>
    <w:rsid w:val="00A31CA9"/>
    <w:rsid w:val="00A320E8"/>
    <w:rsid w:val="00A94737"/>
    <w:rsid w:val="00AA1201"/>
    <w:rsid w:val="00AA219B"/>
    <w:rsid w:val="00AC2AA1"/>
    <w:rsid w:val="00AC7056"/>
    <w:rsid w:val="00AF29E5"/>
    <w:rsid w:val="00AF5DBC"/>
    <w:rsid w:val="00AF74D8"/>
    <w:rsid w:val="00B03CF4"/>
    <w:rsid w:val="00B2190B"/>
    <w:rsid w:val="00B766C5"/>
    <w:rsid w:val="00B77AA8"/>
    <w:rsid w:val="00B836AE"/>
    <w:rsid w:val="00B91915"/>
    <w:rsid w:val="00BA4791"/>
    <w:rsid w:val="00C122C6"/>
    <w:rsid w:val="00C30B66"/>
    <w:rsid w:val="00C31786"/>
    <w:rsid w:val="00C4606A"/>
    <w:rsid w:val="00C46C02"/>
    <w:rsid w:val="00C5033B"/>
    <w:rsid w:val="00C60F69"/>
    <w:rsid w:val="00CA2D29"/>
    <w:rsid w:val="00CB1FC8"/>
    <w:rsid w:val="00CB2EF1"/>
    <w:rsid w:val="00CC0413"/>
    <w:rsid w:val="00CC4422"/>
    <w:rsid w:val="00CC4775"/>
    <w:rsid w:val="00CD2D6B"/>
    <w:rsid w:val="00D040B7"/>
    <w:rsid w:val="00D225D1"/>
    <w:rsid w:val="00D3781E"/>
    <w:rsid w:val="00D37C00"/>
    <w:rsid w:val="00D6703E"/>
    <w:rsid w:val="00D943F2"/>
    <w:rsid w:val="00DC2AC3"/>
    <w:rsid w:val="00DD0426"/>
    <w:rsid w:val="00DD4B3D"/>
    <w:rsid w:val="00DF7B84"/>
    <w:rsid w:val="00E129AE"/>
    <w:rsid w:val="00E228AA"/>
    <w:rsid w:val="00E320E3"/>
    <w:rsid w:val="00E32B69"/>
    <w:rsid w:val="00E32EC2"/>
    <w:rsid w:val="00E46B3B"/>
    <w:rsid w:val="00E571AE"/>
    <w:rsid w:val="00E71B29"/>
    <w:rsid w:val="00E87C94"/>
    <w:rsid w:val="00E90FBD"/>
    <w:rsid w:val="00E91143"/>
    <w:rsid w:val="00ED069F"/>
    <w:rsid w:val="00ED3CCB"/>
    <w:rsid w:val="00F02C01"/>
    <w:rsid w:val="00F4567F"/>
    <w:rsid w:val="00F71253"/>
    <w:rsid w:val="00F76DE5"/>
    <w:rsid w:val="00FB3BDD"/>
    <w:rsid w:val="00FD3762"/>
    <w:rsid w:val="00FF20A4"/>
    <w:rsid w:val="00FF3ECE"/>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75CE4"/>
  <w15:docId w15:val="{3B229B85-5538-4BEE-9A4A-DCFD829E6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4878E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27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2784"/>
    <w:pPr>
      <w:ind w:left="720"/>
      <w:contextualSpacing/>
    </w:pPr>
  </w:style>
  <w:style w:type="paragraph" w:styleId="BalloonText">
    <w:name w:val="Balloon Text"/>
    <w:basedOn w:val="Normal"/>
    <w:link w:val="BalloonTextChar"/>
    <w:uiPriority w:val="99"/>
    <w:semiHidden/>
    <w:unhideWhenUsed/>
    <w:rsid w:val="009509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9CC"/>
    <w:rPr>
      <w:rFonts w:ascii="Segoe UI" w:hAnsi="Segoe UI" w:cs="Segoe UI"/>
      <w:sz w:val="18"/>
      <w:szCs w:val="18"/>
      <w:lang w:val="en-US"/>
    </w:rPr>
  </w:style>
  <w:style w:type="character" w:styleId="CommentReference">
    <w:name w:val="annotation reference"/>
    <w:basedOn w:val="DefaultParagraphFont"/>
    <w:uiPriority w:val="99"/>
    <w:semiHidden/>
    <w:unhideWhenUsed/>
    <w:rsid w:val="002A6AC1"/>
    <w:rPr>
      <w:sz w:val="16"/>
      <w:szCs w:val="16"/>
    </w:rPr>
  </w:style>
  <w:style w:type="paragraph" w:styleId="CommentText">
    <w:name w:val="annotation text"/>
    <w:basedOn w:val="Normal"/>
    <w:link w:val="CommentTextChar"/>
    <w:uiPriority w:val="99"/>
    <w:semiHidden/>
    <w:unhideWhenUsed/>
    <w:rsid w:val="002A6AC1"/>
    <w:pPr>
      <w:spacing w:line="240" w:lineRule="auto"/>
    </w:pPr>
    <w:rPr>
      <w:sz w:val="20"/>
      <w:szCs w:val="20"/>
    </w:rPr>
  </w:style>
  <w:style w:type="character" w:customStyle="1" w:styleId="CommentTextChar">
    <w:name w:val="Comment Text Char"/>
    <w:basedOn w:val="DefaultParagraphFont"/>
    <w:link w:val="CommentText"/>
    <w:uiPriority w:val="99"/>
    <w:semiHidden/>
    <w:rsid w:val="002A6AC1"/>
    <w:rPr>
      <w:sz w:val="20"/>
      <w:szCs w:val="20"/>
      <w:lang w:val="en-US"/>
    </w:rPr>
  </w:style>
  <w:style w:type="paragraph" w:styleId="CommentSubject">
    <w:name w:val="annotation subject"/>
    <w:basedOn w:val="CommentText"/>
    <w:next w:val="CommentText"/>
    <w:link w:val="CommentSubjectChar"/>
    <w:uiPriority w:val="99"/>
    <w:semiHidden/>
    <w:unhideWhenUsed/>
    <w:rsid w:val="002A6AC1"/>
    <w:rPr>
      <w:b/>
      <w:bCs/>
    </w:rPr>
  </w:style>
  <w:style w:type="character" w:customStyle="1" w:styleId="CommentSubjectChar">
    <w:name w:val="Comment Subject Char"/>
    <w:basedOn w:val="CommentTextChar"/>
    <w:link w:val="CommentSubject"/>
    <w:uiPriority w:val="99"/>
    <w:semiHidden/>
    <w:rsid w:val="002A6AC1"/>
    <w:rPr>
      <w:b/>
      <w:bCs/>
      <w:sz w:val="20"/>
      <w:szCs w:val="20"/>
      <w:lang w:val="en-US"/>
    </w:rPr>
  </w:style>
  <w:style w:type="character" w:styleId="Hyperlink">
    <w:name w:val="Hyperlink"/>
    <w:basedOn w:val="DefaultParagraphFont"/>
    <w:uiPriority w:val="99"/>
    <w:unhideWhenUsed/>
    <w:rsid w:val="000B1DC2"/>
    <w:rPr>
      <w:color w:val="0563C1" w:themeColor="hyperlink"/>
      <w:u w:val="single"/>
    </w:rPr>
  </w:style>
  <w:style w:type="paragraph" w:styleId="Revision">
    <w:name w:val="Revision"/>
    <w:hidden/>
    <w:uiPriority w:val="99"/>
    <w:semiHidden/>
    <w:rsid w:val="00A320E8"/>
    <w:pPr>
      <w:spacing w:after="0" w:line="240" w:lineRule="auto"/>
    </w:pPr>
    <w:rPr>
      <w:lang w:val="en-US"/>
    </w:rPr>
  </w:style>
  <w:style w:type="character" w:customStyle="1" w:styleId="CommentTextChar1">
    <w:name w:val="Comment Text Char1"/>
    <w:basedOn w:val="DefaultParagraphFont"/>
    <w:uiPriority w:val="99"/>
    <w:semiHidden/>
    <w:rsid w:val="00B2190B"/>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917038">
      <w:bodyDiv w:val="1"/>
      <w:marLeft w:val="0"/>
      <w:marRight w:val="0"/>
      <w:marTop w:val="0"/>
      <w:marBottom w:val="0"/>
      <w:divBdr>
        <w:top w:val="none" w:sz="0" w:space="0" w:color="auto"/>
        <w:left w:val="none" w:sz="0" w:space="0" w:color="auto"/>
        <w:bottom w:val="none" w:sz="0" w:space="0" w:color="auto"/>
        <w:right w:val="none" w:sz="0" w:space="0" w:color="auto"/>
      </w:divBdr>
    </w:div>
    <w:div w:id="1042830588">
      <w:bodyDiv w:val="1"/>
      <w:marLeft w:val="0"/>
      <w:marRight w:val="0"/>
      <w:marTop w:val="0"/>
      <w:marBottom w:val="0"/>
      <w:divBdr>
        <w:top w:val="none" w:sz="0" w:space="0" w:color="auto"/>
        <w:left w:val="none" w:sz="0" w:space="0" w:color="auto"/>
        <w:bottom w:val="none" w:sz="0" w:space="0" w:color="auto"/>
        <w:right w:val="none" w:sz="0" w:space="0" w:color="auto"/>
      </w:divBdr>
    </w:div>
    <w:div w:id="171476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18" Type="http://schemas.openxmlformats.org/officeDocument/2006/relationships/hyperlink" Target="https://doi.org/10.1016/j.earscirev.2012.03.00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5194/tc-8-2313-2014" TargetMode="Externa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hyperlink" Target="https://doi.org/10.5589/m10-014" TargetMode="External"/><Relationship Id="rId25" Type="http://schemas.openxmlformats.org/officeDocument/2006/relationships/hyperlink" Target="https://doi.org/10.3189/172756410790595804" TargetMode="Externa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hyperlink" Target="https://doi.org/10.1080/1088937010937771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3390/rs4103078" TargetMode="Externa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hyperlink" Target="https://doi.org/10.1016/j.rse.2014.04.025" TargetMode="External"/><Relationship Id="rId10" Type="http://schemas.openxmlformats.org/officeDocument/2006/relationships/image" Target="media/image5.tiff"/><Relationship Id="rId19" Type="http://schemas.openxmlformats.org/officeDocument/2006/relationships/hyperlink" Target="https://doi.org/10.1080/10106049908542100" TargetMode="External"/><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image" Target="media/image9.png"/><Relationship Id="rId22" Type="http://schemas.openxmlformats.org/officeDocument/2006/relationships/hyperlink" Target="https://doi.org/10.26066/RDS.8743"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BB2DA-68F7-4A0B-808A-130149B8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2620</Words>
  <Characters>14937</Characters>
  <Application>Microsoft Office Word</Application>
  <DocSecurity>0</DocSecurity>
  <Lines>124</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UNIL</Company>
  <LinksUpToDate>false</LinksUpToDate>
  <CharactersWithSpaces>17522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Jamal Shokory</dc:creator>
  <cp:keywords/>
  <dc:description/>
  <cp:lastModifiedBy>Jamal Shokory</cp:lastModifiedBy>
  <cp:revision>13</cp:revision>
  <dcterms:created xsi:type="dcterms:W3CDTF">2023-01-06T21:24:00Z</dcterms:created>
  <dcterms:modified xsi:type="dcterms:W3CDTF">2023-01-11T21:42:00Z</dcterms:modified>
</cp:coreProperties>
</file>