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905A7" w14:textId="74A928A7" w:rsidR="00AF735E" w:rsidRPr="009529DA" w:rsidRDefault="0015299B">
      <w:pPr>
        <w:pStyle w:val="aa"/>
        <w:spacing w:after="240" w:line="360" w:lineRule="auto"/>
        <w:rPr>
          <w:rFonts w:ascii="Times New Roman" w:hAnsi="Times New Roman" w:cs="Times New Roman"/>
        </w:rPr>
      </w:pPr>
      <w:r w:rsidRPr="00A754D6">
        <w:rPr>
          <w:rFonts w:ascii="Times New Roman" w:hAnsi="Times New Roman" w:cs="Times New Roman"/>
        </w:rPr>
        <w:t>Supplementary material</w:t>
      </w:r>
      <w:r w:rsidR="00AB2CA1" w:rsidRPr="00A754D6">
        <w:rPr>
          <w:rFonts w:ascii="Times New Roman" w:hAnsi="Times New Roman" w:cs="Times New Roman"/>
        </w:rPr>
        <w:t>s</w:t>
      </w:r>
      <w:r w:rsidRPr="00A754D6">
        <w:rPr>
          <w:rFonts w:ascii="Times New Roman" w:hAnsi="Times New Roman" w:cs="Times New Roman"/>
        </w:rPr>
        <w:t xml:space="preserve"> for </w:t>
      </w:r>
      <w:r w:rsidR="007C00B3" w:rsidRPr="00A754D6">
        <w:rPr>
          <w:rFonts w:ascii="Times New Roman" w:hAnsi="Times New Roman" w:cs="Times New Roman"/>
        </w:rPr>
        <w:t>“</w:t>
      </w:r>
      <w:r w:rsidR="001C0D4B">
        <w:rPr>
          <w:rFonts w:ascii="Times New Roman" w:hAnsi="Times New Roman"/>
        </w:rPr>
        <w:t xml:space="preserve">Large-ensemble climate simulations to assess changes in snow stability </w:t>
      </w:r>
      <w:r w:rsidR="001C0D4B" w:rsidRPr="00744FE3">
        <w:rPr>
          <w:rFonts w:ascii="Times New Roman" w:hAnsi="Times New Roman"/>
        </w:rPr>
        <w:t>over northern Japan</w:t>
      </w:r>
      <w:bookmarkStart w:id="0" w:name="_GoBack"/>
      <w:bookmarkEnd w:id="0"/>
      <w:r w:rsidR="007C00B3" w:rsidRPr="00A754D6">
        <w:rPr>
          <w:rFonts w:ascii="Times New Roman" w:hAnsi="Times New Roman" w:cs="Times New Roman"/>
        </w:rPr>
        <w:t>”</w:t>
      </w:r>
    </w:p>
    <w:p w14:paraId="5B3AC9C8" w14:textId="77777777" w:rsidR="009C40ED" w:rsidRPr="009529DA" w:rsidRDefault="009C40ED" w:rsidP="009C40ED">
      <w:pPr>
        <w:spacing w:beforeLines="150" w:before="360" w:afterLines="150" w:after="360" w:line="360" w:lineRule="auto"/>
        <w:rPr>
          <w:rFonts w:ascii="Times New Roman" w:hAnsi="Times New Roman" w:cs="Times New Roman"/>
          <w:sz w:val="24"/>
          <w:szCs w:val="24"/>
        </w:rPr>
      </w:pPr>
      <w:r w:rsidRPr="009529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8454D" w:rsidRPr="009529DA">
        <w:rPr>
          <w:rFonts w:ascii="Times New Roman" w:hAnsi="Times New Roman" w:cs="Times New Roman"/>
          <w:sz w:val="24"/>
          <w:szCs w:val="24"/>
        </w:rPr>
        <w:t xml:space="preserve">Yuta </w:t>
      </w:r>
      <w:r w:rsidRPr="009529DA">
        <w:rPr>
          <w:rFonts w:ascii="Times New Roman" w:hAnsi="Times New Roman" w:cs="Times New Roman"/>
          <w:sz w:val="24"/>
          <w:szCs w:val="24"/>
        </w:rPr>
        <w:t xml:space="preserve">Katsuyama, </w:t>
      </w:r>
      <w:r w:rsidR="00A8454D" w:rsidRPr="009529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8454D" w:rsidRPr="009529DA">
        <w:rPr>
          <w:rFonts w:ascii="Times New Roman" w:hAnsi="Times New Roman" w:cs="Times New Roman"/>
          <w:sz w:val="24"/>
          <w:szCs w:val="24"/>
        </w:rPr>
        <w:t xml:space="preserve">Takafumi </w:t>
      </w:r>
      <w:proofErr w:type="spellStart"/>
      <w:r w:rsidR="00A8454D" w:rsidRPr="009529DA">
        <w:rPr>
          <w:rFonts w:ascii="Times New Roman" w:hAnsi="Times New Roman" w:cs="Times New Roman"/>
          <w:sz w:val="24"/>
          <w:szCs w:val="24"/>
        </w:rPr>
        <w:t>Katsushima</w:t>
      </w:r>
      <w:proofErr w:type="spellEnd"/>
      <w:r w:rsidRPr="009529DA">
        <w:rPr>
          <w:rFonts w:ascii="Times New Roman" w:hAnsi="Times New Roman" w:cs="Times New Roman"/>
          <w:sz w:val="24"/>
          <w:szCs w:val="24"/>
        </w:rPr>
        <w:t xml:space="preserve">, and </w:t>
      </w:r>
      <w:r w:rsidR="00A8454D" w:rsidRPr="009529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8454D" w:rsidRPr="009529DA">
        <w:rPr>
          <w:rFonts w:ascii="Times New Roman" w:hAnsi="Times New Roman" w:cs="Times New Roman"/>
          <w:sz w:val="24"/>
          <w:szCs w:val="24"/>
        </w:rPr>
        <w:t>Yukari Takeuchi</w:t>
      </w:r>
    </w:p>
    <w:p w14:paraId="795BF012" w14:textId="77777777" w:rsidR="009C40ED" w:rsidRPr="009529DA" w:rsidRDefault="009C40ED" w:rsidP="009C4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29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8454D" w:rsidRPr="009529DA">
        <w:rPr>
          <w:rFonts w:ascii="Times New Roman" w:hAnsi="Times New Roman" w:cs="Times New Roman"/>
          <w:sz w:val="24"/>
          <w:szCs w:val="24"/>
        </w:rPr>
        <w:t xml:space="preserve">Tohkamachi Experimental Station, Forestry and Forest Products Research Institute, </w:t>
      </w:r>
      <w:proofErr w:type="spellStart"/>
      <w:r w:rsidR="00A8454D" w:rsidRPr="009529DA">
        <w:rPr>
          <w:rFonts w:ascii="Times New Roman" w:hAnsi="Times New Roman" w:cs="Times New Roman"/>
          <w:sz w:val="24"/>
          <w:szCs w:val="24"/>
        </w:rPr>
        <w:t>Tokamachi</w:t>
      </w:r>
      <w:proofErr w:type="spellEnd"/>
      <w:r w:rsidR="00A8454D" w:rsidRPr="009529DA">
        <w:rPr>
          <w:rFonts w:ascii="Times New Roman" w:hAnsi="Times New Roman" w:cs="Times New Roman"/>
          <w:sz w:val="24"/>
          <w:szCs w:val="24"/>
        </w:rPr>
        <w:t>, 9480013, Japan</w:t>
      </w:r>
    </w:p>
    <w:p w14:paraId="5715CA63" w14:textId="2EAFAB44" w:rsidR="00AF735E" w:rsidRPr="009529DA" w:rsidRDefault="009C40ED" w:rsidP="009C40ED">
      <w:pPr>
        <w:pStyle w:val="text"/>
        <w:spacing w:before="540" w:line="360" w:lineRule="auto"/>
      </w:pPr>
      <w:r w:rsidRPr="009529DA">
        <w:t xml:space="preserve">Corresponding author: Yuta Katsuyama </w:t>
      </w:r>
      <w:r w:rsidRPr="009529DA">
        <w:br w:type="page"/>
      </w:r>
    </w:p>
    <w:p w14:paraId="244A244D" w14:textId="62BD08B2" w:rsidR="00BD6CDA" w:rsidRPr="009529DA" w:rsidRDefault="00BD6CDA" w:rsidP="00BD6CDA">
      <w:pPr>
        <w:pStyle w:val="Section2"/>
        <w:numPr>
          <w:ilvl w:val="0"/>
          <w:numId w:val="0"/>
        </w:numPr>
        <w:spacing w:line="480" w:lineRule="auto"/>
        <w:ind w:left="8"/>
      </w:pPr>
      <w:r w:rsidRPr="009529DA">
        <w:lastRenderedPageBreak/>
        <w:t xml:space="preserve">Supplement 1: Examples of hourly </w:t>
      </w:r>
      <w:r w:rsidR="009529DA" w:rsidRPr="009529DA">
        <w:t>time</w:t>
      </w:r>
      <w:r>
        <w:t>-</w:t>
      </w:r>
      <w:r w:rsidR="009529DA" w:rsidRPr="009529DA">
        <w:t>serie</w:t>
      </w:r>
      <w:r w:rsidR="009529DA">
        <w:t>s</w:t>
      </w:r>
      <w:r w:rsidRPr="009529DA">
        <w:t xml:space="preserve"> of SWE</w:t>
      </w:r>
      <w:r w:rsidR="00A754D6">
        <w:t xml:space="preserve"> in the historical experiment at </w:t>
      </w:r>
      <w:proofErr w:type="spellStart"/>
      <w:r w:rsidR="00A754D6">
        <w:t>Tokamachi</w:t>
      </w:r>
      <w:proofErr w:type="spellEnd"/>
    </w:p>
    <w:p w14:paraId="38B33A66" w14:textId="7EF7CCC4" w:rsidR="002C6427" w:rsidRPr="004E092A" w:rsidRDefault="0015299B" w:rsidP="00BD6CDA">
      <w:pPr>
        <w:pStyle w:val="text"/>
        <w:rPr>
          <w:rFonts w:eastAsia="ＭＳ 明朝"/>
        </w:rPr>
      </w:pPr>
      <w:r w:rsidRPr="009529DA">
        <w:rPr>
          <w:rFonts w:eastAsia="ＭＳ 明朝"/>
          <w:noProof/>
        </w:rPr>
        <w:drawing>
          <wp:inline distT="0" distB="0" distL="0" distR="0" wp14:anchorId="2F147EC1" wp14:editId="3F8C4808">
            <wp:extent cx="3524817" cy="5384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17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429E1" w14:textId="31F2058B" w:rsidR="002C6427" w:rsidRPr="004E092A" w:rsidRDefault="002C6427" w:rsidP="00BD6CDA">
      <w:pPr>
        <w:pStyle w:val="FigCap"/>
        <w:spacing w:line="480" w:lineRule="auto"/>
        <w:rPr>
          <w:rFonts w:eastAsia="ＭＳ 明朝"/>
        </w:rPr>
      </w:pPr>
      <w:r w:rsidRPr="00A754D6">
        <w:rPr>
          <w:rFonts w:eastAsia="ＭＳ 明朝"/>
          <w:b/>
        </w:rPr>
        <w:t>Fig.</w:t>
      </w:r>
      <w:r w:rsidR="0015299B" w:rsidRPr="00A754D6">
        <w:rPr>
          <w:rFonts w:eastAsia="ＭＳ 明朝"/>
          <w:b/>
        </w:rPr>
        <w:t xml:space="preserve"> S1</w:t>
      </w:r>
      <w:r w:rsidRPr="00A754D6">
        <w:rPr>
          <w:rFonts w:eastAsia="ＭＳ 明朝"/>
          <w:b/>
        </w:rPr>
        <w:t>.</w:t>
      </w:r>
      <w:r w:rsidRPr="00A754D6">
        <w:rPr>
          <w:rFonts w:eastAsia="ＭＳ 明朝"/>
        </w:rPr>
        <w:t xml:space="preserve"> </w:t>
      </w:r>
      <w:bookmarkStart w:id="1" w:name="_Hlk92963112"/>
      <w:r w:rsidR="0015299B" w:rsidRPr="00A754D6">
        <w:rPr>
          <w:rFonts w:eastAsia="ＭＳ 明朝"/>
        </w:rPr>
        <w:t>Hourly</w:t>
      </w:r>
      <w:r w:rsidR="009529DA" w:rsidRPr="00A754D6">
        <w:rPr>
          <w:rFonts w:eastAsia="ＭＳ 明朝"/>
        </w:rPr>
        <w:t xml:space="preserve"> time series</w:t>
      </w:r>
      <w:r w:rsidR="00A0374D" w:rsidRPr="00A754D6">
        <w:rPr>
          <w:rFonts w:eastAsia="ＭＳ 明朝"/>
        </w:rPr>
        <w:t xml:space="preserve">, continuously from the beginning of </w:t>
      </w:r>
      <w:r w:rsidR="009529DA" w:rsidRPr="00A754D6">
        <w:rPr>
          <w:rFonts w:eastAsia="ＭＳ 明朝"/>
        </w:rPr>
        <w:t xml:space="preserve">the </w:t>
      </w:r>
      <w:r w:rsidR="00A0374D" w:rsidRPr="00A754D6">
        <w:rPr>
          <w:rFonts w:eastAsia="ＭＳ 明朝"/>
        </w:rPr>
        <w:t>calculation independent of the leap</w:t>
      </w:r>
      <w:r w:rsidR="009529DA" w:rsidRPr="00A754D6">
        <w:rPr>
          <w:rFonts w:eastAsia="ＭＳ 明朝"/>
        </w:rPr>
        <w:t xml:space="preserve"> </w:t>
      </w:r>
      <w:r w:rsidR="00A0374D" w:rsidRPr="00A754D6">
        <w:rPr>
          <w:rFonts w:eastAsia="ＭＳ 明朝"/>
        </w:rPr>
        <w:t>year,</w:t>
      </w:r>
      <w:r w:rsidR="0015299B" w:rsidRPr="00A754D6">
        <w:rPr>
          <w:rFonts w:eastAsia="ＭＳ 明朝"/>
        </w:rPr>
        <w:t xml:space="preserve"> of snow water equivalent (SWE) at each of (a) the </w:t>
      </w:r>
      <w:r w:rsidR="009529DA" w:rsidRPr="00A754D6">
        <w:rPr>
          <w:rFonts w:eastAsia="ＭＳ 明朝"/>
        </w:rPr>
        <w:t>first</w:t>
      </w:r>
      <w:r w:rsidR="0015299B" w:rsidRPr="00A754D6">
        <w:rPr>
          <w:rFonts w:eastAsia="ＭＳ 明朝"/>
        </w:rPr>
        <w:t xml:space="preserve">, (b) </w:t>
      </w:r>
      <w:r w:rsidR="009529DA" w:rsidRPr="00A754D6">
        <w:rPr>
          <w:rFonts w:eastAsia="ＭＳ 明朝"/>
        </w:rPr>
        <w:t>second</w:t>
      </w:r>
      <w:r w:rsidR="0015299B" w:rsidRPr="00A754D6">
        <w:rPr>
          <w:rFonts w:eastAsia="ＭＳ 明朝"/>
        </w:rPr>
        <w:t xml:space="preserve">, and (c) </w:t>
      </w:r>
      <w:r w:rsidR="009529DA" w:rsidRPr="00A754D6">
        <w:rPr>
          <w:rFonts w:eastAsia="ＭＳ 明朝"/>
        </w:rPr>
        <w:t xml:space="preserve">third </w:t>
      </w:r>
      <w:r w:rsidR="0015299B" w:rsidRPr="00A754D6">
        <w:rPr>
          <w:rFonts w:eastAsia="ＭＳ 明朝"/>
        </w:rPr>
        <w:t xml:space="preserve">nearest grid </w:t>
      </w:r>
      <w:r w:rsidR="009529DA" w:rsidRPr="00A754D6">
        <w:rPr>
          <w:rFonts w:eastAsia="ＭＳ 明朝"/>
        </w:rPr>
        <w:t>points</w:t>
      </w:r>
      <w:r w:rsidR="0015299B" w:rsidRPr="00A754D6">
        <w:rPr>
          <w:rFonts w:eastAsia="ＭＳ 明朝"/>
        </w:rPr>
        <w:t xml:space="preserve"> to </w:t>
      </w:r>
      <w:proofErr w:type="spellStart"/>
      <w:r w:rsidR="0015299B" w:rsidRPr="00A754D6">
        <w:rPr>
          <w:rFonts w:eastAsia="ＭＳ 明朝"/>
        </w:rPr>
        <w:t>Tokamachi</w:t>
      </w:r>
      <w:proofErr w:type="spellEnd"/>
      <w:r w:rsidR="0015299B" w:rsidRPr="00A754D6">
        <w:rPr>
          <w:rFonts w:eastAsia="ＭＳ 明朝"/>
        </w:rPr>
        <w:t xml:space="preserve">. The depicted lines were selected from ensemble members that attained the </w:t>
      </w:r>
      <w:r w:rsidR="006E4198" w:rsidRPr="00A754D6">
        <w:rPr>
          <w:rFonts w:eastAsia="ＭＳ 明朝"/>
        </w:rPr>
        <w:t xml:space="preserve">top, </w:t>
      </w:r>
      <w:r w:rsidR="0015299B" w:rsidRPr="00A754D6">
        <w:rPr>
          <w:rFonts w:eastAsia="ＭＳ 明朝"/>
        </w:rPr>
        <w:t xml:space="preserve">intermediate, and </w:t>
      </w:r>
      <w:r w:rsidR="006E4198" w:rsidRPr="00A754D6">
        <w:rPr>
          <w:rFonts w:eastAsia="ＭＳ 明朝"/>
        </w:rPr>
        <w:t xml:space="preserve">bottom </w:t>
      </w:r>
      <w:r w:rsidR="0015299B" w:rsidRPr="00A754D6">
        <w:rPr>
          <w:rFonts w:eastAsia="ＭＳ 明朝"/>
        </w:rPr>
        <w:t>seasonal maximum SWEs</w:t>
      </w:r>
      <w:r w:rsidR="006E4198" w:rsidRPr="00A754D6">
        <w:rPr>
          <w:rFonts w:eastAsia="ＭＳ 明朝"/>
        </w:rPr>
        <w:t xml:space="preserve"> of all ensemble</w:t>
      </w:r>
      <w:r w:rsidR="001511E2" w:rsidRPr="00A754D6">
        <w:rPr>
          <w:rFonts w:eastAsia="ＭＳ 明朝"/>
        </w:rPr>
        <w:t>s</w:t>
      </w:r>
      <w:r w:rsidR="006E4198" w:rsidRPr="00A754D6">
        <w:rPr>
          <w:rFonts w:eastAsia="ＭＳ 明朝"/>
        </w:rPr>
        <w:t xml:space="preserve"> of the historical experiment</w:t>
      </w:r>
      <w:r w:rsidR="001511E2" w:rsidRPr="00A754D6">
        <w:rPr>
          <w:rFonts w:eastAsia="ＭＳ 明朝"/>
        </w:rPr>
        <w:t xml:space="preserve"> (1,800 </w:t>
      </w:r>
      <w:r w:rsidR="00E90ADD" w:rsidRPr="00A754D6">
        <w:rPr>
          <w:rFonts w:eastAsia="ＭＳ 明朝"/>
        </w:rPr>
        <w:t>winter simulation</w:t>
      </w:r>
      <w:r w:rsidR="001511E2" w:rsidRPr="00A754D6">
        <w:rPr>
          <w:rFonts w:eastAsia="ＭＳ 明朝"/>
        </w:rPr>
        <w:t>s)</w:t>
      </w:r>
      <w:r w:rsidR="0015299B" w:rsidRPr="00A754D6">
        <w:rPr>
          <w:rFonts w:eastAsia="ＭＳ 明朝"/>
        </w:rPr>
        <w:t xml:space="preserve"> at each grid point</w:t>
      </w:r>
      <w:r w:rsidR="00F0215C" w:rsidRPr="00A754D6">
        <w:rPr>
          <w:rStyle w:val="FigCap0"/>
          <w:rFonts w:eastAsia="ＭＳ 明朝"/>
        </w:rPr>
        <w:t>.</w:t>
      </w:r>
      <w:r w:rsidR="004F411A" w:rsidRPr="00A754D6">
        <w:rPr>
          <w:rStyle w:val="FigCap0"/>
          <w:rFonts w:eastAsia="ＭＳ 明朝"/>
        </w:rPr>
        <w:t xml:space="preserve"> The calendar </w:t>
      </w:r>
      <w:r w:rsidR="00EF7AEE" w:rsidRPr="00A754D6">
        <w:rPr>
          <w:rStyle w:val="FigCap0"/>
          <w:rFonts w:eastAsia="ＭＳ 明朝"/>
        </w:rPr>
        <w:t>dates at the x-label were depicted without</w:t>
      </w:r>
      <w:r w:rsidR="00A0374D" w:rsidRPr="00A754D6">
        <w:rPr>
          <w:rStyle w:val="FigCap0"/>
          <w:rFonts w:eastAsia="ＭＳ 明朝"/>
        </w:rPr>
        <w:t xml:space="preserve"> the</w:t>
      </w:r>
      <w:r w:rsidR="00EF7AEE" w:rsidRPr="00A754D6">
        <w:rPr>
          <w:rStyle w:val="FigCap0"/>
          <w:rFonts w:eastAsia="ＭＳ 明朝"/>
        </w:rPr>
        <w:t xml:space="preserve"> leap</w:t>
      </w:r>
      <w:r w:rsidR="00A0374D" w:rsidRPr="00A754D6">
        <w:rPr>
          <w:rStyle w:val="FigCap0"/>
          <w:rFonts w:eastAsia="ＭＳ 明朝"/>
        </w:rPr>
        <w:t>-year</w:t>
      </w:r>
      <w:r w:rsidR="00EF7AEE" w:rsidRPr="00A754D6">
        <w:rPr>
          <w:rStyle w:val="FigCap0"/>
          <w:rFonts w:eastAsia="ＭＳ 明朝"/>
        </w:rPr>
        <w:t xml:space="preserve"> day.</w:t>
      </w:r>
      <w:bookmarkEnd w:id="1"/>
    </w:p>
    <w:p w14:paraId="47EFBBBE" w14:textId="42D29C40" w:rsidR="00B1159F" w:rsidRPr="009529DA" w:rsidRDefault="00B1159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</w:pPr>
      <w:r w:rsidRPr="009529DA">
        <w:br w:type="page"/>
      </w:r>
    </w:p>
    <w:p w14:paraId="07A5F985" w14:textId="19BBE35A" w:rsidR="00B1159F" w:rsidRPr="009529DA" w:rsidRDefault="00B1159F" w:rsidP="00B1159F">
      <w:pPr>
        <w:pStyle w:val="Section2"/>
        <w:numPr>
          <w:ilvl w:val="0"/>
          <w:numId w:val="0"/>
        </w:numPr>
        <w:spacing w:line="480" w:lineRule="auto"/>
        <w:ind w:left="8"/>
      </w:pPr>
      <w:r w:rsidRPr="004E092A">
        <w:lastRenderedPageBreak/>
        <w:t xml:space="preserve">Supplement </w:t>
      </w:r>
      <w:r w:rsidR="00AD6499" w:rsidRPr="004E092A">
        <w:t>2</w:t>
      </w:r>
      <w:r w:rsidRPr="004E092A">
        <w:t xml:space="preserve">: </w:t>
      </w:r>
      <w:r w:rsidR="001E0C58" w:rsidRPr="004E092A">
        <w:t>Scatter plot of daily snow-depth anomaly between observation and calculation</w:t>
      </w:r>
    </w:p>
    <w:p w14:paraId="2F7AC2E6" w14:textId="37BBBA11" w:rsidR="00B1159F" w:rsidRPr="009529DA" w:rsidRDefault="00B1159F" w:rsidP="00B1159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jc w:val="left"/>
      </w:pPr>
      <w:r w:rsidRPr="004E092A">
        <w:rPr>
          <w:noProof/>
        </w:rPr>
        <w:drawing>
          <wp:inline distT="0" distB="0" distL="0" distR="0" wp14:anchorId="2C181858" wp14:editId="39DA2C3F">
            <wp:extent cx="3321050" cy="33591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7486" w14:textId="1A16CC8A" w:rsidR="00B1159F" w:rsidRPr="009529DA" w:rsidRDefault="00B1159F" w:rsidP="001E0C58">
      <w:pPr>
        <w:pStyle w:val="FigCap"/>
      </w:pPr>
      <w:r w:rsidRPr="00A754D6">
        <w:rPr>
          <w:b/>
        </w:rPr>
        <w:t>Fig. S2.</w:t>
      </w:r>
      <w:r w:rsidRPr="00A754D6">
        <w:t xml:space="preserve"> </w:t>
      </w:r>
      <w:r w:rsidR="001E0C58" w:rsidRPr="00A754D6">
        <w:t xml:space="preserve">Scatter plot of daily snow-depth anomaly from its climatology between observation and calculation at </w:t>
      </w:r>
      <w:proofErr w:type="spellStart"/>
      <w:r w:rsidR="001E0C58" w:rsidRPr="00A754D6">
        <w:t>Tokamachi</w:t>
      </w:r>
      <w:proofErr w:type="spellEnd"/>
      <w:r w:rsidR="001E0C58" w:rsidRPr="00A754D6">
        <w:t xml:space="preserve"> from Dec</w:t>
      </w:r>
      <w:r w:rsidR="007246E0" w:rsidRPr="00A754D6">
        <w:t>ember</w:t>
      </w:r>
      <w:r w:rsidR="001E0C58" w:rsidRPr="00A754D6">
        <w:t xml:space="preserve"> </w:t>
      </w:r>
      <w:r w:rsidR="009529DA" w:rsidRPr="00A754D6">
        <w:t xml:space="preserve">1, </w:t>
      </w:r>
      <w:r w:rsidR="001E0C58" w:rsidRPr="00A754D6">
        <w:t>2010</w:t>
      </w:r>
      <w:r w:rsidR="007246E0" w:rsidRPr="00A754D6">
        <w:t>,</w:t>
      </w:r>
      <w:r w:rsidR="001E0C58" w:rsidRPr="00A754D6">
        <w:t xml:space="preserve"> to April </w:t>
      </w:r>
      <w:r w:rsidR="009529DA" w:rsidRPr="00A754D6">
        <w:t xml:space="preserve">30, </w:t>
      </w:r>
      <w:r w:rsidR="001E0C58" w:rsidRPr="00A754D6">
        <w:t xml:space="preserve">2011. The calculation is a result based on an ensemble member of m001. </w:t>
      </w:r>
      <w:r w:rsidR="007246E0" w:rsidRPr="00A754D6">
        <w:t>The r</w:t>
      </w:r>
      <w:r w:rsidR="001E0C58" w:rsidRPr="00A754D6">
        <w:t xml:space="preserve">ed, green, and blue markers indicate the </w:t>
      </w:r>
      <w:r w:rsidR="009529DA" w:rsidRPr="00A754D6">
        <w:t>first</w:t>
      </w:r>
      <w:r w:rsidR="001E0C58" w:rsidRPr="00A754D6">
        <w:t xml:space="preserve">, </w:t>
      </w:r>
      <w:r w:rsidR="009529DA" w:rsidRPr="00A754D6">
        <w:t>second</w:t>
      </w:r>
      <w:r w:rsidR="001E0C58" w:rsidRPr="00A754D6">
        <w:t xml:space="preserve">, and </w:t>
      </w:r>
      <w:r w:rsidR="009529DA" w:rsidRPr="00A754D6">
        <w:t xml:space="preserve">third </w:t>
      </w:r>
      <w:r w:rsidR="001E0C58" w:rsidRPr="00A754D6">
        <w:t>nearest grid point</w:t>
      </w:r>
      <w:r w:rsidR="007246E0" w:rsidRPr="00A754D6">
        <w:t>s</w:t>
      </w:r>
      <w:r w:rsidR="001E0C58" w:rsidRPr="00A754D6">
        <w:t xml:space="preserve"> to </w:t>
      </w:r>
      <w:proofErr w:type="spellStart"/>
      <w:r w:rsidR="001E0C58" w:rsidRPr="00A754D6">
        <w:t>Tokamachi</w:t>
      </w:r>
      <w:proofErr w:type="spellEnd"/>
      <w:r w:rsidR="001E0C58" w:rsidRPr="00A754D6">
        <w:t>, respectively. The climatology of observation and calculation is calculated during 1991–2020 and during 1981–2010 at each point, respectively.</w:t>
      </w:r>
    </w:p>
    <w:sectPr w:rsidR="00B1159F" w:rsidRPr="009529DA" w:rsidSect="009C40ED">
      <w:headerReference w:type="default" r:id="rId11"/>
      <w:pgSz w:w="11906" w:h="16838"/>
      <w:pgMar w:top="1418" w:right="1304" w:bottom="1418" w:left="1304" w:header="851" w:footer="992" w:gutter="0"/>
      <w:lnNumType w:countBy="1" w:restart="continuous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ED38" w16cex:dateUtc="2022-02-25T23:05:00Z"/>
  <w16cex:commentExtensible w16cex:durableId="25C3ED9B" w16cex:dateUtc="2022-02-25T23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A7B03" w14:textId="77777777" w:rsidR="00C67327" w:rsidRDefault="00C67327">
      <w:r>
        <w:separator/>
      </w:r>
    </w:p>
  </w:endnote>
  <w:endnote w:type="continuationSeparator" w:id="0">
    <w:p w14:paraId="6FD69653" w14:textId="77777777" w:rsidR="00C67327" w:rsidRDefault="00C67327">
      <w:r>
        <w:continuationSeparator/>
      </w:r>
    </w:p>
  </w:endnote>
  <w:endnote w:type="continuationNotice" w:id="1">
    <w:p w14:paraId="5F6E7399" w14:textId="77777777" w:rsidR="00C67327" w:rsidRDefault="00C673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AC82F" w14:textId="77777777" w:rsidR="00C67327" w:rsidRDefault="00C67327">
      <w:r>
        <w:separator/>
      </w:r>
    </w:p>
  </w:footnote>
  <w:footnote w:type="continuationSeparator" w:id="0">
    <w:p w14:paraId="6AC7D286" w14:textId="77777777" w:rsidR="00C67327" w:rsidRDefault="00C67327">
      <w:r>
        <w:continuationSeparator/>
      </w:r>
    </w:p>
  </w:footnote>
  <w:footnote w:type="continuationNotice" w:id="1">
    <w:p w14:paraId="66D45B68" w14:textId="77777777" w:rsidR="00C67327" w:rsidRDefault="00C673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D0F40" w14:textId="77777777" w:rsidR="00461E64" w:rsidRDefault="00461E64">
    <w:pPr>
      <w:pStyle w:val="afc"/>
    </w:pPr>
    <w:r>
      <w:fldChar w:fldCharType="begin"/>
    </w:r>
    <w:r>
      <w:instrText>PAGE   \* MERGEFORMAT</w:instrText>
    </w:r>
    <w:r>
      <w:fldChar w:fldCharType="separate"/>
    </w:r>
    <w:r w:rsidR="00587F81" w:rsidRPr="00587F81">
      <w:rPr>
        <w:noProof/>
        <w:lang w:val="ja-JP"/>
      </w:rPr>
      <w:t>1</w:t>
    </w:r>
    <w:r>
      <w:fldChar w:fldCharType="end"/>
    </w:r>
  </w:p>
  <w:p w14:paraId="2E8EDF38" w14:textId="77777777" w:rsidR="00461E64" w:rsidRDefault="00461E64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148E29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7C048C1"/>
    <w:multiLevelType w:val="hybridMultilevel"/>
    <w:tmpl w:val="230A99E4"/>
    <w:lvl w:ilvl="0" w:tplc="FC783088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D504FD"/>
    <w:multiLevelType w:val="hybridMultilevel"/>
    <w:tmpl w:val="DAE07CAE"/>
    <w:lvl w:ilvl="0" w:tplc="72BE4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A24D53"/>
    <w:multiLevelType w:val="multilevel"/>
    <w:tmpl w:val="F7DC7180"/>
    <w:lvl w:ilvl="0">
      <w:start w:val="1"/>
      <w:numFmt w:val="decimal"/>
      <w:lvlText w:val="(%1)"/>
      <w:lvlJc w:val="center"/>
      <w:pPr>
        <w:ind w:left="0" w:firstLine="288"/>
      </w:pPr>
      <w:rPr>
        <w:rFonts w:hint="eastAsia"/>
      </w:rPr>
    </w:lvl>
    <w:lvl w:ilvl="1">
      <w:start w:val="1"/>
      <w:numFmt w:val="decimal"/>
      <w:lvlText w:val="(%1.%2)"/>
      <w:lvlJc w:val="center"/>
      <w:pPr>
        <w:ind w:left="0" w:firstLine="288"/>
      </w:pPr>
      <w:rPr>
        <w:rFonts w:hint="eastAsia"/>
      </w:rPr>
    </w:lvl>
    <w:lvl w:ilvl="2">
      <w:start w:val="1"/>
      <w:numFmt w:val="decimal"/>
      <w:lvlText w:val="(%1.%2.%3)"/>
      <w:lvlJc w:val="center"/>
      <w:pPr>
        <w:ind w:left="0" w:firstLine="288"/>
      </w:pPr>
      <w:rPr>
        <w:rFonts w:hint="eastAsia"/>
      </w:rPr>
    </w:lvl>
    <w:lvl w:ilvl="3">
      <w:start w:val="1"/>
      <w:numFmt w:val="decimal"/>
      <w:lvlText w:val="(%1.%2.%3.%4)"/>
      <w:lvlJc w:val="center"/>
      <w:pPr>
        <w:ind w:left="0" w:firstLine="288"/>
      </w:pPr>
      <w:rPr>
        <w:rFonts w:hint="eastAsia"/>
      </w:rPr>
    </w:lvl>
    <w:lvl w:ilvl="4">
      <w:start w:val="1"/>
      <w:numFmt w:val="decimal"/>
      <w:lvlText w:val="(%1.%2.%3.%4.%5)"/>
      <w:lvlJc w:val="center"/>
      <w:pPr>
        <w:ind w:left="0" w:firstLine="288"/>
      </w:pPr>
      <w:rPr>
        <w:rFonts w:hint="eastAsia"/>
      </w:rPr>
    </w:lvl>
    <w:lvl w:ilvl="5">
      <w:start w:val="1"/>
      <w:numFmt w:val="decimal"/>
      <w:lvlText w:val="(%1.%2.%3.%4.%5.%6)"/>
      <w:lvlJc w:val="center"/>
      <w:pPr>
        <w:ind w:left="0" w:firstLine="288"/>
      </w:pPr>
      <w:rPr>
        <w:rFonts w:hint="eastAsia"/>
      </w:rPr>
    </w:lvl>
    <w:lvl w:ilvl="6">
      <w:start w:val="1"/>
      <w:numFmt w:val="decimal"/>
      <w:lvlText w:val="(%1.%2.%3.%4.%5.%6.%7)"/>
      <w:lvlJc w:val="center"/>
      <w:pPr>
        <w:ind w:left="0" w:firstLine="288"/>
      </w:pPr>
      <w:rPr>
        <w:rFonts w:hint="eastAsia"/>
      </w:rPr>
    </w:lvl>
    <w:lvl w:ilvl="7">
      <w:start w:val="1"/>
      <w:numFmt w:val="decimal"/>
      <w:lvlText w:val="(%1.%2.%3.%4.%5.%6.%7.%8)"/>
      <w:lvlJc w:val="center"/>
      <w:pPr>
        <w:ind w:left="0" w:firstLine="288"/>
      </w:pPr>
      <w:rPr>
        <w:rFonts w:hint="eastAsia"/>
      </w:rPr>
    </w:lvl>
    <w:lvl w:ilvl="8">
      <w:start w:val="1"/>
      <w:numFmt w:val="decimal"/>
      <w:lvlText w:val="(%1.%2.%3.%4.%5.%6.%7.%8.%9)"/>
      <w:lvlJc w:val="center"/>
      <w:pPr>
        <w:ind w:left="0" w:firstLine="288"/>
      </w:pPr>
      <w:rPr>
        <w:rFonts w:hint="eastAsia"/>
      </w:rPr>
    </w:lvl>
  </w:abstractNum>
  <w:abstractNum w:abstractNumId="4" w15:restartNumberingAfterBreak="0">
    <w:nsid w:val="3C082CBB"/>
    <w:multiLevelType w:val="multilevel"/>
    <w:tmpl w:val="B0621A26"/>
    <w:name w:val="simpl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0623925"/>
    <w:multiLevelType w:val="multilevel"/>
    <w:tmpl w:val="AD727942"/>
    <w:lvl w:ilvl="0">
      <w:start w:val="1"/>
      <w:numFmt w:val="decimal"/>
      <w:lvlText w:val="(%1)"/>
      <w:lvlJc w:val="center"/>
      <w:pPr>
        <w:ind w:left="0" w:firstLine="288"/>
      </w:pPr>
      <w:rPr>
        <w:rFonts w:hint="eastAsia"/>
      </w:rPr>
    </w:lvl>
    <w:lvl w:ilvl="1">
      <w:start w:val="1"/>
      <w:numFmt w:val="decimal"/>
      <w:lvlText w:val="(%1.%2)"/>
      <w:lvlJc w:val="center"/>
      <w:pPr>
        <w:ind w:left="0" w:firstLine="288"/>
      </w:pPr>
      <w:rPr>
        <w:rFonts w:hint="eastAsia"/>
      </w:rPr>
    </w:lvl>
    <w:lvl w:ilvl="2">
      <w:start w:val="1"/>
      <w:numFmt w:val="decimal"/>
      <w:lvlText w:val="(%1.%2.%3)"/>
      <w:lvlJc w:val="center"/>
      <w:pPr>
        <w:ind w:left="0" w:firstLine="288"/>
      </w:pPr>
      <w:rPr>
        <w:rFonts w:hint="eastAsia"/>
      </w:rPr>
    </w:lvl>
    <w:lvl w:ilvl="3">
      <w:start w:val="1"/>
      <w:numFmt w:val="decimal"/>
      <w:lvlText w:val="(%1.%2.%3.%4)"/>
      <w:lvlJc w:val="center"/>
      <w:pPr>
        <w:ind w:left="0" w:firstLine="288"/>
      </w:pPr>
      <w:rPr>
        <w:rFonts w:hint="eastAsia"/>
      </w:rPr>
    </w:lvl>
    <w:lvl w:ilvl="4">
      <w:start w:val="1"/>
      <w:numFmt w:val="decimal"/>
      <w:lvlText w:val="(%1.%2.%3.%4.%5)"/>
      <w:lvlJc w:val="center"/>
      <w:pPr>
        <w:ind w:left="0" w:firstLine="288"/>
      </w:pPr>
      <w:rPr>
        <w:rFonts w:hint="eastAsia"/>
      </w:rPr>
    </w:lvl>
    <w:lvl w:ilvl="5">
      <w:start w:val="1"/>
      <w:numFmt w:val="decimal"/>
      <w:lvlText w:val="(%1.%2.%3.%4.%5.%6)"/>
      <w:lvlJc w:val="center"/>
      <w:pPr>
        <w:ind w:left="0" w:firstLine="288"/>
      </w:pPr>
      <w:rPr>
        <w:rFonts w:hint="eastAsia"/>
      </w:rPr>
    </w:lvl>
    <w:lvl w:ilvl="6">
      <w:start w:val="1"/>
      <w:numFmt w:val="decimal"/>
      <w:lvlText w:val="(%1.%2.%3.%4.%5.%6.%7)"/>
      <w:lvlJc w:val="center"/>
      <w:pPr>
        <w:ind w:left="0" w:firstLine="288"/>
      </w:pPr>
      <w:rPr>
        <w:rFonts w:hint="eastAsia"/>
      </w:rPr>
    </w:lvl>
    <w:lvl w:ilvl="7">
      <w:start w:val="1"/>
      <w:numFmt w:val="decimal"/>
      <w:lvlText w:val="(%1.%2.%3.%4.%5.%6.%7.%8)"/>
      <w:lvlJc w:val="center"/>
      <w:pPr>
        <w:ind w:left="0" w:firstLine="288"/>
      </w:pPr>
      <w:rPr>
        <w:rFonts w:hint="eastAsia"/>
      </w:rPr>
    </w:lvl>
    <w:lvl w:ilvl="8">
      <w:start w:val="1"/>
      <w:numFmt w:val="decimal"/>
      <w:lvlText w:val="(%1.%2.%3.%4.%5.%6.%7.%8.%9)"/>
      <w:lvlJc w:val="center"/>
      <w:pPr>
        <w:ind w:left="0" w:firstLine="288"/>
      </w:pPr>
      <w:rPr>
        <w:rFonts w:hint="eastAsia"/>
      </w:rPr>
    </w:lvl>
  </w:abstractNum>
  <w:abstractNum w:abstractNumId="6" w15:restartNumberingAfterBreak="0">
    <w:nsid w:val="45D009F4"/>
    <w:multiLevelType w:val="multilevel"/>
    <w:tmpl w:val="754A0CB0"/>
    <w:lvl w:ilvl="0">
      <w:start w:val="1"/>
      <w:numFmt w:val="decimal"/>
      <w:lvlText w:val="(%1)"/>
      <w:lvlJc w:val="center"/>
      <w:pPr>
        <w:ind w:left="0" w:firstLine="288"/>
      </w:pPr>
      <w:rPr>
        <w:rFonts w:hint="eastAsia"/>
      </w:rPr>
    </w:lvl>
    <w:lvl w:ilvl="1">
      <w:start w:val="1"/>
      <w:numFmt w:val="decimal"/>
      <w:lvlText w:val="(%1.%2)"/>
      <w:lvlJc w:val="center"/>
      <w:pPr>
        <w:ind w:left="0" w:firstLine="288"/>
      </w:pPr>
      <w:rPr>
        <w:rFonts w:hint="eastAsia"/>
      </w:rPr>
    </w:lvl>
    <w:lvl w:ilvl="2">
      <w:start w:val="1"/>
      <w:numFmt w:val="decimal"/>
      <w:lvlText w:val="(%1.%2.%3)"/>
      <w:lvlJc w:val="center"/>
      <w:pPr>
        <w:ind w:left="0" w:firstLine="288"/>
      </w:pPr>
      <w:rPr>
        <w:rFonts w:hint="eastAsia"/>
      </w:rPr>
    </w:lvl>
    <w:lvl w:ilvl="3">
      <w:start w:val="1"/>
      <w:numFmt w:val="decimal"/>
      <w:lvlText w:val="(%1.%2.%3.%4)"/>
      <w:lvlJc w:val="center"/>
      <w:pPr>
        <w:ind w:left="0" w:firstLine="288"/>
      </w:pPr>
      <w:rPr>
        <w:rFonts w:hint="eastAsia"/>
      </w:rPr>
    </w:lvl>
    <w:lvl w:ilvl="4">
      <w:start w:val="1"/>
      <w:numFmt w:val="decimal"/>
      <w:lvlText w:val="(%1.%2.%3.%4.%5)"/>
      <w:lvlJc w:val="center"/>
      <w:pPr>
        <w:ind w:left="0" w:firstLine="288"/>
      </w:pPr>
      <w:rPr>
        <w:rFonts w:hint="eastAsia"/>
      </w:rPr>
    </w:lvl>
    <w:lvl w:ilvl="5">
      <w:start w:val="1"/>
      <w:numFmt w:val="decimal"/>
      <w:lvlText w:val="(%1.%2.%3.%4.%5.%6)"/>
      <w:lvlJc w:val="center"/>
      <w:pPr>
        <w:ind w:left="0" w:firstLine="288"/>
      </w:pPr>
      <w:rPr>
        <w:rFonts w:hint="eastAsia"/>
      </w:rPr>
    </w:lvl>
    <w:lvl w:ilvl="6">
      <w:start w:val="1"/>
      <w:numFmt w:val="decimal"/>
      <w:lvlText w:val="(%1.%2.%3.%4.%5.%6.%7)"/>
      <w:lvlJc w:val="center"/>
      <w:pPr>
        <w:ind w:left="0" w:firstLine="288"/>
      </w:pPr>
      <w:rPr>
        <w:rFonts w:hint="eastAsia"/>
      </w:rPr>
    </w:lvl>
    <w:lvl w:ilvl="7">
      <w:start w:val="1"/>
      <w:numFmt w:val="decimal"/>
      <w:lvlText w:val="(%1.%2.%3.%4.%5.%6.%7.%8)"/>
      <w:lvlJc w:val="center"/>
      <w:pPr>
        <w:ind w:left="0" w:firstLine="288"/>
      </w:pPr>
      <w:rPr>
        <w:rFonts w:hint="eastAsia"/>
      </w:rPr>
    </w:lvl>
    <w:lvl w:ilvl="8">
      <w:start w:val="1"/>
      <w:numFmt w:val="decimal"/>
      <w:lvlText w:val="(%1.%2.%3.%4.%5.%6.%7.%8.%9)"/>
      <w:lvlJc w:val="center"/>
      <w:pPr>
        <w:ind w:left="0" w:firstLine="288"/>
      </w:pPr>
      <w:rPr>
        <w:rFonts w:hint="eastAsia"/>
      </w:rPr>
    </w:lvl>
  </w:abstractNum>
  <w:abstractNum w:abstractNumId="7" w15:restartNumberingAfterBreak="0">
    <w:nsid w:val="47AC5AAB"/>
    <w:multiLevelType w:val="multilevel"/>
    <w:tmpl w:val="18D2B52C"/>
    <w:lvl w:ilvl="0">
      <w:start w:val="1"/>
      <w:numFmt w:val="decimal"/>
      <w:lvlText w:val="%1."/>
      <w:lvlJc w:val="left"/>
      <w:pPr>
        <w:ind w:left="360" w:hanging="352"/>
      </w:pPr>
      <w:rPr>
        <w:rFonts w:hint="default"/>
      </w:rPr>
    </w:lvl>
    <w:lvl w:ilvl="1">
      <w:start w:val="1"/>
      <w:numFmt w:val="decimal"/>
      <w:pStyle w:val="Section2"/>
      <w:lvlText w:val="%1.%2."/>
      <w:lvlJc w:val="left"/>
      <w:pPr>
        <w:ind w:left="996" w:hanging="7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79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5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52"/>
      </w:pPr>
      <w:rPr>
        <w:rFonts w:hint="default"/>
      </w:rPr>
    </w:lvl>
  </w:abstractNum>
  <w:abstractNum w:abstractNumId="8" w15:restartNumberingAfterBreak="0">
    <w:nsid w:val="4BFD74CC"/>
    <w:multiLevelType w:val="multilevel"/>
    <w:tmpl w:val="EEF6F46C"/>
    <w:lvl w:ilvl="0">
      <w:start w:val="1"/>
      <w:numFmt w:val="decimal"/>
      <w:lvlText w:val="(%1)"/>
      <w:lvlJc w:val="center"/>
      <w:pPr>
        <w:ind w:left="0" w:firstLine="288"/>
      </w:pPr>
      <w:rPr>
        <w:rFonts w:hint="eastAsia"/>
      </w:rPr>
    </w:lvl>
    <w:lvl w:ilvl="1">
      <w:start w:val="1"/>
      <w:numFmt w:val="decimal"/>
      <w:lvlText w:val="(%1.%2)"/>
      <w:lvlJc w:val="center"/>
      <w:pPr>
        <w:ind w:left="0" w:firstLine="288"/>
      </w:pPr>
      <w:rPr>
        <w:rFonts w:hint="eastAsia"/>
      </w:rPr>
    </w:lvl>
    <w:lvl w:ilvl="2">
      <w:start w:val="1"/>
      <w:numFmt w:val="decimal"/>
      <w:lvlText w:val="(%1.%2.%3)"/>
      <w:lvlJc w:val="center"/>
      <w:pPr>
        <w:ind w:left="0" w:firstLine="288"/>
      </w:pPr>
      <w:rPr>
        <w:rFonts w:hint="eastAsia"/>
      </w:rPr>
    </w:lvl>
    <w:lvl w:ilvl="3">
      <w:start w:val="1"/>
      <w:numFmt w:val="decimal"/>
      <w:lvlText w:val="(%1.%2.%3.%4)"/>
      <w:lvlJc w:val="center"/>
      <w:pPr>
        <w:ind w:left="0" w:firstLine="288"/>
      </w:pPr>
      <w:rPr>
        <w:rFonts w:hint="eastAsia"/>
      </w:rPr>
    </w:lvl>
    <w:lvl w:ilvl="4">
      <w:start w:val="1"/>
      <w:numFmt w:val="decimal"/>
      <w:lvlText w:val="(%1.%2.%3.%4.%5)"/>
      <w:lvlJc w:val="center"/>
      <w:pPr>
        <w:ind w:left="0" w:firstLine="288"/>
      </w:pPr>
      <w:rPr>
        <w:rFonts w:hint="eastAsia"/>
      </w:rPr>
    </w:lvl>
    <w:lvl w:ilvl="5">
      <w:start w:val="1"/>
      <w:numFmt w:val="decimal"/>
      <w:lvlText w:val="(%1.%2.%3.%4.%5.%6)"/>
      <w:lvlJc w:val="center"/>
      <w:pPr>
        <w:ind w:left="0" w:firstLine="288"/>
      </w:pPr>
      <w:rPr>
        <w:rFonts w:hint="eastAsia"/>
      </w:rPr>
    </w:lvl>
    <w:lvl w:ilvl="6">
      <w:start w:val="1"/>
      <w:numFmt w:val="decimal"/>
      <w:lvlText w:val="(%1.%2.%3.%4.%5.%6.%7)"/>
      <w:lvlJc w:val="center"/>
      <w:pPr>
        <w:ind w:left="0" w:firstLine="288"/>
      </w:pPr>
      <w:rPr>
        <w:rFonts w:hint="eastAsia"/>
      </w:rPr>
    </w:lvl>
    <w:lvl w:ilvl="7">
      <w:start w:val="1"/>
      <w:numFmt w:val="decimal"/>
      <w:lvlText w:val="(%1.%2.%3.%4.%5.%6.%7.%8)"/>
      <w:lvlJc w:val="center"/>
      <w:pPr>
        <w:ind w:left="0" w:firstLine="288"/>
      </w:pPr>
      <w:rPr>
        <w:rFonts w:hint="eastAsia"/>
      </w:rPr>
    </w:lvl>
    <w:lvl w:ilvl="8">
      <w:start w:val="1"/>
      <w:numFmt w:val="decimal"/>
      <w:lvlText w:val="(%1.%2.%3.%4.%5.%6.%7.%8.%9)"/>
      <w:lvlJc w:val="center"/>
      <w:pPr>
        <w:ind w:left="0" w:firstLine="288"/>
      </w:pPr>
      <w:rPr>
        <w:rFonts w:hint="eastAsia"/>
      </w:rPr>
    </w:lvl>
  </w:abstractNum>
  <w:abstractNum w:abstractNumId="9" w15:restartNumberingAfterBreak="0">
    <w:nsid w:val="4F083559"/>
    <w:multiLevelType w:val="multilevel"/>
    <w:tmpl w:val="92D46682"/>
    <w:lvl w:ilvl="0">
      <w:start w:val="1"/>
      <w:numFmt w:val="decimal"/>
      <w:lvlText w:val="(%1)"/>
      <w:lvlJc w:val="center"/>
      <w:pPr>
        <w:ind w:left="0" w:firstLine="288"/>
      </w:pPr>
      <w:rPr>
        <w:rFonts w:hint="eastAsia"/>
      </w:rPr>
    </w:lvl>
    <w:lvl w:ilvl="1">
      <w:start w:val="1"/>
      <w:numFmt w:val="decimal"/>
      <w:lvlText w:val="(%1.%2)"/>
      <w:lvlJc w:val="center"/>
      <w:pPr>
        <w:ind w:left="0" w:firstLine="288"/>
      </w:pPr>
      <w:rPr>
        <w:rFonts w:hint="eastAsia"/>
      </w:rPr>
    </w:lvl>
    <w:lvl w:ilvl="2">
      <w:start w:val="1"/>
      <w:numFmt w:val="decimal"/>
      <w:lvlText w:val="(%1.%2.%3)"/>
      <w:lvlJc w:val="center"/>
      <w:pPr>
        <w:ind w:left="0" w:firstLine="288"/>
      </w:pPr>
      <w:rPr>
        <w:rFonts w:hint="eastAsia"/>
      </w:rPr>
    </w:lvl>
    <w:lvl w:ilvl="3">
      <w:start w:val="1"/>
      <w:numFmt w:val="decimal"/>
      <w:lvlText w:val="(%1.%2.%3.%4)"/>
      <w:lvlJc w:val="center"/>
      <w:pPr>
        <w:ind w:left="0" w:firstLine="288"/>
      </w:pPr>
      <w:rPr>
        <w:rFonts w:hint="eastAsia"/>
      </w:rPr>
    </w:lvl>
    <w:lvl w:ilvl="4">
      <w:start w:val="1"/>
      <w:numFmt w:val="decimal"/>
      <w:lvlText w:val="(%1.%2.%3.%4.%5)"/>
      <w:lvlJc w:val="center"/>
      <w:pPr>
        <w:ind w:left="0" w:firstLine="288"/>
      </w:pPr>
      <w:rPr>
        <w:rFonts w:hint="eastAsia"/>
      </w:rPr>
    </w:lvl>
    <w:lvl w:ilvl="5">
      <w:start w:val="1"/>
      <w:numFmt w:val="decimal"/>
      <w:lvlText w:val="(%1.%2.%3.%4.%5.%6)"/>
      <w:lvlJc w:val="center"/>
      <w:pPr>
        <w:ind w:left="0" w:firstLine="288"/>
      </w:pPr>
      <w:rPr>
        <w:rFonts w:hint="eastAsia"/>
      </w:rPr>
    </w:lvl>
    <w:lvl w:ilvl="6">
      <w:start w:val="1"/>
      <w:numFmt w:val="decimal"/>
      <w:lvlText w:val="(%1.%2.%3.%4.%5.%6.%7)"/>
      <w:lvlJc w:val="center"/>
      <w:pPr>
        <w:ind w:left="0" w:firstLine="288"/>
      </w:pPr>
      <w:rPr>
        <w:rFonts w:hint="eastAsia"/>
      </w:rPr>
    </w:lvl>
    <w:lvl w:ilvl="7">
      <w:start w:val="1"/>
      <w:numFmt w:val="decimal"/>
      <w:lvlText w:val="(%1.%2.%3.%4.%5.%6.%7.%8)"/>
      <w:lvlJc w:val="center"/>
      <w:pPr>
        <w:ind w:left="0" w:firstLine="288"/>
      </w:pPr>
      <w:rPr>
        <w:rFonts w:hint="eastAsia"/>
      </w:rPr>
    </w:lvl>
    <w:lvl w:ilvl="8">
      <w:start w:val="1"/>
      <w:numFmt w:val="decimal"/>
      <w:lvlText w:val="(%1.%2.%3.%4.%5.%6.%7.%8.%9)"/>
      <w:lvlJc w:val="center"/>
      <w:pPr>
        <w:ind w:left="0" w:firstLine="288"/>
      </w:pPr>
      <w:rPr>
        <w:rFonts w:hint="eastAsia"/>
      </w:rPr>
    </w:lvl>
  </w:abstractNum>
  <w:abstractNum w:abstractNumId="10" w15:restartNumberingAfterBreak="0">
    <w:nsid w:val="513B1983"/>
    <w:multiLevelType w:val="multilevel"/>
    <w:tmpl w:val="161205A0"/>
    <w:lvl w:ilvl="0">
      <w:start w:val="1"/>
      <w:numFmt w:val="decimal"/>
      <w:lvlText w:val="(%1)"/>
      <w:lvlJc w:val="center"/>
      <w:pPr>
        <w:ind w:left="0" w:firstLine="288"/>
      </w:pPr>
      <w:rPr>
        <w:rFonts w:hint="eastAsia"/>
      </w:rPr>
    </w:lvl>
    <w:lvl w:ilvl="1">
      <w:start w:val="1"/>
      <w:numFmt w:val="decimal"/>
      <w:lvlText w:val="(%1.%2)"/>
      <w:lvlJc w:val="center"/>
      <w:pPr>
        <w:ind w:left="0" w:firstLine="288"/>
      </w:pPr>
      <w:rPr>
        <w:rFonts w:hint="eastAsia"/>
      </w:rPr>
    </w:lvl>
    <w:lvl w:ilvl="2">
      <w:start w:val="1"/>
      <w:numFmt w:val="decimal"/>
      <w:lvlText w:val="(%1.%2.%3)"/>
      <w:lvlJc w:val="center"/>
      <w:pPr>
        <w:ind w:left="0" w:firstLine="288"/>
      </w:pPr>
      <w:rPr>
        <w:rFonts w:hint="eastAsia"/>
      </w:rPr>
    </w:lvl>
    <w:lvl w:ilvl="3">
      <w:start w:val="1"/>
      <w:numFmt w:val="decimal"/>
      <w:lvlText w:val="(%1.%2.%3.%4)"/>
      <w:lvlJc w:val="center"/>
      <w:pPr>
        <w:ind w:left="0" w:firstLine="288"/>
      </w:pPr>
      <w:rPr>
        <w:rFonts w:hint="eastAsia"/>
      </w:rPr>
    </w:lvl>
    <w:lvl w:ilvl="4">
      <w:start w:val="1"/>
      <w:numFmt w:val="decimal"/>
      <w:lvlText w:val="(%1.%2.%3.%4.%5)"/>
      <w:lvlJc w:val="center"/>
      <w:pPr>
        <w:ind w:left="0" w:firstLine="288"/>
      </w:pPr>
      <w:rPr>
        <w:rFonts w:hint="eastAsia"/>
      </w:rPr>
    </w:lvl>
    <w:lvl w:ilvl="5">
      <w:start w:val="1"/>
      <w:numFmt w:val="decimal"/>
      <w:lvlText w:val="(%1.%2.%3.%4.%5.%6)"/>
      <w:lvlJc w:val="center"/>
      <w:pPr>
        <w:ind w:left="0" w:firstLine="288"/>
      </w:pPr>
      <w:rPr>
        <w:rFonts w:hint="eastAsia"/>
      </w:rPr>
    </w:lvl>
    <w:lvl w:ilvl="6">
      <w:start w:val="1"/>
      <w:numFmt w:val="decimal"/>
      <w:lvlText w:val="(%1.%2.%3.%4.%5.%6.%7)"/>
      <w:lvlJc w:val="center"/>
      <w:pPr>
        <w:ind w:left="0" w:firstLine="288"/>
      </w:pPr>
      <w:rPr>
        <w:rFonts w:hint="eastAsia"/>
      </w:rPr>
    </w:lvl>
    <w:lvl w:ilvl="7">
      <w:start w:val="1"/>
      <w:numFmt w:val="decimal"/>
      <w:lvlText w:val="(%1.%2.%3.%4.%5.%6.%7.%8)"/>
      <w:lvlJc w:val="center"/>
      <w:pPr>
        <w:ind w:left="0" w:firstLine="288"/>
      </w:pPr>
      <w:rPr>
        <w:rFonts w:hint="eastAsia"/>
      </w:rPr>
    </w:lvl>
    <w:lvl w:ilvl="8">
      <w:start w:val="1"/>
      <w:numFmt w:val="decimal"/>
      <w:lvlText w:val="(%1.%2.%3.%4.%5.%6.%7.%8.%9)"/>
      <w:lvlJc w:val="center"/>
      <w:pPr>
        <w:ind w:left="0" w:firstLine="288"/>
      </w:pPr>
      <w:rPr>
        <w:rFonts w:hint="eastAsia"/>
      </w:rPr>
    </w:lvl>
  </w:abstractNum>
  <w:abstractNum w:abstractNumId="11" w15:restartNumberingAfterBreak="0">
    <w:nsid w:val="51777D47"/>
    <w:multiLevelType w:val="hybridMultilevel"/>
    <w:tmpl w:val="BB3471C2"/>
    <w:lvl w:ilvl="0" w:tplc="E29893D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A274C0"/>
    <w:multiLevelType w:val="hybridMultilevel"/>
    <w:tmpl w:val="D884BFFE"/>
    <w:lvl w:ilvl="0" w:tplc="0380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CA3AB7"/>
    <w:multiLevelType w:val="multilevel"/>
    <w:tmpl w:val="3FBC77F8"/>
    <w:lvl w:ilvl="0">
      <w:start w:val="1"/>
      <w:numFmt w:val="decimal"/>
      <w:lvlText w:val="(%1)"/>
      <w:lvlJc w:val="center"/>
      <w:pPr>
        <w:ind w:left="0" w:firstLine="288"/>
      </w:pPr>
      <w:rPr>
        <w:rFonts w:hint="eastAsia"/>
      </w:rPr>
    </w:lvl>
    <w:lvl w:ilvl="1">
      <w:start w:val="1"/>
      <w:numFmt w:val="decimal"/>
      <w:lvlText w:val="(%1.%2)"/>
      <w:lvlJc w:val="center"/>
      <w:pPr>
        <w:ind w:left="0" w:firstLine="288"/>
      </w:pPr>
      <w:rPr>
        <w:rFonts w:hint="eastAsia"/>
      </w:rPr>
    </w:lvl>
    <w:lvl w:ilvl="2">
      <w:start w:val="1"/>
      <w:numFmt w:val="decimal"/>
      <w:lvlText w:val="(%1.%2.%3)"/>
      <w:lvlJc w:val="center"/>
      <w:pPr>
        <w:ind w:left="0" w:firstLine="288"/>
      </w:pPr>
      <w:rPr>
        <w:rFonts w:hint="eastAsia"/>
      </w:rPr>
    </w:lvl>
    <w:lvl w:ilvl="3">
      <w:start w:val="1"/>
      <w:numFmt w:val="decimal"/>
      <w:lvlText w:val="(%1.%2.%3.%4)"/>
      <w:lvlJc w:val="center"/>
      <w:pPr>
        <w:ind w:left="0" w:firstLine="288"/>
      </w:pPr>
      <w:rPr>
        <w:rFonts w:hint="eastAsia"/>
      </w:rPr>
    </w:lvl>
    <w:lvl w:ilvl="4">
      <w:start w:val="1"/>
      <w:numFmt w:val="decimal"/>
      <w:lvlText w:val="(%1.%2.%3.%4.%5)"/>
      <w:lvlJc w:val="center"/>
      <w:pPr>
        <w:ind w:left="0" w:firstLine="288"/>
      </w:pPr>
      <w:rPr>
        <w:rFonts w:hint="eastAsia"/>
      </w:rPr>
    </w:lvl>
    <w:lvl w:ilvl="5">
      <w:start w:val="1"/>
      <w:numFmt w:val="decimal"/>
      <w:lvlText w:val="(%1.%2.%3.%4.%5.%6)"/>
      <w:lvlJc w:val="center"/>
      <w:pPr>
        <w:ind w:left="0" w:firstLine="288"/>
      </w:pPr>
      <w:rPr>
        <w:rFonts w:hint="eastAsia"/>
      </w:rPr>
    </w:lvl>
    <w:lvl w:ilvl="6">
      <w:start w:val="1"/>
      <w:numFmt w:val="decimal"/>
      <w:lvlText w:val="(%1.%2.%3.%4.%5.%6.%7)"/>
      <w:lvlJc w:val="center"/>
      <w:pPr>
        <w:ind w:left="0" w:firstLine="288"/>
      </w:pPr>
      <w:rPr>
        <w:rFonts w:hint="eastAsia"/>
      </w:rPr>
    </w:lvl>
    <w:lvl w:ilvl="7">
      <w:start w:val="1"/>
      <w:numFmt w:val="decimal"/>
      <w:lvlText w:val="(%1.%2.%3.%4.%5.%6.%7.%8)"/>
      <w:lvlJc w:val="center"/>
      <w:pPr>
        <w:ind w:left="0" w:firstLine="288"/>
      </w:pPr>
      <w:rPr>
        <w:rFonts w:hint="eastAsia"/>
      </w:rPr>
    </w:lvl>
    <w:lvl w:ilvl="8">
      <w:start w:val="1"/>
      <w:numFmt w:val="decimal"/>
      <w:lvlText w:val="(%1.%2.%3.%4.%5.%6.%7.%8.%9)"/>
      <w:lvlJc w:val="center"/>
      <w:pPr>
        <w:ind w:left="0" w:firstLine="288"/>
      </w:pPr>
      <w:rPr>
        <w:rFonts w:hint="eastAsia"/>
      </w:rPr>
    </w:lvl>
  </w:abstractNum>
  <w:abstractNum w:abstractNumId="14" w15:restartNumberingAfterBreak="0">
    <w:nsid w:val="7A172794"/>
    <w:multiLevelType w:val="multilevel"/>
    <w:tmpl w:val="F44E16DC"/>
    <w:lvl w:ilvl="0">
      <w:start w:val="1"/>
      <w:numFmt w:val="decimal"/>
      <w:lvlText w:val="(%1)"/>
      <w:lvlJc w:val="center"/>
      <w:pPr>
        <w:ind w:left="0" w:firstLine="288"/>
      </w:pPr>
      <w:rPr>
        <w:rFonts w:hint="eastAsia"/>
      </w:rPr>
    </w:lvl>
    <w:lvl w:ilvl="1">
      <w:start w:val="1"/>
      <w:numFmt w:val="decimal"/>
      <w:lvlText w:val="(%1.%2)"/>
      <w:lvlJc w:val="center"/>
      <w:pPr>
        <w:ind w:left="0" w:firstLine="288"/>
      </w:pPr>
      <w:rPr>
        <w:rFonts w:hint="eastAsia"/>
      </w:rPr>
    </w:lvl>
    <w:lvl w:ilvl="2">
      <w:start w:val="1"/>
      <w:numFmt w:val="decimal"/>
      <w:lvlText w:val="(%1.%2.%3)"/>
      <w:lvlJc w:val="center"/>
      <w:pPr>
        <w:ind w:left="0" w:firstLine="288"/>
      </w:pPr>
      <w:rPr>
        <w:rFonts w:hint="eastAsia"/>
      </w:rPr>
    </w:lvl>
    <w:lvl w:ilvl="3">
      <w:start w:val="1"/>
      <w:numFmt w:val="decimal"/>
      <w:lvlText w:val="(%1.%2.%3.%4)"/>
      <w:lvlJc w:val="center"/>
      <w:pPr>
        <w:ind w:left="0" w:firstLine="288"/>
      </w:pPr>
      <w:rPr>
        <w:rFonts w:hint="eastAsia"/>
      </w:rPr>
    </w:lvl>
    <w:lvl w:ilvl="4">
      <w:start w:val="1"/>
      <w:numFmt w:val="decimal"/>
      <w:lvlText w:val="(%1.%2.%3.%4.%5)"/>
      <w:lvlJc w:val="center"/>
      <w:pPr>
        <w:ind w:left="0" w:firstLine="288"/>
      </w:pPr>
      <w:rPr>
        <w:rFonts w:hint="eastAsia"/>
      </w:rPr>
    </w:lvl>
    <w:lvl w:ilvl="5">
      <w:start w:val="1"/>
      <w:numFmt w:val="decimal"/>
      <w:lvlText w:val="(%1.%2.%3.%4.%5.%6)"/>
      <w:lvlJc w:val="center"/>
      <w:pPr>
        <w:ind w:left="0" w:firstLine="288"/>
      </w:pPr>
      <w:rPr>
        <w:rFonts w:hint="eastAsia"/>
      </w:rPr>
    </w:lvl>
    <w:lvl w:ilvl="6">
      <w:start w:val="1"/>
      <w:numFmt w:val="decimal"/>
      <w:lvlText w:val="(%1.%2.%3.%4.%5.%6.%7)"/>
      <w:lvlJc w:val="center"/>
      <w:pPr>
        <w:ind w:left="0" w:firstLine="288"/>
      </w:pPr>
      <w:rPr>
        <w:rFonts w:hint="eastAsia"/>
      </w:rPr>
    </w:lvl>
    <w:lvl w:ilvl="7">
      <w:start w:val="1"/>
      <w:numFmt w:val="decimal"/>
      <w:lvlText w:val="(%1.%2.%3.%4.%5.%6.%7.%8)"/>
      <w:lvlJc w:val="center"/>
      <w:pPr>
        <w:ind w:left="0" w:firstLine="288"/>
      </w:pPr>
      <w:rPr>
        <w:rFonts w:hint="eastAsia"/>
      </w:rPr>
    </w:lvl>
    <w:lvl w:ilvl="8">
      <w:start w:val="1"/>
      <w:numFmt w:val="decimal"/>
      <w:lvlText w:val="(%1.%2.%3.%4.%5.%6.%7.%8.%9)"/>
      <w:lvlJc w:val="center"/>
      <w:pPr>
        <w:ind w:left="0" w:firstLine="288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3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MTI1Mja0BBImhko6SsGpxcWZ+XkgBWa1AC1VA4UsAAAA"/>
    <w:docVar w:name="StyleGuidePreference" w:val="-1"/>
  </w:docVars>
  <w:rsids>
    <w:rsidRoot w:val="00AF735E"/>
    <w:rsid w:val="000002A3"/>
    <w:rsid w:val="000056A3"/>
    <w:rsid w:val="0000574C"/>
    <w:rsid w:val="00005759"/>
    <w:rsid w:val="0000799E"/>
    <w:rsid w:val="00011C53"/>
    <w:rsid w:val="00012F54"/>
    <w:rsid w:val="00016E6D"/>
    <w:rsid w:val="00020C0B"/>
    <w:rsid w:val="0003007B"/>
    <w:rsid w:val="0003484A"/>
    <w:rsid w:val="0004055A"/>
    <w:rsid w:val="000421AD"/>
    <w:rsid w:val="00042571"/>
    <w:rsid w:val="00043866"/>
    <w:rsid w:val="00043CBB"/>
    <w:rsid w:val="0004477D"/>
    <w:rsid w:val="000449EC"/>
    <w:rsid w:val="0005149A"/>
    <w:rsid w:val="00053225"/>
    <w:rsid w:val="00053B5B"/>
    <w:rsid w:val="00057F38"/>
    <w:rsid w:val="0006249F"/>
    <w:rsid w:val="00064BAA"/>
    <w:rsid w:val="00065848"/>
    <w:rsid w:val="000711FD"/>
    <w:rsid w:val="00073B9E"/>
    <w:rsid w:val="00080541"/>
    <w:rsid w:val="00082097"/>
    <w:rsid w:val="00083453"/>
    <w:rsid w:val="000903BE"/>
    <w:rsid w:val="00090401"/>
    <w:rsid w:val="0009086F"/>
    <w:rsid w:val="000A189A"/>
    <w:rsid w:val="000A4D58"/>
    <w:rsid w:val="000A51CB"/>
    <w:rsid w:val="000A5713"/>
    <w:rsid w:val="000A7EF9"/>
    <w:rsid w:val="000B233B"/>
    <w:rsid w:val="000B5724"/>
    <w:rsid w:val="000B5B6B"/>
    <w:rsid w:val="000B6EF1"/>
    <w:rsid w:val="000B7BCE"/>
    <w:rsid w:val="000C084A"/>
    <w:rsid w:val="000D1D11"/>
    <w:rsid w:val="000D28A4"/>
    <w:rsid w:val="000D4CDF"/>
    <w:rsid w:val="000D67C3"/>
    <w:rsid w:val="000E340E"/>
    <w:rsid w:val="000E5071"/>
    <w:rsid w:val="000E5284"/>
    <w:rsid w:val="000E7C0B"/>
    <w:rsid w:val="000F1E33"/>
    <w:rsid w:val="000F341B"/>
    <w:rsid w:val="000F49B7"/>
    <w:rsid w:val="000F5D54"/>
    <w:rsid w:val="000F61EE"/>
    <w:rsid w:val="00103203"/>
    <w:rsid w:val="00106376"/>
    <w:rsid w:val="001073CA"/>
    <w:rsid w:val="00110402"/>
    <w:rsid w:val="00113C83"/>
    <w:rsid w:val="00114C44"/>
    <w:rsid w:val="00117AC2"/>
    <w:rsid w:val="00117D75"/>
    <w:rsid w:val="00120EC7"/>
    <w:rsid w:val="00121FEB"/>
    <w:rsid w:val="0012228B"/>
    <w:rsid w:val="00124850"/>
    <w:rsid w:val="00124920"/>
    <w:rsid w:val="00130622"/>
    <w:rsid w:val="001317E4"/>
    <w:rsid w:val="00131E61"/>
    <w:rsid w:val="00133C21"/>
    <w:rsid w:val="00134E47"/>
    <w:rsid w:val="00136B0F"/>
    <w:rsid w:val="00140387"/>
    <w:rsid w:val="001418BA"/>
    <w:rsid w:val="00143C6E"/>
    <w:rsid w:val="0014620C"/>
    <w:rsid w:val="001511E2"/>
    <w:rsid w:val="0015299B"/>
    <w:rsid w:val="00160429"/>
    <w:rsid w:val="00164BE5"/>
    <w:rsid w:val="0016719F"/>
    <w:rsid w:val="00171E6C"/>
    <w:rsid w:val="00180B21"/>
    <w:rsid w:val="00185E35"/>
    <w:rsid w:val="00193004"/>
    <w:rsid w:val="0019349A"/>
    <w:rsid w:val="00196B4A"/>
    <w:rsid w:val="001A013C"/>
    <w:rsid w:val="001A0273"/>
    <w:rsid w:val="001A16BF"/>
    <w:rsid w:val="001A3FAA"/>
    <w:rsid w:val="001A4872"/>
    <w:rsid w:val="001A5E38"/>
    <w:rsid w:val="001B0569"/>
    <w:rsid w:val="001B1B8A"/>
    <w:rsid w:val="001B31DE"/>
    <w:rsid w:val="001B339A"/>
    <w:rsid w:val="001B649C"/>
    <w:rsid w:val="001B65A9"/>
    <w:rsid w:val="001C097E"/>
    <w:rsid w:val="001C0D4B"/>
    <w:rsid w:val="001C31DC"/>
    <w:rsid w:val="001C35D3"/>
    <w:rsid w:val="001C5750"/>
    <w:rsid w:val="001C6C75"/>
    <w:rsid w:val="001D03D7"/>
    <w:rsid w:val="001D3D07"/>
    <w:rsid w:val="001D3F6D"/>
    <w:rsid w:val="001E0C58"/>
    <w:rsid w:val="001E740E"/>
    <w:rsid w:val="001E7E67"/>
    <w:rsid w:val="001F2737"/>
    <w:rsid w:val="001F2AA9"/>
    <w:rsid w:val="001F663E"/>
    <w:rsid w:val="002003F7"/>
    <w:rsid w:val="00201A0D"/>
    <w:rsid w:val="00206958"/>
    <w:rsid w:val="00206E7C"/>
    <w:rsid w:val="002070C2"/>
    <w:rsid w:val="002075B3"/>
    <w:rsid w:val="00207A55"/>
    <w:rsid w:val="00210AA5"/>
    <w:rsid w:val="00216D00"/>
    <w:rsid w:val="002172F2"/>
    <w:rsid w:val="002209FE"/>
    <w:rsid w:val="002214DE"/>
    <w:rsid w:val="00223984"/>
    <w:rsid w:val="00225B47"/>
    <w:rsid w:val="00225D69"/>
    <w:rsid w:val="00226EF8"/>
    <w:rsid w:val="002310AE"/>
    <w:rsid w:val="00232C65"/>
    <w:rsid w:val="00237257"/>
    <w:rsid w:val="00242CCE"/>
    <w:rsid w:val="00242D76"/>
    <w:rsid w:val="002434D1"/>
    <w:rsid w:val="00247429"/>
    <w:rsid w:val="00251258"/>
    <w:rsid w:val="00252C3D"/>
    <w:rsid w:val="002536D2"/>
    <w:rsid w:val="00257E93"/>
    <w:rsid w:val="00261542"/>
    <w:rsid w:val="00267079"/>
    <w:rsid w:val="00271709"/>
    <w:rsid w:val="00272E60"/>
    <w:rsid w:val="002737A0"/>
    <w:rsid w:val="00276E46"/>
    <w:rsid w:val="002776C1"/>
    <w:rsid w:val="00281BC7"/>
    <w:rsid w:val="00282670"/>
    <w:rsid w:val="0028580D"/>
    <w:rsid w:val="00285850"/>
    <w:rsid w:val="00285B05"/>
    <w:rsid w:val="0029231C"/>
    <w:rsid w:val="0029358B"/>
    <w:rsid w:val="00293937"/>
    <w:rsid w:val="00295294"/>
    <w:rsid w:val="00297010"/>
    <w:rsid w:val="00297F9E"/>
    <w:rsid w:val="002B0938"/>
    <w:rsid w:val="002B1284"/>
    <w:rsid w:val="002B649A"/>
    <w:rsid w:val="002B70E7"/>
    <w:rsid w:val="002B7A2A"/>
    <w:rsid w:val="002B7B98"/>
    <w:rsid w:val="002C057B"/>
    <w:rsid w:val="002C3176"/>
    <w:rsid w:val="002C6427"/>
    <w:rsid w:val="002D026C"/>
    <w:rsid w:val="002D2BD8"/>
    <w:rsid w:val="002D3233"/>
    <w:rsid w:val="002D4F5A"/>
    <w:rsid w:val="002D799A"/>
    <w:rsid w:val="002E12E0"/>
    <w:rsid w:val="002E336A"/>
    <w:rsid w:val="002E7314"/>
    <w:rsid w:val="002F2AEA"/>
    <w:rsid w:val="002F3784"/>
    <w:rsid w:val="002F447A"/>
    <w:rsid w:val="003015B4"/>
    <w:rsid w:val="0030187D"/>
    <w:rsid w:val="003070DE"/>
    <w:rsid w:val="003117C8"/>
    <w:rsid w:val="00313DB5"/>
    <w:rsid w:val="00314F80"/>
    <w:rsid w:val="00316E98"/>
    <w:rsid w:val="00324036"/>
    <w:rsid w:val="0032709E"/>
    <w:rsid w:val="00327143"/>
    <w:rsid w:val="00332E9A"/>
    <w:rsid w:val="00333904"/>
    <w:rsid w:val="00333A86"/>
    <w:rsid w:val="0033440E"/>
    <w:rsid w:val="00337401"/>
    <w:rsid w:val="00341337"/>
    <w:rsid w:val="00342658"/>
    <w:rsid w:val="00347AE2"/>
    <w:rsid w:val="00347D0E"/>
    <w:rsid w:val="00350888"/>
    <w:rsid w:val="0035128D"/>
    <w:rsid w:val="00357735"/>
    <w:rsid w:val="003629E6"/>
    <w:rsid w:val="00363B9D"/>
    <w:rsid w:val="00364354"/>
    <w:rsid w:val="00366105"/>
    <w:rsid w:val="003678DE"/>
    <w:rsid w:val="00370904"/>
    <w:rsid w:val="0037195D"/>
    <w:rsid w:val="0037280B"/>
    <w:rsid w:val="00373D9E"/>
    <w:rsid w:val="00374CBA"/>
    <w:rsid w:val="003815E2"/>
    <w:rsid w:val="00384773"/>
    <w:rsid w:val="003859C8"/>
    <w:rsid w:val="00391228"/>
    <w:rsid w:val="00391C98"/>
    <w:rsid w:val="00396486"/>
    <w:rsid w:val="003965D7"/>
    <w:rsid w:val="0039695B"/>
    <w:rsid w:val="003A1899"/>
    <w:rsid w:val="003A25AB"/>
    <w:rsid w:val="003A2E88"/>
    <w:rsid w:val="003A57B8"/>
    <w:rsid w:val="003A6C4B"/>
    <w:rsid w:val="003A792C"/>
    <w:rsid w:val="003B0362"/>
    <w:rsid w:val="003B07C7"/>
    <w:rsid w:val="003B2723"/>
    <w:rsid w:val="003B3480"/>
    <w:rsid w:val="003C0AE6"/>
    <w:rsid w:val="003C0AFF"/>
    <w:rsid w:val="003C55E1"/>
    <w:rsid w:val="003D0EC7"/>
    <w:rsid w:val="003D3F2F"/>
    <w:rsid w:val="003E1301"/>
    <w:rsid w:val="003E3687"/>
    <w:rsid w:val="003E38C2"/>
    <w:rsid w:val="003E425D"/>
    <w:rsid w:val="003E5062"/>
    <w:rsid w:val="003E619B"/>
    <w:rsid w:val="003E6722"/>
    <w:rsid w:val="003E741B"/>
    <w:rsid w:val="003F0EC5"/>
    <w:rsid w:val="003F1FF2"/>
    <w:rsid w:val="003F27C8"/>
    <w:rsid w:val="003F35BB"/>
    <w:rsid w:val="003F5FFB"/>
    <w:rsid w:val="003F6733"/>
    <w:rsid w:val="004017B9"/>
    <w:rsid w:val="00401CFF"/>
    <w:rsid w:val="00402D1B"/>
    <w:rsid w:val="0040340A"/>
    <w:rsid w:val="004117F4"/>
    <w:rsid w:val="00411F46"/>
    <w:rsid w:val="0041646F"/>
    <w:rsid w:val="00420BD7"/>
    <w:rsid w:val="0042110F"/>
    <w:rsid w:val="004239EC"/>
    <w:rsid w:val="004268FE"/>
    <w:rsid w:val="0042724E"/>
    <w:rsid w:val="004322D3"/>
    <w:rsid w:val="004336D2"/>
    <w:rsid w:val="00437991"/>
    <w:rsid w:val="00440C40"/>
    <w:rsid w:val="004417C8"/>
    <w:rsid w:val="00443032"/>
    <w:rsid w:val="00443E60"/>
    <w:rsid w:val="00446307"/>
    <w:rsid w:val="00456297"/>
    <w:rsid w:val="004577FB"/>
    <w:rsid w:val="00461E64"/>
    <w:rsid w:val="00466E3D"/>
    <w:rsid w:val="0047287E"/>
    <w:rsid w:val="00474206"/>
    <w:rsid w:val="00474F53"/>
    <w:rsid w:val="0047734D"/>
    <w:rsid w:val="0048100A"/>
    <w:rsid w:val="004815A2"/>
    <w:rsid w:val="00483486"/>
    <w:rsid w:val="00494645"/>
    <w:rsid w:val="00497104"/>
    <w:rsid w:val="004A1185"/>
    <w:rsid w:val="004A399C"/>
    <w:rsid w:val="004A5EE0"/>
    <w:rsid w:val="004A7DAD"/>
    <w:rsid w:val="004A7F47"/>
    <w:rsid w:val="004B4CF6"/>
    <w:rsid w:val="004B5276"/>
    <w:rsid w:val="004B5604"/>
    <w:rsid w:val="004B59E0"/>
    <w:rsid w:val="004B6F12"/>
    <w:rsid w:val="004B76A0"/>
    <w:rsid w:val="004B786C"/>
    <w:rsid w:val="004D3882"/>
    <w:rsid w:val="004D47FE"/>
    <w:rsid w:val="004D6FE4"/>
    <w:rsid w:val="004E092A"/>
    <w:rsid w:val="004E1127"/>
    <w:rsid w:val="004E1209"/>
    <w:rsid w:val="004E1B9D"/>
    <w:rsid w:val="004E4416"/>
    <w:rsid w:val="004E6A4F"/>
    <w:rsid w:val="004E7543"/>
    <w:rsid w:val="004E7F75"/>
    <w:rsid w:val="004F1389"/>
    <w:rsid w:val="004F153C"/>
    <w:rsid w:val="004F2DA3"/>
    <w:rsid w:val="004F3E2A"/>
    <w:rsid w:val="004F411A"/>
    <w:rsid w:val="004F62A0"/>
    <w:rsid w:val="004F6DA5"/>
    <w:rsid w:val="00501560"/>
    <w:rsid w:val="00502233"/>
    <w:rsid w:val="00502750"/>
    <w:rsid w:val="00507350"/>
    <w:rsid w:val="005125EE"/>
    <w:rsid w:val="00512ADF"/>
    <w:rsid w:val="00512AE7"/>
    <w:rsid w:val="00514B17"/>
    <w:rsid w:val="00517DD5"/>
    <w:rsid w:val="005200C3"/>
    <w:rsid w:val="00522143"/>
    <w:rsid w:val="005241B7"/>
    <w:rsid w:val="00524B39"/>
    <w:rsid w:val="00530951"/>
    <w:rsid w:val="005309D1"/>
    <w:rsid w:val="00533928"/>
    <w:rsid w:val="0053501D"/>
    <w:rsid w:val="005365C5"/>
    <w:rsid w:val="00544C40"/>
    <w:rsid w:val="0054718A"/>
    <w:rsid w:val="005506DD"/>
    <w:rsid w:val="00551D89"/>
    <w:rsid w:val="00554F0E"/>
    <w:rsid w:val="0055644A"/>
    <w:rsid w:val="00556A49"/>
    <w:rsid w:val="0056332B"/>
    <w:rsid w:val="0056418D"/>
    <w:rsid w:val="00565552"/>
    <w:rsid w:val="00566CF7"/>
    <w:rsid w:val="00571E98"/>
    <w:rsid w:val="0057226E"/>
    <w:rsid w:val="00573E55"/>
    <w:rsid w:val="005754D3"/>
    <w:rsid w:val="005763D0"/>
    <w:rsid w:val="00577F43"/>
    <w:rsid w:val="00580AC3"/>
    <w:rsid w:val="0058259A"/>
    <w:rsid w:val="00583FDF"/>
    <w:rsid w:val="00586308"/>
    <w:rsid w:val="005863C5"/>
    <w:rsid w:val="00587E1C"/>
    <w:rsid w:val="00587F81"/>
    <w:rsid w:val="00591E9D"/>
    <w:rsid w:val="00595B7F"/>
    <w:rsid w:val="00596B7B"/>
    <w:rsid w:val="00597597"/>
    <w:rsid w:val="00597BF7"/>
    <w:rsid w:val="005A1D34"/>
    <w:rsid w:val="005A2C71"/>
    <w:rsid w:val="005A3A99"/>
    <w:rsid w:val="005C7F76"/>
    <w:rsid w:val="005D1E38"/>
    <w:rsid w:val="005D57CA"/>
    <w:rsid w:val="005E1A75"/>
    <w:rsid w:val="005E37E7"/>
    <w:rsid w:val="005E414F"/>
    <w:rsid w:val="005E6862"/>
    <w:rsid w:val="005F1485"/>
    <w:rsid w:val="005F470E"/>
    <w:rsid w:val="005F4759"/>
    <w:rsid w:val="005F4802"/>
    <w:rsid w:val="005F55D1"/>
    <w:rsid w:val="005F5F7B"/>
    <w:rsid w:val="005F5F85"/>
    <w:rsid w:val="00600535"/>
    <w:rsid w:val="006027DF"/>
    <w:rsid w:val="00603A32"/>
    <w:rsid w:val="00620FD9"/>
    <w:rsid w:val="00621690"/>
    <w:rsid w:val="00621844"/>
    <w:rsid w:val="00622849"/>
    <w:rsid w:val="00622A38"/>
    <w:rsid w:val="0062355E"/>
    <w:rsid w:val="00627A34"/>
    <w:rsid w:val="00632780"/>
    <w:rsid w:val="00634B96"/>
    <w:rsid w:val="00637B1A"/>
    <w:rsid w:val="00640906"/>
    <w:rsid w:val="00640CF8"/>
    <w:rsid w:val="00640DA2"/>
    <w:rsid w:val="006417CC"/>
    <w:rsid w:val="00646800"/>
    <w:rsid w:val="006525D6"/>
    <w:rsid w:val="00652C3C"/>
    <w:rsid w:val="00652CB4"/>
    <w:rsid w:val="00653281"/>
    <w:rsid w:val="00654909"/>
    <w:rsid w:val="0065714B"/>
    <w:rsid w:val="0066006F"/>
    <w:rsid w:val="00663252"/>
    <w:rsid w:val="006702AE"/>
    <w:rsid w:val="0067380E"/>
    <w:rsid w:val="006778C9"/>
    <w:rsid w:val="00680BE6"/>
    <w:rsid w:val="00681EF4"/>
    <w:rsid w:val="00684C22"/>
    <w:rsid w:val="006869B2"/>
    <w:rsid w:val="00687C87"/>
    <w:rsid w:val="00687DE8"/>
    <w:rsid w:val="00694270"/>
    <w:rsid w:val="00695D89"/>
    <w:rsid w:val="00696B0D"/>
    <w:rsid w:val="00697CAB"/>
    <w:rsid w:val="00697CF0"/>
    <w:rsid w:val="006A0206"/>
    <w:rsid w:val="006A0AE1"/>
    <w:rsid w:val="006A5245"/>
    <w:rsid w:val="006A52CE"/>
    <w:rsid w:val="006A5317"/>
    <w:rsid w:val="006B07F1"/>
    <w:rsid w:val="006B0AA8"/>
    <w:rsid w:val="006B0D36"/>
    <w:rsid w:val="006B35B7"/>
    <w:rsid w:val="006B4FB9"/>
    <w:rsid w:val="006B5814"/>
    <w:rsid w:val="006B7880"/>
    <w:rsid w:val="006C1E10"/>
    <w:rsid w:val="006C3684"/>
    <w:rsid w:val="006D2516"/>
    <w:rsid w:val="006D2A16"/>
    <w:rsid w:val="006D3200"/>
    <w:rsid w:val="006E4198"/>
    <w:rsid w:val="006E643C"/>
    <w:rsid w:val="006E6A40"/>
    <w:rsid w:val="006F4648"/>
    <w:rsid w:val="006F7335"/>
    <w:rsid w:val="006F7FB0"/>
    <w:rsid w:val="00705285"/>
    <w:rsid w:val="007059FC"/>
    <w:rsid w:val="00707534"/>
    <w:rsid w:val="00711B07"/>
    <w:rsid w:val="007125A0"/>
    <w:rsid w:val="00713BAC"/>
    <w:rsid w:val="00714213"/>
    <w:rsid w:val="0071673B"/>
    <w:rsid w:val="0071765E"/>
    <w:rsid w:val="00717BD0"/>
    <w:rsid w:val="007246E0"/>
    <w:rsid w:val="00731340"/>
    <w:rsid w:val="00732A11"/>
    <w:rsid w:val="0073670E"/>
    <w:rsid w:val="00742F7C"/>
    <w:rsid w:val="007439D6"/>
    <w:rsid w:val="00746401"/>
    <w:rsid w:val="00746F91"/>
    <w:rsid w:val="007534A1"/>
    <w:rsid w:val="00753E1A"/>
    <w:rsid w:val="00755718"/>
    <w:rsid w:val="00755C9F"/>
    <w:rsid w:val="00757571"/>
    <w:rsid w:val="00762801"/>
    <w:rsid w:val="00763003"/>
    <w:rsid w:val="0076476E"/>
    <w:rsid w:val="00764BF4"/>
    <w:rsid w:val="007700B5"/>
    <w:rsid w:val="00770D12"/>
    <w:rsid w:val="00774880"/>
    <w:rsid w:val="00774B56"/>
    <w:rsid w:val="007774FD"/>
    <w:rsid w:val="00787002"/>
    <w:rsid w:val="00787A38"/>
    <w:rsid w:val="0079000C"/>
    <w:rsid w:val="00792ACD"/>
    <w:rsid w:val="00794F0B"/>
    <w:rsid w:val="007A2425"/>
    <w:rsid w:val="007A359D"/>
    <w:rsid w:val="007A40A9"/>
    <w:rsid w:val="007B1DED"/>
    <w:rsid w:val="007B5A05"/>
    <w:rsid w:val="007C00B3"/>
    <w:rsid w:val="007C196D"/>
    <w:rsid w:val="007C4E08"/>
    <w:rsid w:val="007C628E"/>
    <w:rsid w:val="007C6624"/>
    <w:rsid w:val="007C6785"/>
    <w:rsid w:val="007C6928"/>
    <w:rsid w:val="007C6CEC"/>
    <w:rsid w:val="007D0990"/>
    <w:rsid w:val="007D2410"/>
    <w:rsid w:val="007D7C1C"/>
    <w:rsid w:val="007D7DE2"/>
    <w:rsid w:val="007E0019"/>
    <w:rsid w:val="007E2B3A"/>
    <w:rsid w:val="007E69AB"/>
    <w:rsid w:val="007F0112"/>
    <w:rsid w:val="007F0748"/>
    <w:rsid w:val="007F4822"/>
    <w:rsid w:val="007F517C"/>
    <w:rsid w:val="007F6133"/>
    <w:rsid w:val="007F7824"/>
    <w:rsid w:val="008026D8"/>
    <w:rsid w:val="00803387"/>
    <w:rsid w:val="00807802"/>
    <w:rsid w:val="0081036D"/>
    <w:rsid w:val="00811491"/>
    <w:rsid w:val="00813312"/>
    <w:rsid w:val="00821C1A"/>
    <w:rsid w:val="00822E44"/>
    <w:rsid w:val="008244A6"/>
    <w:rsid w:val="0082459F"/>
    <w:rsid w:val="008248DB"/>
    <w:rsid w:val="00825F32"/>
    <w:rsid w:val="00831C28"/>
    <w:rsid w:val="0083324C"/>
    <w:rsid w:val="00835AE5"/>
    <w:rsid w:val="00837352"/>
    <w:rsid w:val="00845D23"/>
    <w:rsid w:val="008463BD"/>
    <w:rsid w:val="008463BE"/>
    <w:rsid w:val="0085178F"/>
    <w:rsid w:val="00852ADC"/>
    <w:rsid w:val="008553E4"/>
    <w:rsid w:val="0085579D"/>
    <w:rsid w:val="008562B5"/>
    <w:rsid w:val="00856549"/>
    <w:rsid w:val="008622CC"/>
    <w:rsid w:val="00865716"/>
    <w:rsid w:val="00866E1A"/>
    <w:rsid w:val="0086779D"/>
    <w:rsid w:val="00871A19"/>
    <w:rsid w:val="00874FE6"/>
    <w:rsid w:val="008800DF"/>
    <w:rsid w:val="00882C78"/>
    <w:rsid w:val="00883823"/>
    <w:rsid w:val="00887D56"/>
    <w:rsid w:val="0089537D"/>
    <w:rsid w:val="008A5E88"/>
    <w:rsid w:val="008B0A7A"/>
    <w:rsid w:val="008B0DC1"/>
    <w:rsid w:val="008B26AD"/>
    <w:rsid w:val="008B30F2"/>
    <w:rsid w:val="008B311E"/>
    <w:rsid w:val="008B3B83"/>
    <w:rsid w:val="008B40DF"/>
    <w:rsid w:val="008B7D04"/>
    <w:rsid w:val="008C313E"/>
    <w:rsid w:val="008D0582"/>
    <w:rsid w:val="008D1263"/>
    <w:rsid w:val="008D74E0"/>
    <w:rsid w:val="008E28E8"/>
    <w:rsid w:val="008E503C"/>
    <w:rsid w:val="008F067A"/>
    <w:rsid w:val="008F073B"/>
    <w:rsid w:val="008F1A33"/>
    <w:rsid w:val="008F3194"/>
    <w:rsid w:val="008F48EF"/>
    <w:rsid w:val="008F7967"/>
    <w:rsid w:val="00901C65"/>
    <w:rsid w:val="009036E7"/>
    <w:rsid w:val="0090489F"/>
    <w:rsid w:val="009068B8"/>
    <w:rsid w:val="00906F82"/>
    <w:rsid w:val="009101B0"/>
    <w:rsid w:val="00910D0D"/>
    <w:rsid w:val="00911798"/>
    <w:rsid w:val="00913B48"/>
    <w:rsid w:val="00913D44"/>
    <w:rsid w:val="00914A0C"/>
    <w:rsid w:val="00914B88"/>
    <w:rsid w:val="00920152"/>
    <w:rsid w:val="0092105C"/>
    <w:rsid w:val="0092178A"/>
    <w:rsid w:val="0092486A"/>
    <w:rsid w:val="0092501D"/>
    <w:rsid w:val="0093397E"/>
    <w:rsid w:val="00934267"/>
    <w:rsid w:val="00934662"/>
    <w:rsid w:val="00947636"/>
    <w:rsid w:val="00950564"/>
    <w:rsid w:val="00950895"/>
    <w:rsid w:val="009529DA"/>
    <w:rsid w:val="0095321C"/>
    <w:rsid w:val="00954ABA"/>
    <w:rsid w:val="0095726E"/>
    <w:rsid w:val="00961D06"/>
    <w:rsid w:val="009666B8"/>
    <w:rsid w:val="00973632"/>
    <w:rsid w:val="0097430C"/>
    <w:rsid w:val="00977820"/>
    <w:rsid w:val="00981395"/>
    <w:rsid w:val="009836BF"/>
    <w:rsid w:val="0098440F"/>
    <w:rsid w:val="00984D73"/>
    <w:rsid w:val="00985EEC"/>
    <w:rsid w:val="00986132"/>
    <w:rsid w:val="0099092D"/>
    <w:rsid w:val="00990B7E"/>
    <w:rsid w:val="009938B6"/>
    <w:rsid w:val="00995F22"/>
    <w:rsid w:val="009A1E23"/>
    <w:rsid w:val="009A4D60"/>
    <w:rsid w:val="009A63FF"/>
    <w:rsid w:val="009A6D03"/>
    <w:rsid w:val="009B3176"/>
    <w:rsid w:val="009B346F"/>
    <w:rsid w:val="009B54AB"/>
    <w:rsid w:val="009C05D5"/>
    <w:rsid w:val="009C1743"/>
    <w:rsid w:val="009C24BF"/>
    <w:rsid w:val="009C40ED"/>
    <w:rsid w:val="009C41F3"/>
    <w:rsid w:val="009C5650"/>
    <w:rsid w:val="009C5D74"/>
    <w:rsid w:val="009C7DB4"/>
    <w:rsid w:val="009D2000"/>
    <w:rsid w:val="009D3D89"/>
    <w:rsid w:val="009D3F36"/>
    <w:rsid w:val="009D3F5F"/>
    <w:rsid w:val="009E2620"/>
    <w:rsid w:val="009E5FDB"/>
    <w:rsid w:val="009E79F9"/>
    <w:rsid w:val="009F037F"/>
    <w:rsid w:val="009F09A1"/>
    <w:rsid w:val="009F21BD"/>
    <w:rsid w:val="009F355D"/>
    <w:rsid w:val="009F7D85"/>
    <w:rsid w:val="009F7DEC"/>
    <w:rsid w:val="009F7F82"/>
    <w:rsid w:val="00A00167"/>
    <w:rsid w:val="00A0043E"/>
    <w:rsid w:val="00A01859"/>
    <w:rsid w:val="00A0374D"/>
    <w:rsid w:val="00A04126"/>
    <w:rsid w:val="00A05E6E"/>
    <w:rsid w:val="00A12384"/>
    <w:rsid w:val="00A12FB7"/>
    <w:rsid w:val="00A13588"/>
    <w:rsid w:val="00A14726"/>
    <w:rsid w:val="00A14EA0"/>
    <w:rsid w:val="00A155EB"/>
    <w:rsid w:val="00A25DF7"/>
    <w:rsid w:val="00A36B29"/>
    <w:rsid w:val="00A43A7E"/>
    <w:rsid w:val="00A475F9"/>
    <w:rsid w:val="00A50587"/>
    <w:rsid w:val="00A5289D"/>
    <w:rsid w:val="00A54246"/>
    <w:rsid w:val="00A55F06"/>
    <w:rsid w:val="00A561C9"/>
    <w:rsid w:val="00A60C68"/>
    <w:rsid w:val="00A73C10"/>
    <w:rsid w:val="00A754D6"/>
    <w:rsid w:val="00A75A30"/>
    <w:rsid w:val="00A7647F"/>
    <w:rsid w:val="00A775EA"/>
    <w:rsid w:val="00A81F7B"/>
    <w:rsid w:val="00A83CC4"/>
    <w:rsid w:val="00A8454D"/>
    <w:rsid w:val="00A85211"/>
    <w:rsid w:val="00A87765"/>
    <w:rsid w:val="00A87986"/>
    <w:rsid w:val="00A935B9"/>
    <w:rsid w:val="00A93F63"/>
    <w:rsid w:val="00A96CC5"/>
    <w:rsid w:val="00AA15D1"/>
    <w:rsid w:val="00AA303A"/>
    <w:rsid w:val="00AA5E2B"/>
    <w:rsid w:val="00AA79DD"/>
    <w:rsid w:val="00AA7CC7"/>
    <w:rsid w:val="00AB07C5"/>
    <w:rsid w:val="00AB0A25"/>
    <w:rsid w:val="00AB0CED"/>
    <w:rsid w:val="00AB2CA1"/>
    <w:rsid w:val="00AB4D04"/>
    <w:rsid w:val="00AB6F2B"/>
    <w:rsid w:val="00AC0B97"/>
    <w:rsid w:val="00AC4E40"/>
    <w:rsid w:val="00AC6E66"/>
    <w:rsid w:val="00AD0BCD"/>
    <w:rsid w:val="00AD1BE4"/>
    <w:rsid w:val="00AD26D6"/>
    <w:rsid w:val="00AD3B9F"/>
    <w:rsid w:val="00AD3E2D"/>
    <w:rsid w:val="00AD441E"/>
    <w:rsid w:val="00AD5C49"/>
    <w:rsid w:val="00AD6499"/>
    <w:rsid w:val="00AD719D"/>
    <w:rsid w:val="00AE0383"/>
    <w:rsid w:val="00AE244F"/>
    <w:rsid w:val="00AE2B3A"/>
    <w:rsid w:val="00AE3D6A"/>
    <w:rsid w:val="00AE59CB"/>
    <w:rsid w:val="00AE7902"/>
    <w:rsid w:val="00AF292C"/>
    <w:rsid w:val="00AF2B91"/>
    <w:rsid w:val="00AF44E4"/>
    <w:rsid w:val="00AF57F4"/>
    <w:rsid w:val="00AF735E"/>
    <w:rsid w:val="00B004BA"/>
    <w:rsid w:val="00B02067"/>
    <w:rsid w:val="00B04D8C"/>
    <w:rsid w:val="00B0586C"/>
    <w:rsid w:val="00B07AE8"/>
    <w:rsid w:val="00B1159F"/>
    <w:rsid w:val="00B127E0"/>
    <w:rsid w:val="00B20530"/>
    <w:rsid w:val="00B2761A"/>
    <w:rsid w:val="00B30065"/>
    <w:rsid w:val="00B30B92"/>
    <w:rsid w:val="00B31753"/>
    <w:rsid w:val="00B3365C"/>
    <w:rsid w:val="00B33E79"/>
    <w:rsid w:val="00B34E9E"/>
    <w:rsid w:val="00B44315"/>
    <w:rsid w:val="00B445A7"/>
    <w:rsid w:val="00B4515C"/>
    <w:rsid w:val="00B45992"/>
    <w:rsid w:val="00B52122"/>
    <w:rsid w:val="00B5362F"/>
    <w:rsid w:val="00B53CF5"/>
    <w:rsid w:val="00B56E38"/>
    <w:rsid w:val="00B57429"/>
    <w:rsid w:val="00B6016D"/>
    <w:rsid w:val="00B618A6"/>
    <w:rsid w:val="00B61D4C"/>
    <w:rsid w:val="00B6233C"/>
    <w:rsid w:val="00B70523"/>
    <w:rsid w:val="00B72ECE"/>
    <w:rsid w:val="00B76461"/>
    <w:rsid w:val="00B83BF5"/>
    <w:rsid w:val="00B84611"/>
    <w:rsid w:val="00B86B1A"/>
    <w:rsid w:val="00B87A05"/>
    <w:rsid w:val="00B90267"/>
    <w:rsid w:val="00B942A3"/>
    <w:rsid w:val="00B96013"/>
    <w:rsid w:val="00BA13DD"/>
    <w:rsid w:val="00BA13E1"/>
    <w:rsid w:val="00BA1489"/>
    <w:rsid w:val="00BA28F4"/>
    <w:rsid w:val="00BA554C"/>
    <w:rsid w:val="00BA60C1"/>
    <w:rsid w:val="00BA6609"/>
    <w:rsid w:val="00BA6D6F"/>
    <w:rsid w:val="00BA7D43"/>
    <w:rsid w:val="00BB1BC6"/>
    <w:rsid w:val="00BB24F0"/>
    <w:rsid w:val="00BB27D1"/>
    <w:rsid w:val="00BB36B1"/>
    <w:rsid w:val="00BB7BB1"/>
    <w:rsid w:val="00BC1BC0"/>
    <w:rsid w:val="00BC326F"/>
    <w:rsid w:val="00BC6722"/>
    <w:rsid w:val="00BC7CE8"/>
    <w:rsid w:val="00BD3490"/>
    <w:rsid w:val="00BD3D8B"/>
    <w:rsid w:val="00BD3F2E"/>
    <w:rsid w:val="00BD6CDA"/>
    <w:rsid w:val="00BE2BDF"/>
    <w:rsid w:val="00BE5FA6"/>
    <w:rsid w:val="00BE61F1"/>
    <w:rsid w:val="00BE633F"/>
    <w:rsid w:val="00BE64A8"/>
    <w:rsid w:val="00BF4808"/>
    <w:rsid w:val="00C005EE"/>
    <w:rsid w:val="00C04210"/>
    <w:rsid w:val="00C15AA7"/>
    <w:rsid w:val="00C16B85"/>
    <w:rsid w:val="00C2275B"/>
    <w:rsid w:val="00C232E8"/>
    <w:rsid w:val="00C23555"/>
    <w:rsid w:val="00C26DF1"/>
    <w:rsid w:val="00C27F8B"/>
    <w:rsid w:val="00C31406"/>
    <w:rsid w:val="00C31EA7"/>
    <w:rsid w:val="00C32F7E"/>
    <w:rsid w:val="00C4102F"/>
    <w:rsid w:val="00C42E00"/>
    <w:rsid w:val="00C42F26"/>
    <w:rsid w:val="00C46887"/>
    <w:rsid w:val="00C47F0B"/>
    <w:rsid w:val="00C53CC5"/>
    <w:rsid w:val="00C62EF2"/>
    <w:rsid w:val="00C67327"/>
    <w:rsid w:val="00C71506"/>
    <w:rsid w:val="00C73635"/>
    <w:rsid w:val="00C7544B"/>
    <w:rsid w:val="00C81F75"/>
    <w:rsid w:val="00C81FC8"/>
    <w:rsid w:val="00C820F2"/>
    <w:rsid w:val="00C85913"/>
    <w:rsid w:val="00C85E8D"/>
    <w:rsid w:val="00C90FEC"/>
    <w:rsid w:val="00C935B7"/>
    <w:rsid w:val="00CA50FD"/>
    <w:rsid w:val="00CA539A"/>
    <w:rsid w:val="00CA53B9"/>
    <w:rsid w:val="00CA69B3"/>
    <w:rsid w:val="00CB008A"/>
    <w:rsid w:val="00CB0855"/>
    <w:rsid w:val="00CB11F1"/>
    <w:rsid w:val="00CB41C4"/>
    <w:rsid w:val="00CB669C"/>
    <w:rsid w:val="00CC0C5F"/>
    <w:rsid w:val="00CC3A6B"/>
    <w:rsid w:val="00CC4217"/>
    <w:rsid w:val="00CC69DB"/>
    <w:rsid w:val="00CD15F4"/>
    <w:rsid w:val="00CD28F8"/>
    <w:rsid w:val="00CD50E4"/>
    <w:rsid w:val="00CE0AFF"/>
    <w:rsid w:val="00CE126B"/>
    <w:rsid w:val="00CE1CA6"/>
    <w:rsid w:val="00CE4797"/>
    <w:rsid w:val="00CE58C6"/>
    <w:rsid w:val="00CE5CE9"/>
    <w:rsid w:val="00CE5F1D"/>
    <w:rsid w:val="00CF0C1A"/>
    <w:rsid w:val="00CF2844"/>
    <w:rsid w:val="00CF44A3"/>
    <w:rsid w:val="00CF4C6C"/>
    <w:rsid w:val="00CF5123"/>
    <w:rsid w:val="00CF6447"/>
    <w:rsid w:val="00CF6D95"/>
    <w:rsid w:val="00D001B4"/>
    <w:rsid w:val="00D00C6C"/>
    <w:rsid w:val="00D01657"/>
    <w:rsid w:val="00D04D5E"/>
    <w:rsid w:val="00D0653B"/>
    <w:rsid w:val="00D07BFB"/>
    <w:rsid w:val="00D145DD"/>
    <w:rsid w:val="00D1484C"/>
    <w:rsid w:val="00D15672"/>
    <w:rsid w:val="00D15D9F"/>
    <w:rsid w:val="00D20E11"/>
    <w:rsid w:val="00D22CCC"/>
    <w:rsid w:val="00D23466"/>
    <w:rsid w:val="00D25384"/>
    <w:rsid w:val="00D2639E"/>
    <w:rsid w:val="00D30F90"/>
    <w:rsid w:val="00D32911"/>
    <w:rsid w:val="00D349DF"/>
    <w:rsid w:val="00D3599C"/>
    <w:rsid w:val="00D37147"/>
    <w:rsid w:val="00D3758F"/>
    <w:rsid w:val="00D41B35"/>
    <w:rsid w:val="00D5271F"/>
    <w:rsid w:val="00D55673"/>
    <w:rsid w:val="00D636F2"/>
    <w:rsid w:val="00D64D69"/>
    <w:rsid w:val="00D65012"/>
    <w:rsid w:val="00D66172"/>
    <w:rsid w:val="00D71D57"/>
    <w:rsid w:val="00D72065"/>
    <w:rsid w:val="00D72D17"/>
    <w:rsid w:val="00D74873"/>
    <w:rsid w:val="00D75481"/>
    <w:rsid w:val="00D77328"/>
    <w:rsid w:val="00D77A56"/>
    <w:rsid w:val="00D83284"/>
    <w:rsid w:val="00D84EC0"/>
    <w:rsid w:val="00D85D07"/>
    <w:rsid w:val="00D85EC6"/>
    <w:rsid w:val="00D879E9"/>
    <w:rsid w:val="00D90243"/>
    <w:rsid w:val="00D979E0"/>
    <w:rsid w:val="00DA3D28"/>
    <w:rsid w:val="00DA5393"/>
    <w:rsid w:val="00DA7624"/>
    <w:rsid w:val="00DA7930"/>
    <w:rsid w:val="00DB1313"/>
    <w:rsid w:val="00DC1311"/>
    <w:rsid w:val="00DC1EE9"/>
    <w:rsid w:val="00DC1FA6"/>
    <w:rsid w:val="00DC2E90"/>
    <w:rsid w:val="00DC49CF"/>
    <w:rsid w:val="00DC571B"/>
    <w:rsid w:val="00DC72B6"/>
    <w:rsid w:val="00DC7887"/>
    <w:rsid w:val="00DD143A"/>
    <w:rsid w:val="00DD7BAE"/>
    <w:rsid w:val="00DE2DBA"/>
    <w:rsid w:val="00DF04E4"/>
    <w:rsid w:val="00DF2FB9"/>
    <w:rsid w:val="00DF50DF"/>
    <w:rsid w:val="00DF631C"/>
    <w:rsid w:val="00DF6D54"/>
    <w:rsid w:val="00DF7436"/>
    <w:rsid w:val="00E0287F"/>
    <w:rsid w:val="00E03282"/>
    <w:rsid w:val="00E03CFC"/>
    <w:rsid w:val="00E04A62"/>
    <w:rsid w:val="00E04B04"/>
    <w:rsid w:val="00E079F1"/>
    <w:rsid w:val="00E12C95"/>
    <w:rsid w:val="00E14857"/>
    <w:rsid w:val="00E14BAF"/>
    <w:rsid w:val="00E165F3"/>
    <w:rsid w:val="00E21510"/>
    <w:rsid w:val="00E216A2"/>
    <w:rsid w:val="00E26602"/>
    <w:rsid w:val="00E27F41"/>
    <w:rsid w:val="00E341B2"/>
    <w:rsid w:val="00E34735"/>
    <w:rsid w:val="00E366AD"/>
    <w:rsid w:val="00E36996"/>
    <w:rsid w:val="00E40101"/>
    <w:rsid w:val="00E4065A"/>
    <w:rsid w:val="00E40F48"/>
    <w:rsid w:val="00E4197A"/>
    <w:rsid w:val="00E43EA7"/>
    <w:rsid w:val="00E46B15"/>
    <w:rsid w:val="00E52450"/>
    <w:rsid w:val="00E53B90"/>
    <w:rsid w:val="00E549FE"/>
    <w:rsid w:val="00E64034"/>
    <w:rsid w:val="00E6424A"/>
    <w:rsid w:val="00E651FA"/>
    <w:rsid w:val="00E666B4"/>
    <w:rsid w:val="00E71E3A"/>
    <w:rsid w:val="00E73F8E"/>
    <w:rsid w:val="00E750F7"/>
    <w:rsid w:val="00E75508"/>
    <w:rsid w:val="00E76742"/>
    <w:rsid w:val="00E8323E"/>
    <w:rsid w:val="00E83590"/>
    <w:rsid w:val="00E83702"/>
    <w:rsid w:val="00E83E6A"/>
    <w:rsid w:val="00E850C4"/>
    <w:rsid w:val="00E87814"/>
    <w:rsid w:val="00E878DA"/>
    <w:rsid w:val="00E90304"/>
    <w:rsid w:val="00E90ADD"/>
    <w:rsid w:val="00E90B48"/>
    <w:rsid w:val="00E914DF"/>
    <w:rsid w:val="00E939F6"/>
    <w:rsid w:val="00E958AB"/>
    <w:rsid w:val="00EA0285"/>
    <w:rsid w:val="00EA4EC3"/>
    <w:rsid w:val="00EA4FBF"/>
    <w:rsid w:val="00EA6A07"/>
    <w:rsid w:val="00EA6D50"/>
    <w:rsid w:val="00EB6227"/>
    <w:rsid w:val="00EB6418"/>
    <w:rsid w:val="00EB6458"/>
    <w:rsid w:val="00EC1007"/>
    <w:rsid w:val="00EC1D28"/>
    <w:rsid w:val="00EC7D0F"/>
    <w:rsid w:val="00ED0336"/>
    <w:rsid w:val="00ED5BAE"/>
    <w:rsid w:val="00ED7B5F"/>
    <w:rsid w:val="00ED7DC5"/>
    <w:rsid w:val="00EE11B2"/>
    <w:rsid w:val="00EE2D9C"/>
    <w:rsid w:val="00EE500D"/>
    <w:rsid w:val="00EE5136"/>
    <w:rsid w:val="00EF14BC"/>
    <w:rsid w:val="00EF291B"/>
    <w:rsid w:val="00EF2C4D"/>
    <w:rsid w:val="00EF5764"/>
    <w:rsid w:val="00EF7AEE"/>
    <w:rsid w:val="00EF7D86"/>
    <w:rsid w:val="00F004BB"/>
    <w:rsid w:val="00F0215C"/>
    <w:rsid w:val="00F06953"/>
    <w:rsid w:val="00F07181"/>
    <w:rsid w:val="00F11679"/>
    <w:rsid w:val="00F138A0"/>
    <w:rsid w:val="00F13B7C"/>
    <w:rsid w:val="00F14C28"/>
    <w:rsid w:val="00F1504B"/>
    <w:rsid w:val="00F216F6"/>
    <w:rsid w:val="00F2284B"/>
    <w:rsid w:val="00F2429B"/>
    <w:rsid w:val="00F24A55"/>
    <w:rsid w:val="00F267AA"/>
    <w:rsid w:val="00F304B2"/>
    <w:rsid w:val="00F34463"/>
    <w:rsid w:val="00F34B07"/>
    <w:rsid w:val="00F35558"/>
    <w:rsid w:val="00F35F0C"/>
    <w:rsid w:val="00F36875"/>
    <w:rsid w:val="00F44071"/>
    <w:rsid w:val="00F471C9"/>
    <w:rsid w:val="00F50CF2"/>
    <w:rsid w:val="00F5378A"/>
    <w:rsid w:val="00F56D5D"/>
    <w:rsid w:val="00F614E6"/>
    <w:rsid w:val="00F619E8"/>
    <w:rsid w:val="00F6223A"/>
    <w:rsid w:val="00F6223F"/>
    <w:rsid w:val="00F63ADD"/>
    <w:rsid w:val="00F66B56"/>
    <w:rsid w:val="00F67C01"/>
    <w:rsid w:val="00F75324"/>
    <w:rsid w:val="00F815E6"/>
    <w:rsid w:val="00F81C92"/>
    <w:rsid w:val="00F82357"/>
    <w:rsid w:val="00F8321D"/>
    <w:rsid w:val="00F86914"/>
    <w:rsid w:val="00F91141"/>
    <w:rsid w:val="00F92993"/>
    <w:rsid w:val="00F95132"/>
    <w:rsid w:val="00F96121"/>
    <w:rsid w:val="00FA0AB8"/>
    <w:rsid w:val="00FA0AC6"/>
    <w:rsid w:val="00FA1024"/>
    <w:rsid w:val="00FA33BD"/>
    <w:rsid w:val="00FB41EA"/>
    <w:rsid w:val="00FC04B1"/>
    <w:rsid w:val="00FC08C1"/>
    <w:rsid w:val="00FC11D3"/>
    <w:rsid w:val="00FC20E8"/>
    <w:rsid w:val="00FD2741"/>
    <w:rsid w:val="00FD3B90"/>
    <w:rsid w:val="00FD6371"/>
    <w:rsid w:val="00FE0EAE"/>
    <w:rsid w:val="00FE0EB4"/>
    <w:rsid w:val="00FE194F"/>
    <w:rsid w:val="00FE446F"/>
    <w:rsid w:val="00FE4976"/>
    <w:rsid w:val="00FE5A01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1B74A"/>
  <w15:docId w15:val="{80131DF5-EA74-4CCF-9B12-2B797F5F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pPr>
      <w:keepNext/>
      <w:outlineLvl w:val="0"/>
    </w:pPr>
    <w:rPr>
      <w:rFonts w:ascii="Arial" w:hAnsi="Arial" w:cs="Arial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outlineLvl w:val="1"/>
    </w:pPr>
    <w:rPr>
      <w:rFonts w:ascii="Arial" w:hAnsi="Arial" w:cs="Arial"/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見出し 4 (文字)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見出し 5 (文字)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見出し 6 (文字)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見出し 7 (文字)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見出し 8 (文字)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見出し 9 (文字)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1"/>
      <w:szCs w:val="21"/>
    </w:rPr>
  </w:style>
  <w:style w:type="paragraph" w:styleId="a5">
    <w:name w:val="Subtitle"/>
    <w:basedOn w:val="a0"/>
    <w:next w:val="a0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副題 (文字)"/>
    <w:link w:val="a5"/>
    <w:uiPriority w:val="11"/>
    <w:rPr>
      <w:sz w:val="24"/>
      <w:szCs w:val="24"/>
    </w:rPr>
  </w:style>
  <w:style w:type="paragraph" w:styleId="a7">
    <w:name w:val="Quote"/>
    <w:basedOn w:val="a0"/>
    <w:next w:val="a0"/>
    <w:link w:val="a8"/>
    <w:uiPriority w:val="29"/>
    <w:qFormat/>
    <w:pPr>
      <w:ind w:left="720" w:right="720"/>
    </w:pPr>
    <w:rPr>
      <w:i/>
    </w:rPr>
  </w:style>
  <w:style w:type="character" w:customStyle="1" w:styleId="a8">
    <w:name w:val="引用文 (文字)"/>
    <w:link w:val="a7"/>
    <w:uiPriority w:val="29"/>
    <w:rPr>
      <w:i/>
    </w:rPr>
  </w:style>
  <w:style w:type="paragraph" w:styleId="21">
    <w:name w:val="Intense Quote"/>
    <w:basedOn w:val="a0"/>
    <w:next w:val="a0"/>
    <w:link w:val="2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22">
    <w:name w:val="引用文 2 (文字)"/>
    <w:link w:val="21"/>
    <w:uiPriority w:val="30"/>
    <w:rPr>
      <w:i/>
    </w:rPr>
  </w:style>
  <w:style w:type="table" w:customStyle="1" w:styleId="Lined">
    <w:name w:val="Lined"/>
    <w:basedOn w:val="a2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9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1"/>
      <w:szCs w:val="21"/>
    </w:rPr>
  </w:style>
  <w:style w:type="paragraph" w:styleId="aa">
    <w:name w:val="Title"/>
    <w:basedOn w:val="a0"/>
    <w:next w:val="a0"/>
    <w:link w:val="ab"/>
    <w:uiPriority w:val="10"/>
    <w:qFormat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character" w:customStyle="1" w:styleId="ab">
    <w:name w:val="表題 (文字)"/>
    <w:link w:val="aa"/>
    <w:uiPriority w:val="10"/>
    <w:rPr>
      <w:rFonts w:ascii="Arial" w:eastAsia="Times New Roman" w:hAnsi="Arial" w:cs="Arial"/>
      <w:sz w:val="32"/>
      <w:szCs w:val="32"/>
    </w:rPr>
  </w:style>
  <w:style w:type="character" w:customStyle="1" w:styleId="10">
    <w:name w:val="見出し 1 (文字)"/>
    <w:link w:val="1"/>
    <w:uiPriority w:val="9"/>
    <w:rPr>
      <w:rFonts w:ascii="Arial" w:eastAsia="Times New Roman" w:hAnsi="Arial" w:cs="Arial"/>
      <w:sz w:val="28"/>
      <w:szCs w:val="24"/>
    </w:rPr>
  </w:style>
  <w:style w:type="character" w:customStyle="1" w:styleId="20">
    <w:name w:val="見出し 2 (文字)"/>
    <w:link w:val="2"/>
    <w:uiPriority w:val="9"/>
    <w:rPr>
      <w:rFonts w:ascii="Arial" w:eastAsia="Times New Roman" w:hAnsi="Arial" w:cs="Arial"/>
      <w:sz w:val="28"/>
    </w:rPr>
  </w:style>
  <w:style w:type="character" w:styleId="ac">
    <w:name w:val="annotation reference"/>
    <w:uiPriority w:val="99"/>
    <w:semiHidden/>
    <w:unhideWhenUsed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pPr>
      <w:widowControl/>
      <w:spacing w:line="360" w:lineRule="auto"/>
      <w:jc w:val="left"/>
    </w:pPr>
    <w:rPr>
      <w:rFonts w:ascii="Times New Roman" w:hAnsi="Times New Roman" w:cs="Times New Roman"/>
      <w:sz w:val="20"/>
      <w:szCs w:val="24"/>
      <w:lang w:val="en-GB" w:eastAsia="de-DE"/>
    </w:rPr>
  </w:style>
  <w:style w:type="character" w:customStyle="1" w:styleId="ae">
    <w:name w:val="コメント文字列 (文字)"/>
    <w:link w:val="ad"/>
    <w:uiPriority w:val="99"/>
    <w:semiHidden/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paragraph" w:styleId="af">
    <w:name w:val="Balloon Text"/>
    <w:basedOn w:val="a0"/>
    <w:link w:val="af0"/>
    <w:uiPriority w:val="99"/>
    <w:semiHidden/>
    <w:unhideWhenUsed/>
    <w:rPr>
      <w:rFonts w:ascii="Arial" w:eastAsia="Arial" w:hAnsi="Arial" w:cs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Pr>
      <w:rFonts w:ascii="Arial" w:eastAsia="Arial" w:hAnsi="Arial" w:cs="Arial"/>
      <w:sz w:val="18"/>
      <w:szCs w:val="18"/>
    </w:rPr>
  </w:style>
  <w:style w:type="character" w:styleId="af1">
    <w:name w:val="line number"/>
    <w:uiPriority w:val="99"/>
    <w:semiHidden/>
    <w:unhideWhenUsed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0"/>
    <w:link w:val="af3"/>
    <w:uiPriority w:val="99"/>
    <w:semiHidden/>
    <w:unhideWhenUsed/>
    <w:pPr>
      <w:jc w:val="left"/>
    </w:pPr>
  </w:style>
  <w:style w:type="character" w:customStyle="1" w:styleId="af3">
    <w:name w:val="脚注文字列 (文字)"/>
    <w:link w:val="af2"/>
    <w:uiPriority w:val="99"/>
    <w:semiHidden/>
    <w:rPr>
      <w:rFonts w:eastAsia="Times New Roman"/>
      <w:sz w:val="24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table" w:styleId="af5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caption"/>
    <w:basedOn w:val="a0"/>
    <w:next w:val="a0"/>
    <w:uiPriority w:val="35"/>
    <w:unhideWhenUsed/>
    <w:qFormat/>
    <w:rPr>
      <w:rFonts w:ascii="Times New Roman" w:hAnsi="Times New Roman"/>
      <w:bCs/>
    </w:rPr>
  </w:style>
  <w:style w:type="paragraph" w:styleId="af7">
    <w:name w:val="annotation subject"/>
    <w:basedOn w:val="ad"/>
    <w:next w:val="ad"/>
    <w:link w:val="af8"/>
    <w:uiPriority w:val="99"/>
    <w:semiHidden/>
    <w:unhideWhenUsed/>
    <w:pPr>
      <w:widowControl w:val="0"/>
      <w:spacing w:line="240" w:lineRule="auto"/>
    </w:pPr>
    <w:rPr>
      <w:rFonts w:ascii="Century" w:hAnsi="Century" w:cs="Century"/>
      <w:b/>
      <w:bCs/>
      <w:sz w:val="24"/>
      <w:szCs w:val="22"/>
      <w:lang w:val="en-US" w:eastAsia="ja-JP"/>
    </w:rPr>
  </w:style>
  <w:style w:type="character" w:customStyle="1" w:styleId="af8">
    <w:name w:val="コメント内容 (文字)"/>
    <w:link w:val="af7"/>
    <w:uiPriority w:val="99"/>
    <w:semiHidden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styleId="af9">
    <w:name w:val="Placeholder Text"/>
    <w:uiPriority w:val="99"/>
    <w:rPr>
      <w:color w:val="808080"/>
    </w:rPr>
  </w:style>
  <w:style w:type="paragraph" w:styleId="afa">
    <w:name w:val="List Paragraph"/>
    <w:basedOn w:val="a0"/>
    <w:uiPriority w:val="34"/>
    <w:qFormat/>
    <w:pPr>
      <w:ind w:left="840"/>
    </w:pPr>
  </w:style>
  <w:style w:type="character" w:styleId="afb">
    <w:name w:val="Hyperlink"/>
    <w:uiPriority w:val="99"/>
    <w:unhideWhenUsed/>
    <w:rPr>
      <w:color w:val="0563C1"/>
      <w:u w:val="single"/>
    </w:rPr>
  </w:style>
  <w:style w:type="paragraph" w:styleId="afc">
    <w:name w:val="header"/>
    <w:basedOn w:val="a0"/>
    <w:link w:val="afd"/>
    <w:uiPriority w:val="99"/>
    <w:unhideWhenUsed/>
    <w:pPr>
      <w:tabs>
        <w:tab w:val="center" w:pos="4252"/>
        <w:tab w:val="right" w:pos="8504"/>
      </w:tabs>
    </w:pPr>
  </w:style>
  <w:style w:type="character" w:customStyle="1" w:styleId="afd">
    <w:name w:val="ヘッダー (文字)"/>
    <w:link w:val="afc"/>
    <w:uiPriority w:val="99"/>
    <w:rPr>
      <w:rFonts w:eastAsia="Times New Roman"/>
      <w:sz w:val="24"/>
    </w:rPr>
  </w:style>
  <w:style w:type="paragraph" w:styleId="afe">
    <w:name w:val="footer"/>
    <w:basedOn w:val="a0"/>
    <w:link w:val="aff"/>
    <w:uiPriority w:val="99"/>
    <w:unhideWhenUsed/>
    <w:pPr>
      <w:tabs>
        <w:tab w:val="center" w:pos="4252"/>
        <w:tab w:val="right" w:pos="8504"/>
      </w:tabs>
    </w:pPr>
  </w:style>
  <w:style w:type="character" w:customStyle="1" w:styleId="aff">
    <w:name w:val="フッター (文字)"/>
    <w:link w:val="afe"/>
    <w:uiPriority w:val="99"/>
    <w:rPr>
      <w:rFonts w:eastAsia="Times New Roman"/>
      <w:sz w:val="24"/>
    </w:rPr>
  </w:style>
  <w:style w:type="paragraph" w:customStyle="1" w:styleId="Section1">
    <w:name w:val="Section1"/>
    <w:basedOn w:val="1"/>
    <w:link w:val="Section10"/>
    <w:qFormat/>
    <w:pPr>
      <w:spacing w:before="150" w:line="360" w:lineRule="auto"/>
    </w:pPr>
    <w:rPr>
      <w:rFonts w:ascii="Times New Roman" w:hAnsi="Times New Roman" w:cs="Times New Roman"/>
      <w:b/>
      <w:caps/>
      <w:szCs w:val="28"/>
    </w:rPr>
  </w:style>
  <w:style w:type="paragraph" w:customStyle="1" w:styleId="text">
    <w:name w:val="text"/>
    <w:basedOn w:val="a0"/>
    <w:link w:val="text0"/>
    <w:qFormat/>
    <w:pPr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10">
    <w:name w:val="Section1 (文字)"/>
    <w:link w:val="Section1"/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Section2">
    <w:name w:val="Section2"/>
    <w:basedOn w:val="2"/>
    <w:link w:val="Section20"/>
    <w:qFormat/>
    <w:pPr>
      <w:numPr>
        <w:ilvl w:val="1"/>
        <w:numId w:val="1"/>
      </w:numPr>
      <w:spacing w:before="150" w:line="36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ext0">
    <w:name w:val="text (文字)"/>
    <w:link w:val="text"/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20">
    <w:name w:val="Section2 (文字)"/>
    <w:link w:val="Section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eference">
    <w:name w:val="reference"/>
    <w:basedOn w:val="a0"/>
    <w:link w:val="reference0"/>
    <w:qFormat/>
    <w:pPr>
      <w:spacing w:line="360" w:lineRule="auto"/>
      <w:ind w:left="450" w:hanging="442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Cap">
    <w:name w:val="FigCap"/>
    <w:basedOn w:val="text"/>
    <w:link w:val="FigCap0"/>
    <w:qFormat/>
    <w:pPr>
      <w:spacing w:line="360" w:lineRule="auto"/>
    </w:pPr>
    <w:rPr>
      <w:sz w:val="22"/>
      <w:szCs w:val="22"/>
    </w:rPr>
  </w:style>
  <w:style w:type="character" w:customStyle="1" w:styleId="reference0">
    <w:name w:val="reference (文字)"/>
    <w:link w:val="referenc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">
    <w:name w:val="TableContent"/>
    <w:basedOn w:val="a0"/>
    <w:link w:val="TableContent0"/>
    <w:qFormat/>
    <w:pPr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igCap0">
    <w:name w:val="FigCap (文字)"/>
    <w:link w:val="FigCap"/>
    <w:rPr>
      <w:rFonts w:ascii="Times New Roman" w:eastAsia="Times New Roman" w:hAnsi="Times New Roman" w:cs="Times New Roman"/>
      <w:sz w:val="22"/>
      <w:szCs w:val="24"/>
    </w:rPr>
  </w:style>
  <w:style w:type="paragraph" w:customStyle="1" w:styleId="TableCap">
    <w:name w:val="TableCap"/>
    <w:basedOn w:val="TableContent"/>
    <w:link w:val="TableCap0"/>
    <w:qFormat/>
    <w:pPr>
      <w:spacing w:line="360" w:lineRule="auto"/>
      <w:jc w:val="both"/>
    </w:pPr>
    <w:rPr>
      <w:sz w:val="22"/>
      <w:szCs w:val="22"/>
    </w:rPr>
  </w:style>
  <w:style w:type="character" w:customStyle="1" w:styleId="TableContent0">
    <w:name w:val="TableContent (文字)"/>
    <w:link w:val="TableContent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Footnote">
    <w:name w:val="TableFootnote"/>
    <w:basedOn w:val="TableContent"/>
    <w:link w:val="TableFootnote0"/>
    <w:qFormat/>
    <w:pPr>
      <w:jc w:val="both"/>
    </w:pPr>
    <w:rPr>
      <w:sz w:val="22"/>
    </w:rPr>
  </w:style>
  <w:style w:type="character" w:customStyle="1" w:styleId="TableCap0">
    <w:name w:val="TableCap (文字)"/>
    <w:link w:val="TableCap"/>
    <w:rPr>
      <w:rFonts w:ascii="Times New Roman" w:eastAsia="Times New Roman" w:hAnsi="Times New Roman" w:cs="Times New Roman"/>
      <w:sz w:val="22"/>
      <w:szCs w:val="20"/>
    </w:rPr>
  </w:style>
  <w:style w:type="character" w:customStyle="1" w:styleId="TableFootnote0">
    <w:name w:val="TableFootnote (文字)"/>
    <w:link w:val="TableFootnote"/>
    <w:rPr>
      <w:rFonts w:ascii="Times New Roman" w:eastAsia="Times New Roman" w:hAnsi="Times New Roman" w:cs="Times New Roman"/>
      <w:sz w:val="22"/>
      <w:szCs w:val="20"/>
    </w:rPr>
  </w:style>
  <w:style w:type="paragraph" w:styleId="aff0">
    <w:name w:val="Revision"/>
    <w:hidden/>
    <w:uiPriority w:val="99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1"/>
      <w:szCs w:val="21"/>
    </w:rPr>
  </w:style>
  <w:style w:type="paragraph" w:styleId="a">
    <w:name w:val="List Bullet"/>
    <w:basedOn w:val="a0"/>
    <w:uiPriority w:val="99"/>
    <w:unhideWhenUsed/>
    <w:rsid w:val="00140387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46D9-46D4-4C42-B514-B9CDC21C9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81BBC-B84C-4417-AC4E-A1A00835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6157</TotalTime>
  <Pages>3</Pages>
  <Words>225</Words>
  <Characters>1289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katsuyama</cp:lastModifiedBy>
  <cp:revision>7</cp:revision>
  <dcterms:created xsi:type="dcterms:W3CDTF">2021-06-24T05:46:00Z</dcterms:created>
  <dcterms:modified xsi:type="dcterms:W3CDTF">2022-09-05T02:24:00Z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http://www.zotero.org/styles/american-meteorological-society</vt:lpwstr>
  </property>
  <property fmtid="{D5CDD505-2E9C-101B-9397-08002B2CF9AE}" pid="5" name="Mendeley Recent Style Name 1_1">
    <vt:lpwstr>American Meteorological Society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7th edition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http://www.zotero.org/styles/journal-of-glaciology</vt:lpwstr>
  </property>
  <property fmtid="{D5CDD505-2E9C-101B-9397-08002B2CF9AE}" pid="13" name="Mendeley Recent Style Name 5_1">
    <vt:lpwstr>Journal of Glaciology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http://www.zotero.org/styles/natural-hazards-and-earth-system-sciences</vt:lpwstr>
  </property>
  <property fmtid="{D5CDD505-2E9C-101B-9397-08002B2CF9AE}" pid="19" name="Mendeley Recent Style Name 8_1">
    <vt:lpwstr>Natural Hazards and Earth System Sciences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UniqueFileID">
    <vt:lpwstr>ADc45ri24a61</vt:lpwstr>
  </property>
  <property fmtid="{D5CDD505-2E9C-101B-9397-08002B2CF9AE}" pid="23" name="TRFLID">
    <vt:lpwstr>C9P6j7y3VKmxf9rb7BBqxQ==</vt:lpwstr>
  </property>
</Properties>
</file>